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FF4A0" w14:textId="5AC23412" w:rsidR="00D74F19" w:rsidRDefault="009B4290">
      <w:pPr>
        <w:rPr>
          <w:u w:val="single"/>
        </w:rPr>
      </w:pPr>
      <w:r w:rsidRPr="009B4290">
        <w:rPr>
          <w:u w:val="single"/>
        </w:rPr>
        <w:t>To what extent were the Normans united by a shared sense of identity</w:t>
      </w:r>
    </w:p>
    <w:p w14:paraId="0AAA6C67" w14:textId="7ACBF8D8" w:rsidR="00621D52" w:rsidRDefault="007314FC">
      <w:r>
        <w:t>The Norman shared sense of identity</w:t>
      </w:r>
      <w:r w:rsidR="00EE7BE9">
        <w:t xml:space="preserve"> is a </w:t>
      </w:r>
      <w:r w:rsidR="00611F98">
        <w:t>topic</w:t>
      </w:r>
      <w:r w:rsidR="00EE7BE9">
        <w:t xml:space="preserve"> which is subject to </w:t>
      </w:r>
      <w:r w:rsidR="008F1574">
        <w:t xml:space="preserve">a significant amount of historical </w:t>
      </w:r>
      <w:r w:rsidR="000215A0">
        <w:t>debate.</w:t>
      </w:r>
      <w:r w:rsidR="006F6624">
        <w:t xml:space="preserve"> This may be due to the difficulty to define identity throughout history</w:t>
      </w:r>
      <w:r w:rsidR="008F283E">
        <w:t xml:space="preserve"> as there are multiple explanations and representations of identity. </w:t>
      </w:r>
      <w:r w:rsidR="00DF7FBC">
        <w:t xml:space="preserve">It can be suggested that ‘identity is something that </w:t>
      </w:r>
      <w:r w:rsidR="00DF7FBC" w:rsidRPr="007F33D5">
        <w:t xml:space="preserve">bridges </w:t>
      </w:r>
      <w:r w:rsidR="00F867B0" w:rsidRPr="007F33D5">
        <w:t>period divides so very easily’.</w:t>
      </w:r>
      <w:r w:rsidR="00F867B0" w:rsidRPr="007F33D5">
        <w:rPr>
          <w:rStyle w:val="FootnoteReference"/>
        </w:rPr>
        <w:footnoteReference w:id="1"/>
      </w:r>
      <w:r w:rsidR="00A65350" w:rsidRPr="007F33D5">
        <w:t xml:space="preserve"> </w:t>
      </w:r>
      <w:r w:rsidR="008F283E" w:rsidRPr="007F33D5">
        <w:t>Identities</w:t>
      </w:r>
      <w:r w:rsidR="008F283E">
        <w:t xml:space="preserve"> can also be layered</w:t>
      </w:r>
      <w:r w:rsidR="00F00908">
        <w:t xml:space="preserve"> </w:t>
      </w:r>
      <w:r w:rsidR="0085672A">
        <w:t>or</w:t>
      </w:r>
      <w:r w:rsidR="00F00908">
        <w:t xml:space="preserve"> </w:t>
      </w:r>
      <w:r w:rsidR="00775EC0">
        <w:t>be related to how a group of people are perceived.</w:t>
      </w:r>
      <w:r w:rsidR="00E1199C">
        <w:t xml:space="preserve"> The ‘Norman’ </w:t>
      </w:r>
      <w:r w:rsidR="004D1595">
        <w:t>identity can be used for multiple groups of people and can be adapted between time and place</w:t>
      </w:r>
      <w:r w:rsidR="00F00908">
        <w:t>.</w:t>
      </w:r>
      <w:r w:rsidR="000215A0">
        <w:t xml:space="preserve"> It</w:t>
      </w:r>
      <w:r w:rsidR="00280303">
        <w:t xml:space="preserve"> could be suggested that the </w:t>
      </w:r>
      <w:r w:rsidR="00280303" w:rsidRPr="004E3C71">
        <w:t>Norma</w:t>
      </w:r>
      <w:r w:rsidR="00D14C7B" w:rsidRPr="004E3C71">
        <w:t>ns are united by a shared sense of identity</w:t>
      </w:r>
      <w:r w:rsidR="002804F9" w:rsidRPr="004E3C71">
        <w:t xml:space="preserve">, as although the Normans </w:t>
      </w:r>
      <w:r w:rsidR="00B04ED4" w:rsidRPr="004E3C71">
        <w:t xml:space="preserve">dealt with geographical fragmentation </w:t>
      </w:r>
      <w:r w:rsidR="00CC2F23" w:rsidRPr="004E3C71">
        <w:t xml:space="preserve">they were still united as </w:t>
      </w:r>
      <w:r w:rsidR="009200EB" w:rsidRPr="004E3C71">
        <w:t>a group who appeared to share</w:t>
      </w:r>
      <w:r w:rsidR="00CF7CBA" w:rsidRPr="004E3C71">
        <w:t xml:space="preserve"> values and ideas. The Normans were also successful as </w:t>
      </w:r>
      <w:r w:rsidR="00BE2DBF" w:rsidRPr="004E3C71">
        <w:t xml:space="preserve">they managed </w:t>
      </w:r>
      <w:r w:rsidR="00663029" w:rsidRPr="004E3C71">
        <w:t xml:space="preserve">to culturally assimilate to the areas they conquered </w:t>
      </w:r>
      <w:r w:rsidR="00FE47ED" w:rsidRPr="004E3C71">
        <w:t xml:space="preserve">while also retaining their Norman ideology. </w:t>
      </w:r>
      <w:r w:rsidR="00D70873" w:rsidRPr="004E3C71">
        <w:t xml:space="preserve">The Norman sense of identity can be seen through the </w:t>
      </w:r>
      <w:r w:rsidR="00E44815" w:rsidRPr="004E3C71">
        <w:t xml:space="preserve">‘voluminous historical record </w:t>
      </w:r>
      <w:r w:rsidR="00ED6CD1" w:rsidRPr="004E3C71">
        <w:t>[that was] in a virtually continuous sequence’ that the Normans left.</w:t>
      </w:r>
      <w:r w:rsidR="00ED6CD1" w:rsidRPr="004E3C71">
        <w:rPr>
          <w:rStyle w:val="FootnoteReference"/>
        </w:rPr>
        <w:footnoteReference w:id="2"/>
      </w:r>
      <w:r w:rsidR="00EB7F16" w:rsidRPr="004E3C71">
        <w:t xml:space="preserve"> </w:t>
      </w:r>
      <w:r w:rsidR="00EB4891" w:rsidRPr="004E3C71">
        <w:t>The Norman shared sense of identity can also be seen through the Norman myth or ‘Normanitas’ wh</w:t>
      </w:r>
      <w:r w:rsidR="000B59E9" w:rsidRPr="004E3C71">
        <w:t xml:space="preserve">ich was perpetuated by Norman histories of the time such as the </w:t>
      </w:r>
      <w:r w:rsidR="00AF32DD" w:rsidRPr="004E3C71">
        <w:rPr>
          <w:i/>
          <w:iCs/>
        </w:rPr>
        <w:t>Gesta Norman</w:t>
      </w:r>
      <w:r w:rsidR="00AB3A67" w:rsidRPr="004E3C71">
        <w:rPr>
          <w:i/>
          <w:iCs/>
        </w:rPr>
        <w:t>n</w:t>
      </w:r>
      <w:r w:rsidR="00AF32DD" w:rsidRPr="004E3C71">
        <w:rPr>
          <w:i/>
          <w:iCs/>
        </w:rPr>
        <w:t>orum</w:t>
      </w:r>
      <w:r w:rsidR="00AF32DD" w:rsidRPr="004E3C71">
        <w:t xml:space="preserve"> by Dudo of St Quentin.</w:t>
      </w:r>
      <w:r w:rsidR="00AF32DD" w:rsidRPr="004E3C71">
        <w:rPr>
          <w:rStyle w:val="FootnoteReference"/>
        </w:rPr>
        <w:footnoteReference w:id="3"/>
      </w:r>
      <w:r w:rsidR="009620AF" w:rsidRPr="004E3C71">
        <w:t xml:space="preserve"> </w:t>
      </w:r>
      <w:r w:rsidR="002839A5" w:rsidRPr="004E3C71">
        <w:t xml:space="preserve">This shared sense of identity is presented to include </w:t>
      </w:r>
      <w:r w:rsidR="00A8029D" w:rsidRPr="004E3C71">
        <w:t xml:space="preserve">being noble, </w:t>
      </w:r>
      <w:r w:rsidR="001351C5" w:rsidRPr="004E3C71">
        <w:t>pious, strong and powerful leaders</w:t>
      </w:r>
      <w:r w:rsidR="00EB26AD" w:rsidRPr="004E3C71">
        <w:t xml:space="preserve">. </w:t>
      </w:r>
      <w:r w:rsidR="006E5224" w:rsidRPr="004E3C71">
        <w:t>This can be seen through descriptions</w:t>
      </w:r>
      <w:r w:rsidR="006E5224">
        <w:t xml:space="preserve"> of Norman leaders, for example the Norman leaders who conquered England are described in a similar way to those who conquered Italy and Sicily.</w:t>
      </w:r>
      <w:r w:rsidR="00730ACE">
        <w:t xml:space="preserve"> It can also be suggested that </w:t>
      </w:r>
      <w:r w:rsidR="008436D1">
        <w:t xml:space="preserve">Norman historians perpetuate </w:t>
      </w:r>
      <w:r w:rsidR="004C0F09">
        <w:t>‘the image that deceit as much as ferocity</w:t>
      </w:r>
      <w:r w:rsidR="00E17D84">
        <w:t xml:space="preserve">, </w:t>
      </w:r>
      <w:r w:rsidR="004C0F09">
        <w:t>contributed</w:t>
      </w:r>
      <w:r w:rsidR="00E17D84">
        <w:t xml:space="preserve"> to their successes’.</w:t>
      </w:r>
      <w:r w:rsidR="00E17D84">
        <w:rPr>
          <w:rStyle w:val="FootnoteReference"/>
        </w:rPr>
        <w:footnoteReference w:id="4"/>
      </w:r>
      <w:r w:rsidR="00287F03">
        <w:t xml:space="preserve"> </w:t>
      </w:r>
    </w:p>
    <w:p w14:paraId="3F6873C3" w14:textId="00F43B52" w:rsidR="00D93B1F" w:rsidRDefault="00892AD0">
      <w:r>
        <w:t xml:space="preserve">For the Normans, identity can be seen as the ideas and values they had and how </w:t>
      </w:r>
      <w:r w:rsidR="00000DF2">
        <w:t>these dictated and effected their plans and aims.</w:t>
      </w:r>
      <w:r w:rsidR="00B2296C">
        <w:t xml:space="preserve"> These ideals can be seen throughout the texts of Norman </w:t>
      </w:r>
      <w:r w:rsidR="00DA1632">
        <w:t xml:space="preserve">historians </w:t>
      </w:r>
      <w:r w:rsidR="006205C2">
        <w:t xml:space="preserve">of the time such as the word of Dudo of St Quentin. These works portrayed the Normans in a way that </w:t>
      </w:r>
      <w:r w:rsidR="00D93B1F">
        <w:t>corresponded with the way these leaders wanted other</w:t>
      </w:r>
      <w:r w:rsidR="00D45B5D">
        <w:t>s</w:t>
      </w:r>
      <w:r w:rsidR="00D93B1F">
        <w:t xml:space="preserve"> to perceive them. In most cases, these works were </w:t>
      </w:r>
      <w:r w:rsidR="000F51D7">
        <w:t xml:space="preserve">commissioned by Norman leaders themselves in order to have a written order of events that </w:t>
      </w:r>
      <w:r w:rsidR="006278E5">
        <w:t xml:space="preserve">favoured them and their </w:t>
      </w:r>
      <w:r w:rsidR="00394BDC">
        <w:t xml:space="preserve">actions and portrayed them as successful victors and conquerors who held </w:t>
      </w:r>
      <w:r w:rsidR="00F768A3">
        <w:t>power. Throughout history</w:t>
      </w:r>
      <w:r w:rsidR="004912DC">
        <w:t xml:space="preserve">, </w:t>
      </w:r>
      <w:r w:rsidR="00C6508C">
        <w:t>the texts have most often been written by the victors of any si</w:t>
      </w:r>
      <w:r w:rsidR="00B10F8A">
        <w:t xml:space="preserve">tuation, therefore </w:t>
      </w:r>
      <w:r w:rsidR="000A794E">
        <w:t>the events perpetuated in histories may provide a skewed recollection</w:t>
      </w:r>
      <w:r w:rsidR="00330CC0">
        <w:t>.</w:t>
      </w:r>
      <w:r w:rsidR="00BA294D">
        <w:t xml:space="preserve"> These texts were key for the Normans as it allowed the</w:t>
      </w:r>
      <w:r w:rsidR="000E1A55">
        <w:t>ir identity</w:t>
      </w:r>
      <w:r w:rsidR="00BA294D">
        <w:t xml:space="preserve"> to be perceived </w:t>
      </w:r>
      <w:r w:rsidR="000E1A55">
        <w:t>in a way that suited them.</w:t>
      </w:r>
      <w:r w:rsidR="0084456B">
        <w:t xml:space="preserve"> </w:t>
      </w:r>
      <w:r w:rsidR="007013E9">
        <w:t xml:space="preserve">These texts can be used to show that the Normans had a shared sense of </w:t>
      </w:r>
      <w:r w:rsidR="003D5C5D">
        <w:t>identity</w:t>
      </w:r>
      <w:r w:rsidR="007013E9">
        <w:t>.</w:t>
      </w:r>
    </w:p>
    <w:p w14:paraId="1B5E6C5B" w14:textId="5BF02054" w:rsidR="0037153C" w:rsidRDefault="0037153C">
      <w:r>
        <w:t>‘Normanitas’</w:t>
      </w:r>
      <w:r w:rsidR="0082757F">
        <w:t xml:space="preserve"> or ‘Norman-ness’</w:t>
      </w:r>
      <w:r>
        <w:t xml:space="preserve"> is a </w:t>
      </w:r>
      <w:r w:rsidR="004C009F">
        <w:t>c</w:t>
      </w:r>
      <w:r w:rsidR="004C009F" w:rsidRPr="004C009F">
        <w:t>oncept used by historians to understand Norman identity</w:t>
      </w:r>
      <w:r w:rsidR="00026892">
        <w:t xml:space="preserve"> through looking at how Normans</w:t>
      </w:r>
      <w:r w:rsidR="00B42931">
        <w:t xml:space="preserve"> defined themselves</w:t>
      </w:r>
      <w:r w:rsidR="00345306">
        <w:t>.</w:t>
      </w:r>
      <w:r w:rsidR="00057BDC">
        <w:t xml:space="preserve"> </w:t>
      </w:r>
      <w:r w:rsidR="00057BDC" w:rsidRPr="00057BDC">
        <w:t xml:space="preserve">This identity was often linked to political achievement, institutional governance and military conquest. </w:t>
      </w:r>
      <w:r w:rsidR="00057BDC">
        <w:t>‘Normanitas’</w:t>
      </w:r>
      <w:r w:rsidR="00AC30A6">
        <w:t xml:space="preserve"> is</w:t>
      </w:r>
      <w:r w:rsidR="00057BDC">
        <w:t xml:space="preserve"> </w:t>
      </w:r>
      <w:r w:rsidR="00A835D2">
        <w:t>also</w:t>
      </w:r>
      <w:r w:rsidR="00AC30A6">
        <w:t xml:space="preserve"> widely used by historians as a</w:t>
      </w:r>
      <w:r w:rsidR="00C503A4">
        <w:t xml:space="preserve"> generic</w:t>
      </w:r>
      <w:r w:rsidR="00AC30A6">
        <w:t xml:space="preserve"> term</w:t>
      </w:r>
      <w:r w:rsidR="00345306">
        <w:t xml:space="preserve"> </w:t>
      </w:r>
      <w:r w:rsidR="00C503A4">
        <w:t>to describe the people who classed themselves as Norman whether they hailed from Normandy or not.</w:t>
      </w:r>
      <w:r w:rsidR="00AB55C1">
        <w:t xml:space="preserve"> </w:t>
      </w:r>
      <w:r w:rsidR="006107BB">
        <w:t xml:space="preserve">The </w:t>
      </w:r>
      <w:r w:rsidR="00E53BE7">
        <w:t xml:space="preserve">word Normanni </w:t>
      </w:r>
      <w:r w:rsidR="00AB55C1">
        <w:t>can be</w:t>
      </w:r>
      <w:r w:rsidR="00E53BE7">
        <w:t xml:space="preserve"> used to describe </w:t>
      </w:r>
      <w:r w:rsidR="003D010D">
        <w:t>Norse</w:t>
      </w:r>
      <w:r w:rsidR="00E53BE7">
        <w:t xml:space="preserve"> people or people </w:t>
      </w:r>
      <w:r w:rsidR="00AB55C1">
        <w:t>from</w:t>
      </w:r>
      <w:r w:rsidR="00E53BE7">
        <w:t xml:space="preserve"> the </w:t>
      </w:r>
      <w:r w:rsidR="00AB55C1">
        <w:t>‘</w:t>
      </w:r>
      <w:r w:rsidR="00E53BE7">
        <w:t>North</w:t>
      </w:r>
      <w:r w:rsidR="00AB55C1">
        <w:t>’</w:t>
      </w:r>
      <w:r w:rsidR="00E53BE7">
        <w:t xml:space="preserve">, therefore referring to this group as men of the North sets them apart from </w:t>
      </w:r>
      <w:r w:rsidR="003D010D">
        <w:t xml:space="preserve">the people they are conquering as well as providing a history that in some cases suggests where they </w:t>
      </w:r>
      <w:r w:rsidR="00A91998">
        <w:t>had</w:t>
      </w:r>
      <w:r w:rsidR="003D010D">
        <w:t xml:space="preserve"> c</w:t>
      </w:r>
      <w:r w:rsidR="00A91998">
        <w:t>a</w:t>
      </w:r>
      <w:r w:rsidR="003D010D">
        <w:t>me from</w:t>
      </w:r>
      <w:r w:rsidR="00F9781E">
        <w:t>.</w:t>
      </w:r>
      <w:r w:rsidR="003D010D">
        <w:t xml:space="preserve"> </w:t>
      </w:r>
      <w:r w:rsidR="00F9781E">
        <w:t xml:space="preserve">This may also link to how the invaders are perceived by the </w:t>
      </w:r>
      <w:r w:rsidR="000D3767">
        <w:t>inhabitants of the land.</w:t>
      </w:r>
      <w:r w:rsidR="000C2203">
        <w:t xml:space="preserve"> It can be suggested that </w:t>
      </w:r>
      <w:r w:rsidR="007B09AD">
        <w:t xml:space="preserve">there are ‘intrinsic differences </w:t>
      </w:r>
      <w:r w:rsidR="00673BED">
        <w:t xml:space="preserve">between </w:t>
      </w:r>
      <w:r w:rsidR="00673BED">
        <w:lastRenderedPageBreak/>
        <w:t>internal and external views of group identities’.</w:t>
      </w:r>
      <w:r w:rsidR="00673BED">
        <w:rPr>
          <w:rStyle w:val="FootnoteReference"/>
        </w:rPr>
        <w:footnoteReference w:id="5"/>
      </w:r>
      <w:r w:rsidR="00673BED">
        <w:t xml:space="preserve"> </w:t>
      </w:r>
      <w:r w:rsidR="003D010D">
        <w:t xml:space="preserve">However, not all Normans were Norse or from the </w:t>
      </w:r>
      <w:r w:rsidR="00A46AEF">
        <w:t>North,</w:t>
      </w:r>
      <w:r w:rsidR="003D010D">
        <w:t xml:space="preserve"> but they still adapted this identity of ‘Norman’</w:t>
      </w:r>
      <w:r w:rsidR="000D3767">
        <w:t xml:space="preserve"> due to their own personal ideas or affiliations.</w:t>
      </w:r>
      <w:r w:rsidR="003944D8">
        <w:t xml:space="preserve"> </w:t>
      </w:r>
      <w:r w:rsidR="00335C1E">
        <w:t>It</w:t>
      </w:r>
      <w:r w:rsidR="003944D8" w:rsidRPr="003944D8">
        <w:t xml:space="preserve"> may be </w:t>
      </w:r>
      <w:r w:rsidR="00335C1E">
        <w:t>said</w:t>
      </w:r>
      <w:r w:rsidR="003944D8" w:rsidRPr="003944D8">
        <w:t xml:space="preserve"> ‘membership of any group calling itself Norman can be quite </w:t>
      </w:r>
      <w:r w:rsidR="00A53A8C">
        <w:t xml:space="preserve">reasonably </w:t>
      </w:r>
      <w:r w:rsidR="003944D8" w:rsidRPr="003944D8">
        <w:t>disputed’</w:t>
      </w:r>
      <w:r w:rsidR="00335C1E">
        <w:t xml:space="preserve"> this is due to the multiple definitions that ‘Norman’ is used for as it may refer to people from Normandy or t</w:t>
      </w:r>
      <w:r w:rsidR="00230B8E">
        <w:t>o those that descended from Rollo</w:t>
      </w:r>
      <w:r w:rsidR="003944D8" w:rsidRPr="003944D8">
        <w:t>.</w:t>
      </w:r>
      <w:r w:rsidR="003944D8">
        <w:rPr>
          <w:rStyle w:val="FootnoteReference"/>
        </w:rPr>
        <w:footnoteReference w:id="6"/>
      </w:r>
      <w:r w:rsidR="00335C1E">
        <w:t xml:space="preserve"> </w:t>
      </w:r>
      <w:r w:rsidR="008C2F0F">
        <w:t xml:space="preserve"> </w:t>
      </w:r>
      <w:r w:rsidR="00BD6E12">
        <w:t xml:space="preserve">It can be suggested that ‘before and after 1066 a strong sense of ethnic identity existed in </w:t>
      </w:r>
      <w:r w:rsidR="0000477A">
        <w:t>Normandy’.</w:t>
      </w:r>
      <w:r w:rsidR="0000477A">
        <w:rPr>
          <w:rStyle w:val="FootnoteReference"/>
        </w:rPr>
        <w:footnoteReference w:id="7"/>
      </w:r>
      <w:r w:rsidR="002E0DDC">
        <w:t xml:space="preserve"> This suggests that although it was hard to define, the Normans shared a sense of identity.</w:t>
      </w:r>
    </w:p>
    <w:p w14:paraId="16DEEEF9" w14:textId="315AAF47" w:rsidR="000C777E" w:rsidRDefault="00C6239B">
      <w:r>
        <w:t xml:space="preserve">The Norman sense of identity can be linked to the </w:t>
      </w:r>
      <w:r w:rsidR="008A78A1">
        <w:t xml:space="preserve">histories that the Normans related to themselves, </w:t>
      </w:r>
      <w:r w:rsidR="00CF3818">
        <w:t xml:space="preserve">including </w:t>
      </w:r>
      <w:r w:rsidR="008A78A1">
        <w:t xml:space="preserve">the links to Rollo, their </w:t>
      </w:r>
      <w:r w:rsidR="009D7F53">
        <w:t>Viking</w:t>
      </w:r>
      <w:r w:rsidR="008A78A1">
        <w:t xml:space="preserve"> ancestor</w:t>
      </w:r>
      <w:r w:rsidR="00437915">
        <w:t xml:space="preserve"> who was supposedly given Rouen by </w:t>
      </w:r>
      <w:r w:rsidR="009D7F53">
        <w:t>Charles the Simple.</w:t>
      </w:r>
      <w:r w:rsidR="00761348">
        <w:rPr>
          <w:rStyle w:val="FootnoteReference"/>
        </w:rPr>
        <w:footnoteReference w:id="8"/>
      </w:r>
      <w:r w:rsidR="009D7F53">
        <w:t xml:space="preserve"> </w:t>
      </w:r>
      <w:r w:rsidR="00A96934">
        <w:t xml:space="preserve">Rollo is said to be William the </w:t>
      </w:r>
      <w:r w:rsidR="0041493F">
        <w:t>Conqueror’s</w:t>
      </w:r>
      <w:r w:rsidR="00A96934">
        <w:t xml:space="preserve"> great-great-great Grandson</w:t>
      </w:r>
      <w:r w:rsidR="0041493F">
        <w:t>. The area of Ro</w:t>
      </w:r>
      <w:r w:rsidR="000E2ADA">
        <w:t>uen was then adapted</w:t>
      </w:r>
      <w:r w:rsidR="00832778">
        <w:t xml:space="preserve"> by </w:t>
      </w:r>
      <w:r w:rsidR="00DE20C1">
        <w:t>Rollo and his advisors and leader</w:t>
      </w:r>
      <w:r w:rsidR="000E2ADA">
        <w:t xml:space="preserve"> and</w:t>
      </w:r>
      <w:r w:rsidR="002F57D9">
        <w:t xml:space="preserve"> throughout </w:t>
      </w:r>
      <w:r w:rsidR="005F2423">
        <w:t xml:space="preserve">time the </w:t>
      </w:r>
      <w:r w:rsidR="000E2ADA">
        <w:t xml:space="preserve">‘counts of </w:t>
      </w:r>
      <w:r w:rsidR="00352195">
        <w:t>Rouen became the Dukes of Northmania</w:t>
      </w:r>
      <w:r w:rsidR="007E0740">
        <w:t>/Normandy’.</w:t>
      </w:r>
      <w:r w:rsidR="007E0740">
        <w:rPr>
          <w:rStyle w:val="FootnoteReference"/>
        </w:rPr>
        <w:footnoteReference w:id="9"/>
      </w:r>
      <w:r w:rsidR="00DD7E4C">
        <w:t xml:space="preserve"> </w:t>
      </w:r>
      <w:r w:rsidR="003F6955">
        <w:t>This</w:t>
      </w:r>
      <w:r w:rsidR="005F2423">
        <w:t xml:space="preserve"> link to the Vikings is</w:t>
      </w:r>
      <w:r w:rsidR="003F6955">
        <w:t xml:space="preserve"> </w:t>
      </w:r>
      <w:r w:rsidR="005F2423">
        <w:t xml:space="preserve">also perpetuated through </w:t>
      </w:r>
      <w:r w:rsidR="003F6955">
        <w:t xml:space="preserve">the </w:t>
      </w:r>
      <w:r w:rsidR="00D31916">
        <w:t>descriptions of Norman leaders being similar to how the Viking leaders were described.</w:t>
      </w:r>
      <w:r w:rsidR="005F03DE">
        <w:t xml:space="preserve"> </w:t>
      </w:r>
      <w:r w:rsidR="005F2423">
        <w:t>In Norman histori</w:t>
      </w:r>
      <w:r w:rsidR="004A084A">
        <w:t>es</w:t>
      </w:r>
      <w:r w:rsidR="005F2423">
        <w:t xml:space="preserve"> the way that the leaders are described seem heavily influenced by descriptions of some Vikings, </w:t>
      </w:r>
      <w:r w:rsidR="00783211">
        <w:t>including</w:t>
      </w:r>
      <w:r w:rsidR="005F2423">
        <w:t xml:space="preserve"> the use of phrases and words such as ‘noble leader’</w:t>
      </w:r>
      <w:r w:rsidR="00BA5F68">
        <w:t>, ‘tall’ ‘strong’.</w:t>
      </w:r>
      <w:r w:rsidR="00370C78">
        <w:t xml:space="preserve"> It can be suggested that </w:t>
      </w:r>
      <w:r w:rsidR="00586AA8">
        <w:t xml:space="preserve">‘the dominant characteristics of the Normans […] were their military </w:t>
      </w:r>
      <w:r w:rsidR="001E7E04">
        <w:t>prowess and their piety’.</w:t>
      </w:r>
      <w:r w:rsidR="001E7E04">
        <w:rPr>
          <w:rStyle w:val="FootnoteReference"/>
        </w:rPr>
        <w:footnoteReference w:id="10"/>
      </w:r>
      <w:r w:rsidR="00B32485">
        <w:t xml:space="preserve"> However it could be suggested that </w:t>
      </w:r>
      <w:r w:rsidR="00D632DB">
        <w:t xml:space="preserve">the ‘ruling family </w:t>
      </w:r>
      <w:r w:rsidR="00A90683">
        <w:t>are often the only members of society who can trace a pure line of descent (</w:t>
      </w:r>
      <w:r w:rsidR="00A47F5C">
        <w:t>however mythical) from their heroic forefathers’.</w:t>
      </w:r>
      <w:r w:rsidR="00A47F5C">
        <w:rPr>
          <w:rStyle w:val="FootnoteReference"/>
        </w:rPr>
        <w:footnoteReference w:id="11"/>
      </w:r>
      <w:r w:rsidR="00376931">
        <w:t xml:space="preserve"> </w:t>
      </w:r>
      <w:r w:rsidR="00376931" w:rsidRPr="00376931">
        <w:t xml:space="preserve">The Norman identity can be seen to be expressed through actions </w:t>
      </w:r>
      <w:r w:rsidR="008179A3">
        <w:t>however</w:t>
      </w:r>
      <w:r w:rsidR="00376931" w:rsidRPr="00376931">
        <w:t xml:space="preserve"> also through portrayals of Normans such as written texts or embroideries such as the Bayeux Tapestry. The embroidery further portrays the Normans as pious leaders and also provides a context to the conquering of England.</w:t>
      </w:r>
      <w:r w:rsidR="00376931">
        <w:t xml:space="preserve"> This is an example of the perpetuation of these supposed shared ideals and identity.</w:t>
      </w:r>
    </w:p>
    <w:p w14:paraId="4D562DCF" w14:textId="771661C3" w:rsidR="00BB2884" w:rsidRDefault="00C503A4">
      <w:r w:rsidRPr="00C503A4">
        <w:t xml:space="preserve">The Norman shared sense of identity may be difficult to define as it evolved throughout the period of </w:t>
      </w:r>
      <w:r>
        <w:t xml:space="preserve">immense </w:t>
      </w:r>
      <w:r w:rsidRPr="00C503A4">
        <w:t>expansion.</w:t>
      </w:r>
      <w:r>
        <w:t xml:space="preserve"> </w:t>
      </w:r>
      <w:r w:rsidR="00DD7E4C">
        <w:t xml:space="preserve">A key part of the Norman identity is </w:t>
      </w:r>
      <w:r w:rsidR="00D76AC9">
        <w:t xml:space="preserve">expansion of territory, this is </w:t>
      </w:r>
      <w:r w:rsidR="006262FE">
        <w:t>why the Normans are known for being conquerors</w:t>
      </w:r>
      <w:r w:rsidR="00906226">
        <w:t>.</w:t>
      </w:r>
      <w:r w:rsidR="002A6671">
        <w:t xml:space="preserve"> This meant that as they expanded, </w:t>
      </w:r>
      <w:r w:rsidR="00422293">
        <w:t xml:space="preserve">and more people became classed as Norman, the identity adapted and changed. This may for some have meant that </w:t>
      </w:r>
      <w:r w:rsidR="00C52F42">
        <w:t xml:space="preserve">Normandy was no longer as key to the identity of being a Norman as many had moved away from </w:t>
      </w:r>
      <w:r w:rsidR="003F0A1A">
        <w:t>the</w:t>
      </w:r>
      <w:r w:rsidR="00C52F42">
        <w:t xml:space="preserve"> area.</w:t>
      </w:r>
      <w:r w:rsidR="00906226">
        <w:t xml:space="preserve"> However, despite this it can be suggested that</w:t>
      </w:r>
      <w:r w:rsidR="00D60EA3">
        <w:t xml:space="preserve"> ‘under Rollo’s descendants Normandy survived at the centre of this expansion </w:t>
      </w:r>
      <w:r w:rsidR="0050589A">
        <w:t>for nearly three centuries’.</w:t>
      </w:r>
      <w:r w:rsidR="0050589A">
        <w:rPr>
          <w:rStyle w:val="FootnoteReference"/>
        </w:rPr>
        <w:footnoteReference w:id="12"/>
      </w:r>
      <w:r w:rsidR="006E0E72">
        <w:t xml:space="preserve"> Therefore, although this identity was at times hard to define, the general ideas of it remained strong and </w:t>
      </w:r>
      <w:r w:rsidR="003F0A1A">
        <w:t xml:space="preserve">were </w:t>
      </w:r>
      <w:r w:rsidR="006E0E72">
        <w:t>shared across generations and locations.</w:t>
      </w:r>
    </w:p>
    <w:p w14:paraId="4AD4AA8F" w14:textId="3D5158C5" w:rsidR="00685ECC" w:rsidRDefault="00985B4E">
      <w:r>
        <w:t>Over the course of the years the Normans were ruling and conquering they gained many terri</w:t>
      </w:r>
      <w:r w:rsidR="00833064">
        <w:t xml:space="preserve">tories. </w:t>
      </w:r>
      <w:r w:rsidR="00BB2884">
        <w:t>I</w:t>
      </w:r>
      <w:r w:rsidR="00AE088D">
        <w:t>t may be suggested that</w:t>
      </w:r>
      <w:r w:rsidR="00035A54">
        <w:t xml:space="preserve"> with</w:t>
      </w:r>
      <w:r w:rsidR="00AE088D">
        <w:t xml:space="preserve"> this ‘increase in territory </w:t>
      </w:r>
      <w:r w:rsidR="00035A54">
        <w:t xml:space="preserve">came significant changes in </w:t>
      </w:r>
      <w:r w:rsidR="00035A54">
        <w:lastRenderedPageBreak/>
        <w:t>administration’.</w:t>
      </w:r>
      <w:r w:rsidR="00035A54">
        <w:rPr>
          <w:rStyle w:val="FootnoteReference"/>
        </w:rPr>
        <w:footnoteReference w:id="13"/>
      </w:r>
      <w:r w:rsidR="00C52F42">
        <w:t xml:space="preserve"> This m</w:t>
      </w:r>
      <w:r w:rsidR="004435FA">
        <w:t>eant that although the Normans gained more territory, there may have been issues in how they would lead and control these populations and these methods may have been adapted from place to place in order to best suit the environment.</w:t>
      </w:r>
      <w:r w:rsidR="00B33019">
        <w:t xml:space="preserve"> This increase of territory also meant increase </w:t>
      </w:r>
      <w:r w:rsidR="007B1CA9">
        <w:t>of people to rule over, this may have led to difficulty</w:t>
      </w:r>
      <w:r w:rsidR="00EC211F">
        <w:t xml:space="preserve"> for the Norman </w:t>
      </w:r>
      <w:r w:rsidR="005A5648">
        <w:t>rulers.</w:t>
      </w:r>
    </w:p>
    <w:p w14:paraId="30C6E041" w14:textId="32556203" w:rsidR="009B2EA6" w:rsidRDefault="00BE3BE7">
      <w:r>
        <w:t xml:space="preserve">It could be suggested that the Normans struggled with geographical fragmentation </w:t>
      </w:r>
      <w:r w:rsidR="0025506E">
        <w:t>due to their conquests taking place across the globe</w:t>
      </w:r>
      <w:r w:rsidR="009947E1">
        <w:t>. These conquests took place in England, Italy</w:t>
      </w:r>
      <w:r w:rsidR="00833064">
        <w:t>, Sicily</w:t>
      </w:r>
      <w:r w:rsidR="009947E1">
        <w:t xml:space="preserve"> </w:t>
      </w:r>
      <w:r w:rsidR="005978CC">
        <w:t xml:space="preserve">and Antioch. </w:t>
      </w:r>
      <w:r w:rsidR="009B2EA6">
        <w:t>After the</w:t>
      </w:r>
      <w:r w:rsidR="004D4126">
        <w:t xml:space="preserve"> </w:t>
      </w:r>
      <w:r w:rsidR="009B2EA6">
        <w:t xml:space="preserve">Norman nobles ‘wrestled southern Italy </w:t>
      </w:r>
      <w:r w:rsidR="000C40AC">
        <w:t>from Lombards and Byzantines’</w:t>
      </w:r>
      <w:r w:rsidR="00E50151">
        <w:t xml:space="preserve">, across the globe ‘Rollo’s great-great-great </w:t>
      </w:r>
      <w:r w:rsidR="0035403D">
        <w:t>grandson conquered England’.</w:t>
      </w:r>
      <w:r w:rsidR="0035403D">
        <w:rPr>
          <w:rStyle w:val="FootnoteReference"/>
        </w:rPr>
        <w:footnoteReference w:id="14"/>
      </w:r>
      <w:r w:rsidR="00662936">
        <w:t xml:space="preserve"> These conquests meant that the Normans were spread across the globe</w:t>
      </w:r>
      <w:r w:rsidR="00F423ED">
        <w:t xml:space="preserve">, </w:t>
      </w:r>
      <w:r w:rsidR="00DC42C8">
        <w:t>with</w:t>
      </w:r>
      <w:r w:rsidR="00F423ED">
        <w:t xml:space="preserve"> multiple groups who were identifiable as Normans even though they may not have had shared ancestors or homelands</w:t>
      </w:r>
      <w:r w:rsidR="00833064">
        <w:t xml:space="preserve">, </w:t>
      </w:r>
      <w:r w:rsidR="00F423ED">
        <w:t xml:space="preserve">they did share an identity. This suggests that although the Normans </w:t>
      </w:r>
      <w:r w:rsidR="00B268D8">
        <w:t>were geographically fragmented, they kept a shared sense of identity.</w:t>
      </w:r>
      <w:r w:rsidR="004446F7">
        <w:t xml:space="preserve"> </w:t>
      </w:r>
    </w:p>
    <w:p w14:paraId="6BBF91C5" w14:textId="0730DC9E" w:rsidR="000215A0" w:rsidRDefault="009135D8">
      <w:r w:rsidRPr="009135D8">
        <w:t>Through comparing the Norman conquest in Italy and Sicily to the Norman conquest in England it is clear th</w:t>
      </w:r>
      <w:r>
        <w:t>at t</w:t>
      </w:r>
      <w:r w:rsidR="005978CC">
        <w:t xml:space="preserve">o some extent, the </w:t>
      </w:r>
      <w:r w:rsidR="0085625B">
        <w:t>conquerors</w:t>
      </w:r>
      <w:r w:rsidR="005978CC">
        <w:t xml:space="preserve"> were regarded as </w:t>
      </w:r>
      <w:r w:rsidR="00C04F8D">
        <w:t xml:space="preserve">a ‘separate and </w:t>
      </w:r>
      <w:r w:rsidR="0085625B">
        <w:t>distinct</w:t>
      </w:r>
      <w:r w:rsidR="00C04F8D">
        <w:t xml:space="preserve"> people’ </w:t>
      </w:r>
      <w:r w:rsidR="00151CFB">
        <w:t>nonetheless</w:t>
      </w:r>
      <w:r w:rsidR="00C04F8D">
        <w:t xml:space="preserve"> </w:t>
      </w:r>
      <w:r w:rsidR="0085625B">
        <w:t>it can also be suggested</w:t>
      </w:r>
      <w:r w:rsidR="00C04F8D">
        <w:t xml:space="preserve"> they were still ‘retaining their </w:t>
      </w:r>
      <w:r w:rsidR="0085625B">
        <w:t>identity as Normans’.</w:t>
      </w:r>
      <w:r w:rsidR="0085625B">
        <w:rPr>
          <w:rStyle w:val="FootnoteReference"/>
        </w:rPr>
        <w:footnoteReference w:id="15"/>
      </w:r>
      <w:r w:rsidR="004435FA">
        <w:t xml:space="preserve"> In </w:t>
      </w:r>
      <w:r w:rsidR="00753D3C">
        <w:t xml:space="preserve">Italy and Sicily, the Norman leaders were </w:t>
      </w:r>
      <w:r w:rsidR="009918FE">
        <w:t xml:space="preserve">Duke </w:t>
      </w:r>
      <w:r w:rsidR="00FF1400">
        <w:t>Robert Guiscard, Roger I and Roger II</w:t>
      </w:r>
      <w:r w:rsidR="00C96B52">
        <w:t xml:space="preserve">, </w:t>
      </w:r>
      <w:r w:rsidR="00FF1400">
        <w:t xml:space="preserve">among others </w:t>
      </w:r>
      <w:r w:rsidR="00C96B52">
        <w:t xml:space="preserve">whereas the English conquest was </w:t>
      </w:r>
      <w:r w:rsidR="00151CFB">
        <w:t>led</w:t>
      </w:r>
      <w:r w:rsidR="00C96B52">
        <w:t xml:space="preserve"> by William, Duke of Normandy.</w:t>
      </w:r>
      <w:r w:rsidR="00BB3008">
        <w:t xml:space="preserve"> For Roger, he found himself </w:t>
      </w:r>
      <w:r w:rsidR="00763337">
        <w:t>the sole leader of all</w:t>
      </w:r>
      <w:r w:rsidR="005B5CCC">
        <w:t xml:space="preserve"> of</w:t>
      </w:r>
      <w:r w:rsidR="00763337">
        <w:t xml:space="preserve"> </w:t>
      </w:r>
      <w:r w:rsidR="005B5CCC">
        <w:t>‘</w:t>
      </w:r>
      <w:r w:rsidR="00763337">
        <w:t xml:space="preserve">these different </w:t>
      </w:r>
      <w:r w:rsidR="00DF4FF7">
        <w:t>entities, each of which had its own historical identity’.</w:t>
      </w:r>
      <w:r w:rsidR="00DF4FF7">
        <w:rPr>
          <w:rStyle w:val="FootnoteReference"/>
        </w:rPr>
        <w:footnoteReference w:id="16"/>
      </w:r>
      <w:r w:rsidR="00384439">
        <w:t xml:space="preserve"> Whereas in England </w:t>
      </w:r>
      <w:r w:rsidR="002807B7">
        <w:t xml:space="preserve">it could be suggested that identity developed differently to Normandy </w:t>
      </w:r>
      <w:r w:rsidR="00F05B0A">
        <w:t xml:space="preserve">and the rest of the world </w:t>
      </w:r>
      <w:r w:rsidR="002807B7">
        <w:t>because of ‘the specifics of those local contexts’.</w:t>
      </w:r>
      <w:r w:rsidR="002807B7">
        <w:rPr>
          <w:rStyle w:val="FootnoteReference"/>
        </w:rPr>
        <w:footnoteReference w:id="17"/>
      </w:r>
      <w:r w:rsidR="00903774">
        <w:t xml:space="preserve"> In England, a key part of the Norman conquest was the Domesday</w:t>
      </w:r>
      <w:r w:rsidR="00822F19">
        <w:t xml:space="preserve"> survey.</w:t>
      </w:r>
      <w:r w:rsidR="00CC5B83">
        <w:t xml:space="preserve"> This further shows that </w:t>
      </w:r>
      <w:r w:rsidR="00CC5B83" w:rsidRPr="00CC5B83">
        <w:t>although the Normans were geographically fragmented, they kept a shared sense of identity</w:t>
      </w:r>
      <w:r w:rsidR="00CC5B83">
        <w:t>.</w:t>
      </w:r>
    </w:p>
    <w:p w14:paraId="3A0136F6" w14:textId="58598E0D" w:rsidR="009B6860" w:rsidRDefault="009B6860">
      <w:r w:rsidRPr="009B6860">
        <w:t xml:space="preserve">It could be suggested that the Normans were very successful due to their cultural assimilation, this was </w:t>
      </w:r>
      <w:r w:rsidR="0087528C">
        <w:t>crucial</w:t>
      </w:r>
      <w:r w:rsidRPr="009B6860">
        <w:t xml:space="preserve"> as in many cases adaptation was key to thriving. The Normans achieved cultural assimilation by adopting the languages and religions of the places they conquered. </w:t>
      </w:r>
      <w:r w:rsidR="00F07E89">
        <w:t xml:space="preserve">This allowed them to have more in common with those who they now ruled. </w:t>
      </w:r>
      <w:r w:rsidRPr="009B6860">
        <w:t xml:space="preserve">In some cases, Normans would also use marriage to assimilate, </w:t>
      </w:r>
      <w:r w:rsidR="0087528C">
        <w:t>allowing</w:t>
      </w:r>
      <w:r w:rsidRPr="009B6860">
        <w:t xml:space="preserve"> them to gain power by marrying the daughters of nobles in areas they conquered.</w:t>
      </w:r>
      <w:r w:rsidR="00C35595">
        <w:t xml:space="preserve"> </w:t>
      </w:r>
      <w:r w:rsidR="00F07E89">
        <w:t xml:space="preserve">This not only strengthened their power but in some cases allowed them to gain more land while also </w:t>
      </w:r>
      <w:r w:rsidR="007547FF">
        <w:t xml:space="preserve">combining dynasties. </w:t>
      </w:r>
      <w:r w:rsidR="00C35595">
        <w:t xml:space="preserve">It can even be suggested that </w:t>
      </w:r>
      <w:r w:rsidR="007241F0">
        <w:t>for the Normans, ‘their strength was due to their power of assimilation</w:t>
      </w:r>
      <w:r w:rsidR="00A46E18">
        <w:t>’.</w:t>
      </w:r>
      <w:r w:rsidR="00A46E18">
        <w:rPr>
          <w:rStyle w:val="FootnoteReference"/>
        </w:rPr>
        <w:footnoteReference w:id="18"/>
      </w:r>
      <w:r w:rsidR="0003708C">
        <w:t xml:space="preserve"> Therefore, it could be implied that cultural assimilation was a key part of the identity that the Normans shared.</w:t>
      </w:r>
    </w:p>
    <w:p w14:paraId="49BF0520" w14:textId="7C63075B" w:rsidR="00E4698A" w:rsidRDefault="00770EAE">
      <w:r>
        <w:t>The Norman myth can be related to both how the Normans were viewed by their contemporaries and how they identified themselves</w:t>
      </w:r>
      <w:r w:rsidR="00701FCF">
        <w:t>. Their beliefs and aspirations can be seen through texts written by Normans.</w:t>
      </w:r>
      <w:r w:rsidR="00E4698A">
        <w:t xml:space="preserve"> </w:t>
      </w:r>
      <w:r w:rsidR="00197100" w:rsidRPr="00197100">
        <w:t>The ‘Norman consciousness’ is a term that describes how the Normans viewed themselves and their identity.</w:t>
      </w:r>
      <w:r w:rsidR="00054837">
        <w:rPr>
          <w:rStyle w:val="FootnoteReference"/>
        </w:rPr>
        <w:footnoteReference w:id="19"/>
      </w:r>
      <w:r w:rsidR="00197100" w:rsidRPr="00197100">
        <w:t xml:space="preserve">   In some cases this referred to the Normans </w:t>
      </w:r>
      <w:r w:rsidR="00197100" w:rsidRPr="00197100">
        <w:lastRenderedPageBreak/>
        <w:t>weaving their own traditions and languages with those of the areas they had conquered.</w:t>
      </w:r>
      <w:r w:rsidR="00054837">
        <w:t xml:space="preserve"> </w:t>
      </w:r>
      <w:r w:rsidR="00E4698A">
        <w:t xml:space="preserve">It could be suggested that Norman historians ‘perpetuate </w:t>
      </w:r>
      <w:r w:rsidR="002B4E34">
        <w:t>the image that deceit as much as ferocity contributed to their successes’.</w:t>
      </w:r>
      <w:r w:rsidR="002B4E34">
        <w:rPr>
          <w:rStyle w:val="FootnoteReference"/>
        </w:rPr>
        <w:footnoteReference w:id="20"/>
      </w:r>
      <w:r w:rsidR="00F50B5B">
        <w:t xml:space="preserve"> </w:t>
      </w:r>
      <w:r w:rsidR="000E2936">
        <w:t>It is also stated that in their origins</w:t>
      </w:r>
      <w:r w:rsidR="007D64CA">
        <w:t>, the Normans were</w:t>
      </w:r>
      <w:r w:rsidR="00B10426">
        <w:t xml:space="preserve"> ‘great seafarers’.</w:t>
      </w:r>
      <w:r w:rsidR="00B10426">
        <w:rPr>
          <w:rStyle w:val="FootnoteReference"/>
        </w:rPr>
        <w:footnoteReference w:id="21"/>
      </w:r>
      <w:r w:rsidR="00D33EBD">
        <w:t xml:space="preserve"> </w:t>
      </w:r>
      <w:r w:rsidR="00134AA7">
        <w:t xml:space="preserve">Although the written texts from the time </w:t>
      </w:r>
      <w:r w:rsidR="00A14BBF">
        <w:t xml:space="preserve">may provide information about the Normans, it could be suggested that </w:t>
      </w:r>
      <w:r w:rsidR="00D112C6">
        <w:t>written texts may ‘act as an enabl</w:t>
      </w:r>
      <w:r w:rsidR="0084326D">
        <w:t>ing</w:t>
      </w:r>
      <w:r w:rsidR="00D112C6">
        <w:t xml:space="preserve"> mechanism o</w:t>
      </w:r>
      <w:r w:rsidR="007E2826">
        <w:t>f</w:t>
      </w:r>
      <w:r w:rsidR="00D112C6">
        <w:t xml:space="preserve"> an elite memory and identity’</w:t>
      </w:r>
      <w:r w:rsidR="0084326D">
        <w:t>.</w:t>
      </w:r>
      <w:r w:rsidR="0084326D">
        <w:rPr>
          <w:rStyle w:val="FootnoteReference"/>
        </w:rPr>
        <w:footnoteReference w:id="22"/>
      </w:r>
      <w:r w:rsidR="00E85E45">
        <w:t xml:space="preserve"> Overall, the Norman myth perpetuates the idea that the Normans had a shared sense of identity while also providing ideas as to what this identity included.</w:t>
      </w:r>
    </w:p>
    <w:p w14:paraId="5CCC2863" w14:textId="1B5C0D4C" w:rsidR="000663CD" w:rsidRDefault="000663CD">
      <w:r>
        <w:t xml:space="preserve">Although the Normans were supposedly </w:t>
      </w:r>
      <w:r w:rsidR="00687856">
        <w:t>successful conquerors, evidence can suggest that the ‘interior life</w:t>
      </w:r>
      <w:r w:rsidR="00AC6A87">
        <w:t xml:space="preserve"> of Normans was as unsettled and unsettling as the societies they created’.</w:t>
      </w:r>
      <w:r w:rsidR="00AC6A87">
        <w:rPr>
          <w:rStyle w:val="FootnoteReference"/>
        </w:rPr>
        <w:footnoteReference w:id="23"/>
      </w:r>
      <w:r w:rsidR="009135D8">
        <w:t xml:space="preserve"> This implies that for some areas, the Norman identity </w:t>
      </w:r>
      <w:r w:rsidR="009A50A8">
        <w:t xml:space="preserve">did not always have </w:t>
      </w:r>
      <w:r w:rsidR="004E0151">
        <w:t>shared</w:t>
      </w:r>
      <w:r w:rsidR="009A50A8">
        <w:t xml:space="preserve"> ideology</w:t>
      </w:r>
      <w:r w:rsidR="00B54760">
        <w:t xml:space="preserve"> which may have led to unsettled societies. This also may have been caused by Norman views clashing with the views of the inhabitants of the land, which therefore suggests that there may have been some issues with cultural assimilation despite what some Norman historians may suggest.</w:t>
      </w:r>
      <w:r w:rsidR="00E85E45">
        <w:t xml:space="preserve"> This implies that although the Normans may have had a shared identity, the aspects of this identity may not have led all Norman groups to success.</w:t>
      </w:r>
    </w:p>
    <w:p w14:paraId="0D9721C0" w14:textId="452B4430" w:rsidR="00495A14" w:rsidRDefault="003251E9">
      <w:r>
        <w:t xml:space="preserve">Identity may also be hard to define due to how an individual views themselves and how much of a </w:t>
      </w:r>
      <w:r w:rsidR="005552AB">
        <w:t>person’s</w:t>
      </w:r>
      <w:r>
        <w:t xml:space="preserve"> identity is shaped by the environment around them.</w:t>
      </w:r>
      <w:r w:rsidR="00A53A3A">
        <w:t xml:space="preserve"> It can also be suggested that </w:t>
      </w:r>
      <w:r w:rsidR="00630119">
        <w:t>an ‘individual is shaped through socialisation within a community’.</w:t>
      </w:r>
      <w:r w:rsidR="00630119">
        <w:rPr>
          <w:rStyle w:val="FootnoteReference"/>
        </w:rPr>
        <w:footnoteReference w:id="24"/>
      </w:r>
      <w:r w:rsidR="00D75F44">
        <w:t xml:space="preserve"> </w:t>
      </w:r>
      <w:r w:rsidR="00F85C97">
        <w:t>This may be a reason as to why it is hard to determine which parts of the Norman identity different groups shared.</w:t>
      </w:r>
      <w:r w:rsidR="00E85E45">
        <w:t xml:space="preserve"> </w:t>
      </w:r>
      <w:r w:rsidR="00757A8A">
        <w:t>On the other hand, i</w:t>
      </w:r>
      <w:r w:rsidR="00757A8A" w:rsidRPr="00757A8A">
        <w:t xml:space="preserve">t </w:t>
      </w:r>
      <w:r w:rsidR="00275CE7">
        <w:t>can</w:t>
      </w:r>
      <w:r w:rsidR="00757A8A" w:rsidRPr="00757A8A">
        <w:t xml:space="preserve"> be suggested that the Normans were not only united by a shared sense of identity but through shared goals and aims, whether these goals were connected to their identity or not.</w:t>
      </w:r>
    </w:p>
    <w:p w14:paraId="3A9CD81B" w14:textId="4EE55297" w:rsidR="00A47711" w:rsidRDefault="00A47711">
      <w:r>
        <w:t>Re</w:t>
      </w:r>
      <w:r w:rsidR="00247EE4">
        <w:t>ligion was a key part of the Norman identity as it allowed them to assimilate with other cultures through a shared religion</w:t>
      </w:r>
      <w:r w:rsidR="00C56D32">
        <w:t xml:space="preserve">, </w:t>
      </w:r>
      <w:r w:rsidR="00EE49B5">
        <w:t xml:space="preserve">while </w:t>
      </w:r>
      <w:r w:rsidR="00C56D32">
        <w:t>also allow</w:t>
      </w:r>
      <w:r w:rsidR="00EE49B5">
        <w:t xml:space="preserve">ing </w:t>
      </w:r>
      <w:r w:rsidR="00C56D32">
        <w:t xml:space="preserve">them to have further reasoning for their conquests. By claiming to have God on their side, it allowed them to </w:t>
      </w:r>
      <w:r w:rsidR="00885AE1">
        <w:t>excuse their fighting and plundering in some cases.</w:t>
      </w:r>
      <w:r w:rsidR="0071743A">
        <w:t xml:space="preserve"> This</w:t>
      </w:r>
      <w:r w:rsidR="00776B28">
        <w:t xml:space="preserve"> part of the Norman identity is seen through the Normans in all parts of the globe</w:t>
      </w:r>
      <w:r w:rsidR="00381551">
        <w:t>. This shows that the Normans were united through this shared identity.</w:t>
      </w:r>
      <w:r w:rsidR="008E5C86">
        <w:t xml:space="preserve"> </w:t>
      </w:r>
    </w:p>
    <w:p w14:paraId="6346201C" w14:textId="49F9151F" w:rsidR="00693025" w:rsidRDefault="00693025">
      <w:r>
        <w:t xml:space="preserve">Another </w:t>
      </w:r>
      <w:r w:rsidR="00954D7C">
        <w:t>key part of Norman identity is architecture</w:t>
      </w:r>
      <w:r w:rsidR="000C05EA">
        <w:t xml:space="preserve">. It could be suggested that the Normans </w:t>
      </w:r>
      <w:r w:rsidR="00123131">
        <w:t xml:space="preserve">stamped their identity on to the lands they conquered through building imposing </w:t>
      </w:r>
      <w:r w:rsidR="00991853">
        <w:t>architecture such as castles and cathedrals.</w:t>
      </w:r>
      <w:r w:rsidR="000C05EA">
        <w:t xml:space="preserve"> </w:t>
      </w:r>
      <w:r w:rsidR="00B3030E">
        <w:t xml:space="preserve">Building castles was </w:t>
      </w:r>
      <w:r w:rsidR="00824DCC">
        <w:t>significant,</w:t>
      </w:r>
      <w:r w:rsidR="00B3030E">
        <w:t xml:space="preserve"> as it allowed the Normans to control the populations of these conquered areas</w:t>
      </w:r>
      <w:r w:rsidR="00424838">
        <w:t xml:space="preserve">, </w:t>
      </w:r>
      <w:r w:rsidR="00EB2EEE">
        <w:t>building</w:t>
      </w:r>
      <w:r w:rsidR="00424838">
        <w:t xml:space="preserve"> them in most of the places they conquered. </w:t>
      </w:r>
      <w:r w:rsidR="002C79CE">
        <w:t xml:space="preserve">The Norman </w:t>
      </w:r>
      <w:r w:rsidR="00EB2EEE">
        <w:t>conquerors built</w:t>
      </w:r>
      <w:r w:rsidR="002C79CE">
        <w:t xml:space="preserve"> castles in England Italy and Sicily</w:t>
      </w:r>
      <w:r w:rsidR="0071743A">
        <w:t xml:space="preserve">, therefore </w:t>
      </w:r>
      <w:r w:rsidR="00381551">
        <w:t>it can</w:t>
      </w:r>
      <w:r w:rsidR="0071743A">
        <w:t xml:space="preserve"> be suggested that castles were a key example of the shared identity of the Normans.</w:t>
      </w:r>
    </w:p>
    <w:p w14:paraId="35C6158F" w14:textId="22AC4DDA" w:rsidR="00DC6818" w:rsidRDefault="00DC6818">
      <w:r>
        <w:t xml:space="preserve">It could be suggested that the Normans were not united by a shared sense of identity due to the different supposed reasonings behind their conquests. William, Duke of Normandy could be seen to have a valid reason for conquering </w:t>
      </w:r>
      <w:r w:rsidR="00655A65">
        <w:t>England, as he was supposedly promised this land by Edward the Confessor. Whereas for Italy and Sicily, there is not a reason provided as to why these lands were conquered.</w:t>
      </w:r>
    </w:p>
    <w:p w14:paraId="672A9A7B" w14:textId="29C9FCCE" w:rsidR="005B0386" w:rsidRDefault="00564B39">
      <w:r>
        <w:lastRenderedPageBreak/>
        <w:t xml:space="preserve">Overall, it could be suggested that </w:t>
      </w:r>
      <w:r w:rsidRPr="00564B39">
        <w:t>the Normans</w:t>
      </w:r>
      <w:r w:rsidR="00AA6061">
        <w:t xml:space="preserve"> were</w:t>
      </w:r>
      <w:r w:rsidRPr="00564B39">
        <w:t xml:space="preserve"> united by a shared sense of identity</w:t>
      </w:r>
      <w:r w:rsidR="000C05EA">
        <w:t>, though this was a fluid identity</w:t>
      </w:r>
      <w:r w:rsidR="00EE49B5">
        <w:t xml:space="preserve"> that occasionally provided issues</w:t>
      </w:r>
      <w:r w:rsidR="00AA6061">
        <w:t xml:space="preserve">. The Norman identity can be used for </w:t>
      </w:r>
      <w:r w:rsidR="00FB5D52">
        <w:t>multiple groups and adapted between time and place</w:t>
      </w:r>
      <w:r w:rsidR="00CB382B">
        <w:t xml:space="preserve"> however the k</w:t>
      </w:r>
      <w:r w:rsidR="00DF1560">
        <w:t>e</w:t>
      </w:r>
      <w:r w:rsidR="00CB382B">
        <w:t>y aspects of this remained the same</w:t>
      </w:r>
      <w:r w:rsidR="00FB5D52">
        <w:t>.</w:t>
      </w:r>
      <w:r w:rsidR="00406AE8">
        <w:t xml:space="preserve"> </w:t>
      </w:r>
      <w:r w:rsidR="00AA3B80" w:rsidRPr="00AA3B80">
        <w:t xml:space="preserve">There were many factors that signified this identity, </w:t>
      </w:r>
      <w:r w:rsidR="00256590">
        <w:t>including</w:t>
      </w:r>
      <w:r w:rsidR="00AA3B80" w:rsidRPr="00AA3B80">
        <w:t xml:space="preserve"> piety, military expansion and cultural assimilation.</w:t>
      </w:r>
      <w:r w:rsidR="00AA3B80">
        <w:t xml:space="preserve"> </w:t>
      </w:r>
      <w:r w:rsidR="002735D8">
        <w:t xml:space="preserve">This shared identity was </w:t>
      </w:r>
      <w:r w:rsidR="00256590">
        <w:t>fundamental</w:t>
      </w:r>
      <w:r w:rsidR="002735D8">
        <w:t xml:space="preserve"> to the Norman conquests although they were completed by different people</w:t>
      </w:r>
      <w:r w:rsidR="00283F80">
        <w:t xml:space="preserve">, </w:t>
      </w:r>
      <w:r w:rsidR="00494461">
        <w:t xml:space="preserve">their shared ideas and viewpoints allowed them to remain connected to the ideology. </w:t>
      </w:r>
      <w:r w:rsidR="00283F80">
        <w:t>Therefore, despite suggestions of fragmentation, the Normans were united by a shared sense of identity.</w:t>
      </w:r>
    </w:p>
    <w:p w14:paraId="1F95BE7D" w14:textId="77777777" w:rsidR="005B0386" w:rsidRPr="005B0386" w:rsidRDefault="005B0386"/>
    <w:sdt>
      <w:sdtPr>
        <w:rPr>
          <w:rFonts w:asciiTheme="minorHAnsi" w:eastAsiaTheme="minorHAnsi" w:hAnsiTheme="minorHAnsi" w:cstheme="minorBidi"/>
          <w:color w:val="auto"/>
          <w:sz w:val="22"/>
          <w:szCs w:val="22"/>
        </w:rPr>
        <w:id w:val="1317997507"/>
        <w:docPartObj>
          <w:docPartGallery w:val="Bibliographies"/>
          <w:docPartUnique/>
        </w:docPartObj>
      </w:sdtPr>
      <w:sdtContent>
        <w:p w14:paraId="46A5A5C7" w14:textId="39BAA84D" w:rsidR="00FE6110" w:rsidRDefault="00FE6110">
          <w:pPr>
            <w:pStyle w:val="Heading1"/>
          </w:pPr>
          <w:r>
            <w:t>Bibliography:</w:t>
          </w:r>
        </w:p>
        <w:sdt>
          <w:sdtPr>
            <w:rPr>
              <w:i/>
              <w:iCs/>
            </w:rPr>
            <w:id w:val="111145805"/>
            <w:bibliography/>
          </w:sdtPr>
          <w:sdtEndPr>
            <w:rPr>
              <w:i w:val="0"/>
              <w:iCs w:val="0"/>
            </w:rPr>
          </w:sdtEndPr>
          <w:sdtContent>
            <w:p w14:paraId="0000D526" w14:textId="77777777" w:rsidR="009620AF" w:rsidRDefault="006106D6" w:rsidP="006106D6">
              <w:r w:rsidRPr="00D343A5">
                <w:t>Albu, Emily. 2001</w:t>
              </w:r>
              <w:r w:rsidRPr="006106D6">
                <w:rPr>
                  <w:i/>
                  <w:iCs/>
                </w:rPr>
                <w:t>. The Normans in Their Histories</w:t>
              </w:r>
              <w:r w:rsidRPr="006106D6">
                <w:rPr>
                  <w:rFonts w:ascii="Arial" w:hAnsi="Arial" w:cs="Arial"/>
                  <w:i/>
                  <w:iCs/>
                </w:rPr>
                <w:t>:</w:t>
              </w:r>
              <w:r w:rsidRPr="006106D6">
                <w:rPr>
                  <w:i/>
                  <w:iCs/>
                </w:rPr>
                <w:t xml:space="preserve"> Propaganda, Myth and Subversion</w:t>
              </w:r>
              <w:r>
                <w:t xml:space="preserve"> (Rochester, N.Y: Boydell Press)</w:t>
              </w:r>
            </w:p>
            <w:p w14:paraId="50FA24AE" w14:textId="1434D430" w:rsidR="00D343A5" w:rsidRDefault="00D343A5" w:rsidP="006106D6">
              <w:r w:rsidRPr="00D343A5">
                <w:t xml:space="preserve">Baxter Wolf, Kenneth. </w:t>
              </w:r>
              <w:r w:rsidRPr="00D343A5">
                <w:rPr>
                  <w:i/>
                  <w:iCs/>
                </w:rPr>
                <w:t>Making History: The Normans and Their Historians in Eleventh-Century Italy</w:t>
              </w:r>
              <w:r w:rsidRPr="00D343A5">
                <w:t xml:space="preserve"> (University of Pennsylvania Press, 1995).</w:t>
              </w:r>
            </w:p>
            <w:p w14:paraId="3401C1D3" w14:textId="012356AF" w:rsidR="005A26AE" w:rsidRDefault="005A26AE" w:rsidP="006106D6">
              <w:r w:rsidRPr="005A26AE">
                <w:t xml:space="preserve">Chibnall, Marjorie. 2005. review of The Evolution of Norman Identity, 911–1154, </w:t>
              </w:r>
              <w:r w:rsidRPr="005A26AE">
                <w:rPr>
                  <w:i/>
                  <w:iCs/>
                </w:rPr>
                <w:t>The English Historical Review</w:t>
              </w:r>
              <w:r w:rsidRPr="005A26AE">
                <w:t xml:space="preserve"> (Oxford), 120.489, pp. 1417–18, doi:10.1093/ehr/cei424. </w:t>
              </w:r>
            </w:p>
            <w:p w14:paraId="21E30C23" w14:textId="60BC50BF" w:rsidR="0085625B" w:rsidRDefault="0085625B" w:rsidP="006106D6">
              <w:r w:rsidRPr="0085625B">
                <w:t xml:space="preserve">Cross, Katherine. 2018. </w:t>
              </w:r>
              <w:r w:rsidRPr="0085625B">
                <w:rPr>
                  <w:i/>
                  <w:iCs/>
                </w:rPr>
                <w:t>Heirs of the Vikings: History and Identity in Normandy and England, c.950-c.1015</w:t>
              </w:r>
              <w:r w:rsidRPr="0085625B">
                <w:t xml:space="preserve"> (Boydell &amp; Brewer), doi:10.1515/9781787442207.</w:t>
              </w:r>
            </w:p>
            <w:p w14:paraId="1F641394" w14:textId="77777777" w:rsidR="005D727F" w:rsidRDefault="009620AF" w:rsidP="006106D6">
              <w:r w:rsidRPr="009620AF">
                <w:t xml:space="preserve">Dudo, and Eric Christiansen. 1998. </w:t>
              </w:r>
              <w:r w:rsidRPr="009620AF">
                <w:rPr>
                  <w:i/>
                  <w:iCs/>
                </w:rPr>
                <w:t xml:space="preserve">History of the Normans </w:t>
              </w:r>
              <w:r w:rsidRPr="009620AF">
                <w:t>(Woodbridge, Suffolk, UK</w:t>
              </w:r>
              <w:r w:rsidRPr="009620AF">
                <w:rPr>
                  <w:rFonts w:ascii="Arial" w:hAnsi="Arial" w:cs="Arial"/>
                </w:rPr>
                <w:t>;</w:t>
              </w:r>
              <w:r w:rsidRPr="009620AF">
                <w:t xml:space="preserve"> Boydell Press).</w:t>
              </w:r>
            </w:p>
            <w:p w14:paraId="146B06B9" w14:textId="6C19C777" w:rsidR="009E5C8C" w:rsidRDefault="009E5C8C" w:rsidP="006106D6">
              <w:r w:rsidRPr="009E5C8C">
                <w:t xml:space="preserve">McKitterick, Rosamond, </w:t>
              </w:r>
              <w:r w:rsidRPr="009E5C8C">
                <w:rPr>
                  <w:i/>
                  <w:iCs/>
                </w:rPr>
                <w:t>History and Memory in the Carolingian World</w:t>
              </w:r>
              <w:r w:rsidRPr="009E5C8C">
                <w:t xml:space="preserve"> (Cambridge: Cambridge University Press, 2004)</w:t>
              </w:r>
              <w:r>
                <w:t>.</w:t>
              </w:r>
            </w:p>
            <w:p w14:paraId="7C94A182" w14:textId="65D33F86" w:rsidR="005A26AE" w:rsidRDefault="005A26AE" w:rsidP="006106D6">
              <w:r w:rsidRPr="005A26AE">
                <w:t xml:space="preserve">Power, Daniel. 2007. review of The Evolution of Norman Identity, 911-1154, </w:t>
              </w:r>
              <w:r w:rsidRPr="005A26AE">
                <w:rPr>
                  <w:i/>
                  <w:iCs/>
                </w:rPr>
                <w:t>Medium Aevum</w:t>
              </w:r>
              <w:r w:rsidRPr="005A26AE">
                <w:t xml:space="preserve"> (Oxford), 76.2</w:t>
              </w:r>
              <w:r w:rsidR="00581C5F">
                <w:t>.</w:t>
              </w:r>
            </w:p>
            <w:p w14:paraId="049F6A98" w14:textId="17AB15B9" w:rsidR="00B34536" w:rsidRDefault="00B34536" w:rsidP="006106D6">
              <w:r w:rsidRPr="00B34536">
                <w:t xml:space="preserve">Shopkow, Leah. 1997. </w:t>
              </w:r>
              <w:r w:rsidRPr="00B34536">
                <w:rPr>
                  <w:i/>
                  <w:iCs/>
                </w:rPr>
                <w:t>History and Community: Norman Historical Writing in the Eleventh and Twelfth Centuries</w:t>
              </w:r>
              <w:r w:rsidRPr="00B34536">
                <w:t xml:space="preserve"> (Washington, D.C: Catholic University of America Press).</w:t>
              </w:r>
            </w:p>
            <w:p w14:paraId="37DBD5DC" w14:textId="120FB9EA" w:rsidR="009600D3" w:rsidRDefault="009600D3" w:rsidP="006106D6">
              <w:r w:rsidRPr="009600D3">
                <w:t xml:space="preserve">Takayama, Hiroshi. 1993. </w:t>
              </w:r>
              <w:r w:rsidRPr="009600D3">
                <w:rPr>
                  <w:i/>
                  <w:iCs/>
                </w:rPr>
                <w:t>The Administration of the Norman Kingdom of Sicily</w:t>
              </w:r>
              <w:r w:rsidRPr="009600D3">
                <w:t xml:space="preserve">, First edition. (Leiden, Netherlands: E.J. Brill). </w:t>
              </w:r>
            </w:p>
            <w:p w14:paraId="115A1047" w14:textId="70EF77B1" w:rsidR="00C428FC" w:rsidRDefault="00C428FC" w:rsidP="006106D6">
              <w:r w:rsidRPr="00C428FC">
                <w:t xml:space="preserve">Thomas, Hugh M. 2003. </w:t>
              </w:r>
              <w:r w:rsidRPr="00C428FC">
                <w:rPr>
                  <w:i/>
                  <w:iCs/>
                </w:rPr>
                <w:t>The English and the Normans: Ethnic Hostility, Assimilation, and Identity</w:t>
              </w:r>
              <w:r w:rsidRPr="00C428FC">
                <w:t xml:space="preserve">, 1066-c. 1220 (Oxford: Oxford University Press). </w:t>
              </w:r>
            </w:p>
            <w:p w14:paraId="18FEB848" w14:textId="089DF6CF" w:rsidR="00FE6110" w:rsidRPr="005B0386" w:rsidRDefault="00675ADF">
              <w:r>
                <w:t xml:space="preserve">Webber, Nick. 2005. </w:t>
              </w:r>
              <w:r w:rsidRPr="00675ADF">
                <w:rPr>
                  <w:i/>
                  <w:iCs/>
                </w:rPr>
                <w:t>The Evolution of Norman Identity, 911-1154</w:t>
              </w:r>
              <w:r>
                <w:t xml:space="preserve"> (Woodbridge: Boydell Press).</w:t>
              </w:r>
            </w:p>
          </w:sdtContent>
        </w:sdt>
      </w:sdtContent>
    </w:sdt>
    <w:sectPr w:rsidR="00FE6110" w:rsidRPr="005B03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20CCF" w14:textId="77777777" w:rsidR="00AB165B" w:rsidRDefault="00AB165B" w:rsidP="00ED6CD1">
      <w:pPr>
        <w:spacing w:after="0" w:line="240" w:lineRule="auto"/>
      </w:pPr>
      <w:r>
        <w:separator/>
      </w:r>
    </w:p>
  </w:endnote>
  <w:endnote w:type="continuationSeparator" w:id="0">
    <w:p w14:paraId="708DBE3C" w14:textId="77777777" w:rsidR="00AB165B" w:rsidRDefault="00AB165B" w:rsidP="00ED6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1096A" w14:textId="77777777" w:rsidR="00AB165B" w:rsidRDefault="00AB165B" w:rsidP="00ED6CD1">
      <w:pPr>
        <w:spacing w:after="0" w:line="240" w:lineRule="auto"/>
      </w:pPr>
      <w:r>
        <w:separator/>
      </w:r>
    </w:p>
  </w:footnote>
  <w:footnote w:type="continuationSeparator" w:id="0">
    <w:p w14:paraId="14402F05" w14:textId="77777777" w:rsidR="00AB165B" w:rsidRDefault="00AB165B" w:rsidP="00ED6CD1">
      <w:pPr>
        <w:spacing w:after="0" w:line="240" w:lineRule="auto"/>
      </w:pPr>
      <w:r>
        <w:continuationSeparator/>
      </w:r>
    </w:p>
  </w:footnote>
  <w:footnote w:id="1">
    <w:p w14:paraId="50455DAF" w14:textId="21B8F7EC" w:rsidR="00F867B0" w:rsidRDefault="00F867B0">
      <w:pPr>
        <w:pStyle w:val="FootnoteText"/>
      </w:pPr>
      <w:r>
        <w:rPr>
          <w:rStyle w:val="FootnoteReference"/>
        </w:rPr>
        <w:footnoteRef/>
      </w:r>
      <w:r>
        <w:t xml:space="preserve"> </w:t>
      </w:r>
      <w:r w:rsidR="004E5798" w:rsidRPr="004E5798">
        <w:t xml:space="preserve">Webber, Nick. 2005. </w:t>
      </w:r>
      <w:r w:rsidR="004E5798" w:rsidRPr="00220ACA">
        <w:rPr>
          <w:i/>
          <w:iCs/>
        </w:rPr>
        <w:t>The Evolution of Norman Identity, 911-1154</w:t>
      </w:r>
      <w:r w:rsidR="004E5798" w:rsidRPr="004E5798">
        <w:t xml:space="preserve"> (Woodbridge: Boydell Press). Page 4.</w:t>
      </w:r>
    </w:p>
  </w:footnote>
  <w:footnote w:id="2">
    <w:p w14:paraId="695A0D3B" w14:textId="39E19CB3" w:rsidR="00ED6CD1" w:rsidRDefault="00ED6CD1" w:rsidP="00FE6110">
      <w:pPr>
        <w:pStyle w:val="FootnoteText"/>
      </w:pPr>
      <w:r>
        <w:rPr>
          <w:rStyle w:val="FootnoteReference"/>
        </w:rPr>
        <w:footnoteRef/>
      </w:r>
      <w:r>
        <w:t xml:space="preserve"> </w:t>
      </w:r>
      <w:r w:rsidR="00FE6110">
        <w:t>Albu, Emily. 2001</w:t>
      </w:r>
      <w:r w:rsidR="00FE6110" w:rsidRPr="00FE6110">
        <w:rPr>
          <w:i/>
          <w:iCs/>
        </w:rPr>
        <w:t>. The Normans in Their Histories</w:t>
      </w:r>
      <w:r w:rsidR="00FE6110" w:rsidRPr="00FE6110">
        <w:rPr>
          <w:rFonts w:ascii="Arial" w:hAnsi="Arial" w:cs="Arial"/>
          <w:i/>
          <w:iCs/>
        </w:rPr>
        <w:t>:</w:t>
      </w:r>
      <w:r w:rsidR="00FE6110" w:rsidRPr="00FE6110">
        <w:rPr>
          <w:i/>
          <w:iCs/>
        </w:rPr>
        <w:t xml:space="preserve"> Propaganda, Myth and Subversion</w:t>
      </w:r>
      <w:r w:rsidR="00FE6110">
        <w:t xml:space="preserve"> (Rochester, N.Y: Boydell Press)</w:t>
      </w:r>
      <w:r w:rsidR="006106D6">
        <w:t xml:space="preserve">. Page </w:t>
      </w:r>
      <w:r w:rsidR="00C24F5B">
        <w:t>2.</w:t>
      </w:r>
    </w:p>
  </w:footnote>
  <w:footnote w:id="3">
    <w:p w14:paraId="2D9434DD" w14:textId="65E8F1B1" w:rsidR="00AF32DD" w:rsidRDefault="00AF32DD">
      <w:pPr>
        <w:pStyle w:val="FootnoteText"/>
      </w:pPr>
      <w:r>
        <w:rPr>
          <w:rStyle w:val="FootnoteReference"/>
        </w:rPr>
        <w:footnoteRef/>
      </w:r>
      <w:r>
        <w:t xml:space="preserve"> </w:t>
      </w:r>
      <w:r w:rsidR="009620AF" w:rsidRPr="009620AF">
        <w:t xml:space="preserve">Dudo, and Eric Christiansen. 1998. </w:t>
      </w:r>
      <w:r w:rsidR="009620AF" w:rsidRPr="009620AF">
        <w:rPr>
          <w:i/>
          <w:iCs/>
        </w:rPr>
        <w:t>History of the Normans</w:t>
      </w:r>
      <w:r w:rsidR="009620AF" w:rsidRPr="009620AF">
        <w:t xml:space="preserve"> (Woodbridge, Suffolk, UK</w:t>
      </w:r>
      <w:r w:rsidR="009620AF" w:rsidRPr="009620AF">
        <w:rPr>
          <w:rFonts w:ascii="Arial" w:hAnsi="Arial" w:cs="Arial"/>
        </w:rPr>
        <w:t>;</w:t>
      </w:r>
      <w:r w:rsidR="009620AF" w:rsidRPr="009620AF">
        <w:t xml:space="preserve"> Boydell Press).</w:t>
      </w:r>
    </w:p>
  </w:footnote>
  <w:footnote w:id="4">
    <w:p w14:paraId="29EB7B80" w14:textId="0CF67E52" w:rsidR="00E17D84" w:rsidRDefault="00E17D84">
      <w:pPr>
        <w:pStyle w:val="FootnoteText"/>
      </w:pPr>
      <w:r>
        <w:rPr>
          <w:rStyle w:val="FootnoteReference"/>
        </w:rPr>
        <w:footnoteRef/>
      </w:r>
      <w:r>
        <w:t xml:space="preserve"> </w:t>
      </w:r>
      <w:r w:rsidRPr="00E17D84">
        <w:t>Albu</w:t>
      </w:r>
      <w:r w:rsidR="00CF3818">
        <w:t>,</w:t>
      </w:r>
      <w:r w:rsidRPr="00E17D84">
        <w:t xml:space="preserve"> </w:t>
      </w:r>
      <w:r w:rsidRPr="00E17D84">
        <w:rPr>
          <w:i/>
          <w:iCs/>
        </w:rPr>
        <w:t>The Normans in Their Histories</w:t>
      </w:r>
      <w:r w:rsidR="007E0740">
        <w:rPr>
          <w:i/>
          <w:iCs/>
        </w:rPr>
        <w:t xml:space="preserve">. </w:t>
      </w:r>
      <w:r w:rsidRPr="00E17D84">
        <w:t xml:space="preserve">Page </w:t>
      </w:r>
      <w:r w:rsidR="00287F03">
        <w:t>4.</w:t>
      </w:r>
    </w:p>
  </w:footnote>
  <w:footnote w:id="5">
    <w:p w14:paraId="7ADD4107" w14:textId="28DEBEC6" w:rsidR="00673BED" w:rsidRDefault="00673BED" w:rsidP="00B565E9">
      <w:pPr>
        <w:pStyle w:val="FootnoteText"/>
      </w:pPr>
      <w:r>
        <w:rPr>
          <w:rStyle w:val="FootnoteReference"/>
        </w:rPr>
        <w:footnoteRef/>
      </w:r>
      <w:r>
        <w:t xml:space="preserve"> </w:t>
      </w:r>
      <w:r w:rsidR="00220ACA">
        <w:t>Power, Daniel</w:t>
      </w:r>
      <w:r w:rsidR="00B565E9">
        <w:t xml:space="preserve">. 2007. review of The Evolution of Norman Identity, 911-1154, </w:t>
      </w:r>
      <w:r w:rsidR="00B565E9" w:rsidRPr="00AA1D4F">
        <w:rPr>
          <w:i/>
          <w:iCs/>
        </w:rPr>
        <w:t>Medium Aevum</w:t>
      </w:r>
      <w:r w:rsidR="00B565E9">
        <w:t xml:space="preserve"> (Oxford), 76.2, pp. 348–348</w:t>
      </w:r>
    </w:p>
  </w:footnote>
  <w:footnote w:id="6">
    <w:p w14:paraId="2C360510" w14:textId="000335EE" w:rsidR="003944D8" w:rsidRDefault="003944D8">
      <w:pPr>
        <w:pStyle w:val="FootnoteText"/>
      </w:pPr>
      <w:r>
        <w:rPr>
          <w:rStyle w:val="FootnoteReference"/>
        </w:rPr>
        <w:footnoteRef/>
      </w:r>
      <w:r>
        <w:t xml:space="preserve"> </w:t>
      </w:r>
      <w:r w:rsidRPr="003944D8">
        <w:t>Webbe</w:t>
      </w:r>
      <w:r w:rsidR="00151CFB">
        <w:t xml:space="preserve">r, </w:t>
      </w:r>
      <w:r w:rsidR="009D6826" w:rsidRPr="009D6826">
        <w:rPr>
          <w:i/>
          <w:iCs/>
        </w:rPr>
        <w:t>The Evolution of Norman identity</w:t>
      </w:r>
      <w:r w:rsidR="009D6826">
        <w:t xml:space="preserve">. Page </w:t>
      </w:r>
      <w:r w:rsidR="00475D63">
        <w:t>2.</w:t>
      </w:r>
    </w:p>
  </w:footnote>
  <w:footnote w:id="7">
    <w:p w14:paraId="04591CFB" w14:textId="2588A366" w:rsidR="0000477A" w:rsidRDefault="0000477A" w:rsidP="0000477A">
      <w:pPr>
        <w:pStyle w:val="FootnoteText"/>
      </w:pPr>
      <w:r>
        <w:rPr>
          <w:rStyle w:val="FootnoteReference"/>
        </w:rPr>
        <w:footnoteRef/>
      </w:r>
      <w:r>
        <w:t xml:space="preserve"> Thomas, Hugh M. 2003. </w:t>
      </w:r>
      <w:r w:rsidRPr="00475D63">
        <w:rPr>
          <w:i/>
          <w:iCs/>
        </w:rPr>
        <w:t>The English and the Normans</w:t>
      </w:r>
      <w:r w:rsidRPr="00475D63">
        <w:rPr>
          <w:rFonts w:ascii="Arial" w:hAnsi="Arial" w:cs="Arial"/>
          <w:i/>
          <w:iCs/>
        </w:rPr>
        <w:t>:</w:t>
      </w:r>
      <w:r w:rsidRPr="00475D63">
        <w:rPr>
          <w:i/>
          <w:iCs/>
        </w:rPr>
        <w:t xml:space="preserve"> Ethnic Hostility, Assimilation, and Identity, 1066-c. 1220</w:t>
      </w:r>
      <w:r>
        <w:t xml:space="preserve"> (Oxford: Oxford University Press). Page 32</w:t>
      </w:r>
      <w:r w:rsidR="00475D63">
        <w:t>.</w:t>
      </w:r>
    </w:p>
  </w:footnote>
  <w:footnote w:id="8">
    <w:p w14:paraId="4FF97E65" w14:textId="709A8689" w:rsidR="00761348" w:rsidRDefault="00761348" w:rsidP="00B63A1B">
      <w:pPr>
        <w:pStyle w:val="FootnoteText"/>
      </w:pPr>
      <w:r>
        <w:rPr>
          <w:rStyle w:val="FootnoteReference"/>
        </w:rPr>
        <w:footnoteRef/>
      </w:r>
      <w:r>
        <w:t xml:space="preserve"> </w:t>
      </w:r>
      <w:r w:rsidR="00B63A1B">
        <w:t xml:space="preserve">Cross, Katherine. 2018. </w:t>
      </w:r>
      <w:r w:rsidR="00B63A1B" w:rsidRPr="00B63A1B">
        <w:rPr>
          <w:i/>
          <w:iCs/>
        </w:rPr>
        <w:t>Heirs of the Vikings: History and Identity in Normandy and England</w:t>
      </w:r>
      <w:r w:rsidR="00B63A1B">
        <w:t xml:space="preserve">, c.950-c.1015 (Boydell &amp; Brewer), doi:10.1515/9781787442207. Page </w:t>
      </w:r>
      <w:r w:rsidR="00623A60">
        <w:t>15</w:t>
      </w:r>
      <w:r w:rsidR="005578AE">
        <w:t>.</w:t>
      </w:r>
    </w:p>
  </w:footnote>
  <w:footnote w:id="9">
    <w:p w14:paraId="33FDB595" w14:textId="3F94DEFB" w:rsidR="007E0740" w:rsidRDefault="007E0740">
      <w:pPr>
        <w:pStyle w:val="FootnoteText"/>
      </w:pPr>
      <w:r>
        <w:rPr>
          <w:rStyle w:val="FootnoteReference"/>
        </w:rPr>
        <w:footnoteRef/>
      </w:r>
      <w:r>
        <w:t xml:space="preserve"> </w:t>
      </w:r>
      <w:r w:rsidRPr="007E0740">
        <w:t>Albu</w:t>
      </w:r>
      <w:r w:rsidR="00151CFB">
        <w:t xml:space="preserve">, </w:t>
      </w:r>
      <w:r w:rsidRPr="007E0740">
        <w:rPr>
          <w:i/>
          <w:iCs/>
        </w:rPr>
        <w:t>The Normans in Their Histories</w:t>
      </w:r>
      <w:r w:rsidRPr="007E0740">
        <w:t xml:space="preserve">. Page </w:t>
      </w:r>
      <w:r>
        <w:t>1.</w:t>
      </w:r>
    </w:p>
  </w:footnote>
  <w:footnote w:id="10">
    <w:p w14:paraId="2A828654" w14:textId="197C6C30" w:rsidR="001E7E04" w:rsidRDefault="001E7E04" w:rsidP="00C761C6">
      <w:pPr>
        <w:pStyle w:val="FootnoteText"/>
      </w:pPr>
      <w:r>
        <w:rPr>
          <w:rStyle w:val="FootnoteReference"/>
        </w:rPr>
        <w:footnoteRef/>
      </w:r>
      <w:r>
        <w:t xml:space="preserve"> </w:t>
      </w:r>
      <w:r w:rsidR="00C761C6">
        <w:t xml:space="preserve">Chibnall, Marjorie. 2005. review of The Evolution of Norman Identity, 911–1154, </w:t>
      </w:r>
      <w:r w:rsidR="00C761C6" w:rsidRPr="005578AE">
        <w:rPr>
          <w:i/>
          <w:iCs/>
        </w:rPr>
        <w:t>The English Historical Review</w:t>
      </w:r>
      <w:r w:rsidR="00C761C6">
        <w:t xml:space="preserve"> (Oxford), 120.489, pp. 1417–18, doi:10.1093/ehr/cei424. Page </w:t>
      </w:r>
      <w:r w:rsidR="005578AE">
        <w:t>1.</w:t>
      </w:r>
    </w:p>
  </w:footnote>
  <w:footnote w:id="11">
    <w:p w14:paraId="7BDD4C6F" w14:textId="67DD3A74" w:rsidR="00A47F5C" w:rsidRDefault="00A47F5C">
      <w:pPr>
        <w:pStyle w:val="FootnoteText"/>
      </w:pPr>
      <w:r>
        <w:rPr>
          <w:rStyle w:val="FootnoteReference"/>
        </w:rPr>
        <w:footnoteRef/>
      </w:r>
      <w:r>
        <w:t xml:space="preserve"> </w:t>
      </w:r>
      <w:r w:rsidR="00DC7B58">
        <w:t>Webber</w:t>
      </w:r>
      <w:r w:rsidR="00151CFB">
        <w:t xml:space="preserve">, </w:t>
      </w:r>
      <w:r w:rsidR="009D0862" w:rsidRPr="009D0862">
        <w:rPr>
          <w:i/>
          <w:iCs/>
        </w:rPr>
        <w:t>The Evolution of Norman identity</w:t>
      </w:r>
      <w:r w:rsidR="009D0862">
        <w:t xml:space="preserve">. Page </w:t>
      </w:r>
      <w:r w:rsidR="004104B1">
        <w:t>8.</w:t>
      </w:r>
    </w:p>
  </w:footnote>
  <w:footnote w:id="12">
    <w:p w14:paraId="58F411E7" w14:textId="042B6D02" w:rsidR="0050589A" w:rsidRDefault="0050589A">
      <w:pPr>
        <w:pStyle w:val="FootnoteText"/>
      </w:pPr>
      <w:r>
        <w:rPr>
          <w:rStyle w:val="FootnoteReference"/>
        </w:rPr>
        <w:footnoteRef/>
      </w:r>
      <w:r>
        <w:t xml:space="preserve"> </w:t>
      </w:r>
      <w:r w:rsidRPr="0050589A">
        <w:t>Albu</w:t>
      </w:r>
      <w:r w:rsidR="00151CFB">
        <w:t xml:space="preserve">, </w:t>
      </w:r>
      <w:r w:rsidRPr="0050589A">
        <w:rPr>
          <w:i/>
          <w:iCs/>
        </w:rPr>
        <w:t>The Normans in Their Histories</w:t>
      </w:r>
      <w:r w:rsidRPr="0050589A">
        <w:t>. Page 1.</w:t>
      </w:r>
    </w:p>
  </w:footnote>
  <w:footnote w:id="13">
    <w:p w14:paraId="64194315" w14:textId="42931A91" w:rsidR="00035A54" w:rsidRDefault="00035A54" w:rsidP="0093323F">
      <w:pPr>
        <w:pStyle w:val="FootnoteText"/>
      </w:pPr>
      <w:r>
        <w:rPr>
          <w:rStyle w:val="FootnoteReference"/>
        </w:rPr>
        <w:footnoteRef/>
      </w:r>
      <w:r>
        <w:t xml:space="preserve"> </w:t>
      </w:r>
      <w:r w:rsidR="0093323F">
        <w:t xml:space="preserve">Takayama, Hiroshi. 1993. </w:t>
      </w:r>
      <w:r w:rsidR="0093323F" w:rsidRPr="0093323F">
        <w:rPr>
          <w:i/>
          <w:iCs/>
        </w:rPr>
        <w:t>The Administration of the Norman Kingdom of Sicily, First edition</w:t>
      </w:r>
      <w:r w:rsidR="0093323F">
        <w:t xml:space="preserve">. (Leiden, Netherlands: E.J. Brill). Page </w:t>
      </w:r>
      <w:r w:rsidR="0037782B">
        <w:t>163.</w:t>
      </w:r>
    </w:p>
  </w:footnote>
  <w:footnote w:id="14">
    <w:p w14:paraId="3B474894" w14:textId="3B8DF85F" w:rsidR="0035403D" w:rsidRDefault="0035403D">
      <w:pPr>
        <w:pStyle w:val="FootnoteText"/>
      </w:pPr>
      <w:r>
        <w:rPr>
          <w:rStyle w:val="FootnoteReference"/>
        </w:rPr>
        <w:footnoteRef/>
      </w:r>
      <w:r>
        <w:t xml:space="preserve"> </w:t>
      </w:r>
      <w:r w:rsidRPr="0035403D">
        <w:t>Albu</w:t>
      </w:r>
      <w:r w:rsidR="00824DCC">
        <w:t>,</w:t>
      </w:r>
      <w:r w:rsidRPr="0035403D">
        <w:t xml:space="preserve"> </w:t>
      </w:r>
      <w:r w:rsidRPr="0035403D">
        <w:rPr>
          <w:i/>
          <w:iCs/>
        </w:rPr>
        <w:t>The Normans in Their Histories</w:t>
      </w:r>
      <w:r w:rsidRPr="0035403D">
        <w:t xml:space="preserve">. Page </w:t>
      </w:r>
      <w:r>
        <w:t>1.</w:t>
      </w:r>
    </w:p>
  </w:footnote>
  <w:footnote w:id="15">
    <w:p w14:paraId="65AF78AC" w14:textId="61D334C9" w:rsidR="0085625B" w:rsidRDefault="0085625B">
      <w:pPr>
        <w:pStyle w:val="FootnoteText"/>
      </w:pPr>
      <w:r>
        <w:rPr>
          <w:rStyle w:val="FootnoteReference"/>
        </w:rPr>
        <w:footnoteRef/>
      </w:r>
      <w:r>
        <w:t xml:space="preserve"> </w:t>
      </w:r>
      <w:r w:rsidR="00FA1FFA" w:rsidRPr="00FA1FFA">
        <w:t>Baxter Wolf</w:t>
      </w:r>
      <w:r w:rsidR="00FA1FFA">
        <w:t xml:space="preserve">, Kenneth. </w:t>
      </w:r>
      <w:r w:rsidR="00FA1FFA" w:rsidRPr="00FA1FFA">
        <w:rPr>
          <w:i/>
          <w:iCs/>
        </w:rPr>
        <w:t>Making History: The Normans and Their Historians in Eleventh-Century Italy</w:t>
      </w:r>
      <w:r w:rsidR="00FA1FFA" w:rsidRPr="00FA1FFA">
        <w:t xml:space="preserve"> (Philadelphia: University of Pennsylvania Press, 1995)</w:t>
      </w:r>
      <w:r w:rsidR="00FA1FFA">
        <w:t xml:space="preserve">. Page </w:t>
      </w:r>
      <w:r w:rsidR="00D343A5">
        <w:t>3.</w:t>
      </w:r>
    </w:p>
  </w:footnote>
  <w:footnote w:id="16">
    <w:p w14:paraId="3E6B08B5" w14:textId="14493E6C" w:rsidR="00DF4FF7" w:rsidRDefault="00DF4FF7">
      <w:pPr>
        <w:pStyle w:val="FootnoteText"/>
      </w:pPr>
      <w:r>
        <w:rPr>
          <w:rStyle w:val="FootnoteReference"/>
        </w:rPr>
        <w:footnoteRef/>
      </w:r>
      <w:r>
        <w:t xml:space="preserve"> </w:t>
      </w:r>
      <w:r w:rsidR="00581C5F">
        <w:t>Takayama</w:t>
      </w:r>
      <w:r w:rsidR="00824DCC">
        <w:t>,</w:t>
      </w:r>
      <w:r w:rsidR="005B5CCC" w:rsidRPr="005B5CCC">
        <w:t xml:space="preserve"> </w:t>
      </w:r>
      <w:r w:rsidR="005B5CCC" w:rsidRPr="005B5CCC">
        <w:rPr>
          <w:i/>
          <w:iCs/>
        </w:rPr>
        <w:t>The Administration of the Norman Kingdom of Sicily</w:t>
      </w:r>
      <w:r w:rsidR="00B23543">
        <w:t>. Page 163.</w:t>
      </w:r>
    </w:p>
  </w:footnote>
  <w:footnote w:id="17">
    <w:p w14:paraId="1D8685CA" w14:textId="00BEDCB0" w:rsidR="002807B7" w:rsidRDefault="002807B7">
      <w:pPr>
        <w:pStyle w:val="FootnoteText"/>
      </w:pPr>
      <w:r>
        <w:rPr>
          <w:rStyle w:val="FootnoteReference"/>
        </w:rPr>
        <w:footnoteRef/>
      </w:r>
      <w:r>
        <w:t xml:space="preserve"> </w:t>
      </w:r>
      <w:r w:rsidR="00690092">
        <w:t>Cross</w:t>
      </w:r>
      <w:r w:rsidR="00824DCC">
        <w:t>,</w:t>
      </w:r>
      <w:r w:rsidR="00690092">
        <w:t xml:space="preserve"> </w:t>
      </w:r>
      <w:r w:rsidR="00690092" w:rsidRPr="00FA5D7B">
        <w:rPr>
          <w:i/>
          <w:iCs/>
        </w:rPr>
        <w:t>Heirs of the Vikings</w:t>
      </w:r>
      <w:r w:rsidR="00690092">
        <w:t>.</w:t>
      </w:r>
      <w:r w:rsidR="0018762B">
        <w:t xml:space="preserve"> </w:t>
      </w:r>
      <w:r w:rsidR="00690092">
        <w:t>P</w:t>
      </w:r>
      <w:r w:rsidR="0018762B">
        <w:t>age 214</w:t>
      </w:r>
    </w:p>
  </w:footnote>
  <w:footnote w:id="18">
    <w:p w14:paraId="66CDBE8E" w14:textId="69C2FC05" w:rsidR="00A46E18" w:rsidRDefault="00A46E18">
      <w:pPr>
        <w:pStyle w:val="FootnoteText"/>
      </w:pPr>
      <w:r>
        <w:rPr>
          <w:rStyle w:val="FootnoteReference"/>
        </w:rPr>
        <w:footnoteRef/>
      </w:r>
      <w:r>
        <w:t xml:space="preserve"> </w:t>
      </w:r>
      <w:r w:rsidRPr="00A46E18">
        <w:t>Chibnall</w:t>
      </w:r>
      <w:r w:rsidR="00824DCC">
        <w:t>,</w:t>
      </w:r>
      <w:r w:rsidR="00B23543">
        <w:t xml:space="preserve"> R</w:t>
      </w:r>
      <w:r w:rsidRPr="00A46E18">
        <w:t>eview of The Evolution of Norman Identity. Page 1</w:t>
      </w:r>
      <w:r>
        <w:t>.</w:t>
      </w:r>
    </w:p>
  </w:footnote>
  <w:footnote w:id="19">
    <w:p w14:paraId="7B565E26" w14:textId="7A220F6F" w:rsidR="00054837" w:rsidRDefault="00054837">
      <w:pPr>
        <w:pStyle w:val="FootnoteText"/>
      </w:pPr>
      <w:r>
        <w:rPr>
          <w:rStyle w:val="FootnoteReference"/>
        </w:rPr>
        <w:footnoteRef/>
      </w:r>
      <w:r>
        <w:t xml:space="preserve"> </w:t>
      </w:r>
      <w:r w:rsidRPr="00054837">
        <w:t>Webber</w:t>
      </w:r>
      <w:r w:rsidR="00824DCC">
        <w:t>,</w:t>
      </w:r>
      <w:r w:rsidRPr="00054837">
        <w:t xml:space="preserve"> </w:t>
      </w:r>
      <w:r w:rsidRPr="00054837">
        <w:rPr>
          <w:i/>
          <w:iCs/>
        </w:rPr>
        <w:t>The Evolution of Norman Identity</w:t>
      </w:r>
      <w:r w:rsidR="00B23543">
        <w:rPr>
          <w:i/>
          <w:iCs/>
        </w:rPr>
        <w:t xml:space="preserve">. </w:t>
      </w:r>
      <w:r w:rsidRPr="00054837">
        <w:t>Page 4.</w:t>
      </w:r>
    </w:p>
  </w:footnote>
  <w:footnote w:id="20">
    <w:p w14:paraId="7BF06F7A" w14:textId="4916B0A3" w:rsidR="002B4E34" w:rsidRDefault="002B4E34">
      <w:pPr>
        <w:pStyle w:val="FootnoteText"/>
      </w:pPr>
      <w:r>
        <w:rPr>
          <w:rStyle w:val="FootnoteReference"/>
        </w:rPr>
        <w:footnoteRef/>
      </w:r>
      <w:r>
        <w:t xml:space="preserve"> </w:t>
      </w:r>
      <w:r w:rsidR="00F9072F" w:rsidRPr="00F9072F">
        <w:t xml:space="preserve">Albu. </w:t>
      </w:r>
      <w:r w:rsidR="00F9072F" w:rsidRPr="00F9072F">
        <w:rPr>
          <w:i/>
          <w:iCs/>
        </w:rPr>
        <w:t>The Normans in Their Histories</w:t>
      </w:r>
      <w:r w:rsidR="00F9072F" w:rsidRPr="00F9072F">
        <w:t xml:space="preserve">. Page </w:t>
      </w:r>
      <w:r w:rsidR="00AE1479">
        <w:t>4</w:t>
      </w:r>
      <w:r w:rsidR="00F9072F" w:rsidRPr="00F9072F">
        <w:t>.</w:t>
      </w:r>
    </w:p>
  </w:footnote>
  <w:footnote w:id="21">
    <w:p w14:paraId="6322277F" w14:textId="0D8D37E8" w:rsidR="00B10426" w:rsidRDefault="00B10426" w:rsidP="008D3CD3">
      <w:pPr>
        <w:pStyle w:val="FootnoteText"/>
      </w:pPr>
      <w:r>
        <w:rPr>
          <w:rStyle w:val="FootnoteReference"/>
        </w:rPr>
        <w:footnoteRef/>
      </w:r>
      <w:r>
        <w:t xml:space="preserve"> </w:t>
      </w:r>
      <w:r w:rsidR="008D3CD3">
        <w:t xml:space="preserve">Shopkow, Leah. 1997. </w:t>
      </w:r>
      <w:r w:rsidR="008D3CD3" w:rsidRPr="008D3CD3">
        <w:rPr>
          <w:i/>
          <w:iCs/>
        </w:rPr>
        <w:t>History and Community</w:t>
      </w:r>
      <w:r w:rsidR="008D3CD3" w:rsidRPr="008D3CD3">
        <w:rPr>
          <w:rFonts w:ascii="Arial" w:hAnsi="Arial" w:cs="Arial"/>
          <w:i/>
          <w:iCs/>
        </w:rPr>
        <w:t>:</w:t>
      </w:r>
      <w:r w:rsidR="008D3CD3" w:rsidRPr="008D3CD3">
        <w:rPr>
          <w:i/>
          <w:iCs/>
        </w:rPr>
        <w:t xml:space="preserve"> Norman Historical Writing in the Eleventh and Twelfth Centuries</w:t>
      </w:r>
      <w:r w:rsidR="008D3CD3">
        <w:t xml:space="preserve"> (Washington, D.C: Catholic University of America Press). Page </w:t>
      </w:r>
      <w:r w:rsidR="00B34536">
        <w:t>2.</w:t>
      </w:r>
    </w:p>
  </w:footnote>
  <w:footnote w:id="22">
    <w:p w14:paraId="1F35AAEC" w14:textId="048CD69E" w:rsidR="0084326D" w:rsidRDefault="0084326D">
      <w:pPr>
        <w:pStyle w:val="FootnoteText"/>
      </w:pPr>
      <w:r>
        <w:rPr>
          <w:rStyle w:val="FootnoteReference"/>
        </w:rPr>
        <w:footnoteRef/>
      </w:r>
      <w:r>
        <w:t xml:space="preserve"> </w:t>
      </w:r>
      <w:r w:rsidR="006910AF" w:rsidRPr="006910AF">
        <w:t xml:space="preserve">McKitterick, Rosamond, </w:t>
      </w:r>
      <w:r w:rsidR="006910AF" w:rsidRPr="006910AF">
        <w:rPr>
          <w:i/>
          <w:iCs/>
        </w:rPr>
        <w:t>History and Memory in the Carolingian World</w:t>
      </w:r>
      <w:r w:rsidR="006910AF" w:rsidRPr="006910AF">
        <w:t xml:space="preserve"> (Cambridge: Cambridge University Press, 2004)</w:t>
      </w:r>
      <w:r w:rsidR="006910AF">
        <w:t xml:space="preserve">. Page </w:t>
      </w:r>
      <w:r w:rsidR="009E5C8C">
        <w:t>7.</w:t>
      </w:r>
    </w:p>
  </w:footnote>
  <w:footnote w:id="23">
    <w:p w14:paraId="611C5246" w14:textId="7A1832F6" w:rsidR="00AC6A87" w:rsidRDefault="00AC6A87">
      <w:pPr>
        <w:pStyle w:val="FootnoteText"/>
      </w:pPr>
      <w:r>
        <w:rPr>
          <w:rStyle w:val="FootnoteReference"/>
        </w:rPr>
        <w:footnoteRef/>
      </w:r>
      <w:r>
        <w:t xml:space="preserve"> </w:t>
      </w:r>
      <w:r w:rsidR="00AE239C" w:rsidRPr="00AE239C">
        <w:t xml:space="preserve">Albu. </w:t>
      </w:r>
      <w:r w:rsidR="00AE239C" w:rsidRPr="00B23543">
        <w:rPr>
          <w:i/>
          <w:iCs/>
        </w:rPr>
        <w:t>The Normans in Their Histories.</w:t>
      </w:r>
      <w:r w:rsidR="00AE239C" w:rsidRPr="00AE239C">
        <w:t xml:space="preserve"> Page </w:t>
      </w:r>
      <w:r w:rsidR="00AE239C">
        <w:t>5.</w:t>
      </w:r>
    </w:p>
  </w:footnote>
  <w:footnote w:id="24">
    <w:p w14:paraId="62DAA4D1" w14:textId="47E78AD4" w:rsidR="00630119" w:rsidRDefault="00630119">
      <w:pPr>
        <w:pStyle w:val="FootnoteText"/>
      </w:pPr>
      <w:r>
        <w:rPr>
          <w:rStyle w:val="FootnoteReference"/>
        </w:rPr>
        <w:footnoteRef/>
      </w:r>
      <w:r>
        <w:t xml:space="preserve"> Shopkow</w:t>
      </w:r>
      <w:r w:rsidR="00DF6EBB">
        <w:t xml:space="preserve">. </w:t>
      </w:r>
      <w:r w:rsidR="00B23543" w:rsidRPr="00B23543">
        <w:rPr>
          <w:i/>
          <w:iCs/>
        </w:rPr>
        <w:t>History and Community</w:t>
      </w:r>
      <w:r w:rsidR="00B23543">
        <w:t xml:space="preserve">. </w:t>
      </w:r>
      <w:r w:rsidR="00DF6EBB">
        <w:t>Page 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0A4"/>
    <w:rsid w:val="00000DF2"/>
    <w:rsid w:val="0000477A"/>
    <w:rsid w:val="000215A0"/>
    <w:rsid w:val="00026892"/>
    <w:rsid w:val="00026CF8"/>
    <w:rsid w:val="00035A54"/>
    <w:rsid w:val="0003708C"/>
    <w:rsid w:val="000450F3"/>
    <w:rsid w:val="00054837"/>
    <w:rsid w:val="00057BDC"/>
    <w:rsid w:val="00062BDA"/>
    <w:rsid w:val="000663CD"/>
    <w:rsid w:val="000A794E"/>
    <w:rsid w:val="000B59E9"/>
    <w:rsid w:val="000C05EA"/>
    <w:rsid w:val="000C2203"/>
    <w:rsid w:val="000C40AC"/>
    <w:rsid w:val="000C777E"/>
    <w:rsid w:val="000D3767"/>
    <w:rsid w:val="000E1A55"/>
    <w:rsid w:val="000E2936"/>
    <w:rsid w:val="000E2ADA"/>
    <w:rsid w:val="000F51D7"/>
    <w:rsid w:val="00103B58"/>
    <w:rsid w:val="00123131"/>
    <w:rsid w:val="00132870"/>
    <w:rsid w:val="00134AA7"/>
    <w:rsid w:val="001351C5"/>
    <w:rsid w:val="00151CFB"/>
    <w:rsid w:val="00164A1B"/>
    <w:rsid w:val="00176DE5"/>
    <w:rsid w:val="0018611A"/>
    <w:rsid w:val="0018762B"/>
    <w:rsid w:val="00195D20"/>
    <w:rsid w:val="00197100"/>
    <w:rsid w:val="001E68EC"/>
    <w:rsid w:val="001E7E04"/>
    <w:rsid w:val="001F3218"/>
    <w:rsid w:val="00220ACA"/>
    <w:rsid w:val="00230B8E"/>
    <w:rsid w:val="00247EE4"/>
    <w:rsid w:val="002528AA"/>
    <w:rsid w:val="0025506E"/>
    <w:rsid w:val="00256590"/>
    <w:rsid w:val="002735D8"/>
    <w:rsid w:val="00275CE7"/>
    <w:rsid w:val="00280303"/>
    <w:rsid w:val="002804F9"/>
    <w:rsid w:val="002807B7"/>
    <w:rsid w:val="002839A5"/>
    <w:rsid w:val="00283F80"/>
    <w:rsid w:val="00287F03"/>
    <w:rsid w:val="002949A8"/>
    <w:rsid w:val="002A6671"/>
    <w:rsid w:val="002B4E34"/>
    <w:rsid w:val="002C79CE"/>
    <w:rsid w:val="002D53E1"/>
    <w:rsid w:val="002D78EB"/>
    <w:rsid w:val="002E0DDC"/>
    <w:rsid w:val="002F57D9"/>
    <w:rsid w:val="003251E9"/>
    <w:rsid w:val="00330CC0"/>
    <w:rsid w:val="00335C1E"/>
    <w:rsid w:val="00345306"/>
    <w:rsid w:val="00352195"/>
    <w:rsid w:val="0035403D"/>
    <w:rsid w:val="00370C78"/>
    <w:rsid w:val="0037153C"/>
    <w:rsid w:val="00376931"/>
    <w:rsid w:val="0037782B"/>
    <w:rsid w:val="00381551"/>
    <w:rsid w:val="00384439"/>
    <w:rsid w:val="003944D8"/>
    <w:rsid w:val="00394BDC"/>
    <w:rsid w:val="003A072F"/>
    <w:rsid w:val="003D010D"/>
    <w:rsid w:val="003D5C5D"/>
    <w:rsid w:val="003F0A1A"/>
    <w:rsid w:val="003F6955"/>
    <w:rsid w:val="00406AE8"/>
    <w:rsid w:val="004104B1"/>
    <w:rsid w:val="0041493F"/>
    <w:rsid w:val="00422293"/>
    <w:rsid w:val="00424838"/>
    <w:rsid w:val="00437915"/>
    <w:rsid w:val="004435FA"/>
    <w:rsid w:val="004446F7"/>
    <w:rsid w:val="0046227D"/>
    <w:rsid w:val="00475D63"/>
    <w:rsid w:val="004863A6"/>
    <w:rsid w:val="004912DC"/>
    <w:rsid w:val="00494461"/>
    <w:rsid w:val="00495A14"/>
    <w:rsid w:val="004A084A"/>
    <w:rsid w:val="004B5536"/>
    <w:rsid w:val="004C009F"/>
    <w:rsid w:val="004C0F09"/>
    <w:rsid w:val="004D1595"/>
    <w:rsid w:val="004D36DF"/>
    <w:rsid w:val="004D4126"/>
    <w:rsid w:val="004E0151"/>
    <w:rsid w:val="004E3C71"/>
    <w:rsid w:val="004E5798"/>
    <w:rsid w:val="004F66CE"/>
    <w:rsid w:val="00504E2D"/>
    <w:rsid w:val="0050589A"/>
    <w:rsid w:val="00546757"/>
    <w:rsid w:val="005552AB"/>
    <w:rsid w:val="005578AE"/>
    <w:rsid w:val="00564B39"/>
    <w:rsid w:val="005702A5"/>
    <w:rsid w:val="00581C5F"/>
    <w:rsid w:val="00586AA8"/>
    <w:rsid w:val="00590A81"/>
    <w:rsid w:val="005978CC"/>
    <w:rsid w:val="005A26AE"/>
    <w:rsid w:val="005A5648"/>
    <w:rsid w:val="005B0386"/>
    <w:rsid w:val="005B5CCC"/>
    <w:rsid w:val="005D3C9B"/>
    <w:rsid w:val="005D727F"/>
    <w:rsid w:val="005F03DE"/>
    <w:rsid w:val="005F1D38"/>
    <w:rsid w:val="005F2423"/>
    <w:rsid w:val="00606123"/>
    <w:rsid w:val="006106D6"/>
    <w:rsid w:val="006107BB"/>
    <w:rsid w:val="00611F98"/>
    <w:rsid w:val="006205C2"/>
    <w:rsid w:val="00621D52"/>
    <w:rsid w:val="00623A60"/>
    <w:rsid w:val="00626269"/>
    <w:rsid w:val="006262FE"/>
    <w:rsid w:val="006278E5"/>
    <w:rsid w:val="00630119"/>
    <w:rsid w:val="0063197E"/>
    <w:rsid w:val="00654F6E"/>
    <w:rsid w:val="00655A65"/>
    <w:rsid w:val="00662936"/>
    <w:rsid w:val="00663029"/>
    <w:rsid w:val="00671A8E"/>
    <w:rsid w:val="00673BED"/>
    <w:rsid w:val="00675ADF"/>
    <w:rsid w:val="00677355"/>
    <w:rsid w:val="00685ECC"/>
    <w:rsid w:val="00687856"/>
    <w:rsid w:val="00690092"/>
    <w:rsid w:val="006910AF"/>
    <w:rsid w:val="00693025"/>
    <w:rsid w:val="0069732A"/>
    <w:rsid w:val="006A56F2"/>
    <w:rsid w:val="006A5AE6"/>
    <w:rsid w:val="006B6845"/>
    <w:rsid w:val="006D5E16"/>
    <w:rsid w:val="006E0E72"/>
    <w:rsid w:val="006E5224"/>
    <w:rsid w:val="006F6624"/>
    <w:rsid w:val="007013E9"/>
    <w:rsid w:val="00701FCF"/>
    <w:rsid w:val="0071743A"/>
    <w:rsid w:val="007241F0"/>
    <w:rsid w:val="00730ACE"/>
    <w:rsid w:val="007314FC"/>
    <w:rsid w:val="00753D3C"/>
    <w:rsid w:val="007547FF"/>
    <w:rsid w:val="00757A8A"/>
    <w:rsid w:val="00761348"/>
    <w:rsid w:val="00763337"/>
    <w:rsid w:val="00770EAE"/>
    <w:rsid w:val="00775EC0"/>
    <w:rsid w:val="00776B28"/>
    <w:rsid w:val="00783211"/>
    <w:rsid w:val="0079571A"/>
    <w:rsid w:val="007B09AD"/>
    <w:rsid w:val="007B1CA9"/>
    <w:rsid w:val="007C02E2"/>
    <w:rsid w:val="007D64CA"/>
    <w:rsid w:val="007E0740"/>
    <w:rsid w:val="007E2826"/>
    <w:rsid w:val="007E69FF"/>
    <w:rsid w:val="007F33D5"/>
    <w:rsid w:val="00811D22"/>
    <w:rsid w:val="008179A3"/>
    <w:rsid w:val="00822F19"/>
    <w:rsid w:val="00824DCC"/>
    <w:rsid w:val="0082757F"/>
    <w:rsid w:val="00832778"/>
    <w:rsid w:val="00833064"/>
    <w:rsid w:val="0084326D"/>
    <w:rsid w:val="008436D1"/>
    <w:rsid w:val="0084456B"/>
    <w:rsid w:val="0085625B"/>
    <w:rsid w:val="0085672A"/>
    <w:rsid w:val="0087528C"/>
    <w:rsid w:val="00876529"/>
    <w:rsid w:val="00885AE1"/>
    <w:rsid w:val="00892AD0"/>
    <w:rsid w:val="008A78A1"/>
    <w:rsid w:val="008C2F0F"/>
    <w:rsid w:val="008C40A4"/>
    <w:rsid w:val="008D3CD3"/>
    <w:rsid w:val="008E5C86"/>
    <w:rsid w:val="008F1574"/>
    <w:rsid w:val="008F283E"/>
    <w:rsid w:val="00903774"/>
    <w:rsid w:val="00906226"/>
    <w:rsid w:val="009135D8"/>
    <w:rsid w:val="009200EB"/>
    <w:rsid w:val="00924C23"/>
    <w:rsid w:val="0093323F"/>
    <w:rsid w:val="009533DF"/>
    <w:rsid w:val="00954D7C"/>
    <w:rsid w:val="009600D3"/>
    <w:rsid w:val="009620AF"/>
    <w:rsid w:val="00974EEA"/>
    <w:rsid w:val="00985B4E"/>
    <w:rsid w:val="00991853"/>
    <w:rsid w:val="009918FE"/>
    <w:rsid w:val="009947E1"/>
    <w:rsid w:val="00995ACE"/>
    <w:rsid w:val="009A50A8"/>
    <w:rsid w:val="009B2EA6"/>
    <w:rsid w:val="009B4290"/>
    <w:rsid w:val="009B6860"/>
    <w:rsid w:val="009D0862"/>
    <w:rsid w:val="009D6826"/>
    <w:rsid w:val="009D7F53"/>
    <w:rsid w:val="009E5C8C"/>
    <w:rsid w:val="009E7A08"/>
    <w:rsid w:val="009E7C38"/>
    <w:rsid w:val="009F0274"/>
    <w:rsid w:val="00A14BBF"/>
    <w:rsid w:val="00A46AEF"/>
    <w:rsid w:val="00A46E18"/>
    <w:rsid w:val="00A47711"/>
    <w:rsid w:val="00A47F5C"/>
    <w:rsid w:val="00A51DC3"/>
    <w:rsid w:val="00A53A3A"/>
    <w:rsid w:val="00A53A8C"/>
    <w:rsid w:val="00A65350"/>
    <w:rsid w:val="00A8029D"/>
    <w:rsid w:val="00A835D2"/>
    <w:rsid w:val="00A90683"/>
    <w:rsid w:val="00A91998"/>
    <w:rsid w:val="00A96934"/>
    <w:rsid w:val="00AA1D4F"/>
    <w:rsid w:val="00AA3B80"/>
    <w:rsid w:val="00AA6061"/>
    <w:rsid w:val="00AB165B"/>
    <w:rsid w:val="00AB3A67"/>
    <w:rsid w:val="00AB55C1"/>
    <w:rsid w:val="00AC30A6"/>
    <w:rsid w:val="00AC6A87"/>
    <w:rsid w:val="00AE088D"/>
    <w:rsid w:val="00AE1479"/>
    <w:rsid w:val="00AE239C"/>
    <w:rsid w:val="00AE5EBB"/>
    <w:rsid w:val="00AF32DD"/>
    <w:rsid w:val="00AF595D"/>
    <w:rsid w:val="00B03A16"/>
    <w:rsid w:val="00B04ED4"/>
    <w:rsid w:val="00B10426"/>
    <w:rsid w:val="00B10F8A"/>
    <w:rsid w:val="00B175D8"/>
    <w:rsid w:val="00B2296C"/>
    <w:rsid w:val="00B23543"/>
    <w:rsid w:val="00B268D8"/>
    <w:rsid w:val="00B3030E"/>
    <w:rsid w:val="00B32485"/>
    <w:rsid w:val="00B33019"/>
    <w:rsid w:val="00B34536"/>
    <w:rsid w:val="00B42931"/>
    <w:rsid w:val="00B54760"/>
    <w:rsid w:val="00B565E9"/>
    <w:rsid w:val="00B63A1B"/>
    <w:rsid w:val="00B671CC"/>
    <w:rsid w:val="00B91084"/>
    <w:rsid w:val="00BA294D"/>
    <w:rsid w:val="00BA5F68"/>
    <w:rsid w:val="00BB2884"/>
    <w:rsid w:val="00BB3008"/>
    <w:rsid w:val="00BD6E12"/>
    <w:rsid w:val="00BE2DBF"/>
    <w:rsid w:val="00BE3BE7"/>
    <w:rsid w:val="00C04F8D"/>
    <w:rsid w:val="00C154DB"/>
    <w:rsid w:val="00C2313F"/>
    <w:rsid w:val="00C24F5B"/>
    <w:rsid w:val="00C35595"/>
    <w:rsid w:val="00C428FC"/>
    <w:rsid w:val="00C503A4"/>
    <w:rsid w:val="00C5216B"/>
    <w:rsid w:val="00C52F42"/>
    <w:rsid w:val="00C56D32"/>
    <w:rsid w:val="00C6239B"/>
    <w:rsid w:val="00C6508C"/>
    <w:rsid w:val="00C761C6"/>
    <w:rsid w:val="00C96B52"/>
    <w:rsid w:val="00CB382B"/>
    <w:rsid w:val="00CC2F23"/>
    <w:rsid w:val="00CC5B83"/>
    <w:rsid w:val="00CF3818"/>
    <w:rsid w:val="00CF7CBA"/>
    <w:rsid w:val="00D112C6"/>
    <w:rsid w:val="00D14C7B"/>
    <w:rsid w:val="00D31916"/>
    <w:rsid w:val="00D33EBD"/>
    <w:rsid w:val="00D343A5"/>
    <w:rsid w:val="00D45B5D"/>
    <w:rsid w:val="00D53455"/>
    <w:rsid w:val="00D60EA3"/>
    <w:rsid w:val="00D632DB"/>
    <w:rsid w:val="00D6716E"/>
    <w:rsid w:val="00D70873"/>
    <w:rsid w:val="00D74F19"/>
    <w:rsid w:val="00D75F44"/>
    <w:rsid w:val="00D76AC9"/>
    <w:rsid w:val="00D93B1F"/>
    <w:rsid w:val="00DA1632"/>
    <w:rsid w:val="00DA692B"/>
    <w:rsid w:val="00DC42C8"/>
    <w:rsid w:val="00DC6818"/>
    <w:rsid w:val="00DC7B58"/>
    <w:rsid w:val="00DD5DCA"/>
    <w:rsid w:val="00DD6FAC"/>
    <w:rsid w:val="00DD7E4C"/>
    <w:rsid w:val="00DE20C1"/>
    <w:rsid w:val="00DE6CB8"/>
    <w:rsid w:val="00DF1560"/>
    <w:rsid w:val="00DF4FF7"/>
    <w:rsid w:val="00DF6EBB"/>
    <w:rsid w:val="00DF7FBC"/>
    <w:rsid w:val="00E1199C"/>
    <w:rsid w:val="00E17D84"/>
    <w:rsid w:val="00E44815"/>
    <w:rsid w:val="00E4698A"/>
    <w:rsid w:val="00E50151"/>
    <w:rsid w:val="00E53BE7"/>
    <w:rsid w:val="00E85E45"/>
    <w:rsid w:val="00EA3B7A"/>
    <w:rsid w:val="00EB26AD"/>
    <w:rsid w:val="00EB2EEE"/>
    <w:rsid w:val="00EB4891"/>
    <w:rsid w:val="00EB7F16"/>
    <w:rsid w:val="00EC211F"/>
    <w:rsid w:val="00ED6CD1"/>
    <w:rsid w:val="00EE49B5"/>
    <w:rsid w:val="00EE7BE9"/>
    <w:rsid w:val="00F00908"/>
    <w:rsid w:val="00F05B0A"/>
    <w:rsid w:val="00F07E89"/>
    <w:rsid w:val="00F21503"/>
    <w:rsid w:val="00F35A05"/>
    <w:rsid w:val="00F423ED"/>
    <w:rsid w:val="00F50B5B"/>
    <w:rsid w:val="00F67B48"/>
    <w:rsid w:val="00F768A3"/>
    <w:rsid w:val="00F85C97"/>
    <w:rsid w:val="00F867B0"/>
    <w:rsid w:val="00F9072F"/>
    <w:rsid w:val="00F90B7F"/>
    <w:rsid w:val="00F9781E"/>
    <w:rsid w:val="00FA1FFA"/>
    <w:rsid w:val="00FA5D7B"/>
    <w:rsid w:val="00FB5D52"/>
    <w:rsid w:val="00FE47ED"/>
    <w:rsid w:val="00FE6110"/>
    <w:rsid w:val="00FF1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B804D6"/>
  <w15:chartTrackingRefBased/>
  <w15:docId w15:val="{8DDB996A-FD12-4253-8B1E-043A56E98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0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40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40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40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40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40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0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0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0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0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40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0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0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0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0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0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0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0A4"/>
    <w:rPr>
      <w:rFonts w:eastAsiaTheme="majorEastAsia" w:cstheme="majorBidi"/>
      <w:color w:val="272727" w:themeColor="text1" w:themeTint="D8"/>
    </w:rPr>
  </w:style>
  <w:style w:type="paragraph" w:styleId="Title">
    <w:name w:val="Title"/>
    <w:basedOn w:val="Normal"/>
    <w:next w:val="Normal"/>
    <w:link w:val="TitleChar"/>
    <w:uiPriority w:val="10"/>
    <w:qFormat/>
    <w:rsid w:val="008C40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0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0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0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0A4"/>
    <w:pPr>
      <w:spacing w:before="160"/>
      <w:jc w:val="center"/>
    </w:pPr>
    <w:rPr>
      <w:i/>
      <w:iCs/>
      <w:color w:val="404040" w:themeColor="text1" w:themeTint="BF"/>
    </w:rPr>
  </w:style>
  <w:style w:type="character" w:customStyle="1" w:styleId="QuoteChar">
    <w:name w:val="Quote Char"/>
    <w:basedOn w:val="DefaultParagraphFont"/>
    <w:link w:val="Quote"/>
    <w:uiPriority w:val="29"/>
    <w:rsid w:val="008C40A4"/>
    <w:rPr>
      <w:i/>
      <w:iCs/>
      <w:color w:val="404040" w:themeColor="text1" w:themeTint="BF"/>
    </w:rPr>
  </w:style>
  <w:style w:type="paragraph" w:styleId="ListParagraph">
    <w:name w:val="List Paragraph"/>
    <w:basedOn w:val="Normal"/>
    <w:uiPriority w:val="34"/>
    <w:qFormat/>
    <w:rsid w:val="008C40A4"/>
    <w:pPr>
      <w:ind w:left="720"/>
      <w:contextualSpacing/>
    </w:pPr>
  </w:style>
  <w:style w:type="character" w:styleId="IntenseEmphasis">
    <w:name w:val="Intense Emphasis"/>
    <w:basedOn w:val="DefaultParagraphFont"/>
    <w:uiPriority w:val="21"/>
    <w:qFormat/>
    <w:rsid w:val="008C40A4"/>
    <w:rPr>
      <w:i/>
      <w:iCs/>
      <w:color w:val="0F4761" w:themeColor="accent1" w:themeShade="BF"/>
    </w:rPr>
  </w:style>
  <w:style w:type="paragraph" w:styleId="IntenseQuote">
    <w:name w:val="Intense Quote"/>
    <w:basedOn w:val="Normal"/>
    <w:next w:val="Normal"/>
    <w:link w:val="IntenseQuoteChar"/>
    <w:uiPriority w:val="30"/>
    <w:qFormat/>
    <w:rsid w:val="008C40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40A4"/>
    <w:rPr>
      <w:i/>
      <w:iCs/>
      <w:color w:val="0F4761" w:themeColor="accent1" w:themeShade="BF"/>
    </w:rPr>
  </w:style>
  <w:style w:type="character" w:styleId="IntenseReference">
    <w:name w:val="Intense Reference"/>
    <w:basedOn w:val="DefaultParagraphFont"/>
    <w:uiPriority w:val="32"/>
    <w:qFormat/>
    <w:rsid w:val="008C40A4"/>
    <w:rPr>
      <w:b/>
      <w:bCs/>
      <w:smallCaps/>
      <w:color w:val="0F4761" w:themeColor="accent1" w:themeShade="BF"/>
      <w:spacing w:val="5"/>
    </w:rPr>
  </w:style>
  <w:style w:type="paragraph" w:styleId="FootnoteText">
    <w:name w:val="footnote text"/>
    <w:basedOn w:val="Normal"/>
    <w:link w:val="FootnoteTextChar"/>
    <w:uiPriority w:val="99"/>
    <w:semiHidden/>
    <w:unhideWhenUsed/>
    <w:rsid w:val="00ED6C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6CD1"/>
    <w:rPr>
      <w:sz w:val="20"/>
      <w:szCs w:val="20"/>
    </w:rPr>
  </w:style>
  <w:style w:type="character" w:styleId="FootnoteReference">
    <w:name w:val="footnote reference"/>
    <w:basedOn w:val="DefaultParagraphFont"/>
    <w:uiPriority w:val="99"/>
    <w:semiHidden/>
    <w:unhideWhenUsed/>
    <w:rsid w:val="00ED6CD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b2afc591fd09aa6907c0d70a09bc2b4">
  <xsd:schema xmlns:xsd="http://www.w3.org/2001/XMLSchema" xmlns:xs="http://www.w3.org/2001/XMLSchema" xmlns:p="http://schemas.microsoft.com/office/2006/metadata/properties" xmlns:ns3="0085e1a2-9cbf-4b92-866b-21f3c89040b6" targetNamespace="http://schemas.microsoft.com/office/2006/metadata/properties" ma:root="true" ma:fieldsID="b12d06c91831a0146968f4e6b1954d1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AF7135-1653-4F22-8146-9F7C9B6719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65CC2F-3062-49A9-B096-C70BB8FEB809}">
  <ds:schemaRefs>
    <ds:schemaRef ds:uri="http://schemas.microsoft.com/sharepoint/v3/contenttype/forms"/>
  </ds:schemaRefs>
</ds:datastoreItem>
</file>

<file path=customXml/itemProps3.xml><?xml version="1.0" encoding="utf-8"?>
<ds:datastoreItem xmlns:ds="http://schemas.openxmlformats.org/officeDocument/2006/customXml" ds:itemID="{54811D44-27B9-4626-A0CC-3E45E8FB8392}">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C3B12613-AD7F-4D50-89AC-A0A5D6747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2545</TotalTime>
  <Pages>5</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20</cp:revision>
  <dcterms:created xsi:type="dcterms:W3CDTF">2026-10-20T13:59:00Z</dcterms:created>
  <dcterms:modified xsi:type="dcterms:W3CDTF">2026-10-22T08:23:00Z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