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21847" w14:textId="772331DB" w:rsidR="000A691E" w:rsidRDefault="0040443A" w:rsidP="00767EA0">
      <w:pPr>
        <w:pStyle w:val="p1"/>
        <w:spacing w:line="360" w:lineRule="auto"/>
        <w:rPr>
          <w:rStyle w:val="s1"/>
          <w:rFonts w:ascii="Arial" w:hAnsi="Arial" w:cs="Arial"/>
          <w:b w:val="0"/>
          <w:bCs w:val="0"/>
          <w:sz w:val="22"/>
          <w:szCs w:val="22"/>
        </w:rPr>
      </w:pPr>
      <w:proofErr w:type="spellStart"/>
      <w:r>
        <w:rPr>
          <w:rStyle w:val="s1"/>
          <w:rFonts w:ascii="Arial" w:hAnsi="Arial" w:cs="Arial"/>
          <w:b w:val="0"/>
          <w:bCs w:val="0"/>
          <w:sz w:val="22"/>
          <w:szCs w:val="22"/>
        </w:rPr>
        <w:t>SHARNAE</w:t>
      </w:r>
      <w:proofErr w:type="spellEnd"/>
      <w:r>
        <w:rPr>
          <w:rStyle w:val="s1"/>
          <w:rFonts w:ascii="Arial" w:hAnsi="Arial" w:cs="Arial"/>
          <w:b w:val="0"/>
          <w:bCs w:val="0"/>
          <w:sz w:val="22"/>
          <w:szCs w:val="22"/>
        </w:rPr>
        <w:t xml:space="preserve"> UWABOR</w:t>
      </w:r>
      <w:r>
        <w:rPr>
          <w:rStyle w:val="s1"/>
          <w:rFonts w:ascii="Arial" w:hAnsi="Arial" w:cs="Arial"/>
          <w:b w:val="0"/>
          <w:bCs w:val="0"/>
          <w:sz w:val="22"/>
          <w:szCs w:val="22"/>
        </w:rPr>
        <w:t xml:space="preserve"> </w:t>
      </w:r>
    </w:p>
    <w:p w14:paraId="5D83A67F" w14:textId="5265AE49" w:rsidR="0063038B" w:rsidRDefault="0063038B" w:rsidP="00767EA0">
      <w:pPr>
        <w:pStyle w:val="p1"/>
        <w:spacing w:line="360" w:lineRule="auto"/>
        <w:rPr>
          <w:rStyle w:val="s1"/>
          <w:rFonts w:ascii="Arial" w:hAnsi="Arial" w:cs="Arial"/>
          <w:b w:val="0"/>
          <w:bCs w:val="0"/>
          <w:sz w:val="22"/>
          <w:szCs w:val="22"/>
        </w:rPr>
      </w:pPr>
      <w:r>
        <w:rPr>
          <w:rStyle w:val="s1"/>
          <w:rFonts w:ascii="Arial" w:hAnsi="Arial" w:cs="Arial"/>
          <w:b w:val="0"/>
          <w:bCs w:val="0"/>
          <w:sz w:val="22"/>
          <w:szCs w:val="22"/>
        </w:rPr>
        <w:t>2431200</w:t>
      </w:r>
    </w:p>
    <w:p w14:paraId="724E1853" w14:textId="0A83CB8C" w:rsidR="00816ED3" w:rsidRDefault="00523AA0" w:rsidP="003E77F4">
      <w:pPr>
        <w:pStyle w:val="p1"/>
        <w:spacing w:line="360" w:lineRule="auto"/>
        <w:rPr>
          <w:rStyle w:val="s1"/>
          <w:rFonts w:ascii="Arial" w:hAnsi="Arial" w:cs="Arial"/>
          <w:b w:val="0"/>
          <w:bCs w:val="0"/>
          <w:sz w:val="22"/>
          <w:szCs w:val="22"/>
        </w:rPr>
      </w:pPr>
      <w:r>
        <w:rPr>
          <w:rStyle w:val="s1"/>
          <w:rFonts w:ascii="Arial" w:hAnsi="Arial" w:cs="Arial"/>
          <w:b w:val="0"/>
          <w:bCs w:val="0"/>
          <w:sz w:val="22"/>
          <w:szCs w:val="22"/>
        </w:rPr>
        <w:t xml:space="preserve">Professional </w:t>
      </w:r>
      <w:r w:rsidR="00816ED3">
        <w:rPr>
          <w:rStyle w:val="s1"/>
          <w:rFonts w:ascii="Arial" w:hAnsi="Arial" w:cs="Arial"/>
          <w:b w:val="0"/>
          <w:bCs w:val="0"/>
          <w:sz w:val="22"/>
          <w:szCs w:val="22"/>
        </w:rPr>
        <w:t xml:space="preserve">development within health and social care </w:t>
      </w:r>
    </w:p>
    <w:p w14:paraId="133F95FB" w14:textId="77777777" w:rsidR="0063038B" w:rsidRDefault="0063038B" w:rsidP="003E77F4">
      <w:pPr>
        <w:pStyle w:val="p1"/>
        <w:spacing w:line="360" w:lineRule="auto"/>
        <w:rPr>
          <w:rStyle w:val="s1"/>
          <w:rFonts w:ascii="Arial" w:hAnsi="Arial" w:cs="Arial"/>
          <w:b w:val="0"/>
          <w:bCs w:val="0"/>
          <w:sz w:val="22"/>
          <w:szCs w:val="22"/>
        </w:rPr>
      </w:pPr>
    </w:p>
    <w:p w14:paraId="10F49652" w14:textId="21DC15DD"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Working as a Mental Health Support Worker in Community Mental Health Services requires a wide range of skills, and developing these skills is an important part of preparing for employment. This personal action plan explores the skills needed for the role, the strengths I already have, and the areas I need to work on. I also outline my personal development plan and consider possible interview questions I may face, along with how I would respond to them.</w:t>
      </w:r>
      <w:r w:rsidR="000B56AB">
        <w:rPr>
          <w:rFonts w:ascii="Arial" w:hAnsi="Arial" w:cs="Arial"/>
          <w:sz w:val="22"/>
          <w:szCs w:val="22"/>
        </w:rPr>
        <w:t xml:space="preserve"> </w:t>
      </w:r>
      <w:r w:rsidRPr="007A015F">
        <w:rPr>
          <w:rStyle w:val="s1"/>
          <w:rFonts w:ascii="Arial" w:hAnsi="Arial" w:cs="Arial"/>
          <w:b w:val="0"/>
          <w:bCs w:val="0"/>
          <w:sz w:val="22"/>
          <w:szCs w:val="22"/>
        </w:rPr>
        <w:t xml:space="preserve">One of the most important skills for this role is effective communication. Mental health support workers communicate with service users, families, and professionals, so being able to listen carefully, speak clearly, and show understanding is essential. Communication is one of my strengths. I am comfortable speaking to different people, and I make an effort to use open questions and active listening. Studying in groups and working with classmates has </w:t>
      </w:r>
      <w:r w:rsidRPr="007A015F">
        <w:rPr>
          <w:rStyle w:val="s1"/>
          <w:rFonts w:ascii="Arial" w:hAnsi="Arial" w:cs="Arial"/>
          <w:b w:val="0"/>
          <w:bCs w:val="0"/>
          <w:sz w:val="22"/>
          <w:szCs w:val="22"/>
        </w:rPr>
        <w:lastRenderedPageBreak/>
        <w:t>helped me develop confidence in expressing myself while also listening to others’ views.</w:t>
      </w:r>
    </w:p>
    <w:p w14:paraId="750DB68C"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Another key skill is empathy. Supporting someone with mental health difficulties requires patience, compassion, and the ability to understand how they might be feeling. I naturally show empathy and always try to put myself in other people’s situations, which helps me build trust and positive relationships. Along with empathy, teamwork is also vital because support workers often work as part of a wider team. I have good teamwork skills, and I am used to collaborating to complete tasks, sharing responsibilities, and giving support where needed.</w:t>
      </w:r>
    </w:p>
    <w:p w14:paraId="4EAF3BE4"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 xml:space="preserve">Time management is another area that is important in this role. Although I am improving in this area, I feel more confident with planning my studies than I did in the past. Being able to organise my time effectively helps me keep on top of my work, and these same skills will be essential when working in a role where </w:t>
      </w:r>
      <w:r w:rsidRPr="007A015F">
        <w:rPr>
          <w:rStyle w:val="s1"/>
          <w:rFonts w:ascii="Arial" w:hAnsi="Arial" w:cs="Arial"/>
          <w:b w:val="0"/>
          <w:bCs w:val="0"/>
          <w:sz w:val="22"/>
          <w:szCs w:val="22"/>
        </w:rPr>
        <w:lastRenderedPageBreak/>
        <w:t>there are appointments, reports, and daily routines to manage. I have also developed problem-solving skills through my coursework, especially when dealing with challenges or deadlines. In a mental health setting, being able to stay calm and think clearly is important, and I feel that this is something I am gradually becoming better at.</w:t>
      </w:r>
    </w:p>
    <w:p w14:paraId="23C2F898"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While I have many strengths, there are also areas I need to develop further. One skill gap I have identified is conflict resolution. I can stay calm in uncomfortable situations, but I do not yet feel completely confident in managing conflict or de-escalating challenging behaviour. To improve in this area, I plan to take part in university workshops on conflict resolution and observe more experienced staff in practice settings. I believe role-play activities will also help me build confidence in responding safely and professionally to difficult situations.</w:t>
      </w:r>
    </w:p>
    <w:p w14:paraId="480EB204" w14:textId="3BFFE5FA"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Another skill I want to improve is record-keeping. Writing clear and accurate notes is a crucial part of the job, and although I can write well academically, professional record-keeping is different. To work on this, I intend to complete online courses on documentation and practise writing mock case notes. I will also ask my lecturers for feedback to help me strengthen my writing.</w:t>
      </w:r>
      <w:r w:rsidR="00236DB8">
        <w:rPr>
          <w:rFonts w:ascii="Arial" w:hAnsi="Arial" w:cs="Arial"/>
          <w:sz w:val="22"/>
          <w:szCs w:val="22"/>
        </w:rPr>
        <w:t xml:space="preserve"> </w:t>
      </w:r>
      <w:r w:rsidRPr="007A015F">
        <w:rPr>
          <w:rStyle w:val="s1"/>
          <w:rFonts w:ascii="Arial" w:hAnsi="Arial" w:cs="Arial"/>
          <w:b w:val="0"/>
          <w:bCs w:val="0"/>
          <w:sz w:val="22"/>
          <w:szCs w:val="22"/>
        </w:rPr>
        <w:t>Resilience is another area I would like to develop. Working in mental health can be emotionally demanding, and it is important to be able to manage stress. I plan to work on this by developing healthier habits, such as using grounding techniques, staying organised, and reflecting regularly on my experiences. Keeping a reflective journal and seeking support when needed will help me stay balanced and maintain my wellbeing.</w:t>
      </w:r>
    </w:p>
    <w:p w14:paraId="76D02A67" w14:textId="77777777" w:rsidR="006F21E7" w:rsidRPr="007A015F" w:rsidRDefault="006F21E7" w:rsidP="003E77F4">
      <w:pPr>
        <w:pStyle w:val="p2"/>
        <w:spacing w:line="360" w:lineRule="auto"/>
        <w:rPr>
          <w:rFonts w:ascii="Arial" w:hAnsi="Arial" w:cs="Arial"/>
          <w:sz w:val="22"/>
          <w:szCs w:val="22"/>
        </w:rPr>
      </w:pPr>
    </w:p>
    <w:p w14:paraId="2AF7A14A"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To put my goals into action, I have created a simple Personal Development Plan. Over the next two to three months, I will attend conflict resolution workshops and practise de-escalation skills. I will also focus on improving my record-keeping by completing training modules and practising case notes. Building resilience will be an ongoing process, and I plan to use journaling, mindfulness apps, and regular reflection to help me stay aware of my emotions and manage stress more effectively. I will continue improving my time management by using planners and reminders, and I will regularly review my progress to see how I am improving.</w:t>
      </w:r>
    </w:p>
    <w:p w14:paraId="291F196C"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As part of preparing for the role, I have also thought about potential interview questions. One common question is, “Why do you want to work as a Mental Health Support Worker?” I would explain that I am passionate about helping people and supporting them through difficult times. I enjoy working with others, listening to their experiences, and helping them feel valued and understood. I believe that with the right support, people can make positive changes in their lives, and I want to be part of that process.</w:t>
      </w:r>
    </w:p>
    <w:p w14:paraId="26B83445"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Another likely question is, “How would you respond if a service user became distressed or agitated?” My approach would be to stay calm, speak gently, and listen carefully to what the person is saying. I would give them space if needed and try to understand what is causing their distress. If appropriate, I would use de-escalation techniques and follow the organisation’s procedures, seeking help from colleagues if the situation required it.</w:t>
      </w:r>
    </w:p>
    <w:p w14:paraId="12AA3203"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 final potential question is, “What strengths would you bring to our team?” I would highlight my communication skills, empathy, teamwork abilities, and willingness to learn. I would also mention that I am committed to maintaining professional boundaries, following safeguarding procedures, and working in a person-centred way.</w:t>
      </w:r>
    </w:p>
    <w:p w14:paraId="7EEA9E6A"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Overall, this personal action plan shows that I have many of the key skills needed to become a Mental Health Support Worker, and I am actively working on the areas where I need improvement. By continuing to build my strengths and following my development plan, I feel confident that I will be well prepared for the role and able to support individuals effectively within Community Mental Health Services.</w:t>
      </w:r>
    </w:p>
    <w:p w14:paraId="51EF4D39" w14:textId="77777777" w:rsidR="00CA60F1" w:rsidRDefault="006F21E7" w:rsidP="003E77F4">
      <w:pPr>
        <w:pStyle w:val="p1"/>
        <w:spacing w:line="360" w:lineRule="auto"/>
        <w:rPr>
          <w:rStyle w:val="s1"/>
          <w:rFonts w:ascii="Arial" w:hAnsi="Arial" w:cs="Arial"/>
          <w:b w:val="0"/>
          <w:bCs w:val="0"/>
          <w:sz w:val="22"/>
          <w:szCs w:val="22"/>
        </w:rPr>
      </w:pPr>
      <w:r w:rsidRPr="007A015F">
        <w:rPr>
          <w:rStyle w:val="s1"/>
          <w:rFonts w:ascii="Arial" w:hAnsi="Arial" w:cs="Arial"/>
          <w:b w:val="0"/>
          <w:bCs w:val="0"/>
          <w:sz w:val="22"/>
          <w:szCs w:val="22"/>
        </w:rPr>
        <w:t xml:space="preserve">Communication is one of the most important skills in health and social care because it affects every part of a person’s experience, from the moment they enter a service to the support they receive. </w:t>
      </w:r>
    </w:p>
    <w:p w14:paraId="742B0422" w14:textId="442EC95A"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Good communication helps build trust, improves safety, and makes sure people feel respected and understood. This report will explain why communication is a key skill in health and social care and how it influences the quality of care delivered.</w:t>
      </w:r>
    </w:p>
    <w:p w14:paraId="14A5ADD6"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Health and social care settings bring together people with many different needs, backgrounds, and conditions. For this reason, staff must be able to communicate in a way that suits each individual. This includes using clear language, checking that a person understands instructions, and being aware of body language and tone of voice. Many service users may be anxious, unwell, or confused, so the way a worker communicates can have a huge impact on how safe and supported they feel.</w:t>
      </w:r>
    </w:p>
    <w:p w14:paraId="390B8007"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One of the main reasons communication is so important is because it helps build positive relationships. People are more likely to share how they feel or explain what is wrong when they feel listened to. Active listening—showing genuine interest, making eye contact, and responding appropriately—helps create a sense of trust. This trust is essential in health and social care, where workers often deal with sensitive or personal information. If communication is rushed or unclear, a person might hold back important details that could affect their care.</w:t>
      </w:r>
    </w:p>
    <w:p w14:paraId="42E85C69"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Communication also plays a key role in keeping people safe. Many safeguarding concerns are first noticed through conversations. For example, a person might mention something that indicates a risk, or their behaviour might change. Good communication means being alert, asking the right questions, and knowing how to respond if a concern arises. Clear communication between professionals is just as important. If information is passed on incorrectly or not shared at all, this can lead to mistakes, delays, or unsafe care.</w:t>
      </w:r>
    </w:p>
    <w:p w14:paraId="680F74BF"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Another aspect of communication in health and social care is the ability to adapt to different needs. Some service users may have hearing impairments, learning disabilities, mental health conditions, or language barriers. This means workers must be flexible and use different methods, such as visual aids, simple instructions, or interpreters. They must also be patient and willing to repeat information when necessary. Being adaptable shows respect and helps make care more inclusive for everyone.</w:t>
      </w:r>
    </w:p>
    <w:p w14:paraId="33FEB6ED" w14:textId="77777777" w:rsidR="006F21E7" w:rsidRPr="007A015F" w:rsidRDefault="006F21E7" w:rsidP="003E77F4">
      <w:pPr>
        <w:pStyle w:val="p2"/>
        <w:spacing w:line="360" w:lineRule="auto"/>
        <w:rPr>
          <w:rFonts w:ascii="Arial" w:hAnsi="Arial" w:cs="Arial"/>
          <w:sz w:val="22"/>
          <w:szCs w:val="22"/>
        </w:rPr>
      </w:pPr>
    </w:p>
    <w:p w14:paraId="512752DF" w14:textId="77777777" w:rsidR="006D758B" w:rsidRDefault="006D758B" w:rsidP="003E77F4">
      <w:pPr>
        <w:pStyle w:val="p1"/>
        <w:spacing w:line="360" w:lineRule="auto"/>
        <w:rPr>
          <w:rStyle w:val="s1"/>
          <w:rFonts w:ascii="Arial" w:hAnsi="Arial" w:cs="Arial"/>
          <w:b w:val="0"/>
          <w:bCs w:val="0"/>
          <w:sz w:val="22"/>
          <w:szCs w:val="22"/>
        </w:rPr>
      </w:pPr>
    </w:p>
    <w:p w14:paraId="4DBC7F62" w14:textId="73B3BB5A"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Empathy is also closely linked to communication. Health and social care workers often support people during difficult or emotional times. Using a calm tone, offering reassurance, and showing understanding can make a big difference. Even small things—like saying someone’s name, asking how they are, or acknowledging how they feel—can help build confidence and reduce fear. Empathy strengthens communication by showing the person that their feelings matter.</w:t>
      </w:r>
    </w:p>
    <w:p w14:paraId="536FB1E9" w14:textId="77777777" w:rsidR="006F21E7" w:rsidRPr="007A015F" w:rsidRDefault="006F21E7" w:rsidP="003E77F4">
      <w:pPr>
        <w:pStyle w:val="p2"/>
        <w:spacing w:line="360" w:lineRule="auto"/>
        <w:rPr>
          <w:rFonts w:ascii="Arial" w:hAnsi="Arial" w:cs="Arial"/>
          <w:sz w:val="22"/>
          <w:szCs w:val="22"/>
        </w:rPr>
      </w:pPr>
    </w:p>
    <w:p w14:paraId="7F091347"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Written communication is another essential part of the role. Care notes, risk assessments, handovers, and reports must be clear and accurate because other professionals rely on them. Good record-keeping helps ensure continuity of care and prevents misunderstandings. Poor writing or missing information could lead to serious consequences, especially when dealing with medication, health conditions, or safeguarding concerns. This is why many health and social care courses include training on professional writing and documentation.</w:t>
      </w:r>
    </w:p>
    <w:p w14:paraId="1A35909E" w14:textId="77777777" w:rsidR="006F21E7" w:rsidRPr="007A015F" w:rsidRDefault="006F21E7" w:rsidP="003E77F4">
      <w:pPr>
        <w:pStyle w:val="p2"/>
        <w:spacing w:line="360" w:lineRule="auto"/>
        <w:rPr>
          <w:rFonts w:ascii="Arial" w:hAnsi="Arial" w:cs="Arial"/>
          <w:sz w:val="22"/>
          <w:szCs w:val="22"/>
        </w:rPr>
      </w:pPr>
    </w:p>
    <w:p w14:paraId="13F9C09D"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Communication also contributes to teamwork. Health and social care workers rarely work alone; they support service users alongside colleagues, families, and other professionals. Sharing information clearly, asking questions when unsure, and respecting other people’s viewpoints all help create a safer and more supportive environment. When communication within a team is strong, the quality of care improves because everyone understands their role and the needs of the service user.</w:t>
      </w:r>
    </w:p>
    <w:p w14:paraId="2958A9CA"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In conclusion, communication is a key skill in health and social care because it supports safety, trust, empathy, teamwork, and inclusive practice. Whether speaking with service users, writing care notes, or working with other professionals, communication shapes every part of the care process. Developing strong communication skills helps workers deliver better support and ensures that people receive care that is respectful, effective, and centred around their individual needs.</w:t>
      </w:r>
    </w:p>
    <w:p w14:paraId="614B60EE" w14:textId="081CFBBE" w:rsidR="006F21E7" w:rsidRPr="007A015F" w:rsidRDefault="006F21E7" w:rsidP="003E77F4">
      <w:pPr>
        <w:pStyle w:val="p1"/>
        <w:spacing w:line="360" w:lineRule="auto"/>
        <w:rPr>
          <w:rFonts w:ascii="Arial" w:hAnsi="Arial" w:cs="Arial"/>
          <w:sz w:val="22"/>
          <w:szCs w:val="22"/>
        </w:rPr>
      </w:pPr>
    </w:p>
    <w:p w14:paraId="23D280A0" w14:textId="77777777" w:rsidR="006F21E7" w:rsidRPr="007A015F" w:rsidRDefault="006F21E7" w:rsidP="003E77F4">
      <w:pPr>
        <w:pStyle w:val="p2"/>
        <w:spacing w:line="360" w:lineRule="auto"/>
        <w:rPr>
          <w:rFonts w:ascii="Arial" w:hAnsi="Arial" w:cs="Arial"/>
          <w:sz w:val="22"/>
          <w:szCs w:val="22"/>
        </w:rPr>
      </w:pPr>
    </w:p>
    <w:p w14:paraId="0DCAC5C1" w14:textId="56245BE5"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For my LCHS4009 Component 1 assessment, I delivered a presentation on my personal SWOT analysis and how it relates to my future career in social work. My aim was to clearly explain my strengths, weaknesses, opportunities, and threats, while also showing how I plan to develop as a future professional. I felt reasonably prepared because I had practised my script and organised my slides in a logical order. When I started presenting, I introduced my career goal and explained why social work matters to me, which helped me settle my nerves. As I went through the SWOT sections, I tried to speak clearly and use examples, especially when describing how I could use empathy, communication, and teamwork to overcome challenges such as limited experience or self-criticism.</w:t>
      </w:r>
      <w:r w:rsidR="00CD7E7A">
        <w:rPr>
          <w:rFonts w:ascii="Arial" w:hAnsi="Arial" w:cs="Arial"/>
          <w:sz w:val="22"/>
          <w:szCs w:val="22"/>
        </w:rPr>
        <w:t xml:space="preserve"> </w:t>
      </w:r>
      <w:r w:rsidRPr="007A015F">
        <w:rPr>
          <w:rStyle w:val="s1"/>
          <w:rFonts w:ascii="Arial" w:hAnsi="Arial" w:cs="Arial"/>
          <w:b w:val="0"/>
          <w:bCs w:val="0"/>
          <w:sz w:val="22"/>
          <w:szCs w:val="22"/>
        </w:rPr>
        <w:t>However, during the presentation I became aware that I was talking slightly faster than I intended. My lecturer later confirmed this, mentioning that my pace made it harder at times for the audience to follow my points. I also noticed that although my content was strong, my eye contact was inconsistent because I tended to look down at my notes when I felt unsure. Overall, I felt that I delivered the essential information well, but my presentation skills could have been stronger.</w:t>
      </w:r>
    </w:p>
    <w:p w14:paraId="37112E0B" w14:textId="77777777" w:rsidR="006F21E7" w:rsidRPr="007A015F" w:rsidRDefault="006F21E7" w:rsidP="003E77F4">
      <w:pPr>
        <w:pStyle w:val="p2"/>
        <w:spacing w:line="360" w:lineRule="auto"/>
        <w:rPr>
          <w:rFonts w:ascii="Arial" w:hAnsi="Arial" w:cs="Arial"/>
          <w:sz w:val="22"/>
          <w:szCs w:val="22"/>
        </w:rPr>
      </w:pPr>
    </w:p>
    <w:p w14:paraId="292026ED" w14:textId="77777777" w:rsidR="006F21E7" w:rsidRPr="007A015F" w:rsidRDefault="006F21E7" w:rsidP="003E77F4">
      <w:pPr>
        <w:pStyle w:val="p2"/>
        <w:spacing w:line="360" w:lineRule="auto"/>
        <w:rPr>
          <w:rFonts w:ascii="Arial" w:hAnsi="Arial" w:cs="Arial"/>
          <w:sz w:val="22"/>
          <w:szCs w:val="22"/>
        </w:rPr>
      </w:pPr>
    </w:p>
    <w:p w14:paraId="3801F1FB" w14:textId="054F9F63" w:rsidR="006F21E7" w:rsidRPr="007A015F" w:rsidRDefault="006F21E7" w:rsidP="000F65D3">
      <w:pPr>
        <w:pStyle w:val="p1"/>
        <w:spacing w:line="360" w:lineRule="auto"/>
        <w:rPr>
          <w:rFonts w:ascii="Arial" w:hAnsi="Arial" w:cs="Arial"/>
          <w:sz w:val="22"/>
          <w:szCs w:val="22"/>
        </w:rPr>
      </w:pPr>
      <w:r w:rsidRPr="007A015F">
        <w:rPr>
          <w:rStyle w:val="s1"/>
          <w:rFonts w:ascii="Arial" w:hAnsi="Arial" w:cs="Arial"/>
          <w:b w:val="0"/>
          <w:bCs w:val="0"/>
          <w:sz w:val="22"/>
          <w:szCs w:val="22"/>
        </w:rPr>
        <w:t>Looking back, I have mixed feelings about my performance. I am proud that I explained the concept of a SWOT analysis clearly and that I linked my points to real examples from my own development</w:t>
      </w:r>
      <w:r w:rsidR="00163309">
        <w:rPr>
          <w:rStyle w:val="s1"/>
          <w:rFonts w:ascii="Arial" w:hAnsi="Arial" w:cs="Arial"/>
          <w:b w:val="0"/>
          <w:bCs w:val="0"/>
          <w:sz w:val="22"/>
          <w:szCs w:val="22"/>
        </w:rPr>
        <w:t>.</w:t>
      </w:r>
      <w:r w:rsidRPr="007A015F">
        <w:rPr>
          <w:rStyle w:val="s1"/>
          <w:rFonts w:ascii="Arial" w:hAnsi="Arial" w:cs="Arial"/>
          <w:b w:val="0"/>
          <w:bCs w:val="0"/>
          <w:sz w:val="22"/>
          <w:szCs w:val="22"/>
        </w:rPr>
        <w:t>. I also felt confident discussing my values and motivations, which made the introduction flow naturally.</w:t>
      </w:r>
      <w:r w:rsidR="000F65D3">
        <w:rPr>
          <w:rFonts w:ascii="Arial" w:hAnsi="Arial" w:cs="Arial"/>
          <w:sz w:val="22"/>
          <w:szCs w:val="22"/>
        </w:rPr>
        <w:t xml:space="preserve"> </w:t>
      </w:r>
      <w:r w:rsidRPr="007A015F">
        <w:rPr>
          <w:rStyle w:val="s1"/>
          <w:rFonts w:ascii="Arial" w:hAnsi="Arial" w:cs="Arial"/>
          <w:b w:val="0"/>
          <w:bCs w:val="0"/>
          <w:sz w:val="22"/>
          <w:szCs w:val="22"/>
        </w:rPr>
        <w:t>On the other hand, my nerves were more noticeable than I expected. Although I knew my material, my delivery did not always reflect that confidence. Speaking too quickly was the main issue I identified, and my lecturer also highlighted this in their verbal feedback. Because of this, some key ideas</w:t>
      </w:r>
      <w:r w:rsidR="00D249D6">
        <w:rPr>
          <w:rStyle w:val="s1"/>
          <w:rFonts w:ascii="Arial" w:hAnsi="Arial" w:cs="Arial"/>
          <w:b w:val="0"/>
          <w:bCs w:val="0"/>
          <w:sz w:val="22"/>
          <w:szCs w:val="22"/>
        </w:rPr>
        <w:t xml:space="preserve"> </w:t>
      </w:r>
      <w:r w:rsidRPr="007A015F">
        <w:rPr>
          <w:rStyle w:val="s1"/>
          <w:rFonts w:ascii="Arial" w:hAnsi="Arial" w:cs="Arial"/>
          <w:b w:val="0"/>
          <w:bCs w:val="0"/>
          <w:sz w:val="22"/>
          <w:szCs w:val="22"/>
        </w:rPr>
        <w:t>such as how mentoring and CPD can support my development</w:t>
      </w:r>
      <w:r w:rsidR="00D249D6">
        <w:rPr>
          <w:rStyle w:val="s1"/>
          <w:rFonts w:ascii="Arial" w:hAnsi="Arial" w:cs="Arial"/>
          <w:b w:val="0"/>
          <w:bCs w:val="0"/>
          <w:sz w:val="22"/>
          <w:szCs w:val="22"/>
        </w:rPr>
        <w:t xml:space="preserve"> </w:t>
      </w:r>
      <w:r w:rsidRPr="007A015F">
        <w:rPr>
          <w:rStyle w:val="s1"/>
          <w:rFonts w:ascii="Arial" w:hAnsi="Arial" w:cs="Arial"/>
          <w:b w:val="0"/>
          <w:bCs w:val="0"/>
          <w:sz w:val="22"/>
          <w:szCs w:val="22"/>
        </w:rPr>
        <w:t>might not have been communicated as clearly as they could have been. I also realised that I relied too much on reading, especially when talking about my weaknesses and threats. This may have made those slides feel less engaging.</w:t>
      </w:r>
    </w:p>
    <w:p w14:paraId="3DACF1BE" w14:textId="77777777"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Another point I reflected on was my conclusion. Although it summarised my main points, I think I could have ended more strongly by reinforcing how the SWOT will shape my next steps, rather than repeating information. The feedback I received encouraged me to be more confident, slow my pace, and make better use of eye contact and pauses. I agree with this because these small presentation skills could have made my delivery feel more controlled and professional.</w:t>
      </w:r>
    </w:p>
    <w:p w14:paraId="2EC2CB69" w14:textId="77777777" w:rsidR="006F21E7" w:rsidRPr="007A015F" w:rsidRDefault="006F21E7" w:rsidP="003E77F4">
      <w:pPr>
        <w:pStyle w:val="p2"/>
        <w:spacing w:line="360" w:lineRule="auto"/>
        <w:rPr>
          <w:rFonts w:ascii="Arial" w:hAnsi="Arial" w:cs="Arial"/>
          <w:sz w:val="22"/>
          <w:szCs w:val="22"/>
        </w:rPr>
      </w:pPr>
    </w:p>
    <w:p w14:paraId="57C69F71" w14:textId="2F102A8D" w:rsidR="006F21E7" w:rsidRPr="007A015F" w:rsidRDefault="006F21E7" w:rsidP="003E77F4">
      <w:pPr>
        <w:pStyle w:val="p1"/>
        <w:spacing w:line="360" w:lineRule="auto"/>
        <w:rPr>
          <w:rFonts w:ascii="Arial" w:hAnsi="Arial" w:cs="Arial"/>
          <w:sz w:val="22"/>
          <w:szCs w:val="22"/>
        </w:rPr>
      </w:pPr>
      <w:r w:rsidRPr="007A015F">
        <w:rPr>
          <w:rStyle w:val="s1"/>
          <w:rFonts w:ascii="Arial" w:hAnsi="Arial" w:cs="Arial"/>
          <w:b w:val="0"/>
          <w:bCs w:val="0"/>
          <w:sz w:val="22"/>
          <w:szCs w:val="22"/>
        </w:rPr>
        <w:t>Going forward, I want to improve both my confidence and my delivery skills. The first step will be practising my presentations out loud more often. This will help me control my pace and become more comfortable presenting without relying heavily on notes. I plan to record myself speaking so I can listen back and notice areas where my pace increases or where my tone sounds flat. By doing this regularly, I hope to develop a more natural speaking rhythm.</w:t>
      </w:r>
      <w:r w:rsidR="00AE726B" w:rsidRPr="007A015F">
        <w:rPr>
          <w:rFonts w:ascii="Arial" w:hAnsi="Arial" w:cs="Arial"/>
          <w:sz w:val="22"/>
          <w:szCs w:val="22"/>
        </w:rPr>
        <w:t xml:space="preserve"> </w:t>
      </w:r>
      <w:r w:rsidRPr="007A015F">
        <w:rPr>
          <w:rStyle w:val="s1"/>
          <w:rFonts w:ascii="Arial" w:hAnsi="Arial" w:cs="Arial"/>
          <w:b w:val="0"/>
          <w:bCs w:val="0"/>
          <w:sz w:val="22"/>
          <w:szCs w:val="22"/>
        </w:rPr>
        <w:t>To address my reliance on notes, I will practise using key-word prompts instead of full sentences. This will encourage better eye contact and help me speak more naturally. I also want to build confidence by volunteering more often to speak in class, even in small ways. This will give me more experience communicating under pressure, which is essential for both presentations and future social work practice.</w:t>
      </w:r>
      <w:r w:rsidR="008432BE">
        <w:rPr>
          <w:rFonts w:ascii="Arial" w:hAnsi="Arial" w:cs="Arial"/>
          <w:sz w:val="22"/>
          <w:szCs w:val="22"/>
        </w:rPr>
        <w:t xml:space="preserve"> </w:t>
      </w:r>
      <w:r w:rsidRPr="007A015F">
        <w:rPr>
          <w:rStyle w:val="s1"/>
          <w:rFonts w:ascii="Arial" w:hAnsi="Arial" w:cs="Arial"/>
          <w:b w:val="0"/>
          <w:bCs w:val="0"/>
          <w:sz w:val="22"/>
          <w:szCs w:val="22"/>
        </w:rPr>
        <w:t>Finally, I will apply the feedback from my lecturer directly to my next assessments. Slowing down, pausing, and projecting my voice more clearly will help me come across as more professional. By focusing on these skills now, I will be better prepared for future academic presentations and for real-world communication with clients and colleagues.</w:t>
      </w:r>
    </w:p>
    <w:p w14:paraId="79DF8717" w14:textId="77777777" w:rsidR="006F21E7" w:rsidRPr="007A015F" w:rsidRDefault="006F21E7" w:rsidP="003E77F4">
      <w:pPr>
        <w:pStyle w:val="p2"/>
        <w:spacing w:line="360" w:lineRule="auto"/>
        <w:rPr>
          <w:rFonts w:ascii="Arial" w:hAnsi="Arial" w:cs="Arial"/>
          <w:sz w:val="22"/>
          <w:szCs w:val="22"/>
        </w:rPr>
      </w:pPr>
    </w:p>
    <w:p w14:paraId="40444ADC" w14:textId="77777777" w:rsidR="00D97341" w:rsidRPr="007A015F" w:rsidRDefault="00D97341" w:rsidP="003E77F4">
      <w:pPr>
        <w:pStyle w:val="p1"/>
        <w:spacing w:line="360" w:lineRule="auto"/>
        <w:rPr>
          <w:rStyle w:val="s3"/>
          <w:rFonts w:ascii="Arial" w:hAnsi="Arial" w:cs="Arial"/>
          <w:sz w:val="22"/>
          <w:szCs w:val="22"/>
        </w:rPr>
      </w:pPr>
      <w:r w:rsidRPr="007A015F">
        <w:rPr>
          <w:rStyle w:val="s3"/>
          <w:rFonts w:ascii="Arial" w:hAnsi="Arial" w:cs="Arial"/>
          <w:sz w:val="22"/>
          <w:szCs w:val="22"/>
        </w:rPr>
        <w:t xml:space="preserve">References </w:t>
      </w:r>
    </w:p>
    <w:p w14:paraId="0F4E83C8" w14:textId="3AAE000A" w:rsidR="006F21E7" w:rsidRPr="007A015F" w:rsidRDefault="006F21E7" w:rsidP="003E77F4">
      <w:pPr>
        <w:pStyle w:val="p1"/>
        <w:spacing w:line="360" w:lineRule="auto"/>
        <w:rPr>
          <w:rFonts w:ascii="Arial" w:hAnsi="Arial" w:cs="Arial"/>
          <w:sz w:val="22"/>
          <w:szCs w:val="22"/>
        </w:rPr>
      </w:pPr>
      <w:proofErr w:type="spellStart"/>
      <w:r w:rsidRPr="007A015F">
        <w:rPr>
          <w:rStyle w:val="s3"/>
          <w:rFonts w:ascii="Arial" w:hAnsi="Arial" w:cs="Arial"/>
          <w:sz w:val="22"/>
          <w:szCs w:val="22"/>
        </w:rPr>
        <w:t>Hinett</w:t>
      </w:r>
      <w:proofErr w:type="spellEnd"/>
      <w:r w:rsidRPr="007A015F">
        <w:rPr>
          <w:rStyle w:val="s3"/>
          <w:rFonts w:ascii="Arial" w:hAnsi="Arial" w:cs="Arial"/>
          <w:sz w:val="22"/>
          <w:szCs w:val="22"/>
        </w:rPr>
        <w:t>, K. (2010) Developing employability skills. York: Higher Education Academy.</w:t>
      </w:r>
    </w:p>
    <w:p w14:paraId="0776AD90" w14:textId="77777777" w:rsidR="00D97341" w:rsidRPr="007A015F" w:rsidRDefault="00D97341" w:rsidP="003E77F4">
      <w:pPr>
        <w:pStyle w:val="p1"/>
        <w:spacing w:line="360" w:lineRule="auto"/>
        <w:rPr>
          <w:rStyle w:val="s3"/>
          <w:rFonts w:ascii="Arial" w:hAnsi="Arial" w:cs="Arial"/>
          <w:sz w:val="22"/>
          <w:szCs w:val="22"/>
        </w:rPr>
      </w:pPr>
    </w:p>
    <w:p w14:paraId="52223DE3" w14:textId="4BAB58B3"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 xml:space="preserve">Moon, J. (2013) Reflection and employability. </w:t>
      </w:r>
      <w:proofErr w:type="spellStart"/>
      <w:r w:rsidRPr="007A015F">
        <w:rPr>
          <w:rStyle w:val="s3"/>
          <w:rFonts w:ascii="Arial" w:hAnsi="Arial" w:cs="Arial"/>
          <w:sz w:val="22"/>
          <w:szCs w:val="22"/>
        </w:rPr>
        <w:t>Londo</w:t>
      </w:r>
      <w:proofErr w:type="spellEnd"/>
      <w:r w:rsidRPr="007A015F">
        <w:rPr>
          <w:rStyle w:val="s3"/>
          <w:rFonts w:ascii="Arial" w:hAnsi="Arial" w:cs="Arial"/>
          <w:sz w:val="22"/>
          <w:szCs w:val="22"/>
        </w:rPr>
        <w:t xml:space="preserve"> </w:t>
      </w:r>
      <w:proofErr w:type="spellStart"/>
      <w:r w:rsidRPr="007A015F">
        <w:rPr>
          <w:rStyle w:val="s3"/>
          <w:rFonts w:ascii="Arial" w:hAnsi="Arial" w:cs="Arial"/>
          <w:sz w:val="22"/>
          <w:szCs w:val="22"/>
        </w:rPr>
        <w:t>outledge</w:t>
      </w:r>
      <w:proofErr w:type="spellEnd"/>
      <w:r w:rsidRPr="007A015F">
        <w:rPr>
          <w:rStyle w:val="s3"/>
          <w:rFonts w:ascii="Arial" w:hAnsi="Arial" w:cs="Arial"/>
          <w:sz w:val="22"/>
          <w:szCs w:val="22"/>
        </w:rPr>
        <w:t>.</w:t>
      </w:r>
    </w:p>
    <w:p w14:paraId="06AD0A14" w14:textId="77777777" w:rsidR="006F21E7" w:rsidRPr="007A015F" w:rsidRDefault="006F21E7" w:rsidP="003E77F4">
      <w:pPr>
        <w:pStyle w:val="p2"/>
        <w:spacing w:line="360" w:lineRule="auto"/>
        <w:rPr>
          <w:rFonts w:ascii="Arial" w:hAnsi="Arial" w:cs="Arial"/>
          <w:sz w:val="22"/>
          <w:szCs w:val="22"/>
        </w:rPr>
      </w:pPr>
    </w:p>
    <w:p w14:paraId="37686839"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Bach, S. and Grant, A. (2015)</w:t>
      </w:r>
    </w:p>
    <w:p w14:paraId="3B732D12"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Communication and interpersonal skills in nursing. 3rd ed. London: Learning Matters.</w:t>
      </w:r>
    </w:p>
    <w:p w14:paraId="193DE080" w14:textId="77777777" w:rsidR="00D97341" w:rsidRPr="007A015F" w:rsidRDefault="00D97341" w:rsidP="003E77F4">
      <w:pPr>
        <w:pStyle w:val="p1"/>
        <w:spacing w:line="360" w:lineRule="auto"/>
        <w:rPr>
          <w:rStyle w:val="s3"/>
          <w:rFonts w:ascii="Arial" w:hAnsi="Arial" w:cs="Arial"/>
          <w:sz w:val="22"/>
          <w:szCs w:val="22"/>
        </w:rPr>
      </w:pPr>
    </w:p>
    <w:p w14:paraId="4C94E7A0" w14:textId="6EED1B51"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Ellis, R. (2021) Communication skills:</w:t>
      </w:r>
    </w:p>
    <w:p w14:paraId="0786C809"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 xml:space="preserve">Stepladders to success for the professional. 2nd ed. London: </w:t>
      </w:r>
      <w:proofErr w:type="spellStart"/>
      <w:r w:rsidRPr="007A015F">
        <w:rPr>
          <w:rStyle w:val="s3"/>
          <w:rFonts w:ascii="Arial" w:hAnsi="Arial" w:cs="Arial"/>
          <w:sz w:val="22"/>
          <w:szCs w:val="22"/>
        </w:rPr>
        <w:t>Routledge</w:t>
      </w:r>
      <w:proofErr w:type="spellEnd"/>
      <w:r w:rsidRPr="007A015F">
        <w:rPr>
          <w:rStyle w:val="s3"/>
          <w:rFonts w:ascii="Arial" w:hAnsi="Arial" w:cs="Arial"/>
          <w:sz w:val="22"/>
          <w:szCs w:val="22"/>
        </w:rPr>
        <w:t>.</w:t>
      </w:r>
    </w:p>
    <w:p w14:paraId="58B4ABC1" w14:textId="77777777" w:rsidR="006F21E7" w:rsidRPr="007A015F" w:rsidRDefault="006F21E7" w:rsidP="003E77F4">
      <w:pPr>
        <w:pStyle w:val="p2"/>
        <w:spacing w:line="360" w:lineRule="auto"/>
        <w:rPr>
          <w:rFonts w:ascii="Arial" w:hAnsi="Arial" w:cs="Arial"/>
          <w:sz w:val="22"/>
          <w:szCs w:val="22"/>
        </w:rPr>
      </w:pPr>
    </w:p>
    <w:p w14:paraId="262DE494"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 xml:space="preserve">Jasper, M. (2013) Beginning reflective practice. Cheltenham: Nelson </w:t>
      </w:r>
      <w:proofErr w:type="spellStart"/>
      <w:r w:rsidRPr="007A015F">
        <w:rPr>
          <w:rStyle w:val="s3"/>
          <w:rFonts w:ascii="Arial" w:hAnsi="Arial" w:cs="Arial"/>
          <w:sz w:val="22"/>
          <w:szCs w:val="22"/>
        </w:rPr>
        <w:t>Thornes</w:t>
      </w:r>
      <w:proofErr w:type="spellEnd"/>
      <w:r w:rsidRPr="007A015F">
        <w:rPr>
          <w:rStyle w:val="s3"/>
          <w:rFonts w:ascii="Arial" w:hAnsi="Arial" w:cs="Arial"/>
          <w:sz w:val="22"/>
          <w:szCs w:val="22"/>
        </w:rPr>
        <w:t>.</w:t>
      </w:r>
    </w:p>
    <w:p w14:paraId="49A6D6F5"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(Covers models like ERA and helps justify your reflection section.)</w:t>
      </w:r>
    </w:p>
    <w:p w14:paraId="502AB09D" w14:textId="77777777" w:rsidR="00D97341" w:rsidRPr="007A015F" w:rsidRDefault="00D97341" w:rsidP="003E77F4">
      <w:pPr>
        <w:pStyle w:val="p1"/>
        <w:spacing w:line="360" w:lineRule="auto"/>
        <w:rPr>
          <w:rStyle w:val="s3"/>
          <w:rFonts w:ascii="Arial" w:hAnsi="Arial" w:cs="Arial"/>
          <w:sz w:val="22"/>
          <w:szCs w:val="22"/>
        </w:rPr>
      </w:pPr>
    </w:p>
    <w:p w14:paraId="20916300" w14:textId="75DA3B8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Bolton, G. (2014) Reflective practice:</w:t>
      </w:r>
    </w:p>
    <w:p w14:paraId="048FC35B" w14:textId="77777777" w:rsidR="006F21E7" w:rsidRPr="007A015F" w:rsidRDefault="006F21E7" w:rsidP="003E77F4">
      <w:pPr>
        <w:pStyle w:val="p1"/>
        <w:spacing w:line="360" w:lineRule="auto"/>
        <w:rPr>
          <w:rFonts w:ascii="Arial" w:hAnsi="Arial" w:cs="Arial"/>
          <w:sz w:val="22"/>
          <w:szCs w:val="22"/>
        </w:rPr>
      </w:pPr>
      <w:r w:rsidRPr="007A015F">
        <w:rPr>
          <w:rStyle w:val="s3"/>
          <w:rFonts w:ascii="Arial" w:hAnsi="Arial" w:cs="Arial"/>
          <w:sz w:val="22"/>
          <w:szCs w:val="22"/>
        </w:rPr>
        <w:t>Writing and professional development. 4th ed. London: SAGE Publications.</w:t>
      </w:r>
    </w:p>
    <w:p w14:paraId="5EA45860" w14:textId="77777777" w:rsidR="006F21E7" w:rsidRPr="00716D32" w:rsidRDefault="006F21E7" w:rsidP="003E77F4">
      <w:pPr>
        <w:spacing w:line="360" w:lineRule="auto"/>
        <w:rPr>
          <w:rFonts w:ascii="Arial" w:hAnsi="Arial" w:cs="Arial"/>
          <w:sz w:val="38"/>
          <w:szCs w:val="38"/>
        </w:rPr>
      </w:pPr>
    </w:p>
    <w:sectPr w:rsidR="006F21E7" w:rsidRPr="00716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FDE7C" w14:textId="77777777" w:rsidR="00816ED3" w:rsidRDefault="00816ED3" w:rsidP="00816ED3">
      <w:pPr>
        <w:spacing w:after="0" w:line="240" w:lineRule="auto"/>
      </w:pPr>
      <w:r>
        <w:separator/>
      </w:r>
    </w:p>
  </w:endnote>
  <w:endnote w:type="continuationSeparator" w:id="0">
    <w:p w14:paraId="02E2AA2D" w14:textId="77777777" w:rsidR="00816ED3" w:rsidRDefault="00816ED3" w:rsidP="00816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2FF59" w14:textId="77777777" w:rsidR="00816ED3" w:rsidRDefault="00816ED3" w:rsidP="00816ED3">
      <w:pPr>
        <w:spacing w:after="0" w:line="240" w:lineRule="auto"/>
      </w:pPr>
      <w:r>
        <w:separator/>
      </w:r>
    </w:p>
  </w:footnote>
  <w:footnote w:type="continuationSeparator" w:id="0">
    <w:p w14:paraId="3DA93C54" w14:textId="77777777" w:rsidR="00816ED3" w:rsidRDefault="00816ED3" w:rsidP="00816E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1E7"/>
    <w:rsid w:val="000A691E"/>
    <w:rsid w:val="000B56AB"/>
    <w:rsid w:val="000F65D3"/>
    <w:rsid w:val="00163309"/>
    <w:rsid w:val="001840A8"/>
    <w:rsid w:val="00236DB8"/>
    <w:rsid w:val="002D2FF9"/>
    <w:rsid w:val="00350531"/>
    <w:rsid w:val="003E77F4"/>
    <w:rsid w:val="0040443A"/>
    <w:rsid w:val="0042210D"/>
    <w:rsid w:val="004C6C77"/>
    <w:rsid w:val="005229DC"/>
    <w:rsid w:val="00523AA0"/>
    <w:rsid w:val="0063038B"/>
    <w:rsid w:val="006402F2"/>
    <w:rsid w:val="006D758B"/>
    <w:rsid w:val="006F21E7"/>
    <w:rsid w:val="00716D32"/>
    <w:rsid w:val="00783401"/>
    <w:rsid w:val="007A015F"/>
    <w:rsid w:val="007A2107"/>
    <w:rsid w:val="007E4470"/>
    <w:rsid w:val="00816ED3"/>
    <w:rsid w:val="008432BE"/>
    <w:rsid w:val="00905528"/>
    <w:rsid w:val="009077F6"/>
    <w:rsid w:val="00AE726B"/>
    <w:rsid w:val="00AF2240"/>
    <w:rsid w:val="00C02C8B"/>
    <w:rsid w:val="00C2282C"/>
    <w:rsid w:val="00CA60F1"/>
    <w:rsid w:val="00CD7E7A"/>
    <w:rsid w:val="00D249D6"/>
    <w:rsid w:val="00D26BDD"/>
    <w:rsid w:val="00D323EC"/>
    <w:rsid w:val="00D32CE5"/>
    <w:rsid w:val="00D52D10"/>
    <w:rsid w:val="00D97341"/>
    <w:rsid w:val="00FD0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2B475C"/>
  <w15:chartTrackingRefBased/>
  <w15:docId w15:val="{932C5A66-53E1-BA4F-9AFF-66D5542CF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1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21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21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21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21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2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1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21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21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21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21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2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1E7"/>
    <w:rPr>
      <w:rFonts w:eastAsiaTheme="majorEastAsia" w:cstheme="majorBidi"/>
      <w:color w:val="272727" w:themeColor="text1" w:themeTint="D8"/>
    </w:rPr>
  </w:style>
  <w:style w:type="paragraph" w:styleId="Title">
    <w:name w:val="Title"/>
    <w:basedOn w:val="Normal"/>
    <w:next w:val="Normal"/>
    <w:link w:val="TitleChar"/>
    <w:uiPriority w:val="10"/>
    <w:qFormat/>
    <w:rsid w:val="006F2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1E7"/>
    <w:pPr>
      <w:spacing w:before="160"/>
      <w:jc w:val="center"/>
    </w:pPr>
    <w:rPr>
      <w:i/>
      <w:iCs/>
      <w:color w:val="404040" w:themeColor="text1" w:themeTint="BF"/>
    </w:rPr>
  </w:style>
  <w:style w:type="character" w:customStyle="1" w:styleId="QuoteChar">
    <w:name w:val="Quote Char"/>
    <w:basedOn w:val="DefaultParagraphFont"/>
    <w:link w:val="Quote"/>
    <w:uiPriority w:val="29"/>
    <w:rsid w:val="006F21E7"/>
    <w:rPr>
      <w:i/>
      <w:iCs/>
      <w:color w:val="404040" w:themeColor="text1" w:themeTint="BF"/>
    </w:rPr>
  </w:style>
  <w:style w:type="paragraph" w:styleId="ListParagraph">
    <w:name w:val="List Paragraph"/>
    <w:basedOn w:val="Normal"/>
    <w:uiPriority w:val="34"/>
    <w:qFormat/>
    <w:rsid w:val="006F21E7"/>
    <w:pPr>
      <w:ind w:left="720"/>
      <w:contextualSpacing/>
    </w:pPr>
  </w:style>
  <w:style w:type="character" w:styleId="IntenseEmphasis">
    <w:name w:val="Intense Emphasis"/>
    <w:basedOn w:val="DefaultParagraphFont"/>
    <w:uiPriority w:val="21"/>
    <w:qFormat/>
    <w:rsid w:val="006F21E7"/>
    <w:rPr>
      <w:i/>
      <w:iCs/>
      <w:color w:val="2F5496" w:themeColor="accent1" w:themeShade="BF"/>
    </w:rPr>
  </w:style>
  <w:style w:type="paragraph" w:styleId="IntenseQuote">
    <w:name w:val="Intense Quote"/>
    <w:basedOn w:val="Normal"/>
    <w:next w:val="Normal"/>
    <w:link w:val="IntenseQuoteChar"/>
    <w:uiPriority w:val="30"/>
    <w:qFormat/>
    <w:rsid w:val="006F21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21E7"/>
    <w:rPr>
      <w:i/>
      <w:iCs/>
      <w:color w:val="2F5496" w:themeColor="accent1" w:themeShade="BF"/>
    </w:rPr>
  </w:style>
  <w:style w:type="character" w:styleId="IntenseReference">
    <w:name w:val="Intense Reference"/>
    <w:basedOn w:val="DefaultParagraphFont"/>
    <w:uiPriority w:val="32"/>
    <w:qFormat/>
    <w:rsid w:val="006F21E7"/>
    <w:rPr>
      <w:b/>
      <w:bCs/>
      <w:smallCaps/>
      <w:color w:val="2F5496" w:themeColor="accent1" w:themeShade="BF"/>
      <w:spacing w:val="5"/>
    </w:rPr>
  </w:style>
  <w:style w:type="paragraph" w:customStyle="1" w:styleId="p1">
    <w:name w:val="p1"/>
    <w:basedOn w:val="Normal"/>
    <w:rsid w:val="006F21E7"/>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6F21E7"/>
    <w:pPr>
      <w:spacing w:after="0" w:line="240" w:lineRule="auto"/>
    </w:pPr>
    <w:rPr>
      <w:rFonts w:ascii=".AppleSystemUIFont" w:hAnsi=".AppleSystemUIFont" w:cs="Times New Roman"/>
      <w:kern w:val="0"/>
      <w:sz w:val="29"/>
      <w:szCs w:val="29"/>
      <w14:ligatures w14:val="none"/>
    </w:rPr>
  </w:style>
  <w:style w:type="paragraph" w:customStyle="1" w:styleId="p3">
    <w:name w:val="p3"/>
    <w:basedOn w:val="Normal"/>
    <w:rsid w:val="006F21E7"/>
    <w:pPr>
      <w:spacing w:after="45" w:line="240" w:lineRule="auto"/>
    </w:pPr>
    <w:rPr>
      <w:rFonts w:ascii=".AppleSystemUIFont" w:hAnsi=".AppleSystemUIFont" w:cs="Times New Roman"/>
      <w:kern w:val="0"/>
      <w:sz w:val="47"/>
      <w:szCs w:val="47"/>
      <w14:ligatures w14:val="none"/>
    </w:rPr>
  </w:style>
  <w:style w:type="paragraph" w:customStyle="1" w:styleId="p4">
    <w:name w:val="p4"/>
    <w:basedOn w:val="Normal"/>
    <w:rsid w:val="006F21E7"/>
    <w:pPr>
      <w:spacing w:after="45" w:line="240" w:lineRule="auto"/>
    </w:pPr>
    <w:rPr>
      <w:rFonts w:ascii=".AppleSystemUIFont" w:hAnsi=".AppleSystemUIFont" w:cs="Times New Roman"/>
      <w:kern w:val="0"/>
      <w:sz w:val="47"/>
      <w:szCs w:val="47"/>
      <w14:ligatures w14:val="none"/>
    </w:rPr>
  </w:style>
  <w:style w:type="character" w:customStyle="1" w:styleId="s1">
    <w:name w:val="s1"/>
    <w:basedOn w:val="DefaultParagraphFont"/>
    <w:rsid w:val="006F21E7"/>
    <w:rPr>
      <w:rFonts w:ascii="UICTFontTextStyleEmphasizedBody" w:hAnsi="UICTFontTextStyleEmphasizedBody" w:hint="default"/>
      <w:b/>
      <w:bCs/>
      <w:i w:val="0"/>
      <w:iCs w:val="0"/>
      <w:sz w:val="29"/>
      <w:szCs w:val="29"/>
    </w:rPr>
  </w:style>
  <w:style w:type="character" w:customStyle="1" w:styleId="s2">
    <w:name w:val="s2"/>
    <w:basedOn w:val="DefaultParagraphFont"/>
    <w:rsid w:val="006F21E7"/>
    <w:rPr>
      <w:rFonts w:ascii="UICTFontTextStyleBody" w:hAnsi="UICTFontTextStyleBody" w:hint="default"/>
      <w:b/>
      <w:bCs/>
      <w:i w:val="0"/>
      <w:iCs w:val="0"/>
      <w:sz w:val="47"/>
      <w:szCs w:val="47"/>
    </w:rPr>
  </w:style>
  <w:style w:type="character" w:customStyle="1" w:styleId="s3">
    <w:name w:val="s3"/>
    <w:basedOn w:val="DefaultParagraphFont"/>
    <w:rsid w:val="006F21E7"/>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6F21E7"/>
  </w:style>
  <w:style w:type="paragraph" w:styleId="Header">
    <w:name w:val="header"/>
    <w:basedOn w:val="Normal"/>
    <w:link w:val="HeaderChar"/>
    <w:uiPriority w:val="99"/>
    <w:unhideWhenUsed/>
    <w:rsid w:val="00816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ED3"/>
  </w:style>
  <w:style w:type="paragraph" w:styleId="Footer">
    <w:name w:val="footer"/>
    <w:basedOn w:val="Normal"/>
    <w:link w:val="FooterChar"/>
    <w:uiPriority w:val="99"/>
    <w:unhideWhenUsed/>
    <w:rsid w:val="00816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2225</Words>
  <Characters>12685</Characters>
  <Application>Microsoft Office Word</Application>
  <DocSecurity>0</DocSecurity>
  <Lines>105</Lines>
  <Paragraphs>29</Paragraphs>
  <ScaleCrop>false</ScaleCrop>
  <Company/>
  <LinksUpToDate>false</LinksUpToDate>
  <CharactersWithSpaces>14881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Sharnae Janelle Ifemsochukwu Uwabor (2431200)</dc:creator>
  <cp:keywords/>
  <dc:description/>
  <cp:lastModifiedBy>Sharnae Janelle Ifemsochukwu Uwabor (2431200)</cp:lastModifiedBy>
  <cp:revision>2</cp:revision>
  <dcterms:created xsi:type="dcterms:W3CDTF">2025-12-16T00:28:00Z</dcterms:created>
  <dcterms:modified xsi:type="dcterms:W3CDTF">2025-12-16T00:28:00Z</dcterms:modified>
</cp:coreProperties>
</file>