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7E5075" w:rsidP="5921C7A6" w:rsidRDefault="007E5075" w14:paraId="236A968C" w14:textId="77777777">
      <w:pPr>
        <w:spacing w:line="360" w:lineRule="auto"/>
        <w:rPr>
          <w:rFonts w:ascii="Arial" w:hAnsi="Arial" w:eastAsia="Arial" w:cs="Arial"/>
          <w:sz w:val="24"/>
          <w:szCs w:val="24"/>
        </w:rPr>
      </w:pPr>
    </w:p>
    <w:p w:rsidR="007E5075" w:rsidP="5921C7A6" w:rsidRDefault="007E5075" w14:paraId="4B1E3B52" w14:textId="77777777">
      <w:pPr>
        <w:spacing w:line="360" w:lineRule="auto"/>
        <w:rPr>
          <w:rFonts w:ascii="Arial" w:hAnsi="Arial" w:eastAsia="Arial" w:cs="Arial"/>
          <w:sz w:val="24"/>
          <w:szCs w:val="24"/>
        </w:rPr>
      </w:pPr>
    </w:p>
    <w:p w:rsidR="043CC4BB" w:rsidP="043CC4BB" w:rsidRDefault="043CC4BB" w14:paraId="0402A425" w14:textId="79B4FF0C">
      <w:pPr>
        <w:spacing w:line="360" w:lineRule="auto"/>
        <w:rPr>
          <w:rFonts w:ascii="Arial" w:hAnsi="Arial" w:eastAsia="Arial" w:cs="Arial"/>
          <w:sz w:val="24"/>
          <w:szCs w:val="24"/>
        </w:rPr>
      </w:pPr>
    </w:p>
    <w:p w:rsidR="043CC4BB" w:rsidP="043CC4BB" w:rsidRDefault="043CC4BB" w14:paraId="7F01B9E8" w14:textId="0DDCA522">
      <w:pPr>
        <w:spacing w:line="360" w:lineRule="auto"/>
        <w:rPr>
          <w:rFonts w:ascii="Arial" w:hAnsi="Arial" w:eastAsia="Arial" w:cs="Arial"/>
          <w:sz w:val="24"/>
          <w:szCs w:val="24"/>
        </w:rPr>
      </w:pPr>
    </w:p>
    <w:p w:rsidR="043CC4BB" w:rsidP="043CC4BB" w:rsidRDefault="043CC4BB" w14:paraId="11D7E950" w14:textId="6DBFF8CE">
      <w:pPr>
        <w:spacing w:line="360" w:lineRule="auto"/>
        <w:rPr>
          <w:rFonts w:ascii="Arial" w:hAnsi="Arial" w:eastAsia="Arial" w:cs="Arial"/>
          <w:sz w:val="24"/>
          <w:szCs w:val="24"/>
        </w:rPr>
      </w:pPr>
    </w:p>
    <w:p w:rsidR="007E5075" w:rsidP="5921C7A6" w:rsidRDefault="003130CE" w14:paraId="61D6970C" w14:textId="78320446">
      <w:pPr>
        <w:spacing w:line="360" w:lineRule="auto"/>
        <w:jc w:val="center"/>
        <w:rPr>
          <w:rFonts w:ascii="Arial" w:hAnsi="Arial" w:eastAsia="Arial" w:cs="Arial"/>
          <w:sz w:val="48"/>
          <w:szCs w:val="48"/>
        </w:rPr>
      </w:pPr>
      <w:r w:rsidRPr="5921C7A6">
        <w:rPr>
          <w:rFonts w:ascii="Arial" w:hAnsi="Arial" w:eastAsia="Arial" w:cs="Arial"/>
          <w:sz w:val="48"/>
          <w:szCs w:val="48"/>
        </w:rPr>
        <w:t xml:space="preserve">Report </w:t>
      </w:r>
    </w:p>
    <w:p w:rsidR="007E5075" w:rsidP="5921C7A6" w:rsidRDefault="007E5075" w14:paraId="006D9489" w14:textId="77777777">
      <w:pPr>
        <w:spacing w:line="360" w:lineRule="auto"/>
        <w:rPr>
          <w:rFonts w:ascii="Arial" w:hAnsi="Arial" w:eastAsia="Arial" w:cs="Arial"/>
          <w:sz w:val="24"/>
          <w:szCs w:val="24"/>
        </w:rPr>
      </w:pPr>
    </w:p>
    <w:p w:rsidR="007E5075" w:rsidP="5921C7A6" w:rsidRDefault="007E5075" w14:paraId="06E7F1D6" w14:textId="77777777">
      <w:pPr>
        <w:spacing w:line="360" w:lineRule="auto"/>
        <w:rPr>
          <w:rFonts w:ascii="Arial" w:hAnsi="Arial" w:eastAsia="Arial" w:cs="Arial"/>
          <w:sz w:val="24"/>
          <w:szCs w:val="24"/>
        </w:rPr>
      </w:pPr>
    </w:p>
    <w:p w:rsidR="007E5075" w:rsidP="5921C7A6" w:rsidRDefault="007E5075" w14:paraId="0B355CB6" w14:textId="77777777">
      <w:pPr>
        <w:spacing w:line="360" w:lineRule="auto"/>
        <w:rPr>
          <w:rFonts w:ascii="Arial" w:hAnsi="Arial" w:eastAsia="Arial" w:cs="Arial"/>
          <w:sz w:val="24"/>
          <w:szCs w:val="24"/>
        </w:rPr>
      </w:pPr>
    </w:p>
    <w:p w:rsidR="007E5075" w:rsidP="5921C7A6" w:rsidRDefault="007E5075" w14:paraId="1932796A" w14:textId="77777777">
      <w:pPr>
        <w:spacing w:line="360" w:lineRule="auto"/>
        <w:rPr>
          <w:rFonts w:ascii="Arial" w:hAnsi="Arial" w:eastAsia="Arial" w:cs="Arial"/>
          <w:sz w:val="24"/>
          <w:szCs w:val="24"/>
        </w:rPr>
      </w:pPr>
    </w:p>
    <w:p w:rsidR="007E5075" w:rsidP="5921C7A6" w:rsidRDefault="007E5075" w14:paraId="680DF029" w14:textId="35C78DAB">
      <w:pPr>
        <w:spacing w:line="360" w:lineRule="auto"/>
        <w:jc w:val="both"/>
        <w:rPr>
          <w:rFonts w:ascii="Arial" w:hAnsi="Arial" w:eastAsia="Arial" w:cs="Arial"/>
          <w:color w:val="000000" w:themeColor="text1"/>
          <w:sz w:val="24"/>
          <w:szCs w:val="24"/>
        </w:rPr>
      </w:pPr>
    </w:p>
    <w:p w:rsidR="543C391E" w:rsidP="543C391E" w:rsidRDefault="543C391E" w14:paraId="079B6E2A" w14:textId="0373E95E">
      <w:pPr>
        <w:spacing w:line="360" w:lineRule="auto"/>
        <w:jc w:val="both"/>
        <w:rPr>
          <w:rFonts w:ascii="Arial" w:hAnsi="Arial" w:eastAsia="Arial" w:cs="Arial"/>
          <w:color w:val="000000" w:themeColor="text1"/>
          <w:sz w:val="24"/>
          <w:szCs w:val="24"/>
        </w:rPr>
      </w:pPr>
    </w:p>
    <w:p w:rsidR="543C391E" w:rsidP="543C391E" w:rsidRDefault="543C391E" w14:paraId="7789665A" w14:textId="70E90F6D">
      <w:pPr>
        <w:spacing w:line="360" w:lineRule="auto"/>
        <w:jc w:val="both"/>
        <w:rPr>
          <w:rFonts w:ascii="Arial" w:hAnsi="Arial" w:eastAsia="Arial" w:cs="Arial"/>
          <w:color w:val="000000" w:themeColor="text1"/>
          <w:sz w:val="24"/>
          <w:szCs w:val="24"/>
        </w:rPr>
      </w:pPr>
    </w:p>
    <w:p w:rsidR="007E5075" w:rsidP="043CC4BB" w:rsidRDefault="007E5075" w14:paraId="4F4182B6" w14:textId="0A52668A">
      <w:pPr>
        <w:spacing w:after="0" w:line="360" w:lineRule="auto"/>
        <w:jc w:val="both"/>
        <w:rPr>
          <w:rFonts w:ascii="Arial" w:hAnsi="Arial" w:eastAsia="Arial" w:cs="Arial"/>
          <w:color w:val="000000" w:themeColor="text1"/>
          <w:sz w:val="24"/>
          <w:szCs w:val="24"/>
        </w:rPr>
      </w:pPr>
    </w:p>
    <w:p w:rsidR="007E5075" w:rsidP="043CC4BB" w:rsidRDefault="007E5075" w14:paraId="3308F600" w14:textId="68D5E680">
      <w:pPr>
        <w:spacing w:after="0" w:line="360" w:lineRule="auto"/>
        <w:jc w:val="both"/>
        <w:rPr>
          <w:rFonts w:ascii="Arial" w:hAnsi="Arial" w:eastAsia="Arial" w:cs="Arial"/>
          <w:color w:val="000000" w:themeColor="text1"/>
          <w:sz w:val="24"/>
          <w:szCs w:val="24"/>
        </w:rPr>
      </w:pPr>
    </w:p>
    <w:p w:rsidR="007E5075" w:rsidP="043CC4BB" w:rsidRDefault="007E5075" w14:paraId="2A1AEBCD" w14:textId="5116882C">
      <w:pPr>
        <w:spacing w:after="0" w:line="360" w:lineRule="auto"/>
        <w:jc w:val="both"/>
        <w:rPr>
          <w:rFonts w:ascii="Arial" w:hAnsi="Arial" w:eastAsia="Arial" w:cs="Arial"/>
          <w:color w:val="000000" w:themeColor="text1"/>
          <w:sz w:val="24"/>
          <w:szCs w:val="24"/>
        </w:rPr>
      </w:pPr>
    </w:p>
    <w:p w:rsidR="007E5075" w:rsidP="043CC4BB" w:rsidRDefault="007E5075" w14:paraId="70D32E63" w14:textId="37D3D3CA">
      <w:pPr>
        <w:spacing w:after="0" w:line="360" w:lineRule="auto"/>
        <w:jc w:val="both"/>
        <w:rPr>
          <w:rFonts w:ascii="Arial" w:hAnsi="Arial" w:eastAsia="Arial" w:cs="Arial"/>
          <w:color w:val="000000" w:themeColor="text1"/>
          <w:sz w:val="24"/>
          <w:szCs w:val="24"/>
        </w:rPr>
      </w:pPr>
    </w:p>
    <w:p w:rsidR="007E5075" w:rsidP="043CC4BB" w:rsidRDefault="007E5075" w14:paraId="5AC8CE46" w14:textId="011D7F30">
      <w:pPr>
        <w:spacing w:after="0" w:line="360" w:lineRule="auto"/>
        <w:jc w:val="both"/>
        <w:rPr>
          <w:rFonts w:ascii="Arial" w:hAnsi="Arial" w:eastAsia="Arial" w:cs="Arial"/>
          <w:color w:val="000000" w:themeColor="text1"/>
          <w:sz w:val="24"/>
          <w:szCs w:val="24"/>
        </w:rPr>
      </w:pPr>
    </w:p>
    <w:p w:rsidR="007E5075" w:rsidP="043CC4BB" w:rsidRDefault="4FCF97D3" w14:paraId="7E01E363" w14:textId="53AE1385">
      <w:pPr>
        <w:spacing w:after="0" w:line="360" w:lineRule="auto"/>
        <w:jc w:val="both"/>
        <w:rPr>
          <w:rFonts w:ascii="Arial" w:hAnsi="Arial" w:eastAsia="Arial" w:cs="Arial"/>
          <w:color w:val="000000" w:themeColor="text1"/>
          <w:sz w:val="28"/>
          <w:szCs w:val="28"/>
        </w:rPr>
      </w:pPr>
      <w:r w:rsidRPr="043CC4BB">
        <w:rPr>
          <w:rFonts w:ascii="Arial" w:hAnsi="Arial" w:eastAsia="Arial" w:cs="Arial"/>
          <w:b/>
          <w:bCs/>
          <w:color w:val="000000" w:themeColor="text1"/>
          <w:sz w:val="28"/>
          <w:szCs w:val="28"/>
          <w:lang w:val="en-GB"/>
        </w:rPr>
        <w:t xml:space="preserve">FULL NAME: Syntyche Ndikita </w:t>
      </w:r>
    </w:p>
    <w:p w:rsidR="007E5075" w:rsidP="5921C7A6" w:rsidRDefault="4FCF97D3" w14:paraId="2B227EE5" w14:textId="3364DA53">
      <w:pPr>
        <w:spacing w:after="0" w:line="360" w:lineRule="auto"/>
        <w:jc w:val="both"/>
        <w:rPr>
          <w:rFonts w:ascii="Arial" w:hAnsi="Arial" w:eastAsia="Arial" w:cs="Arial"/>
          <w:color w:val="000000" w:themeColor="text1"/>
          <w:sz w:val="28"/>
          <w:szCs w:val="28"/>
        </w:rPr>
      </w:pPr>
      <w:r w:rsidRPr="5921C7A6">
        <w:rPr>
          <w:rFonts w:ascii="Arial" w:hAnsi="Arial" w:eastAsia="Arial" w:cs="Arial"/>
          <w:b/>
          <w:bCs/>
          <w:color w:val="000000" w:themeColor="text1"/>
          <w:sz w:val="28"/>
          <w:szCs w:val="28"/>
          <w:lang w:val="en-GB"/>
        </w:rPr>
        <w:t>STUDENT ID: 2228869</w:t>
      </w:r>
    </w:p>
    <w:p w:rsidR="007E5075" w:rsidP="5921C7A6" w:rsidRDefault="4FCF97D3" w14:paraId="2CDCEBF7" w14:textId="238DFA11">
      <w:pPr>
        <w:spacing w:after="0" w:line="360" w:lineRule="auto"/>
        <w:jc w:val="both"/>
        <w:rPr>
          <w:rFonts w:ascii="Arial" w:hAnsi="Arial" w:eastAsia="Arial" w:cs="Arial"/>
          <w:color w:val="000000" w:themeColor="text1"/>
          <w:sz w:val="28"/>
          <w:szCs w:val="28"/>
        </w:rPr>
      </w:pPr>
      <w:r w:rsidRPr="5921C7A6">
        <w:rPr>
          <w:rFonts w:ascii="Arial" w:hAnsi="Arial" w:eastAsia="Arial" w:cs="Arial"/>
          <w:b/>
          <w:bCs/>
          <w:color w:val="000000" w:themeColor="text1"/>
          <w:sz w:val="28"/>
          <w:szCs w:val="28"/>
          <w:lang w:val="en-GB"/>
        </w:rPr>
        <w:t>MODULE TITLE: Sustainable Hospitality &amp; Tourism Management</w:t>
      </w:r>
    </w:p>
    <w:p w:rsidR="007E5075" w:rsidP="5921C7A6" w:rsidRDefault="4FCF97D3" w14:paraId="3F449B6A" w14:textId="4C8D585F">
      <w:pPr>
        <w:spacing w:after="0" w:line="360" w:lineRule="auto"/>
        <w:jc w:val="both"/>
        <w:rPr>
          <w:rFonts w:ascii="Arial" w:hAnsi="Arial" w:eastAsia="Arial" w:cs="Arial"/>
          <w:color w:val="000000" w:themeColor="text1"/>
          <w:sz w:val="28"/>
          <w:szCs w:val="28"/>
        </w:rPr>
      </w:pPr>
      <w:r w:rsidRPr="5921C7A6">
        <w:rPr>
          <w:rFonts w:ascii="Arial" w:hAnsi="Arial" w:eastAsia="Arial" w:cs="Arial"/>
          <w:b/>
          <w:bCs/>
          <w:color w:val="000000" w:themeColor="text1"/>
          <w:sz w:val="28"/>
          <w:szCs w:val="28"/>
          <w:lang w:val="en-GB"/>
        </w:rPr>
        <w:t xml:space="preserve"> MODULE CODE: BMIH5006</w:t>
      </w:r>
    </w:p>
    <w:p w:rsidR="003130CE" w:rsidP="043CC4BB" w:rsidRDefault="4FCF97D3" w14:paraId="7B5BF7EE" w14:textId="39A02E31">
      <w:pPr>
        <w:spacing w:after="0" w:line="360" w:lineRule="auto"/>
        <w:jc w:val="both"/>
        <w:rPr>
          <w:rFonts w:ascii="Arial" w:hAnsi="Arial" w:eastAsia="Arial" w:cs="Arial"/>
          <w:color w:val="000000" w:themeColor="text1"/>
          <w:sz w:val="28"/>
          <w:szCs w:val="28"/>
        </w:rPr>
      </w:pPr>
      <w:r w:rsidRPr="043CC4BB">
        <w:rPr>
          <w:rFonts w:ascii="Arial" w:hAnsi="Arial" w:eastAsia="Arial" w:cs="Arial"/>
          <w:b/>
          <w:bCs/>
          <w:color w:val="000000" w:themeColor="text1"/>
          <w:sz w:val="28"/>
          <w:szCs w:val="28"/>
          <w:lang w:val="en-GB"/>
        </w:rPr>
        <w:t>LECTURER: Lisa Knight</w:t>
      </w:r>
    </w:p>
    <w:p w:rsidR="007E5075" w:rsidP="5921C7A6" w:rsidRDefault="007E5075" w14:paraId="4E0051F4" w14:textId="77777777">
      <w:pPr>
        <w:spacing w:line="360" w:lineRule="auto"/>
        <w:rPr>
          <w:rFonts w:ascii="Arial" w:hAnsi="Arial" w:eastAsia="Arial" w:cs="Arial"/>
          <w:sz w:val="24"/>
          <w:szCs w:val="24"/>
        </w:rPr>
      </w:pPr>
    </w:p>
    <w:p w:rsidRPr="009011B2" w:rsidR="00466B0C" w:rsidP="043CC4BB" w:rsidRDefault="00B47B09" w14:paraId="7D54E9E9" w14:textId="77777777">
      <w:pPr>
        <w:pStyle w:val="Heading2"/>
        <w:spacing w:line="360" w:lineRule="auto"/>
        <w:rPr>
          <w:rFonts w:ascii="Arial" w:hAnsi="Arial" w:cs="Arial"/>
          <w:color w:val="000000" w:themeColor="text1"/>
          <w:sz w:val="28"/>
          <w:szCs w:val="28"/>
        </w:rPr>
      </w:pPr>
      <w:bookmarkStart w:name="_Toc182532274" w:id="0"/>
      <w:r w:rsidRPr="043CC4BB">
        <w:rPr>
          <w:rFonts w:ascii="Arial" w:hAnsi="Arial" w:cs="Arial"/>
          <w:color w:val="000000" w:themeColor="text1"/>
          <w:sz w:val="28"/>
          <w:szCs w:val="28"/>
        </w:rPr>
        <w:t>Executive Summary</w:t>
      </w:r>
      <w:bookmarkEnd w:id="0"/>
    </w:p>
    <w:p w:rsidRPr="009011B2" w:rsidR="00466B0C" w:rsidP="043CC4BB" w:rsidRDefault="00B47B09" w14:paraId="3D9E7B8B" w14:textId="77777777">
      <w:pPr>
        <w:spacing w:line="360" w:lineRule="auto"/>
        <w:jc w:val="both"/>
        <w:rPr>
          <w:rFonts w:ascii="Arial" w:hAnsi="Arial" w:cs="Arial"/>
          <w:color w:val="000000" w:themeColor="text1"/>
          <w:sz w:val="24"/>
          <w:szCs w:val="24"/>
          <w:lang w:val="en-GB"/>
        </w:rPr>
      </w:pPr>
      <w:r w:rsidRPr="043CC4BB">
        <w:rPr>
          <w:rFonts w:ascii="Arial" w:hAnsi="Arial" w:cs="Arial"/>
          <w:color w:val="000000" w:themeColor="text1"/>
          <w:sz w:val="24"/>
          <w:szCs w:val="24"/>
          <w:lang w:val="en-GB"/>
        </w:rPr>
        <w:t xml:space="preserve">This report examines how green practices have been integrated into the hospitality industry, outlining their relevance in resource conservation, pollution prevention, and operational effectiveness enhancement. With the increasing awareness of environmental challenges worldwide, hotels are increasingly seeking eco-certifications like the Green Key to demonstrate their commitment to sustainable practices. </w:t>
      </w:r>
    </w:p>
    <w:p w:rsidRPr="009011B2" w:rsidR="00466B0C" w:rsidP="043CC4BB" w:rsidRDefault="00B47B09" w14:paraId="03F64C8E" w14:textId="4A2CD65E">
      <w:pPr>
        <w:spacing w:line="360" w:lineRule="auto"/>
        <w:jc w:val="both"/>
        <w:rPr>
          <w:rFonts w:ascii="Arial" w:hAnsi="Arial" w:cs="Arial"/>
          <w:color w:val="000000" w:themeColor="text1"/>
          <w:sz w:val="24"/>
          <w:szCs w:val="24"/>
          <w:lang w:val="en-GB"/>
        </w:rPr>
      </w:pPr>
      <w:r w:rsidRPr="043CC4BB">
        <w:rPr>
          <w:rFonts w:ascii="Arial" w:hAnsi="Arial" w:cs="Arial"/>
          <w:color w:val="000000" w:themeColor="text1"/>
          <w:sz w:val="24"/>
          <w:szCs w:val="24"/>
          <w:lang w:val="en-GB"/>
        </w:rPr>
        <w:t xml:space="preserve">Marriott International has made strides in environmental sustainability through its Serve 360 initiative, </w:t>
      </w:r>
      <w:r w:rsidRPr="043CC4BB" w:rsidR="13027880">
        <w:rPr>
          <w:rFonts w:ascii="Arial" w:hAnsi="Arial" w:cs="Arial"/>
          <w:color w:val="000000" w:themeColor="text1"/>
          <w:sz w:val="24"/>
          <w:szCs w:val="24"/>
          <w:lang w:val="en-GB"/>
        </w:rPr>
        <w:t>this program</w:t>
      </w:r>
      <w:r w:rsidRPr="043CC4BB">
        <w:rPr>
          <w:rFonts w:ascii="Arial" w:hAnsi="Arial" w:cs="Arial"/>
          <w:color w:val="000000" w:themeColor="text1"/>
          <w:sz w:val="24"/>
          <w:szCs w:val="24"/>
          <w:lang w:val="en-GB"/>
        </w:rPr>
        <w:t xml:space="preserve"> target</w:t>
      </w:r>
      <w:r w:rsidRPr="043CC4BB" w:rsidR="64698AC6">
        <w:rPr>
          <w:rFonts w:ascii="Arial" w:hAnsi="Arial" w:cs="Arial"/>
          <w:color w:val="000000" w:themeColor="text1"/>
          <w:sz w:val="24"/>
          <w:szCs w:val="24"/>
          <w:lang w:val="en-GB"/>
        </w:rPr>
        <w:t>s</w:t>
      </w:r>
      <w:r w:rsidRPr="043CC4BB">
        <w:rPr>
          <w:rFonts w:ascii="Arial" w:hAnsi="Arial" w:cs="Arial"/>
          <w:color w:val="000000" w:themeColor="text1"/>
          <w:sz w:val="24"/>
          <w:szCs w:val="24"/>
          <w:lang w:val="en-GB"/>
        </w:rPr>
        <w:t xml:space="preserve"> energy, water use, and </w:t>
      </w:r>
      <w:r w:rsidRPr="043CC4BB" w:rsidR="40E99A61">
        <w:rPr>
          <w:rFonts w:ascii="Arial" w:hAnsi="Arial" w:cs="Arial"/>
          <w:color w:val="000000" w:themeColor="text1"/>
          <w:sz w:val="24"/>
          <w:szCs w:val="24"/>
          <w:lang w:val="en-GB"/>
        </w:rPr>
        <w:t xml:space="preserve">the </w:t>
      </w:r>
      <w:r w:rsidRPr="043CC4BB">
        <w:rPr>
          <w:rFonts w:ascii="Arial" w:hAnsi="Arial" w:cs="Arial"/>
          <w:color w:val="000000" w:themeColor="text1"/>
          <w:sz w:val="24"/>
          <w:szCs w:val="24"/>
          <w:lang w:val="en-GB"/>
        </w:rPr>
        <w:t xml:space="preserve">assistance to local communities. Indeed, these achievements are laudable, but Marriott's current sustainability practices are significantly weak in waste management—mostly food and single-use plastic. </w:t>
      </w:r>
    </w:p>
    <w:p w:rsidRPr="009011B2" w:rsidR="00466B0C" w:rsidP="043CC4BB" w:rsidRDefault="00B47B09" w14:paraId="1AE39AE3" w14:textId="566A45C1">
      <w:pPr>
        <w:spacing w:line="360" w:lineRule="auto"/>
        <w:jc w:val="both"/>
        <w:rPr>
          <w:rFonts w:ascii="Arial" w:hAnsi="Arial" w:cs="Arial"/>
          <w:color w:val="000000" w:themeColor="text1"/>
          <w:sz w:val="24"/>
          <w:szCs w:val="24"/>
          <w:lang w:val="en-GB"/>
        </w:rPr>
      </w:pPr>
      <w:r w:rsidRPr="1D77B284" w:rsidR="00B47B09">
        <w:rPr>
          <w:rFonts w:ascii="Arial" w:hAnsi="Arial" w:cs="Arial"/>
          <w:color w:val="000000" w:themeColor="text1" w:themeTint="FF" w:themeShade="FF"/>
          <w:sz w:val="24"/>
          <w:szCs w:val="24"/>
          <w:lang w:val="en-GB"/>
        </w:rPr>
        <w:t xml:space="preserve">In this regard, the report advises on a comprehensive zero-waste strategy that encompasses waste separation in guest rooms, composting, waste purchasing policies and education of guests and staff members. This initiative aims to prevent waste from being sent to landfills, enhance operational capacity and place Mariners at the forefront of sustainable hospitality. Adopting a zero-waste strategy will give Marriott </w:t>
      </w:r>
      <w:r w:rsidRPr="1D77B284" w:rsidR="4BEBB9BD">
        <w:rPr>
          <w:rFonts w:ascii="Arial" w:hAnsi="Arial" w:cs="Arial"/>
          <w:noProof w:val="0"/>
          <w:color w:val="000000" w:themeColor="text1" w:themeTint="FF" w:themeShade="FF"/>
          <w:sz w:val="24"/>
          <w:szCs w:val="24"/>
          <w:lang w:val="en-GB"/>
        </w:rPr>
        <w:t xml:space="preserve">a </w:t>
      </w:r>
      <w:r w:rsidRPr="1D77B284" w:rsidR="00B47B09">
        <w:rPr>
          <w:rFonts w:ascii="Arial" w:hAnsi="Arial" w:cs="Arial"/>
          <w:noProof w:val="0"/>
          <w:color w:val="000000" w:themeColor="text1" w:themeTint="FF" w:themeShade="FF"/>
          <w:sz w:val="24"/>
          <w:szCs w:val="24"/>
          <w:lang w:val="en-GB"/>
        </w:rPr>
        <w:t>future cost efficiency, suit the global movement towards eco-friendly tourism and boost customer loyalty</w:t>
      </w:r>
      <w:r w:rsidRPr="1D77B284" w:rsidR="00B47B09">
        <w:rPr>
          <w:rFonts w:ascii="Arial" w:hAnsi="Arial" w:cs="Arial"/>
          <w:color w:val="000000" w:themeColor="text1" w:themeTint="FF" w:themeShade="FF"/>
          <w:sz w:val="24"/>
          <w:szCs w:val="24"/>
          <w:lang w:val="en-GB"/>
        </w:rPr>
        <w:t>. Solidifying the waste management hole will enable Marriott to demonstrate its support for the environment and expand its market share.</w:t>
      </w:r>
    </w:p>
    <w:p w:rsidRPr="009011B2" w:rsidR="00466B0C" w:rsidP="043CC4BB" w:rsidRDefault="00466B0C" w14:paraId="28B9ABE4" w14:textId="77777777">
      <w:pPr>
        <w:spacing w:line="360" w:lineRule="auto"/>
        <w:jc w:val="both"/>
        <w:rPr>
          <w:rFonts w:ascii="Arial" w:hAnsi="Arial" w:cs="Arial"/>
          <w:color w:val="000000" w:themeColor="text1"/>
          <w:sz w:val="24"/>
          <w:szCs w:val="24"/>
          <w:lang w:val="en-GB"/>
        </w:rPr>
      </w:pPr>
    </w:p>
    <w:p w:rsidRPr="009011B2" w:rsidR="00466B0C" w:rsidP="043CC4BB" w:rsidRDefault="00466B0C" w14:paraId="760410DB" w14:textId="77777777">
      <w:pPr>
        <w:spacing w:line="360" w:lineRule="auto"/>
        <w:jc w:val="both"/>
        <w:rPr>
          <w:rFonts w:ascii="Arial" w:hAnsi="Arial" w:cs="Arial"/>
          <w:color w:val="000000" w:themeColor="text1"/>
          <w:sz w:val="24"/>
          <w:szCs w:val="24"/>
          <w:lang w:val="en-GB"/>
        </w:rPr>
      </w:pPr>
    </w:p>
    <w:p w:rsidRPr="009011B2" w:rsidR="00466B0C" w:rsidP="043CC4BB" w:rsidRDefault="00466B0C" w14:paraId="1507A942" w14:textId="77777777">
      <w:pPr>
        <w:spacing w:line="360" w:lineRule="auto"/>
        <w:jc w:val="both"/>
        <w:rPr>
          <w:rFonts w:ascii="Arial" w:hAnsi="Arial" w:cs="Arial"/>
          <w:color w:val="000000" w:themeColor="text1"/>
          <w:sz w:val="24"/>
          <w:szCs w:val="24"/>
          <w:lang w:val="en-GB"/>
        </w:rPr>
      </w:pPr>
    </w:p>
    <w:p w:rsidRPr="009011B2" w:rsidR="00466B0C" w:rsidP="043CC4BB" w:rsidRDefault="00466B0C" w14:paraId="61F4FAA7" w14:textId="77777777">
      <w:pPr>
        <w:spacing w:line="360" w:lineRule="auto"/>
        <w:jc w:val="both"/>
        <w:rPr>
          <w:rFonts w:ascii="Arial" w:hAnsi="Arial" w:cs="Arial"/>
          <w:color w:val="000000" w:themeColor="text1"/>
          <w:sz w:val="24"/>
          <w:szCs w:val="24"/>
          <w:lang w:val="en-GB"/>
        </w:rPr>
      </w:pPr>
    </w:p>
    <w:p w:rsidRPr="009011B2" w:rsidR="00466B0C" w:rsidP="043CC4BB" w:rsidRDefault="00466B0C" w14:paraId="0E40C2EB" w14:textId="77777777">
      <w:pPr>
        <w:spacing w:line="360" w:lineRule="auto"/>
        <w:jc w:val="both"/>
        <w:rPr>
          <w:rFonts w:ascii="Arial" w:hAnsi="Arial" w:cs="Arial"/>
          <w:color w:val="000000" w:themeColor="text1"/>
          <w:sz w:val="24"/>
          <w:szCs w:val="24"/>
          <w:lang w:val="en-GB"/>
        </w:rPr>
      </w:pPr>
    </w:p>
    <w:p w:rsidRPr="009011B2" w:rsidR="00466B0C" w:rsidP="043CC4BB" w:rsidRDefault="00466B0C" w14:paraId="65827A93" w14:textId="77777777">
      <w:pPr>
        <w:spacing w:line="360" w:lineRule="auto"/>
        <w:jc w:val="both"/>
        <w:rPr>
          <w:rFonts w:ascii="Arial" w:hAnsi="Arial" w:cs="Arial"/>
          <w:color w:val="000000" w:themeColor="text1"/>
          <w:sz w:val="24"/>
          <w:szCs w:val="24"/>
          <w:lang w:val="en-GB"/>
        </w:rPr>
      </w:pPr>
    </w:p>
    <w:p w:rsidRPr="009011B2" w:rsidR="00466B0C" w:rsidP="043CC4BB" w:rsidRDefault="00466B0C" w14:paraId="37D096A4" w14:textId="7C9C1744">
      <w:pPr>
        <w:spacing w:line="360" w:lineRule="auto"/>
        <w:jc w:val="both"/>
        <w:rPr>
          <w:rFonts w:ascii="Arial" w:hAnsi="Arial" w:cs="Arial"/>
          <w:color w:val="000000" w:themeColor="text1"/>
          <w:sz w:val="24"/>
          <w:szCs w:val="24"/>
          <w:lang w:val="en-GB"/>
        </w:rPr>
      </w:pPr>
    </w:p>
    <w:sdt>
      <w:sdtPr>
        <w:id w:val="-644657024"/>
        <w:docPartObj>
          <w:docPartGallery w:val="Table of Contents"/>
          <w:docPartUnique/>
        </w:docPartObj>
        <w:rPr>
          <w:rFonts w:ascii="Arial" w:hAnsi="Arial" w:eastAsia="ＭＳ 明朝" w:cs="Arial" w:eastAsiaTheme="minorEastAsia"/>
          <w:b w:val="0"/>
          <w:bCs w:val="0"/>
          <w:color w:val="000000" w:themeColor="text1"/>
          <w:sz w:val="24"/>
          <w:szCs w:val="24"/>
          <w:lang w:val="en-IN" w:eastAsia="en-US"/>
        </w:rPr>
      </w:sdtPr>
      <w:sdtContent>
        <w:p w:rsidRPr="009011B2" w:rsidR="00BE265F" w:rsidP="043CC4BB" w:rsidRDefault="00B47B09" w14:paraId="582FEBDE" w14:textId="77777777">
          <w:pPr>
            <w:pStyle w:val="TOCHeading"/>
            <w:spacing w:line="360" w:lineRule="auto"/>
            <w:rPr>
              <w:rFonts w:ascii="Arial" w:hAnsi="Arial" w:cs="Arial"/>
              <w:color w:val="000000" w:themeColor="text1"/>
              <w:lang w:val="en-GB"/>
            </w:rPr>
          </w:pPr>
          <w:r w:rsidRPr="043CC4BB">
            <w:rPr>
              <w:rFonts w:ascii="Arial" w:hAnsi="Arial" w:cs="Arial"/>
              <w:color w:val="000000" w:themeColor="text1"/>
            </w:rPr>
            <w:t>Contents</w:t>
          </w:r>
        </w:p>
        <w:p w:rsidRPr="009011B2" w:rsidR="004A2903" w:rsidP="5921C7A6" w:rsidRDefault="00B47B09" w14:paraId="417878C4" w14:textId="77777777">
          <w:pPr>
            <w:pStyle w:val="TOC1"/>
            <w:tabs>
              <w:tab w:val="right" w:leader="dot" w:pos="9016"/>
            </w:tabs>
            <w:rPr>
              <w:rFonts w:ascii="Arial" w:hAnsi="Arial" w:cs="Arial" w:eastAsiaTheme="minorEastAsia"/>
              <w:color w:val="000000" w:themeColor="text1"/>
              <w:sz w:val="24"/>
              <w:szCs w:val="24"/>
              <w:lang w:eastAsia="en-IN"/>
            </w:rPr>
          </w:pPr>
          <w:r w:rsidRPr="043CC4BB">
            <w:rPr>
              <w:rFonts w:ascii="Arial" w:hAnsi="Arial" w:cs="Arial"/>
              <w:color w:val="000000" w:themeColor="text1"/>
            </w:rPr>
            <w:fldChar w:fldCharType="begin"/>
          </w:r>
          <w:r w:rsidRPr="5921C7A6">
            <w:rPr>
              <w:rFonts w:ascii="Arial" w:hAnsi="Arial" w:cs="Arial"/>
              <w:color w:val="000000" w:themeColor="text1"/>
            </w:rPr>
            <w:instrText xml:space="preserve"> TOC \o "1-3" \h \z \u </w:instrText>
          </w:r>
          <w:r w:rsidRPr="043CC4BB">
            <w:rPr>
              <w:rFonts w:ascii="Arial" w:hAnsi="Arial" w:cs="Arial"/>
              <w:color w:val="000000" w:themeColor="text1"/>
            </w:rPr>
            <w:fldChar w:fldCharType="separate"/>
          </w:r>
        </w:p>
        <w:p w:rsidRPr="009011B2" w:rsidR="004A2903" w:rsidP="5921C7A6" w:rsidRDefault="00B47B09" w14:paraId="45BDDE3B" w14:textId="77777777">
          <w:pPr>
            <w:pStyle w:val="TOC2"/>
            <w:tabs>
              <w:tab w:val="right" w:leader="dot" w:pos="9016"/>
            </w:tabs>
            <w:rPr>
              <w:rFonts w:ascii="Arial" w:hAnsi="Arial" w:cs="Arial" w:eastAsiaTheme="minorEastAsia"/>
              <w:color w:val="000000" w:themeColor="text1"/>
              <w:sz w:val="24"/>
              <w:szCs w:val="24"/>
              <w:lang w:eastAsia="en-IN"/>
            </w:rPr>
          </w:pPr>
          <w:hyperlink w:history="1" w:anchor="_Toc182532274">
            <w:r w:rsidRPr="009011B2">
              <w:rPr>
                <w:rStyle w:val="Hyperlink"/>
                <w:rFonts w:ascii="Arial" w:hAnsi="Arial" w:cs="Arial"/>
                <w:noProof/>
                <w:color w:val="000000" w:themeColor="text1"/>
              </w:rPr>
              <w:t>Executive Summary</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_Toc182532274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2</w:t>
            </w:r>
            <w:r w:rsidRPr="009011B2">
              <w:rPr>
                <w:rFonts w:ascii="Arial" w:hAnsi="Arial" w:cs="Arial"/>
                <w:noProof/>
                <w:webHidden/>
                <w:color w:val="000000" w:themeColor="text1"/>
              </w:rPr>
              <w:fldChar w:fldCharType="end"/>
            </w:r>
          </w:hyperlink>
        </w:p>
        <w:p w:rsidRPr="009011B2" w:rsidR="004A2903" w:rsidP="5921C7A6" w:rsidRDefault="00B47B09" w14:paraId="20034DE9" w14:textId="77777777">
          <w:pPr>
            <w:pStyle w:val="TOC2"/>
            <w:tabs>
              <w:tab w:val="right" w:leader="dot" w:pos="9016"/>
            </w:tabs>
            <w:rPr>
              <w:rFonts w:ascii="Arial" w:hAnsi="Arial" w:cs="Arial" w:eastAsiaTheme="minorEastAsia"/>
              <w:color w:val="000000" w:themeColor="text1"/>
              <w:sz w:val="24"/>
              <w:szCs w:val="24"/>
              <w:lang w:eastAsia="en-IN"/>
            </w:rPr>
          </w:pPr>
          <w:hyperlink w:history="1" w:anchor="_Toc182532275">
            <w:r w:rsidRPr="009011B2">
              <w:rPr>
                <w:rStyle w:val="Hyperlink"/>
                <w:rFonts w:ascii="Arial" w:hAnsi="Arial" w:cs="Arial"/>
                <w:noProof/>
                <w:color w:val="000000" w:themeColor="text1"/>
              </w:rPr>
              <w:t>Introduction</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_Toc182532275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4</w:t>
            </w:r>
            <w:r w:rsidRPr="009011B2">
              <w:rPr>
                <w:rFonts w:ascii="Arial" w:hAnsi="Arial" w:cs="Arial"/>
                <w:noProof/>
                <w:webHidden/>
                <w:color w:val="000000" w:themeColor="text1"/>
              </w:rPr>
              <w:fldChar w:fldCharType="end"/>
            </w:r>
          </w:hyperlink>
        </w:p>
        <w:p w:rsidRPr="009011B2" w:rsidR="004A2903" w:rsidP="5921C7A6" w:rsidRDefault="00B47B09" w14:paraId="39D09A45" w14:textId="77777777">
          <w:pPr>
            <w:pStyle w:val="TOC2"/>
            <w:tabs>
              <w:tab w:val="right" w:leader="dot" w:pos="9016"/>
            </w:tabs>
            <w:rPr>
              <w:rFonts w:ascii="Arial" w:hAnsi="Arial" w:cs="Arial" w:eastAsiaTheme="minorEastAsia"/>
              <w:color w:val="000000" w:themeColor="text1"/>
              <w:sz w:val="24"/>
              <w:szCs w:val="24"/>
              <w:lang w:eastAsia="en-IN"/>
            </w:rPr>
          </w:pPr>
          <w:hyperlink w:history="1" w:anchor="_Toc182532276">
            <w:r w:rsidRPr="009011B2">
              <w:rPr>
                <w:rStyle w:val="Hyperlink"/>
                <w:rFonts w:ascii="Arial" w:hAnsi="Arial" w:cs="Arial"/>
                <w:noProof/>
                <w:color w:val="000000" w:themeColor="text1"/>
              </w:rPr>
              <w:t>Overview of Zero-Waste Initiative</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_Toc182532276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4</w:t>
            </w:r>
            <w:r w:rsidRPr="009011B2">
              <w:rPr>
                <w:rFonts w:ascii="Arial" w:hAnsi="Arial" w:cs="Arial"/>
                <w:noProof/>
                <w:webHidden/>
                <w:color w:val="000000" w:themeColor="text1"/>
              </w:rPr>
              <w:fldChar w:fldCharType="end"/>
            </w:r>
          </w:hyperlink>
        </w:p>
        <w:p w:rsidRPr="009011B2" w:rsidR="004A2903" w:rsidP="5921C7A6" w:rsidRDefault="00B47B09" w14:paraId="12BB0C81" w14:textId="77777777">
          <w:pPr>
            <w:pStyle w:val="TOC2"/>
            <w:tabs>
              <w:tab w:val="right" w:leader="dot" w:pos="9016"/>
            </w:tabs>
            <w:rPr>
              <w:rFonts w:ascii="Arial" w:hAnsi="Arial" w:cs="Arial" w:eastAsiaTheme="minorEastAsia"/>
              <w:color w:val="000000" w:themeColor="text1"/>
              <w:sz w:val="24"/>
              <w:szCs w:val="24"/>
              <w:lang w:eastAsia="en-IN"/>
            </w:rPr>
          </w:pPr>
          <w:hyperlink w:history="1" w:anchor="_Toc182532277">
            <w:r w:rsidRPr="009011B2">
              <w:rPr>
                <w:rStyle w:val="Hyperlink"/>
                <w:rFonts w:ascii="Arial" w:hAnsi="Arial" w:cs="Arial"/>
                <w:noProof/>
                <w:color w:val="000000" w:themeColor="text1"/>
              </w:rPr>
              <w:t>Marriott’s Existing Sustainability Measures</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_Toc182532277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5</w:t>
            </w:r>
            <w:r w:rsidRPr="009011B2">
              <w:rPr>
                <w:rFonts w:ascii="Arial" w:hAnsi="Arial" w:cs="Arial"/>
                <w:noProof/>
                <w:webHidden/>
                <w:color w:val="000000" w:themeColor="text1"/>
              </w:rPr>
              <w:fldChar w:fldCharType="end"/>
            </w:r>
          </w:hyperlink>
        </w:p>
        <w:p w:rsidRPr="009011B2" w:rsidR="004A2903" w:rsidP="5921C7A6" w:rsidRDefault="00B47B09" w14:paraId="2CDB769F" w14:textId="77777777">
          <w:pPr>
            <w:pStyle w:val="TOC3"/>
            <w:tabs>
              <w:tab w:val="right" w:leader="dot" w:pos="9016"/>
            </w:tabs>
            <w:rPr>
              <w:rFonts w:ascii="Arial" w:hAnsi="Arial" w:cs="Arial" w:eastAsiaTheme="minorEastAsia"/>
              <w:color w:val="000000" w:themeColor="text1"/>
              <w:sz w:val="24"/>
              <w:szCs w:val="24"/>
              <w:lang w:eastAsia="en-IN"/>
            </w:rPr>
          </w:pPr>
          <w:hyperlink w:history="1" w:anchor="_Toc182532278">
            <w:r w:rsidRPr="009011B2">
              <w:rPr>
                <w:rStyle w:val="Hyperlink"/>
                <w:rFonts w:ascii="Arial" w:hAnsi="Arial" w:cs="Arial"/>
                <w:noProof/>
                <w:color w:val="000000" w:themeColor="text1"/>
              </w:rPr>
              <w:t>The gap in sustainability programs at Marriott</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_Toc182532278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5</w:t>
            </w:r>
            <w:r w:rsidRPr="009011B2">
              <w:rPr>
                <w:rFonts w:ascii="Arial" w:hAnsi="Arial" w:cs="Arial"/>
                <w:noProof/>
                <w:webHidden/>
                <w:color w:val="000000" w:themeColor="text1"/>
              </w:rPr>
              <w:fldChar w:fldCharType="end"/>
            </w:r>
          </w:hyperlink>
        </w:p>
        <w:p w:rsidRPr="009011B2" w:rsidR="004A2903" w:rsidP="5921C7A6" w:rsidRDefault="00B47B09" w14:paraId="7A628FB8" w14:textId="77777777">
          <w:pPr>
            <w:pStyle w:val="TOC2"/>
            <w:tabs>
              <w:tab w:val="right" w:leader="dot" w:pos="9016"/>
            </w:tabs>
            <w:rPr>
              <w:rFonts w:ascii="Arial" w:hAnsi="Arial" w:cs="Arial" w:eastAsiaTheme="minorEastAsia"/>
              <w:color w:val="000000" w:themeColor="text1"/>
              <w:sz w:val="24"/>
              <w:szCs w:val="24"/>
              <w:lang w:eastAsia="en-IN"/>
            </w:rPr>
          </w:pPr>
          <w:hyperlink w:history="1" w:anchor="_Toc182532279">
            <w:r w:rsidRPr="009011B2">
              <w:rPr>
                <w:rStyle w:val="Hyperlink"/>
                <w:rFonts w:ascii="Arial" w:hAnsi="Arial" w:cs="Arial"/>
                <w:noProof/>
                <w:color w:val="000000" w:themeColor="text1"/>
              </w:rPr>
              <w:t>Proposed Solution: Inclusive Zero Waste Policy-Waste Management Program</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_Toc182532279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6</w:t>
            </w:r>
            <w:r w:rsidRPr="009011B2">
              <w:rPr>
                <w:rFonts w:ascii="Arial" w:hAnsi="Arial" w:cs="Arial"/>
                <w:noProof/>
                <w:webHidden/>
                <w:color w:val="000000" w:themeColor="text1"/>
              </w:rPr>
              <w:fldChar w:fldCharType="end"/>
            </w:r>
          </w:hyperlink>
        </w:p>
        <w:p w:rsidRPr="009011B2" w:rsidR="004A2903" w:rsidP="5921C7A6" w:rsidRDefault="00B47B09" w14:paraId="32307D81" w14:textId="77777777">
          <w:pPr>
            <w:pStyle w:val="TOC3"/>
            <w:tabs>
              <w:tab w:val="right" w:leader="dot" w:pos="9016"/>
            </w:tabs>
            <w:rPr>
              <w:rFonts w:ascii="Arial" w:hAnsi="Arial" w:cs="Arial" w:eastAsiaTheme="minorEastAsia"/>
              <w:color w:val="000000" w:themeColor="text1"/>
              <w:sz w:val="24"/>
              <w:szCs w:val="24"/>
              <w:lang w:eastAsia="en-IN"/>
            </w:rPr>
          </w:pPr>
          <w:hyperlink w:history="1" w:anchor="_Toc182532280">
            <w:r w:rsidRPr="009011B2">
              <w:rPr>
                <w:rStyle w:val="Hyperlink"/>
                <w:rFonts w:ascii="Arial" w:hAnsi="Arial" w:cs="Arial"/>
                <w:noProof/>
                <w:color w:val="000000" w:themeColor="text1"/>
              </w:rPr>
              <w:t>Guest Room Waste Separation</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_Toc182532280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6</w:t>
            </w:r>
            <w:r w:rsidRPr="009011B2">
              <w:rPr>
                <w:rFonts w:ascii="Arial" w:hAnsi="Arial" w:cs="Arial"/>
                <w:noProof/>
                <w:webHidden/>
                <w:color w:val="000000" w:themeColor="text1"/>
              </w:rPr>
              <w:fldChar w:fldCharType="end"/>
            </w:r>
          </w:hyperlink>
        </w:p>
        <w:p w:rsidRPr="009011B2" w:rsidR="004A2903" w:rsidP="5921C7A6" w:rsidRDefault="00B47B09" w14:paraId="094B9ADA" w14:textId="77777777">
          <w:pPr>
            <w:pStyle w:val="TOC3"/>
            <w:tabs>
              <w:tab w:val="right" w:leader="dot" w:pos="9016"/>
            </w:tabs>
            <w:rPr>
              <w:rFonts w:ascii="Arial" w:hAnsi="Arial" w:cs="Arial" w:eastAsiaTheme="minorEastAsia"/>
              <w:color w:val="000000" w:themeColor="text1"/>
              <w:sz w:val="24"/>
              <w:szCs w:val="24"/>
              <w:lang w:eastAsia="en-IN"/>
            </w:rPr>
          </w:pPr>
          <w:hyperlink w:history="1" w:anchor="_Toc182532281">
            <w:r w:rsidRPr="009011B2">
              <w:rPr>
                <w:rStyle w:val="Hyperlink"/>
                <w:rFonts w:ascii="Arial" w:hAnsi="Arial" w:cs="Arial"/>
                <w:noProof/>
                <w:color w:val="000000" w:themeColor="text1"/>
              </w:rPr>
              <w:t>On-Site Composting Facilities</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_Toc182532281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6</w:t>
            </w:r>
            <w:r w:rsidRPr="009011B2">
              <w:rPr>
                <w:rFonts w:ascii="Arial" w:hAnsi="Arial" w:cs="Arial"/>
                <w:noProof/>
                <w:webHidden/>
                <w:color w:val="000000" w:themeColor="text1"/>
              </w:rPr>
              <w:fldChar w:fldCharType="end"/>
            </w:r>
          </w:hyperlink>
        </w:p>
        <w:p w:rsidRPr="009011B2" w:rsidR="004A2903" w:rsidP="5921C7A6" w:rsidRDefault="00B47B09" w14:paraId="348060A2" w14:textId="77777777">
          <w:pPr>
            <w:pStyle w:val="TOC3"/>
            <w:tabs>
              <w:tab w:val="right" w:leader="dot" w:pos="9016"/>
            </w:tabs>
            <w:rPr>
              <w:rFonts w:ascii="Arial" w:hAnsi="Arial" w:cs="Arial" w:eastAsiaTheme="minorEastAsia"/>
              <w:color w:val="000000" w:themeColor="text1"/>
              <w:sz w:val="24"/>
              <w:szCs w:val="24"/>
              <w:lang w:eastAsia="en-IN"/>
            </w:rPr>
          </w:pPr>
          <w:hyperlink w:history="1" w:anchor="_Toc182532282">
            <w:r w:rsidRPr="009011B2">
              <w:rPr>
                <w:rStyle w:val="Hyperlink"/>
                <w:rFonts w:ascii="Arial" w:hAnsi="Arial" w:cs="Arial"/>
                <w:noProof/>
                <w:color w:val="000000" w:themeColor="text1"/>
              </w:rPr>
              <w:t>Sustainable Purchasing Policies</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_Toc182532282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7</w:t>
            </w:r>
            <w:r w:rsidRPr="009011B2">
              <w:rPr>
                <w:rFonts w:ascii="Arial" w:hAnsi="Arial" w:cs="Arial"/>
                <w:noProof/>
                <w:webHidden/>
                <w:color w:val="000000" w:themeColor="text1"/>
              </w:rPr>
              <w:fldChar w:fldCharType="end"/>
            </w:r>
          </w:hyperlink>
        </w:p>
        <w:p w:rsidRPr="009011B2" w:rsidR="004A2903" w:rsidP="5921C7A6" w:rsidRDefault="00B47B09" w14:paraId="3C07EC9C" w14:textId="77777777">
          <w:pPr>
            <w:pStyle w:val="TOC3"/>
            <w:tabs>
              <w:tab w:val="right" w:leader="dot" w:pos="9016"/>
            </w:tabs>
            <w:rPr>
              <w:rFonts w:ascii="Arial" w:hAnsi="Arial" w:cs="Arial" w:eastAsiaTheme="minorEastAsia"/>
              <w:color w:val="000000" w:themeColor="text1"/>
              <w:sz w:val="24"/>
              <w:szCs w:val="24"/>
              <w:lang w:eastAsia="en-IN"/>
            </w:rPr>
          </w:pPr>
          <w:hyperlink w:history="1" w:anchor="_Toc182532283">
            <w:r w:rsidRPr="009011B2">
              <w:rPr>
                <w:rStyle w:val="Hyperlink"/>
                <w:rFonts w:ascii="Arial" w:hAnsi="Arial" w:cs="Arial"/>
                <w:noProof/>
                <w:color w:val="000000" w:themeColor="text1"/>
              </w:rPr>
              <w:t>Training for Workers and Visitors</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_Toc182532283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7</w:t>
            </w:r>
            <w:r w:rsidRPr="009011B2">
              <w:rPr>
                <w:rFonts w:ascii="Arial" w:hAnsi="Arial" w:cs="Arial"/>
                <w:noProof/>
                <w:webHidden/>
                <w:color w:val="000000" w:themeColor="text1"/>
              </w:rPr>
              <w:fldChar w:fldCharType="end"/>
            </w:r>
          </w:hyperlink>
        </w:p>
        <w:p w:rsidRPr="009011B2" w:rsidR="004A2903" w:rsidP="5921C7A6" w:rsidRDefault="00B47B09" w14:paraId="170CFAA3" w14:textId="77777777">
          <w:pPr>
            <w:pStyle w:val="TOC2"/>
            <w:tabs>
              <w:tab w:val="right" w:leader="dot" w:pos="9016"/>
            </w:tabs>
            <w:rPr>
              <w:rFonts w:ascii="Arial" w:hAnsi="Arial" w:cs="Arial" w:eastAsiaTheme="minorEastAsia"/>
              <w:color w:val="000000" w:themeColor="text1"/>
              <w:sz w:val="24"/>
              <w:szCs w:val="24"/>
              <w:lang w:eastAsia="en-IN"/>
            </w:rPr>
          </w:pPr>
          <w:hyperlink w:history="1" w:anchor="_Toc182532284">
            <w:r w:rsidRPr="009011B2">
              <w:rPr>
                <w:rStyle w:val="Hyperlink"/>
                <w:rFonts w:ascii="Arial" w:hAnsi="Arial" w:cs="Arial"/>
                <w:noProof/>
                <w:color w:val="000000" w:themeColor="text1"/>
              </w:rPr>
              <w:t>Advantages of the Zero Waste Scheme</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_Toc182532284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7</w:t>
            </w:r>
            <w:r w:rsidRPr="009011B2">
              <w:rPr>
                <w:rFonts w:ascii="Arial" w:hAnsi="Arial" w:cs="Arial"/>
                <w:noProof/>
                <w:webHidden/>
                <w:color w:val="000000" w:themeColor="text1"/>
              </w:rPr>
              <w:fldChar w:fldCharType="end"/>
            </w:r>
          </w:hyperlink>
        </w:p>
        <w:p w:rsidRPr="009011B2" w:rsidR="004A2903" w:rsidP="5921C7A6" w:rsidRDefault="00B47B09" w14:paraId="67F7EA26" w14:textId="77777777">
          <w:pPr>
            <w:pStyle w:val="TOC3"/>
            <w:tabs>
              <w:tab w:val="right" w:leader="dot" w:pos="9016"/>
            </w:tabs>
            <w:rPr>
              <w:rFonts w:ascii="Arial" w:hAnsi="Arial" w:cs="Arial" w:eastAsiaTheme="minorEastAsia"/>
              <w:color w:val="000000" w:themeColor="text1"/>
              <w:sz w:val="24"/>
              <w:szCs w:val="24"/>
              <w:lang w:eastAsia="en-IN"/>
            </w:rPr>
          </w:pPr>
          <w:hyperlink w:history="1" w:anchor="_Toc182532285">
            <w:r w:rsidRPr="009011B2">
              <w:rPr>
                <w:rStyle w:val="Hyperlink"/>
                <w:rFonts w:ascii="Arial" w:hAnsi="Arial" w:cs="Arial"/>
                <w:noProof/>
                <w:color w:val="000000" w:themeColor="text1"/>
              </w:rPr>
              <w:t>Footprint Effect</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_Toc182532285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7</w:t>
            </w:r>
            <w:r w:rsidRPr="009011B2">
              <w:rPr>
                <w:rFonts w:ascii="Arial" w:hAnsi="Arial" w:cs="Arial"/>
                <w:noProof/>
                <w:webHidden/>
                <w:color w:val="000000" w:themeColor="text1"/>
              </w:rPr>
              <w:fldChar w:fldCharType="end"/>
            </w:r>
          </w:hyperlink>
        </w:p>
        <w:p w:rsidRPr="009011B2" w:rsidR="004A2903" w:rsidP="5921C7A6" w:rsidRDefault="00B47B09" w14:paraId="2CDE90B8" w14:textId="77777777">
          <w:pPr>
            <w:pStyle w:val="TOC3"/>
            <w:tabs>
              <w:tab w:val="right" w:leader="dot" w:pos="9016"/>
            </w:tabs>
            <w:rPr>
              <w:rFonts w:ascii="Arial" w:hAnsi="Arial" w:cs="Arial" w:eastAsiaTheme="minorEastAsia"/>
              <w:color w:val="000000" w:themeColor="text1"/>
              <w:sz w:val="24"/>
              <w:szCs w:val="24"/>
              <w:lang w:eastAsia="en-IN"/>
            </w:rPr>
          </w:pPr>
          <w:hyperlink w:history="1" w:anchor="_Toc182532286">
            <w:r w:rsidRPr="009011B2">
              <w:rPr>
                <w:rStyle w:val="Hyperlink"/>
                <w:rFonts w:ascii="Arial" w:hAnsi="Arial" w:cs="Arial"/>
                <w:noProof/>
                <w:color w:val="000000" w:themeColor="text1"/>
              </w:rPr>
              <w:t>Operational Efficiency</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_Toc182532286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8</w:t>
            </w:r>
            <w:r w:rsidRPr="009011B2">
              <w:rPr>
                <w:rFonts w:ascii="Arial" w:hAnsi="Arial" w:cs="Arial"/>
                <w:noProof/>
                <w:webHidden/>
                <w:color w:val="000000" w:themeColor="text1"/>
              </w:rPr>
              <w:fldChar w:fldCharType="end"/>
            </w:r>
          </w:hyperlink>
        </w:p>
        <w:p w:rsidRPr="009011B2" w:rsidR="004A2903" w:rsidP="5921C7A6" w:rsidRDefault="00B47B09" w14:paraId="71629F4F" w14:textId="77777777">
          <w:pPr>
            <w:pStyle w:val="TOC3"/>
            <w:tabs>
              <w:tab w:val="right" w:leader="dot" w:pos="9016"/>
            </w:tabs>
            <w:rPr>
              <w:rFonts w:ascii="Arial" w:hAnsi="Arial" w:cs="Arial" w:eastAsiaTheme="minorEastAsia"/>
              <w:color w:val="000000" w:themeColor="text1"/>
              <w:sz w:val="24"/>
              <w:szCs w:val="24"/>
              <w:lang w:eastAsia="en-IN"/>
            </w:rPr>
          </w:pPr>
          <w:hyperlink w:history="1" w:anchor="_Toc182532287">
            <w:r w:rsidRPr="009011B2">
              <w:rPr>
                <w:rStyle w:val="Hyperlink"/>
                <w:rFonts w:ascii="Arial" w:hAnsi="Arial" w:cs="Arial"/>
                <w:noProof/>
                <w:color w:val="000000" w:themeColor="text1"/>
              </w:rPr>
              <w:t>Brand Loyalty and Market Positioning</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_Toc182532287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8</w:t>
            </w:r>
            <w:r w:rsidRPr="009011B2">
              <w:rPr>
                <w:rFonts w:ascii="Arial" w:hAnsi="Arial" w:cs="Arial"/>
                <w:noProof/>
                <w:webHidden/>
                <w:color w:val="000000" w:themeColor="text1"/>
              </w:rPr>
              <w:fldChar w:fldCharType="end"/>
            </w:r>
          </w:hyperlink>
        </w:p>
        <w:p w:rsidRPr="009011B2" w:rsidR="004A2903" w:rsidP="5921C7A6" w:rsidRDefault="00B47B09" w14:paraId="6F8689F0" w14:textId="77777777">
          <w:pPr>
            <w:pStyle w:val="TOC2"/>
            <w:tabs>
              <w:tab w:val="right" w:leader="dot" w:pos="9016"/>
            </w:tabs>
            <w:rPr>
              <w:rFonts w:ascii="Arial" w:hAnsi="Arial" w:cs="Arial" w:eastAsiaTheme="minorEastAsia"/>
              <w:color w:val="000000" w:themeColor="text1"/>
              <w:sz w:val="24"/>
              <w:szCs w:val="24"/>
              <w:lang w:eastAsia="en-IN"/>
            </w:rPr>
          </w:pPr>
          <w:hyperlink w:history="1" w:anchor="_Toc182532288">
            <w:r w:rsidRPr="009011B2">
              <w:rPr>
                <w:rStyle w:val="Hyperlink"/>
                <w:rFonts w:ascii="Arial" w:hAnsi="Arial" w:cs="Arial"/>
                <w:noProof/>
                <w:color w:val="000000" w:themeColor="text1"/>
              </w:rPr>
              <w:t>Challenges and Feasibility of Implementing Zero Waste at Marriott</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_Toc182532288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8</w:t>
            </w:r>
            <w:r w:rsidRPr="009011B2">
              <w:rPr>
                <w:rFonts w:ascii="Arial" w:hAnsi="Arial" w:cs="Arial"/>
                <w:noProof/>
                <w:webHidden/>
                <w:color w:val="000000" w:themeColor="text1"/>
              </w:rPr>
              <w:fldChar w:fldCharType="end"/>
            </w:r>
          </w:hyperlink>
        </w:p>
        <w:p w:rsidRPr="009011B2" w:rsidR="004A2903" w:rsidP="5921C7A6" w:rsidRDefault="00B47B09" w14:paraId="1766C024" w14:textId="77777777">
          <w:pPr>
            <w:pStyle w:val="TOC3"/>
            <w:tabs>
              <w:tab w:val="right" w:leader="dot" w:pos="9016"/>
            </w:tabs>
            <w:rPr>
              <w:rFonts w:ascii="Arial" w:hAnsi="Arial" w:cs="Arial" w:eastAsiaTheme="minorEastAsia"/>
              <w:color w:val="000000" w:themeColor="text1"/>
              <w:sz w:val="24"/>
              <w:szCs w:val="24"/>
              <w:lang w:eastAsia="en-IN"/>
            </w:rPr>
          </w:pPr>
          <w:hyperlink w:history="1" w:anchor="_Toc182532289">
            <w:r w:rsidRPr="009011B2">
              <w:rPr>
                <w:rStyle w:val="Hyperlink"/>
                <w:rFonts w:ascii="Arial" w:hAnsi="Arial" w:cs="Arial"/>
                <w:noProof/>
                <w:color w:val="000000" w:themeColor="text1"/>
              </w:rPr>
              <w:t>Costs implications</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_Toc182532289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8</w:t>
            </w:r>
            <w:r w:rsidRPr="009011B2">
              <w:rPr>
                <w:rFonts w:ascii="Arial" w:hAnsi="Arial" w:cs="Arial"/>
                <w:noProof/>
                <w:webHidden/>
                <w:color w:val="000000" w:themeColor="text1"/>
              </w:rPr>
              <w:fldChar w:fldCharType="end"/>
            </w:r>
          </w:hyperlink>
        </w:p>
        <w:p w:rsidRPr="009011B2" w:rsidR="004A2903" w:rsidP="5921C7A6" w:rsidRDefault="00B47B09" w14:paraId="5BE5D39B" w14:textId="77777777">
          <w:pPr>
            <w:pStyle w:val="TOC3"/>
            <w:tabs>
              <w:tab w:val="right" w:leader="dot" w:pos="9016"/>
            </w:tabs>
            <w:rPr>
              <w:rFonts w:ascii="Arial" w:hAnsi="Arial" w:cs="Arial" w:eastAsiaTheme="minorEastAsia"/>
              <w:color w:val="000000" w:themeColor="text1"/>
              <w:sz w:val="24"/>
              <w:szCs w:val="24"/>
              <w:lang w:eastAsia="en-IN"/>
            </w:rPr>
          </w:pPr>
          <w:hyperlink w:history="1" w:anchor="_Toc182532290">
            <w:r w:rsidRPr="009011B2">
              <w:rPr>
                <w:rStyle w:val="Hyperlink"/>
                <w:rFonts w:ascii="Arial" w:hAnsi="Arial" w:cs="Arial"/>
                <w:noProof/>
                <w:color w:val="000000" w:themeColor="text1"/>
              </w:rPr>
              <w:t>Operational Viability</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_Toc182532290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8</w:t>
            </w:r>
            <w:r w:rsidRPr="009011B2">
              <w:rPr>
                <w:rFonts w:ascii="Arial" w:hAnsi="Arial" w:cs="Arial"/>
                <w:noProof/>
                <w:webHidden/>
                <w:color w:val="000000" w:themeColor="text1"/>
              </w:rPr>
              <w:fldChar w:fldCharType="end"/>
            </w:r>
          </w:hyperlink>
        </w:p>
        <w:p w:rsidRPr="009011B2" w:rsidR="004A2903" w:rsidP="5921C7A6" w:rsidRDefault="00B47B09" w14:paraId="1AF3D9CC" w14:textId="77777777">
          <w:pPr>
            <w:pStyle w:val="TOC2"/>
            <w:tabs>
              <w:tab w:val="right" w:leader="dot" w:pos="9016"/>
            </w:tabs>
            <w:rPr>
              <w:rFonts w:ascii="Arial" w:hAnsi="Arial" w:cs="Arial" w:eastAsiaTheme="minorEastAsia"/>
              <w:color w:val="000000" w:themeColor="text1"/>
              <w:sz w:val="24"/>
              <w:szCs w:val="24"/>
              <w:lang w:eastAsia="en-IN"/>
            </w:rPr>
          </w:pPr>
          <w:hyperlink w:history="1" w:anchor="_Toc182532291">
            <w:r w:rsidRPr="009011B2">
              <w:rPr>
                <w:rStyle w:val="Hyperlink"/>
                <w:rFonts w:ascii="Arial" w:hAnsi="Arial" w:cs="Arial"/>
                <w:noProof/>
                <w:color w:val="000000" w:themeColor="text1"/>
              </w:rPr>
              <w:t>Conclusion</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_Toc182532291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9</w:t>
            </w:r>
            <w:r w:rsidRPr="009011B2">
              <w:rPr>
                <w:rFonts w:ascii="Arial" w:hAnsi="Arial" w:cs="Arial"/>
                <w:noProof/>
                <w:webHidden/>
                <w:color w:val="000000" w:themeColor="text1"/>
              </w:rPr>
              <w:fldChar w:fldCharType="end"/>
            </w:r>
          </w:hyperlink>
        </w:p>
        <w:p w:rsidRPr="009011B2" w:rsidR="004A2903" w:rsidP="5921C7A6" w:rsidRDefault="00B47B09" w14:paraId="17F71D96" w14:textId="77777777">
          <w:pPr>
            <w:pStyle w:val="TOC2"/>
            <w:tabs>
              <w:tab w:val="right" w:leader="dot" w:pos="9016"/>
            </w:tabs>
            <w:rPr>
              <w:rFonts w:ascii="Arial" w:hAnsi="Arial" w:cs="Arial" w:eastAsiaTheme="minorEastAsia"/>
              <w:color w:val="000000" w:themeColor="text1"/>
              <w:sz w:val="24"/>
              <w:szCs w:val="24"/>
              <w:lang w:eastAsia="en-IN"/>
            </w:rPr>
          </w:pPr>
          <w:hyperlink w:history="1" w:anchor="_Toc182532292">
            <w:r w:rsidRPr="009011B2">
              <w:rPr>
                <w:rStyle w:val="Hyperlink"/>
                <w:rFonts w:ascii="Arial" w:hAnsi="Arial" w:cs="Arial"/>
                <w:noProof/>
                <w:color w:val="000000" w:themeColor="text1"/>
              </w:rPr>
              <w:t>References</w:t>
            </w:r>
            <w:r w:rsidRPr="009011B2">
              <w:rPr>
                <w:rFonts w:ascii="Arial" w:hAnsi="Arial" w:cs="Arial"/>
                <w:noProof/>
                <w:webHidden/>
                <w:color w:val="000000" w:themeColor="text1"/>
              </w:rPr>
              <w:tab/>
            </w:r>
            <w:r w:rsidRPr="009011B2">
              <w:rPr>
                <w:rFonts w:ascii="Arial" w:hAnsi="Arial" w:cs="Arial"/>
                <w:noProof/>
                <w:webHidden/>
                <w:color w:val="000000" w:themeColor="text1"/>
              </w:rPr>
              <w:fldChar w:fldCharType="begin"/>
            </w:r>
            <w:r w:rsidRPr="009011B2">
              <w:rPr>
                <w:rFonts w:ascii="Arial" w:hAnsi="Arial" w:cs="Arial"/>
                <w:noProof/>
                <w:webHidden/>
                <w:color w:val="000000" w:themeColor="text1"/>
              </w:rPr>
              <w:instrText xml:space="preserve"> PAGEREF _Toc182532292 \h </w:instrText>
            </w:r>
            <w:r w:rsidRPr="009011B2">
              <w:rPr>
                <w:rFonts w:ascii="Arial" w:hAnsi="Arial" w:cs="Arial"/>
                <w:noProof/>
                <w:webHidden/>
                <w:color w:val="000000" w:themeColor="text1"/>
              </w:rPr>
            </w:r>
            <w:r w:rsidRPr="009011B2">
              <w:rPr>
                <w:rFonts w:ascii="Arial" w:hAnsi="Arial" w:cs="Arial"/>
                <w:noProof/>
                <w:webHidden/>
                <w:color w:val="000000" w:themeColor="text1"/>
              </w:rPr>
              <w:fldChar w:fldCharType="separate"/>
            </w:r>
            <w:r w:rsidRPr="009011B2">
              <w:rPr>
                <w:rFonts w:ascii="Arial" w:hAnsi="Arial" w:cs="Arial"/>
                <w:noProof/>
                <w:webHidden/>
                <w:color w:val="000000" w:themeColor="text1"/>
              </w:rPr>
              <w:t>9</w:t>
            </w:r>
            <w:r w:rsidRPr="009011B2">
              <w:rPr>
                <w:rFonts w:ascii="Arial" w:hAnsi="Arial" w:cs="Arial"/>
                <w:noProof/>
                <w:webHidden/>
                <w:color w:val="000000" w:themeColor="text1"/>
              </w:rPr>
              <w:fldChar w:fldCharType="end"/>
            </w:r>
          </w:hyperlink>
        </w:p>
        <w:p w:rsidRPr="009011B2" w:rsidR="00BE265F" w:rsidP="043CC4BB" w:rsidRDefault="00B47B09" w14:paraId="7E36B8FD" w14:textId="77777777">
          <w:pPr>
            <w:spacing w:line="360" w:lineRule="auto"/>
            <w:rPr>
              <w:rFonts w:ascii="Arial" w:hAnsi="Arial" w:cs="Arial"/>
              <w:color w:val="000000" w:themeColor="text1"/>
              <w:sz w:val="24"/>
              <w:szCs w:val="24"/>
              <w:lang w:val="en-GB"/>
            </w:rPr>
          </w:pPr>
          <w:r w:rsidRPr="043CC4BB">
            <w:rPr>
              <w:rFonts w:ascii="Arial" w:hAnsi="Arial" w:cs="Arial"/>
              <w:b/>
              <w:bCs/>
              <w:noProof/>
              <w:color w:val="000000" w:themeColor="text1"/>
            </w:rPr>
            <w:fldChar w:fldCharType="end"/>
          </w:r>
        </w:p>
      </w:sdtContent>
      <w:sdtEndPr>
        <w:rPr>
          <w:rFonts w:ascii="Arial" w:hAnsi="Arial" w:eastAsia="ＭＳ 明朝" w:cs="Arial" w:eastAsiaTheme="minorEastAsia"/>
          <w:b w:val="0"/>
          <w:bCs w:val="0"/>
          <w:color w:val="000000" w:themeColor="text1" w:themeTint="FF" w:themeShade="FF"/>
          <w:sz w:val="24"/>
          <w:szCs w:val="24"/>
          <w:lang w:val="en-IN" w:eastAsia="en-US"/>
        </w:rPr>
      </w:sdtEndPr>
    </w:sdt>
    <w:p w:rsidRPr="009011B2" w:rsidR="00BE265F" w:rsidP="043CC4BB" w:rsidRDefault="00BE265F" w14:paraId="1463B647" w14:textId="77777777">
      <w:pPr>
        <w:spacing w:line="360" w:lineRule="auto"/>
        <w:jc w:val="both"/>
        <w:rPr>
          <w:rFonts w:ascii="Arial" w:hAnsi="Arial" w:cs="Arial"/>
          <w:color w:val="000000" w:themeColor="text1"/>
          <w:sz w:val="24"/>
          <w:szCs w:val="24"/>
          <w:lang w:val="en-GB"/>
        </w:rPr>
      </w:pPr>
    </w:p>
    <w:p w:rsidRPr="009011B2" w:rsidR="00BE265F" w:rsidP="043CC4BB" w:rsidRDefault="00BE265F" w14:paraId="505478B7" w14:textId="77777777">
      <w:pPr>
        <w:spacing w:line="360" w:lineRule="auto"/>
        <w:jc w:val="both"/>
        <w:rPr>
          <w:rFonts w:ascii="Arial" w:hAnsi="Arial" w:cs="Arial"/>
          <w:color w:val="000000" w:themeColor="text1"/>
          <w:sz w:val="24"/>
          <w:szCs w:val="24"/>
          <w:lang w:val="en-GB"/>
        </w:rPr>
      </w:pPr>
    </w:p>
    <w:p w:rsidRPr="009011B2" w:rsidR="00BE265F" w:rsidP="043CC4BB" w:rsidRDefault="00BE265F" w14:paraId="53A7E3CA" w14:textId="77777777">
      <w:pPr>
        <w:spacing w:line="360" w:lineRule="auto"/>
        <w:jc w:val="both"/>
        <w:rPr>
          <w:rFonts w:ascii="Arial" w:hAnsi="Arial" w:cs="Arial"/>
          <w:color w:val="000000" w:themeColor="text1"/>
          <w:sz w:val="24"/>
          <w:szCs w:val="24"/>
          <w:lang w:val="en-GB"/>
        </w:rPr>
      </w:pPr>
    </w:p>
    <w:p w:rsidRPr="009011B2" w:rsidR="00BE265F" w:rsidP="043CC4BB" w:rsidRDefault="00BE265F" w14:paraId="6ADA9805" w14:textId="77777777">
      <w:pPr>
        <w:spacing w:line="360" w:lineRule="auto"/>
        <w:jc w:val="both"/>
        <w:rPr>
          <w:rFonts w:ascii="Arial" w:hAnsi="Arial" w:cs="Arial"/>
          <w:color w:val="000000" w:themeColor="text1"/>
          <w:sz w:val="24"/>
          <w:szCs w:val="24"/>
          <w:lang w:val="en-GB"/>
        </w:rPr>
      </w:pPr>
    </w:p>
    <w:p w:rsidRPr="009011B2" w:rsidR="00BE265F" w:rsidP="043CC4BB" w:rsidRDefault="00BE265F" w14:paraId="5F06D746" w14:textId="77777777">
      <w:pPr>
        <w:spacing w:line="360" w:lineRule="auto"/>
        <w:jc w:val="both"/>
        <w:rPr>
          <w:rFonts w:ascii="Arial" w:hAnsi="Arial" w:cs="Arial"/>
          <w:color w:val="000000" w:themeColor="text1"/>
          <w:sz w:val="24"/>
          <w:szCs w:val="24"/>
          <w:lang w:val="en-GB"/>
        </w:rPr>
      </w:pPr>
    </w:p>
    <w:p w:rsidRPr="009011B2" w:rsidR="007E5075" w:rsidP="043CC4BB" w:rsidRDefault="007E5075" w14:paraId="29EE1317" w14:textId="2AABB78D">
      <w:pPr>
        <w:spacing w:line="360" w:lineRule="auto"/>
        <w:jc w:val="both"/>
        <w:rPr>
          <w:rFonts w:ascii="Arial" w:hAnsi="Arial" w:cs="Arial"/>
          <w:color w:val="000000" w:themeColor="text1"/>
          <w:sz w:val="24"/>
          <w:szCs w:val="24"/>
          <w:lang w:val="en-GB"/>
        </w:rPr>
      </w:pPr>
    </w:p>
    <w:p w:rsidR="043CC4BB" w:rsidP="043CC4BB" w:rsidRDefault="043CC4BB" w14:paraId="0A731523" w14:textId="784EB33A">
      <w:pPr>
        <w:spacing w:line="360" w:lineRule="auto"/>
        <w:jc w:val="both"/>
        <w:rPr>
          <w:rFonts w:ascii="Arial" w:hAnsi="Arial" w:cs="Arial"/>
          <w:color w:val="000000" w:themeColor="text1"/>
          <w:sz w:val="24"/>
          <w:szCs w:val="24"/>
          <w:lang w:val="en-GB"/>
        </w:rPr>
      </w:pPr>
    </w:p>
    <w:p w:rsidRPr="009011B2" w:rsidR="00466B0C" w:rsidP="043CC4BB" w:rsidRDefault="00B47B09" w14:paraId="2D5F299B" w14:textId="77777777">
      <w:pPr>
        <w:pStyle w:val="Heading2"/>
        <w:spacing w:line="360" w:lineRule="auto"/>
        <w:rPr>
          <w:rFonts w:ascii="Arial" w:hAnsi="Arial" w:cs="Arial"/>
          <w:color w:val="000000" w:themeColor="text1"/>
          <w:sz w:val="28"/>
          <w:szCs w:val="28"/>
          <w:lang w:val="en-GB"/>
        </w:rPr>
      </w:pPr>
      <w:bookmarkStart w:name="_Toc182532275" w:id="1"/>
      <w:r w:rsidRPr="043CC4BB">
        <w:rPr>
          <w:rFonts w:ascii="Arial" w:hAnsi="Arial" w:cs="Arial"/>
          <w:color w:val="000000" w:themeColor="text1"/>
          <w:sz w:val="28"/>
          <w:szCs w:val="28"/>
          <w:lang w:val="en-GB"/>
        </w:rPr>
        <w:t>Introduction</w:t>
      </w:r>
      <w:bookmarkEnd w:id="1"/>
    </w:p>
    <w:p w:rsidRPr="009011B2" w:rsidR="00466B0C" w:rsidP="043CC4BB" w:rsidRDefault="00B47B09" w14:paraId="36CBE764" w14:textId="5F3E3140">
      <w:pPr>
        <w:spacing w:line="360" w:lineRule="auto"/>
        <w:jc w:val="both"/>
        <w:rPr>
          <w:rFonts w:ascii="Arial" w:hAnsi="Arial" w:cs="Arial"/>
          <w:color w:val="000000" w:themeColor="text1"/>
          <w:sz w:val="24"/>
          <w:szCs w:val="24"/>
          <w:lang w:val="en-GB"/>
        </w:rPr>
      </w:pPr>
      <w:r w:rsidRPr="25673B20" w:rsidR="00B47B09">
        <w:rPr>
          <w:rFonts w:ascii="Arial" w:hAnsi="Arial" w:cs="Arial"/>
          <w:color w:val="000000" w:themeColor="text1" w:themeTint="FF" w:themeShade="FF"/>
          <w:sz w:val="24"/>
          <w:szCs w:val="24"/>
          <w:lang w:val="en-GB"/>
        </w:rPr>
        <w:t>Greener practices in the hospitality sector are activities that promote the well-being of the environment, maximi</w:t>
      </w:r>
      <w:r w:rsidRPr="25673B20" w:rsidR="36CD4C67">
        <w:rPr>
          <w:rFonts w:ascii="Arial" w:hAnsi="Arial" w:cs="Arial"/>
          <w:color w:val="000000" w:themeColor="text1" w:themeTint="FF" w:themeShade="FF"/>
          <w:sz w:val="24"/>
          <w:szCs w:val="24"/>
          <w:lang w:val="en-GB"/>
        </w:rPr>
        <w:t>s</w:t>
      </w:r>
      <w:r w:rsidRPr="25673B20" w:rsidR="00B47B09">
        <w:rPr>
          <w:rFonts w:ascii="Arial" w:hAnsi="Arial" w:cs="Arial"/>
          <w:color w:val="000000" w:themeColor="text1" w:themeTint="FF" w:themeShade="FF"/>
          <w:sz w:val="24"/>
          <w:szCs w:val="24"/>
          <w:lang w:val="en-GB"/>
        </w:rPr>
        <w:t xml:space="preserve">e resources, and advocate for sustainable growth. Sustainable practices in the industry include, but are not limited to, initiatives aimed at reducing waste, conserving energy, and using green construction materials. Incorporation of these initiatives, in some cases, can be significantly </w:t>
      </w:r>
      <w:r w:rsidRPr="25673B20" w:rsidR="00B47B09">
        <w:rPr>
          <w:rFonts w:ascii="Arial" w:hAnsi="Arial" w:cs="Arial"/>
          <w:color w:val="000000" w:themeColor="text1" w:themeTint="FF" w:themeShade="FF"/>
          <w:sz w:val="24"/>
          <w:szCs w:val="24"/>
          <w:lang w:val="en-GB"/>
        </w:rPr>
        <w:t>advantageous</w:t>
      </w:r>
      <w:r w:rsidRPr="25673B20" w:rsidR="00B47B09">
        <w:rPr>
          <w:rFonts w:ascii="Arial" w:hAnsi="Arial" w:cs="Arial"/>
          <w:color w:val="000000" w:themeColor="text1" w:themeTint="FF" w:themeShade="FF"/>
          <w:sz w:val="24"/>
          <w:szCs w:val="24"/>
          <w:lang w:val="en-GB"/>
        </w:rPr>
        <w:t xml:space="preserve"> to the hotels in decreasing their running costs, improving their market image, and serving the needs of the target market that is increasingly becoming concerned with the environment. Sustainable operations in hospitality enhance the guest experience because today's travellers are more interested in eco-friendly hotels and resorts. Therefore, green practices have </w:t>
      </w:r>
      <w:r w:rsidRPr="25673B20" w:rsidR="00B47B09">
        <w:rPr>
          <w:rFonts w:ascii="Arial" w:hAnsi="Arial" w:cs="Arial"/>
          <w:color w:val="000000" w:themeColor="text1" w:themeTint="FF" w:themeShade="FF"/>
          <w:sz w:val="24"/>
          <w:szCs w:val="24"/>
          <w:lang w:val="en-GB"/>
        </w:rPr>
        <w:t>emerged</w:t>
      </w:r>
      <w:r w:rsidRPr="25673B20" w:rsidR="00B47B09">
        <w:rPr>
          <w:rFonts w:ascii="Arial" w:hAnsi="Arial" w:cs="Arial"/>
          <w:color w:val="000000" w:themeColor="text1" w:themeTint="FF" w:themeShade="FF"/>
          <w:sz w:val="24"/>
          <w:szCs w:val="24"/>
          <w:lang w:val="en-GB"/>
        </w:rPr>
        <w:t xml:space="preserve"> as indispensable attributes of corporate social responsibilities and sustainable development in the industry</w:t>
      </w:r>
      <w:r w:rsidRPr="25673B20" w:rsidR="0032407C">
        <w:rPr>
          <w:rFonts w:ascii="Arial" w:hAnsi="Arial" w:cs="Arial"/>
          <w:color w:val="000000" w:themeColor="text1" w:themeTint="FF" w:themeShade="FF"/>
          <w:sz w:val="24"/>
          <w:szCs w:val="24"/>
          <w:lang w:val="en-GB"/>
        </w:rPr>
        <w:t xml:space="preserve"> (Tanveer et al., 2024)</w:t>
      </w:r>
      <w:r w:rsidRPr="25673B20" w:rsidR="00B47B09">
        <w:rPr>
          <w:rFonts w:ascii="Arial" w:hAnsi="Arial" w:cs="Arial"/>
          <w:color w:val="000000" w:themeColor="text1" w:themeTint="FF" w:themeShade="FF"/>
          <w:sz w:val="24"/>
          <w:szCs w:val="24"/>
          <w:lang w:val="en-GB"/>
        </w:rPr>
        <w:t>.</w:t>
      </w:r>
    </w:p>
    <w:p w:rsidRPr="009011B2" w:rsidR="00466B0C" w:rsidP="043CC4BB" w:rsidRDefault="00B47B09" w14:paraId="4778B720" w14:textId="1C1FA07F">
      <w:pPr>
        <w:spacing w:line="360" w:lineRule="auto"/>
        <w:jc w:val="both"/>
        <w:rPr>
          <w:rFonts w:ascii="Arial" w:hAnsi="Arial" w:cs="Arial"/>
          <w:color w:val="000000" w:themeColor="text1"/>
          <w:sz w:val="24"/>
          <w:szCs w:val="24"/>
          <w:lang w:val="en-GB"/>
        </w:rPr>
      </w:pPr>
      <w:r w:rsidRPr="25673B20" w:rsidR="00B47B09">
        <w:rPr>
          <w:rFonts w:ascii="Arial" w:hAnsi="Arial" w:cs="Arial"/>
          <w:color w:val="000000" w:themeColor="text1" w:themeTint="FF" w:themeShade="FF"/>
          <w:sz w:val="24"/>
          <w:szCs w:val="24"/>
          <w:lang w:val="en-GB"/>
        </w:rPr>
        <w:t>Marriott International, a well-recogni</w:t>
      </w:r>
      <w:r w:rsidRPr="25673B20" w:rsidR="3449FF7B">
        <w:rPr>
          <w:rFonts w:ascii="Arial" w:hAnsi="Arial" w:cs="Arial"/>
          <w:color w:val="000000" w:themeColor="text1" w:themeTint="FF" w:themeShade="FF"/>
          <w:sz w:val="24"/>
          <w:szCs w:val="24"/>
          <w:lang w:val="en-GB"/>
        </w:rPr>
        <w:t>s</w:t>
      </w:r>
      <w:r w:rsidRPr="25673B20" w:rsidR="00B47B09">
        <w:rPr>
          <w:rFonts w:ascii="Arial" w:hAnsi="Arial" w:cs="Arial"/>
          <w:color w:val="000000" w:themeColor="text1" w:themeTint="FF" w:themeShade="FF"/>
          <w:sz w:val="24"/>
          <w:szCs w:val="24"/>
          <w:lang w:val="en-GB"/>
        </w:rPr>
        <w:t xml:space="preserve">ed and one of the giant brands in the hospitality industry, is also committed to sustainability through the "Serve 360" program, </w:t>
      </w:r>
      <w:r w:rsidRPr="25673B20" w:rsidR="042A12A0">
        <w:rPr>
          <w:rFonts w:ascii="Arial" w:hAnsi="Arial" w:cs="Arial"/>
          <w:color w:val="000000" w:themeColor="text1" w:themeTint="FF" w:themeShade="FF"/>
          <w:sz w:val="24"/>
          <w:szCs w:val="24"/>
          <w:lang w:val="en-GB"/>
        </w:rPr>
        <w:t xml:space="preserve">its </w:t>
      </w:r>
      <w:r w:rsidRPr="25673B20" w:rsidR="00B47B09">
        <w:rPr>
          <w:rFonts w:ascii="Arial" w:hAnsi="Arial" w:cs="Arial"/>
          <w:color w:val="000000" w:themeColor="text1" w:themeTint="FF" w:themeShade="FF"/>
          <w:sz w:val="24"/>
          <w:szCs w:val="24"/>
          <w:lang w:val="en-GB"/>
        </w:rPr>
        <w:t xml:space="preserve">dimensions are resource-saving, community </w:t>
      </w:r>
      <w:r w:rsidRPr="25673B20" w:rsidR="6A0033E5">
        <w:rPr>
          <w:rFonts w:ascii="Arial" w:hAnsi="Arial" w:cs="Arial"/>
          <w:color w:val="000000" w:themeColor="text1" w:themeTint="FF" w:themeShade="FF"/>
          <w:sz w:val="24"/>
          <w:szCs w:val="24"/>
          <w:lang w:val="en-GB"/>
        </w:rPr>
        <w:t>engaging</w:t>
      </w:r>
      <w:r w:rsidRPr="25673B20" w:rsidR="00B47B09">
        <w:rPr>
          <w:rFonts w:ascii="Arial" w:hAnsi="Arial" w:cs="Arial"/>
          <w:color w:val="000000" w:themeColor="text1" w:themeTint="FF" w:themeShade="FF"/>
          <w:sz w:val="24"/>
          <w:szCs w:val="24"/>
          <w:lang w:val="en-GB"/>
        </w:rPr>
        <w:t>, and</w:t>
      </w:r>
      <w:r w:rsidRPr="25673B20" w:rsidR="267DCFBA">
        <w:rPr>
          <w:rFonts w:ascii="Arial" w:hAnsi="Arial" w:cs="Arial"/>
          <w:color w:val="000000" w:themeColor="text1" w:themeTint="FF" w:themeShade="FF"/>
          <w:sz w:val="24"/>
          <w:szCs w:val="24"/>
          <w:lang w:val="en-GB"/>
        </w:rPr>
        <w:t xml:space="preserve"> </w:t>
      </w:r>
      <w:r w:rsidRPr="25673B20" w:rsidR="267DCFBA">
        <w:rPr>
          <w:rFonts w:ascii="Arial" w:hAnsi="Arial" w:cs="Arial"/>
          <w:color w:val="000000" w:themeColor="text1" w:themeTint="FF" w:themeShade="FF"/>
          <w:sz w:val="24"/>
          <w:szCs w:val="24"/>
          <w:lang w:val="en-GB"/>
        </w:rPr>
        <w:t>an</w:t>
      </w:r>
      <w:r w:rsidRPr="25673B20" w:rsidR="00B47B09">
        <w:rPr>
          <w:rFonts w:ascii="Arial" w:hAnsi="Arial" w:cs="Arial"/>
          <w:color w:val="000000" w:themeColor="text1" w:themeTint="FF" w:themeShade="FF"/>
          <w:sz w:val="24"/>
          <w:szCs w:val="24"/>
          <w:lang w:val="en-GB"/>
        </w:rPr>
        <w:t xml:space="preserve"> eco-footprint reduction. Such programs involve energy and water saving and aid from the local population. Through its sustainability engagement, however, Marriott has </w:t>
      </w:r>
      <w:r w:rsidRPr="25673B20" w:rsidR="00B47B09">
        <w:rPr>
          <w:rFonts w:ascii="Arial" w:hAnsi="Arial" w:cs="Arial"/>
          <w:color w:val="000000" w:themeColor="text1" w:themeTint="FF" w:themeShade="FF"/>
          <w:sz w:val="24"/>
          <w:szCs w:val="24"/>
          <w:lang w:val="en-GB"/>
        </w:rPr>
        <w:t>demonstrated</w:t>
      </w:r>
      <w:r w:rsidRPr="25673B20" w:rsidR="00B47B09">
        <w:rPr>
          <w:rFonts w:ascii="Arial" w:hAnsi="Arial" w:cs="Arial"/>
          <w:color w:val="000000" w:themeColor="text1" w:themeTint="FF" w:themeShade="FF"/>
          <w:sz w:val="24"/>
          <w:szCs w:val="24"/>
          <w:lang w:val="en-GB"/>
        </w:rPr>
        <w:t xml:space="preserve"> a significant weakness in waste practices, especially in food wastage and the use of disposable products</w:t>
      </w:r>
      <w:r w:rsidRPr="25673B20" w:rsidR="0032407C">
        <w:rPr>
          <w:rFonts w:ascii="Arial" w:hAnsi="Arial" w:cs="Arial"/>
          <w:color w:val="000000" w:themeColor="text1" w:themeTint="FF" w:themeShade="FF"/>
          <w:sz w:val="24"/>
          <w:szCs w:val="24"/>
          <w:lang w:val="en-GB"/>
        </w:rPr>
        <w:t xml:space="preserve"> (Cabral &amp; Jabbour, 2020)</w:t>
      </w:r>
      <w:r w:rsidRPr="25673B20" w:rsidR="00B47B09">
        <w:rPr>
          <w:rFonts w:ascii="Arial" w:hAnsi="Arial" w:cs="Arial"/>
          <w:color w:val="000000" w:themeColor="text1" w:themeTint="FF" w:themeShade="FF"/>
          <w:sz w:val="24"/>
          <w:szCs w:val="24"/>
          <w:lang w:val="en-GB"/>
        </w:rPr>
        <w:t xml:space="preserve">. Closing this gap through a zero-waste approach would help Marriott achieve its set sustainability targets and strengthen its position </w:t>
      </w:r>
      <w:r w:rsidRPr="25673B20" w:rsidR="0032407C">
        <w:rPr>
          <w:rFonts w:ascii="Arial" w:hAnsi="Arial" w:cs="Arial"/>
          <w:color w:val="000000" w:themeColor="text1" w:themeTint="FF" w:themeShade="FF"/>
          <w:sz w:val="24"/>
          <w:szCs w:val="24"/>
          <w:lang w:val="en-GB"/>
        </w:rPr>
        <w:t>as a green hospitality company.</w:t>
      </w:r>
    </w:p>
    <w:p w:rsidRPr="009011B2" w:rsidR="00466B0C" w:rsidP="043CC4BB" w:rsidRDefault="00B47B09" w14:paraId="7D16319F" w14:textId="77777777">
      <w:pPr>
        <w:pStyle w:val="Heading2"/>
        <w:spacing w:line="360" w:lineRule="auto"/>
        <w:rPr>
          <w:rFonts w:ascii="Arial" w:hAnsi="Arial" w:cs="Arial"/>
          <w:color w:val="000000" w:themeColor="text1"/>
          <w:sz w:val="28"/>
          <w:szCs w:val="28"/>
          <w:lang w:val="en-GB"/>
        </w:rPr>
      </w:pPr>
      <w:bookmarkStart w:name="_Toc182532276" w:id="2"/>
      <w:r w:rsidRPr="043CC4BB">
        <w:rPr>
          <w:rFonts w:ascii="Arial" w:hAnsi="Arial" w:cs="Arial"/>
          <w:color w:val="000000" w:themeColor="text1"/>
          <w:sz w:val="28"/>
          <w:szCs w:val="28"/>
          <w:lang w:val="en-GB"/>
        </w:rPr>
        <w:t>Ove</w:t>
      </w:r>
      <w:r w:rsidRPr="043CC4BB" w:rsidR="00447FD7">
        <w:rPr>
          <w:rFonts w:ascii="Arial" w:hAnsi="Arial" w:cs="Arial"/>
          <w:color w:val="000000" w:themeColor="text1"/>
          <w:sz w:val="28"/>
          <w:szCs w:val="28"/>
          <w:lang w:val="en-GB"/>
        </w:rPr>
        <w:t>rview of Zero-Waste Initiative</w:t>
      </w:r>
      <w:bookmarkEnd w:id="2"/>
    </w:p>
    <w:p w:rsidRPr="009011B2" w:rsidR="00447FD7" w:rsidP="25673B20" w:rsidRDefault="00B47B09" w14:paraId="577A8949" w14:textId="3B2CCC51">
      <w:pPr>
        <w:spacing w:line="360" w:lineRule="auto"/>
        <w:jc w:val="both"/>
        <w:rPr>
          <w:rFonts w:ascii="Arial" w:hAnsi="Arial" w:cs="Arial"/>
          <w:color w:val="000000" w:themeColor="text1"/>
          <w:sz w:val="24"/>
          <w:szCs w:val="24"/>
          <w:lang w:val="en-IN"/>
        </w:rPr>
      </w:pPr>
      <w:r w:rsidRPr="25673B20" w:rsidR="00B47B09">
        <w:rPr>
          <w:rFonts w:ascii="Arial" w:hAnsi="Arial" w:cs="Arial"/>
          <w:color w:val="000000" w:themeColor="text1" w:themeTint="FF" w:themeShade="FF"/>
          <w:sz w:val="24"/>
          <w:szCs w:val="24"/>
          <w:lang w:val="en-IN"/>
        </w:rPr>
        <w:t xml:space="preserve">Waste management should go beyond its current reduction, collection, treatment, and disposal paradigm. The zero-waste movement is trying to </w:t>
      </w:r>
      <w:r w:rsidRPr="25673B20" w:rsidR="00B47B09">
        <w:rPr>
          <w:rFonts w:ascii="Arial" w:hAnsi="Arial" w:cs="Arial"/>
          <w:color w:val="000000" w:themeColor="text1" w:themeTint="FF" w:themeShade="FF"/>
          <w:sz w:val="24"/>
          <w:szCs w:val="24"/>
          <w:lang w:val="en-IN"/>
        </w:rPr>
        <w:t>eliminate</w:t>
      </w:r>
      <w:r w:rsidRPr="25673B20" w:rsidR="00B47B09">
        <w:rPr>
          <w:rFonts w:ascii="Arial" w:hAnsi="Arial" w:cs="Arial"/>
          <w:color w:val="000000" w:themeColor="text1" w:themeTint="FF" w:themeShade="FF"/>
          <w:sz w:val="24"/>
          <w:szCs w:val="24"/>
          <w:lang w:val="en-IN"/>
        </w:rPr>
        <w:t xml:space="preserve"> the need for waste to go to landfills in the first place. Waste is not being 'created,' but where it comes from should be considered in designing products and processes that are as resource-efficient and effective as possible</w:t>
      </w:r>
      <w:r w:rsidRPr="25673B20" w:rsidR="5B9AE279">
        <w:rPr>
          <w:rFonts w:ascii="Arial" w:hAnsi="Arial" w:cs="Arial"/>
          <w:color w:val="000000" w:themeColor="text1" w:themeTint="FF" w:themeShade="FF"/>
          <w:sz w:val="24"/>
          <w:szCs w:val="24"/>
          <w:lang w:val="en-IN"/>
        </w:rPr>
        <w:t xml:space="preserve"> to </w:t>
      </w:r>
      <w:r w:rsidRPr="25673B20" w:rsidR="00B47B09">
        <w:rPr>
          <w:rFonts w:ascii="Arial" w:hAnsi="Arial" w:cs="Arial"/>
          <w:color w:val="000000" w:themeColor="text1" w:themeTint="FF" w:themeShade="FF"/>
          <w:sz w:val="24"/>
          <w:szCs w:val="24"/>
          <w:lang w:val="en-IN"/>
        </w:rPr>
        <w:t>clos</w:t>
      </w:r>
      <w:r w:rsidRPr="25673B20" w:rsidR="471AF959">
        <w:rPr>
          <w:rFonts w:ascii="Arial" w:hAnsi="Arial" w:cs="Arial"/>
          <w:color w:val="000000" w:themeColor="text1" w:themeTint="FF" w:themeShade="FF"/>
          <w:sz w:val="24"/>
          <w:szCs w:val="24"/>
          <w:lang w:val="en-IN"/>
        </w:rPr>
        <w:t xml:space="preserve">e </w:t>
      </w:r>
      <w:r w:rsidRPr="25673B20" w:rsidR="00B47B09">
        <w:rPr>
          <w:rFonts w:ascii="Arial" w:hAnsi="Arial" w:cs="Arial"/>
          <w:color w:val="000000" w:themeColor="text1" w:themeTint="FF" w:themeShade="FF"/>
          <w:sz w:val="24"/>
          <w:szCs w:val="24"/>
          <w:lang w:val="en-IN"/>
        </w:rPr>
        <w:t>the loop</w:t>
      </w:r>
      <w:r w:rsidRPr="25673B20" w:rsidR="0032407C">
        <w:rPr>
          <w:rFonts w:ascii="Arial" w:hAnsi="Arial" w:cs="Arial"/>
          <w:color w:val="000000" w:themeColor="text1" w:themeTint="FF" w:themeShade="FF"/>
          <w:sz w:val="24"/>
          <w:szCs w:val="24"/>
          <w:lang w:val="en-IN"/>
        </w:rPr>
        <w:t xml:space="preserve"> (Sharma et al., 2020)</w:t>
      </w:r>
      <w:r w:rsidRPr="25673B20" w:rsidR="00B47B09">
        <w:rPr>
          <w:rFonts w:ascii="Arial" w:hAnsi="Arial" w:cs="Arial"/>
          <w:color w:val="000000" w:themeColor="text1" w:themeTint="FF" w:themeShade="FF"/>
          <w:sz w:val="24"/>
          <w:szCs w:val="24"/>
          <w:lang w:val="en-IN"/>
        </w:rPr>
        <w:t>.</w:t>
      </w:r>
      <w:r w:rsidRPr="25673B20" w:rsidR="0032407C">
        <w:rPr>
          <w:rFonts w:ascii="Arial" w:hAnsi="Arial" w:cs="Arial"/>
          <w:color w:val="000000" w:themeColor="text1" w:themeTint="FF" w:themeShade="FF"/>
          <w:sz w:val="24"/>
          <w:szCs w:val="24"/>
          <w:lang w:val="en-IN"/>
        </w:rPr>
        <w:t xml:space="preserve"> </w:t>
      </w:r>
      <w:r w:rsidRPr="25673B20" w:rsidR="00B47B09">
        <w:rPr>
          <w:rFonts w:ascii="Arial" w:hAnsi="Arial" w:cs="Arial"/>
          <w:color w:val="000000" w:themeColor="text1" w:themeTint="FF" w:themeShade="FF"/>
          <w:sz w:val="24"/>
          <w:szCs w:val="24"/>
          <w:lang w:val="en-IN"/>
        </w:rPr>
        <w:t xml:space="preserve"> </w:t>
      </w:r>
    </w:p>
    <w:p w:rsidRPr="009011B2" w:rsidR="00447FD7" w:rsidP="043CC4BB" w:rsidRDefault="00B47B09" w14:paraId="12F19E59" w14:textId="1984E0FD">
      <w:pPr>
        <w:spacing w:line="360" w:lineRule="auto"/>
        <w:jc w:val="both"/>
        <w:rPr>
          <w:rFonts w:ascii="Arial" w:hAnsi="Arial" w:cs="Arial"/>
          <w:color w:val="000000" w:themeColor="text1"/>
          <w:sz w:val="24"/>
          <w:szCs w:val="24"/>
          <w:lang w:val="en-GB"/>
        </w:rPr>
      </w:pPr>
      <w:r w:rsidRPr="25673B20" w:rsidR="00B47B09">
        <w:rPr>
          <w:rFonts w:ascii="Arial" w:hAnsi="Arial" w:cs="Arial"/>
          <w:color w:val="000000" w:themeColor="text1" w:themeTint="FF" w:themeShade="FF"/>
          <w:sz w:val="24"/>
          <w:szCs w:val="24"/>
          <w:lang w:val="en-GB"/>
        </w:rPr>
        <w:t xml:space="preserve">The hospitality industry is one of the businesses at the forefront of supporting and practising philanthropy and sustainability. Hoteliers are uniquely positioned to enhance sustainable waste management practices throughout their industry. This is reflected in the </w:t>
      </w:r>
      <w:r w:rsidRPr="25673B20" w:rsidR="00B47B09">
        <w:rPr>
          <w:rFonts w:ascii="Arial" w:hAnsi="Arial" w:cs="Arial"/>
          <w:color w:val="000000" w:themeColor="text1" w:themeTint="FF" w:themeShade="FF"/>
          <w:sz w:val="24"/>
          <w:szCs w:val="24"/>
          <w:lang w:val="en-GB"/>
        </w:rPr>
        <w:t>numerous</w:t>
      </w:r>
      <w:r w:rsidRPr="25673B20" w:rsidR="00B47B09">
        <w:rPr>
          <w:rFonts w:ascii="Arial" w:hAnsi="Arial" w:cs="Arial"/>
          <w:color w:val="000000" w:themeColor="text1" w:themeTint="FF" w:themeShade="FF"/>
          <w:sz w:val="24"/>
          <w:szCs w:val="24"/>
          <w:lang w:val="en-GB"/>
        </w:rPr>
        <w:t xml:space="preserve"> reports of the high contribution to environmental pollution made by most hospitality establishments due to the disposal of non-biodegradable materials like plastics used in packaging food, containers, bags, and bottles, among many others</w:t>
      </w:r>
      <w:r w:rsidRPr="25673B20" w:rsidR="0032407C">
        <w:rPr>
          <w:rFonts w:ascii="Arial" w:hAnsi="Arial" w:cs="Arial"/>
          <w:color w:val="000000" w:themeColor="text1" w:themeTint="FF" w:themeShade="FF"/>
          <w:sz w:val="24"/>
          <w:szCs w:val="24"/>
          <w:lang w:val="en-GB"/>
        </w:rPr>
        <w:t xml:space="preserve"> (</w:t>
      </w:r>
      <w:bookmarkStart w:name="_Int_gctE1QMm" w:id="1058853841"/>
      <w:r w:rsidRPr="25673B20" w:rsidR="0032407C">
        <w:rPr>
          <w:rFonts w:ascii="Arial" w:hAnsi="Arial" w:cs="Arial"/>
          <w:color w:val="000000" w:themeColor="text1" w:themeTint="FF" w:themeShade="FF"/>
          <w:sz w:val="24"/>
          <w:szCs w:val="24"/>
          <w:lang w:val="en-GB"/>
        </w:rPr>
        <w:t>Floričić</w:t>
      </w:r>
      <w:bookmarkEnd w:id="1058853841"/>
      <w:r w:rsidRPr="25673B20" w:rsidR="0032407C">
        <w:rPr>
          <w:rFonts w:ascii="Arial" w:hAnsi="Arial" w:cs="Arial"/>
          <w:color w:val="000000" w:themeColor="text1" w:themeTint="FF" w:themeShade="FF"/>
          <w:sz w:val="24"/>
          <w:szCs w:val="24"/>
          <w:lang w:val="en-GB"/>
        </w:rPr>
        <w:t>, 2020)</w:t>
      </w:r>
      <w:r w:rsidRPr="25673B20" w:rsidR="53E34BBB">
        <w:rPr>
          <w:rFonts w:ascii="Arial" w:hAnsi="Arial" w:cs="Arial"/>
          <w:color w:val="000000" w:themeColor="text1" w:themeTint="FF" w:themeShade="FF"/>
          <w:sz w:val="24"/>
          <w:szCs w:val="24"/>
          <w:lang w:val="en-GB"/>
        </w:rPr>
        <w:t xml:space="preserve">. </w:t>
      </w:r>
    </w:p>
    <w:p w:rsidRPr="009011B2" w:rsidR="00466B0C" w:rsidP="25673B20" w:rsidRDefault="00B47B09" w14:paraId="592554A9" w14:textId="46EB336D">
      <w:pPr>
        <w:spacing w:line="360" w:lineRule="auto"/>
        <w:jc w:val="both"/>
        <w:rPr>
          <w:rFonts w:ascii="Arial" w:hAnsi="Arial" w:cs="Arial"/>
          <w:color w:val="000000" w:themeColor="text1" w:themeTint="FF" w:themeShade="FF"/>
          <w:sz w:val="28"/>
          <w:szCs w:val="28"/>
          <w:lang w:val="en-GB"/>
        </w:rPr>
      </w:pPr>
      <w:r w:rsidRPr="25673B20" w:rsidR="00B47B09">
        <w:rPr>
          <w:rFonts w:ascii="Arial" w:hAnsi="Arial" w:cs="Arial"/>
          <w:color w:val="000000" w:themeColor="text1" w:themeTint="FF" w:themeShade="FF"/>
          <w:sz w:val="24"/>
          <w:szCs w:val="24"/>
          <w:lang w:val="en-GB"/>
        </w:rPr>
        <w:t xml:space="preserve">However, several global hotel chains have incorporated zero-waste initiatives into their operations, </w:t>
      </w:r>
      <w:r w:rsidRPr="25673B20" w:rsidR="00B47B09">
        <w:rPr>
          <w:rFonts w:ascii="Arial" w:hAnsi="Arial" w:cs="Arial"/>
          <w:color w:val="000000" w:themeColor="text1" w:themeTint="FF" w:themeShade="FF"/>
          <w:sz w:val="24"/>
          <w:szCs w:val="24"/>
          <w:lang w:val="en-GB"/>
        </w:rPr>
        <w:t>demonstrating</w:t>
      </w:r>
      <w:r w:rsidRPr="25673B20" w:rsidR="00B47B09">
        <w:rPr>
          <w:rFonts w:ascii="Arial" w:hAnsi="Arial" w:cs="Arial"/>
          <w:color w:val="000000" w:themeColor="text1" w:themeTint="FF" w:themeShade="FF"/>
          <w:sz w:val="24"/>
          <w:szCs w:val="24"/>
          <w:lang w:val="en-GB"/>
        </w:rPr>
        <w:t xml:space="preserve"> the positive impact the hospitality industry can make in the worldwide quest for sustainability. According to Accor Hotels, their historic commitment to protecting the environment and the socio-cultural heritage of countries where they operat</w:t>
      </w:r>
      <w:r w:rsidRPr="25673B20" w:rsidR="334E445B">
        <w:rPr>
          <w:rFonts w:ascii="Arial" w:hAnsi="Arial" w:cs="Arial"/>
          <w:color w:val="000000" w:themeColor="text1" w:themeTint="FF" w:themeShade="FF"/>
          <w:sz w:val="24"/>
          <w:szCs w:val="24"/>
          <w:lang w:val="en-GB"/>
        </w:rPr>
        <w:t>ion</w:t>
      </w:r>
      <w:r w:rsidRPr="25673B20" w:rsidR="00B47B09">
        <w:rPr>
          <w:rFonts w:ascii="Arial" w:hAnsi="Arial" w:cs="Arial"/>
          <w:color w:val="000000" w:themeColor="text1" w:themeTint="FF" w:themeShade="FF"/>
          <w:sz w:val="24"/>
          <w:szCs w:val="24"/>
          <w:lang w:val="en-GB"/>
        </w:rPr>
        <w:t xml:space="preserve"> resulted in the launch o</w:t>
      </w:r>
      <w:r w:rsidRPr="25673B20" w:rsidR="00447FD7">
        <w:rPr>
          <w:rFonts w:ascii="Arial" w:hAnsi="Arial" w:cs="Arial"/>
          <w:color w:val="000000" w:themeColor="text1" w:themeTint="FF" w:themeShade="FF"/>
          <w:sz w:val="24"/>
          <w:szCs w:val="24"/>
          <w:lang w:val="en-GB"/>
        </w:rPr>
        <w:t>f a global zero-waste strategy.</w:t>
      </w:r>
      <w:r w:rsidRPr="25673B20" w:rsidR="75F8B952">
        <w:rPr>
          <w:rFonts w:ascii="Arial" w:hAnsi="Arial" w:cs="Arial"/>
          <w:color w:val="000000" w:themeColor="text1" w:themeTint="FF" w:themeShade="FF"/>
          <w:sz w:val="24"/>
          <w:szCs w:val="24"/>
          <w:lang w:val="en-GB"/>
        </w:rPr>
        <w:t xml:space="preserve"> </w:t>
      </w:r>
      <w:r w:rsidRPr="25673B20" w:rsidR="00B47B09">
        <w:rPr>
          <w:rFonts w:ascii="Arial" w:hAnsi="Arial" w:cs="Arial"/>
          <w:color w:val="000000" w:themeColor="text1" w:themeTint="FF" w:themeShade="FF"/>
          <w:sz w:val="24"/>
          <w:szCs w:val="24"/>
          <w:lang w:val="en-GB"/>
        </w:rPr>
        <w:t>Also, Hilton Worldwide has changed its operations across its entire portfolio to minimi</w:t>
      </w:r>
      <w:r w:rsidRPr="25673B20" w:rsidR="3F14D079">
        <w:rPr>
          <w:rFonts w:ascii="Arial" w:hAnsi="Arial" w:cs="Arial"/>
          <w:color w:val="000000" w:themeColor="text1" w:themeTint="FF" w:themeShade="FF"/>
          <w:sz w:val="24"/>
          <w:szCs w:val="24"/>
          <w:lang w:val="en-GB"/>
        </w:rPr>
        <w:t>s</w:t>
      </w:r>
      <w:r w:rsidRPr="25673B20" w:rsidR="00B47B09">
        <w:rPr>
          <w:rFonts w:ascii="Arial" w:hAnsi="Arial" w:cs="Arial"/>
          <w:color w:val="000000" w:themeColor="text1" w:themeTint="FF" w:themeShade="FF"/>
          <w:sz w:val="24"/>
          <w:szCs w:val="24"/>
          <w:lang w:val="en-GB"/>
        </w:rPr>
        <w:t xml:space="preserve">e food wastage and single-use plastics. Hilton's waste management has set a target to reduce waste by 50% by 2030, with a few properties already having </w:t>
      </w:r>
      <w:r w:rsidRPr="25673B20" w:rsidR="00B47B09">
        <w:rPr>
          <w:rFonts w:ascii="Arial" w:hAnsi="Arial" w:cs="Arial"/>
          <w:color w:val="000000" w:themeColor="text1" w:themeTint="FF" w:themeShade="FF"/>
          <w:sz w:val="24"/>
          <w:szCs w:val="24"/>
          <w:lang w:val="en-GB"/>
        </w:rPr>
        <w:t>attained</w:t>
      </w:r>
      <w:r w:rsidRPr="25673B20" w:rsidR="00B47B09">
        <w:rPr>
          <w:rFonts w:ascii="Arial" w:hAnsi="Arial" w:cs="Arial"/>
          <w:color w:val="000000" w:themeColor="text1" w:themeTint="FF" w:themeShade="FF"/>
          <w:sz w:val="24"/>
          <w:szCs w:val="24"/>
          <w:lang w:val="en-GB"/>
        </w:rPr>
        <w:t xml:space="preserve"> zero waste certification. </w:t>
      </w:r>
    </w:p>
    <w:p w:rsidRPr="009011B2" w:rsidR="00466B0C" w:rsidP="25673B20" w:rsidRDefault="00B47B09" w14:paraId="795790F2" w14:textId="2969362E">
      <w:pPr>
        <w:spacing w:line="360" w:lineRule="auto"/>
        <w:jc w:val="both"/>
        <w:rPr>
          <w:rFonts w:ascii="Arial" w:hAnsi="Arial" w:cs="Arial"/>
          <w:b w:val="1"/>
          <w:bCs w:val="1"/>
          <w:color w:val="000000" w:themeColor="text1"/>
          <w:sz w:val="28"/>
          <w:szCs w:val="28"/>
          <w:lang w:val="en-GB"/>
        </w:rPr>
      </w:pPr>
      <w:bookmarkStart w:name="_Toc182532277" w:id="3"/>
      <w:r w:rsidRPr="25673B20" w:rsidR="00B47B09">
        <w:rPr>
          <w:rFonts w:ascii="Arial" w:hAnsi="Arial" w:cs="Arial"/>
          <w:b w:val="1"/>
          <w:bCs w:val="1"/>
          <w:color w:val="000000" w:themeColor="text1" w:themeTint="FF" w:themeShade="FF"/>
          <w:sz w:val="28"/>
          <w:szCs w:val="28"/>
          <w:lang w:val="en-GB"/>
        </w:rPr>
        <w:t>Marriott’s Exist</w:t>
      </w:r>
      <w:r w:rsidRPr="25673B20" w:rsidR="00447FD7">
        <w:rPr>
          <w:rFonts w:ascii="Arial" w:hAnsi="Arial" w:cs="Arial"/>
          <w:b w:val="1"/>
          <w:bCs w:val="1"/>
          <w:color w:val="000000" w:themeColor="text1" w:themeTint="FF" w:themeShade="FF"/>
          <w:sz w:val="28"/>
          <w:szCs w:val="28"/>
          <w:lang w:val="en-GB"/>
        </w:rPr>
        <w:t>ing Sustainability Measures</w:t>
      </w:r>
      <w:bookmarkEnd w:id="3"/>
    </w:p>
    <w:p w:rsidRPr="009011B2" w:rsidR="00466B0C" w:rsidP="043CC4BB" w:rsidRDefault="00B47B09" w14:paraId="2F609E9C" w14:textId="77777777">
      <w:pPr>
        <w:spacing w:line="360" w:lineRule="auto"/>
        <w:jc w:val="both"/>
        <w:rPr>
          <w:rFonts w:ascii="Arial" w:hAnsi="Arial" w:cs="Arial"/>
          <w:color w:val="000000" w:themeColor="text1"/>
          <w:sz w:val="24"/>
          <w:szCs w:val="24"/>
          <w:lang w:val="en-GB"/>
        </w:rPr>
      </w:pPr>
      <w:r w:rsidRPr="043CC4BB">
        <w:rPr>
          <w:rFonts w:ascii="Arial" w:hAnsi="Arial" w:cs="Arial"/>
          <w:color w:val="000000" w:themeColor="text1"/>
          <w:sz w:val="24"/>
          <w:szCs w:val="24"/>
          <w:lang w:val="en-GB"/>
        </w:rPr>
        <w:t xml:space="preserve">Marriott International's "Serve 360" program is designed to support the company's efforts for sustainable development through several features that reduce the impact of the brand on the environment. Marriott's strategies include supply chain management, energy efficiency, and water sustainability as part of this program. The company has set targets to cut water consumption by </w:t>
      </w:r>
      <w:r w:rsidRPr="043CC4BB" w:rsidR="00447FD7">
        <w:rPr>
          <w:rFonts w:ascii="Arial" w:hAnsi="Arial" w:cs="Arial"/>
          <w:color w:val="000000" w:themeColor="text1"/>
          <w:sz w:val="24"/>
          <w:szCs w:val="24"/>
          <w:lang w:val="en-GB"/>
        </w:rPr>
        <w:t xml:space="preserve">30% </w:t>
      </w:r>
      <w:r w:rsidRPr="043CC4BB">
        <w:rPr>
          <w:rFonts w:ascii="Arial" w:hAnsi="Arial" w:cs="Arial"/>
          <w:color w:val="000000" w:themeColor="text1"/>
          <w:sz w:val="24"/>
          <w:szCs w:val="24"/>
          <w:lang w:val="en-GB"/>
        </w:rPr>
        <w:t xml:space="preserve">and carbon output by </w:t>
      </w:r>
      <w:r w:rsidRPr="043CC4BB" w:rsidR="00447FD7">
        <w:rPr>
          <w:rFonts w:ascii="Arial" w:hAnsi="Arial" w:cs="Arial"/>
          <w:color w:val="000000" w:themeColor="text1"/>
          <w:sz w:val="24"/>
          <w:szCs w:val="24"/>
          <w:lang w:val="en-GB"/>
        </w:rPr>
        <w:t>20%</w:t>
      </w:r>
      <w:r w:rsidRPr="043CC4BB">
        <w:rPr>
          <w:rFonts w:ascii="Arial" w:hAnsi="Arial" w:cs="Arial"/>
          <w:color w:val="000000" w:themeColor="text1"/>
          <w:sz w:val="24"/>
          <w:szCs w:val="24"/>
          <w:lang w:val="en-GB"/>
        </w:rPr>
        <w:t xml:space="preserve"> by 2025</w:t>
      </w:r>
      <w:r w:rsidRPr="043CC4BB" w:rsidR="0032407C">
        <w:rPr>
          <w:rFonts w:ascii="Arial" w:hAnsi="Arial" w:cs="Arial"/>
          <w:color w:val="000000" w:themeColor="text1"/>
          <w:sz w:val="24"/>
          <w:szCs w:val="24"/>
          <w:lang w:val="en-GB"/>
        </w:rPr>
        <w:t xml:space="preserve"> (Umrani et al., 2022)</w:t>
      </w:r>
      <w:r w:rsidRPr="043CC4BB">
        <w:rPr>
          <w:rFonts w:ascii="Arial" w:hAnsi="Arial" w:cs="Arial"/>
          <w:color w:val="000000" w:themeColor="text1"/>
          <w:sz w:val="24"/>
          <w:szCs w:val="24"/>
          <w:lang w:val="en-GB"/>
        </w:rPr>
        <w:t xml:space="preserve">. In addition, a strategic approach to implementing energy-saving technologies across Marriott properties has been adopted, and the exploration of renewable energy supply sources is ongoing. </w:t>
      </w:r>
      <w:r w:rsidRPr="043CC4BB" w:rsidR="00447FD7">
        <w:rPr>
          <w:rFonts w:ascii="Arial" w:hAnsi="Arial" w:cs="Arial"/>
          <w:color w:val="000000" w:themeColor="text1"/>
          <w:sz w:val="24"/>
          <w:szCs w:val="24"/>
          <w:lang w:val="en-GB"/>
        </w:rPr>
        <w:t>T</w:t>
      </w:r>
      <w:r w:rsidRPr="043CC4BB">
        <w:rPr>
          <w:rFonts w:ascii="Arial" w:hAnsi="Arial" w:cs="Arial"/>
          <w:color w:val="000000" w:themeColor="text1"/>
          <w:sz w:val="24"/>
          <w:szCs w:val="24"/>
          <w:lang w:val="en-GB"/>
        </w:rPr>
        <w:t xml:space="preserve">he company </w:t>
      </w:r>
      <w:r w:rsidRPr="043CC4BB" w:rsidR="00447FD7">
        <w:rPr>
          <w:rFonts w:ascii="Arial" w:hAnsi="Arial" w:cs="Arial"/>
          <w:color w:val="000000" w:themeColor="text1"/>
          <w:sz w:val="24"/>
          <w:szCs w:val="24"/>
          <w:lang w:val="en-GB"/>
        </w:rPr>
        <w:t xml:space="preserve">also </w:t>
      </w:r>
      <w:r w:rsidRPr="043CC4BB">
        <w:rPr>
          <w:rFonts w:ascii="Arial" w:hAnsi="Arial" w:cs="Arial"/>
          <w:color w:val="000000" w:themeColor="text1"/>
          <w:sz w:val="24"/>
          <w:szCs w:val="24"/>
          <w:lang w:val="en-GB"/>
        </w:rPr>
        <w:t>engages in resource-related projects in the regions where it operates to p</w:t>
      </w:r>
      <w:r w:rsidRPr="043CC4BB" w:rsidR="00447FD7">
        <w:rPr>
          <w:rFonts w:ascii="Arial" w:hAnsi="Arial" w:cs="Arial"/>
          <w:color w:val="000000" w:themeColor="text1"/>
          <w:sz w:val="24"/>
          <w:szCs w:val="24"/>
          <w:lang w:val="en-GB"/>
        </w:rPr>
        <w:t>romote sustainable development.</w:t>
      </w:r>
    </w:p>
    <w:p w:rsidRPr="009011B2" w:rsidR="00466B0C" w:rsidP="043CC4BB" w:rsidRDefault="00B47B09" w14:paraId="28B1828B" w14:textId="4112EA2C">
      <w:pPr>
        <w:spacing w:line="360" w:lineRule="auto"/>
        <w:jc w:val="both"/>
        <w:rPr>
          <w:rFonts w:ascii="Arial" w:hAnsi="Arial" w:cs="Arial"/>
          <w:color w:val="000000" w:themeColor="text1"/>
          <w:sz w:val="24"/>
          <w:szCs w:val="24"/>
          <w:lang w:val="en-GB"/>
        </w:rPr>
      </w:pPr>
      <w:r w:rsidRPr="25673B20" w:rsidR="00B47B09">
        <w:rPr>
          <w:rFonts w:ascii="Arial" w:hAnsi="Arial" w:cs="Arial"/>
          <w:color w:val="000000" w:themeColor="text1" w:themeTint="FF" w:themeShade="FF"/>
          <w:sz w:val="24"/>
          <w:szCs w:val="24"/>
          <w:lang w:val="en-GB"/>
        </w:rPr>
        <w:t xml:space="preserve">Despite hotels implementing </w:t>
      </w:r>
      <w:r w:rsidRPr="25673B20" w:rsidR="002E39C8">
        <w:rPr>
          <w:rFonts w:ascii="Arial" w:hAnsi="Arial" w:cs="Arial"/>
          <w:color w:val="000000" w:themeColor="text1" w:themeTint="FF" w:themeShade="FF"/>
          <w:sz w:val="24"/>
          <w:szCs w:val="24"/>
          <w:lang w:val="en-GB"/>
        </w:rPr>
        <w:t xml:space="preserve">energy conservation and resource efficiency </w:t>
      </w:r>
      <w:r w:rsidRPr="25673B20" w:rsidR="00B47B09">
        <w:rPr>
          <w:rFonts w:ascii="Arial" w:hAnsi="Arial" w:cs="Arial"/>
          <w:color w:val="000000" w:themeColor="text1" w:themeTint="FF" w:themeShade="FF"/>
          <w:sz w:val="24"/>
          <w:szCs w:val="24"/>
          <w:lang w:val="en-GB"/>
        </w:rPr>
        <w:t>programs, Marriott's waste management remains a significant problem. Based on its most recent activities, the company is focused on waste minimi</w:t>
      </w:r>
      <w:r w:rsidRPr="25673B20" w:rsidR="1D715D4E">
        <w:rPr>
          <w:rFonts w:ascii="Arial" w:hAnsi="Arial" w:cs="Arial"/>
          <w:color w:val="000000" w:themeColor="text1" w:themeTint="FF" w:themeShade="FF"/>
          <w:sz w:val="24"/>
          <w:szCs w:val="24"/>
          <w:lang w:val="en-GB"/>
        </w:rPr>
        <w:t>s</w:t>
      </w:r>
      <w:r w:rsidRPr="25673B20" w:rsidR="00B47B09">
        <w:rPr>
          <w:rFonts w:ascii="Arial" w:hAnsi="Arial" w:cs="Arial"/>
          <w:color w:val="000000" w:themeColor="text1" w:themeTint="FF" w:themeShade="FF"/>
          <w:sz w:val="24"/>
          <w:szCs w:val="24"/>
          <w:lang w:val="en-GB"/>
        </w:rPr>
        <w:t>ation and management throughout the releases of new properties instead of addressing the reduction of single-use plastic disposable materials or implementing an overall zero-waste schedule</w:t>
      </w:r>
      <w:r w:rsidRPr="25673B20" w:rsidR="0032407C">
        <w:rPr>
          <w:rFonts w:ascii="Arial" w:hAnsi="Arial" w:cs="Arial"/>
          <w:color w:val="000000" w:themeColor="text1" w:themeTint="FF" w:themeShade="FF"/>
          <w:sz w:val="24"/>
          <w:szCs w:val="24"/>
          <w:lang w:val="en-GB"/>
        </w:rPr>
        <w:t xml:space="preserve"> (Elshaer et al., 2023)</w:t>
      </w:r>
      <w:r w:rsidRPr="25673B20" w:rsidR="00B47B09">
        <w:rPr>
          <w:rFonts w:ascii="Arial" w:hAnsi="Arial" w:cs="Arial"/>
          <w:color w:val="000000" w:themeColor="text1" w:themeTint="FF" w:themeShade="FF"/>
          <w:sz w:val="24"/>
          <w:szCs w:val="24"/>
          <w:lang w:val="en-GB"/>
        </w:rPr>
        <w:t>. In addition, the production of food waste, one of the leading causes of the volume of waste in landfills, is inconsistent and, therefore, inadequately looked after across the properties of the Marriott. This concerns a company-wide gap in its sustai</w:t>
      </w:r>
      <w:r w:rsidRPr="25673B20" w:rsidR="002E39C8">
        <w:rPr>
          <w:rFonts w:ascii="Arial" w:hAnsi="Arial" w:cs="Arial"/>
          <w:color w:val="000000" w:themeColor="text1" w:themeTint="FF" w:themeShade="FF"/>
          <w:sz w:val="24"/>
          <w:szCs w:val="24"/>
          <w:lang w:val="en-GB"/>
        </w:rPr>
        <w:t>nability that should be closed</w:t>
      </w:r>
      <w:r w:rsidRPr="25673B20" w:rsidR="0032407C">
        <w:rPr>
          <w:rFonts w:ascii="Arial" w:hAnsi="Arial" w:cs="Arial"/>
          <w:color w:val="000000" w:themeColor="text1" w:themeTint="FF" w:themeShade="FF"/>
          <w:sz w:val="24"/>
          <w:szCs w:val="24"/>
          <w:lang w:val="en-GB"/>
        </w:rPr>
        <w:t xml:space="preserve"> (Elshaer et al., 2023)</w:t>
      </w:r>
      <w:r w:rsidRPr="25673B20" w:rsidR="002E39C8">
        <w:rPr>
          <w:rFonts w:ascii="Arial" w:hAnsi="Arial" w:cs="Arial"/>
          <w:color w:val="000000" w:themeColor="text1" w:themeTint="FF" w:themeShade="FF"/>
          <w:sz w:val="24"/>
          <w:szCs w:val="24"/>
          <w:lang w:val="en-GB"/>
        </w:rPr>
        <w:t>.</w:t>
      </w:r>
    </w:p>
    <w:p w:rsidRPr="009011B2" w:rsidR="00466B0C" w:rsidP="043CC4BB" w:rsidRDefault="00B47B09" w14:paraId="3CE9C6FE" w14:textId="77777777">
      <w:pPr>
        <w:pStyle w:val="Heading3"/>
        <w:spacing w:line="360" w:lineRule="auto"/>
        <w:rPr>
          <w:rFonts w:ascii="Arial" w:hAnsi="Arial" w:cs="Arial"/>
          <w:color w:val="000000" w:themeColor="text1"/>
          <w:sz w:val="28"/>
          <w:szCs w:val="28"/>
          <w:lang w:val="en-GB"/>
        </w:rPr>
      </w:pPr>
      <w:bookmarkStart w:name="_Toc182532278" w:id="4"/>
      <w:r w:rsidRPr="043CC4BB">
        <w:rPr>
          <w:rFonts w:ascii="Arial" w:hAnsi="Arial" w:cs="Arial"/>
          <w:color w:val="000000" w:themeColor="text1"/>
          <w:sz w:val="28"/>
          <w:szCs w:val="28"/>
          <w:lang w:val="en-GB"/>
        </w:rPr>
        <w:t>Gap in sustainability programs at Marriott</w:t>
      </w:r>
      <w:bookmarkEnd w:id="4"/>
    </w:p>
    <w:p w:rsidRPr="009011B2" w:rsidR="00466B0C" w:rsidP="043CC4BB" w:rsidRDefault="00B47B09" w14:paraId="6F83D676" w14:textId="2DC5E541">
      <w:pPr>
        <w:spacing w:line="360" w:lineRule="auto"/>
        <w:jc w:val="both"/>
        <w:rPr>
          <w:rFonts w:ascii="Arial" w:hAnsi="Arial" w:cs="Arial"/>
          <w:color w:val="000000" w:themeColor="text1"/>
          <w:sz w:val="24"/>
          <w:szCs w:val="24"/>
          <w:lang w:val="en-GB"/>
        </w:rPr>
      </w:pPr>
      <w:r w:rsidRPr="25673B20" w:rsidR="00B47B09">
        <w:rPr>
          <w:rFonts w:ascii="Arial" w:hAnsi="Arial" w:cs="Arial"/>
          <w:color w:val="000000" w:themeColor="text1" w:themeTint="FF" w:themeShade="FF"/>
          <w:sz w:val="24"/>
          <w:szCs w:val="24"/>
          <w:lang w:val="en-GB"/>
        </w:rPr>
        <w:t xml:space="preserve">One of the negative aspects of sustainability at Marriott, especially under the Serve 360 initiative, is waste management, which appears to be a big hole within its programs. </w:t>
      </w:r>
      <w:r w:rsidRPr="25673B20" w:rsidR="00F70C3A">
        <w:rPr>
          <w:rFonts w:ascii="Arial" w:hAnsi="Arial" w:cs="Arial"/>
          <w:color w:val="000000" w:themeColor="text1" w:themeTint="FF" w:themeShade="FF"/>
          <w:sz w:val="24"/>
          <w:szCs w:val="24"/>
          <w:lang w:val="en-GB"/>
        </w:rPr>
        <w:t>W</w:t>
      </w:r>
      <w:r w:rsidRPr="25673B20" w:rsidR="00B47B09">
        <w:rPr>
          <w:rFonts w:ascii="Arial" w:hAnsi="Arial" w:cs="Arial"/>
          <w:color w:val="000000" w:themeColor="text1" w:themeTint="FF" w:themeShade="FF"/>
          <w:sz w:val="24"/>
          <w:szCs w:val="24"/>
          <w:lang w:val="en-GB"/>
        </w:rPr>
        <w:t>hile the company has started initiatives for recycling at some properties and food waste management at some hotels, the solution has not yet been implemented across all hotels. The situation in most Marriot hotels is still far from acceptable, presenting numerous single-use materials, food waste and general waste. In contrast, a consistent approach to waste management has not been implemented. The primary concern hindering Marriott's commitment to sustainable waste practices is the lack of a recogni</w:t>
      </w:r>
      <w:r w:rsidRPr="25673B20" w:rsidR="5BF6EF4C">
        <w:rPr>
          <w:rFonts w:ascii="Arial" w:hAnsi="Arial" w:cs="Arial"/>
          <w:color w:val="000000" w:themeColor="text1" w:themeTint="FF" w:themeShade="FF"/>
          <w:sz w:val="24"/>
          <w:szCs w:val="24"/>
          <w:lang w:val="en-GB"/>
        </w:rPr>
        <w:t>s</w:t>
      </w:r>
      <w:r w:rsidRPr="25673B20" w:rsidR="00B47B09">
        <w:rPr>
          <w:rFonts w:ascii="Arial" w:hAnsi="Arial" w:cs="Arial"/>
          <w:color w:val="000000" w:themeColor="text1" w:themeTint="FF" w:themeShade="FF"/>
          <w:sz w:val="24"/>
          <w:szCs w:val="24"/>
          <w:lang w:val="en-GB"/>
        </w:rPr>
        <w:t xml:space="preserve">able system for managing waste among </w:t>
      </w:r>
      <w:r w:rsidRPr="25673B20" w:rsidR="002E39C8">
        <w:rPr>
          <w:rFonts w:ascii="Arial" w:hAnsi="Arial" w:cs="Arial"/>
          <w:color w:val="000000" w:themeColor="text1" w:themeTint="FF" w:themeShade="FF"/>
          <w:sz w:val="24"/>
          <w:szCs w:val="24"/>
          <w:lang w:val="en-GB"/>
        </w:rPr>
        <w:t>the chain’s various properties</w:t>
      </w:r>
      <w:r w:rsidRPr="25673B20" w:rsidR="0032407C">
        <w:rPr>
          <w:rFonts w:ascii="Arial" w:hAnsi="Arial" w:cs="Arial"/>
          <w:color w:val="000000" w:themeColor="text1" w:themeTint="FF" w:themeShade="FF"/>
          <w:sz w:val="24"/>
          <w:szCs w:val="24"/>
          <w:lang w:val="en-GB"/>
        </w:rPr>
        <w:t xml:space="preserve"> (Manosuthi et al., 2024)</w:t>
      </w:r>
      <w:r w:rsidRPr="25673B20" w:rsidR="002E39C8">
        <w:rPr>
          <w:rFonts w:ascii="Arial" w:hAnsi="Arial" w:cs="Arial"/>
          <w:color w:val="000000" w:themeColor="text1" w:themeTint="FF" w:themeShade="FF"/>
          <w:sz w:val="24"/>
          <w:szCs w:val="24"/>
          <w:lang w:val="en-GB"/>
        </w:rPr>
        <w:t>.</w:t>
      </w:r>
    </w:p>
    <w:p w:rsidRPr="009011B2" w:rsidR="00466B0C" w:rsidP="043CC4BB" w:rsidRDefault="00B47B09" w14:paraId="2FC7650E" w14:textId="5B2F72D9">
      <w:pPr>
        <w:spacing w:line="360" w:lineRule="auto"/>
        <w:jc w:val="both"/>
        <w:rPr>
          <w:rFonts w:ascii="Arial" w:hAnsi="Arial" w:cs="Arial"/>
          <w:color w:val="000000" w:themeColor="text1"/>
          <w:sz w:val="24"/>
          <w:szCs w:val="24"/>
          <w:lang w:val="en-GB"/>
        </w:rPr>
      </w:pPr>
      <w:r w:rsidRPr="25673B20" w:rsidR="00B47B09">
        <w:rPr>
          <w:rFonts w:ascii="Arial" w:hAnsi="Arial" w:cs="Arial"/>
          <w:color w:val="000000" w:themeColor="text1" w:themeTint="FF" w:themeShade="FF"/>
          <w:sz w:val="24"/>
          <w:szCs w:val="24"/>
          <w:lang w:val="en-GB"/>
        </w:rPr>
        <w:t>Marriott Hotels &amp; Resorts can enhance its sustainability initiatives with a more profound program for</w:t>
      </w:r>
      <w:r w:rsidRPr="25673B20" w:rsidR="002E39C8">
        <w:rPr>
          <w:rFonts w:ascii="Arial" w:hAnsi="Arial" w:cs="Arial"/>
          <w:color w:val="000000" w:themeColor="text1" w:themeTint="FF" w:themeShade="FF"/>
          <w:sz w:val="24"/>
          <w:szCs w:val="24"/>
          <w:lang w:val="en-GB"/>
        </w:rPr>
        <w:t xml:space="preserve"> waste reduction and recycling. T</w:t>
      </w:r>
      <w:r w:rsidRPr="25673B20" w:rsidR="00B47B09">
        <w:rPr>
          <w:rFonts w:ascii="Arial" w:hAnsi="Arial" w:cs="Arial"/>
          <w:color w:val="000000" w:themeColor="text1" w:themeTint="FF" w:themeShade="FF"/>
          <w:sz w:val="24"/>
          <w:szCs w:val="24"/>
          <w:lang w:val="en-GB"/>
        </w:rPr>
        <w:t xml:space="preserve">he implementation of zero-waste policies in all of its properties, Marriott's need for people, namely food, and its wastage of single-use plastics can drastically be cut to size or done away with altogether. Creating a waste separation system and procedures, composting, and substituting disposables with sustainable options would </w:t>
      </w:r>
      <w:r w:rsidRPr="25673B20" w:rsidR="00B47B09">
        <w:rPr>
          <w:rFonts w:ascii="Arial" w:hAnsi="Arial" w:cs="Arial"/>
          <w:color w:val="000000" w:themeColor="text1" w:themeTint="FF" w:themeShade="FF"/>
          <w:sz w:val="24"/>
          <w:szCs w:val="24"/>
          <w:lang w:val="en-GB"/>
        </w:rPr>
        <w:t>benefit</w:t>
      </w:r>
      <w:r w:rsidRPr="25673B20" w:rsidR="00B47B09">
        <w:rPr>
          <w:rFonts w:ascii="Arial" w:hAnsi="Arial" w:cs="Arial"/>
          <w:color w:val="000000" w:themeColor="text1" w:themeTint="FF" w:themeShade="FF"/>
          <w:sz w:val="24"/>
          <w:szCs w:val="24"/>
          <w:lang w:val="en-GB"/>
        </w:rPr>
        <w:t xml:space="preserve"> travellers </w:t>
      </w:r>
      <w:r w:rsidRPr="25673B20" w:rsidR="00B47B09">
        <w:rPr>
          <w:rFonts w:ascii="Arial" w:hAnsi="Arial" w:cs="Arial"/>
          <w:color w:val="000000" w:themeColor="text1" w:themeTint="FF" w:themeShade="FF"/>
          <w:sz w:val="24"/>
          <w:szCs w:val="24"/>
          <w:lang w:val="en-GB"/>
        </w:rPr>
        <w:t>seeking</w:t>
      </w:r>
      <w:r w:rsidRPr="25673B20" w:rsidR="00B47B09">
        <w:rPr>
          <w:rFonts w:ascii="Arial" w:hAnsi="Arial" w:cs="Arial"/>
          <w:color w:val="000000" w:themeColor="text1" w:themeTint="FF" w:themeShade="FF"/>
          <w:sz w:val="24"/>
          <w:szCs w:val="24"/>
          <w:lang w:val="en-GB"/>
        </w:rPr>
        <w:t xml:space="preserve"> </w:t>
      </w:r>
      <w:r w:rsidRPr="25673B20" w:rsidR="3B350BBF">
        <w:rPr>
          <w:rFonts w:ascii="Arial" w:hAnsi="Arial" w:cs="Arial"/>
          <w:color w:val="000000" w:themeColor="text1" w:themeTint="FF" w:themeShade="FF"/>
          <w:sz w:val="24"/>
          <w:szCs w:val="24"/>
          <w:lang w:val="en-GB"/>
        </w:rPr>
        <w:t xml:space="preserve">environmentally friendly hotel. </w:t>
      </w:r>
      <w:r w:rsidRPr="25673B20" w:rsidR="0032407C">
        <w:rPr>
          <w:rFonts w:ascii="Arial" w:hAnsi="Arial" w:cs="Arial"/>
          <w:color w:val="000000" w:themeColor="text1" w:themeTint="FF" w:themeShade="FF"/>
          <w:sz w:val="24"/>
          <w:szCs w:val="24"/>
          <w:lang w:val="en-GB"/>
        </w:rPr>
        <w:t>(</w:t>
      </w:r>
      <w:r w:rsidRPr="25673B20" w:rsidR="0032407C">
        <w:rPr>
          <w:rFonts w:ascii="Arial" w:hAnsi="Arial" w:cs="Arial"/>
          <w:color w:val="000000" w:themeColor="text1" w:themeTint="FF" w:themeShade="FF"/>
          <w:sz w:val="24"/>
          <w:szCs w:val="24"/>
          <w:lang w:val="en-GB"/>
        </w:rPr>
        <w:t>et al., 2023)</w:t>
      </w:r>
      <w:r w:rsidRPr="25673B20" w:rsidR="00B47B09">
        <w:rPr>
          <w:rFonts w:ascii="Arial" w:hAnsi="Arial" w:cs="Arial"/>
          <w:color w:val="000000" w:themeColor="text1" w:themeTint="FF" w:themeShade="FF"/>
          <w:sz w:val="24"/>
          <w:szCs w:val="24"/>
          <w:lang w:val="en-GB"/>
        </w:rPr>
        <w:t>. Such strategies can fill this gap in the organi</w:t>
      </w:r>
      <w:r w:rsidRPr="25673B20" w:rsidR="5B4E118D">
        <w:rPr>
          <w:rFonts w:ascii="Arial" w:hAnsi="Arial" w:cs="Arial"/>
          <w:color w:val="000000" w:themeColor="text1" w:themeTint="FF" w:themeShade="FF"/>
          <w:sz w:val="24"/>
          <w:szCs w:val="24"/>
          <w:lang w:val="en-GB"/>
        </w:rPr>
        <w:t>s</w:t>
      </w:r>
      <w:r w:rsidRPr="25673B20" w:rsidR="00B47B09">
        <w:rPr>
          <w:rFonts w:ascii="Arial" w:hAnsi="Arial" w:cs="Arial"/>
          <w:color w:val="000000" w:themeColor="text1" w:themeTint="FF" w:themeShade="FF"/>
          <w:sz w:val="24"/>
          <w:szCs w:val="24"/>
          <w:lang w:val="en-GB"/>
        </w:rPr>
        <w:t xml:space="preserve">ation's waste management plan and, at the same time, </w:t>
      </w:r>
      <w:r w:rsidRPr="25673B20" w:rsidR="00B47B09">
        <w:rPr>
          <w:rFonts w:ascii="Arial" w:hAnsi="Arial" w:cs="Arial"/>
          <w:color w:val="000000" w:themeColor="text1" w:themeTint="FF" w:themeShade="FF"/>
          <w:sz w:val="24"/>
          <w:szCs w:val="24"/>
          <w:lang w:val="en-GB"/>
        </w:rPr>
        <w:t>assist</w:t>
      </w:r>
      <w:r w:rsidRPr="25673B20" w:rsidR="00B47B09">
        <w:rPr>
          <w:rFonts w:ascii="Arial" w:hAnsi="Arial" w:cs="Arial"/>
          <w:color w:val="000000" w:themeColor="text1" w:themeTint="FF" w:themeShade="FF"/>
          <w:sz w:val="24"/>
          <w:szCs w:val="24"/>
          <w:lang w:val="en-GB"/>
        </w:rPr>
        <w:t xml:space="preserve"> the organi</w:t>
      </w:r>
      <w:r w:rsidRPr="25673B20" w:rsidR="0E03EB45">
        <w:rPr>
          <w:rFonts w:ascii="Arial" w:hAnsi="Arial" w:cs="Arial"/>
          <w:color w:val="000000" w:themeColor="text1" w:themeTint="FF" w:themeShade="FF"/>
          <w:sz w:val="24"/>
          <w:szCs w:val="24"/>
          <w:lang w:val="en-GB"/>
        </w:rPr>
        <w:t>s</w:t>
      </w:r>
      <w:r w:rsidRPr="25673B20" w:rsidR="00B47B09">
        <w:rPr>
          <w:rFonts w:ascii="Arial" w:hAnsi="Arial" w:cs="Arial"/>
          <w:color w:val="000000" w:themeColor="text1" w:themeTint="FF" w:themeShade="FF"/>
          <w:sz w:val="24"/>
          <w:szCs w:val="24"/>
          <w:lang w:val="en-GB"/>
        </w:rPr>
        <w:t xml:space="preserve">ation in decreasing waste disposal costs, enhancing operational efficacy, and </w:t>
      </w:r>
      <w:r w:rsidRPr="25673B20" w:rsidR="00B47B09">
        <w:rPr>
          <w:rFonts w:ascii="Arial" w:hAnsi="Arial" w:cs="Arial"/>
          <w:color w:val="000000" w:themeColor="text1" w:themeTint="FF" w:themeShade="FF"/>
          <w:sz w:val="24"/>
          <w:szCs w:val="24"/>
          <w:lang w:val="en-GB"/>
        </w:rPr>
        <w:t>demonstrating</w:t>
      </w:r>
      <w:r w:rsidRPr="25673B20" w:rsidR="00B47B09">
        <w:rPr>
          <w:rFonts w:ascii="Arial" w:hAnsi="Arial" w:cs="Arial"/>
          <w:color w:val="000000" w:themeColor="text1" w:themeTint="FF" w:themeShade="FF"/>
          <w:sz w:val="24"/>
          <w:szCs w:val="24"/>
          <w:lang w:val="en-GB"/>
        </w:rPr>
        <w:t xml:space="preserve"> its dedication to environm</w:t>
      </w:r>
      <w:r w:rsidRPr="25673B20" w:rsidR="002E39C8">
        <w:rPr>
          <w:rFonts w:ascii="Arial" w:hAnsi="Arial" w:cs="Arial"/>
          <w:color w:val="000000" w:themeColor="text1" w:themeTint="FF" w:themeShade="FF"/>
          <w:sz w:val="24"/>
          <w:szCs w:val="24"/>
          <w:lang w:val="en-GB"/>
        </w:rPr>
        <w:t>ental stewardship.</w:t>
      </w:r>
    </w:p>
    <w:p w:rsidR="043CC4BB" w:rsidP="043CC4BB" w:rsidRDefault="043CC4BB" w14:paraId="0BE057C3" w14:textId="24B45D69">
      <w:pPr>
        <w:spacing w:line="360" w:lineRule="auto"/>
        <w:jc w:val="both"/>
        <w:rPr>
          <w:rFonts w:ascii="Arial" w:hAnsi="Arial" w:cs="Arial"/>
          <w:color w:val="000000" w:themeColor="text1"/>
          <w:sz w:val="24"/>
          <w:szCs w:val="24"/>
          <w:lang w:val="en-GB"/>
        </w:rPr>
      </w:pPr>
    </w:p>
    <w:p w:rsidR="043CC4BB" w:rsidP="043CC4BB" w:rsidRDefault="043CC4BB" w14:paraId="6181E221" w14:textId="6228066E">
      <w:pPr>
        <w:spacing w:line="360" w:lineRule="auto"/>
        <w:jc w:val="both"/>
        <w:rPr>
          <w:rFonts w:ascii="Arial" w:hAnsi="Arial" w:cs="Arial"/>
          <w:color w:val="000000" w:themeColor="text1"/>
          <w:sz w:val="24"/>
          <w:szCs w:val="24"/>
          <w:lang w:val="en-GB"/>
        </w:rPr>
      </w:pPr>
    </w:p>
    <w:p w:rsidRPr="009011B2" w:rsidR="00466B0C" w:rsidP="043CC4BB" w:rsidRDefault="00B47B09" w14:paraId="37EF37B5" w14:textId="67C43628">
      <w:pPr>
        <w:pStyle w:val="Heading2"/>
        <w:spacing w:line="360" w:lineRule="auto"/>
        <w:rPr>
          <w:rFonts w:ascii="Arial" w:hAnsi="Arial" w:cs="Arial"/>
          <w:color w:val="000000" w:themeColor="text1"/>
          <w:sz w:val="28"/>
          <w:szCs w:val="28"/>
          <w:lang w:val="en-GB"/>
        </w:rPr>
      </w:pPr>
      <w:bookmarkStart w:name="_Toc182532279" w:id="5"/>
      <w:r w:rsidRPr="043CC4BB">
        <w:rPr>
          <w:rFonts w:ascii="Arial" w:hAnsi="Arial" w:cs="Arial"/>
          <w:color w:val="000000" w:themeColor="text1"/>
          <w:sz w:val="28"/>
          <w:szCs w:val="28"/>
          <w:lang w:val="en-GB"/>
        </w:rPr>
        <w:t>Proposed Solution: Inclusive Zero Waste Policy-Waste Management program</w:t>
      </w:r>
      <w:bookmarkEnd w:id="5"/>
    </w:p>
    <w:p w:rsidRPr="009011B2" w:rsidR="00466B0C" w:rsidP="043CC4BB" w:rsidRDefault="00B47B09" w14:paraId="6F38E741" w14:textId="77777777">
      <w:pPr>
        <w:pStyle w:val="Heading3"/>
        <w:spacing w:line="360" w:lineRule="auto"/>
        <w:rPr>
          <w:rFonts w:ascii="Arial" w:hAnsi="Arial" w:cs="Arial"/>
          <w:color w:val="000000" w:themeColor="text1"/>
          <w:sz w:val="26"/>
          <w:szCs w:val="26"/>
          <w:lang w:val="en-GB"/>
        </w:rPr>
      </w:pPr>
      <w:bookmarkStart w:name="_Toc182532280" w:id="6"/>
      <w:r w:rsidRPr="043CC4BB">
        <w:rPr>
          <w:rFonts w:ascii="Arial" w:hAnsi="Arial" w:cs="Arial"/>
          <w:color w:val="000000" w:themeColor="text1"/>
          <w:sz w:val="26"/>
          <w:szCs w:val="26"/>
          <w:lang w:val="en-GB"/>
        </w:rPr>
        <w:t>Guest Room Waste Separation</w:t>
      </w:r>
      <w:bookmarkEnd w:id="6"/>
      <w:r w:rsidRPr="043CC4BB">
        <w:rPr>
          <w:rFonts w:ascii="Arial" w:hAnsi="Arial" w:cs="Arial"/>
          <w:color w:val="000000" w:themeColor="text1"/>
          <w:sz w:val="26"/>
          <w:szCs w:val="26"/>
          <w:lang w:val="en-GB"/>
        </w:rPr>
        <w:t xml:space="preserve"> </w:t>
      </w:r>
    </w:p>
    <w:p w:rsidRPr="009011B2" w:rsidR="00466B0C" w:rsidP="043CC4BB" w:rsidRDefault="00B47B09" w14:paraId="750C93E8" w14:textId="0779B354">
      <w:pPr>
        <w:spacing w:line="360" w:lineRule="auto"/>
        <w:jc w:val="both"/>
        <w:rPr>
          <w:rFonts w:ascii="Arial" w:hAnsi="Arial" w:cs="Arial"/>
          <w:color w:val="000000" w:themeColor="text1"/>
          <w:sz w:val="24"/>
          <w:szCs w:val="24"/>
          <w:lang w:val="en-GB"/>
        </w:rPr>
      </w:pPr>
      <w:r w:rsidRPr="25673B20" w:rsidR="00B47B09">
        <w:rPr>
          <w:rFonts w:ascii="Arial" w:hAnsi="Arial" w:cs="Arial"/>
          <w:color w:val="000000" w:themeColor="text1" w:themeTint="FF" w:themeShade="FF"/>
          <w:sz w:val="24"/>
          <w:szCs w:val="24"/>
          <w:lang w:val="en-GB"/>
        </w:rPr>
        <w:t>For an active effort by guests in Marriott's sustainability drive, the proposed measure of putting up in-room waste separation bins is a good practice. Guests can separate their waste if there are clear instructions on what goes where and why it is essential in achieving Marriott's zero-waste strategies</w:t>
      </w:r>
      <w:r w:rsidRPr="25673B20" w:rsidR="00BE265F">
        <w:rPr>
          <w:rFonts w:ascii="Arial" w:hAnsi="Arial" w:cs="Arial"/>
          <w:color w:val="000000" w:themeColor="text1" w:themeTint="FF" w:themeShade="FF"/>
          <w:sz w:val="24"/>
          <w:szCs w:val="24"/>
          <w:lang w:val="en-GB"/>
        </w:rPr>
        <w:t xml:space="preserve"> (Khalil et al., 2024)</w:t>
      </w:r>
      <w:r w:rsidRPr="25673B20" w:rsidR="00B47B09">
        <w:rPr>
          <w:rFonts w:ascii="Arial" w:hAnsi="Arial" w:cs="Arial"/>
          <w:color w:val="000000" w:themeColor="text1" w:themeTint="FF" w:themeShade="FF"/>
          <w:sz w:val="24"/>
          <w:szCs w:val="24"/>
          <w:lang w:val="en-GB"/>
        </w:rPr>
        <w:t xml:space="preserve">. Such bins could be made to dispose of recycling materials, compostable wastes and general litter. Such a system would lend itself well to all the various Marriott hotels. It would be increased by having posters around the </w:t>
      </w:r>
      <w:r w:rsidRPr="25673B20" w:rsidR="3B5E3D94">
        <w:rPr>
          <w:rFonts w:ascii="Arial" w:hAnsi="Arial" w:cs="Arial"/>
          <w:color w:val="000000" w:themeColor="text1" w:themeTint="FF" w:themeShade="FF"/>
          <w:sz w:val="24"/>
          <w:szCs w:val="24"/>
          <w:lang w:val="en-GB"/>
        </w:rPr>
        <w:t>hotel</w:t>
      </w:r>
      <w:r w:rsidRPr="25673B20" w:rsidR="00B47B09">
        <w:rPr>
          <w:rFonts w:ascii="Arial" w:hAnsi="Arial" w:cs="Arial"/>
          <w:color w:val="000000" w:themeColor="text1" w:themeTint="FF" w:themeShade="FF"/>
          <w:sz w:val="24"/>
          <w:szCs w:val="24"/>
          <w:lang w:val="en-GB"/>
        </w:rPr>
        <w:t xml:space="preserve"> </w:t>
      </w:r>
      <w:r w:rsidRPr="25673B20" w:rsidR="00B47B09">
        <w:rPr>
          <w:rFonts w:ascii="Arial" w:hAnsi="Arial" w:cs="Arial"/>
          <w:color w:val="000000" w:themeColor="text1" w:themeTint="FF" w:themeShade="FF"/>
          <w:sz w:val="24"/>
          <w:szCs w:val="24"/>
          <w:lang w:val="en-GB"/>
        </w:rPr>
        <w:t>detailing the great conservation benefits of waste separation, thus elevating the involvement of</w:t>
      </w:r>
      <w:r w:rsidRPr="25673B20" w:rsidR="002E39C8">
        <w:rPr>
          <w:rFonts w:ascii="Arial" w:hAnsi="Arial" w:cs="Arial"/>
          <w:color w:val="000000" w:themeColor="text1" w:themeTint="FF" w:themeShade="FF"/>
          <w:sz w:val="24"/>
          <w:szCs w:val="24"/>
          <w:lang w:val="en-GB"/>
        </w:rPr>
        <w:t xml:space="preserve"> the guests to greater heights</w:t>
      </w:r>
      <w:r w:rsidRPr="25673B20" w:rsidR="00BE265F">
        <w:rPr>
          <w:rFonts w:ascii="Arial" w:hAnsi="Arial" w:cs="Arial"/>
          <w:color w:val="000000" w:themeColor="text1" w:themeTint="FF" w:themeShade="FF"/>
          <w:sz w:val="24"/>
          <w:szCs w:val="24"/>
          <w:lang w:val="en-GB"/>
        </w:rPr>
        <w:t xml:space="preserve"> (Yousaf et al., 2021)</w:t>
      </w:r>
      <w:r w:rsidRPr="25673B20" w:rsidR="002E39C8">
        <w:rPr>
          <w:rFonts w:ascii="Arial" w:hAnsi="Arial" w:cs="Arial"/>
          <w:color w:val="000000" w:themeColor="text1" w:themeTint="FF" w:themeShade="FF"/>
          <w:sz w:val="24"/>
          <w:szCs w:val="24"/>
          <w:lang w:val="en-GB"/>
        </w:rPr>
        <w:t>.</w:t>
      </w:r>
    </w:p>
    <w:p w:rsidRPr="009011B2" w:rsidR="00466B0C" w:rsidP="043CC4BB" w:rsidRDefault="00B47B09" w14:paraId="7E932FAD" w14:textId="77777777">
      <w:pPr>
        <w:pStyle w:val="Heading3"/>
        <w:spacing w:line="360" w:lineRule="auto"/>
        <w:rPr>
          <w:rFonts w:ascii="Arial" w:hAnsi="Arial" w:cs="Arial"/>
          <w:color w:val="000000" w:themeColor="text1"/>
          <w:sz w:val="24"/>
          <w:szCs w:val="24"/>
          <w:lang w:val="en-GB"/>
        </w:rPr>
      </w:pPr>
      <w:bookmarkStart w:name="_Toc182532281" w:id="7"/>
      <w:r w:rsidRPr="043CC4BB">
        <w:rPr>
          <w:rFonts w:ascii="Arial" w:hAnsi="Arial" w:cs="Arial"/>
          <w:color w:val="000000" w:themeColor="text1"/>
          <w:sz w:val="28"/>
          <w:szCs w:val="28"/>
          <w:lang w:val="en-GB"/>
        </w:rPr>
        <w:t>On-Site Composting Facilities</w:t>
      </w:r>
      <w:bookmarkEnd w:id="7"/>
      <w:r w:rsidRPr="043CC4BB">
        <w:rPr>
          <w:rFonts w:ascii="Arial" w:hAnsi="Arial" w:cs="Arial"/>
          <w:color w:val="000000" w:themeColor="text1"/>
          <w:sz w:val="28"/>
          <w:szCs w:val="28"/>
          <w:lang w:val="en-GB"/>
        </w:rPr>
        <w:t xml:space="preserve"> </w:t>
      </w:r>
      <w:r w:rsidRPr="043CC4BB">
        <w:rPr>
          <w:rFonts w:ascii="Arial" w:hAnsi="Arial" w:cs="Arial"/>
          <w:color w:val="000000" w:themeColor="text1"/>
          <w:sz w:val="24"/>
          <w:szCs w:val="24"/>
          <w:lang w:val="en-GB"/>
        </w:rPr>
        <w:t xml:space="preserve"> </w:t>
      </w:r>
    </w:p>
    <w:p w:rsidRPr="009011B2" w:rsidR="00466B0C" w:rsidP="043CC4BB" w:rsidRDefault="00B47B09" w14:paraId="6F98FE8C" w14:textId="3943C34B">
      <w:pPr>
        <w:spacing w:line="360" w:lineRule="auto"/>
        <w:jc w:val="both"/>
        <w:rPr>
          <w:rFonts w:ascii="Arial" w:hAnsi="Arial" w:cs="Arial"/>
          <w:color w:val="000000" w:themeColor="text1"/>
          <w:sz w:val="24"/>
          <w:szCs w:val="24"/>
          <w:lang w:val="en-GB"/>
        </w:rPr>
      </w:pPr>
      <w:r w:rsidRPr="25673B20" w:rsidR="00B47B09">
        <w:rPr>
          <w:rFonts w:ascii="Arial" w:hAnsi="Arial" w:cs="Arial"/>
          <w:color w:val="000000" w:themeColor="text1" w:themeTint="FF" w:themeShade="FF"/>
          <w:sz w:val="24"/>
          <w:szCs w:val="24"/>
          <w:lang w:val="en-GB"/>
        </w:rPr>
        <w:t>In line with the zero waste program, composting organic wastes collected from the kitchens of hotels is necessary. As a solution, Marriott might consider putting up on-site composting facilities to enable properties to manage their food scraps while reducing internal transport and, thus, the carbon footprint associated with waste disposal. By composting food scraps, the company could reduce a substantial part of its waste from landfills, which would cause methane gas to form and be emitted into the atmosphere</w:t>
      </w:r>
      <w:r w:rsidRPr="25673B20" w:rsidR="00BE265F">
        <w:rPr>
          <w:rFonts w:ascii="Arial" w:hAnsi="Arial" w:cs="Arial"/>
          <w:color w:val="000000" w:themeColor="text1" w:themeTint="FF" w:themeShade="FF"/>
          <w:sz w:val="24"/>
          <w:szCs w:val="24"/>
          <w:lang w:val="en-GB"/>
        </w:rPr>
        <w:t xml:space="preserve"> (Khalil et al., 2024)</w:t>
      </w:r>
      <w:r w:rsidRPr="25673B20" w:rsidR="00B47B09">
        <w:rPr>
          <w:rFonts w:ascii="Arial" w:hAnsi="Arial" w:cs="Arial"/>
          <w:color w:val="000000" w:themeColor="text1" w:themeTint="FF" w:themeShade="FF"/>
          <w:sz w:val="24"/>
          <w:szCs w:val="24"/>
          <w:lang w:val="en-GB"/>
        </w:rPr>
        <w:t xml:space="preserve">. Similarly, compost could be applied in the landscape, reducing the consumption of chemical </w:t>
      </w:r>
      <w:r w:rsidRPr="25673B20" w:rsidR="5BC3A7A6">
        <w:rPr>
          <w:rFonts w:ascii="Arial" w:hAnsi="Arial" w:cs="Arial"/>
          <w:color w:val="000000" w:themeColor="text1" w:themeTint="FF" w:themeShade="FF"/>
          <w:sz w:val="24"/>
          <w:szCs w:val="24"/>
          <w:lang w:val="en-GB"/>
        </w:rPr>
        <w:t>fertilisers,</w:t>
      </w:r>
      <w:r w:rsidRPr="25673B20" w:rsidR="00B47B09">
        <w:rPr>
          <w:rFonts w:ascii="Arial" w:hAnsi="Arial" w:cs="Arial"/>
          <w:color w:val="000000" w:themeColor="text1" w:themeTint="FF" w:themeShade="FF"/>
          <w:sz w:val="24"/>
          <w:szCs w:val="24"/>
          <w:lang w:val="en-GB"/>
        </w:rPr>
        <w:t xml:space="preserve"> and allowing sustainable organic matter to cyc</w:t>
      </w:r>
      <w:r w:rsidRPr="25673B20" w:rsidR="002E39C8">
        <w:rPr>
          <w:rFonts w:ascii="Arial" w:hAnsi="Arial" w:cs="Arial"/>
          <w:color w:val="000000" w:themeColor="text1" w:themeTint="FF" w:themeShade="FF"/>
          <w:sz w:val="24"/>
          <w:szCs w:val="24"/>
          <w:lang w:val="en-GB"/>
        </w:rPr>
        <w:t xml:space="preserve">le in the hotels' confines.  </w:t>
      </w:r>
    </w:p>
    <w:p w:rsidRPr="009011B2" w:rsidR="00466B0C" w:rsidP="043CC4BB" w:rsidRDefault="00B47B09" w14:paraId="5B6A470E" w14:textId="77777777">
      <w:pPr>
        <w:pStyle w:val="Heading3"/>
        <w:spacing w:line="360" w:lineRule="auto"/>
        <w:rPr>
          <w:rFonts w:ascii="Arial" w:hAnsi="Arial" w:cs="Arial"/>
          <w:color w:val="000000" w:themeColor="text1"/>
          <w:sz w:val="28"/>
          <w:szCs w:val="28"/>
          <w:lang w:val="en-GB"/>
        </w:rPr>
      </w:pPr>
      <w:bookmarkStart w:name="_Toc182532282" w:id="8"/>
      <w:r w:rsidRPr="043CC4BB">
        <w:rPr>
          <w:rFonts w:ascii="Arial" w:hAnsi="Arial" w:cs="Arial"/>
          <w:color w:val="000000" w:themeColor="text1"/>
          <w:sz w:val="28"/>
          <w:szCs w:val="28"/>
          <w:lang w:val="en-GB"/>
        </w:rPr>
        <w:t>Su</w:t>
      </w:r>
      <w:r w:rsidRPr="043CC4BB" w:rsidR="002E39C8">
        <w:rPr>
          <w:rFonts w:ascii="Arial" w:hAnsi="Arial" w:cs="Arial"/>
          <w:color w:val="000000" w:themeColor="text1"/>
          <w:sz w:val="28"/>
          <w:szCs w:val="28"/>
          <w:lang w:val="en-GB"/>
        </w:rPr>
        <w:t>stainable Purchasing Policies</w:t>
      </w:r>
      <w:bookmarkEnd w:id="8"/>
    </w:p>
    <w:p w:rsidRPr="009011B2" w:rsidR="00466B0C" w:rsidP="043CC4BB" w:rsidRDefault="00B47B09" w14:paraId="1734CA37" w14:textId="77777777">
      <w:pPr>
        <w:spacing w:line="360" w:lineRule="auto"/>
        <w:jc w:val="both"/>
        <w:rPr>
          <w:rFonts w:ascii="Arial" w:hAnsi="Arial" w:cs="Arial"/>
          <w:color w:val="000000" w:themeColor="text1"/>
          <w:sz w:val="24"/>
          <w:szCs w:val="24"/>
          <w:lang w:val="en-GB"/>
        </w:rPr>
      </w:pPr>
      <w:r w:rsidRPr="043CC4BB">
        <w:rPr>
          <w:rFonts w:ascii="Arial" w:hAnsi="Arial" w:cs="Arial"/>
          <w:color w:val="000000" w:themeColor="text1"/>
          <w:sz w:val="24"/>
          <w:szCs w:val="24"/>
          <w:lang w:val="en-GB"/>
        </w:rPr>
        <w:t xml:space="preserve">Sustainable purchasing policies </w:t>
      </w:r>
      <w:r w:rsidRPr="043CC4BB" w:rsidR="002E39C8">
        <w:rPr>
          <w:rFonts w:ascii="Arial" w:hAnsi="Arial" w:cs="Arial"/>
          <w:color w:val="000000" w:themeColor="text1"/>
          <w:sz w:val="24"/>
          <w:szCs w:val="24"/>
          <w:lang w:val="en-GB"/>
        </w:rPr>
        <w:t xml:space="preserve">are </w:t>
      </w:r>
      <w:r w:rsidRPr="043CC4BB">
        <w:rPr>
          <w:rFonts w:ascii="Arial" w:hAnsi="Arial" w:cs="Arial"/>
          <w:color w:val="000000" w:themeColor="text1"/>
          <w:sz w:val="24"/>
          <w:szCs w:val="24"/>
          <w:lang w:val="en-GB"/>
        </w:rPr>
        <w:t>another sustainable initiative that deserves to be mentioned among the components of Marriott's zero waste program. Notably, using single-use plastics in guest rooms, restaurants, and other hotel facilities could be reduced by changing to biodegradable plastics or using other alternative strategies. It even avoids making to the waste stream by pushing eco-friendly products and materials to the forefront. In addition, Marriott can ensure that their manufacturers only deliver goods that meet the necessary sustainability metrics, including minimal use of packaging, low environmental impact, and ecological certification. In this regard, Marian's quest for zero waste would info</w:t>
      </w:r>
      <w:r w:rsidRPr="043CC4BB" w:rsidR="002E39C8">
        <w:rPr>
          <w:rFonts w:ascii="Arial" w:hAnsi="Arial" w:cs="Arial"/>
          <w:color w:val="000000" w:themeColor="text1"/>
          <w:sz w:val="24"/>
          <w:szCs w:val="24"/>
          <w:lang w:val="en-GB"/>
        </w:rPr>
        <w:t>rm its decisions on purchasing</w:t>
      </w:r>
      <w:r w:rsidRPr="043CC4BB" w:rsidR="00BE265F">
        <w:rPr>
          <w:rFonts w:ascii="Arial" w:hAnsi="Arial" w:cs="Arial"/>
          <w:color w:val="000000" w:themeColor="text1"/>
          <w:sz w:val="24"/>
          <w:szCs w:val="24"/>
          <w:lang w:val="en-GB"/>
        </w:rPr>
        <w:t xml:space="preserve"> (Raza &amp; Khan, 2022)</w:t>
      </w:r>
      <w:r w:rsidRPr="043CC4BB" w:rsidR="002E39C8">
        <w:rPr>
          <w:rFonts w:ascii="Arial" w:hAnsi="Arial" w:cs="Arial"/>
          <w:color w:val="000000" w:themeColor="text1"/>
          <w:sz w:val="24"/>
          <w:szCs w:val="24"/>
          <w:lang w:val="en-GB"/>
        </w:rPr>
        <w:t>.</w:t>
      </w:r>
    </w:p>
    <w:p w:rsidRPr="009011B2" w:rsidR="00466B0C" w:rsidP="043CC4BB" w:rsidRDefault="00B47B09" w14:paraId="5F3E698F" w14:textId="77777777">
      <w:pPr>
        <w:pStyle w:val="Heading3"/>
        <w:spacing w:line="360" w:lineRule="auto"/>
        <w:rPr>
          <w:rFonts w:ascii="Arial" w:hAnsi="Arial" w:cs="Arial"/>
          <w:color w:val="000000" w:themeColor="text1"/>
          <w:sz w:val="28"/>
          <w:szCs w:val="28"/>
          <w:lang w:val="en-GB"/>
        </w:rPr>
      </w:pPr>
      <w:bookmarkStart w:name="_Toc182532283" w:id="9"/>
      <w:r w:rsidRPr="043CC4BB">
        <w:rPr>
          <w:rFonts w:ascii="Arial" w:hAnsi="Arial" w:cs="Arial"/>
          <w:color w:val="000000" w:themeColor="text1"/>
          <w:sz w:val="28"/>
          <w:szCs w:val="28"/>
          <w:lang w:val="en-GB"/>
        </w:rPr>
        <w:t>Tr</w:t>
      </w:r>
      <w:r w:rsidRPr="043CC4BB" w:rsidR="002E39C8">
        <w:rPr>
          <w:rFonts w:ascii="Arial" w:hAnsi="Arial" w:cs="Arial"/>
          <w:color w:val="000000" w:themeColor="text1"/>
          <w:sz w:val="28"/>
          <w:szCs w:val="28"/>
          <w:lang w:val="en-GB"/>
        </w:rPr>
        <w:t>aining for Workers and Visitors</w:t>
      </w:r>
      <w:bookmarkEnd w:id="9"/>
    </w:p>
    <w:p w:rsidRPr="009011B2" w:rsidR="00466B0C" w:rsidP="043CC4BB" w:rsidRDefault="00B47B09" w14:paraId="78647B06" w14:textId="77777777">
      <w:pPr>
        <w:spacing w:line="360" w:lineRule="auto"/>
        <w:jc w:val="both"/>
        <w:rPr>
          <w:rFonts w:ascii="Arial" w:hAnsi="Arial" w:cs="Arial"/>
          <w:color w:val="000000" w:themeColor="text1"/>
          <w:sz w:val="24"/>
          <w:szCs w:val="24"/>
          <w:lang w:val="en-GB"/>
        </w:rPr>
      </w:pPr>
      <w:r w:rsidRPr="043CC4BB">
        <w:rPr>
          <w:rFonts w:ascii="Arial" w:hAnsi="Arial" w:cs="Arial"/>
          <w:color w:val="000000" w:themeColor="text1"/>
          <w:sz w:val="24"/>
          <w:szCs w:val="24"/>
          <w:lang w:val="en-GB"/>
        </w:rPr>
        <w:t xml:space="preserve">A zero-waste program will not be complete without educational initiatives. For example, Marriott can teach employees about practical solutions to reduce and manage waste and about the relevance of sustainability within the hospitality industry. Such training would help employees assist the hotel in its sustainability practices and help guests with their environmental choices during their visit </w:t>
      </w:r>
      <w:r w:rsidRPr="043CC4BB" w:rsidR="00BE265F">
        <w:rPr>
          <w:rFonts w:ascii="Arial" w:hAnsi="Arial" w:cs="Arial"/>
          <w:color w:val="000000" w:themeColor="text1"/>
          <w:sz w:val="24"/>
          <w:szCs w:val="24"/>
          <w:lang w:val="en-GB"/>
        </w:rPr>
        <w:t>(Pereira et al., 2021)</w:t>
      </w:r>
      <w:r w:rsidRPr="043CC4BB">
        <w:rPr>
          <w:rFonts w:ascii="Arial" w:hAnsi="Arial" w:cs="Arial"/>
          <w:color w:val="000000" w:themeColor="text1"/>
          <w:sz w:val="24"/>
          <w:szCs w:val="24"/>
          <w:lang w:val="en-GB"/>
        </w:rPr>
        <w:t>. On top of this, Marriott could also produce viewers’ handbooks or P.R. materials to explain to the audience more about the hotel’s policies on a physical zero-waste campaign and its environmental impact, increase engagement and stress the importance of these actions and together be</w:t>
      </w:r>
      <w:r w:rsidRPr="043CC4BB" w:rsidR="002E39C8">
        <w:rPr>
          <w:rFonts w:ascii="Arial" w:hAnsi="Arial" w:cs="Arial"/>
          <w:color w:val="000000" w:themeColor="text1"/>
          <w:sz w:val="24"/>
          <w:szCs w:val="24"/>
          <w:lang w:val="en-GB"/>
        </w:rPr>
        <w:t xml:space="preserve"> more considerate of our Earth.</w:t>
      </w:r>
    </w:p>
    <w:p w:rsidRPr="009011B2" w:rsidR="00466B0C" w:rsidP="043CC4BB" w:rsidRDefault="00B47B09" w14:paraId="41D07A7C" w14:textId="77777777">
      <w:pPr>
        <w:pStyle w:val="Heading2"/>
        <w:spacing w:line="360" w:lineRule="auto"/>
        <w:rPr>
          <w:rFonts w:ascii="Arial" w:hAnsi="Arial" w:cs="Arial"/>
          <w:color w:val="000000" w:themeColor="text1"/>
          <w:sz w:val="28"/>
          <w:szCs w:val="28"/>
          <w:lang w:val="en-GB"/>
        </w:rPr>
      </w:pPr>
      <w:bookmarkStart w:name="_Toc182532284" w:id="10"/>
      <w:r w:rsidRPr="043CC4BB">
        <w:rPr>
          <w:rFonts w:ascii="Arial" w:hAnsi="Arial" w:cs="Arial"/>
          <w:color w:val="000000" w:themeColor="text1"/>
          <w:sz w:val="28"/>
          <w:szCs w:val="28"/>
          <w:lang w:val="en-GB"/>
        </w:rPr>
        <w:t>Advantages of the Zero Waste Scheme</w:t>
      </w:r>
      <w:bookmarkEnd w:id="10"/>
    </w:p>
    <w:p w:rsidRPr="009011B2" w:rsidR="00466B0C" w:rsidP="043CC4BB" w:rsidRDefault="00B47B09" w14:paraId="75F7B0B3" w14:textId="77777777">
      <w:pPr>
        <w:pStyle w:val="Heading3"/>
        <w:spacing w:line="360" w:lineRule="auto"/>
        <w:rPr>
          <w:rFonts w:ascii="Arial" w:hAnsi="Arial" w:cs="Arial"/>
          <w:color w:val="000000" w:themeColor="text1"/>
          <w:sz w:val="24"/>
          <w:szCs w:val="24"/>
          <w:lang w:val="en-GB"/>
        </w:rPr>
      </w:pPr>
      <w:bookmarkStart w:name="_Toc182532285" w:id="11"/>
      <w:r w:rsidRPr="043CC4BB">
        <w:rPr>
          <w:rFonts w:ascii="Arial" w:hAnsi="Arial" w:cs="Arial"/>
          <w:color w:val="000000" w:themeColor="text1"/>
          <w:sz w:val="24"/>
          <w:szCs w:val="24"/>
          <w:lang w:val="en-GB"/>
        </w:rPr>
        <w:t>Footprint Effect</w:t>
      </w:r>
      <w:bookmarkEnd w:id="11"/>
    </w:p>
    <w:p w:rsidRPr="009011B2" w:rsidR="00466B0C" w:rsidP="043CC4BB" w:rsidRDefault="00B47B09" w14:paraId="3A42B212" w14:textId="77777777">
      <w:pPr>
        <w:spacing w:line="360" w:lineRule="auto"/>
        <w:jc w:val="both"/>
        <w:rPr>
          <w:rFonts w:ascii="Arial" w:hAnsi="Arial" w:cs="Arial"/>
          <w:color w:val="000000" w:themeColor="text1"/>
          <w:sz w:val="24"/>
          <w:szCs w:val="24"/>
          <w:lang w:val="en-GB"/>
        </w:rPr>
      </w:pPr>
      <w:r w:rsidRPr="043CC4BB">
        <w:rPr>
          <w:rFonts w:ascii="Arial" w:hAnsi="Arial" w:cs="Arial"/>
          <w:color w:val="000000" w:themeColor="text1"/>
          <w:sz w:val="24"/>
          <w:szCs w:val="24"/>
          <w:lang w:val="en-GB"/>
        </w:rPr>
        <w:t>Some waste is sent to a landfill, and there is less manageable waste that is recyclables and compostables, which can be reduced, as well as the carbon footprint of Marianite hotels thanks to the zero-waste management program. Thus, it will help protect the environment while promoting the hotel as an eco-friendly haven. As landfills are a source of methane generation as waste decomposes, composting organics will alleviate this by fighting landfill waste diversion and giving beneficial bacteria to the soil. Also, this advancement toward a zero-waste policy at Marriott can inspire more companies in the industry to follow suit and achieve an even more significant renovation effect and the cyclical eco</w:t>
      </w:r>
      <w:r w:rsidRPr="043CC4BB" w:rsidR="002E39C8">
        <w:rPr>
          <w:rFonts w:ascii="Arial" w:hAnsi="Arial" w:cs="Arial"/>
          <w:color w:val="000000" w:themeColor="text1"/>
          <w:sz w:val="24"/>
          <w:szCs w:val="24"/>
          <w:lang w:val="en-GB"/>
        </w:rPr>
        <w:t>nomy in hospitality as a whole</w:t>
      </w:r>
      <w:r w:rsidRPr="043CC4BB" w:rsidR="00BE265F">
        <w:rPr>
          <w:rFonts w:ascii="Arial" w:hAnsi="Arial" w:cs="Arial"/>
          <w:color w:val="000000" w:themeColor="text1"/>
          <w:sz w:val="24"/>
          <w:szCs w:val="24"/>
          <w:lang w:val="en-GB"/>
        </w:rPr>
        <w:t xml:space="preserve"> (Wicahyono, 2024)</w:t>
      </w:r>
      <w:r w:rsidRPr="043CC4BB" w:rsidR="002E39C8">
        <w:rPr>
          <w:rFonts w:ascii="Arial" w:hAnsi="Arial" w:cs="Arial"/>
          <w:color w:val="000000" w:themeColor="text1"/>
          <w:sz w:val="24"/>
          <w:szCs w:val="24"/>
          <w:lang w:val="en-GB"/>
        </w:rPr>
        <w:t>.</w:t>
      </w:r>
    </w:p>
    <w:p w:rsidRPr="009011B2" w:rsidR="00466B0C" w:rsidP="043CC4BB" w:rsidRDefault="00B47B09" w14:paraId="2BB63DB9" w14:textId="77777777">
      <w:pPr>
        <w:pStyle w:val="Heading3"/>
        <w:spacing w:line="360" w:lineRule="auto"/>
        <w:rPr>
          <w:rFonts w:ascii="Arial" w:hAnsi="Arial" w:cs="Arial"/>
          <w:color w:val="000000" w:themeColor="text1"/>
          <w:sz w:val="28"/>
          <w:szCs w:val="28"/>
          <w:lang w:val="en-GB"/>
        </w:rPr>
      </w:pPr>
      <w:bookmarkStart w:name="_Toc182532286" w:id="12"/>
      <w:r w:rsidRPr="043CC4BB">
        <w:rPr>
          <w:rFonts w:ascii="Arial" w:hAnsi="Arial" w:cs="Arial"/>
          <w:color w:val="000000" w:themeColor="text1"/>
          <w:sz w:val="28"/>
          <w:szCs w:val="28"/>
          <w:lang w:val="en-GB"/>
        </w:rPr>
        <w:t>Operational Efficiency</w:t>
      </w:r>
      <w:bookmarkEnd w:id="12"/>
    </w:p>
    <w:p w:rsidRPr="009011B2" w:rsidR="00466B0C" w:rsidP="043CC4BB" w:rsidRDefault="00B47B09" w14:paraId="096AAC3D" w14:textId="77777777">
      <w:pPr>
        <w:spacing w:line="360" w:lineRule="auto"/>
        <w:jc w:val="both"/>
        <w:rPr>
          <w:rFonts w:ascii="Arial" w:hAnsi="Arial" w:cs="Arial"/>
          <w:color w:val="000000" w:themeColor="text1"/>
          <w:sz w:val="24"/>
          <w:szCs w:val="24"/>
          <w:lang w:val="en-GB"/>
        </w:rPr>
      </w:pPr>
      <w:r w:rsidRPr="043CC4BB">
        <w:rPr>
          <w:rFonts w:ascii="Arial" w:hAnsi="Arial" w:cs="Arial"/>
          <w:color w:val="000000" w:themeColor="text1"/>
          <w:sz w:val="24"/>
          <w:szCs w:val="24"/>
          <w:lang w:val="en-GB"/>
        </w:rPr>
        <w:t>The waste restriction will benefit Marriott and help it achieve many cost savings. Waste management costs can be decreased as the company can reduce the amount of waste produced and cut landfill disposal costs</w:t>
      </w:r>
      <w:r w:rsidRPr="043CC4BB" w:rsidR="00BE265F">
        <w:rPr>
          <w:rFonts w:ascii="Arial" w:hAnsi="Arial" w:cs="Arial"/>
          <w:color w:val="000000" w:themeColor="text1"/>
          <w:sz w:val="24"/>
          <w:szCs w:val="24"/>
          <w:lang w:val="en-GB"/>
        </w:rPr>
        <w:t xml:space="preserve"> (Torres, 2023)</w:t>
      </w:r>
      <w:r w:rsidRPr="043CC4BB">
        <w:rPr>
          <w:rFonts w:ascii="Arial" w:hAnsi="Arial" w:cs="Arial"/>
          <w:color w:val="000000" w:themeColor="text1"/>
          <w:sz w:val="24"/>
          <w:szCs w:val="24"/>
          <w:lang w:val="en-GB"/>
        </w:rPr>
        <w:t xml:space="preserve">. Furthermore, effective recycling and composting operations can enhance operating effectiveness. Considering these solutions, reducing the amount of inexpensive plastic and unnecessary packaging through Marriott's sustainable purchasing policies, which will improve economic efficiency, is also possible. The free target of Marriott can also enhance operational efficiency and lower costs while assisting the company in achieving its </w:t>
      </w:r>
      <w:r w:rsidRPr="043CC4BB" w:rsidR="002E39C8">
        <w:rPr>
          <w:rFonts w:ascii="Arial" w:hAnsi="Arial" w:cs="Arial"/>
          <w:color w:val="000000" w:themeColor="text1"/>
          <w:sz w:val="24"/>
          <w:szCs w:val="24"/>
          <w:lang w:val="en-GB"/>
        </w:rPr>
        <w:t>sustainability objectives in the long run.</w:t>
      </w:r>
    </w:p>
    <w:p w:rsidRPr="009011B2" w:rsidR="00466B0C" w:rsidP="043CC4BB" w:rsidRDefault="00B47B09" w14:paraId="5C5E6551" w14:textId="77777777">
      <w:pPr>
        <w:pStyle w:val="Heading3"/>
        <w:spacing w:line="360" w:lineRule="auto"/>
        <w:rPr>
          <w:rFonts w:ascii="Arial" w:hAnsi="Arial" w:cs="Arial"/>
          <w:color w:val="000000" w:themeColor="text1"/>
          <w:sz w:val="28"/>
          <w:szCs w:val="28"/>
          <w:lang w:val="en-GB"/>
        </w:rPr>
      </w:pPr>
      <w:bookmarkStart w:name="_Toc182532287" w:id="13"/>
      <w:r w:rsidRPr="043CC4BB">
        <w:rPr>
          <w:rFonts w:ascii="Arial" w:hAnsi="Arial" w:cs="Arial"/>
          <w:color w:val="000000" w:themeColor="text1"/>
          <w:sz w:val="28"/>
          <w:szCs w:val="28"/>
          <w:lang w:val="en-GB"/>
        </w:rPr>
        <w:t>Brand</w:t>
      </w:r>
      <w:r w:rsidRPr="043CC4BB" w:rsidR="002E39C8">
        <w:rPr>
          <w:rFonts w:ascii="Arial" w:hAnsi="Arial" w:cs="Arial"/>
          <w:color w:val="000000" w:themeColor="text1"/>
          <w:sz w:val="28"/>
          <w:szCs w:val="28"/>
          <w:lang w:val="en-GB"/>
        </w:rPr>
        <w:t xml:space="preserve"> Loyalty and Market Positioning</w:t>
      </w:r>
      <w:bookmarkEnd w:id="13"/>
    </w:p>
    <w:p w:rsidRPr="009011B2" w:rsidR="00466B0C" w:rsidP="043CC4BB" w:rsidRDefault="00B47B09" w14:paraId="2C61C75E" w14:textId="77777777">
      <w:pPr>
        <w:spacing w:line="360" w:lineRule="auto"/>
        <w:jc w:val="both"/>
        <w:rPr>
          <w:rFonts w:ascii="Arial" w:hAnsi="Arial" w:cs="Arial"/>
          <w:color w:val="000000" w:themeColor="text1"/>
          <w:sz w:val="24"/>
          <w:szCs w:val="24"/>
          <w:lang w:val="en-GB"/>
        </w:rPr>
      </w:pPr>
      <w:r w:rsidRPr="043CC4BB">
        <w:rPr>
          <w:rFonts w:ascii="Arial" w:hAnsi="Arial" w:cs="Arial"/>
          <w:color w:val="000000" w:themeColor="text1"/>
          <w:sz w:val="24"/>
          <w:szCs w:val="24"/>
          <w:lang w:val="en-GB"/>
        </w:rPr>
        <w:t>By implementing a zero-waste program, the brand image of Marriott as one of the strong brands in the promotion of sustainability will be enhanced, and as a result, the hotel will be one of the preferred destinations for environmentally conscious travellers. These days, guests actively search for properties that align with their beliefs as more people become aware of the impact of their travels on the planet</w:t>
      </w:r>
      <w:r w:rsidRPr="043CC4BB" w:rsidR="00BE265F">
        <w:rPr>
          <w:rFonts w:ascii="Arial" w:hAnsi="Arial" w:cs="Arial"/>
          <w:color w:val="000000" w:themeColor="text1"/>
          <w:sz w:val="24"/>
          <w:szCs w:val="24"/>
          <w:lang w:val="en-GB"/>
        </w:rPr>
        <w:t xml:space="preserve"> (Sanvitale, 2020)</w:t>
      </w:r>
      <w:r w:rsidRPr="043CC4BB">
        <w:rPr>
          <w:rFonts w:ascii="Arial" w:hAnsi="Arial" w:cs="Arial"/>
          <w:color w:val="000000" w:themeColor="text1"/>
          <w:sz w:val="24"/>
          <w:szCs w:val="24"/>
          <w:lang w:val="en-GB"/>
        </w:rPr>
        <w:t>. Marriott would enhance brand loyalty amongst its present clients and capture other new guests concerned with the environment by succeeding in their vision of decreasing waste and assisting in the reduction of impact on the environment. This is one place where Marriott can enhance its competitiveness with the rest of the industry leaders.</w:t>
      </w:r>
    </w:p>
    <w:p w:rsidRPr="009011B2" w:rsidR="00466B0C" w:rsidP="043CC4BB" w:rsidRDefault="00466B0C" w14:paraId="3E2A2D0D" w14:textId="77777777">
      <w:pPr>
        <w:spacing w:line="360" w:lineRule="auto"/>
        <w:jc w:val="both"/>
        <w:rPr>
          <w:rFonts w:ascii="Arial" w:hAnsi="Arial" w:cs="Arial"/>
          <w:color w:val="000000" w:themeColor="text1"/>
          <w:sz w:val="28"/>
          <w:szCs w:val="28"/>
          <w:lang w:val="en-GB"/>
        </w:rPr>
      </w:pPr>
    </w:p>
    <w:p w:rsidRPr="009011B2" w:rsidR="00466B0C" w:rsidP="043CC4BB" w:rsidRDefault="00B47B09" w14:paraId="730F25A2" w14:textId="77777777">
      <w:pPr>
        <w:pStyle w:val="Heading2"/>
        <w:spacing w:line="360" w:lineRule="auto"/>
        <w:rPr>
          <w:rFonts w:ascii="Arial" w:hAnsi="Arial" w:cs="Arial"/>
          <w:color w:val="000000" w:themeColor="text1"/>
          <w:sz w:val="28"/>
          <w:szCs w:val="28"/>
          <w:lang w:val="en-GB"/>
        </w:rPr>
      </w:pPr>
      <w:bookmarkStart w:name="_Toc182532288" w:id="14"/>
      <w:r w:rsidRPr="043CC4BB">
        <w:rPr>
          <w:rFonts w:ascii="Arial" w:hAnsi="Arial" w:cs="Arial"/>
          <w:color w:val="000000" w:themeColor="text1"/>
          <w:sz w:val="28"/>
          <w:szCs w:val="28"/>
          <w:lang w:val="en-GB"/>
        </w:rPr>
        <w:t>Challenges and Feasibility of Impl</w:t>
      </w:r>
      <w:r w:rsidRPr="043CC4BB" w:rsidR="002E39C8">
        <w:rPr>
          <w:rFonts w:ascii="Arial" w:hAnsi="Arial" w:cs="Arial"/>
          <w:color w:val="000000" w:themeColor="text1"/>
          <w:sz w:val="28"/>
          <w:szCs w:val="28"/>
          <w:lang w:val="en-GB"/>
        </w:rPr>
        <w:t>ementing Zero Waste at Marriott</w:t>
      </w:r>
      <w:bookmarkEnd w:id="14"/>
    </w:p>
    <w:p w:rsidRPr="009011B2" w:rsidR="00466B0C" w:rsidP="043CC4BB" w:rsidRDefault="00B47B09" w14:paraId="2723B6DB" w14:textId="77777777">
      <w:pPr>
        <w:pStyle w:val="Heading3"/>
        <w:spacing w:line="360" w:lineRule="auto"/>
        <w:rPr>
          <w:rFonts w:ascii="Arial" w:hAnsi="Arial" w:cs="Arial"/>
          <w:color w:val="000000" w:themeColor="text1"/>
          <w:sz w:val="24"/>
          <w:szCs w:val="24"/>
          <w:lang w:val="en-GB"/>
        </w:rPr>
      </w:pPr>
      <w:bookmarkStart w:name="_Toc182532289" w:id="15"/>
      <w:r w:rsidRPr="043CC4BB">
        <w:rPr>
          <w:rFonts w:ascii="Arial" w:hAnsi="Arial" w:cs="Arial"/>
          <w:color w:val="000000" w:themeColor="text1"/>
          <w:sz w:val="24"/>
          <w:szCs w:val="24"/>
          <w:lang w:val="en-GB"/>
        </w:rPr>
        <w:t>Costs</w:t>
      </w:r>
      <w:r w:rsidRPr="043CC4BB" w:rsidR="002E39C8">
        <w:rPr>
          <w:rFonts w:ascii="Arial" w:hAnsi="Arial" w:cs="Arial"/>
          <w:color w:val="000000" w:themeColor="text1"/>
          <w:sz w:val="24"/>
          <w:szCs w:val="24"/>
          <w:lang w:val="en-GB"/>
        </w:rPr>
        <w:t xml:space="preserve"> implications</w:t>
      </w:r>
      <w:bookmarkEnd w:id="15"/>
    </w:p>
    <w:p w:rsidRPr="009011B2" w:rsidR="00466B0C" w:rsidP="043CC4BB" w:rsidRDefault="00B47B09" w14:paraId="202AC4E7" w14:textId="59943532">
      <w:pPr>
        <w:spacing w:line="360" w:lineRule="auto"/>
        <w:jc w:val="both"/>
        <w:rPr>
          <w:rFonts w:ascii="Arial" w:hAnsi="Arial" w:cs="Arial"/>
          <w:color w:val="000000" w:themeColor="text1"/>
          <w:sz w:val="24"/>
          <w:szCs w:val="24"/>
          <w:lang w:val="en-GB"/>
        </w:rPr>
      </w:pPr>
      <w:r w:rsidRPr="25673B20" w:rsidR="00B47B09">
        <w:rPr>
          <w:rFonts w:ascii="Arial" w:hAnsi="Arial" w:cs="Arial"/>
          <w:color w:val="000000" w:themeColor="text1" w:themeTint="FF" w:themeShade="FF"/>
          <w:sz w:val="24"/>
          <w:szCs w:val="24"/>
          <w:lang w:val="en-GB"/>
        </w:rPr>
        <w:t>Covering the costs of physical assets such as bin systems, composters, and a sustainable purchasing procedure will be necessary for applying a zero-waste plan before considering the returns of implementing such a change across the organi</w:t>
      </w:r>
      <w:r w:rsidRPr="25673B20" w:rsidR="50DD5365">
        <w:rPr>
          <w:rFonts w:ascii="Arial" w:hAnsi="Arial" w:cs="Arial"/>
          <w:color w:val="000000" w:themeColor="text1" w:themeTint="FF" w:themeShade="FF"/>
          <w:sz w:val="24"/>
          <w:szCs w:val="24"/>
          <w:lang w:val="en-GB"/>
        </w:rPr>
        <w:t>s</w:t>
      </w:r>
      <w:r w:rsidRPr="25673B20" w:rsidR="00B47B09">
        <w:rPr>
          <w:rFonts w:ascii="Arial" w:hAnsi="Arial" w:cs="Arial"/>
          <w:color w:val="000000" w:themeColor="text1" w:themeTint="FF" w:themeShade="FF"/>
          <w:sz w:val="24"/>
          <w:szCs w:val="24"/>
          <w:lang w:val="en-GB"/>
        </w:rPr>
        <w:t>ation. Regarding these two, Marriott is also challenged to educate and train the staff and the consumers, which will be additional costs under the service delivery chain</w:t>
      </w:r>
      <w:r w:rsidRPr="25673B20" w:rsidR="00BE265F">
        <w:rPr>
          <w:rFonts w:ascii="Arial" w:hAnsi="Arial" w:cs="Arial"/>
          <w:color w:val="000000" w:themeColor="text1" w:themeTint="FF" w:themeShade="FF"/>
          <w:sz w:val="24"/>
          <w:szCs w:val="24"/>
          <w:lang w:val="en-GB"/>
        </w:rPr>
        <w:t xml:space="preserve"> (Wickham et al., 2020)</w:t>
      </w:r>
      <w:r w:rsidRPr="25673B20" w:rsidR="00B47B09">
        <w:rPr>
          <w:rFonts w:ascii="Arial" w:hAnsi="Arial" w:cs="Arial"/>
          <w:color w:val="000000" w:themeColor="text1" w:themeTint="FF" w:themeShade="FF"/>
          <w:sz w:val="24"/>
          <w:szCs w:val="24"/>
          <w:lang w:val="en-GB"/>
        </w:rPr>
        <w:t>. However, such initial costs can be recovered by saving on waste management, cutting plastic materials used once, and discarding them. To address these two issues, Marriott can also look for ways to collaborate with companies that perform waste management, reducing costs and making the trans</w:t>
      </w:r>
      <w:r w:rsidRPr="25673B20" w:rsidR="008721AB">
        <w:rPr>
          <w:rFonts w:ascii="Arial" w:hAnsi="Arial" w:cs="Arial"/>
          <w:color w:val="000000" w:themeColor="text1" w:themeTint="FF" w:themeShade="FF"/>
          <w:sz w:val="24"/>
          <w:szCs w:val="24"/>
          <w:lang w:val="en-GB"/>
        </w:rPr>
        <w:t>itions economically reasonable.</w:t>
      </w:r>
    </w:p>
    <w:p w:rsidRPr="009011B2" w:rsidR="00466B0C" w:rsidP="043CC4BB" w:rsidRDefault="00B47B09" w14:paraId="23D0A77D" w14:textId="77777777">
      <w:pPr>
        <w:pStyle w:val="Heading3"/>
        <w:spacing w:line="360" w:lineRule="auto"/>
        <w:rPr>
          <w:rFonts w:ascii="Arial" w:hAnsi="Arial" w:cs="Arial"/>
          <w:color w:val="000000" w:themeColor="text1"/>
          <w:sz w:val="28"/>
          <w:szCs w:val="28"/>
          <w:lang w:val="en-GB"/>
        </w:rPr>
      </w:pPr>
      <w:bookmarkStart w:name="_Toc182532290" w:id="16"/>
      <w:r w:rsidRPr="043CC4BB">
        <w:rPr>
          <w:rFonts w:ascii="Arial" w:hAnsi="Arial" w:cs="Arial"/>
          <w:color w:val="000000" w:themeColor="text1"/>
          <w:sz w:val="28"/>
          <w:szCs w:val="28"/>
          <w:lang w:val="en-GB"/>
        </w:rPr>
        <w:t>Operational Viability</w:t>
      </w:r>
      <w:bookmarkEnd w:id="16"/>
    </w:p>
    <w:p w:rsidRPr="009011B2" w:rsidR="00466B0C" w:rsidP="043CC4BB" w:rsidRDefault="00B47B09" w14:paraId="16B62A86" w14:textId="4617CF02">
      <w:pPr>
        <w:spacing w:line="360" w:lineRule="auto"/>
        <w:jc w:val="both"/>
        <w:rPr>
          <w:rFonts w:ascii="Arial" w:hAnsi="Arial" w:cs="Arial"/>
          <w:color w:val="000000" w:themeColor="text1"/>
          <w:sz w:val="24"/>
          <w:szCs w:val="24"/>
          <w:lang w:val="en-GB"/>
        </w:rPr>
      </w:pPr>
      <w:r w:rsidRPr="25673B20" w:rsidR="00B47B09">
        <w:rPr>
          <w:rFonts w:ascii="Arial" w:hAnsi="Arial" w:cs="Arial"/>
          <w:color w:val="000000" w:themeColor="text1" w:themeTint="FF" w:themeShade="FF"/>
          <w:sz w:val="24"/>
          <w:szCs w:val="24"/>
          <w:lang w:val="en-GB"/>
        </w:rPr>
        <w:t xml:space="preserve">The </w:t>
      </w:r>
      <w:r w:rsidRPr="25673B20" w:rsidR="01449C9A">
        <w:rPr>
          <w:rFonts w:ascii="Arial" w:hAnsi="Arial" w:cs="Arial"/>
          <w:color w:val="000000" w:themeColor="text1" w:themeTint="FF" w:themeShade="FF"/>
          <w:sz w:val="24"/>
          <w:szCs w:val="24"/>
          <w:lang w:val="en-GB"/>
        </w:rPr>
        <w:t>coordination</w:t>
      </w:r>
      <w:r w:rsidRPr="25673B20" w:rsidR="00B47B09">
        <w:rPr>
          <w:rFonts w:ascii="Arial" w:hAnsi="Arial" w:cs="Arial"/>
          <w:color w:val="000000" w:themeColor="text1" w:themeTint="FF" w:themeShade="FF"/>
          <w:sz w:val="24"/>
          <w:szCs w:val="24"/>
          <w:lang w:val="en-GB"/>
        </w:rPr>
        <w:t xml:space="preserve"> of implementing such a zero-waste strategy on such a rife organi</w:t>
      </w:r>
      <w:r w:rsidRPr="25673B20" w:rsidR="0EC9D318">
        <w:rPr>
          <w:rFonts w:ascii="Arial" w:hAnsi="Arial" w:cs="Arial"/>
          <w:color w:val="000000" w:themeColor="text1" w:themeTint="FF" w:themeShade="FF"/>
          <w:sz w:val="24"/>
          <w:szCs w:val="24"/>
          <w:lang w:val="en-GB"/>
        </w:rPr>
        <w:t>s</w:t>
      </w:r>
      <w:r w:rsidRPr="25673B20" w:rsidR="00B47B09">
        <w:rPr>
          <w:rFonts w:ascii="Arial" w:hAnsi="Arial" w:cs="Arial"/>
          <w:color w:val="000000" w:themeColor="text1" w:themeTint="FF" w:themeShade="FF"/>
          <w:sz w:val="24"/>
          <w:szCs w:val="24"/>
          <w:lang w:val="en-GB"/>
        </w:rPr>
        <w:t xml:space="preserve">ation as Marriott is indeed a daunting task. A zero-waste philosophy relies on effective waste sorting and more on efficient composting, which requires much in terms of </w:t>
      </w:r>
      <w:r w:rsidRPr="25673B20" w:rsidR="0323D4AC">
        <w:rPr>
          <w:rFonts w:ascii="Arial" w:hAnsi="Arial" w:cs="Arial"/>
          <w:color w:val="000000" w:themeColor="text1" w:themeTint="FF" w:themeShade="FF"/>
          <w:sz w:val="24"/>
          <w:szCs w:val="24"/>
          <w:lang w:val="en-GB"/>
        </w:rPr>
        <w:t>organisation</w:t>
      </w:r>
      <w:r w:rsidRPr="25673B20" w:rsidR="00B47B09">
        <w:rPr>
          <w:rFonts w:ascii="Arial" w:hAnsi="Arial" w:cs="Arial"/>
          <w:color w:val="000000" w:themeColor="text1" w:themeTint="FF" w:themeShade="FF"/>
          <w:sz w:val="24"/>
          <w:szCs w:val="24"/>
          <w:lang w:val="en-GB"/>
        </w:rPr>
        <w:t>, especially in areas where the structure of waste management is still developing. Marriott must ensure enough qualifications and resources are available across all properties that offer Marriott's services for these practices</w:t>
      </w:r>
      <w:r w:rsidRPr="25673B20" w:rsidR="00BE265F">
        <w:rPr>
          <w:rFonts w:ascii="Arial" w:hAnsi="Arial" w:cs="Arial"/>
          <w:color w:val="000000" w:themeColor="text1" w:themeTint="FF" w:themeShade="FF"/>
          <w:sz w:val="24"/>
          <w:szCs w:val="24"/>
          <w:lang w:val="en-GB"/>
        </w:rPr>
        <w:t xml:space="preserve"> (Ruiz Molina et al., 2022)</w:t>
      </w:r>
      <w:r w:rsidRPr="25673B20" w:rsidR="00B47B09">
        <w:rPr>
          <w:rFonts w:ascii="Arial" w:hAnsi="Arial" w:cs="Arial"/>
          <w:color w:val="000000" w:themeColor="text1" w:themeTint="FF" w:themeShade="FF"/>
          <w:sz w:val="24"/>
          <w:szCs w:val="24"/>
          <w:lang w:val="en-GB"/>
        </w:rPr>
        <w:t xml:space="preserve">. Some inconsistencies are regional in scope and need to be settled by the company </w:t>
      </w:r>
      <w:r w:rsidRPr="25673B20" w:rsidR="00B47B09">
        <w:rPr>
          <w:rFonts w:ascii="Arial" w:hAnsi="Arial" w:cs="Arial"/>
          <w:color w:val="000000" w:themeColor="text1" w:themeTint="FF" w:themeShade="FF"/>
          <w:sz w:val="24"/>
          <w:szCs w:val="24"/>
          <w:lang w:val="en-GB"/>
        </w:rPr>
        <w:t>regarding</w:t>
      </w:r>
      <w:r w:rsidRPr="25673B20" w:rsidR="00B47B09">
        <w:rPr>
          <w:rFonts w:ascii="Arial" w:hAnsi="Arial" w:cs="Arial"/>
          <w:color w:val="000000" w:themeColor="text1" w:themeTint="FF" w:themeShade="FF"/>
          <w:sz w:val="24"/>
          <w:szCs w:val="24"/>
          <w:lang w:val="en-GB"/>
        </w:rPr>
        <w:t xml:space="preserve"> how waste is disposed of. Despite all these, Marriott will benefit if there is a gradual rollout of the strategies targeting only a few locations at the start, enabling it as a corporation to respond to di</w:t>
      </w:r>
      <w:r w:rsidRPr="25673B20" w:rsidR="008721AB">
        <w:rPr>
          <w:rFonts w:ascii="Arial" w:hAnsi="Arial" w:cs="Arial"/>
          <w:color w:val="000000" w:themeColor="text1" w:themeTint="FF" w:themeShade="FF"/>
          <w:sz w:val="24"/>
          <w:szCs w:val="24"/>
          <w:lang w:val="en-GB"/>
        </w:rPr>
        <w:t>verse operational environments</w:t>
      </w:r>
      <w:r w:rsidRPr="25673B20" w:rsidR="00BE265F">
        <w:rPr>
          <w:rFonts w:ascii="Arial" w:hAnsi="Arial" w:cs="Arial"/>
          <w:color w:val="000000" w:themeColor="text1" w:themeTint="FF" w:themeShade="FF"/>
          <w:sz w:val="24"/>
          <w:szCs w:val="24"/>
          <w:lang w:val="en-GB"/>
        </w:rPr>
        <w:t xml:space="preserve"> (</w:t>
      </w:r>
      <w:bookmarkStart w:name="_Int_Rr0U29yg" w:id="2040368807"/>
      <w:r w:rsidRPr="25673B20" w:rsidR="00BE265F">
        <w:rPr>
          <w:rFonts w:ascii="Arial" w:hAnsi="Arial" w:cs="Arial"/>
          <w:color w:val="000000" w:themeColor="text1" w:themeTint="FF" w:themeShade="FF"/>
          <w:sz w:val="24"/>
          <w:szCs w:val="24"/>
          <w:lang w:val="en-GB"/>
        </w:rPr>
        <w:t>Gürlek</w:t>
      </w:r>
      <w:bookmarkEnd w:id="2040368807"/>
      <w:r w:rsidRPr="25673B20" w:rsidR="00BE265F">
        <w:rPr>
          <w:rFonts w:ascii="Arial" w:hAnsi="Arial" w:cs="Arial"/>
          <w:color w:val="000000" w:themeColor="text1" w:themeTint="FF" w:themeShade="FF"/>
          <w:sz w:val="24"/>
          <w:szCs w:val="24"/>
          <w:lang w:val="en-GB"/>
        </w:rPr>
        <w:t xml:space="preserve"> &amp; </w:t>
      </w:r>
      <w:bookmarkStart w:name="_Int_wFDEfBUq" w:id="414547405"/>
      <w:r w:rsidRPr="25673B20" w:rsidR="00BE265F">
        <w:rPr>
          <w:rFonts w:ascii="Arial" w:hAnsi="Arial" w:cs="Arial"/>
          <w:color w:val="000000" w:themeColor="text1" w:themeTint="FF" w:themeShade="FF"/>
          <w:sz w:val="24"/>
          <w:szCs w:val="24"/>
          <w:lang w:val="en-GB"/>
        </w:rPr>
        <w:t>Koseoglu</w:t>
      </w:r>
      <w:bookmarkEnd w:id="414547405"/>
      <w:r w:rsidRPr="25673B20" w:rsidR="00BE265F">
        <w:rPr>
          <w:rFonts w:ascii="Arial" w:hAnsi="Arial" w:cs="Arial"/>
          <w:color w:val="000000" w:themeColor="text1" w:themeTint="FF" w:themeShade="FF"/>
          <w:sz w:val="24"/>
          <w:szCs w:val="24"/>
          <w:lang w:val="en-GB"/>
        </w:rPr>
        <w:t>, 2021)</w:t>
      </w:r>
      <w:r w:rsidRPr="25673B20" w:rsidR="008721AB">
        <w:rPr>
          <w:rFonts w:ascii="Arial" w:hAnsi="Arial" w:cs="Arial"/>
          <w:color w:val="000000" w:themeColor="text1" w:themeTint="FF" w:themeShade="FF"/>
          <w:sz w:val="24"/>
          <w:szCs w:val="24"/>
          <w:lang w:val="en-GB"/>
        </w:rPr>
        <w:t>.</w:t>
      </w:r>
    </w:p>
    <w:p w:rsidRPr="009011B2" w:rsidR="00466B0C" w:rsidP="043CC4BB" w:rsidRDefault="00B47B09" w14:paraId="658A0E6D" w14:textId="77777777">
      <w:pPr>
        <w:pStyle w:val="Heading2"/>
        <w:spacing w:line="360" w:lineRule="auto"/>
        <w:rPr>
          <w:rFonts w:ascii="Arial" w:hAnsi="Arial" w:cs="Arial"/>
          <w:color w:val="000000" w:themeColor="text1"/>
          <w:sz w:val="28"/>
          <w:szCs w:val="28"/>
          <w:lang w:val="en-GB"/>
        </w:rPr>
      </w:pPr>
      <w:bookmarkStart w:name="_Toc182532291" w:id="17"/>
      <w:r w:rsidRPr="043CC4BB">
        <w:rPr>
          <w:rFonts w:ascii="Arial" w:hAnsi="Arial" w:cs="Arial"/>
          <w:color w:val="000000" w:themeColor="text1"/>
          <w:sz w:val="28"/>
          <w:szCs w:val="28"/>
          <w:lang w:val="en-GB"/>
        </w:rPr>
        <w:t>Conclusion</w:t>
      </w:r>
      <w:bookmarkEnd w:id="17"/>
    </w:p>
    <w:p w:rsidRPr="009011B2" w:rsidR="00466B0C" w:rsidP="043CC4BB" w:rsidRDefault="00B47B09" w14:paraId="7C584AD4" w14:textId="77777777">
      <w:pPr>
        <w:spacing w:line="360" w:lineRule="auto"/>
        <w:jc w:val="both"/>
        <w:rPr>
          <w:rFonts w:ascii="Arial" w:hAnsi="Arial" w:cs="Arial"/>
          <w:color w:val="000000" w:themeColor="text1"/>
          <w:sz w:val="24"/>
          <w:szCs w:val="24"/>
          <w:lang w:val="en-GB"/>
        </w:rPr>
      </w:pPr>
      <w:r w:rsidRPr="043CC4BB">
        <w:rPr>
          <w:rFonts w:ascii="Arial" w:hAnsi="Arial" w:cs="Arial"/>
          <w:color w:val="000000" w:themeColor="text1"/>
          <w:sz w:val="24"/>
          <w:szCs w:val="24"/>
          <w:lang w:val="en-GB"/>
        </w:rPr>
        <w:t>Marriott International has made good progress toward sustainability with its "Serve 360" program, concentrating on energy, water, and responsible sourcing. The missing element in its sustainability strategy, however, is waste management. Such inconsistently managed waste, such as food and single-use items on its buildings' premises, affects Marriott's capacity to practice sustainability fully. Indeed, the introduction of a well-structured all-in-one zero-waste program, which includes in-room recycling, on-site composting, sustainable purchasing policies, and the education of both the guests and staff, would go a long way toward helping reduce waste and restore Marriott's standing as an enviro</w:t>
      </w:r>
      <w:r w:rsidRPr="043CC4BB" w:rsidR="008721AB">
        <w:rPr>
          <w:rFonts w:ascii="Arial" w:hAnsi="Arial" w:cs="Arial"/>
          <w:color w:val="000000" w:themeColor="text1"/>
          <w:sz w:val="24"/>
          <w:szCs w:val="24"/>
          <w:lang w:val="en-GB"/>
        </w:rPr>
        <w:t>nmentally friendly hotel brand</w:t>
      </w:r>
      <w:r w:rsidRPr="043CC4BB" w:rsidR="00BE265F">
        <w:rPr>
          <w:rFonts w:ascii="Arial" w:hAnsi="Arial" w:cs="Arial"/>
          <w:color w:val="000000" w:themeColor="text1"/>
          <w:sz w:val="24"/>
          <w:szCs w:val="24"/>
          <w:lang w:val="en-GB"/>
        </w:rPr>
        <w:t xml:space="preserve"> (Abdou et al., 2020)</w:t>
      </w:r>
      <w:r w:rsidRPr="043CC4BB" w:rsidR="008721AB">
        <w:rPr>
          <w:rFonts w:ascii="Arial" w:hAnsi="Arial" w:cs="Arial"/>
          <w:color w:val="000000" w:themeColor="text1"/>
          <w:sz w:val="24"/>
          <w:szCs w:val="24"/>
          <w:lang w:val="en-GB"/>
        </w:rPr>
        <w:t>.</w:t>
      </w:r>
    </w:p>
    <w:p w:rsidRPr="009011B2" w:rsidR="00500E7E" w:rsidP="043CC4BB" w:rsidRDefault="00B47B09" w14:paraId="623BA20C" w14:textId="77777777">
      <w:pPr>
        <w:spacing w:line="360" w:lineRule="auto"/>
        <w:jc w:val="both"/>
        <w:rPr>
          <w:rFonts w:ascii="Arial" w:hAnsi="Arial" w:cs="Arial"/>
          <w:color w:val="000000" w:themeColor="text1"/>
          <w:sz w:val="24"/>
          <w:szCs w:val="24"/>
          <w:lang w:val="en-GB"/>
        </w:rPr>
      </w:pPr>
      <w:r w:rsidRPr="043CC4BB">
        <w:rPr>
          <w:rFonts w:ascii="Arial" w:hAnsi="Arial" w:cs="Arial"/>
          <w:color w:val="000000" w:themeColor="text1"/>
          <w:sz w:val="24"/>
          <w:szCs w:val="24"/>
          <w:lang w:val="en-GB"/>
        </w:rPr>
        <w:t xml:space="preserve">However, to implement the suggested zero waste </w:t>
      </w:r>
      <w:r w:rsidRPr="043CC4BB" w:rsidR="008721AB">
        <w:rPr>
          <w:rFonts w:ascii="Arial" w:hAnsi="Arial" w:cs="Arial"/>
          <w:color w:val="000000" w:themeColor="text1"/>
          <w:sz w:val="24"/>
          <w:szCs w:val="24"/>
          <w:lang w:val="en-GB"/>
        </w:rPr>
        <w:t>programmes</w:t>
      </w:r>
      <w:r w:rsidRPr="043CC4BB">
        <w:rPr>
          <w:rFonts w:ascii="Arial" w:hAnsi="Arial" w:cs="Arial"/>
          <w:color w:val="000000" w:themeColor="text1"/>
          <w:sz w:val="24"/>
          <w:szCs w:val="24"/>
          <w:lang w:val="en-GB"/>
        </w:rPr>
        <w:t xml:space="preserve"> effectively, the first step should be to conduct pilot projects in some selected properties to assess the feasibility of the new waste management strategies. The in-room waste separation, composting, and reducing single-use plastics could be some of the cornerstones of these specially designed initiatives. Further, Marriott might partner with zero-waste professionals to facilitate the best practices in waste management services. After successfully completing these pilot projects, Marriott should expand the program to its international branches. Finally, Marriott can engage experts to ensure </w:t>
      </w:r>
      <w:r w:rsidRPr="043CC4BB" w:rsidR="008721AB">
        <w:rPr>
          <w:rFonts w:ascii="Arial" w:hAnsi="Arial" w:cs="Arial"/>
          <w:color w:val="000000" w:themeColor="text1"/>
          <w:sz w:val="24"/>
          <w:szCs w:val="24"/>
          <w:lang w:val="en-GB"/>
        </w:rPr>
        <w:t>the ongoing</w:t>
      </w:r>
      <w:r w:rsidRPr="043CC4BB">
        <w:rPr>
          <w:rFonts w:ascii="Arial" w:hAnsi="Arial" w:cs="Arial"/>
          <w:color w:val="000000" w:themeColor="text1"/>
          <w:sz w:val="24"/>
          <w:szCs w:val="24"/>
          <w:lang w:val="en-GB"/>
        </w:rPr>
        <w:t xml:space="preserve"> develop</w:t>
      </w:r>
      <w:r w:rsidRPr="043CC4BB" w:rsidR="008721AB">
        <w:rPr>
          <w:rFonts w:ascii="Arial" w:hAnsi="Arial" w:cs="Arial"/>
          <w:color w:val="000000" w:themeColor="text1"/>
          <w:sz w:val="24"/>
          <w:szCs w:val="24"/>
          <w:lang w:val="en-GB"/>
        </w:rPr>
        <w:t>ment of zero-waste initiatives.</w:t>
      </w:r>
    </w:p>
    <w:p w:rsidRPr="009011B2" w:rsidR="00BE265F" w:rsidP="043CC4BB" w:rsidRDefault="00BE265F" w14:paraId="24C489F1" w14:textId="77777777">
      <w:pPr>
        <w:spacing w:line="360" w:lineRule="auto"/>
        <w:jc w:val="both"/>
        <w:rPr>
          <w:rFonts w:ascii="Arial" w:hAnsi="Arial" w:cs="Arial"/>
          <w:color w:val="000000" w:themeColor="text1"/>
          <w:sz w:val="24"/>
          <w:szCs w:val="24"/>
          <w:lang w:val="en-GB"/>
        </w:rPr>
      </w:pPr>
    </w:p>
    <w:p w:rsidRPr="009011B2" w:rsidR="00BE265F" w:rsidP="043CC4BB" w:rsidRDefault="00B47B09" w14:paraId="22ECA564" w14:textId="5A90561B">
      <w:pPr>
        <w:pStyle w:val="Heading2"/>
        <w:rPr>
          <w:rFonts w:ascii="Arial" w:hAnsi="Arial" w:cs="Arial"/>
          <w:color w:val="000000" w:themeColor="text1"/>
          <w:sz w:val="28"/>
          <w:szCs w:val="28"/>
          <w:lang w:val="en-GB"/>
        </w:rPr>
      </w:pPr>
      <w:bookmarkStart w:name="_Toc182532292" w:id="18"/>
      <w:r w:rsidRPr="043CC4BB">
        <w:rPr>
          <w:rFonts w:ascii="Arial" w:hAnsi="Arial" w:cs="Arial"/>
          <w:color w:val="000000" w:themeColor="text1"/>
          <w:sz w:val="28"/>
          <w:szCs w:val="28"/>
          <w:lang w:val="en-GB"/>
        </w:rPr>
        <w:t>Reference</w:t>
      </w:r>
      <w:r w:rsidRPr="043CC4BB" w:rsidR="68B2FB36">
        <w:rPr>
          <w:rFonts w:ascii="Arial" w:hAnsi="Arial" w:cs="Arial"/>
          <w:color w:val="000000" w:themeColor="text1"/>
          <w:sz w:val="28"/>
          <w:szCs w:val="28"/>
          <w:lang w:val="en-GB"/>
        </w:rPr>
        <w:t xml:space="preserve"> List</w:t>
      </w:r>
      <w:bookmarkEnd w:id="18"/>
    </w:p>
    <w:p w:rsidRPr="009011B2" w:rsidR="00BE265F" w:rsidP="043CC4BB" w:rsidRDefault="00B47B09" w14:paraId="6B91A1B3"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Abdou, A.H., Hassan, T.H. and El Dief, M.M., 2020. A description of green hotel practices and their role in achieving sustainable development. Sustainability, 12(22), p.9624.</w:t>
      </w:r>
    </w:p>
    <w:p w:rsidRPr="009011B2" w:rsidR="00BE265F" w:rsidP="043CC4BB" w:rsidRDefault="00B47B09" w14:paraId="4CF54EF5"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Cabral, C. and Jabbour, C.J.C., 2020. Understanding the human side of green hospitality management. International Journal of Hospitality Management, 88, p.102389.</w:t>
      </w:r>
    </w:p>
    <w:p w:rsidRPr="009011B2" w:rsidR="00BE265F" w:rsidP="043CC4BB" w:rsidRDefault="00B47B09" w14:paraId="79E2DB4D"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Elshaer, I.A., Azazz, A.M. and Fayyad, S., 2023. Green management and sustainable performance of small-and medium-sized hospitality businesses: moderating the role of an employee’s pro-environmental behaviour. International Journal of Environmental Research and Public Health, 20(3), p.2244.</w:t>
      </w:r>
    </w:p>
    <w:p w:rsidRPr="009011B2" w:rsidR="00BE265F" w:rsidP="043CC4BB" w:rsidRDefault="00B47B09" w14:paraId="0F04120F"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Floričić, T., 2020. Sustainable solutions in the hospitality industry and competitiveness context of “green hotels”. Civil Engineering Journal, 6(6), pp.1104-1113.</w:t>
      </w:r>
    </w:p>
    <w:p w:rsidRPr="009011B2" w:rsidR="00BE265F" w:rsidP="043CC4BB" w:rsidRDefault="00B47B09" w14:paraId="2A35914F"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Gürlek, M. and Koseoglu, M.A., 2021. Green innovation research in the field of hospitality and tourism: The construct, antecedents, consequences, and future outlook. The Service Industries Journal, 41(11-12), pp.734-766.</w:t>
      </w:r>
    </w:p>
    <w:p w:rsidRPr="009011B2" w:rsidR="00BE265F" w:rsidP="043CC4BB" w:rsidRDefault="00B47B09" w14:paraId="64143E97"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Khalil, N., Che Abdullah, S.N., Haron, S.N. and Hamid, M.Y., 2024. A review of green practices and initiatives from stakeholder’s perspectives towards sustainable hotel operations and performance impact. Journal of Facilities Management, 22(4), pp.653-682.</w:t>
      </w:r>
    </w:p>
    <w:p w:rsidRPr="009011B2" w:rsidR="00BE265F" w:rsidP="043CC4BB" w:rsidRDefault="00B47B09" w14:paraId="77B21E37"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Manosuthi, N., Lee, J.S. and Han, H., 2024. Green behavior at work of hospitality and tourism employees: Evidence from IGSCA-SEM and fsQCA. Journal of Sustainable Tourism, 32(1), pp.85-107.</w:t>
      </w:r>
    </w:p>
    <w:p w:rsidRPr="009011B2" w:rsidR="00BE265F" w:rsidP="043CC4BB" w:rsidRDefault="00B47B09" w14:paraId="073E0B63"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Pereira, V., Silva, G.M. and Dias, Á., 2021. Sustainability practices in hospitality: Case study of a luxury hotel in Arrábida Natural Park. Sustainability, 13(6), p.3164.</w:t>
      </w:r>
    </w:p>
    <w:p w:rsidRPr="009011B2" w:rsidR="00BE265F" w:rsidP="043CC4BB" w:rsidRDefault="00B47B09" w14:paraId="72477B8D"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Prakash, S., Sharma, V.P., Singh, R. and Vijayvargy, L., 2023. Adopting green and sustainable practices in the hotel industry operations-an analysis of critical performance indicators for improved environmental quality. Management of Environmental Quality: An International Journal, 34(4), pp.1057-1076.</w:t>
      </w:r>
    </w:p>
    <w:p w:rsidRPr="009011B2" w:rsidR="00BE265F" w:rsidP="043CC4BB" w:rsidRDefault="00B47B09" w14:paraId="3B5BBEF8"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Raza, S.A. and Khan, K.A., 2022. Impact of green human resource practices on hotel environmental performance: the moderating effect of environmental knowledge and individual green values. International Journal of Contemporary Hospitality Management, 34(6), pp.2154-2175.</w:t>
      </w:r>
    </w:p>
    <w:p w:rsidRPr="009011B2" w:rsidR="00BE265F" w:rsidP="043CC4BB" w:rsidRDefault="00B47B09" w14:paraId="49B9F567"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Ruiz Molina, M.E., Belda-Miquel, S., Hytti, A. and Gil-Saura, I., 2022. Addressing sustainable food management in hotels: proposing a framework and examining hotel groups. British Food Journal, 124(2), pp.462-492.</w:t>
      </w:r>
    </w:p>
    <w:p w:rsidRPr="009011B2" w:rsidR="00BE265F" w:rsidP="043CC4BB" w:rsidRDefault="00B47B09" w14:paraId="7E084AEE"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Sanvitale, A.L., 2020. Corporate Social Responsibility in the Hotel Industry: A Study of Marriott International and Odyssey Hotel Group.</w:t>
      </w:r>
    </w:p>
    <w:p w:rsidRPr="009011B2" w:rsidR="00BE265F" w:rsidP="043CC4BB" w:rsidRDefault="00B47B09" w14:paraId="1F2F767D"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Sharma, T., Chen, J. and Liu, W.Y., 2020. Eco-innovation in hospitality research (1998-2018): a systematic review. International Journal of Contemporary Hospitality Management, 32(2), pp.913-933.</w:t>
      </w:r>
    </w:p>
    <w:p w:rsidRPr="009011B2" w:rsidR="00BE265F" w:rsidP="043CC4BB" w:rsidRDefault="00B47B09" w14:paraId="7AE14DC8"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Tanveer, M.I., Yusliza, M.Y. and Fawehinmi, O., 2024. Green HRM and hospitality industry: challenges and barriers in adopting environmentally friendly practices. Journal of Hospitality and Tourism Insights, 7(1), pp.121-141.</w:t>
      </w:r>
    </w:p>
    <w:p w:rsidRPr="009011B2" w:rsidR="00BE265F" w:rsidP="043CC4BB" w:rsidRDefault="00B47B09" w14:paraId="3071F096"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Torres, M.P.R.L., 2023. Empowerment and Sustainability to Promove a Dynamic, Thoughtful, and Inventive Community: The Case of Green Meetings at Casablanca Marriott Hotel (Master's thesis, Universidade NOVA de Lisboa (Portugal)).</w:t>
      </w:r>
    </w:p>
    <w:p w:rsidRPr="009011B2" w:rsidR="00BE265F" w:rsidP="043CC4BB" w:rsidRDefault="00B47B09" w14:paraId="1E2778CB"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Tuan, L.T., 2022. Promoting employee green behavior in the Chinese and Vietnamese hospitality contexts: The roles of green human resource management practices and responsible leadership. International Journal of Hospitality Management, 105, p.103253.</w:t>
      </w:r>
    </w:p>
    <w:p w:rsidRPr="009011B2" w:rsidR="00BE265F" w:rsidP="043CC4BB" w:rsidRDefault="00B47B09" w14:paraId="6B51D677"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Umrani, W.A., Channa, N.A., Ahmed, U., Syed, J., Pahi, M.H. and Ramayah, T., 2022. The laws of attraction: Role of green human resources, culture and environmental performance in the hospitality sector. International Journal of Hospitality Management, 103, p.103222.</w:t>
      </w:r>
    </w:p>
    <w:p w:rsidRPr="009011B2" w:rsidR="00BE265F" w:rsidP="043CC4BB" w:rsidRDefault="00B47B09" w14:paraId="3D9D8173"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Wicahyono, Y., 2024. Implementation of Green Practice to Support Sustainable Tourism in the Food and Beverage Department at Bloomington-Normal Marriott Hotel &amp; Conference Center (Doctoral dissertation, Politeknik Negeri Bali).</w:t>
      </w:r>
    </w:p>
    <w:p w:rsidRPr="009011B2" w:rsidR="00BE265F" w:rsidP="043CC4BB" w:rsidRDefault="00B47B09" w14:paraId="5E7BFA1C"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Wickham, M., French, L. and Wong, T., 2020. Marriott's strategic sustainability priorities in the Chinese hotel industry. International Journal of Sustainable Strategic Management, 8(1), pp.77-97.</w:t>
      </w:r>
    </w:p>
    <w:p w:rsidRPr="009011B2" w:rsidR="00BE265F" w:rsidP="043CC4BB" w:rsidRDefault="00B47B09" w14:paraId="5536DC23" w14:textId="77777777">
      <w:pPr>
        <w:spacing w:line="360" w:lineRule="auto"/>
        <w:rPr>
          <w:rFonts w:ascii="Arial" w:hAnsi="Arial" w:cs="Arial"/>
          <w:color w:val="000000" w:themeColor="text1"/>
          <w:sz w:val="24"/>
          <w:szCs w:val="24"/>
          <w:lang w:val="en-GB"/>
        </w:rPr>
      </w:pPr>
      <w:r w:rsidRPr="043CC4BB">
        <w:rPr>
          <w:rFonts w:ascii="Arial" w:hAnsi="Arial" w:cs="Arial"/>
          <w:color w:val="000000" w:themeColor="text1"/>
          <w:sz w:val="24"/>
          <w:szCs w:val="24"/>
          <w:lang w:val="en-GB"/>
        </w:rPr>
        <w:t>Yousaf, Z., Radulescu, M., Sinisi, C.I., Serbanescu, L. and Paunescu, L.M., 2021. Harmonization of green motives and green business strategies towards sustainable development of hospitality and tourism industry: Green environmental policies. Sustainability, 13(12), p.6592.</w:t>
      </w:r>
    </w:p>
    <w:p w:rsidRPr="009011B2" w:rsidR="00BE265F" w:rsidP="007E5075" w:rsidRDefault="00BE265F" w14:paraId="34A80DFF" w14:textId="77777777">
      <w:pPr>
        <w:spacing w:line="360" w:lineRule="auto"/>
        <w:jc w:val="both"/>
        <w:rPr>
          <w:rFonts w:ascii="Arial" w:hAnsi="Arial" w:cs="Arial"/>
          <w:color w:val="000000" w:themeColor="text1"/>
        </w:rPr>
      </w:pPr>
    </w:p>
    <w:sectPr w:rsidRPr="009011B2" w:rsidR="00BE265F">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47B09" w:rsidRDefault="00B47B09" w14:paraId="2B096849" w14:textId="77777777">
      <w:pPr>
        <w:spacing w:after="0" w:line="240" w:lineRule="auto"/>
      </w:pPr>
      <w:r>
        <w:separator/>
      </w:r>
    </w:p>
  </w:endnote>
  <w:endnote w:type="continuationSeparator" w:id="0">
    <w:p w:rsidR="00B47B09" w:rsidRDefault="00B47B09" w14:paraId="4A2E5B69" w14:textId="77777777">
      <w:pPr>
        <w:spacing w:after="0" w:line="240" w:lineRule="auto"/>
      </w:pPr>
      <w:r>
        <w:continuationSeparator/>
      </w:r>
    </w:p>
  </w:endnote>
  <w:endnote w:type="continuationNotice" w:id="1">
    <w:p w:rsidR="00A91A7A" w:rsidRDefault="00A91A7A" w14:paraId="0FE2623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5622478"/>
      <w:docPartObj>
        <w:docPartGallery w:val="Page Numbers (Bottom of Page)"/>
        <w:docPartUnique/>
      </w:docPartObj>
    </w:sdtPr>
    <w:sdtContent>
      <w:sdt>
        <w:sdtPr>
          <w:id w:val="-1669238322"/>
          <w:docPartObj>
            <w:docPartGallery w:val="Page Numbers (Top of Page)"/>
            <w:docPartUnique/>
          </w:docPartObj>
        </w:sdtPr>
        <w:sdtContent>
          <w:p w:rsidR="007E5075" w:rsidRDefault="00B47B09" w14:paraId="7378A1B8" w14:textId="7777777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FC2966">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C2966">
              <w:rPr>
                <w:b/>
                <w:bCs/>
                <w:noProof/>
              </w:rPr>
              <w:t>11</w:t>
            </w:r>
            <w:r>
              <w:rPr>
                <w:b/>
                <w:bCs/>
                <w:sz w:val="24"/>
                <w:szCs w:val="24"/>
              </w:rPr>
              <w:fldChar w:fldCharType="end"/>
            </w:r>
          </w:p>
        </w:sdtContent>
      </w:sdt>
    </w:sdtContent>
  </w:sdt>
  <w:p w:rsidR="007E5075" w:rsidRDefault="007E5075" w14:paraId="75E115B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47B09" w:rsidRDefault="00B47B09" w14:paraId="75DC4E66" w14:textId="77777777">
      <w:pPr>
        <w:spacing w:after="0" w:line="240" w:lineRule="auto"/>
      </w:pPr>
      <w:r>
        <w:separator/>
      </w:r>
    </w:p>
  </w:footnote>
  <w:footnote w:type="continuationSeparator" w:id="0">
    <w:p w:rsidR="00B47B09" w:rsidRDefault="00B47B09" w14:paraId="0A29C87C" w14:textId="77777777">
      <w:pPr>
        <w:spacing w:after="0" w:line="240" w:lineRule="auto"/>
      </w:pPr>
      <w:r>
        <w:continuationSeparator/>
      </w:r>
    </w:p>
  </w:footnote>
  <w:footnote w:type="continuationNotice" w:id="1">
    <w:p w:rsidR="00A91A7A" w:rsidRDefault="00A91A7A" w14:paraId="28DD113D" w14:textId="77777777">
      <w:pPr>
        <w:spacing w:after="0" w:line="240" w:lineRule="auto"/>
      </w:pPr>
    </w:p>
  </w:footnote>
</w:footnotes>
</file>

<file path=word/intelligence2.xml><?xml version="1.0" encoding="utf-8"?>
<int2:intelligence xmlns:int2="http://schemas.microsoft.com/office/intelligence/2020/intelligence">
  <int2:observations>
    <int2:bookmark int2:bookmarkName="_Int_Rr0U29yg" int2:invalidationBookmarkName="" int2:hashCode="+ShFiy435Ptb3S" int2:id="8gWowfAV">
      <int2:state int2:type="AugLoop_Text_Critique" int2:value="Rejected"/>
    </int2:bookmark>
    <int2:bookmark int2:bookmarkName="_Int_wFDEfBUq" int2:invalidationBookmarkName="" int2:hashCode="eaAdBuJchIQTlb" int2:id="eG7r88ox">
      <int2:state int2:type="AugLoop_Text_Critique" int2:value="Rejected"/>
    </int2:bookmark>
    <int2:bookmark int2:bookmarkName="_Int_gctE1QMm" int2:invalidationBookmarkName="" int2:hashCode="hM/FTvt9gRRRrF" int2:id="q5k3ZJuU">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595930"/>
    <w:multiLevelType w:val="hybridMultilevel"/>
    <w:tmpl w:val="8E42E896"/>
    <w:lvl w:ilvl="0" w:tplc="DCA8B946">
      <w:start w:val="1"/>
      <w:numFmt w:val="bullet"/>
      <w:lvlText w:val=""/>
      <w:lvlJc w:val="left"/>
      <w:pPr>
        <w:ind w:left="720" w:hanging="360"/>
      </w:pPr>
      <w:rPr>
        <w:rFonts w:hint="default" w:ascii="Symbol" w:hAnsi="Symbol"/>
      </w:rPr>
    </w:lvl>
    <w:lvl w:ilvl="1" w:tplc="29FE830C" w:tentative="1">
      <w:start w:val="1"/>
      <w:numFmt w:val="bullet"/>
      <w:lvlText w:val="o"/>
      <w:lvlJc w:val="left"/>
      <w:pPr>
        <w:ind w:left="1440" w:hanging="360"/>
      </w:pPr>
      <w:rPr>
        <w:rFonts w:hint="default" w:ascii="Courier New" w:hAnsi="Courier New" w:cs="Courier New"/>
      </w:rPr>
    </w:lvl>
    <w:lvl w:ilvl="2" w:tplc="E826BDB0" w:tentative="1">
      <w:start w:val="1"/>
      <w:numFmt w:val="bullet"/>
      <w:lvlText w:val=""/>
      <w:lvlJc w:val="left"/>
      <w:pPr>
        <w:ind w:left="2160" w:hanging="360"/>
      </w:pPr>
      <w:rPr>
        <w:rFonts w:hint="default" w:ascii="Wingdings" w:hAnsi="Wingdings"/>
      </w:rPr>
    </w:lvl>
    <w:lvl w:ilvl="3" w:tplc="AE28E74E" w:tentative="1">
      <w:start w:val="1"/>
      <w:numFmt w:val="bullet"/>
      <w:lvlText w:val=""/>
      <w:lvlJc w:val="left"/>
      <w:pPr>
        <w:ind w:left="2880" w:hanging="360"/>
      </w:pPr>
      <w:rPr>
        <w:rFonts w:hint="default" w:ascii="Symbol" w:hAnsi="Symbol"/>
      </w:rPr>
    </w:lvl>
    <w:lvl w:ilvl="4" w:tplc="1C621ACE" w:tentative="1">
      <w:start w:val="1"/>
      <w:numFmt w:val="bullet"/>
      <w:lvlText w:val="o"/>
      <w:lvlJc w:val="left"/>
      <w:pPr>
        <w:ind w:left="3600" w:hanging="360"/>
      </w:pPr>
      <w:rPr>
        <w:rFonts w:hint="default" w:ascii="Courier New" w:hAnsi="Courier New" w:cs="Courier New"/>
      </w:rPr>
    </w:lvl>
    <w:lvl w:ilvl="5" w:tplc="BB82E508" w:tentative="1">
      <w:start w:val="1"/>
      <w:numFmt w:val="bullet"/>
      <w:lvlText w:val=""/>
      <w:lvlJc w:val="left"/>
      <w:pPr>
        <w:ind w:left="4320" w:hanging="360"/>
      </w:pPr>
      <w:rPr>
        <w:rFonts w:hint="default" w:ascii="Wingdings" w:hAnsi="Wingdings"/>
      </w:rPr>
    </w:lvl>
    <w:lvl w:ilvl="6" w:tplc="1DF21596" w:tentative="1">
      <w:start w:val="1"/>
      <w:numFmt w:val="bullet"/>
      <w:lvlText w:val=""/>
      <w:lvlJc w:val="left"/>
      <w:pPr>
        <w:ind w:left="5040" w:hanging="360"/>
      </w:pPr>
      <w:rPr>
        <w:rFonts w:hint="default" w:ascii="Symbol" w:hAnsi="Symbol"/>
      </w:rPr>
    </w:lvl>
    <w:lvl w:ilvl="7" w:tplc="61D6D5E4" w:tentative="1">
      <w:start w:val="1"/>
      <w:numFmt w:val="bullet"/>
      <w:lvlText w:val="o"/>
      <w:lvlJc w:val="left"/>
      <w:pPr>
        <w:ind w:left="5760" w:hanging="360"/>
      </w:pPr>
      <w:rPr>
        <w:rFonts w:hint="default" w:ascii="Courier New" w:hAnsi="Courier New" w:cs="Courier New"/>
      </w:rPr>
    </w:lvl>
    <w:lvl w:ilvl="8" w:tplc="3A66C51E" w:tentative="1">
      <w:start w:val="1"/>
      <w:numFmt w:val="bullet"/>
      <w:lvlText w:val=""/>
      <w:lvlJc w:val="left"/>
      <w:pPr>
        <w:ind w:left="6480" w:hanging="360"/>
      </w:pPr>
      <w:rPr>
        <w:rFonts w:hint="default" w:ascii="Wingdings" w:hAnsi="Wingdings"/>
      </w:rPr>
    </w:lvl>
  </w:abstractNum>
  <w:num w:numId="1" w16cid:durableId="309873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movePersonalInformation/>
  <w:removeDateAndTime/>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66B0C"/>
    <w:rsid w:val="00041EA4"/>
    <w:rsid w:val="00081AC9"/>
    <w:rsid w:val="00102069"/>
    <w:rsid w:val="002A4A4D"/>
    <w:rsid w:val="002E39C8"/>
    <w:rsid w:val="003130CE"/>
    <w:rsid w:val="0032407C"/>
    <w:rsid w:val="00446042"/>
    <w:rsid w:val="00447FD7"/>
    <w:rsid w:val="00466B0C"/>
    <w:rsid w:val="004965EE"/>
    <w:rsid w:val="004A2903"/>
    <w:rsid w:val="00500E7E"/>
    <w:rsid w:val="0059043E"/>
    <w:rsid w:val="005D351D"/>
    <w:rsid w:val="00630B67"/>
    <w:rsid w:val="00692FF8"/>
    <w:rsid w:val="007625EC"/>
    <w:rsid w:val="007E5075"/>
    <w:rsid w:val="008721AB"/>
    <w:rsid w:val="009011B2"/>
    <w:rsid w:val="009D19BB"/>
    <w:rsid w:val="00A615DC"/>
    <w:rsid w:val="00A91A7A"/>
    <w:rsid w:val="00AB4710"/>
    <w:rsid w:val="00B448BF"/>
    <w:rsid w:val="00B47B09"/>
    <w:rsid w:val="00BE265F"/>
    <w:rsid w:val="00CE676D"/>
    <w:rsid w:val="00D47384"/>
    <w:rsid w:val="00D86BC6"/>
    <w:rsid w:val="00DD1A62"/>
    <w:rsid w:val="00EA28DD"/>
    <w:rsid w:val="00EC0945"/>
    <w:rsid w:val="00EC2229"/>
    <w:rsid w:val="00F70C3A"/>
    <w:rsid w:val="00FC2966"/>
    <w:rsid w:val="00FD05DC"/>
    <w:rsid w:val="01449C9A"/>
    <w:rsid w:val="02D37FFC"/>
    <w:rsid w:val="02F3D568"/>
    <w:rsid w:val="0323D4AC"/>
    <w:rsid w:val="042A12A0"/>
    <w:rsid w:val="043CC4BB"/>
    <w:rsid w:val="081C140D"/>
    <w:rsid w:val="0B7A0999"/>
    <w:rsid w:val="0CE73D3A"/>
    <w:rsid w:val="0E03EB45"/>
    <w:rsid w:val="0EC9D318"/>
    <w:rsid w:val="0F40CEF3"/>
    <w:rsid w:val="119021EE"/>
    <w:rsid w:val="11DBC988"/>
    <w:rsid w:val="12576B64"/>
    <w:rsid w:val="13027880"/>
    <w:rsid w:val="1D715D4E"/>
    <w:rsid w:val="1D77B284"/>
    <w:rsid w:val="1D8BA678"/>
    <w:rsid w:val="25673B20"/>
    <w:rsid w:val="267DCFBA"/>
    <w:rsid w:val="2696231F"/>
    <w:rsid w:val="287306A7"/>
    <w:rsid w:val="295DC547"/>
    <w:rsid w:val="2F7BD70D"/>
    <w:rsid w:val="316999BC"/>
    <w:rsid w:val="31CA7416"/>
    <w:rsid w:val="31ECC5FD"/>
    <w:rsid w:val="334E445B"/>
    <w:rsid w:val="3449FF7B"/>
    <w:rsid w:val="34E0615B"/>
    <w:rsid w:val="36CD4C67"/>
    <w:rsid w:val="3B350BBF"/>
    <w:rsid w:val="3B5E3D94"/>
    <w:rsid w:val="3F14D079"/>
    <w:rsid w:val="3F681925"/>
    <w:rsid w:val="402E1E6D"/>
    <w:rsid w:val="40E99A61"/>
    <w:rsid w:val="439275B0"/>
    <w:rsid w:val="44ABD5FB"/>
    <w:rsid w:val="471AF959"/>
    <w:rsid w:val="48D79538"/>
    <w:rsid w:val="4BEBB9BD"/>
    <w:rsid w:val="4FCF97D3"/>
    <w:rsid w:val="50DABA17"/>
    <w:rsid w:val="50DD5365"/>
    <w:rsid w:val="53E34BBB"/>
    <w:rsid w:val="543C391E"/>
    <w:rsid w:val="5921C7A6"/>
    <w:rsid w:val="5B4E118D"/>
    <w:rsid w:val="5B9AE279"/>
    <w:rsid w:val="5BC3A7A6"/>
    <w:rsid w:val="5BF6EF4C"/>
    <w:rsid w:val="5C44BF20"/>
    <w:rsid w:val="5C4546F1"/>
    <w:rsid w:val="5CC56035"/>
    <w:rsid w:val="61545B14"/>
    <w:rsid w:val="64698AC6"/>
    <w:rsid w:val="67966006"/>
    <w:rsid w:val="68654086"/>
    <w:rsid w:val="68B2FB36"/>
    <w:rsid w:val="6A0033E5"/>
    <w:rsid w:val="6D60BAAB"/>
    <w:rsid w:val="6FD5C60A"/>
    <w:rsid w:val="75F8B952"/>
    <w:rsid w:val="776AC363"/>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9E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E265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66B0C"/>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2E39C8"/>
    <w:pPr>
      <w:keepNext/>
      <w:keepLines/>
      <w:spacing w:before="200" w:after="0"/>
      <w:outlineLvl w:val="2"/>
    </w:pPr>
    <w:rPr>
      <w:rFonts w:asciiTheme="majorHAnsi" w:hAnsiTheme="majorHAnsi" w:eastAsiaTheme="majorEastAsia" w:cstheme="majorBidi"/>
      <w:b/>
      <w:bCs/>
      <w:color w:val="4F81BD"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466B0C"/>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2E39C8"/>
    <w:rPr>
      <w:rFonts w:asciiTheme="majorHAnsi" w:hAnsiTheme="majorHAnsi" w:eastAsiaTheme="majorEastAsia" w:cstheme="majorBidi"/>
      <w:b/>
      <w:bCs/>
      <w:color w:val="4F81BD" w:themeColor="accent1"/>
    </w:rPr>
  </w:style>
  <w:style w:type="character" w:styleId="Heading1Char" w:customStyle="1">
    <w:name w:val="Heading 1 Char"/>
    <w:basedOn w:val="DefaultParagraphFont"/>
    <w:link w:val="Heading1"/>
    <w:uiPriority w:val="9"/>
    <w:rsid w:val="00BE265F"/>
    <w:rPr>
      <w:rFonts w:asciiTheme="majorHAnsi" w:hAnsiTheme="majorHAnsi" w:eastAsiaTheme="majorEastAsia"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E265F"/>
    <w:pPr>
      <w:outlineLvl w:val="9"/>
    </w:pPr>
    <w:rPr>
      <w:lang w:val="en-US" w:eastAsia="ja-JP"/>
    </w:rPr>
  </w:style>
  <w:style w:type="paragraph" w:styleId="TOC2">
    <w:name w:val="toc 2"/>
    <w:basedOn w:val="Normal"/>
    <w:next w:val="Normal"/>
    <w:autoRedefine/>
    <w:uiPriority w:val="39"/>
    <w:unhideWhenUsed/>
    <w:rsid w:val="00BE265F"/>
    <w:pPr>
      <w:spacing w:after="100"/>
      <w:ind w:left="220"/>
    </w:pPr>
  </w:style>
  <w:style w:type="paragraph" w:styleId="TOC3">
    <w:name w:val="toc 3"/>
    <w:basedOn w:val="Normal"/>
    <w:next w:val="Normal"/>
    <w:autoRedefine/>
    <w:uiPriority w:val="39"/>
    <w:unhideWhenUsed/>
    <w:rsid w:val="00BE265F"/>
    <w:pPr>
      <w:spacing w:after="100"/>
      <w:ind w:left="440"/>
    </w:pPr>
  </w:style>
  <w:style w:type="character" w:styleId="Hyperlink">
    <w:name w:val="Hyperlink"/>
    <w:basedOn w:val="DefaultParagraphFont"/>
    <w:uiPriority w:val="99"/>
    <w:unhideWhenUsed/>
    <w:rsid w:val="00BE265F"/>
    <w:rPr>
      <w:color w:val="0000FF" w:themeColor="hyperlink"/>
      <w:u w:val="single"/>
    </w:rPr>
  </w:style>
  <w:style w:type="paragraph" w:styleId="BalloonText">
    <w:name w:val="Balloon Text"/>
    <w:basedOn w:val="Normal"/>
    <w:link w:val="BalloonTextChar"/>
    <w:uiPriority w:val="99"/>
    <w:semiHidden/>
    <w:unhideWhenUsed/>
    <w:rsid w:val="00BE265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BE265F"/>
    <w:rPr>
      <w:rFonts w:ascii="Tahoma" w:hAnsi="Tahoma" w:cs="Tahoma"/>
      <w:sz w:val="16"/>
      <w:szCs w:val="16"/>
    </w:rPr>
  </w:style>
  <w:style w:type="paragraph" w:styleId="Header">
    <w:name w:val="header"/>
    <w:basedOn w:val="Normal"/>
    <w:link w:val="HeaderChar"/>
    <w:uiPriority w:val="99"/>
    <w:unhideWhenUsed/>
    <w:rsid w:val="007E5075"/>
    <w:pPr>
      <w:tabs>
        <w:tab w:val="center" w:pos="4513"/>
        <w:tab w:val="right" w:pos="9026"/>
      </w:tabs>
      <w:spacing w:after="0" w:line="240" w:lineRule="auto"/>
    </w:pPr>
  </w:style>
  <w:style w:type="character" w:styleId="HeaderChar" w:customStyle="1">
    <w:name w:val="Header Char"/>
    <w:basedOn w:val="DefaultParagraphFont"/>
    <w:link w:val="Header"/>
    <w:uiPriority w:val="99"/>
    <w:rsid w:val="007E5075"/>
  </w:style>
  <w:style w:type="paragraph" w:styleId="Footer">
    <w:name w:val="footer"/>
    <w:basedOn w:val="Normal"/>
    <w:link w:val="FooterChar"/>
    <w:uiPriority w:val="99"/>
    <w:unhideWhenUsed/>
    <w:rsid w:val="007E5075"/>
    <w:pPr>
      <w:tabs>
        <w:tab w:val="center" w:pos="4513"/>
        <w:tab w:val="right" w:pos="9026"/>
      </w:tabs>
      <w:spacing w:after="0" w:line="240" w:lineRule="auto"/>
    </w:pPr>
  </w:style>
  <w:style w:type="character" w:styleId="FooterChar" w:customStyle="1">
    <w:name w:val="Footer Char"/>
    <w:basedOn w:val="DefaultParagraphFont"/>
    <w:link w:val="Footer"/>
    <w:uiPriority w:val="99"/>
    <w:rsid w:val="007E5075"/>
  </w:style>
  <w:style w:type="paragraph" w:styleId="ListParagraph">
    <w:name w:val="List Paragraph"/>
    <w:basedOn w:val="Normal"/>
    <w:uiPriority w:val="34"/>
    <w:qFormat/>
    <w:rsid w:val="007E5075"/>
    <w:pPr>
      <w:ind w:left="720"/>
      <w:contextualSpacing/>
    </w:pPr>
  </w:style>
  <w:style w:type="paragraph" w:styleId="TOC1">
    <w:name w:val="toc 1"/>
    <w:basedOn w:val="Normal"/>
    <w:next w:val="Normal"/>
    <w:autoRedefine/>
    <w:uiPriority w:val="39"/>
    <w:unhideWhenUsed/>
    <w:rsid w:val="007E507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microsoft.com/office/2020/10/relationships/intelligence" Target="intelligence2.xml" Id="Re5d681321ac343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2BB71CDB-0375-449F-87D0-1E5F7C273717}">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Syntyche Ndikita (2228869)</lastModifiedBy>
  <revision>7</revision>
  <dcterms:created xsi:type="dcterms:W3CDTF">2024-11-15T18:01:00.0000000Z</dcterms:created>
  <dcterms:modified xsi:type="dcterms:W3CDTF">2024-11-15T21:08:55.5402123Z</dcterms:modified>
</coreProperties>
</file>