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5014D" w14:textId="77777777" w:rsidR="008108A9" w:rsidRPr="0020078E" w:rsidRDefault="008108A9" w:rsidP="0020078E">
      <w:pPr>
        <w:rPr>
          <w:b/>
          <w:bCs/>
          <w:sz w:val="32"/>
          <w:szCs w:val="32"/>
          <w:lang w:val="en-US"/>
        </w:rPr>
      </w:pPr>
    </w:p>
    <w:p w14:paraId="69BBEC19" w14:textId="01258DB0" w:rsidR="008108A9" w:rsidRPr="0020078E" w:rsidRDefault="00882D02" w:rsidP="008108A9">
      <w:pPr>
        <w:jc w:val="center"/>
        <w:rPr>
          <w:b/>
          <w:bCs/>
          <w:sz w:val="32"/>
          <w:szCs w:val="32"/>
          <w:lang w:val="en-US"/>
        </w:rPr>
      </w:pPr>
      <w:r w:rsidRPr="0020078E">
        <w:rPr>
          <w:b/>
          <w:bCs/>
          <w:sz w:val="32"/>
          <w:szCs w:val="32"/>
          <w:lang w:val="en-US"/>
        </w:rPr>
        <w:t>Salma Begum</w:t>
      </w:r>
    </w:p>
    <w:p w14:paraId="6D340056" w14:textId="5522A6D3" w:rsidR="00882D02" w:rsidRPr="0020078E" w:rsidRDefault="00882D02" w:rsidP="00882D02">
      <w:pPr>
        <w:jc w:val="center"/>
        <w:rPr>
          <w:b/>
          <w:bCs/>
          <w:sz w:val="32"/>
          <w:szCs w:val="32"/>
          <w:lang w:val="en-US"/>
        </w:rPr>
      </w:pPr>
      <w:r w:rsidRPr="0020078E">
        <w:rPr>
          <w:b/>
          <w:bCs/>
          <w:sz w:val="32"/>
          <w:szCs w:val="32"/>
          <w:lang w:val="en-US"/>
        </w:rPr>
        <w:t>Student ID: 2323795</w:t>
      </w:r>
    </w:p>
    <w:p w14:paraId="5D776350" w14:textId="1AB07215" w:rsidR="00882D02" w:rsidRPr="0020078E" w:rsidRDefault="00882D02" w:rsidP="00882D02">
      <w:pPr>
        <w:jc w:val="center"/>
        <w:rPr>
          <w:b/>
          <w:bCs/>
          <w:sz w:val="32"/>
          <w:szCs w:val="32"/>
          <w:lang w:val="en-US"/>
        </w:rPr>
      </w:pPr>
      <w:r w:rsidRPr="0020078E">
        <w:rPr>
          <w:b/>
          <w:bCs/>
          <w:sz w:val="32"/>
          <w:szCs w:val="32"/>
          <w:lang w:val="en-US"/>
        </w:rPr>
        <w:t xml:space="preserve">Digital Transformation </w:t>
      </w:r>
      <w:r w:rsidR="0088525F" w:rsidRPr="0020078E">
        <w:rPr>
          <w:b/>
          <w:bCs/>
          <w:sz w:val="32"/>
          <w:szCs w:val="32"/>
          <w:lang w:val="en-US"/>
        </w:rPr>
        <w:t>i</w:t>
      </w:r>
      <w:r w:rsidRPr="0020078E">
        <w:rPr>
          <w:b/>
          <w:bCs/>
          <w:sz w:val="32"/>
          <w:szCs w:val="32"/>
          <w:lang w:val="en-US"/>
        </w:rPr>
        <w:t xml:space="preserve">n the Health and </w:t>
      </w:r>
      <w:r w:rsidR="0088525F" w:rsidRPr="0020078E">
        <w:rPr>
          <w:b/>
          <w:bCs/>
          <w:sz w:val="32"/>
          <w:szCs w:val="32"/>
          <w:lang w:val="en-US"/>
        </w:rPr>
        <w:t>C</w:t>
      </w:r>
      <w:r w:rsidRPr="0020078E">
        <w:rPr>
          <w:b/>
          <w:bCs/>
          <w:sz w:val="32"/>
          <w:szCs w:val="32"/>
          <w:lang w:val="en-US"/>
        </w:rPr>
        <w:t xml:space="preserve">are </w:t>
      </w:r>
      <w:r w:rsidR="0088525F" w:rsidRPr="0020078E">
        <w:rPr>
          <w:b/>
          <w:bCs/>
          <w:sz w:val="32"/>
          <w:szCs w:val="32"/>
          <w:lang w:val="en-US"/>
        </w:rPr>
        <w:t>P</w:t>
      </w:r>
      <w:r w:rsidRPr="0020078E">
        <w:rPr>
          <w:b/>
          <w:bCs/>
          <w:sz w:val="32"/>
          <w:szCs w:val="32"/>
          <w:lang w:val="en-US"/>
        </w:rPr>
        <w:t>rofession</w:t>
      </w:r>
      <w:r w:rsidR="0088525F" w:rsidRPr="0020078E">
        <w:rPr>
          <w:b/>
          <w:bCs/>
          <w:sz w:val="32"/>
          <w:szCs w:val="32"/>
          <w:lang w:val="en-US"/>
        </w:rPr>
        <w:t>s</w:t>
      </w:r>
    </w:p>
    <w:p w14:paraId="03083DC3" w14:textId="06D92EFC" w:rsidR="0020078E" w:rsidRPr="0020078E" w:rsidRDefault="0020078E" w:rsidP="00882D02">
      <w:pPr>
        <w:jc w:val="center"/>
        <w:rPr>
          <w:rFonts w:cs="Arial"/>
          <w:b/>
          <w:bCs/>
          <w:sz w:val="32"/>
          <w:szCs w:val="32"/>
          <w:lang w:val="en-US"/>
        </w:rPr>
      </w:pPr>
      <w:r w:rsidRPr="0020078E">
        <w:rPr>
          <w:b/>
          <w:bCs/>
          <w:sz w:val="32"/>
          <w:szCs w:val="32"/>
          <w:lang w:val="en-US"/>
        </w:rPr>
        <w:t>Lecturer</w:t>
      </w:r>
      <w:r w:rsidRPr="0020078E">
        <w:rPr>
          <w:rFonts w:cs="Arial"/>
          <w:b/>
          <w:bCs/>
          <w:sz w:val="32"/>
          <w:szCs w:val="32"/>
          <w:lang w:val="en-US"/>
        </w:rPr>
        <w:t xml:space="preserve">: </w:t>
      </w:r>
      <w:r w:rsidRPr="0020078E">
        <w:rPr>
          <w:rFonts w:cs="Arial"/>
          <w:b/>
          <w:bCs/>
          <w:color w:val="1D2125"/>
          <w:sz w:val="32"/>
          <w:szCs w:val="32"/>
          <w:shd w:val="clear" w:color="auto" w:fill="FFFFFF"/>
        </w:rPr>
        <w:t>Joanne Davies</w:t>
      </w:r>
    </w:p>
    <w:p w14:paraId="7293810D" w14:textId="154775AF" w:rsidR="00310D12" w:rsidRPr="0020078E" w:rsidRDefault="008108A9" w:rsidP="008108A9">
      <w:pPr>
        <w:jc w:val="center"/>
        <w:rPr>
          <w:b/>
          <w:bCs/>
          <w:sz w:val="32"/>
          <w:szCs w:val="32"/>
          <w:lang w:val="en-US"/>
        </w:rPr>
      </w:pPr>
      <w:r w:rsidRPr="0020078E">
        <w:rPr>
          <w:b/>
          <w:bCs/>
          <w:sz w:val="32"/>
          <w:szCs w:val="32"/>
          <w:lang w:val="en-US"/>
        </w:rPr>
        <w:t>Module code</w:t>
      </w:r>
      <w:r w:rsidR="0088525F" w:rsidRPr="0020078E">
        <w:rPr>
          <w:b/>
          <w:bCs/>
          <w:sz w:val="32"/>
          <w:szCs w:val="32"/>
          <w:lang w:val="en-US"/>
        </w:rPr>
        <w:t>: BMHP6026</w:t>
      </w:r>
    </w:p>
    <w:p w14:paraId="5934F5C3" w14:textId="68024074" w:rsidR="008108A9" w:rsidRPr="0020078E" w:rsidRDefault="003736F7" w:rsidP="008108A9">
      <w:pPr>
        <w:jc w:val="center"/>
        <w:rPr>
          <w:b/>
          <w:bCs/>
          <w:sz w:val="32"/>
          <w:szCs w:val="32"/>
          <w:lang w:val="en-US"/>
        </w:rPr>
      </w:pPr>
      <w:r w:rsidRPr="0020078E">
        <w:rPr>
          <w:b/>
          <w:bCs/>
          <w:sz w:val="32"/>
          <w:szCs w:val="32"/>
          <w:lang w:val="en-US"/>
        </w:rPr>
        <w:t xml:space="preserve">Component 1- </w:t>
      </w:r>
      <w:r w:rsidR="0088525F" w:rsidRPr="0020078E">
        <w:rPr>
          <w:b/>
          <w:bCs/>
          <w:sz w:val="32"/>
          <w:szCs w:val="32"/>
          <w:lang w:val="en-US"/>
        </w:rPr>
        <w:t>W</w:t>
      </w:r>
      <w:r w:rsidRPr="0020078E">
        <w:rPr>
          <w:b/>
          <w:bCs/>
          <w:sz w:val="32"/>
          <w:szCs w:val="32"/>
          <w:lang w:val="en-US"/>
        </w:rPr>
        <w:t xml:space="preserve">ritten </w:t>
      </w:r>
      <w:r w:rsidR="0088525F" w:rsidRPr="0020078E">
        <w:rPr>
          <w:b/>
          <w:bCs/>
          <w:sz w:val="32"/>
          <w:szCs w:val="32"/>
          <w:lang w:val="en-US"/>
        </w:rPr>
        <w:t>R</w:t>
      </w:r>
      <w:r w:rsidRPr="0020078E">
        <w:rPr>
          <w:b/>
          <w:bCs/>
          <w:sz w:val="32"/>
          <w:szCs w:val="32"/>
          <w:lang w:val="en-US"/>
        </w:rPr>
        <w:t>eport</w:t>
      </w:r>
    </w:p>
    <w:p w14:paraId="01F25FE6" w14:textId="77777777" w:rsidR="008108A9" w:rsidRDefault="008108A9" w:rsidP="008108A9">
      <w:pPr>
        <w:rPr>
          <w:b/>
          <w:bCs/>
          <w:lang w:val="en-US"/>
        </w:rPr>
      </w:pPr>
    </w:p>
    <w:p w14:paraId="52BA8953" w14:textId="77777777" w:rsidR="008108A9" w:rsidRDefault="008108A9" w:rsidP="008108A9">
      <w:pPr>
        <w:rPr>
          <w:b/>
          <w:bCs/>
          <w:lang w:val="en-US"/>
        </w:rPr>
      </w:pPr>
    </w:p>
    <w:p w14:paraId="15DEA2F1" w14:textId="77777777" w:rsidR="008108A9" w:rsidRDefault="008108A9" w:rsidP="008108A9">
      <w:pPr>
        <w:rPr>
          <w:b/>
          <w:bCs/>
          <w:lang w:val="en-US"/>
        </w:rPr>
      </w:pPr>
    </w:p>
    <w:p w14:paraId="22E65554" w14:textId="77777777" w:rsidR="008108A9" w:rsidRDefault="008108A9" w:rsidP="008108A9">
      <w:pPr>
        <w:rPr>
          <w:b/>
          <w:bCs/>
          <w:lang w:val="en-US"/>
        </w:rPr>
      </w:pPr>
    </w:p>
    <w:p w14:paraId="1553271C" w14:textId="77777777" w:rsidR="008108A9" w:rsidRDefault="008108A9" w:rsidP="008108A9">
      <w:pPr>
        <w:rPr>
          <w:b/>
          <w:bCs/>
          <w:lang w:val="en-US"/>
        </w:rPr>
      </w:pPr>
    </w:p>
    <w:p w14:paraId="2D8F3FA6" w14:textId="77777777" w:rsidR="008108A9" w:rsidRDefault="008108A9" w:rsidP="008108A9">
      <w:pPr>
        <w:rPr>
          <w:b/>
          <w:bCs/>
          <w:lang w:val="en-US"/>
        </w:rPr>
      </w:pPr>
    </w:p>
    <w:p w14:paraId="19AEE27F" w14:textId="77777777" w:rsidR="008108A9" w:rsidRDefault="008108A9" w:rsidP="008108A9">
      <w:pPr>
        <w:rPr>
          <w:b/>
          <w:bCs/>
          <w:lang w:val="en-US"/>
        </w:rPr>
      </w:pPr>
    </w:p>
    <w:p w14:paraId="107FBABF" w14:textId="77777777" w:rsidR="008108A9" w:rsidRDefault="008108A9" w:rsidP="008108A9">
      <w:pPr>
        <w:rPr>
          <w:b/>
          <w:bCs/>
          <w:lang w:val="en-US"/>
        </w:rPr>
      </w:pPr>
    </w:p>
    <w:p w14:paraId="21178E0C" w14:textId="77777777" w:rsidR="008108A9" w:rsidRDefault="008108A9" w:rsidP="008108A9">
      <w:pPr>
        <w:rPr>
          <w:b/>
          <w:bCs/>
          <w:lang w:val="en-US"/>
        </w:rPr>
      </w:pPr>
    </w:p>
    <w:p w14:paraId="3DA0924C" w14:textId="1D13B6BB" w:rsidR="1B12853C" w:rsidRDefault="1B12853C" w:rsidP="1B12853C">
      <w:pPr>
        <w:jc w:val="center"/>
        <w:rPr>
          <w:b/>
          <w:bCs/>
          <w:lang w:val="en-US"/>
        </w:rPr>
      </w:pPr>
    </w:p>
    <w:p w14:paraId="6E93CB1D" w14:textId="77777777" w:rsidR="0020078E" w:rsidRDefault="0020078E" w:rsidP="1B12853C">
      <w:pPr>
        <w:jc w:val="center"/>
        <w:rPr>
          <w:b/>
          <w:bCs/>
          <w:lang w:val="en-US"/>
        </w:rPr>
      </w:pPr>
    </w:p>
    <w:p w14:paraId="6E88E3D5" w14:textId="77777777" w:rsidR="0020078E" w:rsidRDefault="0020078E" w:rsidP="1B12853C">
      <w:pPr>
        <w:jc w:val="center"/>
        <w:rPr>
          <w:b/>
          <w:bCs/>
          <w:lang w:val="en-US"/>
        </w:rPr>
      </w:pPr>
    </w:p>
    <w:p w14:paraId="59CCB24B" w14:textId="77777777" w:rsidR="0020078E" w:rsidRDefault="0020078E" w:rsidP="1B12853C">
      <w:pPr>
        <w:jc w:val="center"/>
        <w:rPr>
          <w:b/>
          <w:bCs/>
          <w:lang w:val="en-US"/>
        </w:rPr>
      </w:pPr>
    </w:p>
    <w:p w14:paraId="775EC383" w14:textId="77777777" w:rsidR="0020078E" w:rsidRDefault="0020078E" w:rsidP="1B12853C">
      <w:pPr>
        <w:jc w:val="center"/>
        <w:rPr>
          <w:b/>
          <w:bCs/>
          <w:lang w:val="en-US"/>
        </w:rPr>
      </w:pPr>
    </w:p>
    <w:p w14:paraId="78E84552" w14:textId="77777777" w:rsidR="0020078E" w:rsidRDefault="0020078E" w:rsidP="1B12853C">
      <w:pPr>
        <w:jc w:val="center"/>
        <w:rPr>
          <w:b/>
          <w:bCs/>
          <w:lang w:val="en-US"/>
        </w:rPr>
      </w:pPr>
    </w:p>
    <w:p w14:paraId="52DA7197" w14:textId="77777777" w:rsidR="00882D02" w:rsidRDefault="00882D02" w:rsidP="1B12853C">
      <w:pPr>
        <w:jc w:val="center"/>
        <w:rPr>
          <w:b/>
          <w:bCs/>
        </w:rPr>
      </w:pPr>
    </w:p>
    <w:p w14:paraId="2E608A33" w14:textId="77777777" w:rsidR="005A6BC8" w:rsidRPr="00882D02" w:rsidRDefault="005A6BC8" w:rsidP="005A6BC8">
      <w:pPr>
        <w:jc w:val="center"/>
        <w:rPr>
          <w:rFonts w:cs="Arial"/>
          <w:b/>
          <w:bCs/>
          <w:sz w:val="22"/>
          <w:szCs w:val="22"/>
        </w:rPr>
      </w:pPr>
      <w:r w:rsidRPr="00882D02">
        <w:rPr>
          <w:rFonts w:cs="Arial"/>
          <w:b/>
          <w:bCs/>
          <w:sz w:val="22"/>
          <w:szCs w:val="22"/>
        </w:rPr>
        <w:lastRenderedPageBreak/>
        <w:t>Table of Contents</w:t>
      </w:r>
    </w:p>
    <w:sdt>
      <w:sdtPr>
        <w:rPr>
          <w:rFonts w:cs="Arial"/>
          <w:sz w:val="22"/>
          <w:szCs w:val="22"/>
        </w:rPr>
        <w:id w:val="2039771815"/>
        <w:docPartObj>
          <w:docPartGallery w:val="Table of Contents"/>
          <w:docPartUnique/>
        </w:docPartObj>
      </w:sdtPr>
      <w:sdtContent>
        <w:p w14:paraId="7323F771" w14:textId="23E7690C" w:rsidR="1B12853C" w:rsidRPr="00882D02" w:rsidRDefault="1B12853C" w:rsidP="1B12853C">
          <w:pPr>
            <w:pStyle w:val="TOC1"/>
            <w:tabs>
              <w:tab w:val="right" w:leader="dot" w:pos="9015"/>
            </w:tabs>
            <w:rPr>
              <w:rStyle w:val="Hyperlink"/>
              <w:rFonts w:cs="Arial"/>
              <w:sz w:val="22"/>
              <w:szCs w:val="22"/>
            </w:rPr>
          </w:pPr>
          <w:r w:rsidRPr="00882D02">
            <w:rPr>
              <w:rFonts w:cs="Arial"/>
              <w:sz w:val="22"/>
              <w:szCs w:val="22"/>
            </w:rPr>
            <w:fldChar w:fldCharType="begin"/>
          </w:r>
          <w:r w:rsidRPr="00882D02">
            <w:rPr>
              <w:rFonts w:cs="Arial"/>
              <w:sz w:val="22"/>
              <w:szCs w:val="22"/>
            </w:rPr>
            <w:instrText>TOC \o \z \u \h</w:instrText>
          </w:r>
          <w:r w:rsidRPr="00882D02">
            <w:rPr>
              <w:rFonts w:cs="Arial"/>
              <w:sz w:val="22"/>
              <w:szCs w:val="22"/>
            </w:rPr>
            <w:fldChar w:fldCharType="separate"/>
          </w:r>
          <w:hyperlink w:anchor="_Toc1043194942">
            <w:r w:rsidRPr="00882D02">
              <w:rPr>
                <w:rStyle w:val="Hyperlink"/>
                <w:rFonts w:cs="Arial"/>
                <w:sz w:val="22"/>
                <w:szCs w:val="22"/>
              </w:rPr>
              <w:t>Introduction</w:t>
            </w:r>
            <w:r w:rsidRPr="00882D02">
              <w:rPr>
                <w:rFonts w:cs="Arial"/>
                <w:sz w:val="22"/>
                <w:szCs w:val="22"/>
              </w:rPr>
              <w:tab/>
            </w:r>
            <w:r w:rsidRPr="00882D02">
              <w:rPr>
                <w:rFonts w:cs="Arial"/>
                <w:sz w:val="22"/>
                <w:szCs w:val="22"/>
              </w:rPr>
              <w:fldChar w:fldCharType="begin"/>
            </w:r>
            <w:r w:rsidRPr="00882D02">
              <w:rPr>
                <w:rFonts w:cs="Arial"/>
                <w:sz w:val="22"/>
                <w:szCs w:val="22"/>
              </w:rPr>
              <w:instrText>PAGEREF _Toc1043194942 \h</w:instrText>
            </w:r>
            <w:r w:rsidRPr="00882D02">
              <w:rPr>
                <w:rFonts w:cs="Arial"/>
                <w:sz w:val="22"/>
                <w:szCs w:val="22"/>
              </w:rPr>
            </w:r>
            <w:r w:rsidRPr="00882D02">
              <w:rPr>
                <w:rFonts w:cs="Arial"/>
                <w:sz w:val="22"/>
                <w:szCs w:val="22"/>
              </w:rPr>
              <w:fldChar w:fldCharType="separate"/>
            </w:r>
            <w:r w:rsidRPr="00882D02">
              <w:rPr>
                <w:rStyle w:val="Hyperlink"/>
                <w:rFonts w:cs="Arial"/>
                <w:sz w:val="22"/>
                <w:szCs w:val="22"/>
              </w:rPr>
              <w:t>2</w:t>
            </w:r>
            <w:r w:rsidRPr="00882D02">
              <w:rPr>
                <w:rFonts w:cs="Arial"/>
                <w:sz w:val="22"/>
                <w:szCs w:val="22"/>
              </w:rPr>
              <w:fldChar w:fldCharType="end"/>
            </w:r>
          </w:hyperlink>
        </w:p>
        <w:p w14:paraId="4A3AFF60" w14:textId="7E81E793" w:rsidR="1B12853C" w:rsidRPr="00882D02" w:rsidRDefault="1B12853C" w:rsidP="1B12853C">
          <w:pPr>
            <w:pStyle w:val="TOC1"/>
            <w:tabs>
              <w:tab w:val="right" w:leader="dot" w:pos="9015"/>
            </w:tabs>
            <w:rPr>
              <w:rStyle w:val="Hyperlink"/>
              <w:rFonts w:cs="Arial"/>
              <w:sz w:val="22"/>
              <w:szCs w:val="22"/>
            </w:rPr>
          </w:pPr>
          <w:hyperlink w:anchor="_Toc868403891">
            <w:r w:rsidRPr="00882D02">
              <w:rPr>
                <w:rStyle w:val="Hyperlink"/>
                <w:rFonts w:cs="Arial"/>
                <w:sz w:val="22"/>
                <w:szCs w:val="22"/>
              </w:rPr>
              <w:t>Chosen Areas</w:t>
            </w:r>
            <w:r w:rsidRPr="00882D02">
              <w:rPr>
                <w:rFonts w:cs="Arial"/>
                <w:sz w:val="22"/>
                <w:szCs w:val="22"/>
              </w:rPr>
              <w:tab/>
            </w:r>
            <w:r w:rsidRPr="00882D02">
              <w:rPr>
                <w:rFonts w:cs="Arial"/>
                <w:sz w:val="22"/>
                <w:szCs w:val="22"/>
              </w:rPr>
              <w:fldChar w:fldCharType="begin"/>
            </w:r>
            <w:r w:rsidRPr="00882D02">
              <w:rPr>
                <w:rFonts w:cs="Arial"/>
                <w:sz w:val="22"/>
                <w:szCs w:val="22"/>
              </w:rPr>
              <w:instrText>PAGEREF _Toc868403891 \h</w:instrText>
            </w:r>
            <w:r w:rsidRPr="00882D02">
              <w:rPr>
                <w:rFonts w:cs="Arial"/>
                <w:sz w:val="22"/>
                <w:szCs w:val="22"/>
              </w:rPr>
            </w:r>
            <w:r w:rsidRPr="00882D02">
              <w:rPr>
                <w:rFonts w:cs="Arial"/>
                <w:sz w:val="22"/>
                <w:szCs w:val="22"/>
              </w:rPr>
              <w:fldChar w:fldCharType="separate"/>
            </w:r>
            <w:r w:rsidRPr="00882D02">
              <w:rPr>
                <w:rStyle w:val="Hyperlink"/>
                <w:rFonts w:cs="Arial"/>
                <w:sz w:val="22"/>
                <w:szCs w:val="22"/>
              </w:rPr>
              <w:t>3</w:t>
            </w:r>
            <w:r w:rsidRPr="00882D02">
              <w:rPr>
                <w:rFonts w:cs="Arial"/>
                <w:sz w:val="22"/>
                <w:szCs w:val="22"/>
              </w:rPr>
              <w:fldChar w:fldCharType="end"/>
            </w:r>
          </w:hyperlink>
        </w:p>
        <w:p w14:paraId="495BE354" w14:textId="62B88F06" w:rsidR="1B12853C" w:rsidRPr="00882D02" w:rsidRDefault="1B12853C" w:rsidP="1B12853C">
          <w:pPr>
            <w:pStyle w:val="TOC1"/>
            <w:tabs>
              <w:tab w:val="right" w:leader="dot" w:pos="9015"/>
            </w:tabs>
            <w:rPr>
              <w:rStyle w:val="Hyperlink"/>
              <w:rFonts w:cs="Arial"/>
              <w:sz w:val="22"/>
              <w:szCs w:val="22"/>
            </w:rPr>
          </w:pPr>
          <w:hyperlink w:anchor="_Toc1260396372">
            <w:r w:rsidRPr="00882D02">
              <w:rPr>
                <w:rStyle w:val="Hyperlink"/>
                <w:rFonts w:cs="Arial"/>
                <w:sz w:val="22"/>
                <w:szCs w:val="22"/>
              </w:rPr>
              <w:t>Conclusion and Recommendations</w:t>
            </w:r>
            <w:r w:rsidRPr="00882D02">
              <w:rPr>
                <w:rFonts w:cs="Arial"/>
                <w:sz w:val="22"/>
                <w:szCs w:val="22"/>
              </w:rPr>
              <w:tab/>
            </w:r>
            <w:r w:rsidRPr="00882D02">
              <w:rPr>
                <w:rFonts w:cs="Arial"/>
                <w:sz w:val="22"/>
                <w:szCs w:val="22"/>
              </w:rPr>
              <w:fldChar w:fldCharType="begin"/>
            </w:r>
            <w:r w:rsidRPr="00882D02">
              <w:rPr>
                <w:rFonts w:cs="Arial"/>
                <w:sz w:val="22"/>
                <w:szCs w:val="22"/>
              </w:rPr>
              <w:instrText>PAGEREF _Toc1260396372 \h</w:instrText>
            </w:r>
            <w:r w:rsidRPr="00882D02">
              <w:rPr>
                <w:rFonts w:cs="Arial"/>
                <w:sz w:val="22"/>
                <w:szCs w:val="22"/>
              </w:rPr>
            </w:r>
            <w:r w:rsidRPr="00882D02">
              <w:rPr>
                <w:rFonts w:cs="Arial"/>
                <w:sz w:val="22"/>
                <w:szCs w:val="22"/>
              </w:rPr>
              <w:fldChar w:fldCharType="separate"/>
            </w:r>
            <w:r w:rsidRPr="00882D02">
              <w:rPr>
                <w:rStyle w:val="Hyperlink"/>
                <w:rFonts w:cs="Arial"/>
                <w:sz w:val="22"/>
                <w:szCs w:val="22"/>
              </w:rPr>
              <w:t>7</w:t>
            </w:r>
            <w:r w:rsidRPr="00882D02">
              <w:rPr>
                <w:rFonts w:cs="Arial"/>
                <w:sz w:val="22"/>
                <w:szCs w:val="22"/>
              </w:rPr>
              <w:fldChar w:fldCharType="end"/>
            </w:r>
          </w:hyperlink>
        </w:p>
        <w:p w14:paraId="010EF975" w14:textId="501EA074" w:rsidR="1B12853C" w:rsidRPr="00882D02" w:rsidRDefault="1B12853C" w:rsidP="1B12853C">
          <w:pPr>
            <w:pStyle w:val="TOC1"/>
            <w:tabs>
              <w:tab w:val="right" w:leader="dot" w:pos="9015"/>
            </w:tabs>
            <w:rPr>
              <w:rStyle w:val="Hyperlink"/>
              <w:rFonts w:cs="Arial"/>
              <w:sz w:val="22"/>
              <w:szCs w:val="22"/>
            </w:rPr>
          </w:pPr>
          <w:hyperlink w:anchor="_Toc2117586707">
            <w:r w:rsidRPr="00882D02">
              <w:rPr>
                <w:rStyle w:val="Hyperlink"/>
                <w:rFonts w:cs="Arial"/>
                <w:sz w:val="22"/>
                <w:szCs w:val="22"/>
              </w:rPr>
              <w:t>References</w:t>
            </w:r>
            <w:r w:rsidRPr="00882D02">
              <w:rPr>
                <w:rFonts w:cs="Arial"/>
                <w:sz w:val="22"/>
                <w:szCs w:val="22"/>
              </w:rPr>
              <w:tab/>
            </w:r>
            <w:r w:rsidRPr="00882D02">
              <w:rPr>
                <w:rFonts w:cs="Arial"/>
                <w:sz w:val="22"/>
                <w:szCs w:val="22"/>
              </w:rPr>
              <w:fldChar w:fldCharType="begin"/>
            </w:r>
            <w:r w:rsidRPr="00882D02">
              <w:rPr>
                <w:rFonts w:cs="Arial"/>
                <w:sz w:val="22"/>
                <w:szCs w:val="22"/>
              </w:rPr>
              <w:instrText>PAGEREF _Toc2117586707 \h</w:instrText>
            </w:r>
            <w:r w:rsidRPr="00882D02">
              <w:rPr>
                <w:rFonts w:cs="Arial"/>
                <w:sz w:val="22"/>
                <w:szCs w:val="22"/>
              </w:rPr>
            </w:r>
            <w:r w:rsidRPr="00882D02">
              <w:rPr>
                <w:rFonts w:cs="Arial"/>
                <w:sz w:val="22"/>
                <w:szCs w:val="22"/>
              </w:rPr>
              <w:fldChar w:fldCharType="separate"/>
            </w:r>
            <w:r w:rsidRPr="00882D02">
              <w:rPr>
                <w:rStyle w:val="Hyperlink"/>
                <w:rFonts w:cs="Arial"/>
                <w:sz w:val="22"/>
                <w:szCs w:val="22"/>
              </w:rPr>
              <w:t>8</w:t>
            </w:r>
            <w:r w:rsidRPr="00882D02">
              <w:rPr>
                <w:rFonts w:cs="Arial"/>
                <w:sz w:val="22"/>
                <w:szCs w:val="22"/>
              </w:rPr>
              <w:fldChar w:fldCharType="end"/>
            </w:r>
          </w:hyperlink>
          <w:r w:rsidRPr="00882D02">
            <w:rPr>
              <w:rFonts w:cs="Arial"/>
              <w:sz w:val="22"/>
              <w:szCs w:val="22"/>
            </w:rPr>
            <w:fldChar w:fldCharType="end"/>
          </w:r>
        </w:p>
      </w:sdtContent>
    </w:sdt>
    <w:p w14:paraId="1B8D5BC9" w14:textId="52E2248A" w:rsidR="1B12853C" w:rsidRPr="00882D02" w:rsidRDefault="1B12853C" w:rsidP="1B12853C">
      <w:pPr>
        <w:jc w:val="center"/>
        <w:rPr>
          <w:rFonts w:cs="Arial"/>
          <w:b/>
          <w:bCs/>
          <w:sz w:val="22"/>
          <w:szCs w:val="22"/>
        </w:rPr>
      </w:pPr>
    </w:p>
    <w:p w14:paraId="26A93C3C" w14:textId="05B5ABD3" w:rsidR="1B12853C" w:rsidRPr="00882D02" w:rsidRDefault="1B12853C" w:rsidP="1B12853C">
      <w:pPr>
        <w:jc w:val="center"/>
        <w:rPr>
          <w:rFonts w:cs="Arial"/>
          <w:b/>
          <w:bCs/>
          <w:sz w:val="22"/>
          <w:szCs w:val="22"/>
        </w:rPr>
      </w:pPr>
    </w:p>
    <w:p w14:paraId="512662D1" w14:textId="77777777" w:rsidR="005A6BC8" w:rsidRPr="00882D02" w:rsidRDefault="005A6BC8">
      <w:pPr>
        <w:spacing w:line="278" w:lineRule="auto"/>
        <w:jc w:val="left"/>
        <w:rPr>
          <w:rFonts w:eastAsiaTheme="majorEastAsia" w:cs="Arial"/>
          <w:b/>
          <w:sz w:val="22"/>
          <w:szCs w:val="22"/>
        </w:rPr>
      </w:pPr>
      <w:r w:rsidRPr="00882D02">
        <w:rPr>
          <w:rFonts w:cs="Arial"/>
          <w:sz w:val="22"/>
          <w:szCs w:val="22"/>
        </w:rPr>
        <w:br w:type="page"/>
      </w:r>
    </w:p>
    <w:p w14:paraId="411EBEE6" w14:textId="5155518D" w:rsidR="008108A9" w:rsidRDefault="008108A9" w:rsidP="0088525F">
      <w:pPr>
        <w:pStyle w:val="Heading1"/>
        <w:rPr>
          <w:rFonts w:cs="Arial"/>
          <w:sz w:val="22"/>
          <w:szCs w:val="22"/>
        </w:rPr>
      </w:pPr>
      <w:bookmarkStart w:id="0" w:name="_Toc1043194942"/>
      <w:r w:rsidRPr="00882D02">
        <w:rPr>
          <w:rFonts w:cs="Arial"/>
          <w:sz w:val="22"/>
          <w:szCs w:val="22"/>
        </w:rPr>
        <w:lastRenderedPageBreak/>
        <w:t>Introduction</w:t>
      </w:r>
      <w:bookmarkEnd w:id="0"/>
    </w:p>
    <w:p w14:paraId="557C06C8" w14:textId="5CDAEC45" w:rsidR="00F94031" w:rsidRPr="00F94031" w:rsidRDefault="00F94031" w:rsidP="00F94031">
      <w:pPr>
        <w:jc w:val="left"/>
        <w:rPr>
          <w:sz w:val="22"/>
          <w:szCs w:val="22"/>
        </w:rPr>
      </w:pPr>
      <w:r w:rsidRPr="00F94031">
        <w:rPr>
          <w:sz w:val="22"/>
          <w:szCs w:val="22"/>
        </w:rPr>
        <w:t>The NHS App is the digital innovation that has been implemented in Health and Social Care over the past decade, serving as a free and secure platform for individuals aged 13 and older in England (NHS England, 2023). This application enables users to book and manage GP and hospital appointments, access their health records, view test results, and request repeat prescriptions to a chosen pharmacy. By allowing patients to handle routine administrative tasks online, it reduces unnecessary in-clinic visits, minimizes waiting times, and alleviates the administrative workload of healthcare professionals. The implementation of the NHS App is in line with the UK government policy document</w:t>
      </w:r>
      <w:r w:rsidR="002866F4">
        <w:rPr>
          <w:sz w:val="22"/>
          <w:szCs w:val="22"/>
        </w:rPr>
        <w:t xml:space="preserve">. </w:t>
      </w:r>
      <w:r w:rsidRPr="00F94031">
        <w:rPr>
          <w:sz w:val="22"/>
          <w:szCs w:val="22"/>
        </w:rPr>
        <w:t xml:space="preserve">A plan for digital health and social care, issued by the </w:t>
      </w:r>
      <w:r w:rsidR="002866F4">
        <w:rPr>
          <w:sz w:val="22"/>
          <w:szCs w:val="22"/>
        </w:rPr>
        <w:t>(</w:t>
      </w:r>
      <w:r w:rsidRPr="00F94031">
        <w:rPr>
          <w:sz w:val="22"/>
          <w:szCs w:val="22"/>
        </w:rPr>
        <w:t>Department of Health and Social Care</w:t>
      </w:r>
      <w:r w:rsidR="002E1BBF">
        <w:rPr>
          <w:sz w:val="22"/>
          <w:szCs w:val="22"/>
        </w:rPr>
        <w:t xml:space="preserve"> </w:t>
      </w:r>
      <w:r w:rsidR="002866F4">
        <w:rPr>
          <w:sz w:val="22"/>
          <w:szCs w:val="22"/>
        </w:rPr>
        <w:t>2</w:t>
      </w:r>
      <w:r w:rsidR="002E1BBF">
        <w:rPr>
          <w:sz w:val="22"/>
          <w:szCs w:val="22"/>
        </w:rPr>
        <w:t>022)</w:t>
      </w:r>
      <w:r w:rsidRPr="00F94031">
        <w:rPr>
          <w:sz w:val="22"/>
          <w:szCs w:val="22"/>
        </w:rPr>
        <w:t xml:space="preserve">. This </w:t>
      </w:r>
      <w:r>
        <w:rPr>
          <w:sz w:val="22"/>
          <w:szCs w:val="22"/>
        </w:rPr>
        <w:t xml:space="preserve">report </w:t>
      </w:r>
      <w:r w:rsidRPr="00F94031">
        <w:rPr>
          <w:sz w:val="22"/>
          <w:szCs w:val="22"/>
        </w:rPr>
        <w:t>promotes digital transformation, data-driven care, and integrated systems to improve service efficiency, patient outcomes, and accessibility. The NHS App supports these objectives by enhancing patient autonomy, optimizing service delivery, and contributing to a more responsive and sustainable health and social care system.</w:t>
      </w:r>
    </w:p>
    <w:p w14:paraId="646EE36F" w14:textId="17C6D1ED" w:rsidR="00B7558D" w:rsidRPr="00882D02" w:rsidRDefault="001E1B03" w:rsidP="0088525F">
      <w:pPr>
        <w:pStyle w:val="Heading1"/>
        <w:rPr>
          <w:rFonts w:cs="Arial"/>
          <w:sz w:val="22"/>
          <w:szCs w:val="22"/>
        </w:rPr>
      </w:pPr>
      <w:bookmarkStart w:id="1" w:name="_Toc868403891"/>
      <w:r w:rsidRPr="00882D02">
        <w:rPr>
          <w:rFonts w:cs="Arial"/>
          <w:sz w:val="22"/>
          <w:szCs w:val="22"/>
        </w:rPr>
        <w:t>Chosen Areas</w:t>
      </w:r>
      <w:bookmarkEnd w:id="1"/>
    </w:p>
    <w:p w14:paraId="2BF950D7" w14:textId="46150835" w:rsidR="001E1B03" w:rsidRPr="00882D02" w:rsidRDefault="008D186E" w:rsidP="0088525F">
      <w:pPr>
        <w:rPr>
          <w:rFonts w:cs="Arial"/>
          <w:sz w:val="22"/>
          <w:szCs w:val="22"/>
        </w:rPr>
      </w:pPr>
      <w:r w:rsidRPr="00882D02">
        <w:rPr>
          <w:rFonts w:cs="Arial"/>
          <w:sz w:val="22"/>
          <w:szCs w:val="22"/>
        </w:rPr>
        <w:t xml:space="preserve">After </w:t>
      </w:r>
      <w:r w:rsidR="003F59BA" w:rsidRPr="00882D02">
        <w:rPr>
          <w:rFonts w:cs="Arial"/>
          <w:sz w:val="22"/>
          <w:szCs w:val="22"/>
        </w:rPr>
        <w:t xml:space="preserve">testing with more than 3000 </w:t>
      </w:r>
      <w:r w:rsidR="004C1BA5" w:rsidRPr="00882D02">
        <w:rPr>
          <w:rFonts w:cs="Arial"/>
          <w:sz w:val="22"/>
          <w:szCs w:val="22"/>
        </w:rPr>
        <w:t>patients</w:t>
      </w:r>
      <w:r w:rsidR="003F59BA" w:rsidRPr="00882D02">
        <w:rPr>
          <w:rFonts w:cs="Arial"/>
          <w:sz w:val="22"/>
          <w:szCs w:val="22"/>
        </w:rPr>
        <w:t xml:space="preserve"> across 30 GP practices in England, the NHS app came into </w:t>
      </w:r>
      <w:r w:rsidR="004908FD" w:rsidRPr="00882D02">
        <w:rPr>
          <w:rFonts w:cs="Arial"/>
          <w:sz w:val="22"/>
          <w:szCs w:val="22"/>
        </w:rPr>
        <w:t xml:space="preserve">market in 2019 and offering numerous benefits to both patients, </w:t>
      </w:r>
      <w:r w:rsidR="001904AD" w:rsidRPr="00882D02">
        <w:rPr>
          <w:rFonts w:cs="Arial"/>
          <w:sz w:val="22"/>
          <w:szCs w:val="22"/>
        </w:rPr>
        <w:t xml:space="preserve">service delivery and patients. </w:t>
      </w:r>
    </w:p>
    <w:p w14:paraId="0B1F683D" w14:textId="79684F04" w:rsidR="001904AD" w:rsidRPr="00882D02" w:rsidRDefault="001904AD" w:rsidP="0088525F">
      <w:pPr>
        <w:rPr>
          <w:rFonts w:cs="Arial"/>
          <w:b/>
          <w:bCs/>
          <w:sz w:val="22"/>
          <w:szCs w:val="22"/>
        </w:rPr>
      </w:pPr>
      <w:r w:rsidRPr="00882D02">
        <w:rPr>
          <w:rFonts w:cs="Arial"/>
          <w:b/>
          <w:bCs/>
          <w:sz w:val="22"/>
          <w:szCs w:val="22"/>
        </w:rPr>
        <w:t>Workforce</w:t>
      </w:r>
    </w:p>
    <w:p w14:paraId="545998F3" w14:textId="00B2FF43" w:rsidR="00846E85" w:rsidRPr="00882D02" w:rsidRDefault="00673345" w:rsidP="0088525F">
      <w:pPr>
        <w:jc w:val="left"/>
        <w:rPr>
          <w:rFonts w:cs="Arial"/>
          <w:sz w:val="22"/>
          <w:szCs w:val="22"/>
        </w:rPr>
      </w:pPr>
      <w:r w:rsidRPr="00882D02">
        <w:rPr>
          <w:rFonts w:cs="Arial"/>
          <w:sz w:val="22"/>
          <w:szCs w:val="22"/>
        </w:rPr>
        <w:t xml:space="preserve">As of </w:t>
      </w:r>
      <w:r w:rsidR="002866F4" w:rsidRPr="00882D02">
        <w:rPr>
          <w:rFonts w:cs="Arial"/>
          <w:sz w:val="22"/>
          <w:szCs w:val="22"/>
        </w:rPr>
        <w:t>June</w:t>
      </w:r>
      <w:r w:rsidRPr="00882D02">
        <w:rPr>
          <w:rFonts w:cs="Arial"/>
          <w:sz w:val="22"/>
          <w:szCs w:val="22"/>
        </w:rPr>
        <w:t xml:space="preserve"> 2018, there were a total of 107743 unfilled post in NHS England that was largely impacting its’ service delivery</w:t>
      </w:r>
      <w:r w:rsidR="00050E16" w:rsidRPr="00882D02">
        <w:rPr>
          <w:rFonts w:cs="Arial"/>
          <w:sz w:val="22"/>
          <w:szCs w:val="22"/>
        </w:rPr>
        <w:t>. Moreover, evidence suggests that NHS was short of 41,722 nurses, 11</w:t>
      </w:r>
      <w:r w:rsidR="003D76E9" w:rsidRPr="00882D02">
        <w:rPr>
          <w:rFonts w:cs="Arial"/>
          <w:sz w:val="22"/>
          <w:szCs w:val="22"/>
        </w:rPr>
        <w:t xml:space="preserve">, </w:t>
      </w:r>
      <w:r w:rsidR="00050E16" w:rsidRPr="00882D02">
        <w:rPr>
          <w:rFonts w:cs="Arial"/>
          <w:sz w:val="22"/>
          <w:szCs w:val="22"/>
        </w:rPr>
        <w:t xml:space="preserve">576 doctors </w:t>
      </w:r>
      <w:r w:rsidR="003D76E9" w:rsidRPr="00882D02">
        <w:rPr>
          <w:rFonts w:cs="Arial"/>
          <w:sz w:val="22"/>
          <w:szCs w:val="22"/>
        </w:rPr>
        <w:t>that staff shortage became national emergency for NHS</w:t>
      </w:r>
      <w:r w:rsidR="00846E85" w:rsidRPr="00882D02">
        <w:rPr>
          <w:rFonts w:cs="Arial"/>
          <w:sz w:val="22"/>
          <w:szCs w:val="22"/>
        </w:rPr>
        <w:t xml:space="preserve"> (The Guardian 2019)</w:t>
      </w:r>
      <w:r w:rsidR="003D76E9" w:rsidRPr="00882D02">
        <w:rPr>
          <w:rFonts w:cs="Arial"/>
          <w:sz w:val="22"/>
          <w:szCs w:val="22"/>
        </w:rPr>
        <w:t xml:space="preserve">. </w:t>
      </w:r>
      <w:r w:rsidR="00AF71B9" w:rsidRPr="00882D02">
        <w:rPr>
          <w:rFonts w:cs="Arial"/>
          <w:sz w:val="22"/>
          <w:szCs w:val="22"/>
        </w:rPr>
        <w:t xml:space="preserve">However, the NHS app </w:t>
      </w:r>
      <w:r w:rsidR="0088525F" w:rsidRPr="00882D02">
        <w:rPr>
          <w:rFonts w:cs="Arial"/>
          <w:sz w:val="22"/>
          <w:szCs w:val="22"/>
        </w:rPr>
        <w:t>can</w:t>
      </w:r>
      <w:r w:rsidR="00AF71B9" w:rsidRPr="00882D02">
        <w:rPr>
          <w:rFonts w:cs="Arial"/>
          <w:sz w:val="22"/>
          <w:szCs w:val="22"/>
        </w:rPr>
        <w:t xml:space="preserve"> minimise the workload of healthcare professionals as this application and its upgraded version allows patients to book their appointment, referral, chose pharmacy and </w:t>
      </w:r>
      <w:r w:rsidR="00584D27" w:rsidRPr="00882D02">
        <w:rPr>
          <w:rFonts w:cs="Arial"/>
          <w:sz w:val="22"/>
          <w:szCs w:val="22"/>
        </w:rPr>
        <w:t xml:space="preserve">schedule GP appointment as per their own thus reducing workload on healthcare workforce which was already experiencing staff shortage. </w:t>
      </w:r>
      <w:r w:rsidR="00EE2D00" w:rsidRPr="00882D02">
        <w:rPr>
          <w:rFonts w:cs="Arial"/>
          <w:sz w:val="22"/>
          <w:szCs w:val="22"/>
        </w:rPr>
        <w:t>The upgraded version of the app offers new tool based on artificial intelligence (AI) that provide the choice based on patient satisfaction</w:t>
      </w:r>
      <w:r w:rsidR="001C1BDC" w:rsidRPr="00882D02">
        <w:rPr>
          <w:rFonts w:cs="Arial"/>
          <w:sz w:val="22"/>
          <w:szCs w:val="22"/>
        </w:rPr>
        <w:t xml:space="preserve">, reduce waiting times. Evidence </w:t>
      </w:r>
      <w:r w:rsidR="00B90E69" w:rsidRPr="00882D02">
        <w:rPr>
          <w:rFonts w:cs="Arial"/>
          <w:sz w:val="22"/>
          <w:szCs w:val="22"/>
        </w:rPr>
        <w:t>suggests</w:t>
      </w:r>
      <w:r w:rsidR="001C1BDC" w:rsidRPr="00882D02">
        <w:rPr>
          <w:rFonts w:cs="Arial"/>
          <w:sz w:val="22"/>
          <w:szCs w:val="22"/>
        </w:rPr>
        <w:t xml:space="preserve"> that since patients, service users are able to manage their appointment, necessary services, </w:t>
      </w:r>
      <w:r w:rsidR="00B90E69" w:rsidRPr="00882D02">
        <w:rPr>
          <w:rFonts w:cs="Arial"/>
          <w:sz w:val="22"/>
          <w:szCs w:val="22"/>
        </w:rPr>
        <w:t xml:space="preserve">therefore it reduces workload of staffs. According to the source, since July 2024, these features </w:t>
      </w:r>
      <w:r w:rsidR="00D8117B" w:rsidRPr="00882D02">
        <w:rPr>
          <w:rFonts w:cs="Arial"/>
          <w:sz w:val="22"/>
          <w:szCs w:val="22"/>
        </w:rPr>
        <w:t>have saved 5.7 million hours of staff times, resulting a total of 1.26 million clinical hours across settings</w:t>
      </w:r>
      <w:r w:rsidR="00846E85" w:rsidRPr="00882D02">
        <w:rPr>
          <w:rFonts w:cs="Arial"/>
          <w:sz w:val="22"/>
          <w:szCs w:val="22"/>
        </w:rPr>
        <w:t xml:space="preserve"> (Gov. UK 2025)</w:t>
      </w:r>
      <w:r w:rsidR="00BD7BDD" w:rsidRPr="00882D02">
        <w:rPr>
          <w:rFonts w:cs="Arial"/>
          <w:sz w:val="22"/>
          <w:szCs w:val="22"/>
        </w:rPr>
        <w:t>. Besides, 1.5 million missed appointments</w:t>
      </w:r>
      <w:r w:rsidR="0080672E" w:rsidRPr="00882D02">
        <w:rPr>
          <w:rFonts w:cs="Arial"/>
          <w:sz w:val="22"/>
          <w:szCs w:val="22"/>
        </w:rPr>
        <w:t xml:space="preserve"> and errors </w:t>
      </w:r>
      <w:r w:rsidR="00BD7BDD" w:rsidRPr="00882D02">
        <w:rPr>
          <w:rFonts w:cs="Arial"/>
          <w:sz w:val="22"/>
          <w:szCs w:val="22"/>
        </w:rPr>
        <w:t>were a</w:t>
      </w:r>
      <w:r w:rsidR="0080672E" w:rsidRPr="00882D02">
        <w:rPr>
          <w:rFonts w:cs="Arial"/>
          <w:sz w:val="22"/>
          <w:szCs w:val="22"/>
        </w:rPr>
        <w:t>voided</w:t>
      </w:r>
      <w:r w:rsidR="00846E85" w:rsidRPr="00882D02">
        <w:rPr>
          <w:rFonts w:cs="Arial"/>
          <w:sz w:val="22"/>
          <w:szCs w:val="22"/>
        </w:rPr>
        <w:t xml:space="preserve"> (Gov.UK 2025)</w:t>
      </w:r>
      <w:r w:rsidR="0080672E" w:rsidRPr="00882D02">
        <w:rPr>
          <w:rFonts w:cs="Arial"/>
          <w:sz w:val="22"/>
          <w:szCs w:val="22"/>
        </w:rPr>
        <w:t xml:space="preserve">. </w:t>
      </w:r>
    </w:p>
    <w:p w14:paraId="4C07F0FC" w14:textId="4BDF585F" w:rsidR="00A71508" w:rsidRPr="00882D02" w:rsidRDefault="009F75AD" w:rsidP="0088525F">
      <w:pPr>
        <w:jc w:val="left"/>
        <w:rPr>
          <w:rFonts w:cs="Arial"/>
          <w:sz w:val="22"/>
          <w:szCs w:val="22"/>
        </w:rPr>
      </w:pPr>
      <w:r w:rsidRPr="00882D02">
        <w:rPr>
          <w:rFonts w:cs="Arial"/>
          <w:sz w:val="22"/>
          <w:szCs w:val="22"/>
        </w:rPr>
        <w:lastRenderedPageBreak/>
        <w:t xml:space="preserve">Though the NHS app requires healthcare staffs to become competent in handling digital devices to protect patients’ data and avoiding breaches of confidential patients’ information. </w:t>
      </w:r>
      <w:r w:rsidR="00D21680" w:rsidRPr="00882D02">
        <w:rPr>
          <w:rFonts w:cs="Arial"/>
          <w:sz w:val="22"/>
          <w:szCs w:val="22"/>
        </w:rPr>
        <w:t xml:space="preserve">In association with Health Education England, NHS </w:t>
      </w:r>
      <w:r w:rsidR="00EE61D0" w:rsidRPr="00882D02">
        <w:rPr>
          <w:rFonts w:cs="Arial"/>
          <w:sz w:val="22"/>
          <w:szCs w:val="22"/>
        </w:rPr>
        <w:t xml:space="preserve">is working to </w:t>
      </w:r>
      <w:r w:rsidR="004026E8" w:rsidRPr="00882D02">
        <w:rPr>
          <w:rFonts w:cs="Arial"/>
          <w:sz w:val="22"/>
          <w:szCs w:val="22"/>
        </w:rPr>
        <w:t>develop skills of the workforces as part of their continuous professional development (CPD) training</w:t>
      </w:r>
      <w:r w:rsidR="004C1BA5" w:rsidRPr="00882D02">
        <w:rPr>
          <w:rFonts w:cs="Arial"/>
          <w:sz w:val="22"/>
          <w:szCs w:val="22"/>
        </w:rPr>
        <w:t xml:space="preserve"> (NHS HEE 2022)</w:t>
      </w:r>
      <w:r w:rsidR="00721F1F" w:rsidRPr="00882D02">
        <w:rPr>
          <w:rFonts w:cs="Arial"/>
          <w:sz w:val="22"/>
          <w:szCs w:val="22"/>
        </w:rPr>
        <w:t xml:space="preserve">. </w:t>
      </w:r>
      <w:r w:rsidR="00563284" w:rsidRPr="00882D02">
        <w:rPr>
          <w:rFonts w:cs="Arial"/>
          <w:sz w:val="22"/>
          <w:szCs w:val="22"/>
        </w:rPr>
        <w:t xml:space="preserve">This is based on the principle of life-long learning that </w:t>
      </w:r>
      <w:r w:rsidR="00595C39" w:rsidRPr="00882D02">
        <w:rPr>
          <w:rFonts w:cs="Arial"/>
          <w:sz w:val="22"/>
          <w:szCs w:val="22"/>
        </w:rPr>
        <w:t xml:space="preserve">allows healthcare workers including general practitioners, nurses to develop their skills, </w:t>
      </w:r>
      <w:r w:rsidR="00D723CF" w:rsidRPr="00882D02">
        <w:rPr>
          <w:rFonts w:cs="Arial"/>
          <w:sz w:val="22"/>
          <w:szCs w:val="22"/>
        </w:rPr>
        <w:t xml:space="preserve">AI technological knowledge to support individuals through this application. </w:t>
      </w:r>
    </w:p>
    <w:p w14:paraId="35BF9407" w14:textId="06BFE15A" w:rsidR="00D723CF" w:rsidRPr="00882D02" w:rsidRDefault="00D723CF" w:rsidP="0088525F">
      <w:pPr>
        <w:jc w:val="left"/>
        <w:rPr>
          <w:rFonts w:cs="Arial"/>
          <w:sz w:val="22"/>
          <w:szCs w:val="22"/>
        </w:rPr>
      </w:pPr>
      <w:r w:rsidRPr="00882D02">
        <w:rPr>
          <w:rFonts w:cs="Arial"/>
          <w:sz w:val="22"/>
          <w:szCs w:val="22"/>
        </w:rPr>
        <w:t>Though there are some challenges, this innovation brings like other digital innovations that include</w:t>
      </w:r>
      <w:r w:rsidR="00F2795B" w:rsidRPr="00882D02">
        <w:rPr>
          <w:rFonts w:cs="Arial"/>
          <w:sz w:val="22"/>
          <w:szCs w:val="22"/>
        </w:rPr>
        <w:t xml:space="preserve"> resistance to change. Resistance to change arise when healthcare workers lack digital literacy such as handling patient’s data, using these applications that may turn into ethical consequences if any patient data leaks </w:t>
      </w:r>
      <w:r w:rsidR="00210DFE" w:rsidRPr="00882D02">
        <w:rPr>
          <w:rFonts w:cs="Arial"/>
          <w:sz w:val="22"/>
          <w:szCs w:val="22"/>
        </w:rPr>
        <w:t>due to not having appropriate knowledge of handling. Therefore, workforces often fear changes that digital innovations like this NHS app may hamper their job security though in real this app was supposed to reduce their workload</w:t>
      </w:r>
      <w:r w:rsidR="00F81BBF" w:rsidRPr="00882D02">
        <w:rPr>
          <w:rFonts w:cs="Arial"/>
          <w:sz w:val="22"/>
          <w:szCs w:val="22"/>
        </w:rPr>
        <w:t xml:space="preserve"> (Dakin et al. 2025)</w:t>
      </w:r>
      <w:r w:rsidR="00210DFE" w:rsidRPr="00882D02">
        <w:rPr>
          <w:rFonts w:cs="Arial"/>
          <w:sz w:val="22"/>
          <w:szCs w:val="22"/>
        </w:rPr>
        <w:t xml:space="preserve">. For example, </w:t>
      </w:r>
      <w:r w:rsidR="00125613" w:rsidRPr="00882D02">
        <w:rPr>
          <w:rFonts w:cs="Arial"/>
          <w:sz w:val="22"/>
          <w:szCs w:val="22"/>
        </w:rPr>
        <w:t xml:space="preserve">healthcare professionals’ roles have been changed. The staff who was responsible for referral based on patient’s data, and assessing those or the staff who were responsible for </w:t>
      </w:r>
      <w:r w:rsidR="00357B61" w:rsidRPr="00882D02">
        <w:rPr>
          <w:rFonts w:cs="Arial"/>
          <w:sz w:val="22"/>
          <w:szCs w:val="22"/>
        </w:rPr>
        <w:t xml:space="preserve">booking appointments may have no job responsibility as the app allows patients/service user to manage their referral based on the available options and </w:t>
      </w:r>
      <w:r w:rsidR="00212BF7" w:rsidRPr="00882D02">
        <w:rPr>
          <w:rFonts w:cs="Arial"/>
          <w:sz w:val="22"/>
          <w:szCs w:val="22"/>
        </w:rPr>
        <w:t xml:space="preserve">let them book their appointments. Henceforth, healthcare staffs </w:t>
      </w:r>
      <w:r w:rsidR="000C765B" w:rsidRPr="00882D02">
        <w:rPr>
          <w:rFonts w:cs="Arial"/>
          <w:sz w:val="22"/>
          <w:szCs w:val="22"/>
        </w:rPr>
        <w:t xml:space="preserve">who were </w:t>
      </w:r>
      <w:r w:rsidR="00212BF7" w:rsidRPr="00882D02">
        <w:rPr>
          <w:rFonts w:cs="Arial"/>
          <w:sz w:val="22"/>
          <w:szCs w:val="22"/>
        </w:rPr>
        <w:t xml:space="preserve">associated with these two processes may fear losing their jobs </w:t>
      </w:r>
      <w:r w:rsidR="00F20441" w:rsidRPr="00882D02">
        <w:rPr>
          <w:rFonts w:cs="Arial"/>
          <w:sz w:val="22"/>
          <w:szCs w:val="22"/>
        </w:rPr>
        <w:t>or getting involved in other job role regarding which they have minimum experience, so changing job role create resistance</w:t>
      </w:r>
      <w:r w:rsidR="000C765B" w:rsidRPr="00882D02">
        <w:rPr>
          <w:rFonts w:cs="Arial"/>
          <w:sz w:val="22"/>
          <w:szCs w:val="22"/>
        </w:rPr>
        <w:t xml:space="preserve"> and require training needs so that they can be allocated to new job roles. </w:t>
      </w:r>
      <w:r w:rsidRPr="00882D02">
        <w:rPr>
          <w:rFonts w:cs="Arial"/>
          <w:sz w:val="22"/>
          <w:szCs w:val="22"/>
        </w:rPr>
        <w:t xml:space="preserve"> </w:t>
      </w:r>
    </w:p>
    <w:p w14:paraId="12157581" w14:textId="67DB92FC" w:rsidR="00777527" w:rsidRPr="00882D02" w:rsidRDefault="00777527" w:rsidP="0088525F">
      <w:pPr>
        <w:jc w:val="left"/>
        <w:rPr>
          <w:rFonts w:cs="Arial"/>
          <w:b/>
          <w:bCs/>
          <w:sz w:val="22"/>
          <w:szCs w:val="22"/>
        </w:rPr>
      </w:pPr>
      <w:r w:rsidRPr="00882D02">
        <w:rPr>
          <w:rFonts w:cs="Arial"/>
          <w:b/>
          <w:bCs/>
          <w:sz w:val="22"/>
          <w:szCs w:val="22"/>
        </w:rPr>
        <w:t>Service Delivery</w:t>
      </w:r>
    </w:p>
    <w:p w14:paraId="3679C1C1" w14:textId="77777777" w:rsidR="00EB2721" w:rsidRPr="00882D02" w:rsidRDefault="00777527" w:rsidP="0088525F">
      <w:pPr>
        <w:jc w:val="left"/>
        <w:rPr>
          <w:rFonts w:cs="Arial"/>
          <w:sz w:val="22"/>
          <w:szCs w:val="22"/>
        </w:rPr>
      </w:pPr>
      <w:r w:rsidRPr="00882D02">
        <w:rPr>
          <w:rFonts w:cs="Arial"/>
          <w:sz w:val="22"/>
          <w:szCs w:val="22"/>
        </w:rPr>
        <w:t xml:space="preserve">The NHS app has also affected the area of service delivery </w:t>
      </w:r>
      <w:r w:rsidR="00966A45" w:rsidRPr="00882D02">
        <w:rPr>
          <w:rFonts w:cs="Arial"/>
          <w:sz w:val="22"/>
          <w:szCs w:val="22"/>
        </w:rPr>
        <w:t xml:space="preserve">that includes workflows, communication and integration into the workforce. </w:t>
      </w:r>
      <w:r w:rsidR="006E3FA4" w:rsidRPr="00882D02">
        <w:rPr>
          <w:rFonts w:cs="Arial"/>
          <w:sz w:val="22"/>
          <w:szCs w:val="22"/>
        </w:rPr>
        <w:t xml:space="preserve">In terms of benefits, it can be said that this app helped in </w:t>
      </w:r>
      <w:r w:rsidR="000269E0" w:rsidRPr="00882D02">
        <w:rPr>
          <w:rFonts w:cs="Arial"/>
          <w:sz w:val="22"/>
          <w:szCs w:val="22"/>
        </w:rPr>
        <w:t xml:space="preserve">getting faster services and improved coordination. </w:t>
      </w:r>
    </w:p>
    <w:p w14:paraId="6D63E185" w14:textId="190D0AA9" w:rsidR="00EB2721" w:rsidRPr="00882D02" w:rsidRDefault="00EB2721" w:rsidP="0088525F">
      <w:pPr>
        <w:jc w:val="left"/>
        <w:rPr>
          <w:rFonts w:cs="Arial"/>
          <w:sz w:val="22"/>
          <w:szCs w:val="22"/>
        </w:rPr>
      </w:pPr>
      <w:r w:rsidRPr="00882D02">
        <w:rPr>
          <w:rFonts w:cs="Arial"/>
          <w:sz w:val="22"/>
          <w:szCs w:val="22"/>
        </w:rPr>
        <w:t xml:space="preserve">The NHS App has been widely acknowledged in the literature as a revolutionary digital solution that </w:t>
      </w:r>
      <w:r w:rsidR="00E5647E" w:rsidRPr="00882D02">
        <w:rPr>
          <w:rFonts w:cs="Arial"/>
          <w:sz w:val="22"/>
          <w:szCs w:val="22"/>
        </w:rPr>
        <w:t>o</w:t>
      </w:r>
      <w:r w:rsidRPr="00882D02">
        <w:rPr>
          <w:rFonts w:cs="Arial"/>
          <w:sz w:val="22"/>
          <w:szCs w:val="22"/>
        </w:rPr>
        <w:t>ne of the key benefits that have been identified is its ability to improve workflow and access to services: patients can order repeat prescriptions, view certain aspects of their healthcare records, and access information about NHS services when the practice is closed. As suggested by user feedback studies, the NHS App is designed in an intuitive manner, and features such as ordering prescriptions and accessing Health A-Z symptom pages are considered convenient and easy to use, allowing patients to easily interact with healthcare tasks that would otherwise require a phone call or a visit to the practice</w:t>
      </w:r>
      <w:r w:rsidR="00FD2BF6" w:rsidRPr="00882D02">
        <w:rPr>
          <w:rFonts w:cs="Arial"/>
          <w:sz w:val="22"/>
          <w:szCs w:val="22"/>
        </w:rPr>
        <w:t xml:space="preserve"> (Mitchell et al. 2020)</w:t>
      </w:r>
      <w:r w:rsidRPr="00882D02">
        <w:rPr>
          <w:rFonts w:cs="Arial"/>
          <w:sz w:val="22"/>
          <w:szCs w:val="22"/>
        </w:rPr>
        <w:t xml:space="preserve">. </w:t>
      </w:r>
      <w:r w:rsidR="00CF0B7C" w:rsidRPr="00882D02">
        <w:rPr>
          <w:rFonts w:cs="Arial"/>
          <w:sz w:val="22"/>
          <w:szCs w:val="22"/>
        </w:rPr>
        <w:t xml:space="preserve">In terms of integration and communication, the NHS App offers notification and messaging functionality that enables the quick distribution of </w:t>
      </w:r>
      <w:r w:rsidR="00CF0B7C" w:rsidRPr="00882D02">
        <w:rPr>
          <w:rFonts w:cs="Arial"/>
          <w:sz w:val="22"/>
          <w:szCs w:val="22"/>
        </w:rPr>
        <w:lastRenderedPageBreak/>
        <w:t>information to patients, which has been demonstrated to improve engagement with care and support patient outreach</w:t>
      </w:r>
      <w:r w:rsidR="00FD2BF6" w:rsidRPr="00882D02">
        <w:rPr>
          <w:rFonts w:cs="Arial"/>
          <w:sz w:val="22"/>
          <w:szCs w:val="22"/>
        </w:rPr>
        <w:t xml:space="preserve">, </w:t>
      </w:r>
      <w:r w:rsidR="00CF0B7C" w:rsidRPr="00882D02">
        <w:rPr>
          <w:rFonts w:cs="Arial"/>
          <w:sz w:val="22"/>
          <w:szCs w:val="22"/>
        </w:rPr>
        <w:t>for example, reminders for services</w:t>
      </w:r>
      <w:r w:rsidR="004C1ECB" w:rsidRPr="00882D02">
        <w:rPr>
          <w:rFonts w:cs="Arial"/>
          <w:sz w:val="22"/>
          <w:szCs w:val="22"/>
        </w:rPr>
        <w:t xml:space="preserve"> (NHS England 2022)</w:t>
      </w:r>
      <w:r w:rsidR="00CF0B7C" w:rsidRPr="00882D02">
        <w:rPr>
          <w:rFonts w:cs="Arial"/>
          <w:sz w:val="22"/>
          <w:szCs w:val="22"/>
        </w:rPr>
        <w:t>. These types of digital communications can be more reliable and efficient than traditional letters, reducing waiting times and administrative burdens. In addition, evaluation studies have suggested that the app has played a role in increased use of online services and self-management practices by patients, which suggests its potential in integrated digital care models</w:t>
      </w:r>
      <w:r w:rsidR="003C5A04" w:rsidRPr="00882D02">
        <w:rPr>
          <w:rFonts w:cs="Arial"/>
          <w:sz w:val="22"/>
          <w:szCs w:val="22"/>
        </w:rPr>
        <w:t xml:space="preserve"> (NIHR 2025)</w:t>
      </w:r>
      <w:r w:rsidR="00CF0B7C" w:rsidRPr="00882D02">
        <w:rPr>
          <w:rFonts w:cs="Arial"/>
          <w:sz w:val="22"/>
          <w:szCs w:val="22"/>
        </w:rPr>
        <w:t>.</w:t>
      </w:r>
    </w:p>
    <w:p w14:paraId="169734A3" w14:textId="2934E5E2" w:rsidR="00777527" w:rsidRPr="00882D02" w:rsidRDefault="00541090" w:rsidP="0088525F">
      <w:pPr>
        <w:jc w:val="left"/>
        <w:rPr>
          <w:rFonts w:cs="Arial"/>
          <w:sz w:val="22"/>
          <w:szCs w:val="22"/>
        </w:rPr>
      </w:pPr>
      <w:r w:rsidRPr="00882D02">
        <w:rPr>
          <w:rFonts w:cs="Arial"/>
          <w:sz w:val="22"/>
          <w:szCs w:val="22"/>
        </w:rPr>
        <w:t>For example, the NHS have the messaging ‘hub’ where different types of messages appear</w:t>
      </w:r>
      <w:r w:rsidR="00A576FD" w:rsidRPr="00882D02">
        <w:rPr>
          <w:rFonts w:cs="Arial"/>
          <w:sz w:val="22"/>
          <w:szCs w:val="22"/>
        </w:rPr>
        <w:t xml:space="preserve"> that aids smooth communication between a patient and the practicer</w:t>
      </w:r>
      <w:r w:rsidR="00654FC4" w:rsidRPr="00882D02">
        <w:rPr>
          <w:rFonts w:cs="Arial"/>
          <w:sz w:val="22"/>
          <w:szCs w:val="22"/>
        </w:rPr>
        <w:t xml:space="preserve">. Moreover, this app </w:t>
      </w:r>
      <w:r w:rsidR="0078251F" w:rsidRPr="00882D02">
        <w:rPr>
          <w:rFonts w:cs="Arial"/>
          <w:sz w:val="22"/>
          <w:szCs w:val="22"/>
        </w:rPr>
        <w:t>leaves scope for interacting with the GP on behalf of the child or relative through proxy access</w:t>
      </w:r>
      <w:r w:rsidR="004E3B13" w:rsidRPr="00882D02">
        <w:rPr>
          <w:rFonts w:cs="Arial"/>
          <w:sz w:val="22"/>
          <w:szCs w:val="22"/>
        </w:rPr>
        <w:t>. Through this proxy access, asking the GP to link their profiles in their clinical system</w:t>
      </w:r>
      <w:r w:rsidR="00DB43DF" w:rsidRPr="00882D02">
        <w:rPr>
          <w:rFonts w:cs="Arial"/>
          <w:sz w:val="22"/>
          <w:szCs w:val="22"/>
        </w:rPr>
        <w:t>, it allows switching between profiles and foster better coordination and communication</w:t>
      </w:r>
      <w:r w:rsidR="00251341" w:rsidRPr="00882D02">
        <w:rPr>
          <w:rFonts w:cs="Arial"/>
          <w:sz w:val="22"/>
          <w:szCs w:val="22"/>
        </w:rPr>
        <w:t xml:space="preserve"> (NHS England 2021)</w:t>
      </w:r>
      <w:r w:rsidR="00DB43DF" w:rsidRPr="00882D02">
        <w:rPr>
          <w:rFonts w:cs="Arial"/>
          <w:sz w:val="22"/>
          <w:szCs w:val="22"/>
        </w:rPr>
        <w:t xml:space="preserve">. </w:t>
      </w:r>
      <w:r w:rsidR="00AD1E47" w:rsidRPr="00882D02">
        <w:rPr>
          <w:rFonts w:cs="Arial"/>
          <w:sz w:val="22"/>
          <w:szCs w:val="22"/>
        </w:rPr>
        <w:t xml:space="preserve">Furthermore, in terms of </w:t>
      </w:r>
      <w:r w:rsidR="0041520E" w:rsidRPr="00882D02">
        <w:rPr>
          <w:rFonts w:cs="Arial"/>
          <w:sz w:val="22"/>
          <w:szCs w:val="22"/>
        </w:rPr>
        <w:t xml:space="preserve">service delivery, 87% of hospitals are now offering essential services through the NHS app that is nearly 20% </w:t>
      </w:r>
      <w:r w:rsidR="006D5BBC" w:rsidRPr="00882D02">
        <w:rPr>
          <w:rFonts w:cs="Arial"/>
          <w:sz w:val="22"/>
          <w:szCs w:val="22"/>
        </w:rPr>
        <w:t>since July 2024 and is beyond government target</w:t>
      </w:r>
      <w:r w:rsidR="00626860" w:rsidRPr="00882D02">
        <w:rPr>
          <w:rFonts w:cs="Arial"/>
          <w:sz w:val="22"/>
          <w:szCs w:val="22"/>
        </w:rPr>
        <w:t xml:space="preserve"> (Gov.UK 2025)</w:t>
      </w:r>
      <w:r w:rsidR="006D5BBC" w:rsidRPr="00882D02">
        <w:rPr>
          <w:rFonts w:cs="Arial"/>
          <w:sz w:val="22"/>
          <w:szCs w:val="22"/>
        </w:rPr>
        <w:t xml:space="preserve">. </w:t>
      </w:r>
    </w:p>
    <w:p w14:paraId="12E42D02" w14:textId="56F52BF6" w:rsidR="008B3CF6" w:rsidRPr="00882D02" w:rsidRDefault="008B3CF6" w:rsidP="0088525F">
      <w:pPr>
        <w:jc w:val="left"/>
        <w:rPr>
          <w:rFonts w:cs="Arial"/>
          <w:sz w:val="22"/>
          <w:szCs w:val="22"/>
        </w:rPr>
      </w:pPr>
      <w:r w:rsidRPr="00882D02">
        <w:rPr>
          <w:rFonts w:cs="Arial"/>
          <w:sz w:val="22"/>
          <w:szCs w:val="22"/>
        </w:rPr>
        <w:t xml:space="preserve">However, some technical integration </w:t>
      </w:r>
      <w:r w:rsidR="00D72DBB" w:rsidRPr="00882D02">
        <w:rPr>
          <w:rFonts w:cs="Arial"/>
          <w:sz w:val="22"/>
          <w:szCs w:val="22"/>
        </w:rPr>
        <w:t>requires</w:t>
      </w:r>
      <w:r w:rsidRPr="00882D02">
        <w:rPr>
          <w:rFonts w:cs="Arial"/>
          <w:sz w:val="22"/>
          <w:szCs w:val="22"/>
        </w:rPr>
        <w:t xml:space="preserve"> high-cost, still, the overall cost</w:t>
      </w:r>
      <w:r w:rsidR="00A43219" w:rsidRPr="00882D02">
        <w:rPr>
          <w:rFonts w:cs="Arial"/>
          <w:sz w:val="22"/>
          <w:szCs w:val="22"/>
        </w:rPr>
        <w:t xml:space="preserve"> spent in healthcare </w:t>
      </w:r>
      <w:r w:rsidR="00D72DBB" w:rsidRPr="00882D02">
        <w:rPr>
          <w:rFonts w:cs="Arial"/>
          <w:sz w:val="22"/>
          <w:szCs w:val="22"/>
        </w:rPr>
        <w:t xml:space="preserve">has been reduced. To support this, evidence states that </w:t>
      </w:r>
      <w:r w:rsidR="0032541C" w:rsidRPr="00882D02">
        <w:rPr>
          <w:rFonts w:cs="Arial"/>
          <w:sz w:val="22"/>
          <w:szCs w:val="22"/>
        </w:rPr>
        <w:t xml:space="preserve">almost 12 million fewer paper letters have been sent by the hospitals till July 2024 that has saved </w:t>
      </w:r>
      <w:r w:rsidR="00FE58E2" w:rsidRPr="00882D02">
        <w:rPr>
          <w:rFonts w:cs="Arial"/>
          <w:sz w:val="22"/>
          <w:szCs w:val="22"/>
        </w:rPr>
        <w:t>postage cost by £5.2 million</w:t>
      </w:r>
      <w:r w:rsidR="00626860" w:rsidRPr="00882D02">
        <w:rPr>
          <w:rFonts w:cs="Arial"/>
          <w:sz w:val="22"/>
          <w:szCs w:val="22"/>
        </w:rPr>
        <w:t xml:space="preserve"> (Gov. UK 2025)</w:t>
      </w:r>
      <w:r w:rsidR="00FE58E2" w:rsidRPr="00882D02">
        <w:rPr>
          <w:rFonts w:cs="Arial"/>
          <w:sz w:val="22"/>
          <w:szCs w:val="22"/>
        </w:rPr>
        <w:t xml:space="preserve">. </w:t>
      </w:r>
      <w:r w:rsidR="00B23DCC" w:rsidRPr="00882D02">
        <w:rPr>
          <w:rFonts w:cs="Arial"/>
          <w:sz w:val="22"/>
          <w:szCs w:val="22"/>
        </w:rPr>
        <w:t>Though, new feature integration could integrate challenge</w:t>
      </w:r>
      <w:r w:rsidR="0059141E" w:rsidRPr="00882D02">
        <w:rPr>
          <w:rFonts w:cs="Arial"/>
          <w:sz w:val="22"/>
          <w:szCs w:val="22"/>
        </w:rPr>
        <w:t xml:space="preserve"> due to cost burden</w:t>
      </w:r>
      <w:r w:rsidR="00B23DCC" w:rsidRPr="00882D02">
        <w:rPr>
          <w:rFonts w:cs="Arial"/>
          <w:sz w:val="22"/>
          <w:szCs w:val="22"/>
        </w:rPr>
        <w:t xml:space="preserve"> along with privacy concerns that needs to be monitored</w:t>
      </w:r>
      <w:r w:rsidR="00990923" w:rsidRPr="00882D02">
        <w:rPr>
          <w:rFonts w:cs="Arial"/>
          <w:sz w:val="22"/>
          <w:szCs w:val="22"/>
        </w:rPr>
        <w:t xml:space="preserve"> </w:t>
      </w:r>
      <w:r w:rsidR="0059141E" w:rsidRPr="00882D02">
        <w:rPr>
          <w:rFonts w:cs="Arial"/>
          <w:sz w:val="22"/>
          <w:szCs w:val="22"/>
        </w:rPr>
        <w:t xml:space="preserve">(Nelson Advisors 2025). </w:t>
      </w:r>
      <w:r w:rsidR="0058068B" w:rsidRPr="00882D02">
        <w:rPr>
          <w:rFonts w:cs="Arial"/>
          <w:sz w:val="22"/>
          <w:szCs w:val="22"/>
        </w:rPr>
        <w:t xml:space="preserve">Though the new version of the app is expected to have push notification, </w:t>
      </w:r>
      <w:r w:rsidR="00884224" w:rsidRPr="00882D02">
        <w:rPr>
          <w:rFonts w:cs="Arial"/>
          <w:sz w:val="22"/>
          <w:szCs w:val="22"/>
        </w:rPr>
        <w:t xml:space="preserve">NHS login through biometric to foster security (Nelson Advisors 2025). </w:t>
      </w:r>
    </w:p>
    <w:p w14:paraId="05652970" w14:textId="62CD3D28" w:rsidR="008D684F" w:rsidRPr="00882D02" w:rsidRDefault="008D684F" w:rsidP="0088525F">
      <w:pPr>
        <w:jc w:val="left"/>
        <w:rPr>
          <w:rFonts w:cs="Arial"/>
          <w:b/>
          <w:bCs/>
          <w:sz w:val="22"/>
          <w:szCs w:val="22"/>
        </w:rPr>
      </w:pPr>
      <w:r w:rsidRPr="00882D02">
        <w:rPr>
          <w:rFonts w:cs="Arial"/>
          <w:b/>
          <w:bCs/>
          <w:sz w:val="22"/>
          <w:szCs w:val="22"/>
        </w:rPr>
        <w:t>Patient/service user</w:t>
      </w:r>
    </w:p>
    <w:p w14:paraId="0EE40C79" w14:textId="16622872" w:rsidR="00BA671A" w:rsidRPr="00882D02" w:rsidRDefault="006D5BBC" w:rsidP="0088525F">
      <w:pPr>
        <w:jc w:val="left"/>
        <w:rPr>
          <w:rFonts w:cs="Arial"/>
          <w:sz w:val="22"/>
          <w:szCs w:val="22"/>
        </w:rPr>
      </w:pPr>
      <w:r w:rsidRPr="00882D02">
        <w:rPr>
          <w:rFonts w:cs="Arial"/>
          <w:sz w:val="22"/>
          <w:szCs w:val="22"/>
        </w:rPr>
        <w:t>Since most of the NHS services including hospitals are offering services through the NHS, therefore millions of patients are getting the benefit due to having large choices and preferences</w:t>
      </w:r>
      <w:r w:rsidR="00587DE9" w:rsidRPr="00882D02">
        <w:rPr>
          <w:rFonts w:cs="Arial"/>
          <w:sz w:val="22"/>
          <w:szCs w:val="22"/>
        </w:rPr>
        <w:t xml:space="preserve">. In terms of waiting times, it has been observed that a </w:t>
      </w:r>
      <w:r w:rsidR="00B76E47" w:rsidRPr="00882D02">
        <w:rPr>
          <w:rFonts w:cs="Arial"/>
          <w:sz w:val="22"/>
          <w:szCs w:val="22"/>
        </w:rPr>
        <w:t>3-percentage</w:t>
      </w:r>
      <w:r w:rsidR="00587DE9" w:rsidRPr="00882D02">
        <w:rPr>
          <w:rFonts w:cs="Arial"/>
          <w:sz w:val="22"/>
          <w:szCs w:val="22"/>
        </w:rPr>
        <w:t xml:space="preserve"> point was increas</w:t>
      </w:r>
      <w:r w:rsidR="00B54010" w:rsidRPr="00882D02">
        <w:rPr>
          <w:rFonts w:cs="Arial"/>
          <w:sz w:val="22"/>
          <w:szCs w:val="22"/>
        </w:rPr>
        <w:t xml:space="preserve">ed in the number waiting less than 18 weeks in November 2024. Therefore, reduction of waiting times </w:t>
      </w:r>
      <w:r w:rsidR="00B76E47" w:rsidRPr="00882D02">
        <w:rPr>
          <w:rFonts w:cs="Arial"/>
          <w:sz w:val="22"/>
          <w:szCs w:val="22"/>
        </w:rPr>
        <w:t>by 18 weeks is equivalent to 211,000 more treatments</w:t>
      </w:r>
      <w:r w:rsidR="006159FA" w:rsidRPr="00882D02">
        <w:rPr>
          <w:rFonts w:cs="Arial"/>
          <w:sz w:val="22"/>
          <w:szCs w:val="22"/>
        </w:rPr>
        <w:t xml:space="preserve"> thus benefitting a large group of people</w:t>
      </w:r>
      <w:r w:rsidR="00626860" w:rsidRPr="00882D02">
        <w:rPr>
          <w:rFonts w:cs="Arial"/>
          <w:sz w:val="22"/>
          <w:szCs w:val="22"/>
        </w:rPr>
        <w:t xml:space="preserve"> (Gov.UK 2025)</w:t>
      </w:r>
      <w:r w:rsidR="006159FA" w:rsidRPr="00882D02">
        <w:rPr>
          <w:rFonts w:cs="Arial"/>
          <w:sz w:val="22"/>
          <w:szCs w:val="22"/>
        </w:rPr>
        <w:t xml:space="preserve">. </w:t>
      </w:r>
      <w:r w:rsidR="002A30C5" w:rsidRPr="00882D02">
        <w:rPr>
          <w:rFonts w:cs="Arial"/>
          <w:sz w:val="22"/>
          <w:szCs w:val="22"/>
        </w:rPr>
        <w:t xml:space="preserve">Moreover, NHS app is offering fasten diagnosis </w:t>
      </w:r>
      <w:r w:rsidR="00A0031B" w:rsidRPr="00882D02">
        <w:rPr>
          <w:rFonts w:cs="Arial"/>
          <w:sz w:val="22"/>
          <w:szCs w:val="22"/>
        </w:rPr>
        <w:t xml:space="preserve">that follows government’s announcement of conducting 4.5 million tests, checks and scans done in community </w:t>
      </w:r>
      <w:r w:rsidR="00AE0489" w:rsidRPr="00882D02">
        <w:rPr>
          <w:rFonts w:cs="Arial"/>
          <w:sz w:val="22"/>
          <w:szCs w:val="22"/>
        </w:rPr>
        <w:t xml:space="preserve">centres and 3 </w:t>
      </w:r>
      <w:r w:rsidR="00626860" w:rsidRPr="00882D02">
        <w:rPr>
          <w:rFonts w:cs="Arial"/>
          <w:sz w:val="22"/>
          <w:szCs w:val="22"/>
        </w:rPr>
        <w:t>million</w:t>
      </w:r>
      <w:r w:rsidR="00AE0489" w:rsidRPr="00882D02">
        <w:rPr>
          <w:rFonts w:cs="Arial"/>
          <w:sz w:val="22"/>
          <w:szCs w:val="22"/>
        </w:rPr>
        <w:t xml:space="preserve"> additional appointments </w:t>
      </w:r>
      <w:r w:rsidR="003D4E77" w:rsidRPr="00882D02">
        <w:rPr>
          <w:rFonts w:cs="Arial"/>
          <w:sz w:val="22"/>
          <w:szCs w:val="22"/>
        </w:rPr>
        <w:t>already made during the first quarter of the 2024 that was not possible in traditional way due to longer waiting time</w:t>
      </w:r>
      <w:r w:rsidR="00626860" w:rsidRPr="00882D02">
        <w:rPr>
          <w:rFonts w:cs="Arial"/>
          <w:sz w:val="22"/>
          <w:szCs w:val="22"/>
        </w:rPr>
        <w:t xml:space="preserve"> (Gov.UK 2025)</w:t>
      </w:r>
      <w:r w:rsidR="003D4E77" w:rsidRPr="00882D02">
        <w:rPr>
          <w:rFonts w:cs="Arial"/>
          <w:sz w:val="22"/>
          <w:szCs w:val="22"/>
        </w:rPr>
        <w:t xml:space="preserve">. </w:t>
      </w:r>
      <w:r w:rsidR="0036275B" w:rsidRPr="00882D02">
        <w:rPr>
          <w:rFonts w:cs="Arial"/>
          <w:sz w:val="22"/>
          <w:szCs w:val="22"/>
        </w:rPr>
        <w:t xml:space="preserve">In terms of </w:t>
      </w:r>
      <w:r w:rsidR="00486B06" w:rsidRPr="00882D02">
        <w:rPr>
          <w:rFonts w:cs="Arial"/>
          <w:sz w:val="22"/>
          <w:szCs w:val="22"/>
        </w:rPr>
        <w:t xml:space="preserve">diagnosis, this app is extremely reliable as evident from patient’s story that </w:t>
      </w:r>
      <w:r w:rsidR="00567F71" w:rsidRPr="00882D02">
        <w:rPr>
          <w:rFonts w:cs="Arial"/>
          <w:sz w:val="22"/>
          <w:szCs w:val="22"/>
        </w:rPr>
        <w:t xml:space="preserve">a 29-years old patient, named Lucy Bradley was first diagnosed with a life-changing kidney </w:t>
      </w:r>
      <w:r w:rsidR="00196E21" w:rsidRPr="00882D02">
        <w:rPr>
          <w:rFonts w:cs="Arial"/>
          <w:sz w:val="22"/>
          <w:szCs w:val="22"/>
        </w:rPr>
        <w:t>disease</w:t>
      </w:r>
      <w:r w:rsidR="00567F71" w:rsidRPr="00882D02">
        <w:rPr>
          <w:rFonts w:cs="Arial"/>
          <w:sz w:val="22"/>
          <w:szCs w:val="22"/>
        </w:rPr>
        <w:t xml:space="preserve"> through this app</w:t>
      </w:r>
      <w:r w:rsidR="00D52785" w:rsidRPr="00882D02">
        <w:rPr>
          <w:rFonts w:cs="Arial"/>
          <w:sz w:val="22"/>
          <w:szCs w:val="22"/>
        </w:rPr>
        <w:t xml:space="preserve"> (Independent 2025</w:t>
      </w:r>
      <w:r w:rsidR="00376E8D">
        <w:rPr>
          <w:rFonts w:cs="Arial"/>
          <w:sz w:val="22"/>
          <w:szCs w:val="22"/>
        </w:rPr>
        <w:t>)</w:t>
      </w:r>
      <w:r w:rsidR="00D52785" w:rsidRPr="00882D02">
        <w:rPr>
          <w:rFonts w:cs="Arial"/>
          <w:sz w:val="22"/>
          <w:szCs w:val="22"/>
        </w:rPr>
        <w:t xml:space="preserve"> </w:t>
      </w:r>
      <w:r w:rsidR="00376E8D" w:rsidRPr="00376E8D">
        <w:rPr>
          <w:rFonts w:cs="Arial"/>
          <w:sz w:val="22"/>
          <w:szCs w:val="22"/>
        </w:rPr>
        <w:t xml:space="preserve">Ms. Bradley underwent a </w:t>
      </w:r>
      <w:r w:rsidR="00376E8D" w:rsidRPr="00376E8D">
        <w:rPr>
          <w:rFonts w:cs="Arial"/>
          <w:sz w:val="22"/>
          <w:szCs w:val="22"/>
        </w:rPr>
        <w:lastRenderedPageBreak/>
        <w:t>blood test after experiencing fatigue and feeling unwell, which revealed that she was anaemic. Subsequently, her general practitioner informed her that another blood test was necessary, and the report from this application indicated that she had stage 3 kidney disease (Independent 2025). However, she was unaware of what stage 3 kidney disease entailed and lacked understanding of the diagnostic results, as there was no indication of a referral to a kidney specialist or her GP for additional treatment (Independent 2025). Consequently, the government’s forthcoming 10-year plan will incorporate supplementary information and provide opportunities for patients to discuss their concerns. Therefore, while the NHS app is beneficial in delivering precise information about diagnoses, it offers limited space for further details, which can leave patients feeling confused and anxious.</w:t>
      </w:r>
    </w:p>
    <w:p w14:paraId="7DCAE2AF" w14:textId="3E4AE42E" w:rsidR="005A23EA" w:rsidRPr="00376E8D" w:rsidRDefault="00376E8D" w:rsidP="0088525F">
      <w:pPr>
        <w:jc w:val="left"/>
        <w:rPr>
          <w:sz w:val="22"/>
          <w:szCs w:val="22"/>
        </w:rPr>
      </w:pPr>
      <w:r w:rsidRPr="00376E8D">
        <w:rPr>
          <w:sz w:val="22"/>
          <w:szCs w:val="22"/>
        </w:rPr>
        <w:t xml:space="preserve">In terms of challenges, research has indicated that a certain degree of technological proficiency is necessary to utilize the app, and concurrently, service users must familiarize themselves with the available features prior to employing it for any specific purpose (Reidy et al. 2025). Consequently, there should have been some form of guidance and awareness concerning the app's usage. The study revealed that the app did not function in a more patient-centered manner and overlooked the lack of digital literacy among the general population (Reidy et al. 2025). Additionally, there was ambiguity regarding the app's purpose, as numerous service users and patients mistakenly believed it to be equivalent to the COVID track and trace application (Waymant et al. 2021). Regarding other challenges, it was noted that the app failed to provide pop-up notifications when prescriptions were ready for collection or when referrals were accepted, indicating a lack of technical consideration for these functionalities. Moreover, the absence of awareness among patients or service users fostered resistance, with some users comparing its utility to other applications and even traditional healthcare services (Sukriti et al. 2023). Furthermore, another critical aspect identified by a study indicated that the NHS app necessitates a higher level of patient engagement; however, this engagement is predominantly confined to less deprived areas, with lower engagement rates observed in more deprived regions and among users from ethnic minority groups (kc et al. 2024). Engagement levels among older adults were also found to be low due to insufficient digital literacy, whereas younger patients exhibited a higher appointment booking rate, yet a lower prescription ordering rate, suggesting a degree of mistrust towards this app (kc et al. 2024). </w:t>
      </w:r>
      <w:r w:rsidR="005A23EA" w:rsidRPr="00376E8D">
        <w:rPr>
          <w:sz w:val="22"/>
          <w:szCs w:val="22"/>
        </w:rPr>
        <w:br w:type="page"/>
      </w:r>
    </w:p>
    <w:p w14:paraId="00C95A64" w14:textId="5AB5715D" w:rsidR="00626860" w:rsidRPr="00882D02" w:rsidRDefault="00626860" w:rsidP="0088525F">
      <w:pPr>
        <w:pStyle w:val="Heading1"/>
        <w:jc w:val="left"/>
        <w:rPr>
          <w:rFonts w:cs="Arial"/>
          <w:sz w:val="22"/>
          <w:szCs w:val="22"/>
        </w:rPr>
      </w:pPr>
      <w:bookmarkStart w:id="2" w:name="_Toc1260396372"/>
      <w:r w:rsidRPr="00882D02">
        <w:rPr>
          <w:rFonts w:cs="Arial"/>
          <w:sz w:val="22"/>
          <w:szCs w:val="22"/>
        </w:rPr>
        <w:lastRenderedPageBreak/>
        <w:t>Conclusion and Recomm</w:t>
      </w:r>
      <w:r w:rsidR="007E52C4" w:rsidRPr="00882D02">
        <w:rPr>
          <w:rFonts w:cs="Arial"/>
          <w:sz w:val="22"/>
          <w:szCs w:val="22"/>
        </w:rPr>
        <w:t>endations</w:t>
      </w:r>
      <w:bookmarkEnd w:id="2"/>
    </w:p>
    <w:p w14:paraId="459E5789" w14:textId="60E35006" w:rsidR="001656EC" w:rsidRPr="00882D02" w:rsidRDefault="001656EC" w:rsidP="0088525F">
      <w:pPr>
        <w:jc w:val="left"/>
        <w:rPr>
          <w:rFonts w:cs="Arial"/>
          <w:sz w:val="22"/>
          <w:szCs w:val="22"/>
        </w:rPr>
      </w:pPr>
      <w:r w:rsidRPr="00882D02">
        <w:rPr>
          <w:rFonts w:cs="Arial"/>
          <w:sz w:val="22"/>
          <w:szCs w:val="22"/>
        </w:rPr>
        <w:t xml:space="preserve">In conclusion, it can be </w:t>
      </w:r>
      <w:r w:rsidR="000D4D56" w:rsidRPr="00882D02">
        <w:rPr>
          <w:rFonts w:cs="Arial"/>
          <w:sz w:val="22"/>
          <w:szCs w:val="22"/>
        </w:rPr>
        <w:t xml:space="preserve">said that the NHS app is great in offering benefits and advantages to the patients, workforce including staffs and maintains smooth flows in terms of service delivery and integration. Evidence also suggested that NHS app is great in reducing waiting times in NHS clinics and hospitals and allowing self-referral of patients where patients can refer themselves to corresponding healthcare professionals, though the integration is not smooth in some aspects due to technical reason. Moreover, among some disadvantages in the three areas identified, digital literacy of patients (relatively lower), staff resistance to some extend due to lack of skills and training, </w:t>
      </w:r>
      <w:r w:rsidR="009C2ADA" w:rsidRPr="00882D02">
        <w:rPr>
          <w:rFonts w:cs="Arial"/>
          <w:sz w:val="22"/>
          <w:szCs w:val="22"/>
        </w:rPr>
        <w:t>socio-economic disparities among various ethnic groups, not accompanying any further information after patient’s diagnosis</w:t>
      </w:r>
      <w:r w:rsidR="00313F53" w:rsidRPr="00882D02">
        <w:rPr>
          <w:rFonts w:cs="Arial"/>
          <w:sz w:val="22"/>
          <w:szCs w:val="22"/>
        </w:rPr>
        <w:t xml:space="preserve"> are common. To resolve those, the recommendations are as follows-</w:t>
      </w:r>
    </w:p>
    <w:p w14:paraId="10A2A422" w14:textId="395B248B" w:rsidR="00313F53" w:rsidRPr="00882D02" w:rsidRDefault="00313F53" w:rsidP="0088525F">
      <w:pPr>
        <w:pStyle w:val="ListParagraph"/>
        <w:numPr>
          <w:ilvl w:val="0"/>
          <w:numId w:val="1"/>
        </w:numPr>
        <w:jc w:val="left"/>
        <w:rPr>
          <w:rFonts w:cs="Arial"/>
          <w:sz w:val="22"/>
          <w:szCs w:val="22"/>
        </w:rPr>
      </w:pPr>
      <w:r w:rsidRPr="00882D02">
        <w:rPr>
          <w:rFonts w:cs="Arial"/>
          <w:sz w:val="22"/>
          <w:szCs w:val="22"/>
        </w:rPr>
        <w:t xml:space="preserve">Staffs must be trained and organisations should allow </w:t>
      </w:r>
      <w:r w:rsidR="00DB672A" w:rsidRPr="00882D02">
        <w:rPr>
          <w:rFonts w:cs="Arial"/>
          <w:sz w:val="22"/>
          <w:szCs w:val="22"/>
        </w:rPr>
        <w:t>mandatory staff training so that they can handle patient data better</w:t>
      </w:r>
      <w:r w:rsidR="0044135B" w:rsidRPr="00882D02">
        <w:rPr>
          <w:rFonts w:cs="Arial"/>
          <w:sz w:val="22"/>
          <w:szCs w:val="22"/>
        </w:rPr>
        <w:t xml:space="preserve"> (Burrell et al. 2025)</w:t>
      </w:r>
      <w:r w:rsidR="00DB672A" w:rsidRPr="00882D02">
        <w:rPr>
          <w:rFonts w:cs="Arial"/>
          <w:sz w:val="22"/>
          <w:szCs w:val="22"/>
        </w:rPr>
        <w:t xml:space="preserve">. At the same time, healthcare staffs who have no responsibility now </w:t>
      </w:r>
      <w:r w:rsidR="00184A4B" w:rsidRPr="00882D02">
        <w:rPr>
          <w:rFonts w:cs="Arial"/>
          <w:sz w:val="22"/>
          <w:szCs w:val="22"/>
        </w:rPr>
        <w:t xml:space="preserve">in this app including the staff who was only responsible for booking appointment, should be reallocated with new job role to alleviate the fear related to change. </w:t>
      </w:r>
    </w:p>
    <w:p w14:paraId="092E4721" w14:textId="77CFEFEB" w:rsidR="00184A4B" w:rsidRPr="00882D02" w:rsidRDefault="00184A4B" w:rsidP="0088525F">
      <w:pPr>
        <w:pStyle w:val="ListParagraph"/>
        <w:numPr>
          <w:ilvl w:val="0"/>
          <w:numId w:val="1"/>
        </w:numPr>
        <w:jc w:val="left"/>
        <w:rPr>
          <w:rFonts w:cs="Arial"/>
          <w:sz w:val="22"/>
          <w:szCs w:val="22"/>
        </w:rPr>
      </w:pPr>
      <w:r w:rsidRPr="00882D02">
        <w:rPr>
          <w:rFonts w:cs="Arial"/>
          <w:sz w:val="22"/>
          <w:szCs w:val="22"/>
        </w:rPr>
        <w:t xml:space="preserve">Health education workshops should be conducted in various areas </w:t>
      </w:r>
      <w:r w:rsidR="00940E12" w:rsidRPr="00882D02">
        <w:rPr>
          <w:rFonts w:cs="Arial"/>
          <w:sz w:val="22"/>
          <w:szCs w:val="22"/>
        </w:rPr>
        <w:t>to educate service users, especially in most-deprived areas</w:t>
      </w:r>
      <w:r w:rsidR="0028698F" w:rsidRPr="00882D02">
        <w:rPr>
          <w:rFonts w:cs="Arial"/>
          <w:sz w:val="22"/>
          <w:szCs w:val="22"/>
        </w:rPr>
        <w:t xml:space="preserve"> (Eberhardt et al. 2025)</w:t>
      </w:r>
      <w:r w:rsidR="00940E12" w:rsidRPr="00882D02">
        <w:rPr>
          <w:rFonts w:cs="Arial"/>
          <w:sz w:val="22"/>
          <w:szCs w:val="22"/>
        </w:rPr>
        <w:t xml:space="preserve">. </w:t>
      </w:r>
    </w:p>
    <w:p w14:paraId="7E46C8EC" w14:textId="3CC6CD60" w:rsidR="00940E12" w:rsidRPr="00882D02" w:rsidRDefault="00E948CD" w:rsidP="0088525F">
      <w:pPr>
        <w:pStyle w:val="ListParagraph"/>
        <w:numPr>
          <w:ilvl w:val="0"/>
          <w:numId w:val="1"/>
        </w:numPr>
        <w:jc w:val="left"/>
        <w:rPr>
          <w:rFonts w:cs="Arial"/>
          <w:sz w:val="22"/>
          <w:szCs w:val="22"/>
        </w:rPr>
      </w:pPr>
      <w:r w:rsidRPr="00882D02">
        <w:rPr>
          <w:rFonts w:cs="Arial"/>
          <w:sz w:val="22"/>
          <w:szCs w:val="22"/>
        </w:rPr>
        <w:t>After a diagnosis, accompanying information, must be provided to the patients regarding follow-up, referral to avoid worry and confusion among patients</w:t>
      </w:r>
      <w:r w:rsidR="0036718F" w:rsidRPr="00882D02">
        <w:rPr>
          <w:rFonts w:cs="Arial"/>
          <w:sz w:val="22"/>
          <w:szCs w:val="22"/>
        </w:rPr>
        <w:t xml:space="preserve"> (Tewolde et al. 2022)</w:t>
      </w:r>
      <w:r w:rsidRPr="00882D02">
        <w:rPr>
          <w:rFonts w:cs="Arial"/>
          <w:sz w:val="22"/>
          <w:szCs w:val="22"/>
        </w:rPr>
        <w:t xml:space="preserve">. </w:t>
      </w:r>
    </w:p>
    <w:p w14:paraId="630F7FE9" w14:textId="58DF071F" w:rsidR="000732C2" w:rsidRPr="00882D02" w:rsidRDefault="000732C2" w:rsidP="0088525F">
      <w:pPr>
        <w:pStyle w:val="ListParagraph"/>
        <w:numPr>
          <w:ilvl w:val="0"/>
          <w:numId w:val="1"/>
        </w:numPr>
        <w:jc w:val="left"/>
        <w:rPr>
          <w:rFonts w:cs="Arial"/>
          <w:sz w:val="22"/>
          <w:szCs w:val="22"/>
        </w:rPr>
      </w:pPr>
      <w:r w:rsidRPr="00882D02">
        <w:rPr>
          <w:rFonts w:cs="Arial"/>
          <w:sz w:val="22"/>
          <w:szCs w:val="22"/>
        </w:rPr>
        <w:t>Privacy issue, maintaining confidentiality of the patients should be monitored strongly</w:t>
      </w:r>
      <w:r w:rsidR="00E0595A" w:rsidRPr="00882D02">
        <w:rPr>
          <w:rFonts w:cs="Arial"/>
          <w:sz w:val="22"/>
          <w:szCs w:val="22"/>
        </w:rPr>
        <w:t xml:space="preserve"> (Brown 2022). </w:t>
      </w:r>
    </w:p>
    <w:p w14:paraId="08277991" w14:textId="77777777" w:rsidR="00FA6A43" w:rsidRPr="00882D02" w:rsidRDefault="00FA6A43" w:rsidP="0088525F">
      <w:pPr>
        <w:jc w:val="left"/>
        <w:rPr>
          <w:rFonts w:eastAsiaTheme="majorEastAsia" w:cs="Arial"/>
          <w:b/>
          <w:sz w:val="22"/>
          <w:szCs w:val="22"/>
        </w:rPr>
      </w:pPr>
      <w:r w:rsidRPr="00882D02">
        <w:rPr>
          <w:rFonts w:cs="Arial"/>
          <w:sz w:val="22"/>
          <w:szCs w:val="22"/>
        </w:rPr>
        <w:br w:type="page"/>
      </w:r>
    </w:p>
    <w:p w14:paraId="0C66D955" w14:textId="7AEA435E" w:rsidR="008A1B17" w:rsidRPr="00882D02" w:rsidRDefault="008A1B17" w:rsidP="008A1B17">
      <w:pPr>
        <w:pStyle w:val="Heading1"/>
        <w:rPr>
          <w:rFonts w:cs="Arial"/>
          <w:sz w:val="22"/>
          <w:szCs w:val="22"/>
        </w:rPr>
      </w:pPr>
      <w:bookmarkStart w:id="3" w:name="_Toc2117586707"/>
      <w:r w:rsidRPr="00882D02">
        <w:rPr>
          <w:rFonts w:cs="Arial"/>
          <w:sz w:val="22"/>
          <w:szCs w:val="22"/>
        </w:rPr>
        <w:lastRenderedPageBreak/>
        <w:t>References</w:t>
      </w:r>
      <w:bookmarkEnd w:id="3"/>
    </w:p>
    <w:p w14:paraId="4777CC73" w14:textId="77777777" w:rsidR="00204666" w:rsidRPr="00882D02" w:rsidRDefault="00204666" w:rsidP="00882D02">
      <w:pPr>
        <w:jc w:val="left"/>
        <w:rPr>
          <w:rFonts w:cs="Arial"/>
          <w:sz w:val="22"/>
          <w:szCs w:val="22"/>
        </w:rPr>
      </w:pPr>
      <w:r w:rsidRPr="00882D02">
        <w:rPr>
          <w:rFonts w:cs="Arial"/>
          <w:sz w:val="22"/>
          <w:szCs w:val="22"/>
        </w:rPr>
        <w:t>Brown, I. (2022) Regulating privacy and data ethics in the context of the UK's contact tracing apps. In </w:t>
      </w:r>
      <w:r w:rsidRPr="00882D02">
        <w:rPr>
          <w:rFonts w:cs="Arial"/>
          <w:i/>
          <w:iCs/>
          <w:sz w:val="22"/>
          <w:szCs w:val="22"/>
        </w:rPr>
        <w:t>Pandemic Surveillance</w:t>
      </w:r>
      <w:r w:rsidRPr="00882D02">
        <w:rPr>
          <w:rFonts w:cs="Arial"/>
          <w:sz w:val="22"/>
          <w:szCs w:val="22"/>
        </w:rPr>
        <w:t xml:space="preserve">, pp. 114-135. Edward Elgar Publishing. </w:t>
      </w:r>
      <w:hyperlink r:id="rId10" w:history="1">
        <w:r w:rsidRPr="00882D02">
          <w:rPr>
            <w:rStyle w:val="Hyperlink"/>
            <w:rFonts w:cs="Arial"/>
            <w:sz w:val="22"/>
            <w:szCs w:val="22"/>
          </w:rPr>
          <w:t>https://papers.ssrn.com/sol3/Delivery.cfm?abstractid=4855013</w:t>
        </w:r>
      </w:hyperlink>
      <w:r w:rsidRPr="00882D02">
        <w:rPr>
          <w:rFonts w:cs="Arial"/>
          <w:sz w:val="22"/>
          <w:szCs w:val="22"/>
        </w:rPr>
        <w:t xml:space="preserve"> </w:t>
      </w:r>
    </w:p>
    <w:p w14:paraId="59EB3FA0" w14:textId="77777777" w:rsidR="00204666" w:rsidRPr="00882D02" w:rsidRDefault="00204666" w:rsidP="00882D02">
      <w:pPr>
        <w:jc w:val="left"/>
        <w:rPr>
          <w:rFonts w:cs="Arial"/>
          <w:sz w:val="22"/>
          <w:szCs w:val="22"/>
        </w:rPr>
      </w:pPr>
      <w:r w:rsidRPr="00882D02">
        <w:rPr>
          <w:rFonts w:cs="Arial"/>
          <w:sz w:val="22"/>
          <w:szCs w:val="22"/>
        </w:rPr>
        <w:t>Burrell, J., Baker, F. and Bennion, M.R. (2025) Resilience training web app for National health service keyworkers: pilot usability study. </w:t>
      </w:r>
      <w:r w:rsidRPr="00882D02">
        <w:rPr>
          <w:rFonts w:cs="Arial"/>
          <w:i/>
          <w:iCs/>
          <w:sz w:val="22"/>
          <w:szCs w:val="22"/>
        </w:rPr>
        <w:t>JMIR Medical Education</w:t>
      </w:r>
      <w:r w:rsidRPr="00882D02">
        <w:rPr>
          <w:rFonts w:cs="Arial"/>
          <w:sz w:val="22"/>
          <w:szCs w:val="22"/>
        </w:rPr>
        <w:t>, </w:t>
      </w:r>
      <w:r w:rsidRPr="00882D02">
        <w:rPr>
          <w:rFonts w:cs="Arial"/>
          <w:i/>
          <w:iCs/>
          <w:sz w:val="22"/>
          <w:szCs w:val="22"/>
        </w:rPr>
        <w:t>11</w:t>
      </w:r>
      <w:r w:rsidRPr="00882D02">
        <w:rPr>
          <w:rFonts w:cs="Arial"/>
          <w:sz w:val="22"/>
          <w:szCs w:val="22"/>
        </w:rPr>
        <w:t xml:space="preserve">, p.e51101. </w:t>
      </w:r>
      <w:hyperlink r:id="rId11" w:history="1">
        <w:r w:rsidRPr="00882D02">
          <w:rPr>
            <w:rStyle w:val="Hyperlink"/>
            <w:rFonts w:cs="Arial"/>
            <w:sz w:val="22"/>
            <w:szCs w:val="22"/>
          </w:rPr>
          <w:t>https://mededu.jmir.org/2025/1/e51101</w:t>
        </w:r>
      </w:hyperlink>
      <w:r w:rsidRPr="00882D02">
        <w:rPr>
          <w:rFonts w:cs="Arial"/>
          <w:sz w:val="22"/>
          <w:szCs w:val="22"/>
        </w:rPr>
        <w:t xml:space="preserve"> </w:t>
      </w:r>
    </w:p>
    <w:p w14:paraId="30F4D3E3" w14:textId="77777777" w:rsidR="00204666" w:rsidRDefault="00204666" w:rsidP="00882D02">
      <w:pPr>
        <w:jc w:val="left"/>
        <w:rPr>
          <w:rFonts w:cs="Arial"/>
          <w:sz w:val="22"/>
          <w:szCs w:val="22"/>
        </w:rPr>
      </w:pPr>
      <w:r w:rsidRPr="00882D02">
        <w:rPr>
          <w:rFonts w:cs="Arial"/>
          <w:sz w:val="22"/>
          <w:szCs w:val="22"/>
        </w:rPr>
        <w:t>Dakin, F.H., Hemmings, N., Kalin, A., Moore, L., Ladds, E., Payne, R., Rosen, R., Byng, R., Wherton, J., Wieringa, S. and Greenhalgh, T. (2025) Technostress, technosuffering, and relational strain: a multi-method qualitative study of how remote and digital work affects staff in UK general practice. </w:t>
      </w:r>
      <w:r w:rsidRPr="00882D02">
        <w:rPr>
          <w:rFonts w:cs="Arial"/>
          <w:i/>
          <w:iCs/>
          <w:sz w:val="22"/>
          <w:szCs w:val="22"/>
        </w:rPr>
        <w:t>British Journal of General Practice</w:t>
      </w:r>
      <w:r w:rsidRPr="00882D02">
        <w:rPr>
          <w:rFonts w:cs="Arial"/>
          <w:sz w:val="22"/>
          <w:szCs w:val="22"/>
        </w:rPr>
        <w:t xml:space="preserve">. </w:t>
      </w:r>
      <w:hyperlink r:id="rId12" w:history="1">
        <w:r w:rsidRPr="00882D02">
          <w:rPr>
            <w:rStyle w:val="Hyperlink"/>
            <w:rFonts w:cs="Arial"/>
            <w:sz w:val="22"/>
            <w:szCs w:val="22"/>
          </w:rPr>
          <w:t>https://bjgp.org/content/bjgp/early/2025/01/06/BJGP.2024.0322.full.pdf</w:t>
        </w:r>
      </w:hyperlink>
      <w:r w:rsidRPr="00882D02">
        <w:rPr>
          <w:rFonts w:cs="Arial"/>
          <w:sz w:val="22"/>
          <w:szCs w:val="22"/>
        </w:rPr>
        <w:t xml:space="preserve"> </w:t>
      </w:r>
    </w:p>
    <w:p w14:paraId="64CE3CCF" w14:textId="77777777" w:rsidR="003A544C" w:rsidRPr="002E1BBF" w:rsidRDefault="003A544C" w:rsidP="003A544C">
      <w:pPr>
        <w:jc w:val="left"/>
        <w:rPr>
          <w:rFonts w:cs="Arial"/>
          <w:sz w:val="22"/>
          <w:szCs w:val="22"/>
        </w:rPr>
      </w:pPr>
      <w:r w:rsidRPr="002E1BBF">
        <w:rPr>
          <w:sz w:val="22"/>
          <w:szCs w:val="22"/>
        </w:rPr>
        <w:t xml:space="preserve">Department of Health and Social Care (2022). A Plan for Digital Health and Social Care. [online] GOV.UK. Available at: </w:t>
      </w:r>
      <w:hyperlink r:id="rId13" w:history="1">
        <w:r w:rsidRPr="002E1BBF">
          <w:rPr>
            <w:rStyle w:val="Hyperlink"/>
            <w:sz w:val="22"/>
            <w:szCs w:val="22"/>
          </w:rPr>
          <w:t>https://www.gov.uk/government/publications/a-plan-for-digital-health-and-social-care/a-plan-for-digital-health-and-social-care</w:t>
        </w:r>
      </w:hyperlink>
      <w:r w:rsidRPr="002E1BBF">
        <w:rPr>
          <w:sz w:val="22"/>
          <w:szCs w:val="22"/>
        </w:rPr>
        <w:t xml:space="preserve"> </w:t>
      </w:r>
      <w:r>
        <w:rPr>
          <w:sz w:val="22"/>
          <w:szCs w:val="22"/>
        </w:rPr>
        <w:t>[</w:t>
      </w:r>
      <w:r w:rsidRPr="002E1BBF">
        <w:rPr>
          <w:sz w:val="22"/>
          <w:szCs w:val="22"/>
        </w:rPr>
        <w:t>Accessed 25th Feb</w:t>
      </w:r>
      <w:r>
        <w:rPr>
          <w:sz w:val="22"/>
          <w:szCs w:val="22"/>
        </w:rPr>
        <w:t xml:space="preserve"> </w:t>
      </w:r>
      <w:r w:rsidRPr="002E1BBF">
        <w:rPr>
          <w:sz w:val="22"/>
          <w:szCs w:val="22"/>
        </w:rPr>
        <w:t>2026</w:t>
      </w:r>
      <w:r>
        <w:rPr>
          <w:sz w:val="22"/>
          <w:szCs w:val="22"/>
        </w:rPr>
        <w:t>]</w:t>
      </w:r>
      <w:r w:rsidRPr="002E1BBF">
        <w:rPr>
          <w:sz w:val="22"/>
          <w:szCs w:val="22"/>
        </w:rPr>
        <w:t>.</w:t>
      </w:r>
    </w:p>
    <w:p w14:paraId="3B71817C" w14:textId="77777777" w:rsidR="00204666" w:rsidRPr="00882D02" w:rsidRDefault="00204666" w:rsidP="00882D02">
      <w:pPr>
        <w:jc w:val="left"/>
        <w:rPr>
          <w:rFonts w:cs="Arial"/>
          <w:sz w:val="22"/>
          <w:szCs w:val="22"/>
        </w:rPr>
      </w:pPr>
      <w:r w:rsidRPr="00882D02">
        <w:rPr>
          <w:rFonts w:cs="Arial"/>
          <w:sz w:val="22"/>
          <w:szCs w:val="22"/>
        </w:rPr>
        <w:t>Eberhardt, J., Kane, L., Portman, R., Ling, J., Goddard, T., Johnston, M., Robinson, C., Reay, A., Divers, A. and Newbury</w:t>
      </w:r>
      <w:r w:rsidRPr="00882D02">
        <w:rPr>
          <w:rFonts w:ascii="Cambria Math" w:hAnsi="Cambria Math" w:cs="Cambria Math"/>
          <w:sz w:val="22"/>
          <w:szCs w:val="22"/>
        </w:rPr>
        <w:t>‐</w:t>
      </w:r>
      <w:r w:rsidRPr="00882D02">
        <w:rPr>
          <w:rFonts w:cs="Arial"/>
          <w:sz w:val="22"/>
          <w:szCs w:val="22"/>
        </w:rPr>
        <w:t>Birch, D. (2025) Barriers and facilitators of NHS Health Checks in socioeconomically deprived communities in the north east of England: a qualitative study with peer researchers. </w:t>
      </w:r>
      <w:r w:rsidRPr="00882D02">
        <w:rPr>
          <w:rFonts w:cs="Arial"/>
          <w:i/>
          <w:iCs/>
          <w:sz w:val="22"/>
          <w:szCs w:val="22"/>
        </w:rPr>
        <w:t>Health Expectations</w:t>
      </w:r>
      <w:r w:rsidRPr="00882D02">
        <w:rPr>
          <w:rFonts w:cs="Arial"/>
          <w:sz w:val="22"/>
          <w:szCs w:val="22"/>
        </w:rPr>
        <w:t>, </w:t>
      </w:r>
      <w:r w:rsidRPr="00882D02">
        <w:rPr>
          <w:rFonts w:cs="Arial"/>
          <w:i/>
          <w:iCs/>
          <w:sz w:val="22"/>
          <w:szCs w:val="22"/>
        </w:rPr>
        <w:t>28</w:t>
      </w:r>
      <w:r w:rsidRPr="00882D02">
        <w:rPr>
          <w:rFonts w:cs="Arial"/>
          <w:sz w:val="22"/>
          <w:szCs w:val="22"/>
        </w:rPr>
        <w:t xml:space="preserve">(2), p.e70199. </w:t>
      </w:r>
      <w:hyperlink r:id="rId14" w:history="1">
        <w:r w:rsidRPr="00882D02">
          <w:rPr>
            <w:rStyle w:val="Hyperlink"/>
            <w:rFonts w:cs="Arial"/>
            <w:sz w:val="22"/>
            <w:szCs w:val="22"/>
          </w:rPr>
          <w:t>https://onlinelibrary.wiley.com/doi/pdf/10.1111/hex.70199</w:t>
        </w:r>
      </w:hyperlink>
      <w:r w:rsidRPr="00882D02">
        <w:rPr>
          <w:rFonts w:cs="Arial"/>
          <w:sz w:val="22"/>
          <w:szCs w:val="22"/>
        </w:rPr>
        <w:t xml:space="preserve"> </w:t>
      </w:r>
    </w:p>
    <w:p w14:paraId="0C81399B" w14:textId="77777777" w:rsidR="00204666" w:rsidRPr="00882D02" w:rsidRDefault="00204666" w:rsidP="00882D02">
      <w:pPr>
        <w:jc w:val="left"/>
        <w:rPr>
          <w:rFonts w:cs="Arial"/>
          <w:sz w:val="22"/>
          <w:szCs w:val="22"/>
        </w:rPr>
      </w:pPr>
      <w:r w:rsidRPr="00882D02">
        <w:rPr>
          <w:rFonts w:cs="Arial"/>
          <w:sz w:val="22"/>
          <w:szCs w:val="22"/>
        </w:rPr>
        <w:t xml:space="preserve">Gov. UK. (2025) </w:t>
      </w:r>
      <w:r w:rsidRPr="00882D02">
        <w:rPr>
          <w:rFonts w:cs="Arial"/>
          <w:i/>
          <w:iCs/>
          <w:sz w:val="22"/>
          <w:szCs w:val="22"/>
        </w:rPr>
        <w:t>Major NHS App expansion cuts waiting times</w:t>
      </w:r>
      <w:r w:rsidRPr="00882D02">
        <w:rPr>
          <w:rFonts w:cs="Arial"/>
          <w:sz w:val="22"/>
          <w:szCs w:val="22"/>
        </w:rPr>
        <w:t xml:space="preserve"> [Online]. Available at: </w:t>
      </w:r>
      <w:hyperlink r:id="rId15" w:history="1">
        <w:r w:rsidRPr="00882D02">
          <w:rPr>
            <w:rStyle w:val="Hyperlink"/>
            <w:rFonts w:cs="Arial"/>
            <w:sz w:val="22"/>
            <w:szCs w:val="22"/>
          </w:rPr>
          <w:t>https://www.gov.uk/government/news/major-nhs-app-expansion-cuts-waiting-times</w:t>
        </w:r>
      </w:hyperlink>
      <w:r w:rsidRPr="00882D02">
        <w:rPr>
          <w:rFonts w:cs="Arial"/>
          <w:sz w:val="22"/>
          <w:szCs w:val="22"/>
        </w:rPr>
        <w:t xml:space="preserve"> [Accessed on 19</w:t>
      </w:r>
      <w:r w:rsidRPr="00882D02">
        <w:rPr>
          <w:rFonts w:cs="Arial"/>
          <w:sz w:val="22"/>
          <w:szCs w:val="22"/>
          <w:vertAlign w:val="superscript"/>
        </w:rPr>
        <w:t>th</w:t>
      </w:r>
      <w:r w:rsidRPr="00882D02">
        <w:rPr>
          <w:rFonts w:cs="Arial"/>
          <w:sz w:val="22"/>
          <w:szCs w:val="22"/>
        </w:rPr>
        <w:t xml:space="preserve"> Feb 2026]. </w:t>
      </w:r>
    </w:p>
    <w:p w14:paraId="548BB4B1" w14:textId="77777777" w:rsidR="00204666" w:rsidRDefault="00204666" w:rsidP="00882D02">
      <w:pPr>
        <w:jc w:val="left"/>
        <w:rPr>
          <w:rFonts w:cs="Arial"/>
          <w:sz w:val="22"/>
          <w:szCs w:val="22"/>
        </w:rPr>
      </w:pPr>
      <w:r w:rsidRPr="00882D02">
        <w:rPr>
          <w:rFonts w:cs="Arial"/>
          <w:sz w:val="22"/>
          <w:szCs w:val="22"/>
        </w:rPr>
        <w:t xml:space="preserve">Gov. UK. (2025) </w:t>
      </w:r>
      <w:r w:rsidRPr="00882D02">
        <w:rPr>
          <w:rFonts w:cs="Arial"/>
          <w:i/>
          <w:iCs/>
          <w:sz w:val="22"/>
          <w:szCs w:val="22"/>
        </w:rPr>
        <w:t>NHS App overhaul will break down barriers to healthcare and reduce inequalities</w:t>
      </w:r>
      <w:r w:rsidRPr="00882D02">
        <w:rPr>
          <w:rFonts w:cs="Arial"/>
          <w:b/>
          <w:bCs/>
          <w:sz w:val="22"/>
          <w:szCs w:val="22"/>
        </w:rPr>
        <w:t xml:space="preserve"> </w:t>
      </w:r>
      <w:r w:rsidRPr="00882D02">
        <w:rPr>
          <w:rFonts w:cs="Arial"/>
          <w:sz w:val="22"/>
          <w:szCs w:val="22"/>
        </w:rPr>
        <w:t xml:space="preserve">[Online]. Available at: </w:t>
      </w:r>
      <w:hyperlink r:id="rId16" w:history="1">
        <w:r w:rsidRPr="00882D02">
          <w:rPr>
            <w:rStyle w:val="Hyperlink"/>
            <w:rFonts w:cs="Arial"/>
            <w:sz w:val="22"/>
            <w:szCs w:val="22"/>
          </w:rPr>
          <w:t>https://www.gov.uk/government/news/nhs-app-overhaul-will-break-down-barriers-to-healthcare-and-reduce-inequalities</w:t>
        </w:r>
      </w:hyperlink>
      <w:r w:rsidRPr="00882D02">
        <w:rPr>
          <w:rFonts w:cs="Arial"/>
          <w:sz w:val="22"/>
          <w:szCs w:val="22"/>
        </w:rPr>
        <w:t xml:space="preserve"> [Accessed on 18</w:t>
      </w:r>
      <w:r w:rsidRPr="00882D02">
        <w:rPr>
          <w:rFonts w:cs="Arial"/>
          <w:sz w:val="22"/>
          <w:szCs w:val="22"/>
          <w:vertAlign w:val="superscript"/>
        </w:rPr>
        <w:t>th</w:t>
      </w:r>
      <w:r w:rsidRPr="00882D02">
        <w:rPr>
          <w:rFonts w:cs="Arial"/>
          <w:sz w:val="22"/>
          <w:szCs w:val="22"/>
        </w:rPr>
        <w:t xml:space="preserve"> Feb 2026]. </w:t>
      </w:r>
    </w:p>
    <w:p w14:paraId="0E9FCBC9" w14:textId="77777777" w:rsidR="00204666" w:rsidRPr="00882D02" w:rsidRDefault="00204666" w:rsidP="00882D02">
      <w:pPr>
        <w:jc w:val="left"/>
        <w:rPr>
          <w:rFonts w:cs="Arial"/>
          <w:sz w:val="22"/>
          <w:szCs w:val="22"/>
        </w:rPr>
      </w:pPr>
      <w:r w:rsidRPr="00882D02">
        <w:rPr>
          <w:rFonts w:cs="Arial"/>
          <w:sz w:val="22"/>
          <w:szCs w:val="22"/>
        </w:rPr>
        <w:t xml:space="preserve">Independent. (2025) </w:t>
      </w:r>
      <w:r w:rsidRPr="00882D02">
        <w:rPr>
          <w:rFonts w:cs="Arial"/>
          <w:i/>
          <w:iCs/>
          <w:sz w:val="22"/>
          <w:szCs w:val="22"/>
        </w:rPr>
        <w:t xml:space="preserve">I was diagnosed with a life-changing kidney condition through the NHS app </w:t>
      </w:r>
      <w:r w:rsidRPr="00882D02">
        <w:rPr>
          <w:rFonts w:cs="Arial"/>
          <w:sz w:val="22"/>
          <w:szCs w:val="22"/>
        </w:rPr>
        <w:t xml:space="preserve">[Online]. Available at: </w:t>
      </w:r>
      <w:hyperlink r:id="rId17" w:history="1">
        <w:r w:rsidRPr="00882D02">
          <w:rPr>
            <w:rStyle w:val="Hyperlink"/>
            <w:rFonts w:cs="Arial"/>
            <w:sz w:val="22"/>
            <w:szCs w:val="22"/>
          </w:rPr>
          <w:t>https://www.independent.co.uk/news/health/kidney-disease-nhs-digital-diagnosis-text-app-gp-b2848495.html</w:t>
        </w:r>
      </w:hyperlink>
      <w:r w:rsidRPr="00882D02">
        <w:rPr>
          <w:rFonts w:cs="Arial"/>
          <w:sz w:val="22"/>
          <w:szCs w:val="22"/>
        </w:rPr>
        <w:t xml:space="preserve">  [Accessed on 19</w:t>
      </w:r>
      <w:r w:rsidRPr="00882D02">
        <w:rPr>
          <w:rFonts w:cs="Arial"/>
          <w:sz w:val="22"/>
          <w:szCs w:val="22"/>
          <w:vertAlign w:val="superscript"/>
        </w:rPr>
        <w:t>th</w:t>
      </w:r>
      <w:r w:rsidRPr="00882D02">
        <w:rPr>
          <w:rFonts w:cs="Arial"/>
          <w:sz w:val="22"/>
          <w:szCs w:val="22"/>
        </w:rPr>
        <w:t xml:space="preserve"> Feb 2026]. </w:t>
      </w:r>
    </w:p>
    <w:p w14:paraId="23599D90" w14:textId="77777777" w:rsidR="00204666" w:rsidRPr="00882D02" w:rsidRDefault="00204666" w:rsidP="00882D02">
      <w:pPr>
        <w:jc w:val="left"/>
        <w:rPr>
          <w:rFonts w:cs="Arial"/>
          <w:sz w:val="22"/>
          <w:szCs w:val="22"/>
        </w:rPr>
      </w:pPr>
      <w:r w:rsidRPr="00882D02">
        <w:rPr>
          <w:rFonts w:cs="Arial"/>
          <w:sz w:val="22"/>
          <w:szCs w:val="22"/>
        </w:rPr>
        <w:t>Kc, S., Papoutsi, C., Reidy, C., Gudgin, B., Powell, J., Majeed, A., Greaves, F. and Laverty, A.A. (2024) Differences in use of a patient portal across sociodemographic groups: observational study of the NHS app in England. </w:t>
      </w:r>
      <w:r w:rsidRPr="00882D02">
        <w:rPr>
          <w:rFonts w:cs="Arial"/>
          <w:i/>
          <w:iCs/>
          <w:sz w:val="22"/>
          <w:szCs w:val="22"/>
        </w:rPr>
        <w:t>Journal of medical Internet research</w:t>
      </w:r>
      <w:r w:rsidRPr="00882D02">
        <w:rPr>
          <w:rFonts w:cs="Arial"/>
          <w:sz w:val="22"/>
          <w:szCs w:val="22"/>
        </w:rPr>
        <w:t>, </w:t>
      </w:r>
      <w:r w:rsidRPr="00882D02">
        <w:rPr>
          <w:rFonts w:cs="Arial"/>
          <w:i/>
          <w:iCs/>
          <w:sz w:val="22"/>
          <w:szCs w:val="22"/>
        </w:rPr>
        <w:t>26</w:t>
      </w:r>
      <w:r w:rsidRPr="00882D02">
        <w:rPr>
          <w:rFonts w:cs="Arial"/>
          <w:sz w:val="22"/>
          <w:szCs w:val="22"/>
        </w:rPr>
        <w:t xml:space="preserve">, p.e56320. </w:t>
      </w:r>
      <w:hyperlink r:id="rId18" w:history="1">
        <w:r w:rsidRPr="00882D02">
          <w:rPr>
            <w:rStyle w:val="Hyperlink"/>
            <w:rFonts w:cs="Arial"/>
            <w:sz w:val="22"/>
            <w:szCs w:val="22"/>
          </w:rPr>
          <w:t>https://www.jmir.org/2024/1/e56320/</w:t>
        </w:r>
      </w:hyperlink>
      <w:r w:rsidRPr="00882D02">
        <w:rPr>
          <w:rFonts w:cs="Arial"/>
          <w:sz w:val="22"/>
          <w:szCs w:val="22"/>
        </w:rPr>
        <w:t xml:space="preserve"> </w:t>
      </w:r>
    </w:p>
    <w:p w14:paraId="3FFE51FD" w14:textId="77777777" w:rsidR="00204666" w:rsidRPr="00882D02" w:rsidRDefault="00204666" w:rsidP="00882D02">
      <w:pPr>
        <w:jc w:val="left"/>
        <w:rPr>
          <w:rFonts w:cs="Arial"/>
          <w:sz w:val="22"/>
          <w:szCs w:val="22"/>
        </w:rPr>
      </w:pPr>
      <w:r w:rsidRPr="00882D02">
        <w:rPr>
          <w:rFonts w:cs="Arial"/>
          <w:sz w:val="22"/>
          <w:szCs w:val="22"/>
        </w:rPr>
        <w:lastRenderedPageBreak/>
        <w:t>Mitchell, J., de Quincey, E., Pantin, C. and Mustfa, N. (2020). The Development of a Point of Care Clinical Guidelines Mobile Application Following a User-Centred Design Approach. In </w:t>
      </w:r>
      <w:r w:rsidRPr="00882D02">
        <w:rPr>
          <w:rFonts w:cs="Arial"/>
          <w:i/>
          <w:iCs/>
          <w:sz w:val="22"/>
          <w:szCs w:val="22"/>
        </w:rPr>
        <w:t>International Conference on Human-Computer Interaction</w:t>
      </w:r>
      <w:r w:rsidRPr="00882D02">
        <w:rPr>
          <w:rFonts w:cs="Arial"/>
          <w:sz w:val="22"/>
          <w:szCs w:val="22"/>
        </w:rPr>
        <w:t xml:space="preserve">, pp. 294-313. Cham: Springer International Publishing. </w:t>
      </w:r>
      <w:hyperlink r:id="rId19" w:history="1">
        <w:r w:rsidRPr="00882D02">
          <w:rPr>
            <w:rStyle w:val="Hyperlink"/>
            <w:rFonts w:cs="Arial"/>
            <w:sz w:val="22"/>
            <w:szCs w:val="22"/>
          </w:rPr>
          <w:t>https://keele-repository.worktribe.com/OutputFile/464639</w:t>
        </w:r>
      </w:hyperlink>
      <w:r w:rsidRPr="00882D02">
        <w:rPr>
          <w:rFonts w:cs="Arial"/>
          <w:sz w:val="22"/>
          <w:szCs w:val="22"/>
        </w:rPr>
        <w:t xml:space="preserve"> </w:t>
      </w:r>
    </w:p>
    <w:p w14:paraId="1A9C24FD" w14:textId="77777777" w:rsidR="00204666" w:rsidRPr="00882D02" w:rsidRDefault="00204666" w:rsidP="00882D02">
      <w:pPr>
        <w:jc w:val="left"/>
        <w:rPr>
          <w:rFonts w:cs="Arial"/>
          <w:sz w:val="22"/>
          <w:szCs w:val="22"/>
        </w:rPr>
      </w:pPr>
      <w:r w:rsidRPr="00882D02">
        <w:rPr>
          <w:rFonts w:cs="Arial"/>
          <w:sz w:val="22"/>
          <w:szCs w:val="22"/>
        </w:rPr>
        <w:t xml:space="preserve">Nelson Advisors. (2025) </w:t>
      </w:r>
      <w:r w:rsidRPr="00882D02">
        <w:rPr>
          <w:rFonts w:cs="Arial"/>
          <w:i/>
          <w:iCs/>
          <w:sz w:val="22"/>
          <w:szCs w:val="22"/>
        </w:rPr>
        <w:t xml:space="preserve">The Future of Patient Portals as 'Engines and Infrastructure supporting the NHS App </w:t>
      </w:r>
      <w:r w:rsidRPr="00882D02">
        <w:rPr>
          <w:rFonts w:cs="Arial"/>
          <w:sz w:val="22"/>
          <w:szCs w:val="22"/>
        </w:rPr>
        <w:t xml:space="preserve">[Online]. Available at: </w:t>
      </w:r>
      <w:hyperlink r:id="rId20" w:history="1">
        <w:r w:rsidRPr="00882D02">
          <w:rPr>
            <w:rStyle w:val="Hyperlink"/>
            <w:rFonts w:cs="Arial"/>
            <w:sz w:val="22"/>
            <w:szCs w:val="22"/>
          </w:rPr>
          <w:t>The Future of Patient Portals as 'Engines and Infrastructure supporting the NHS App'</w:t>
        </w:r>
      </w:hyperlink>
      <w:r w:rsidRPr="00882D02">
        <w:rPr>
          <w:rFonts w:cs="Arial"/>
          <w:sz w:val="22"/>
          <w:szCs w:val="22"/>
        </w:rPr>
        <w:t xml:space="preserve"> [Accessed on 19</w:t>
      </w:r>
      <w:r w:rsidRPr="00882D02">
        <w:rPr>
          <w:rFonts w:cs="Arial"/>
          <w:sz w:val="22"/>
          <w:szCs w:val="22"/>
          <w:vertAlign w:val="superscript"/>
        </w:rPr>
        <w:t>th</w:t>
      </w:r>
      <w:r w:rsidRPr="00882D02">
        <w:rPr>
          <w:rFonts w:cs="Arial"/>
          <w:sz w:val="22"/>
          <w:szCs w:val="22"/>
        </w:rPr>
        <w:t xml:space="preserve"> Feb 2026]. </w:t>
      </w:r>
    </w:p>
    <w:p w14:paraId="7343BBB9" w14:textId="77777777" w:rsidR="00204666" w:rsidRPr="00882D02" w:rsidRDefault="00204666" w:rsidP="00882D02">
      <w:pPr>
        <w:jc w:val="left"/>
        <w:rPr>
          <w:rFonts w:cs="Arial"/>
          <w:b/>
          <w:bCs/>
          <w:sz w:val="22"/>
          <w:szCs w:val="22"/>
        </w:rPr>
      </w:pPr>
      <w:r w:rsidRPr="00882D02">
        <w:rPr>
          <w:rFonts w:cs="Arial"/>
          <w:sz w:val="22"/>
          <w:szCs w:val="22"/>
        </w:rPr>
        <w:t xml:space="preserve">NHS England. (2021) </w:t>
      </w:r>
      <w:r w:rsidRPr="00882D02">
        <w:rPr>
          <w:rFonts w:cs="Arial"/>
          <w:i/>
          <w:iCs/>
          <w:sz w:val="22"/>
          <w:szCs w:val="22"/>
        </w:rPr>
        <w:t>How the NHS App is upping its game</w:t>
      </w:r>
      <w:r w:rsidRPr="00882D02">
        <w:rPr>
          <w:rFonts w:cs="Arial"/>
          <w:sz w:val="22"/>
          <w:szCs w:val="22"/>
        </w:rPr>
        <w:t xml:space="preserve"> [Online]. Available at: </w:t>
      </w:r>
      <w:hyperlink r:id="rId21" w:history="1">
        <w:r w:rsidRPr="00882D02">
          <w:rPr>
            <w:rStyle w:val="Hyperlink"/>
            <w:rFonts w:cs="Arial"/>
            <w:sz w:val="22"/>
            <w:szCs w:val="22"/>
          </w:rPr>
          <w:t>https://digital.nhs.uk/blog/transformation-blog/2020/how-the-nhs-app-is-upping-its-game</w:t>
        </w:r>
      </w:hyperlink>
      <w:r w:rsidRPr="00882D02">
        <w:rPr>
          <w:rFonts w:cs="Arial"/>
          <w:sz w:val="22"/>
          <w:szCs w:val="22"/>
        </w:rPr>
        <w:t xml:space="preserve"> [Accessed on 19</w:t>
      </w:r>
      <w:r w:rsidRPr="00882D02">
        <w:rPr>
          <w:rFonts w:cs="Arial"/>
          <w:sz w:val="22"/>
          <w:szCs w:val="22"/>
          <w:vertAlign w:val="superscript"/>
        </w:rPr>
        <w:t>th</w:t>
      </w:r>
      <w:r w:rsidRPr="00882D02">
        <w:rPr>
          <w:rFonts w:cs="Arial"/>
          <w:sz w:val="22"/>
          <w:szCs w:val="22"/>
        </w:rPr>
        <w:t xml:space="preserve"> Feb 2026].</w:t>
      </w:r>
      <w:r w:rsidRPr="00882D02">
        <w:rPr>
          <w:rFonts w:cs="Arial"/>
          <w:b/>
          <w:bCs/>
          <w:sz w:val="22"/>
          <w:szCs w:val="22"/>
        </w:rPr>
        <w:t xml:space="preserve"> </w:t>
      </w:r>
    </w:p>
    <w:p w14:paraId="0885A2CB" w14:textId="77777777" w:rsidR="00204666" w:rsidRPr="00882D02" w:rsidRDefault="00204666" w:rsidP="00882D02">
      <w:pPr>
        <w:jc w:val="left"/>
        <w:rPr>
          <w:rFonts w:cs="Arial"/>
          <w:b/>
          <w:bCs/>
          <w:sz w:val="22"/>
          <w:szCs w:val="22"/>
        </w:rPr>
      </w:pPr>
      <w:r w:rsidRPr="00882D02">
        <w:rPr>
          <w:rFonts w:cs="Arial"/>
          <w:sz w:val="22"/>
          <w:szCs w:val="22"/>
        </w:rPr>
        <w:t xml:space="preserve">NHS England. (2022) </w:t>
      </w:r>
      <w:r w:rsidRPr="00882D02">
        <w:rPr>
          <w:rFonts w:cs="Arial"/>
          <w:i/>
          <w:iCs/>
          <w:sz w:val="22"/>
          <w:szCs w:val="22"/>
        </w:rPr>
        <w:t>NHS App messaging - a better way to talk to patients</w:t>
      </w:r>
      <w:r w:rsidRPr="00882D02">
        <w:rPr>
          <w:rFonts w:cs="Arial"/>
          <w:b/>
          <w:bCs/>
          <w:sz w:val="22"/>
          <w:szCs w:val="22"/>
        </w:rPr>
        <w:t xml:space="preserve"> </w:t>
      </w:r>
      <w:r w:rsidRPr="00882D02">
        <w:rPr>
          <w:rFonts w:cs="Arial"/>
          <w:sz w:val="22"/>
          <w:szCs w:val="22"/>
        </w:rPr>
        <w:t xml:space="preserve">[Online]. Available at: </w:t>
      </w:r>
      <w:hyperlink r:id="rId22" w:history="1">
        <w:r w:rsidRPr="00882D02">
          <w:rPr>
            <w:rStyle w:val="Hyperlink"/>
            <w:rFonts w:cs="Arial"/>
            <w:sz w:val="22"/>
            <w:szCs w:val="22"/>
          </w:rPr>
          <w:t>NHS App messaging - a better way to talk to patients - NHS England Digital</w:t>
        </w:r>
      </w:hyperlink>
      <w:r w:rsidRPr="00882D02">
        <w:rPr>
          <w:rFonts w:cs="Arial"/>
          <w:sz w:val="22"/>
          <w:szCs w:val="22"/>
        </w:rPr>
        <w:t xml:space="preserve"> [Accessed on 18</w:t>
      </w:r>
      <w:r w:rsidRPr="00882D02">
        <w:rPr>
          <w:rFonts w:cs="Arial"/>
          <w:sz w:val="22"/>
          <w:szCs w:val="22"/>
          <w:vertAlign w:val="superscript"/>
        </w:rPr>
        <w:t>th</w:t>
      </w:r>
      <w:r w:rsidRPr="00882D02">
        <w:rPr>
          <w:rFonts w:cs="Arial"/>
          <w:sz w:val="22"/>
          <w:szCs w:val="22"/>
        </w:rPr>
        <w:t xml:space="preserve"> Feb 2026]. </w:t>
      </w:r>
    </w:p>
    <w:p w14:paraId="09C2FF85" w14:textId="77777777" w:rsidR="00204666" w:rsidRPr="00882D02" w:rsidRDefault="00204666" w:rsidP="00882D02">
      <w:pPr>
        <w:jc w:val="left"/>
        <w:rPr>
          <w:rFonts w:cs="Arial"/>
          <w:sz w:val="22"/>
          <w:szCs w:val="22"/>
        </w:rPr>
      </w:pPr>
      <w:r w:rsidRPr="00882D02">
        <w:rPr>
          <w:rFonts w:cs="Arial"/>
          <w:sz w:val="22"/>
          <w:szCs w:val="22"/>
        </w:rPr>
        <w:t xml:space="preserve">NHS England. (2023) </w:t>
      </w:r>
      <w:r w:rsidRPr="00882D02">
        <w:rPr>
          <w:rFonts w:cs="Arial"/>
          <w:i/>
          <w:iCs/>
          <w:sz w:val="22"/>
          <w:szCs w:val="22"/>
        </w:rPr>
        <w:t>Help with using the NHS App</w:t>
      </w:r>
      <w:r w:rsidRPr="00882D02">
        <w:rPr>
          <w:rFonts w:cs="Arial"/>
          <w:sz w:val="22"/>
          <w:szCs w:val="22"/>
        </w:rPr>
        <w:t xml:space="preserve"> [Online]. Available at: </w:t>
      </w:r>
      <w:hyperlink r:id="rId23" w:history="1">
        <w:r w:rsidRPr="00882D02">
          <w:rPr>
            <w:rStyle w:val="Hyperlink"/>
            <w:rFonts w:cs="Arial"/>
            <w:sz w:val="22"/>
            <w:szCs w:val="22"/>
          </w:rPr>
          <w:t>https://www.nhs.uk/nhs-app/help</w:t>
        </w:r>
      </w:hyperlink>
      <w:r w:rsidRPr="00882D02">
        <w:rPr>
          <w:rFonts w:cs="Arial"/>
          <w:sz w:val="22"/>
          <w:szCs w:val="22"/>
        </w:rPr>
        <w:t xml:space="preserve">  [Accessed on 18</w:t>
      </w:r>
      <w:r w:rsidRPr="00882D02">
        <w:rPr>
          <w:rFonts w:cs="Arial"/>
          <w:sz w:val="22"/>
          <w:szCs w:val="22"/>
          <w:vertAlign w:val="superscript"/>
        </w:rPr>
        <w:t>th</w:t>
      </w:r>
      <w:r w:rsidRPr="00882D02">
        <w:rPr>
          <w:rFonts w:cs="Arial"/>
          <w:sz w:val="22"/>
          <w:szCs w:val="22"/>
        </w:rPr>
        <w:t xml:space="preserve"> Feb 2026]. </w:t>
      </w:r>
    </w:p>
    <w:p w14:paraId="18D14685" w14:textId="77777777" w:rsidR="00204666" w:rsidRPr="00882D02" w:rsidRDefault="00204666" w:rsidP="00882D02">
      <w:pPr>
        <w:jc w:val="left"/>
        <w:rPr>
          <w:rFonts w:cs="Arial"/>
          <w:sz w:val="22"/>
          <w:szCs w:val="22"/>
        </w:rPr>
      </w:pPr>
      <w:r w:rsidRPr="00882D02">
        <w:rPr>
          <w:rFonts w:cs="Arial"/>
          <w:sz w:val="22"/>
          <w:szCs w:val="22"/>
        </w:rPr>
        <w:t xml:space="preserve">NHS HEE. (2022) </w:t>
      </w:r>
      <w:r w:rsidRPr="00882D02">
        <w:rPr>
          <w:rFonts w:cs="Arial"/>
          <w:i/>
          <w:iCs/>
          <w:sz w:val="22"/>
          <w:szCs w:val="22"/>
        </w:rPr>
        <w:t>Harnessing digital technologies for workforce development, education and training: an overview</w:t>
      </w:r>
      <w:r w:rsidRPr="00882D02">
        <w:rPr>
          <w:rFonts w:cs="Arial"/>
          <w:sz w:val="22"/>
          <w:szCs w:val="22"/>
        </w:rPr>
        <w:t xml:space="preserve"> [Online]. Available at: </w:t>
      </w:r>
      <w:hyperlink r:id="rId24" w:history="1">
        <w:r w:rsidRPr="00882D02">
          <w:rPr>
            <w:rStyle w:val="Hyperlink"/>
            <w:rFonts w:cs="Arial"/>
            <w:sz w:val="22"/>
            <w:szCs w:val="22"/>
          </w:rPr>
          <w:t>https://www.hee.nhs.uk/sites/default/files/Harnessing%2520digital%2520technologies%2520for%2520workforce%2520development_%2520education%2520and%2520training%2520-%2520an%2520overview%2520%2528Jan%252023%2529.pdf</w:t>
        </w:r>
      </w:hyperlink>
      <w:r w:rsidRPr="00882D02">
        <w:rPr>
          <w:rFonts w:cs="Arial"/>
          <w:sz w:val="22"/>
          <w:szCs w:val="22"/>
        </w:rPr>
        <w:t xml:space="preserve"> [Accessed on 18</w:t>
      </w:r>
      <w:r w:rsidRPr="00882D02">
        <w:rPr>
          <w:rFonts w:cs="Arial"/>
          <w:sz w:val="22"/>
          <w:szCs w:val="22"/>
          <w:vertAlign w:val="superscript"/>
        </w:rPr>
        <w:t>th</w:t>
      </w:r>
      <w:r w:rsidRPr="00882D02">
        <w:rPr>
          <w:rFonts w:cs="Arial"/>
          <w:sz w:val="22"/>
          <w:szCs w:val="22"/>
        </w:rPr>
        <w:t xml:space="preserve"> Feb 2026]. </w:t>
      </w:r>
    </w:p>
    <w:p w14:paraId="2F8B0E72" w14:textId="77777777" w:rsidR="00204666" w:rsidRPr="00882D02" w:rsidRDefault="00204666" w:rsidP="00882D02">
      <w:pPr>
        <w:jc w:val="left"/>
        <w:rPr>
          <w:rFonts w:cs="Arial"/>
          <w:sz w:val="22"/>
          <w:szCs w:val="22"/>
        </w:rPr>
      </w:pPr>
      <w:r w:rsidRPr="00882D02">
        <w:rPr>
          <w:rFonts w:cs="Arial"/>
          <w:sz w:val="22"/>
          <w:szCs w:val="22"/>
        </w:rPr>
        <w:t xml:space="preserve">NIHR. (2025) </w:t>
      </w:r>
      <w:r w:rsidRPr="00882D02">
        <w:rPr>
          <w:rFonts w:cs="Arial"/>
          <w:i/>
          <w:iCs/>
          <w:sz w:val="22"/>
          <w:szCs w:val="22"/>
        </w:rPr>
        <w:t>NHS app evaluation</w:t>
      </w:r>
      <w:r w:rsidRPr="00882D02">
        <w:rPr>
          <w:rFonts w:cs="Arial"/>
          <w:sz w:val="22"/>
          <w:szCs w:val="22"/>
        </w:rPr>
        <w:t xml:space="preserve"> [Online]. Available at: </w:t>
      </w:r>
      <w:hyperlink r:id="rId25" w:history="1">
        <w:r w:rsidRPr="00882D02">
          <w:rPr>
            <w:rStyle w:val="Hyperlink"/>
            <w:rFonts w:cs="Arial"/>
            <w:sz w:val="22"/>
            <w:szCs w:val="22"/>
          </w:rPr>
          <w:t>NHS App Evaluation</w:t>
        </w:r>
      </w:hyperlink>
      <w:r w:rsidRPr="00882D02">
        <w:rPr>
          <w:rFonts w:cs="Arial"/>
          <w:sz w:val="22"/>
          <w:szCs w:val="22"/>
        </w:rPr>
        <w:t xml:space="preserve"> [Accessed on 19</w:t>
      </w:r>
      <w:r w:rsidRPr="00882D02">
        <w:rPr>
          <w:rFonts w:cs="Arial"/>
          <w:sz w:val="22"/>
          <w:szCs w:val="22"/>
          <w:vertAlign w:val="superscript"/>
        </w:rPr>
        <w:t>th</w:t>
      </w:r>
      <w:r w:rsidRPr="00882D02">
        <w:rPr>
          <w:rFonts w:cs="Arial"/>
          <w:sz w:val="22"/>
          <w:szCs w:val="22"/>
        </w:rPr>
        <w:t xml:space="preserve"> Feb 2026]. </w:t>
      </w:r>
    </w:p>
    <w:p w14:paraId="04B5F2C0" w14:textId="77777777" w:rsidR="00204666" w:rsidRPr="00882D02" w:rsidRDefault="00204666" w:rsidP="00882D02">
      <w:pPr>
        <w:jc w:val="left"/>
        <w:rPr>
          <w:rFonts w:cs="Arial"/>
          <w:sz w:val="22"/>
          <w:szCs w:val="22"/>
        </w:rPr>
      </w:pPr>
      <w:r w:rsidRPr="00882D02">
        <w:rPr>
          <w:rFonts w:cs="Arial"/>
          <w:sz w:val="22"/>
          <w:szCs w:val="22"/>
        </w:rPr>
        <w:t>Reidy, C., Papoutsi, C., Kc, S., Gudgin, B., Laverty, A. A., Greaves, F., &amp; Powell, J. (2025) Qualitative evaluation of the implementation and national roll-out of the NHS App in England. </w:t>
      </w:r>
      <w:r w:rsidRPr="00882D02">
        <w:rPr>
          <w:rFonts w:cs="Arial"/>
          <w:i/>
          <w:iCs/>
          <w:sz w:val="22"/>
          <w:szCs w:val="22"/>
        </w:rPr>
        <w:t>BMC medicine</w:t>
      </w:r>
      <w:r w:rsidRPr="00882D02">
        <w:rPr>
          <w:rFonts w:cs="Arial"/>
          <w:sz w:val="22"/>
          <w:szCs w:val="22"/>
        </w:rPr>
        <w:t>, </w:t>
      </w:r>
      <w:r w:rsidRPr="00882D02">
        <w:rPr>
          <w:rFonts w:cs="Arial"/>
          <w:i/>
          <w:iCs/>
          <w:sz w:val="22"/>
          <w:szCs w:val="22"/>
        </w:rPr>
        <w:t>23</w:t>
      </w:r>
      <w:r w:rsidRPr="00882D02">
        <w:rPr>
          <w:rFonts w:cs="Arial"/>
          <w:sz w:val="22"/>
          <w:szCs w:val="22"/>
        </w:rPr>
        <w:t xml:space="preserve">(1), pp. 20. </w:t>
      </w:r>
      <w:hyperlink r:id="rId26" w:history="1">
        <w:r w:rsidRPr="00882D02">
          <w:rPr>
            <w:rStyle w:val="Hyperlink"/>
            <w:rFonts w:cs="Arial"/>
            <w:sz w:val="22"/>
            <w:szCs w:val="22"/>
          </w:rPr>
          <w:t>https://doi.org/10.1186/s12916-024-03842-w</w:t>
        </w:r>
      </w:hyperlink>
      <w:r w:rsidRPr="00882D02">
        <w:rPr>
          <w:rFonts w:cs="Arial"/>
          <w:sz w:val="22"/>
          <w:szCs w:val="22"/>
        </w:rPr>
        <w:t xml:space="preserve"> </w:t>
      </w:r>
    </w:p>
    <w:p w14:paraId="1099A4D8" w14:textId="6D65A50A" w:rsidR="00A96E50" w:rsidRPr="00882D02" w:rsidRDefault="00A96E50" w:rsidP="00882D02">
      <w:pPr>
        <w:jc w:val="left"/>
        <w:rPr>
          <w:rFonts w:cs="Arial"/>
          <w:sz w:val="22"/>
          <w:szCs w:val="22"/>
        </w:rPr>
      </w:pPr>
      <w:r w:rsidRPr="00882D02">
        <w:rPr>
          <w:rFonts w:cs="Arial"/>
          <w:sz w:val="22"/>
          <w:szCs w:val="22"/>
        </w:rPr>
        <w:t>Sukriti, K.C., Tewolde, S., Laverty, A.A., Costelloe, C., Papoutsi, C., Reidy, C., Gudgin, B., Shenton, C., Majeed, A., Powell, J. and Greaves, F. (2023) Uptake and adoption of the NHS App in England: an observational study. </w:t>
      </w:r>
      <w:r w:rsidRPr="00882D02">
        <w:rPr>
          <w:rFonts w:cs="Arial"/>
          <w:i/>
          <w:iCs/>
          <w:sz w:val="22"/>
          <w:szCs w:val="22"/>
        </w:rPr>
        <w:t>The British Journal of General Practice</w:t>
      </w:r>
      <w:r w:rsidRPr="00882D02">
        <w:rPr>
          <w:rFonts w:cs="Arial"/>
          <w:sz w:val="22"/>
          <w:szCs w:val="22"/>
        </w:rPr>
        <w:t>, </w:t>
      </w:r>
      <w:r w:rsidRPr="00882D02">
        <w:rPr>
          <w:rFonts w:cs="Arial"/>
          <w:i/>
          <w:iCs/>
          <w:sz w:val="22"/>
          <w:szCs w:val="22"/>
        </w:rPr>
        <w:t>73</w:t>
      </w:r>
      <w:r w:rsidRPr="00882D02">
        <w:rPr>
          <w:rFonts w:cs="Arial"/>
          <w:sz w:val="22"/>
          <w:szCs w:val="22"/>
        </w:rPr>
        <w:t xml:space="preserve">(737), p.e932. </w:t>
      </w:r>
      <w:hyperlink r:id="rId27" w:history="1">
        <w:r w:rsidR="005A6BC8" w:rsidRPr="00882D02">
          <w:rPr>
            <w:rStyle w:val="Hyperlink"/>
            <w:rFonts w:cs="Arial"/>
            <w:sz w:val="22"/>
            <w:szCs w:val="22"/>
          </w:rPr>
          <w:t>https://bjgp.org/content/bjgp/early/2023/10/02/BJGP.2022.0150.full.pdf?versioned=true</w:t>
        </w:r>
      </w:hyperlink>
      <w:r w:rsidR="005A6BC8" w:rsidRPr="00882D02">
        <w:rPr>
          <w:rFonts w:cs="Arial"/>
          <w:sz w:val="22"/>
          <w:szCs w:val="22"/>
        </w:rPr>
        <w:t xml:space="preserve"> </w:t>
      </w:r>
    </w:p>
    <w:p w14:paraId="532E603A" w14:textId="77777777" w:rsidR="00204666" w:rsidRPr="00882D02" w:rsidRDefault="00204666" w:rsidP="00882D02">
      <w:pPr>
        <w:jc w:val="left"/>
        <w:rPr>
          <w:rFonts w:cs="Arial"/>
          <w:sz w:val="22"/>
          <w:szCs w:val="22"/>
        </w:rPr>
      </w:pPr>
      <w:r w:rsidRPr="00882D02">
        <w:rPr>
          <w:rFonts w:cs="Arial"/>
          <w:sz w:val="22"/>
          <w:szCs w:val="22"/>
        </w:rPr>
        <w:t xml:space="preserve">Tewolde, S., Costelloe, C., PowelI, J., Papoutsi, C., Reidy, C., Gudgin, B., Shenton, C. and Greaves, F. (2022) An observational study of uptake and adoption of the NHS App in </w:t>
      </w:r>
      <w:r w:rsidRPr="00882D02">
        <w:rPr>
          <w:rFonts w:cs="Arial"/>
          <w:sz w:val="22"/>
          <w:szCs w:val="22"/>
        </w:rPr>
        <w:lastRenderedPageBreak/>
        <w:t>England. </w:t>
      </w:r>
      <w:r w:rsidRPr="00882D02">
        <w:rPr>
          <w:rFonts w:cs="Arial"/>
          <w:i/>
          <w:iCs/>
          <w:sz w:val="22"/>
          <w:szCs w:val="22"/>
        </w:rPr>
        <w:t>medRxiv</w:t>
      </w:r>
      <w:r w:rsidRPr="00882D02">
        <w:rPr>
          <w:rFonts w:cs="Arial"/>
          <w:sz w:val="22"/>
          <w:szCs w:val="22"/>
        </w:rPr>
        <w:t xml:space="preserve">, pp.2022-03. </w:t>
      </w:r>
      <w:hyperlink r:id="rId28" w:history="1">
        <w:r w:rsidRPr="00882D02">
          <w:rPr>
            <w:rStyle w:val="Hyperlink"/>
            <w:rFonts w:cs="Arial"/>
            <w:sz w:val="22"/>
            <w:szCs w:val="22"/>
          </w:rPr>
          <w:t>https://www.medrxiv.org/content/10.1101/2022.03.16.22272200.full.pdf</w:t>
        </w:r>
      </w:hyperlink>
      <w:r w:rsidRPr="00882D02">
        <w:rPr>
          <w:rFonts w:cs="Arial"/>
          <w:sz w:val="22"/>
          <w:szCs w:val="22"/>
        </w:rPr>
        <w:t xml:space="preserve"> </w:t>
      </w:r>
    </w:p>
    <w:p w14:paraId="352E7EEB" w14:textId="77777777" w:rsidR="00204666" w:rsidRPr="00882D02" w:rsidRDefault="00204666" w:rsidP="00882D02">
      <w:pPr>
        <w:jc w:val="left"/>
        <w:rPr>
          <w:rFonts w:cs="Arial"/>
          <w:sz w:val="22"/>
          <w:szCs w:val="22"/>
        </w:rPr>
      </w:pPr>
      <w:r w:rsidRPr="00882D02">
        <w:rPr>
          <w:rFonts w:cs="Arial"/>
          <w:sz w:val="22"/>
          <w:szCs w:val="22"/>
        </w:rPr>
        <w:t xml:space="preserve">The Guardian. (2019) </w:t>
      </w:r>
      <w:r w:rsidRPr="00882D02">
        <w:rPr>
          <w:rFonts w:cs="Arial"/>
          <w:i/>
          <w:iCs/>
          <w:sz w:val="22"/>
          <w:szCs w:val="22"/>
        </w:rPr>
        <w:t xml:space="preserve">NHS suffering worst ever staff and cash crisis, figures show </w:t>
      </w:r>
      <w:r w:rsidRPr="00882D02">
        <w:rPr>
          <w:rFonts w:cs="Arial"/>
          <w:sz w:val="22"/>
          <w:szCs w:val="22"/>
        </w:rPr>
        <w:t xml:space="preserve">[Online]. Available at: </w:t>
      </w:r>
      <w:hyperlink r:id="rId29" w:history="1">
        <w:r w:rsidRPr="00882D02">
          <w:rPr>
            <w:rStyle w:val="Hyperlink"/>
            <w:rFonts w:cs="Arial"/>
            <w:sz w:val="22"/>
            <w:szCs w:val="22"/>
          </w:rPr>
          <w:t>https://www.theguardian.com/society/2018/sep/11/nhs-suffering-worst-ever-staff-cash-crisis-figures-show</w:t>
        </w:r>
      </w:hyperlink>
      <w:r w:rsidRPr="00882D02">
        <w:rPr>
          <w:rFonts w:cs="Arial"/>
          <w:sz w:val="22"/>
          <w:szCs w:val="22"/>
        </w:rPr>
        <w:t xml:space="preserve"> [Accessed on 18</w:t>
      </w:r>
      <w:r w:rsidRPr="00882D02">
        <w:rPr>
          <w:rFonts w:cs="Arial"/>
          <w:sz w:val="22"/>
          <w:szCs w:val="22"/>
          <w:vertAlign w:val="superscript"/>
        </w:rPr>
        <w:t>th</w:t>
      </w:r>
      <w:r w:rsidRPr="00882D02">
        <w:rPr>
          <w:rFonts w:cs="Arial"/>
          <w:sz w:val="22"/>
          <w:szCs w:val="22"/>
        </w:rPr>
        <w:t xml:space="preserve"> Feb 2026]. </w:t>
      </w:r>
    </w:p>
    <w:p w14:paraId="3B123FEC" w14:textId="6D4BA7DF" w:rsidR="006F6A23" w:rsidRPr="00882D02" w:rsidRDefault="006F6A23" w:rsidP="00882D02">
      <w:pPr>
        <w:jc w:val="left"/>
        <w:rPr>
          <w:rFonts w:cs="Arial"/>
          <w:sz w:val="22"/>
          <w:szCs w:val="22"/>
        </w:rPr>
      </w:pPr>
      <w:r w:rsidRPr="00882D02">
        <w:rPr>
          <w:rFonts w:cs="Arial"/>
          <w:sz w:val="22"/>
          <w:szCs w:val="22"/>
        </w:rPr>
        <w:t>Wymant, C., Ferretti, L., Tsallis, D., Charalambides, M., Abeler-Dörner, L., Bonsall, D., Hinch, R., Kendall, M., Milsom, L., Ayres, M. and Holmes, C. (2021) The epidemiological impact of the NHS COVID-19 app. </w:t>
      </w:r>
      <w:r w:rsidRPr="00882D02">
        <w:rPr>
          <w:rFonts w:cs="Arial"/>
          <w:i/>
          <w:iCs/>
          <w:sz w:val="22"/>
          <w:szCs w:val="22"/>
        </w:rPr>
        <w:t>Nature</w:t>
      </w:r>
      <w:r w:rsidRPr="00882D02">
        <w:rPr>
          <w:rFonts w:cs="Arial"/>
          <w:sz w:val="22"/>
          <w:szCs w:val="22"/>
        </w:rPr>
        <w:t>, </w:t>
      </w:r>
      <w:r w:rsidRPr="00882D02">
        <w:rPr>
          <w:rFonts w:cs="Arial"/>
          <w:i/>
          <w:iCs/>
          <w:sz w:val="22"/>
          <w:szCs w:val="22"/>
        </w:rPr>
        <w:t>594</w:t>
      </w:r>
      <w:r w:rsidRPr="00882D02">
        <w:rPr>
          <w:rFonts w:cs="Arial"/>
          <w:sz w:val="22"/>
          <w:szCs w:val="22"/>
        </w:rPr>
        <w:t xml:space="preserve">(7863), pp.408-412. </w:t>
      </w:r>
      <w:hyperlink r:id="rId30" w:history="1">
        <w:r w:rsidR="00A96E50" w:rsidRPr="00882D02">
          <w:rPr>
            <w:rStyle w:val="Hyperlink"/>
            <w:rFonts w:cs="Arial"/>
            <w:sz w:val="22"/>
            <w:szCs w:val="22"/>
          </w:rPr>
          <w:t>https://www.nature.com/articles/s41586-021-03606-z.pdf</w:t>
        </w:r>
      </w:hyperlink>
      <w:r w:rsidR="00A96E50" w:rsidRPr="00882D02">
        <w:rPr>
          <w:rFonts w:cs="Arial"/>
          <w:sz w:val="22"/>
          <w:szCs w:val="22"/>
        </w:rPr>
        <w:t xml:space="preserve"> </w:t>
      </w:r>
    </w:p>
    <w:p w14:paraId="23FF4571" w14:textId="77777777" w:rsidR="00A96E50" w:rsidRPr="00882D02" w:rsidRDefault="00A96E50" w:rsidP="005708F8">
      <w:pPr>
        <w:rPr>
          <w:rFonts w:cs="Arial"/>
          <w:sz w:val="22"/>
          <w:szCs w:val="22"/>
        </w:rPr>
      </w:pPr>
    </w:p>
    <w:p w14:paraId="04F8B060" w14:textId="77777777" w:rsidR="000C20A8" w:rsidRPr="00882D02" w:rsidRDefault="000C20A8" w:rsidP="00125B87">
      <w:pPr>
        <w:rPr>
          <w:rFonts w:cs="Arial"/>
          <w:sz w:val="22"/>
          <w:szCs w:val="22"/>
        </w:rPr>
      </w:pPr>
    </w:p>
    <w:p w14:paraId="544DDE0F" w14:textId="77777777" w:rsidR="00D22701" w:rsidRPr="00882D02" w:rsidRDefault="00D22701" w:rsidP="00125B87">
      <w:pPr>
        <w:rPr>
          <w:rFonts w:cs="Arial"/>
          <w:sz w:val="22"/>
          <w:szCs w:val="22"/>
        </w:rPr>
      </w:pPr>
    </w:p>
    <w:p w14:paraId="7DFB666A" w14:textId="70A0894A" w:rsidR="00432B57" w:rsidRPr="00882D02" w:rsidRDefault="00432B57" w:rsidP="009F75AD">
      <w:pPr>
        <w:rPr>
          <w:rFonts w:cs="Arial"/>
          <w:sz w:val="22"/>
          <w:szCs w:val="22"/>
        </w:rPr>
      </w:pPr>
    </w:p>
    <w:p w14:paraId="61DFCCE4" w14:textId="77777777" w:rsidR="009F75AD" w:rsidRPr="00882D02" w:rsidRDefault="009F75AD" w:rsidP="005708F8">
      <w:pPr>
        <w:rPr>
          <w:rFonts w:cs="Arial"/>
          <w:sz w:val="22"/>
          <w:szCs w:val="22"/>
        </w:rPr>
      </w:pPr>
    </w:p>
    <w:p w14:paraId="760A23F1" w14:textId="77777777" w:rsidR="005708F8" w:rsidRPr="00882D02" w:rsidRDefault="005708F8" w:rsidP="005708F8">
      <w:pPr>
        <w:rPr>
          <w:rFonts w:cs="Arial"/>
          <w:sz w:val="22"/>
          <w:szCs w:val="22"/>
        </w:rPr>
      </w:pPr>
    </w:p>
    <w:p w14:paraId="38228DC7" w14:textId="293BE7CB" w:rsidR="003D76E9" w:rsidRPr="00882D02" w:rsidRDefault="005708F8" w:rsidP="008A1B17">
      <w:pPr>
        <w:rPr>
          <w:rFonts w:cs="Arial"/>
          <w:sz w:val="22"/>
          <w:szCs w:val="22"/>
        </w:rPr>
      </w:pPr>
      <w:r w:rsidRPr="00882D02">
        <w:rPr>
          <w:rFonts w:cs="Arial"/>
          <w:sz w:val="22"/>
          <w:szCs w:val="22"/>
        </w:rPr>
        <w:t xml:space="preserve"> </w:t>
      </w:r>
    </w:p>
    <w:p w14:paraId="02FB81B7" w14:textId="77777777" w:rsidR="008A1B17" w:rsidRPr="00882D02" w:rsidRDefault="008A1B17" w:rsidP="008108A9">
      <w:pPr>
        <w:rPr>
          <w:rFonts w:cs="Arial"/>
          <w:sz w:val="22"/>
          <w:szCs w:val="22"/>
        </w:rPr>
      </w:pPr>
    </w:p>
    <w:sectPr w:rsidR="008A1B17" w:rsidRPr="00882D02" w:rsidSect="00B7558D">
      <w:footerReference w:type="default" r:id="rId31"/>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71E5F" w14:textId="77777777" w:rsidR="00B65B80" w:rsidRDefault="00B65B80" w:rsidP="00B7558D">
      <w:pPr>
        <w:spacing w:after="0" w:line="240" w:lineRule="auto"/>
      </w:pPr>
      <w:r>
        <w:separator/>
      </w:r>
    </w:p>
  </w:endnote>
  <w:endnote w:type="continuationSeparator" w:id="0">
    <w:p w14:paraId="76E30D5C" w14:textId="77777777" w:rsidR="00B65B80" w:rsidRDefault="00B65B80" w:rsidP="00B75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205920"/>
      <w:docPartObj>
        <w:docPartGallery w:val="Page Numbers (Bottom of Page)"/>
        <w:docPartUnique/>
      </w:docPartObj>
    </w:sdtPr>
    <w:sdtContent>
      <w:p w14:paraId="20A2BEE9" w14:textId="3EC1D749" w:rsidR="00882D02" w:rsidRDefault="00882D02">
        <w:pPr>
          <w:pStyle w:val="Footer"/>
          <w:jc w:val="right"/>
        </w:pPr>
        <w:r>
          <w:fldChar w:fldCharType="begin"/>
        </w:r>
        <w:r>
          <w:instrText>PAGE   \* MERGEFORMAT</w:instrText>
        </w:r>
        <w:r>
          <w:fldChar w:fldCharType="separate"/>
        </w:r>
        <w:r>
          <w:rPr>
            <w:lang w:val="en-GB"/>
          </w:rPr>
          <w:t>2</w:t>
        </w:r>
        <w:r>
          <w:fldChar w:fldCharType="end"/>
        </w:r>
      </w:p>
    </w:sdtContent>
  </w:sdt>
  <w:p w14:paraId="527D43B2" w14:textId="77777777" w:rsidR="00882D02" w:rsidRDefault="00882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EBB46" w14:textId="77777777" w:rsidR="00B65B80" w:rsidRDefault="00B65B80" w:rsidP="00B7558D">
      <w:pPr>
        <w:spacing w:after="0" w:line="240" w:lineRule="auto"/>
      </w:pPr>
      <w:r>
        <w:separator/>
      </w:r>
    </w:p>
  </w:footnote>
  <w:footnote w:type="continuationSeparator" w:id="0">
    <w:p w14:paraId="5639D6E2" w14:textId="77777777" w:rsidR="00B65B80" w:rsidRDefault="00B65B80" w:rsidP="00B75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64050" w14:textId="76127957" w:rsidR="00882D02" w:rsidRDefault="00882D02">
    <w:pPr>
      <w:pStyle w:val="Header"/>
    </w:pPr>
  </w:p>
  <w:p w14:paraId="14DC90C2" w14:textId="77777777" w:rsidR="00882D02" w:rsidRDefault="00882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B45846"/>
    <w:multiLevelType w:val="hybridMultilevel"/>
    <w:tmpl w:val="6F743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41470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D12"/>
    <w:rsid w:val="00021DCF"/>
    <w:rsid w:val="00023925"/>
    <w:rsid w:val="000269E0"/>
    <w:rsid w:val="00030860"/>
    <w:rsid w:val="00050E16"/>
    <w:rsid w:val="00064045"/>
    <w:rsid w:val="000732C2"/>
    <w:rsid w:val="000876F1"/>
    <w:rsid w:val="00093489"/>
    <w:rsid w:val="000A1A4E"/>
    <w:rsid w:val="000A5C0C"/>
    <w:rsid w:val="000C20A8"/>
    <w:rsid w:val="000C765B"/>
    <w:rsid w:val="000D4D56"/>
    <w:rsid w:val="00116EF9"/>
    <w:rsid w:val="00125613"/>
    <w:rsid w:val="00125B87"/>
    <w:rsid w:val="001656EC"/>
    <w:rsid w:val="00184A4B"/>
    <w:rsid w:val="001904AD"/>
    <w:rsid w:val="00196E21"/>
    <w:rsid w:val="001B3F26"/>
    <w:rsid w:val="001C1BDC"/>
    <w:rsid w:val="001D3AFA"/>
    <w:rsid w:val="001E1B03"/>
    <w:rsid w:val="001E1E98"/>
    <w:rsid w:val="001E514B"/>
    <w:rsid w:val="001F4A51"/>
    <w:rsid w:val="0020078E"/>
    <w:rsid w:val="00202DB8"/>
    <w:rsid w:val="00204666"/>
    <w:rsid w:val="00210DFE"/>
    <w:rsid w:val="00212BF7"/>
    <w:rsid w:val="00230E7E"/>
    <w:rsid w:val="00250F7E"/>
    <w:rsid w:val="00251341"/>
    <w:rsid w:val="002866F4"/>
    <w:rsid w:val="0028698F"/>
    <w:rsid w:val="002A2767"/>
    <w:rsid w:val="002A30C5"/>
    <w:rsid w:val="002C1ECB"/>
    <w:rsid w:val="002E1BBF"/>
    <w:rsid w:val="00310D12"/>
    <w:rsid w:val="00313F53"/>
    <w:rsid w:val="0032541C"/>
    <w:rsid w:val="00357B61"/>
    <w:rsid w:val="0036275B"/>
    <w:rsid w:val="0036718F"/>
    <w:rsid w:val="003736F7"/>
    <w:rsid w:val="00376E8D"/>
    <w:rsid w:val="0038306F"/>
    <w:rsid w:val="003A544C"/>
    <w:rsid w:val="003C5A04"/>
    <w:rsid w:val="003D4E77"/>
    <w:rsid w:val="003D76E9"/>
    <w:rsid w:val="003F1F18"/>
    <w:rsid w:val="003F59BA"/>
    <w:rsid w:val="004026E8"/>
    <w:rsid w:val="0041520E"/>
    <w:rsid w:val="00432B57"/>
    <w:rsid w:val="0043428E"/>
    <w:rsid w:val="0044135B"/>
    <w:rsid w:val="004624F4"/>
    <w:rsid w:val="00471912"/>
    <w:rsid w:val="00474D36"/>
    <w:rsid w:val="00486B06"/>
    <w:rsid w:val="004876AD"/>
    <w:rsid w:val="004908FD"/>
    <w:rsid w:val="004C1BA5"/>
    <w:rsid w:val="004C1ECB"/>
    <w:rsid w:val="004C22E9"/>
    <w:rsid w:val="004E3058"/>
    <w:rsid w:val="004E3B13"/>
    <w:rsid w:val="004F240B"/>
    <w:rsid w:val="00516077"/>
    <w:rsid w:val="00541090"/>
    <w:rsid w:val="00554369"/>
    <w:rsid w:val="00556805"/>
    <w:rsid w:val="00563284"/>
    <w:rsid w:val="00567F71"/>
    <w:rsid w:val="005708F8"/>
    <w:rsid w:val="0058068B"/>
    <w:rsid w:val="00584D27"/>
    <w:rsid w:val="00587DE9"/>
    <w:rsid w:val="0059141E"/>
    <w:rsid w:val="00595C39"/>
    <w:rsid w:val="005A23EA"/>
    <w:rsid w:val="005A6BC8"/>
    <w:rsid w:val="005D6B10"/>
    <w:rsid w:val="005F4DE9"/>
    <w:rsid w:val="006159FA"/>
    <w:rsid w:val="00626860"/>
    <w:rsid w:val="00640252"/>
    <w:rsid w:val="00654FC4"/>
    <w:rsid w:val="006679A0"/>
    <w:rsid w:val="00673345"/>
    <w:rsid w:val="0069694B"/>
    <w:rsid w:val="006A59C8"/>
    <w:rsid w:val="006B6ED9"/>
    <w:rsid w:val="006D5BBC"/>
    <w:rsid w:val="006E3FA4"/>
    <w:rsid w:val="006F6A23"/>
    <w:rsid w:val="00703845"/>
    <w:rsid w:val="00721F1F"/>
    <w:rsid w:val="007241DD"/>
    <w:rsid w:val="00763CC9"/>
    <w:rsid w:val="00777527"/>
    <w:rsid w:val="0078251F"/>
    <w:rsid w:val="00785C3B"/>
    <w:rsid w:val="00791AFE"/>
    <w:rsid w:val="007E2001"/>
    <w:rsid w:val="007E52C4"/>
    <w:rsid w:val="0080672E"/>
    <w:rsid w:val="008108A9"/>
    <w:rsid w:val="00836CCC"/>
    <w:rsid w:val="00846E85"/>
    <w:rsid w:val="00882D02"/>
    <w:rsid w:val="00884224"/>
    <w:rsid w:val="0088525F"/>
    <w:rsid w:val="008A1B17"/>
    <w:rsid w:val="008B3CF6"/>
    <w:rsid w:val="008D186E"/>
    <w:rsid w:val="008D684F"/>
    <w:rsid w:val="008D6C4C"/>
    <w:rsid w:val="00940E12"/>
    <w:rsid w:val="00966A45"/>
    <w:rsid w:val="0097107C"/>
    <w:rsid w:val="00990923"/>
    <w:rsid w:val="009953FD"/>
    <w:rsid w:val="009C0148"/>
    <w:rsid w:val="009C2ADA"/>
    <w:rsid w:val="009F75AD"/>
    <w:rsid w:val="00A0031B"/>
    <w:rsid w:val="00A11E4A"/>
    <w:rsid w:val="00A43219"/>
    <w:rsid w:val="00A576FD"/>
    <w:rsid w:val="00A71508"/>
    <w:rsid w:val="00A96E50"/>
    <w:rsid w:val="00AD1E47"/>
    <w:rsid w:val="00AE0489"/>
    <w:rsid w:val="00AE3498"/>
    <w:rsid w:val="00AF71B9"/>
    <w:rsid w:val="00B23DCC"/>
    <w:rsid w:val="00B417A4"/>
    <w:rsid w:val="00B54010"/>
    <w:rsid w:val="00B6116F"/>
    <w:rsid w:val="00B65B80"/>
    <w:rsid w:val="00B7558D"/>
    <w:rsid w:val="00B76E47"/>
    <w:rsid w:val="00B82586"/>
    <w:rsid w:val="00B8652D"/>
    <w:rsid w:val="00B90E69"/>
    <w:rsid w:val="00BA671A"/>
    <w:rsid w:val="00BC11DA"/>
    <w:rsid w:val="00BD7BDD"/>
    <w:rsid w:val="00C128C0"/>
    <w:rsid w:val="00C325D3"/>
    <w:rsid w:val="00C64512"/>
    <w:rsid w:val="00C66B85"/>
    <w:rsid w:val="00CF0B7C"/>
    <w:rsid w:val="00D21680"/>
    <w:rsid w:val="00D22701"/>
    <w:rsid w:val="00D41020"/>
    <w:rsid w:val="00D52785"/>
    <w:rsid w:val="00D529E1"/>
    <w:rsid w:val="00D723CF"/>
    <w:rsid w:val="00D72DBB"/>
    <w:rsid w:val="00D8117B"/>
    <w:rsid w:val="00DB43DF"/>
    <w:rsid w:val="00DB672A"/>
    <w:rsid w:val="00DC61BD"/>
    <w:rsid w:val="00E0595A"/>
    <w:rsid w:val="00E5647E"/>
    <w:rsid w:val="00E73627"/>
    <w:rsid w:val="00E948CD"/>
    <w:rsid w:val="00EB2721"/>
    <w:rsid w:val="00EE2D00"/>
    <w:rsid w:val="00EE61D0"/>
    <w:rsid w:val="00EF7BEE"/>
    <w:rsid w:val="00F20441"/>
    <w:rsid w:val="00F2795B"/>
    <w:rsid w:val="00F3669A"/>
    <w:rsid w:val="00F57318"/>
    <w:rsid w:val="00F66DB5"/>
    <w:rsid w:val="00F81BBF"/>
    <w:rsid w:val="00F93ADD"/>
    <w:rsid w:val="00F94031"/>
    <w:rsid w:val="00FA6A43"/>
    <w:rsid w:val="00FD2BF6"/>
    <w:rsid w:val="00FE58E2"/>
    <w:rsid w:val="1B12853C"/>
    <w:rsid w:val="48662039"/>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0B662"/>
  <w15:chartTrackingRefBased/>
  <w15:docId w15:val="{3CBAADEA-48DB-4727-8938-E10A76B1F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8A9"/>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8108A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310D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D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D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D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D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D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D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D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8A9"/>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rsid w:val="00310D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D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D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D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D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D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D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D12"/>
    <w:rPr>
      <w:rFonts w:eastAsiaTheme="majorEastAsia" w:cstheme="majorBidi"/>
      <w:color w:val="272727" w:themeColor="text1" w:themeTint="D8"/>
    </w:rPr>
  </w:style>
  <w:style w:type="paragraph" w:styleId="Title">
    <w:name w:val="Title"/>
    <w:basedOn w:val="Normal"/>
    <w:next w:val="Normal"/>
    <w:link w:val="TitleChar"/>
    <w:uiPriority w:val="10"/>
    <w:qFormat/>
    <w:rsid w:val="00310D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D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D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D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D12"/>
    <w:pPr>
      <w:spacing w:before="160"/>
      <w:jc w:val="center"/>
    </w:pPr>
    <w:rPr>
      <w:i/>
      <w:iCs/>
      <w:color w:val="404040" w:themeColor="text1" w:themeTint="BF"/>
    </w:rPr>
  </w:style>
  <w:style w:type="character" w:customStyle="1" w:styleId="QuoteChar">
    <w:name w:val="Quote Char"/>
    <w:basedOn w:val="DefaultParagraphFont"/>
    <w:link w:val="Quote"/>
    <w:uiPriority w:val="29"/>
    <w:rsid w:val="00310D12"/>
    <w:rPr>
      <w:i/>
      <w:iCs/>
      <w:color w:val="404040" w:themeColor="text1" w:themeTint="BF"/>
    </w:rPr>
  </w:style>
  <w:style w:type="paragraph" w:styleId="ListParagraph">
    <w:name w:val="List Paragraph"/>
    <w:basedOn w:val="Normal"/>
    <w:uiPriority w:val="34"/>
    <w:qFormat/>
    <w:rsid w:val="00310D12"/>
    <w:pPr>
      <w:ind w:left="720"/>
      <w:contextualSpacing/>
    </w:pPr>
  </w:style>
  <w:style w:type="character" w:styleId="IntenseEmphasis">
    <w:name w:val="Intense Emphasis"/>
    <w:basedOn w:val="DefaultParagraphFont"/>
    <w:uiPriority w:val="21"/>
    <w:qFormat/>
    <w:rsid w:val="00310D12"/>
    <w:rPr>
      <w:i/>
      <w:iCs/>
      <w:color w:val="0F4761" w:themeColor="accent1" w:themeShade="BF"/>
    </w:rPr>
  </w:style>
  <w:style w:type="paragraph" w:styleId="IntenseQuote">
    <w:name w:val="Intense Quote"/>
    <w:basedOn w:val="Normal"/>
    <w:next w:val="Normal"/>
    <w:link w:val="IntenseQuoteChar"/>
    <w:uiPriority w:val="30"/>
    <w:qFormat/>
    <w:rsid w:val="00310D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D12"/>
    <w:rPr>
      <w:i/>
      <w:iCs/>
      <w:color w:val="0F4761" w:themeColor="accent1" w:themeShade="BF"/>
    </w:rPr>
  </w:style>
  <w:style w:type="character" w:styleId="IntenseReference">
    <w:name w:val="Intense Reference"/>
    <w:basedOn w:val="DefaultParagraphFont"/>
    <w:uiPriority w:val="32"/>
    <w:qFormat/>
    <w:rsid w:val="00310D12"/>
    <w:rPr>
      <w:b/>
      <w:bCs/>
      <w:smallCaps/>
      <w:color w:val="0F4761" w:themeColor="accent1" w:themeShade="BF"/>
      <w:spacing w:val="5"/>
    </w:rPr>
  </w:style>
  <w:style w:type="character" w:styleId="Hyperlink">
    <w:name w:val="Hyperlink"/>
    <w:basedOn w:val="DefaultParagraphFont"/>
    <w:uiPriority w:val="99"/>
    <w:unhideWhenUsed/>
    <w:rsid w:val="00FA6A43"/>
    <w:rPr>
      <w:color w:val="467886" w:themeColor="hyperlink"/>
      <w:u w:val="single"/>
    </w:rPr>
  </w:style>
  <w:style w:type="character" w:styleId="UnresolvedMention">
    <w:name w:val="Unresolved Mention"/>
    <w:basedOn w:val="DefaultParagraphFont"/>
    <w:uiPriority w:val="99"/>
    <w:semiHidden/>
    <w:unhideWhenUsed/>
    <w:rsid w:val="00FA6A43"/>
    <w:rPr>
      <w:color w:val="605E5C"/>
      <w:shd w:val="clear" w:color="auto" w:fill="E1DFDD"/>
    </w:rPr>
  </w:style>
  <w:style w:type="paragraph" w:styleId="Header">
    <w:name w:val="header"/>
    <w:basedOn w:val="Normal"/>
    <w:link w:val="HeaderChar"/>
    <w:uiPriority w:val="99"/>
    <w:unhideWhenUsed/>
    <w:rsid w:val="00B75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58D"/>
    <w:rPr>
      <w:rFonts w:ascii="Arial" w:hAnsi="Arial"/>
      <w:color w:val="000000" w:themeColor="text1"/>
    </w:rPr>
  </w:style>
  <w:style w:type="paragraph" w:styleId="Footer">
    <w:name w:val="footer"/>
    <w:basedOn w:val="Normal"/>
    <w:link w:val="FooterChar"/>
    <w:uiPriority w:val="99"/>
    <w:unhideWhenUsed/>
    <w:rsid w:val="00B75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58D"/>
    <w:rPr>
      <w:rFonts w:ascii="Arial" w:hAnsi="Arial"/>
      <w:color w:val="000000" w:themeColor="text1"/>
    </w:rPr>
  </w:style>
  <w:style w:type="paragraph" w:styleId="TOC1">
    <w:name w:val="toc 1"/>
    <w:basedOn w:val="Normal"/>
    <w:next w:val="Normal"/>
    <w:uiPriority w:val="39"/>
    <w:unhideWhenUsed/>
    <w:rsid w:val="1B1285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plan-for-digital-health-and-social-care/a-plan-for-digital-health-and-social-care" TargetMode="External"/><Relationship Id="rId18" Type="http://schemas.openxmlformats.org/officeDocument/2006/relationships/hyperlink" Target="https://www.jmir.org/2024/1/e56320/" TargetMode="External"/><Relationship Id="rId26" Type="http://schemas.openxmlformats.org/officeDocument/2006/relationships/hyperlink" Target="https://doi.org/10.1186/s12916-024-03842-w" TargetMode="External"/><Relationship Id="rId3" Type="http://schemas.openxmlformats.org/officeDocument/2006/relationships/customXml" Target="../customXml/item3.xml"/><Relationship Id="rId21" Type="http://schemas.openxmlformats.org/officeDocument/2006/relationships/hyperlink" Target="https://digital.nhs.uk/blog/transformation-blog/2020/how-the-nhs-app-is-upping-its-gam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bjgp.org/content/bjgp/early/2025/01/06/BJGP.2024.0322.full.pdf" TargetMode="External"/><Relationship Id="rId17" Type="http://schemas.openxmlformats.org/officeDocument/2006/relationships/hyperlink" Target="https://www.independent.co.uk/news/health/kidney-disease-nhs-digital-diagnosis-text-app-gp-b2848495.html" TargetMode="External"/><Relationship Id="rId25" Type="http://schemas.openxmlformats.org/officeDocument/2006/relationships/hyperlink" Target="https://www.arc-nwl.nihr.ac.uk/research/digital-health/nhs-app-evaluation?utm_source=chatgpt.c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news/nhs-app-overhaul-will-break-down-barriers-to-healthcare-and-reduce-inequalities" TargetMode="External"/><Relationship Id="rId20" Type="http://schemas.openxmlformats.org/officeDocument/2006/relationships/hyperlink" Target="https://www.healthcare.digital/single-post/the-future-of-patient-portals-as-engines-and-infrastructure-supporting-the-nhs-app?utm_source=chatgpt.com" TargetMode="External"/><Relationship Id="rId29" Type="http://schemas.openxmlformats.org/officeDocument/2006/relationships/hyperlink" Target="https://www.theguardian.com/society/2018/sep/11/nhs-suffering-worst-ever-staff-cash-crisis-figures-sh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ededu.jmir.org/2025/1/e51101" TargetMode="External"/><Relationship Id="rId24" Type="http://schemas.openxmlformats.org/officeDocument/2006/relationships/hyperlink" Target="https://www.hee.nhs.uk/sites/default/files/Harnessing%2520digital%2520technologies%2520for%2520workforce%2520development_%2520education%2520and%2520training%2520-%2520an%2520overview%2520%2528Jan%252023%2529.pdf"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gov.uk/government/news/major-nhs-app-expansion-cuts-waiting-times" TargetMode="External"/><Relationship Id="rId23" Type="http://schemas.openxmlformats.org/officeDocument/2006/relationships/hyperlink" Target="https://www.nhs.uk/nhs-app/help" TargetMode="External"/><Relationship Id="rId28" Type="http://schemas.openxmlformats.org/officeDocument/2006/relationships/hyperlink" Target="https://www.medrxiv.org/content/10.1101/2022.03.16.22272200.full.pdf" TargetMode="External"/><Relationship Id="rId10" Type="http://schemas.openxmlformats.org/officeDocument/2006/relationships/hyperlink" Target="https://papers.ssrn.com/sol3/Delivery.cfm?abstractid=4855013" TargetMode="External"/><Relationship Id="rId19" Type="http://schemas.openxmlformats.org/officeDocument/2006/relationships/hyperlink" Target="https://keele-repository.worktribe.com/OutputFile/464639"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onlinelibrary.wiley.com/doi/pdf/10.1111/hex.70199" TargetMode="External"/><Relationship Id="rId22" Type="http://schemas.openxmlformats.org/officeDocument/2006/relationships/hyperlink" Target="https://digital.nhs.uk/blog/transformation-blog/2021/nhs-app-messaging---a-better-way-to-talk-to-patients?utm_source=chatgpt.com" TargetMode="External"/><Relationship Id="rId27" Type="http://schemas.openxmlformats.org/officeDocument/2006/relationships/hyperlink" Target="https://bjgp.org/content/bjgp/early/2023/10/02/BJGP.2022.0150.full.pdf?versioned=true" TargetMode="External"/><Relationship Id="rId30" Type="http://schemas.openxmlformats.org/officeDocument/2006/relationships/hyperlink" Target="https://www.nature.com/articles/s41586-021-03606-z.pdf"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cc2d0d8bba0158e025d3daa2cb8f132d">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eae7490a8595defb8ffccb3d4ef1bcf"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7BA722-EA0D-4F0F-A83E-677763978AB2}">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2145505D-41AA-4773-B038-64EDACBBAE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3E1BA8-3998-4F29-9B1E-B406441E2D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2975</Words>
  <Characters>18210</Characters>
  <Application>Microsoft Office Word</Application>
  <DocSecurity>0</DocSecurity>
  <Lines>303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0212</dc:creator>
  <cp:keywords/>
  <dc:description/>
  <cp:lastModifiedBy>Salma Begum (2323795)</cp:lastModifiedBy>
  <cp:revision>1</cp:revision>
  <dcterms:created xsi:type="dcterms:W3CDTF">2026-02-28T22:47:00Z</dcterms:created>
  <dcterms:modified xsi:type="dcterms:W3CDTF">2026-03-01T10:32:00Z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