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68579B3" wp14:paraId="5E5787A5" wp14:textId="7172695B">
      <w:pPr>
        <w:jc w:val="both"/>
      </w:pPr>
      <w:r w:rsidRPr="368579B3" w:rsidR="009C6E2A">
        <w:rPr>
          <w:b w:val="1"/>
          <w:bCs w:val="1"/>
        </w:rPr>
        <w:t>Evaluating sustainability: c</w:t>
      </w:r>
      <w:r w:rsidRPr="368579B3" w:rsidR="009C6E2A">
        <w:rPr>
          <w:b w:val="1"/>
          <w:bCs w:val="1"/>
        </w:rPr>
        <w:t>ase study Ana</w:t>
      </w:r>
      <w:r w:rsidRPr="368579B3" w:rsidR="009C6E2A">
        <w:rPr>
          <w:b w:val="1"/>
          <w:bCs w:val="1"/>
        </w:rPr>
        <w:t>lysis</w:t>
      </w:r>
      <w:r w:rsidRPr="368579B3" w:rsidR="0122168E">
        <w:rPr>
          <w:b w:val="1"/>
          <w:bCs w:val="1"/>
        </w:rPr>
        <w:t xml:space="preserve"> - </w:t>
      </w:r>
      <w:r w:rsidRPr="368579B3" w:rsidR="009C6E2A">
        <w:rPr>
          <w:b w:val="1"/>
          <w:bCs w:val="1"/>
        </w:rPr>
        <w:t>Nobelhart</w:t>
      </w:r>
      <w:r w:rsidRPr="368579B3" w:rsidR="009C6E2A">
        <w:rPr>
          <w:b w:val="1"/>
          <w:bCs w:val="1"/>
        </w:rPr>
        <w:t xml:space="preserve"> &amp; </w:t>
      </w:r>
      <w:r w:rsidRPr="368579B3" w:rsidR="009C6E2A">
        <w:rPr>
          <w:b w:val="1"/>
          <w:bCs w:val="1"/>
        </w:rPr>
        <w:t>Schmutzig</w:t>
      </w:r>
    </w:p>
    <w:p w:rsidR="129E715A" w:rsidP="368579B3" w:rsidRDefault="129E715A" w14:paraId="5C73689E" w14:textId="110F544B">
      <w:pPr>
        <w:jc w:val="both"/>
      </w:pPr>
      <w:r w:rsidRPr="368579B3" w:rsidR="129E715A">
        <w:rPr>
          <w:b w:val="1"/>
          <w:bCs w:val="1"/>
        </w:rPr>
        <w:t>Charlie Thomas 2416800</w:t>
      </w:r>
    </w:p>
    <w:p w:rsidR="129E715A" w:rsidP="368579B3" w:rsidRDefault="129E715A" w14:paraId="3FBB7EE4" w14:textId="51E82F5F">
      <w:pPr>
        <w:jc w:val="both"/>
      </w:pPr>
      <w:r w:rsidRPr="368579B3" w:rsidR="129E715A">
        <w:rPr>
          <w:b w:val="1"/>
          <w:bCs w:val="1"/>
        </w:rPr>
        <w:t>BGM5000 Assignment 2 – Embedding Sustainability within Organisations</w:t>
      </w:r>
    </w:p>
    <w:p w:rsidR="129E715A" w:rsidP="368579B3" w:rsidRDefault="129E715A" w14:paraId="5BFACAD6" w14:textId="50E18E35">
      <w:pPr>
        <w:jc w:val="both"/>
      </w:pPr>
      <w:r w:rsidRPr="368579B3" w:rsidR="129E715A">
        <w:rPr>
          <w:b w:val="1"/>
          <w:bCs w:val="1"/>
        </w:rPr>
        <w:t>Jemma Smith</w:t>
      </w:r>
    </w:p>
    <w:p w:rsidR="129E715A" w:rsidP="368579B3" w:rsidRDefault="129E715A" w14:paraId="03D75EEA" w14:textId="59B589D5">
      <w:pPr>
        <w:jc w:val="both"/>
      </w:pPr>
      <w:r w:rsidRPr="0AEEDD49" w:rsidR="129E715A">
        <w:rPr>
          <w:b w:val="1"/>
          <w:bCs w:val="1"/>
        </w:rPr>
        <w:t xml:space="preserve">I </w:t>
      </w:r>
      <w:r w:rsidRPr="0AEEDD49" w:rsidR="129E715A">
        <w:rPr>
          <w:b w:val="1"/>
          <w:bCs w:val="1"/>
        </w:rPr>
        <w:t>ackn</w:t>
      </w:r>
      <w:r w:rsidRPr="0AEEDD49" w:rsidR="129E715A">
        <w:rPr>
          <w:b w:val="1"/>
          <w:bCs w:val="1"/>
        </w:rPr>
        <w:t xml:space="preserve">owledge the use of AI </w:t>
      </w:r>
      <w:r w:rsidRPr="0AEEDD49" w:rsidR="129E715A">
        <w:rPr>
          <w:b w:val="1"/>
          <w:bCs w:val="1"/>
        </w:rPr>
        <w:t>in regards to</w:t>
      </w:r>
      <w:r w:rsidRPr="0AEEDD49" w:rsidR="1D9C2F2F">
        <w:rPr>
          <w:b w:val="1"/>
          <w:bCs w:val="1"/>
        </w:rPr>
        <w:t xml:space="preserve"> the research of this assignment</w:t>
      </w:r>
    </w:p>
    <w:p w:rsidR="7238BA13" w:rsidP="368579B3" w:rsidRDefault="7238BA13" w14:paraId="7CA0FAB8" w14:textId="0E8558A8">
      <w:pPr>
        <w:jc w:val="both"/>
        <w:rPr>
          <w:b w:val="1"/>
          <w:bCs w:val="1"/>
        </w:rPr>
      </w:pPr>
    </w:p>
    <w:p w:rsidR="7238BA13" w:rsidP="368579B3" w:rsidRDefault="7238BA13" w14:paraId="57CD6511" w14:textId="28869A9A">
      <w:pPr>
        <w:jc w:val="both"/>
        <w:rPr>
          <w:b w:val="1"/>
          <w:bCs w:val="1"/>
        </w:rPr>
      </w:pPr>
    </w:p>
    <w:p w:rsidR="7238BA13" w:rsidP="368579B3" w:rsidRDefault="7238BA13" w14:paraId="0EC1159B" w14:textId="09840853">
      <w:pPr>
        <w:jc w:val="both"/>
        <w:rPr>
          <w:b w:val="1"/>
          <w:bCs w:val="1"/>
        </w:rPr>
      </w:pPr>
    </w:p>
    <w:p w:rsidR="7238BA13" w:rsidP="368579B3" w:rsidRDefault="7238BA13" w14:paraId="2AC62903" w14:textId="02833AE5">
      <w:pPr>
        <w:jc w:val="both"/>
        <w:rPr>
          <w:b w:val="1"/>
          <w:bCs w:val="1"/>
        </w:rPr>
      </w:pPr>
    </w:p>
    <w:p w:rsidR="7238BA13" w:rsidP="368579B3" w:rsidRDefault="7238BA13" w14:paraId="7DBF996A" w14:textId="2CBBF6F0">
      <w:pPr>
        <w:jc w:val="both"/>
        <w:rPr>
          <w:b w:val="1"/>
          <w:bCs w:val="1"/>
        </w:rPr>
      </w:pPr>
    </w:p>
    <w:p w:rsidR="7238BA13" w:rsidP="368579B3" w:rsidRDefault="7238BA13" w14:paraId="00A2B098" w14:textId="7BA206B2">
      <w:pPr>
        <w:jc w:val="both"/>
        <w:rPr>
          <w:b w:val="1"/>
          <w:bCs w:val="1"/>
        </w:rPr>
      </w:pPr>
    </w:p>
    <w:p w:rsidR="7238BA13" w:rsidP="368579B3" w:rsidRDefault="7238BA13" w14:paraId="2C794CC9" w14:textId="7C58C71D">
      <w:pPr>
        <w:jc w:val="both"/>
        <w:rPr>
          <w:b w:val="1"/>
          <w:bCs w:val="1"/>
        </w:rPr>
      </w:pPr>
    </w:p>
    <w:p w:rsidR="7238BA13" w:rsidP="368579B3" w:rsidRDefault="7238BA13" w14:paraId="080EDB20" w14:textId="74860BFA">
      <w:pPr>
        <w:jc w:val="both"/>
        <w:rPr>
          <w:b w:val="1"/>
          <w:bCs w:val="1"/>
        </w:rPr>
      </w:pPr>
    </w:p>
    <w:p w:rsidR="7238BA13" w:rsidP="368579B3" w:rsidRDefault="7238BA13" w14:paraId="62A0A566" w14:textId="1DDB6177">
      <w:pPr>
        <w:jc w:val="both"/>
        <w:rPr>
          <w:b w:val="1"/>
          <w:bCs w:val="1"/>
        </w:rPr>
      </w:pPr>
    </w:p>
    <w:p w:rsidR="7238BA13" w:rsidP="368579B3" w:rsidRDefault="7238BA13" w14:paraId="3934C080" w14:textId="5D96C736">
      <w:pPr>
        <w:jc w:val="both"/>
        <w:rPr>
          <w:b w:val="1"/>
          <w:bCs w:val="1"/>
        </w:rPr>
      </w:pPr>
    </w:p>
    <w:p w:rsidR="7238BA13" w:rsidP="368579B3" w:rsidRDefault="7238BA13" w14:paraId="45EFA053" w14:textId="198EB66A">
      <w:pPr>
        <w:jc w:val="both"/>
        <w:rPr>
          <w:b w:val="1"/>
          <w:bCs w:val="1"/>
        </w:rPr>
      </w:pPr>
    </w:p>
    <w:p w:rsidR="7238BA13" w:rsidP="368579B3" w:rsidRDefault="7238BA13" w14:paraId="27C9C5BA" w14:textId="3F4482E4">
      <w:pPr>
        <w:jc w:val="both"/>
        <w:rPr>
          <w:b w:val="1"/>
          <w:bCs w:val="1"/>
        </w:rPr>
      </w:pPr>
    </w:p>
    <w:p w:rsidR="7238BA13" w:rsidP="368579B3" w:rsidRDefault="7238BA13" w14:paraId="59F72536" w14:textId="3E198DED">
      <w:pPr>
        <w:jc w:val="both"/>
        <w:rPr>
          <w:b w:val="1"/>
          <w:bCs w:val="1"/>
        </w:rPr>
      </w:pPr>
    </w:p>
    <w:p w:rsidR="7238BA13" w:rsidP="368579B3" w:rsidRDefault="7238BA13" w14:paraId="31DE541C" w14:textId="6169069C">
      <w:pPr>
        <w:jc w:val="both"/>
        <w:rPr>
          <w:b w:val="1"/>
          <w:bCs w:val="1"/>
        </w:rPr>
      </w:pPr>
    </w:p>
    <w:p w:rsidR="7238BA13" w:rsidP="368579B3" w:rsidRDefault="7238BA13" w14:paraId="0AE8840F" w14:textId="37FB68B9">
      <w:pPr>
        <w:jc w:val="both"/>
        <w:rPr>
          <w:b w:val="1"/>
          <w:bCs w:val="1"/>
        </w:rPr>
      </w:pPr>
    </w:p>
    <w:p w:rsidR="7238BA13" w:rsidP="368579B3" w:rsidRDefault="7238BA13" w14:paraId="0DEB2F8F" w14:textId="584AF365">
      <w:pPr>
        <w:jc w:val="both"/>
        <w:rPr>
          <w:b w:val="1"/>
          <w:bCs w:val="1"/>
        </w:rPr>
      </w:pPr>
    </w:p>
    <w:p w:rsidR="7238BA13" w:rsidP="368579B3" w:rsidRDefault="7238BA13" w14:paraId="6BE023A9" w14:textId="676AB68B">
      <w:pPr>
        <w:jc w:val="both"/>
        <w:rPr>
          <w:b w:val="1"/>
          <w:bCs w:val="1"/>
        </w:rPr>
      </w:pPr>
    </w:p>
    <w:p w:rsidR="7238BA13" w:rsidP="368579B3" w:rsidRDefault="7238BA13" w14:paraId="19377D05" w14:textId="794C8AEC">
      <w:pPr>
        <w:jc w:val="both"/>
        <w:rPr>
          <w:b w:val="1"/>
          <w:bCs w:val="1"/>
        </w:rPr>
      </w:pPr>
    </w:p>
    <w:p w:rsidR="7238BA13" w:rsidP="368579B3" w:rsidRDefault="7238BA13" w14:paraId="4F451B7E" w14:textId="073B135F">
      <w:pPr>
        <w:jc w:val="both"/>
        <w:rPr>
          <w:b w:val="1"/>
          <w:bCs w:val="1"/>
        </w:rPr>
      </w:pPr>
    </w:p>
    <w:p w:rsidR="7238BA13" w:rsidP="368579B3" w:rsidRDefault="7238BA13" w14:paraId="42AC7611" w14:textId="40EEFAFC">
      <w:pPr>
        <w:jc w:val="both"/>
        <w:rPr>
          <w:b w:val="1"/>
          <w:bCs w:val="1"/>
        </w:rPr>
      </w:pPr>
    </w:p>
    <w:p w:rsidR="7238BA13" w:rsidP="368579B3" w:rsidRDefault="7238BA13" w14:paraId="7E7465D0" w14:textId="3E52EE06">
      <w:pPr>
        <w:jc w:val="both"/>
        <w:rPr>
          <w:b w:val="1"/>
          <w:bCs w:val="1"/>
        </w:rPr>
      </w:pPr>
    </w:p>
    <w:p w:rsidR="7238BA13" w:rsidP="368579B3" w:rsidRDefault="7238BA13" w14:paraId="61D831FD" w14:textId="73D51559">
      <w:pPr>
        <w:jc w:val="both"/>
        <w:rPr>
          <w:b w:val="1"/>
          <w:bCs w:val="1"/>
        </w:rPr>
      </w:pPr>
    </w:p>
    <w:p w:rsidR="7238BA13" w:rsidP="368579B3" w:rsidRDefault="7238BA13" w14:paraId="76CCCFAF" w14:textId="25713BB0">
      <w:pPr>
        <w:jc w:val="both"/>
        <w:rPr>
          <w:b w:val="1"/>
          <w:bCs w:val="1"/>
        </w:rPr>
      </w:pPr>
    </w:p>
    <w:p w:rsidR="7238BA13" w:rsidP="368579B3" w:rsidRDefault="7238BA13" w14:paraId="7799CA1D" w14:textId="74D7DDCD">
      <w:pPr>
        <w:pStyle w:val="Normal"/>
        <w:jc w:val="both"/>
        <w:rPr>
          <w:b w:val="1"/>
          <w:bCs w:val="1"/>
        </w:rPr>
      </w:pPr>
    </w:p>
    <w:p w:rsidR="01D66642" w:rsidP="368579B3" w:rsidRDefault="01D66642" w14:paraId="72F7DAE8" w14:textId="67EA3428">
      <w:pPr>
        <w:pStyle w:val="Normal"/>
        <w:jc w:val="both"/>
      </w:pPr>
      <w:r w:rsidRPr="0AEEDD49" w:rsidR="01D66642">
        <w:rPr>
          <w:b w:val="1"/>
          <w:bCs w:val="1"/>
        </w:rPr>
        <w:t>Executive summary</w:t>
      </w:r>
      <w:r w:rsidRPr="0AEEDD49" w:rsidR="44A16665">
        <w:rPr>
          <w:b w:val="1"/>
          <w:bCs w:val="1"/>
        </w:rPr>
        <w:t xml:space="preserve"> - </w:t>
      </w:r>
      <w:r w:rsidR="0BEC31DC">
        <w:rPr>
          <w:b w:val="0"/>
          <w:bCs w:val="0"/>
        </w:rPr>
        <w:t>Th</w:t>
      </w:r>
      <w:r w:rsidR="76F7A619">
        <w:rPr>
          <w:b w:val="0"/>
          <w:bCs w:val="0"/>
        </w:rPr>
        <w:t>e</w:t>
      </w:r>
      <w:r w:rsidR="0BEC31DC">
        <w:rPr>
          <w:b w:val="0"/>
          <w:bCs w:val="0"/>
        </w:rPr>
        <w:t xml:space="preserve"> </w:t>
      </w:r>
      <w:r w:rsidR="197CDEB8">
        <w:rPr>
          <w:b w:val="0"/>
          <w:bCs w:val="0"/>
        </w:rPr>
        <w:t xml:space="preserve">purpose of this </w:t>
      </w:r>
      <w:r w:rsidR="0BEC31DC">
        <w:rPr>
          <w:b w:val="0"/>
          <w:bCs w:val="0"/>
        </w:rPr>
        <w:t xml:space="preserve">report </w:t>
      </w:r>
      <w:r w:rsidR="6C9E8522">
        <w:rPr>
          <w:b w:val="0"/>
          <w:bCs w:val="0"/>
        </w:rPr>
        <w:t>is to</w:t>
      </w:r>
      <w:r w:rsidR="0BEC31DC">
        <w:rPr>
          <w:b w:val="0"/>
          <w:bCs w:val="0"/>
        </w:rPr>
        <w:t xml:space="preserve"> evaluate sustainability practices within the </w:t>
      </w:r>
      <w:r w:rsidR="3FBA2332">
        <w:rPr>
          <w:b w:val="0"/>
          <w:bCs w:val="0"/>
        </w:rPr>
        <w:t>Michelin</w:t>
      </w:r>
      <w:r w:rsidR="0BEC31DC">
        <w:rPr>
          <w:b w:val="0"/>
          <w:bCs w:val="0"/>
        </w:rPr>
        <w:t xml:space="preserve"> starr</w:t>
      </w:r>
      <w:r w:rsidR="0BEC31DC">
        <w:rPr>
          <w:b w:val="0"/>
          <w:bCs w:val="0"/>
        </w:rPr>
        <w:t>ed restau</w:t>
      </w:r>
      <w:r w:rsidR="0BEC31DC">
        <w:rPr>
          <w:b w:val="0"/>
          <w:bCs w:val="0"/>
        </w:rPr>
        <w:t>ran</w:t>
      </w:r>
      <w:r w:rsidR="0BEC31DC">
        <w:rPr>
          <w:b w:val="0"/>
          <w:bCs w:val="0"/>
        </w:rPr>
        <w:t xml:space="preserve">t </w:t>
      </w:r>
      <w:r w:rsidR="0BEC31DC">
        <w:rPr>
          <w:b w:val="0"/>
          <w:bCs w:val="0"/>
        </w:rPr>
        <w:t>Nobelha</w:t>
      </w:r>
      <w:r w:rsidR="0BEC31DC">
        <w:rPr>
          <w:b w:val="0"/>
          <w:bCs w:val="0"/>
        </w:rPr>
        <w:t>rt</w:t>
      </w:r>
      <w:r w:rsidR="0BEC31DC">
        <w:rPr>
          <w:b w:val="0"/>
          <w:bCs w:val="0"/>
        </w:rPr>
        <w:t xml:space="preserve"> &amp; </w:t>
      </w:r>
      <w:r w:rsidR="0BEC31DC">
        <w:rPr>
          <w:b w:val="0"/>
          <w:bCs w:val="0"/>
        </w:rPr>
        <w:t>Schm</w:t>
      </w:r>
      <w:r w:rsidR="0BEC31DC">
        <w:rPr>
          <w:b w:val="0"/>
          <w:bCs w:val="0"/>
        </w:rPr>
        <w:t>utzig</w:t>
      </w:r>
      <w:r w:rsidR="0BEC31DC">
        <w:rPr>
          <w:b w:val="0"/>
          <w:bCs w:val="0"/>
        </w:rPr>
        <w:t xml:space="preserve">, </w:t>
      </w:r>
      <w:r w:rsidR="0BEC31DC">
        <w:rPr>
          <w:b w:val="0"/>
          <w:bCs w:val="0"/>
        </w:rPr>
        <w:t>located</w:t>
      </w:r>
      <w:r w:rsidR="0BEC31DC">
        <w:rPr>
          <w:b w:val="0"/>
          <w:bCs w:val="0"/>
        </w:rPr>
        <w:t xml:space="preserve"> in Berlin, Germany.</w:t>
      </w:r>
      <w:r w:rsidR="5FD01DF5">
        <w:rPr>
          <w:b w:val="0"/>
          <w:bCs w:val="0"/>
        </w:rPr>
        <w:t xml:space="preserve"> This</w:t>
      </w:r>
      <w:r w:rsidR="0BEC31DC">
        <w:rPr>
          <w:b w:val="0"/>
          <w:bCs w:val="0"/>
        </w:rPr>
        <w:t xml:space="preserve"> </w:t>
      </w:r>
      <w:r w:rsidR="0BEC31DC">
        <w:rPr>
          <w:b w:val="0"/>
          <w:bCs w:val="0"/>
        </w:rPr>
        <w:t xml:space="preserve">study critically </w:t>
      </w:r>
      <w:r w:rsidR="7956F347">
        <w:rPr>
          <w:b w:val="0"/>
          <w:bCs w:val="0"/>
        </w:rPr>
        <w:t xml:space="preserve">analyses how the restaurant embraces sustainability through the </w:t>
      </w:r>
      <w:r w:rsidR="30217FEA">
        <w:rPr>
          <w:b w:val="0"/>
          <w:bCs w:val="0"/>
        </w:rPr>
        <w:t xml:space="preserve">principles of sustainable gastronomy, compliance with relevant legislation, and application of circular economy concepts. Using established </w:t>
      </w:r>
      <w:r w:rsidR="39190BC9">
        <w:rPr>
          <w:b w:val="0"/>
          <w:bCs w:val="0"/>
        </w:rPr>
        <w:t>sustainability theories such as</w:t>
      </w:r>
      <w:r w:rsidR="39190BC9">
        <w:rPr>
          <w:b w:val="0"/>
          <w:bCs w:val="0"/>
        </w:rPr>
        <w:t xml:space="preserve"> the </w:t>
      </w:r>
      <w:r w:rsidR="289E02C0">
        <w:rPr>
          <w:b w:val="0"/>
          <w:bCs w:val="0"/>
        </w:rPr>
        <w:t>T</w:t>
      </w:r>
      <w:r w:rsidR="39190BC9">
        <w:rPr>
          <w:b w:val="0"/>
          <w:bCs w:val="0"/>
        </w:rPr>
        <w:t xml:space="preserve">riple </w:t>
      </w:r>
      <w:r w:rsidR="22E85547">
        <w:rPr>
          <w:b w:val="0"/>
          <w:bCs w:val="0"/>
        </w:rPr>
        <w:t>B</w:t>
      </w:r>
      <w:r w:rsidR="39190BC9">
        <w:rPr>
          <w:b w:val="0"/>
          <w:bCs w:val="0"/>
        </w:rPr>
        <w:t xml:space="preserve">ottom </w:t>
      </w:r>
      <w:r w:rsidR="365F1078">
        <w:rPr>
          <w:b w:val="0"/>
          <w:bCs w:val="0"/>
        </w:rPr>
        <w:t>L</w:t>
      </w:r>
      <w:r w:rsidR="39190BC9">
        <w:rPr>
          <w:b w:val="0"/>
          <w:bCs w:val="0"/>
        </w:rPr>
        <w:t>ine,</w:t>
      </w:r>
      <w:r w:rsidR="39190BC9">
        <w:rPr>
          <w:b w:val="0"/>
          <w:bCs w:val="0"/>
        </w:rPr>
        <w:t xml:space="preserve"> s</w:t>
      </w:r>
      <w:r w:rsidR="39190BC9">
        <w:rPr>
          <w:b w:val="0"/>
          <w:bCs w:val="0"/>
        </w:rPr>
        <w:t>ustainable gastronomy framework, and circular economy models, th</w:t>
      </w:r>
      <w:r w:rsidR="1F627813">
        <w:rPr>
          <w:b w:val="0"/>
          <w:bCs w:val="0"/>
        </w:rPr>
        <w:t>is</w:t>
      </w:r>
      <w:r w:rsidR="39190BC9">
        <w:rPr>
          <w:b w:val="0"/>
          <w:bCs w:val="0"/>
        </w:rPr>
        <w:t xml:space="preserve"> report asses</w:t>
      </w:r>
      <w:r w:rsidR="35E2B263">
        <w:rPr>
          <w:b w:val="0"/>
          <w:bCs w:val="0"/>
        </w:rPr>
        <w:t xml:space="preserve">ses the restaurants environmental, social, and economic performance. Evidence </w:t>
      </w:r>
      <w:r w:rsidR="7E15B11B">
        <w:rPr>
          <w:b w:val="0"/>
          <w:bCs w:val="0"/>
        </w:rPr>
        <w:t xml:space="preserve">found </w:t>
      </w:r>
      <w:r w:rsidR="35E2B263">
        <w:rPr>
          <w:b w:val="0"/>
          <w:bCs w:val="0"/>
        </w:rPr>
        <w:t>from academic literature</w:t>
      </w:r>
      <w:r w:rsidR="442A9A7E">
        <w:rPr>
          <w:b w:val="0"/>
          <w:bCs w:val="0"/>
        </w:rPr>
        <w:t xml:space="preserve"> and reliable</w:t>
      </w:r>
      <w:r w:rsidR="442A9A7E">
        <w:rPr>
          <w:b w:val="0"/>
          <w:bCs w:val="0"/>
        </w:rPr>
        <w:t xml:space="preserve"> sources </w:t>
      </w:r>
      <w:r w:rsidR="442A9A7E">
        <w:rPr>
          <w:b w:val="0"/>
          <w:bCs w:val="0"/>
        </w:rPr>
        <w:t>onl</w:t>
      </w:r>
      <w:r w:rsidR="442A9A7E">
        <w:rPr>
          <w:b w:val="0"/>
          <w:bCs w:val="0"/>
        </w:rPr>
        <w:t>ine</w:t>
      </w:r>
      <w:r w:rsidR="35E2B263">
        <w:rPr>
          <w:b w:val="0"/>
          <w:bCs w:val="0"/>
        </w:rPr>
        <w:t xml:space="preserve"> highl</w:t>
      </w:r>
      <w:r w:rsidR="35E2B263">
        <w:rPr>
          <w:b w:val="0"/>
          <w:bCs w:val="0"/>
        </w:rPr>
        <w:t xml:space="preserve">ight </w:t>
      </w:r>
      <w:r w:rsidR="35FCFD88">
        <w:rPr>
          <w:b w:val="0"/>
          <w:bCs w:val="0"/>
        </w:rPr>
        <w:t>Nobelhart</w:t>
      </w:r>
      <w:r w:rsidR="35FCFD88">
        <w:rPr>
          <w:b w:val="0"/>
          <w:bCs w:val="0"/>
        </w:rPr>
        <w:t xml:space="preserve"> &amp; </w:t>
      </w:r>
      <w:r w:rsidR="35FCFD88">
        <w:rPr>
          <w:b w:val="0"/>
          <w:bCs w:val="0"/>
        </w:rPr>
        <w:t>Schmutzig</w:t>
      </w:r>
      <w:r w:rsidR="35FCFD88">
        <w:rPr>
          <w:b w:val="0"/>
          <w:bCs w:val="0"/>
        </w:rPr>
        <w:t xml:space="preserve"> as a leading example of radical sustainability in fine dining. </w:t>
      </w:r>
    </w:p>
    <w:p w:rsidR="368579B3" w:rsidP="368579B3" w:rsidRDefault="368579B3" w14:paraId="3EA68547" w14:textId="7AE89D09">
      <w:pPr>
        <w:pStyle w:val="Normal"/>
        <w:jc w:val="both"/>
        <w:rPr>
          <w:b w:val="0"/>
          <w:bCs w:val="0"/>
        </w:rPr>
      </w:pPr>
    </w:p>
    <w:p w:rsidR="01D66642" w:rsidP="368579B3" w:rsidRDefault="01D66642" w14:paraId="739F17E4" w14:textId="40E8A409">
      <w:pPr>
        <w:pStyle w:val="Normal"/>
        <w:jc w:val="both"/>
      </w:pPr>
      <w:r w:rsidRPr="368579B3" w:rsidR="01D66642">
        <w:rPr>
          <w:b w:val="1"/>
          <w:bCs w:val="1"/>
        </w:rPr>
        <w:t>Contents</w:t>
      </w:r>
    </w:p>
    <w:p w:rsidR="01D66642" w:rsidP="368579B3" w:rsidRDefault="01D66642" w14:paraId="4A655EEC" w14:textId="27944AC9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Introduction</w:t>
      </w:r>
    </w:p>
    <w:p w:rsidR="01D66642" w:rsidP="368579B3" w:rsidRDefault="01D66642" w14:paraId="69FD327F" w14:textId="0B2CF250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Principles and pillars of sustainable gastronomy</w:t>
      </w:r>
    </w:p>
    <w:p w:rsidR="01D66642" w:rsidP="368579B3" w:rsidRDefault="01D66642" w14:paraId="15BEDB28" w14:textId="331B6CE1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 xml:space="preserve">Sustainability practices at </w:t>
      </w:r>
      <w:r w:rsidRPr="368579B3" w:rsidR="01D66642">
        <w:rPr>
          <w:b w:val="1"/>
          <w:bCs w:val="1"/>
        </w:rPr>
        <w:t>Nobelhart</w:t>
      </w:r>
      <w:r w:rsidRPr="368579B3" w:rsidR="01D66642">
        <w:rPr>
          <w:b w:val="1"/>
          <w:bCs w:val="1"/>
        </w:rPr>
        <w:t xml:space="preserve"> &amp; </w:t>
      </w:r>
      <w:r w:rsidRPr="368579B3" w:rsidR="01D66642">
        <w:rPr>
          <w:b w:val="1"/>
          <w:bCs w:val="1"/>
        </w:rPr>
        <w:t>Schmutzig</w:t>
      </w:r>
    </w:p>
    <w:p w:rsidR="01D66642" w:rsidP="368579B3" w:rsidRDefault="01D66642" w14:paraId="3D3F7DBC" w14:textId="55A1177E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Circular economy and its relevance</w:t>
      </w:r>
    </w:p>
    <w:p w:rsidR="01D66642" w:rsidP="368579B3" w:rsidRDefault="01D66642" w14:paraId="0D993F86" w14:textId="433E7C41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Conclusion</w:t>
      </w:r>
    </w:p>
    <w:p w:rsidR="01D66642" w:rsidP="368579B3" w:rsidRDefault="01D66642" w14:paraId="28A59556" w14:textId="647B2BD3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 xml:space="preserve">Recommendations </w:t>
      </w:r>
    </w:p>
    <w:p w:rsidR="01D66642" w:rsidP="368579B3" w:rsidRDefault="01D66642" w14:paraId="46FDEFAD" w14:textId="253FD9CA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 xml:space="preserve">Reference list </w:t>
      </w:r>
    </w:p>
    <w:p w:rsidR="368579B3" w:rsidP="368579B3" w:rsidRDefault="368579B3" w14:paraId="33EA1EF9" w14:textId="4C69AEC7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62E106A" w14:textId="6199CD21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BC6A303" w14:textId="26A69FB2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56D59230" w14:textId="141DC291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7A2C050" w14:textId="5184F1ED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6DF28AE4" w14:textId="40795BBA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5CB88F4F" w14:textId="0B191BB2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37B589C9" w14:textId="316BDA6D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49061B13" w14:textId="718253B0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00A7DD37" w14:textId="1FD6827A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5E56E81E" w14:textId="48403824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12D9E93" w14:textId="71E0E887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7E037A30" w14:textId="2676D70F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15E68523" w14:textId="47CAEDBC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0B7CE61E" w14:textId="0A928BAB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6A4F6EA8" w14:textId="29D561C1">
      <w:pPr>
        <w:pStyle w:val="Normal"/>
        <w:jc w:val="both"/>
        <w:rPr>
          <w:b w:val="1"/>
          <w:bCs w:val="1"/>
        </w:rPr>
      </w:pPr>
    </w:p>
    <w:p w:rsidR="7238BA13" w:rsidP="368579B3" w:rsidRDefault="7238BA13" w14:paraId="0A9F0A7F" w14:textId="6181683E">
      <w:pPr>
        <w:pStyle w:val="Normal"/>
        <w:jc w:val="both"/>
      </w:pPr>
      <w:r w:rsidRPr="0AEEDD49" w:rsidR="7238BA13">
        <w:rPr>
          <w:b w:val="1"/>
          <w:bCs w:val="1"/>
        </w:rPr>
        <w:t xml:space="preserve">1. </w:t>
      </w:r>
      <w:r w:rsidRPr="0AEEDD49" w:rsidR="01D66642">
        <w:rPr>
          <w:b w:val="1"/>
          <w:bCs w:val="1"/>
        </w:rPr>
        <w:t>Introduction</w:t>
      </w:r>
      <w:r w:rsidRPr="0AEEDD49" w:rsidR="05B1A3D9">
        <w:rPr>
          <w:b w:val="1"/>
          <w:bCs w:val="1"/>
        </w:rPr>
        <w:t xml:space="preserve"> - </w:t>
      </w:r>
      <w:r w:rsidR="758BA33C">
        <w:rPr>
          <w:b w:val="0"/>
          <w:bCs w:val="0"/>
        </w:rPr>
        <w:t xml:space="preserve">Sustainability has become a critical focus within the </w:t>
      </w:r>
      <w:r w:rsidR="63F8D5B9">
        <w:rPr>
          <w:b w:val="0"/>
          <w:bCs w:val="0"/>
        </w:rPr>
        <w:t>hospitality</w:t>
      </w:r>
      <w:r w:rsidR="758BA33C">
        <w:rPr>
          <w:b w:val="0"/>
          <w:bCs w:val="0"/>
        </w:rPr>
        <w:t xml:space="preserve"> and restaurant industry</w:t>
      </w:r>
      <w:r w:rsidR="0E110F81">
        <w:rPr>
          <w:b w:val="0"/>
          <w:bCs w:val="0"/>
        </w:rPr>
        <w:t xml:space="preserve"> worldwide</w:t>
      </w:r>
      <w:r w:rsidR="758BA33C">
        <w:rPr>
          <w:b w:val="0"/>
          <w:bCs w:val="0"/>
        </w:rPr>
        <w:t xml:space="preserve"> due to increasing environmental degradation, ethical concerns, and regulatory pressures</w:t>
      </w:r>
      <w:r w:rsidR="63D2F7D0">
        <w:rPr>
          <w:b w:val="0"/>
          <w:bCs w:val="0"/>
        </w:rPr>
        <w:t xml:space="preserve"> from governments, as well as public </w:t>
      </w:r>
      <w:r w:rsidR="56469D93">
        <w:rPr>
          <w:b w:val="0"/>
          <w:bCs w:val="0"/>
        </w:rPr>
        <w:t>opinion, supported</w:t>
      </w:r>
      <w:r w:rsidR="39706A53">
        <w:rPr>
          <w:b w:val="0"/>
          <w:bCs w:val="0"/>
        </w:rPr>
        <w:t xml:space="preserve"> </w:t>
      </w:r>
      <w:r w:rsidR="39706A53">
        <w:rPr>
          <w:b w:val="0"/>
          <w:bCs w:val="0"/>
        </w:rPr>
        <w:t>by</w:t>
      </w:r>
      <w:r w:rsidR="758BA33C">
        <w:rPr>
          <w:b w:val="0"/>
          <w:bCs w:val="0"/>
        </w:rPr>
        <w:t xml:space="preserve"> </w:t>
      </w:r>
      <w:r w:rsidR="374D141B">
        <w:rPr>
          <w:b w:val="0"/>
          <w:bCs w:val="0"/>
        </w:rPr>
        <w:t xml:space="preserve">Jones, </w:t>
      </w:r>
      <w:r w:rsidR="231A31D5">
        <w:rPr>
          <w:b w:val="0"/>
          <w:bCs w:val="0"/>
        </w:rPr>
        <w:t>H</w:t>
      </w:r>
      <w:r w:rsidR="374D141B">
        <w:rPr>
          <w:b w:val="0"/>
          <w:bCs w:val="0"/>
        </w:rPr>
        <w:t>illier</w:t>
      </w:r>
      <w:r w:rsidR="374D141B">
        <w:rPr>
          <w:b w:val="0"/>
          <w:bCs w:val="0"/>
        </w:rPr>
        <w:t xml:space="preserve"> and </w:t>
      </w:r>
      <w:r w:rsidR="5B6B2A52">
        <w:rPr>
          <w:b w:val="0"/>
          <w:bCs w:val="0"/>
        </w:rPr>
        <w:t>C</w:t>
      </w:r>
      <w:r w:rsidR="374D141B">
        <w:rPr>
          <w:b w:val="0"/>
          <w:bCs w:val="0"/>
        </w:rPr>
        <w:t xml:space="preserve">omfort </w:t>
      </w:r>
      <w:r w:rsidR="050EBF29">
        <w:rPr>
          <w:b w:val="0"/>
          <w:bCs w:val="0"/>
        </w:rPr>
        <w:t>(</w:t>
      </w:r>
      <w:r w:rsidR="374D141B">
        <w:rPr>
          <w:b w:val="0"/>
          <w:bCs w:val="0"/>
        </w:rPr>
        <w:t>201</w:t>
      </w:r>
      <w:r w:rsidR="7EF4F4A2">
        <w:rPr>
          <w:b w:val="0"/>
          <w:bCs w:val="0"/>
        </w:rPr>
        <w:t>4</w:t>
      </w:r>
      <w:r w:rsidR="5D1F3F83">
        <w:rPr>
          <w:b w:val="0"/>
          <w:bCs w:val="0"/>
        </w:rPr>
        <w:t>).</w:t>
      </w:r>
      <w:r w:rsidR="5D1F3F83">
        <w:rPr>
          <w:b w:val="0"/>
          <w:bCs w:val="0"/>
        </w:rPr>
        <w:t xml:space="preserve"> </w:t>
      </w:r>
      <w:r w:rsidR="2535B324">
        <w:rPr>
          <w:b w:val="0"/>
          <w:bCs w:val="0"/>
        </w:rPr>
        <w:t>S</w:t>
      </w:r>
      <w:r w:rsidR="5D1F3F83">
        <w:rPr>
          <w:b w:val="0"/>
          <w:bCs w:val="0"/>
        </w:rPr>
        <w:t>ust</w:t>
      </w:r>
      <w:r w:rsidR="2535B324">
        <w:rPr>
          <w:b w:val="0"/>
          <w:bCs w:val="0"/>
        </w:rPr>
        <w:t>ainable gastronomy</w:t>
      </w:r>
      <w:r w:rsidR="2535B324">
        <w:rPr>
          <w:b w:val="0"/>
          <w:bCs w:val="0"/>
        </w:rPr>
        <w:t xml:space="preserve"> balance</w:t>
      </w:r>
      <w:r w:rsidR="7FBBE1B9">
        <w:rPr>
          <w:b w:val="0"/>
          <w:bCs w:val="0"/>
        </w:rPr>
        <w:t>s</w:t>
      </w:r>
      <w:r w:rsidR="2535B324">
        <w:rPr>
          <w:b w:val="0"/>
          <w:bCs w:val="0"/>
        </w:rPr>
        <w:t xml:space="preserve"> environmental stewardship, social responsibility, and economic viability while delivering </w:t>
      </w:r>
      <w:r w:rsidR="002B84A1">
        <w:rPr>
          <w:b w:val="0"/>
          <w:bCs w:val="0"/>
        </w:rPr>
        <w:t xml:space="preserve">high-quality </w:t>
      </w:r>
      <w:r w:rsidR="4E2F0A40">
        <w:rPr>
          <w:b w:val="0"/>
          <w:bCs w:val="0"/>
        </w:rPr>
        <w:t>culinary expe</w:t>
      </w:r>
      <w:r w:rsidR="34F35B44">
        <w:rPr>
          <w:b w:val="0"/>
          <w:bCs w:val="0"/>
        </w:rPr>
        <w:t>rie</w:t>
      </w:r>
      <w:r w:rsidR="34F35B44">
        <w:rPr>
          <w:b w:val="0"/>
          <w:bCs w:val="0"/>
        </w:rPr>
        <w:t xml:space="preserve">nces </w:t>
      </w:r>
      <w:r w:rsidR="34F35B44">
        <w:rPr>
          <w:b w:val="0"/>
          <w:bCs w:val="0"/>
        </w:rPr>
        <w:t>(</w:t>
      </w:r>
      <w:r w:rsidR="185F2EE9">
        <w:rPr>
          <w:b w:val="0"/>
          <w:bCs w:val="0"/>
        </w:rPr>
        <w:t>UNWTO</w:t>
      </w:r>
      <w:r w:rsidR="1207BED7">
        <w:rPr>
          <w:b w:val="0"/>
          <w:bCs w:val="0"/>
        </w:rPr>
        <w:t xml:space="preserve"> 201</w:t>
      </w:r>
      <w:r w:rsidR="71218AA3">
        <w:rPr>
          <w:b w:val="0"/>
          <w:bCs w:val="0"/>
        </w:rPr>
        <w:t>2)</w:t>
      </w:r>
      <w:r w:rsidR="34F35B44">
        <w:rPr>
          <w:b w:val="0"/>
          <w:bCs w:val="0"/>
        </w:rPr>
        <w:t>. This r</w:t>
      </w:r>
      <w:r w:rsidR="34F35B44">
        <w:rPr>
          <w:b w:val="0"/>
          <w:bCs w:val="0"/>
        </w:rPr>
        <w:t xml:space="preserve">eport </w:t>
      </w:r>
      <w:r w:rsidR="7AC8C9A1">
        <w:rPr>
          <w:b w:val="0"/>
          <w:bCs w:val="0"/>
        </w:rPr>
        <w:t xml:space="preserve">critically </w:t>
      </w:r>
      <w:r w:rsidR="34F35B44">
        <w:rPr>
          <w:b w:val="0"/>
          <w:bCs w:val="0"/>
        </w:rPr>
        <w:t>evaluates sustain</w:t>
      </w:r>
      <w:r w:rsidR="43DEC43C">
        <w:rPr>
          <w:b w:val="0"/>
          <w:bCs w:val="0"/>
        </w:rPr>
        <w:t>ab</w:t>
      </w:r>
      <w:r w:rsidR="38220958">
        <w:rPr>
          <w:b w:val="0"/>
          <w:bCs w:val="0"/>
        </w:rPr>
        <w:t>le gastronomy</w:t>
      </w:r>
      <w:r w:rsidR="43DEC43C">
        <w:rPr>
          <w:b w:val="0"/>
          <w:bCs w:val="0"/>
        </w:rPr>
        <w:t xml:space="preserve"> </w:t>
      </w:r>
      <w:r w:rsidR="2DC02760">
        <w:rPr>
          <w:b w:val="0"/>
          <w:bCs w:val="0"/>
        </w:rPr>
        <w:t xml:space="preserve">at </w:t>
      </w:r>
      <w:r w:rsidR="43DEC43C">
        <w:rPr>
          <w:b w:val="0"/>
          <w:bCs w:val="0"/>
        </w:rPr>
        <w:t>Nobelhart</w:t>
      </w:r>
      <w:r w:rsidR="43DEC43C">
        <w:rPr>
          <w:b w:val="0"/>
          <w:bCs w:val="0"/>
        </w:rPr>
        <w:t xml:space="preserve"> &amp; </w:t>
      </w:r>
      <w:r w:rsidR="43DEC43C">
        <w:rPr>
          <w:b w:val="0"/>
          <w:bCs w:val="0"/>
        </w:rPr>
        <w:t>Schmutzig</w:t>
      </w:r>
      <w:r w:rsidR="43DEC43C">
        <w:rPr>
          <w:b w:val="0"/>
          <w:bCs w:val="0"/>
        </w:rPr>
        <w:t xml:space="preserve">, a Michelin-starred restaurant in Berlin renowned for its </w:t>
      </w:r>
      <w:r w:rsidR="5680BCB7">
        <w:rPr>
          <w:b w:val="0"/>
          <w:bCs w:val="0"/>
        </w:rPr>
        <w:t>progressive</w:t>
      </w:r>
      <w:r w:rsidR="43DEC43C">
        <w:rPr>
          <w:b w:val="0"/>
          <w:bCs w:val="0"/>
        </w:rPr>
        <w:t xml:space="preserve"> commitment to </w:t>
      </w:r>
      <w:r w:rsidR="2C3DEF24">
        <w:rPr>
          <w:b w:val="0"/>
          <w:bCs w:val="0"/>
        </w:rPr>
        <w:t>maintaining</w:t>
      </w:r>
      <w:r w:rsidR="2C3DEF24">
        <w:rPr>
          <w:b w:val="0"/>
          <w:bCs w:val="0"/>
        </w:rPr>
        <w:t xml:space="preserve"> and centralising </w:t>
      </w:r>
      <w:r w:rsidR="43DEC43C">
        <w:rPr>
          <w:b w:val="0"/>
          <w:bCs w:val="0"/>
        </w:rPr>
        <w:t>regionality, seasonality, and ethic</w:t>
      </w:r>
      <w:r w:rsidR="0BB30C4E">
        <w:rPr>
          <w:b w:val="0"/>
          <w:bCs w:val="0"/>
        </w:rPr>
        <w:t>al sourcing</w:t>
      </w:r>
      <w:r w:rsidR="75BD642D">
        <w:rPr>
          <w:b w:val="0"/>
          <w:bCs w:val="0"/>
        </w:rPr>
        <w:t>.</w:t>
      </w:r>
      <w:r w:rsidR="0723B8D4">
        <w:rPr>
          <w:b w:val="0"/>
          <w:bCs w:val="0"/>
        </w:rPr>
        <w:t xml:space="preserve"> </w:t>
      </w:r>
      <w:r w:rsidR="7BF30F70">
        <w:rPr>
          <w:b w:val="0"/>
          <w:bCs w:val="0"/>
        </w:rPr>
        <w:t>U</w:t>
      </w:r>
      <w:r w:rsidR="0723B8D4">
        <w:rPr>
          <w:b w:val="0"/>
          <w:bCs w:val="0"/>
        </w:rPr>
        <w:t xml:space="preserve">sing </w:t>
      </w:r>
      <w:r w:rsidR="5294EBF3">
        <w:rPr>
          <w:b w:val="0"/>
          <w:bCs w:val="0"/>
        </w:rPr>
        <w:t>Elkington’s (1997)</w:t>
      </w:r>
      <w:r w:rsidR="0723B8D4">
        <w:rPr>
          <w:b w:val="0"/>
          <w:bCs w:val="0"/>
        </w:rPr>
        <w:t xml:space="preserve"> </w:t>
      </w:r>
      <w:r w:rsidR="582C8C93">
        <w:rPr>
          <w:b w:val="0"/>
          <w:bCs w:val="0"/>
        </w:rPr>
        <w:t>T</w:t>
      </w:r>
      <w:r w:rsidR="0723B8D4">
        <w:rPr>
          <w:b w:val="0"/>
          <w:bCs w:val="0"/>
        </w:rPr>
        <w:t xml:space="preserve">riple </w:t>
      </w:r>
      <w:r w:rsidR="6D9F09ED">
        <w:rPr>
          <w:b w:val="0"/>
          <w:bCs w:val="0"/>
        </w:rPr>
        <w:t>B</w:t>
      </w:r>
      <w:r w:rsidR="0723B8D4">
        <w:rPr>
          <w:b w:val="0"/>
          <w:bCs w:val="0"/>
        </w:rPr>
        <w:t xml:space="preserve">ottom </w:t>
      </w:r>
      <w:r w:rsidR="6C7EA6DA">
        <w:rPr>
          <w:b w:val="0"/>
          <w:bCs w:val="0"/>
        </w:rPr>
        <w:t>L</w:t>
      </w:r>
      <w:r w:rsidR="0723B8D4">
        <w:rPr>
          <w:b w:val="0"/>
          <w:bCs w:val="0"/>
        </w:rPr>
        <w:t xml:space="preserve">ine framework and circular economy theory, </w:t>
      </w:r>
      <w:r w:rsidR="51D38828">
        <w:rPr>
          <w:b w:val="0"/>
          <w:bCs w:val="0"/>
        </w:rPr>
        <w:t xml:space="preserve">this report will be </w:t>
      </w:r>
      <w:r w:rsidR="31CA4C6F">
        <w:rPr>
          <w:b w:val="0"/>
          <w:bCs w:val="0"/>
        </w:rPr>
        <w:t>assessing</w:t>
      </w:r>
      <w:r w:rsidR="0723B8D4">
        <w:rPr>
          <w:b w:val="0"/>
          <w:bCs w:val="0"/>
        </w:rPr>
        <w:t xml:space="preserve"> the restaurants environmental, social, and economic performance</w:t>
      </w:r>
      <w:r w:rsidR="26CD1648">
        <w:rPr>
          <w:b w:val="0"/>
          <w:bCs w:val="0"/>
        </w:rPr>
        <w:t>.</w:t>
      </w:r>
      <w:r w:rsidR="5497D1AA">
        <w:rPr>
          <w:b w:val="0"/>
          <w:bCs w:val="0"/>
        </w:rPr>
        <w:t xml:space="preserve"> It also explores the limitations and challenges associated with </w:t>
      </w:r>
      <w:r w:rsidR="22B82F0A">
        <w:rPr>
          <w:b w:val="0"/>
          <w:bCs w:val="0"/>
        </w:rPr>
        <w:t>implementing</w:t>
      </w:r>
      <w:r w:rsidR="5497D1AA">
        <w:rPr>
          <w:b w:val="0"/>
          <w:bCs w:val="0"/>
        </w:rPr>
        <w:t xml:space="preserve"> sustainability within a fine dining context.</w:t>
      </w:r>
    </w:p>
    <w:p w:rsidR="347E39CB" w:rsidP="347E39CB" w:rsidRDefault="347E39CB" w14:paraId="4CBC2A4E" w14:textId="67F2F98F">
      <w:pPr>
        <w:pStyle w:val="Normal"/>
        <w:rPr>
          <w:b w:val="0"/>
          <w:bCs w:val="0"/>
        </w:rPr>
      </w:pPr>
      <w:r w:rsidR="347E39CB">
        <w:drawing>
          <wp:anchor distT="0" distB="0" distL="114300" distR="114300" simplePos="0" relativeHeight="251658240" behindDoc="1" locked="0" layoutInCell="1" allowOverlap="1" wp14:editId="2B3DF4E8" wp14:anchorId="57DECCA1">
            <wp:simplePos x="0" y="0"/>
            <wp:positionH relativeFrom="column">
              <wp:posOffset>1066800</wp:posOffset>
            </wp:positionH>
            <wp:positionV relativeFrom="paragraph">
              <wp:posOffset>57150</wp:posOffset>
            </wp:positionV>
            <wp:extent cx="3515038" cy="2631893"/>
            <wp:effectExtent l="0" t="0" r="0" b="0"/>
            <wp:wrapNone/>
            <wp:docPr id="1497996557" name="drawing"/>
            <wp:cNvGraphicFramePr>
              <a:graphicFrameLocks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7996557" name="Picture 1497996557"/>
                    <pic:cNvPicPr/>
                  </pic:nvPicPr>
                  <pic:blipFill>
                    <a:blip xmlns:r="http://schemas.openxmlformats.org/officeDocument/2006/relationships" r:embed="rId15667671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15038" cy="26318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9543F9E" w:rsidP="7238BA13" w:rsidRDefault="39543F9E" w14:paraId="5E4121E7" w14:textId="5B58F097">
      <w:pPr>
        <w:pStyle w:val="Normal"/>
        <w:spacing w:before="0" w:beforeAutospacing="off" w:after="0" w:afterAutospacing="off"/>
        <w:jc w:val="center"/>
      </w:pPr>
      <w:r w:rsidR="39543F9E">
        <w:rPr/>
        <w:t xml:space="preserve"> </w:t>
      </w:r>
    </w:p>
    <w:p w:rsidR="39543F9E" w:rsidP="7238BA13" w:rsidRDefault="39543F9E" w14:paraId="00D5E860" w14:textId="4B13BCE1">
      <w:pPr>
        <w:pStyle w:val="Normal"/>
        <w:spacing w:before="0" w:beforeAutospacing="off" w:after="0" w:afterAutospacing="off"/>
        <w:jc w:val="center"/>
      </w:pPr>
      <w:r w:rsidR="39543F9E">
        <w:rPr/>
        <w:t xml:space="preserve">                                                                                     </w:t>
      </w:r>
    </w:p>
    <w:p w:rsidR="7238BA13" w:rsidP="7238BA13" w:rsidRDefault="7238BA13" w14:paraId="2F6B591D" w14:noSpellErr="1" w14:textId="7B242129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1C3024D3" w14:textId="1E8E0B4D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45D3B294" w14:textId="5E556869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46C6B511" w14:textId="35B1B222">
      <w:pPr>
        <w:pStyle w:val="Normal"/>
        <w:spacing w:before="0" w:beforeAutospacing="off" w:after="0" w:afterAutospacing="off"/>
        <w:jc w:val="center"/>
      </w:pPr>
    </w:p>
    <w:p w:rsidR="34769EED" w:rsidP="347E39CB" w:rsidRDefault="34769EED" w14:paraId="2C65F3ED" w14:textId="5320ED07">
      <w:pPr>
        <w:pStyle w:val="Normal"/>
        <w:spacing w:before="0" w:beforeAutospacing="off" w:after="0" w:afterAutospacing="off"/>
        <w:jc w:val="center"/>
      </w:pPr>
      <w:r w:rsidR="34769EED">
        <w:rPr/>
        <w:t xml:space="preserve"> </w:t>
      </w:r>
    </w:p>
    <w:p w:rsidR="347E39CB" w:rsidP="347E39CB" w:rsidRDefault="347E39CB" w14:paraId="75A5D12F" w14:textId="209308A6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114EF623" w14:textId="4D33B07A">
      <w:pPr>
        <w:pStyle w:val="Normal"/>
        <w:spacing w:before="0" w:beforeAutospacing="off" w:after="0" w:afterAutospacing="off"/>
        <w:jc w:val="center"/>
      </w:pPr>
      <w:r w:rsidR="6ABB7A1E">
        <w:rPr/>
        <w:t xml:space="preserve"> </w:t>
      </w:r>
    </w:p>
    <w:p w:rsidR="6ABB7A1E" w:rsidP="368579B3" w:rsidRDefault="6ABB7A1E" w14:paraId="1C534802" w14:textId="140CF5F5">
      <w:pPr>
        <w:pStyle w:val="Normal"/>
        <w:spacing w:before="0" w:beforeAutospacing="off" w:after="0" w:afterAutospacing="off"/>
        <w:jc w:val="center"/>
      </w:pPr>
      <w:r w:rsidR="6ABB7A1E">
        <w:rPr/>
        <w:t xml:space="preserve"> </w:t>
      </w:r>
    </w:p>
    <w:p w:rsidR="347E39CB" w:rsidP="347E39CB" w:rsidRDefault="347E39CB" w14:paraId="73FE73EF" w14:textId="62E9FCFC">
      <w:pPr>
        <w:pStyle w:val="Normal"/>
        <w:spacing w:before="0" w:beforeAutospacing="off" w:after="0" w:afterAutospacing="off"/>
        <w:jc w:val="center"/>
      </w:pPr>
    </w:p>
    <w:p w:rsidR="7238BA13" w:rsidP="7238BA13" w:rsidRDefault="7238BA13" w14:paraId="47E1062D" w14:textId="6DE98B60">
      <w:pPr>
        <w:pStyle w:val="Normal"/>
        <w:spacing w:before="0" w:beforeAutospacing="off" w:after="0" w:afterAutospacing="off"/>
        <w:jc w:val="center"/>
      </w:pPr>
      <w:r w:rsidR="34769EED">
        <w:rPr/>
        <w:t xml:space="preserve">                     </w:t>
      </w:r>
      <w:r w:rsidR="2DE3085D">
        <w:rPr/>
        <w:t xml:space="preserve">                                                                                                                       </w:t>
      </w:r>
      <w:r w:rsidR="34769EED">
        <w:rPr/>
        <w:t xml:space="preserve"> </w:t>
      </w:r>
      <w:r w:rsidR="39543F9E">
        <w:rPr/>
        <w:t>(Peters, 2026</w:t>
      </w:r>
      <w:r w:rsidR="2322F4BF">
        <w:rPr/>
        <w:t>)</w:t>
      </w:r>
    </w:p>
    <w:p w:rsidR="368579B3" w:rsidP="368579B3" w:rsidRDefault="368579B3" w14:paraId="672D59FB" w14:textId="4EA968C0">
      <w:pPr>
        <w:pStyle w:val="Normal"/>
        <w:spacing w:before="0" w:beforeAutospacing="off" w:after="0" w:afterAutospacing="off"/>
        <w:jc w:val="center"/>
      </w:pPr>
    </w:p>
    <w:p w:rsidR="0BB30C4E" w:rsidP="368579B3" w:rsidRDefault="0BB30C4E" w14:paraId="3E37EAFF" w14:textId="3626A70B">
      <w:pPr>
        <w:pStyle w:val="Normal"/>
        <w:spacing w:before="0" w:beforeAutospacing="off" w:after="0" w:afterAutospacing="off"/>
        <w:jc w:val="both"/>
      </w:pPr>
      <w:r w:rsidR="0BB30C4E">
        <w:rPr>
          <w:b w:val="0"/>
          <w:bCs w:val="0"/>
        </w:rPr>
        <w:t>Founded by sommelier Billy Wagner and ch</w:t>
      </w:r>
      <w:r w:rsidRPr="368579B3" w:rsidR="0BB30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ef Micha Sch</w:t>
      </w:r>
      <w:r w:rsidRPr="368579B3" w:rsidR="0BB30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ä</w:t>
      </w:r>
      <w:r w:rsidRPr="368579B3" w:rsidR="0BB30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fer</w:t>
      </w:r>
      <w:r w:rsidRPr="368579B3" w:rsidR="6D79F7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, </w:t>
      </w:r>
      <w:r w:rsidR="6D79F747">
        <w:rPr>
          <w:b w:val="0"/>
          <w:bCs w:val="0"/>
        </w:rPr>
        <w:t>Nobelhart</w:t>
      </w:r>
      <w:r w:rsidR="6D79F747">
        <w:rPr>
          <w:b w:val="0"/>
          <w:bCs w:val="0"/>
        </w:rPr>
        <w:t xml:space="preserve"> &amp; </w:t>
      </w:r>
      <w:r w:rsidR="6D79F747">
        <w:rPr>
          <w:b w:val="0"/>
          <w:bCs w:val="0"/>
        </w:rPr>
        <w:t>Schmutzig</w:t>
      </w:r>
      <w:r w:rsidR="188637F7">
        <w:rPr>
          <w:b w:val="0"/>
          <w:bCs w:val="0"/>
        </w:rPr>
        <w:t xml:space="preserve"> </w:t>
      </w:r>
      <w:r w:rsidR="1DC7030F">
        <w:rPr>
          <w:b w:val="0"/>
          <w:bCs w:val="0"/>
        </w:rPr>
        <w:t xml:space="preserve">was recognised in 2024 as one of the </w:t>
      </w:r>
      <w:r w:rsidR="07F0448C">
        <w:rPr>
          <w:b w:val="0"/>
          <w:bCs w:val="0"/>
        </w:rPr>
        <w:t>world's</w:t>
      </w:r>
      <w:r w:rsidR="188637F7">
        <w:rPr>
          <w:b w:val="0"/>
          <w:bCs w:val="0"/>
        </w:rPr>
        <w:t xml:space="preserve"> top 50 sustainable</w:t>
      </w:r>
      <w:r w:rsidR="750D8844">
        <w:rPr>
          <w:b w:val="0"/>
          <w:bCs w:val="0"/>
        </w:rPr>
        <w:t xml:space="preserve"> </w:t>
      </w:r>
      <w:r w:rsidR="60858E22">
        <w:rPr>
          <w:b w:val="0"/>
          <w:bCs w:val="0"/>
        </w:rPr>
        <w:t>restaurants</w:t>
      </w:r>
      <w:r w:rsidR="2F921574">
        <w:rPr>
          <w:b w:val="0"/>
          <w:bCs w:val="0"/>
        </w:rPr>
        <w:t xml:space="preserve"> </w:t>
      </w:r>
      <w:r w:rsidR="2F921574">
        <w:rPr>
          <w:b w:val="0"/>
          <w:bCs w:val="0"/>
        </w:rPr>
        <w:t>(Rodriguez</w:t>
      </w:r>
      <w:r w:rsidR="60858E22">
        <w:rPr>
          <w:b w:val="0"/>
          <w:bCs w:val="0"/>
        </w:rPr>
        <w:t>,</w:t>
      </w:r>
      <w:r w:rsidR="486AE26F">
        <w:rPr>
          <w:b w:val="0"/>
          <w:bCs w:val="0"/>
        </w:rPr>
        <w:t xml:space="preserve"> 2024),</w:t>
      </w:r>
      <w:r w:rsidR="60858E22">
        <w:rPr>
          <w:b w:val="0"/>
          <w:bCs w:val="0"/>
        </w:rPr>
        <w:t xml:space="preserve"> </w:t>
      </w:r>
      <w:r w:rsidR="60858E22">
        <w:rPr>
          <w:b w:val="0"/>
          <w:bCs w:val="0"/>
        </w:rPr>
        <w:t>reflecting its long-standing commitment to sustainable gastronomy.</w:t>
      </w:r>
      <w:r w:rsidR="188637F7">
        <w:rPr>
          <w:b w:val="0"/>
          <w:bCs w:val="0"/>
        </w:rPr>
        <w:t xml:space="preserve"> The restaurant</w:t>
      </w:r>
      <w:r w:rsidR="6D79F747">
        <w:rPr>
          <w:b w:val="0"/>
          <w:bCs w:val="0"/>
        </w:rPr>
        <w:t xml:space="preserve"> </w:t>
      </w:r>
      <w:r w:rsidR="6D79F747">
        <w:rPr>
          <w:b w:val="0"/>
          <w:bCs w:val="0"/>
        </w:rPr>
        <w:t>operates</w:t>
      </w:r>
      <w:r w:rsidR="6D79F747">
        <w:rPr>
          <w:b w:val="0"/>
          <w:bCs w:val="0"/>
        </w:rPr>
        <w:t xml:space="preserve"> on the philosophy of ‘brutally local’ sourcing</w:t>
      </w:r>
      <w:r w:rsidR="19F63998">
        <w:rPr>
          <w:b w:val="0"/>
          <w:bCs w:val="0"/>
        </w:rPr>
        <w:t xml:space="preserve">, </w:t>
      </w:r>
      <w:r w:rsidR="625B63D3">
        <w:rPr>
          <w:b w:val="0"/>
          <w:bCs w:val="0"/>
        </w:rPr>
        <w:t xml:space="preserve">which is a </w:t>
      </w:r>
      <w:r w:rsidR="64E1092A">
        <w:rPr>
          <w:b w:val="0"/>
          <w:bCs w:val="0"/>
        </w:rPr>
        <w:t xml:space="preserve">central </w:t>
      </w:r>
      <w:r w:rsidR="4CC15E70">
        <w:rPr>
          <w:b w:val="0"/>
          <w:bCs w:val="0"/>
        </w:rPr>
        <w:t>part</w:t>
      </w:r>
      <w:r w:rsidR="64E1092A">
        <w:rPr>
          <w:b w:val="0"/>
          <w:bCs w:val="0"/>
        </w:rPr>
        <w:t xml:space="preserve"> </w:t>
      </w:r>
      <w:r w:rsidR="625B63D3">
        <w:rPr>
          <w:b w:val="0"/>
          <w:bCs w:val="0"/>
        </w:rPr>
        <w:t xml:space="preserve">of </w:t>
      </w:r>
      <w:r w:rsidR="00A2F741">
        <w:rPr>
          <w:b w:val="0"/>
          <w:bCs w:val="0"/>
        </w:rPr>
        <w:t>its</w:t>
      </w:r>
      <w:r w:rsidR="625B63D3">
        <w:rPr>
          <w:b w:val="0"/>
          <w:bCs w:val="0"/>
        </w:rPr>
        <w:t xml:space="preserve"> brand</w:t>
      </w:r>
      <w:r w:rsidR="1B75A058">
        <w:rPr>
          <w:b w:val="0"/>
          <w:bCs w:val="0"/>
        </w:rPr>
        <w:t xml:space="preserve"> identity</w:t>
      </w:r>
      <w:r w:rsidR="625B63D3">
        <w:rPr>
          <w:b w:val="0"/>
          <w:bCs w:val="0"/>
        </w:rPr>
        <w:t xml:space="preserve"> and</w:t>
      </w:r>
      <w:r w:rsidR="02757667">
        <w:rPr>
          <w:b w:val="0"/>
          <w:bCs w:val="0"/>
        </w:rPr>
        <w:t xml:space="preserve"> is</w:t>
      </w:r>
      <w:r w:rsidR="625B63D3">
        <w:rPr>
          <w:b w:val="0"/>
          <w:bCs w:val="0"/>
        </w:rPr>
        <w:t xml:space="preserve"> </w:t>
      </w:r>
      <w:r w:rsidR="303F4021">
        <w:rPr>
          <w:b w:val="0"/>
          <w:bCs w:val="0"/>
        </w:rPr>
        <w:t>consistently</w:t>
      </w:r>
      <w:r w:rsidR="625B63D3">
        <w:rPr>
          <w:b w:val="0"/>
          <w:bCs w:val="0"/>
        </w:rPr>
        <w:t xml:space="preserve"> used ac</w:t>
      </w:r>
      <w:r w:rsidR="3737D5F4">
        <w:rPr>
          <w:b w:val="0"/>
          <w:bCs w:val="0"/>
        </w:rPr>
        <w:t>ross their digital platforms</w:t>
      </w:r>
      <w:r w:rsidR="76AFB25C">
        <w:rPr>
          <w:b w:val="0"/>
          <w:bCs w:val="0"/>
        </w:rPr>
        <w:t xml:space="preserve"> and</w:t>
      </w:r>
      <w:r w:rsidR="588D498F">
        <w:rPr>
          <w:b w:val="0"/>
          <w:bCs w:val="0"/>
        </w:rPr>
        <w:t xml:space="preserve"> many</w:t>
      </w:r>
      <w:r w:rsidR="76AFB25C">
        <w:rPr>
          <w:b w:val="0"/>
          <w:bCs w:val="0"/>
        </w:rPr>
        <w:t xml:space="preserve"> articles </w:t>
      </w:r>
      <w:r w:rsidR="76AFB25C">
        <w:rPr>
          <w:b w:val="0"/>
          <w:bCs w:val="0"/>
        </w:rPr>
        <w:t>(Lee, 2018</w:t>
      </w:r>
      <w:r w:rsidR="76AFB25C">
        <w:rPr>
          <w:b w:val="0"/>
          <w:bCs w:val="0"/>
        </w:rPr>
        <w:t>).</w:t>
      </w:r>
      <w:r w:rsidR="3737D5F4">
        <w:rPr>
          <w:b w:val="0"/>
          <w:bCs w:val="0"/>
        </w:rPr>
        <w:t xml:space="preserve"> This</w:t>
      </w:r>
      <w:r w:rsidR="37CF36F2">
        <w:rPr>
          <w:b w:val="0"/>
          <w:bCs w:val="0"/>
        </w:rPr>
        <w:t xml:space="preserve"> ideology</w:t>
      </w:r>
      <w:r w:rsidR="3737D5F4">
        <w:rPr>
          <w:b w:val="0"/>
          <w:bCs w:val="0"/>
        </w:rPr>
        <w:t xml:space="preserve"> is </w:t>
      </w:r>
      <w:r w:rsidR="0D90EA53">
        <w:rPr>
          <w:b w:val="0"/>
          <w:bCs w:val="0"/>
        </w:rPr>
        <w:t xml:space="preserve">put into </w:t>
      </w:r>
      <w:r w:rsidR="3737D5F4">
        <w:rPr>
          <w:b w:val="0"/>
          <w:bCs w:val="0"/>
        </w:rPr>
        <w:t>practice</w:t>
      </w:r>
      <w:r w:rsidR="3737D5F4">
        <w:rPr>
          <w:b w:val="0"/>
          <w:bCs w:val="0"/>
        </w:rPr>
        <w:t xml:space="preserve"> by</w:t>
      </w:r>
      <w:r w:rsidR="6D79F747">
        <w:rPr>
          <w:b w:val="0"/>
          <w:bCs w:val="0"/>
        </w:rPr>
        <w:t xml:space="preserve"> exclusively</w:t>
      </w:r>
      <w:r w:rsidR="0844FB94">
        <w:rPr>
          <w:b w:val="0"/>
          <w:bCs w:val="0"/>
        </w:rPr>
        <w:t xml:space="preserve"> using ingredients from </w:t>
      </w:r>
      <w:r w:rsidR="6D79F747">
        <w:rPr>
          <w:b w:val="0"/>
          <w:bCs w:val="0"/>
        </w:rPr>
        <w:t>the Berlin</w:t>
      </w:r>
      <w:r w:rsidR="09C2D2AB">
        <w:rPr>
          <w:b w:val="0"/>
          <w:bCs w:val="0"/>
        </w:rPr>
        <w:t>-Brandenburg region</w:t>
      </w:r>
      <w:r w:rsidR="3B1E2315">
        <w:rPr>
          <w:b w:val="0"/>
          <w:bCs w:val="0"/>
        </w:rPr>
        <w:t xml:space="preserve">, </w:t>
      </w:r>
      <w:r w:rsidR="2F62F1F4">
        <w:rPr>
          <w:b w:val="0"/>
          <w:bCs w:val="0"/>
        </w:rPr>
        <w:t xml:space="preserve">as </w:t>
      </w:r>
      <w:r w:rsidR="533609B9">
        <w:rPr>
          <w:b w:val="0"/>
          <w:bCs w:val="0"/>
        </w:rPr>
        <w:t>highlighted</w:t>
      </w:r>
      <w:r w:rsidR="2F62F1F4">
        <w:rPr>
          <w:b w:val="0"/>
          <w:bCs w:val="0"/>
        </w:rPr>
        <w:t xml:space="preserve"> by </w:t>
      </w:r>
      <w:r w:rsidR="508900E9">
        <w:rPr>
          <w:b w:val="0"/>
          <w:bCs w:val="0"/>
        </w:rPr>
        <w:t>Dietz (2023)</w:t>
      </w:r>
      <w:r w:rsidR="09C2D2AB">
        <w:rPr>
          <w:b w:val="0"/>
          <w:bCs w:val="0"/>
        </w:rPr>
        <w:t xml:space="preserve">. </w:t>
      </w:r>
    </w:p>
    <w:p w:rsidR="0BB30C4E" w:rsidP="368579B3" w:rsidRDefault="0BB30C4E" w14:paraId="05DDD77D" w14:textId="43C007AB">
      <w:pPr>
        <w:pStyle w:val="Normal"/>
        <w:spacing w:before="0" w:beforeAutospacing="off" w:after="0" w:afterAutospacing="off"/>
        <w:jc w:val="both"/>
        <w:rPr>
          <w:b w:val="0"/>
          <w:bCs w:val="0"/>
        </w:rPr>
      </w:pPr>
    </w:p>
    <w:p w:rsidR="0BB30C4E" w:rsidP="368579B3" w:rsidRDefault="0BB30C4E" w14:paraId="1C1D8530" w14:textId="3E008854">
      <w:pPr>
        <w:pStyle w:val="Normal"/>
        <w:spacing w:before="0" w:beforeAutospacing="off" w:after="0" w:afterAutospacing="off"/>
        <w:jc w:val="both"/>
        <w:rPr>
          <w:b w:val="0"/>
          <w:bCs w:val="0"/>
        </w:rPr>
      </w:pPr>
      <w:r w:rsidR="5B7FA5EF">
        <w:rPr>
          <w:b w:val="0"/>
          <w:bCs w:val="0"/>
        </w:rPr>
        <w:t>This approach positions the restaurant as a benchmark for sustainable fine dining</w:t>
      </w:r>
      <w:r w:rsidR="508FFE16">
        <w:rPr>
          <w:b w:val="0"/>
          <w:bCs w:val="0"/>
        </w:rPr>
        <w:t xml:space="preserve"> – with </w:t>
      </w:r>
      <w:r w:rsidR="48C0DFA2">
        <w:rPr>
          <w:b w:val="0"/>
          <w:bCs w:val="0"/>
        </w:rPr>
        <w:t xml:space="preserve">significant emphasis </w:t>
      </w:r>
      <w:r w:rsidR="5396CD9E">
        <w:rPr>
          <w:b w:val="0"/>
          <w:bCs w:val="0"/>
        </w:rPr>
        <w:t xml:space="preserve">being </w:t>
      </w:r>
      <w:r w:rsidR="48C0DFA2">
        <w:rPr>
          <w:b w:val="0"/>
          <w:bCs w:val="0"/>
        </w:rPr>
        <w:t>placed on the visibility and promotion of its local producers and suppliers</w:t>
      </w:r>
      <w:r w:rsidR="3C6C7FC8">
        <w:rPr>
          <w:b w:val="0"/>
          <w:bCs w:val="0"/>
        </w:rPr>
        <w:t xml:space="preserve">, a practice widely recognised for enhancing transparency, trust, and ethical value within food </w:t>
      </w:r>
      <w:r w:rsidR="10E100E3">
        <w:rPr>
          <w:b w:val="0"/>
          <w:bCs w:val="0"/>
        </w:rPr>
        <w:t>systems</w:t>
      </w:r>
      <w:r w:rsidR="3C6C7FC8">
        <w:rPr>
          <w:b w:val="0"/>
          <w:bCs w:val="0"/>
        </w:rPr>
        <w:t xml:space="preserve"> (</w:t>
      </w:r>
      <w:r w:rsidR="3C6C7FC8">
        <w:rPr>
          <w:b w:val="0"/>
          <w:bCs w:val="0"/>
        </w:rPr>
        <w:t>Sonnio</w:t>
      </w:r>
      <w:r w:rsidR="3C6C7FC8">
        <w:rPr>
          <w:b w:val="0"/>
          <w:bCs w:val="0"/>
        </w:rPr>
        <w:t>, 2009</w:t>
      </w:r>
      <w:r w:rsidR="74E0296B">
        <w:rPr>
          <w:b w:val="0"/>
          <w:bCs w:val="0"/>
        </w:rPr>
        <w:t>)</w:t>
      </w:r>
      <w:r w:rsidR="48C0DFA2">
        <w:rPr>
          <w:b w:val="0"/>
          <w:bCs w:val="0"/>
        </w:rPr>
        <w:t xml:space="preserve">. </w:t>
      </w:r>
      <w:r w:rsidR="5850469D">
        <w:rPr>
          <w:b w:val="0"/>
          <w:bCs w:val="0"/>
        </w:rPr>
        <w:t>However, an argument can be made that</w:t>
      </w:r>
      <w:r w:rsidR="2041F9E7">
        <w:rPr>
          <w:b w:val="0"/>
          <w:bCs w:val="0"/>
        </w:rPr>
        <w:t xml:space="preserve"> </w:t>
      </w:r>
      <w:r w:rsidR="73F7C0FC">
        <w:rPr>
          <w:b w:val="0"/>
          <w:bCs w:val="0"/>
        </w:rPr>
        <w:t xml:space="preserve">restricting sourcing to a narrow radius can limit ingredient diversity and increase </w:t>
      </w:r>
      <w:r w:rsidR="47359D77">
        <w:rPr>
          <w:b w:val="0"/>
          <w:bCs w:val="0"/>
        </w:rPr>
        <w:t xml:space="preserve">the </w:t>
      </w:r>
      <w:r w:rsidR="0DF9B497">
        <w:rPr>
          <w:b w:val="0"/>
          <w:bCs w:val="0"/>
        </w:rPr>
        <w:t xml:space="preserve">operational </w:t>
      </w:r>
      <w:r w:rsidR="47359D77">
        <w:rPr>
          <w:b w:val="0"/>
          <w:bCs w:val="0"/>
        </w:rPr>
        <w:t>risk</w:t>
      </w:r>
      <w:r w:rsidR="08B059A8">
        <w:rPr>
          <w:b w:val="0"/>
          <w:bCs w:val="0"/>
        </w:rPr>
        <w:t>, as menus must constantly adapt to seasonal availabi</w:t>
      </w:r>
      <w:r w:rsidR="73B7EFAD">
        <w:rPr>
          <w:b w:val="0"/>
          <w:bCs w:val="0"/>
        </w:rPr>
        <w:t xml:space="preserve">lity and </w:t>
      </w:r>
      <w:r w:rsidR="151C921A">
        <w:rPr>
          <w:b w:val="0"/>
          <w:bCs w:val="0"/>
        </w:rPr>
        <w:t>fluctuations</w:t>
      </w:r>
      <w:r w:rsidR="638294D5">
        <w:rPr>
          <w:b w:val="0"/>
          <w:bCs w:val="0"/>
        </w:rPr>
        <w:t xml:space="preserve"> in regional</w:t>
      </w:r>
      <w:r w:rsidR="73B7EFAD">
        <w:rPr>
          <w:b w:val="0"/>
          <w:bCs w:val="0"/>
        </w:rPr>
        <w:t xml:space="preserve"> crop </w:t>
      </w:r>
      <w:r w:rsidR="6680ED10">
        <w:rPr>
          <w:b w:val="0"/>
          <w:bCs w:val="0"/>
        </w:rPr>
        <w:t>yields which  may be exacerbated by climate variability (Coley, Howard &amp; Winter, 2015</w:t>
      </w:r>
      <w:r w:rsidR="258948E3">
        <w:rPr>
          <w:b w:val="0"/>
          <w:bCs w:val="0"/>
        </w:rPr>
        <w:t>)</w:t>
      </w:r>
      <w:r w:rsidR="73B7EFAD">
        <w:rPr>
          <w:b w:val="0"/>
          <w:bCs w:val="0"/>
        </w:rPr>
        <w:t xml:space="preserve"> This highlights a </w:t>
      </w:r>
      <w:r w:rsidR="480CA89D">
        <w:rPr>
          <w:b w:val="0"/>
          <w:bCs w:val="0"/>
        </w:rPr>
        <w:t>p</w:t>
      </w:r>
      <w:r w:rsidR="480CA89D">
        <w:rPr>
          <w:b w:val="0"/>
          <w:bCs w:val="0"/>
        </w:rPr>
        <w:t>otential for problems</w:t>
      </w:r>
      <w:r w:rsidR="73B7EFAD">
        <w:rPr>
          <w:b w:val="0"/>
          <w:bCs w:val="0"/>
        </w:rPr>
        <w:t xml:space="preserve"> between environmental </w:t>
      </w:r>
      <w:r w:rsidR="67937020">
        <w:rPr>
          <w:b w:val="0"/>
          <w:bCs w:val="0"/>
        </w:rPr>
        <w:t>sustainability</w:t>
      </w:r>
      <w:r w:rsidR="47B0CAED">
        <w:rPr>
          <w:b w:val="0"/>
          <w:bCs w:val="0"/>
        </w:rPr>
        <w:t xml:space="preserve"> goals and operational flexibility, as the commitment to reducing food miles and supporting local producers may </w:t>
      </w:r>
      <w:r w:rsidR="05625095">
        <w:rPr>
          <w:b w:val="0"/>
          <w:bCs w:val="0"/>
        </w:rPr>
        <w:t>limit</w:t>
      </w:r>
      <w:r w:rsidR="47B0CAED">
        <w:rPr>
          <w:b w:val="0"/>
          <w:bCs w:val="0"/>
        </w:rPr>
        <w:t xml:space="preserve"> menu planning</w:t>
      </w:r>
      <w:r w:rsidR="00CB473D">
        <w:rPr>
          <w:b w:val="0"/>
          <w:bCs w:val="0"/>
        </w:rPr>
        <w:t xml:space="preserve">, consistency, and supply reliability, particularly </w:t>
      </w:r>
      <w:r w:rsidR="73DF49A8">
        <w:rPr>
          <w:b w:val="0"/>
          <w:bCs w:val="0"/>
        </w:rPr>
        <w:t xml:space="preserve">due </w:t>
      </w:r>
      <w:r w:rsidR="73DF49A8">
        <w:rPr>
          <w:b w:val="0"/>
          <w:bCs w:val="0"/>
        </w:rPr>
        <w:t>to seasonal</w:t>
      </w:r>
      <w:r w:rsidR="00CB473D">
        <w:rPr>
          <w:b w:val="0"/>
          <w:bCs w:val="0"/>
        </w:rPr>
        <w:t xml:space="preserve"> fluctuations and climate variability.</w:t>
      </w:r>
    </w:p>
    <w:p w:rsidR="7238BA13" w:rsidP="368579B3" w:rsidRDefault="7238BA13" w14:paraId="0F9B97BB" w14:textId="760844DD">
      <w:pPr>
        <w:pStyle w:val="Normal"/>
        <w:spacing w:before="0" w:beforeAutospacing="off" w:after="0" w:afterAutospacing="off"/>
        <w:jc w:val="both"/>
        <w:rPr>
          <w:b w:val="0"/>
          <w:bCs w:val="0"/>
        </w:rPr>
      </w:pPr>
    </w:p>
    <w:p w:rsidR="5768871E" w:rsidP="368579B3" w:rsidRDefault="5768871E" w14:paraId="00D88D8D" w14:textId="636037D3">
      <w:pPr>
        <w:pStyle w:val="Normal"/>
        <w:jc w:val="both"/>
        <w:rPr>
          <w:b w:val="0"/>
          <w:bCs w:val="0"/>
        </w:rPr>
      </w:pPr>
      <w:r w:rsidRPr="0AEEDD49" w:rsidR="01D66642">
        <w:rPr>
          <w:b w:val="1"/>
          <w:bCs w:val="1"/>
        </w:rPr>
        <w:t>2. Principles and pillars of sustainable gastronomy</w:t>
      </w:r>
      <w:r w:rsidRPr="0AEEDD49" w:rsidR="017D3114">
        <w:rPr>
          <w:b w:val="1"/>
          <w:bCs w:val="1"/>
        </w:rPr>
        <w:t xml:space="preserve"> - </w:t>
      </w:r>
      <w:r w:rsidR="5768871E">
        <w:rPr>
          <w:b w:val="0"/>
          <w:bCs w:val="0"/>
        </w:rPr>
        <w:t>Sustainable gastronomy is commonly underpinned by three interconnected pillars: environmental protection, social equity, and economic viability</w:t>
      </w:r>
      <w:r w:rsidR="273017E6">
        <w:rPr>
          <w:b w:val="0"/>
          <w:bCs w:val="0"/>
        </w:rPr>
        <w:t xml:space="preserve">. This structure </w:t>
      </w:r>
      <w:r w:rsidR="5768871E">
        <w:rPr>
          <w:b w:val="0"/>
          <w:bCs w:val="0"/>
        </w:rPr>
        <w:t>closely ali</w:t>
      </w:r>
      <w:r w:rsidR="1CF45178">
        <w:rPr>
          <w:b w:val="0"/>
          <w:bCs w:val="0"/>
        </w:rPr>
        <w:t>gn</w:t>
      </w:r>
      <w:r w:rsidR="560EE9E4">
        <w:rPr>
          <w:b w:val="0"/>
          <w:bCs w:val="0"/>
        </w:rPr>
        <w:t>s</w:t>
      </w:r>
      <w:r w:rsidR="1CF45178">
        <w:rPr>
          <w:b w:val="0"/>
          <w:bCs w:val="0"/>
        </w:rPr>
        <w:t xml:space="preserve"> with </w:t>
      </w:r>
      <w:r w:rsidR="22CACA7D">
        <w:rPr>
          <w:b w:val="0"/>
          <w:bCs w:val="0"/>
        </w:rPr>
        <w:t>the T</w:t>
      </w:r>
      <w:r w:rsidR="1CF45178">
        <w:rPr>
          <w:b w:val="0"/>
          <w:bCs w:val="0"/>
        </w:rPr>
        <w:t xml:space="preserve">riple </w:t>
      </w:r>
      <w:r w:rsidR="24BB3325">
        <w:rPr>
          <w:b w:val="0"/>
          <w:bCs w:val="0"/>
        </w:rPr>
        <w:t>B</w:t>
      </w:r>
      <w:r w:rsidR="1CF45178">
        <w:rPr>
          <w:b w:val="0"/>
          <w:bCs w:val="0"/>
        </w:rPr>
        <w:t xml:space="preserve">ottom </w:t>
      </w:r>
      <w:r w:rsidR="5FEB4CBB">
        <w:rPr>
          <w:b w:val="0"/>
          <w:bCs w:val="0"/>
        </w:rPr>
        <w:t>L</w:t>
      </w:r>
      <w:r w:rsidR="1CF45178">
        <w:rPr>
          <w:b w:val="0"/>
          <w:bCs w:val="0"/>
        </w:rPr>
        <w:t>ine framework</w:t>
      </w:r>
      <w:r w:rsidR="1EC4D2C5">
        <w:rPr>
          <w:b w:val="0"/>
          <w:bCs w:val="0"/>
        </w:rPr>
        <w:t xml:space="preserve">, which, according to the research by Hanan (2015) is a sustainability framework </w:t>
      </w:r>
      <w:r w:rsidR="3AF9A2C3">
        <w:rPr>
          <w:b w:val="0"/>
          <w:bCs w:val="0"/>
        </w:rPr>
        <w:t xml:space="preserve">which integrates economic, </w:t>
      </w:r>
      <w:r w:rsidR="3AF9A2C3">
        <w:rPr>
          <w:b w:val="0"/>
          <w:bCs w:val="0"/>
        </w:rPr>
        <w:t>social</w:t>
      </w:r>
      <w:r w:rsidR="3AF9A2C3">
        <w:rPr>
          <w:b w:val="0"/>
          <w:bCs w:val="0"/>
        </w:rPr>
        <w:t xml:space="preserve"> and environmental performance (people, planet, profit) into</w:t>
      </w:r>
      <w:r w:rsidR="38C6FB37">
        <w:rPr>
          <w:b w:val="0"/>
          <w:bCs w:val="0"/>
        </w:rPr>
        <w:t xml:space="preserve"> a single, holistic model of organisational succes</w:t>
      </w:r>
      <w:r w:rsidR="7BA372C6">
        <w:rPr>
          <w:b w:val="0"/>
          <w:bCs w:val="0"/>
        </w:rPr>
        <w:t>s</w:t>
      </w:r>
      <w:r w:rsidR="449BD309">
        <w:rPr>
          <w:b w:val="0"/>
          <w:bCs w:val="0"/>
        </w:rPr>
        <w:t xml:space="preserve">. The triple </w:t>
      </w:r>
      <w:r w:rsidR="6686F03A">
        <w:rPr>
          <w:b w:val="0"/>
          <w:bCs w:val="0"/>
        </w:rPr>
        <w:t>bottom</w:t>
      </w:r>
      <w:r w:rsidR="449BD309">
        <w:rPr>
          <w:b w:val="0"/>
          <w:bCs w:val="0"/>
        </w:rPr>
        <w:t xml:space="preserve"> line </w:t>
      </w:r>
      <w:r w:rsidR="7BA372C6">
        <w:rPr>
          <w:b w:val="0"/>
          <w:bCs w:val="0"/>
        </w:rPr>
        <w:t>emphasises that long-term sustainability can only be achieved when</w:t>
      </w:r>
      <w:r w:rsidR="1561F561">
        <w:rPr>
          <w:b w:val="0"/>
          <w:bCs w:val="0"/>
        </w:rPr>
        <w:t xml:space="preserve"> organisations give </w:t>
      </w:r>
      <w:r w:rsidR="2C23B6A4">
        <w:rPr>
          <w:b w:val="0"/>
          <w:bCs w:val="0"/>
        </w:rPr>
        <w:t>balanced</w:t>
      </w:r>
      <w:r w:rsidR="1561F561">
        <w:rPr>
          <w:b w:val="0"/>
          <w:bCs w:val="0"/>
        </w:rPr>
        <w:t xml:space="preserve"> attention to all three dimensions,</w:t>
      </w:r>
      <w:r w:rsidR="7BA372C6">
        <w:rPr>
          <w:b w:val="0"/>
          <w:bCs w:val="0"/>
        </w:rPr>
        <w:t xml:space="preserve"> </w:t>
      </w:r>
      <w:r w:rsidR="7BA372C6">
        <w:rPr>
          <w:b w:val="0"/>
          <w:bCs w:val="0"/>
        </w:rPr>
        <w:t xml:space="preserve">rather </w:t>
      </w:r>
      <w:r w:rsidR="1072AD2C">
        <w:rPr>
          <w:b w:val="0"/>
          <w:bCs w:val="0"/>
        </w:rPr>
        <w:t>than</w:t>
      </w:r>
      <w:r w:rsidR="7BA372C6">
        <w:rPr>
          <w:b w:val="0"/>
          <w:bCs w:val="0"/>
        </w:rPr>
        <w:t xml:space="preserve"> focusing solely on financial</w:t>
      </w:r>
      <w:r w:rsidR="73722592">
        <w:rPr>
          <w:b w:val="0"/>
          <w:bCs w:val="0"/>
        </w:rPr>
        <w:t xml:space="preserve"> outcomes.</w:t>
      </w:r>
    </w:p>
    <w:p w:rsidR="5768871E" w:rsidP="368579B3" w:rsidRDefault="5768871E" w14:paraId="56479898" w14:textId="45FC5CB7">
      <w:pPr>
        <w:pStyle w:val="Normal"/>
        <w:jc w:val="both"/>
        <w:rPr>
          <w:b w:val="0"/>
          <w:bCs w:val="0"/>
        </w:rPr>
      </w:pPr>
      <w:r w:rsidR="1CF45178">
        <w:rPr>
          <w:b w:val="0"/>
          <w:bCs w:val="0"/>
        </w:rPr>
        <w:t xml:space="preserve">According to </w:t>
      </w:r>
      <w:r w:rsidR="4233817B">
        <w:rPr>
          <w:b w:val="0"/>
          <w:bCs w:val="0"/>
        </w:rPr>
        <w:t>FAO (2024</w:t>
      </w:r>
      <w:r w:rsidR="32EEB15E">
        <w:rPr>
          <w:b w:val="0"/>
          <w:bCs w:val="0"/>
        </w:rPr>
        <w:t>)</w:t>
      </w:r>
      <w:r w:rsidR="2CF13139">
        <w:rPr>
          <w:b w:val="0"/>
          <w:bCs w:val="0"/>
        </w:rPr>
        <w:t xml:space="preserve">, </w:t>
      </w:r>
      <w:r w:rsidR="537039AC">
        <w:rPr>
          <w:b w:val="0"/>
          <w:bCs w:val="0"/>
        </w:rPr>
        <w:t>sustainable</w:t>
      </w:r>
      <w:r w:rsidR="4184FC4C">
        <w:rPr>
          <w:b w:val="0"/>
          <w:bCs w:val="0"/>
        </w:rPr>
        <w:t xml:space="preserve"> gastronomy</w:t>
      </w:r>
      <w:r w:rsidR="38D0EE69">
        <w:rPr>
          <w:b w:val="0"/>
          <w:bCs w:val="0"/>
        </w:rPr>
        <w:t xml:space="preserve"> considers the origins on ingredients, how food is produced and transported, and how it is used in ways that </w:t>
      </w:r>
      <w:r w:rsidR="38D0EE69">
        <w:rPr>
          <w:b w:val="0"/>
          <w:bCs w:val="0"/>
        </w:rPr>
        <w:t>benefit</w:t>
      </w:r>
      <w:r w:rsidR="38D0EE69">
        <w:rPr>
          <w:b w:val="0"/>
          <w:bCs w:val="0"/>
        </w:rPr>
        <w:t xml:space="preserve"> the environment, local economies, and </w:t>
      </w:r>
      <w:r w:rsidR="08D436D9">
        <w:rPr>
          <w:b w:val="0"/>
          <w:bCs w:val="0"/>
        </w:rPr>
        <w:t>food</w:t>
      </w:r>
      <w:r w:rsidR="38D0EE69">
        <w:rPr>
          <w:b w:val="0"/>
          <w:bCs w:val="0"/>
        </w:rPr>
        <w:t xml:space="preserve"> systems by reducing food waste and suppor</w:t>
      </w:r>
      <w:r w:rsidR="50714A6A">
        <w:rPr>
          <w:b w:val="0"/>
          <w:bCs w:val="0"/>
        </w:rPr>
        <w:t xml:space="preserve">ting seasonal, locally grown products. </w:t>
      </w:r>
      <w:r w:rsidR="013D1F24">
        <w:rPr>
          <w:b w:val="0"/>
          <w:bCs w:val="0"/>
        </w:rPr>
        <w:t>Nobelhart</w:t>
      </w:r>
      <w:r w:rsidR="013D1F24">
        <w:rPr>
          <w:b w:val="0"/>
          <w:bCs w:val="0"/>
        </w:rPr>
        <w:t xml:space="preserve"> &amp; </w:t>
      </w:r>
      <w:bookmarkStart w:name="_Int_gybdsOw2" w:id="1480612516"/>
      <w:r w:rsidR="013D1F24">
        <w:rPr>
          <w:b w:val="0"/>
          <w:bCs w:val="0"/>
        </w:rPr>
        <w:t>Schmutzig</w:t>
      </w:r>
      <w:bookmarkEnd w:id="1480612516"/>
      <w:r w:rsidR="013D1F24">
        <w:rPr>
          <w:b w:val="0"/>
          <w:bCs w:val="0"/>
        </w:rPr>
        <w:t xml:space="preserve"> demonstrates strong alignment with sustainable gastronomy principles, </w:t>
      </w:r>
      <w:r w:rsidR="3D13BB02">
        <w:rPr>
          <w:b w:val="0"/>
          <w:bCs w:val="0"/>
        </w:rPr>
        <w:t xml:space="preserve">especially </w:t>
      </w:r>
      <w:r w:rsidR="3D13BB02">
        <w:rPr>
          <w:b w:val="0"/>
          <w:bCs w:val="0"/>
        </w:rPr>
        <w:t>regarding</w:t>
      </w:r>
      <w:r w:rsidR="013D1F24">
        <w:rPr>
          <w:b w:val="0"/>
          <w:bCs w:val="0"/>
        </w:rPr>
        <w:t xml:space="preserve"> environmental and social </w:t>
      </w:r>
      <w:r w:rsidR="25B5D57A">
        <w:rPr>
          <w:b w:val="0"/>
          <w:bCs w:val="0"/>
        </w:rPr>
        <w:t>sustainability:</w:t>
      </w:r>
    </w:p>
    <w:p w:rsidR="50EC53E1" w:rsidP="368579B3" w:rsidRDefault="50EC53E1" w14:paraId="5B5DF36C" w14:textId="50C1AF95">
      <w:pPr>
        <w:pStyle w:val="Normal"/>
        <w:jc w:val="both"/>
        <w:rPr>
          <w:b w:val="0"/>
          <w:bCs w:val="0"/>
        </w:rPr>
      </w:pPr>
      <w:r w:rsidRPr="368579B3" w:rsidR="50EC53E1">
        <w:rPr>
          <w:b w:val="1"/>
          <w:bCs w:val="1"/>
        </w:rPr>
        <w:t>Environmental</w:t>
      </w:r>
      <w:r w:rsidRPr="368579B3" w:rsidR="084FAFB0">
        <w:rPr>
          <w:b w:val="1"/>
          <w:bCs w:val="1"/>
        </w:rPr>
        <w:t xml:space="preserve"> - </w:t>
      </w:r>
      <w:r w:rsidR="50EC53E1">
        <w:rPr>
          <w:b w:val="0"/>
          <w:bCs w:val="0"/>
        </w:rPr>
        <w:t>This pillar focuses on reducing carbon emissions, conserving biodiversity, and minimising waste</w:t>
      </w:r>
      <w:r w:rsidR="5398DF01">
        <w:rPr>
          <w:b w:val="0"/>
          <w:bCs w:val="0"/>
        </w:rPr>
        <w:t xml:space="preserve"> through strategies such a</w:t>
      </w:r>
      <w:r w:rsidR="5398DF01">
        <w:rPr>
          <w:b w:val="0"/>
          <w:bCs w:val="0"/>
        </w:rPr>
        <w:t>s local sourcing, organic farming, and low-impact cooking methods</w:t>
      </w:r>
      <w:r w:rsidR="082F5842">
        <w:rPr>
          <w:b w:val="0"/>
          <w:bCs w:val="0"/>
        </w:rPr>
        <w:t>, which research by</w:t>
      </w:r>
      <w:r w:rsidR="549ECD03">
        <w:rPr>
          <w:b w:val="0"/>
          <w:bCs w:val="0"/>
        </w:rPr>
        <w:t xml:space="preserve"> </w:t>
      </w:r>
      <w:r w:rsidR="549ECD03">
        <w:rPr>
          <w:b w:val="0"/>
          <w:bCs w:val="0"/>
        </w:rPr>
        <w:t>G</w:t>
      </w:r>
      <w:r w:rsidRPr="368579B3" w:rsidR="12C85F94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ö</w:t>
      </w:r>
      <w:r w:rsidR="549ECD03">
        <w:rPr>
          <w:b w:val="0"/>
          <w:bCs w:val="0"/>
        </w:rPr>
        <w:t>ssling</w:t>
      </w:r>
      <w:r w:rsidR="549ECD03">
        <w:rPr>
          <w:b w:val="0"/>
          <w:bCs w:val="0"/>
        </w:rPr>
        <w:t xml:space="preserve"> et al</w:t>
      </w:r>
      <w:r w:rsidR="312E0D03">
        <w:rPr>
          <w:b w:val="0"/>
          <w:bCs w:val="0"/>
        </w:rPr>
        <w:t>.,</w:t>
      </w:r>
      <w:r w:rsidR="549ECD03">
        <w:rPr>
          <w:b w:val="0"/>
          <w:bCs w:val="0"/>
        </w:rPr>
        <w:t xml:space="preserve"> </w:t>
      </w:r>
      <w:r w:rsidR="041B768D">
        <w:rPr>
          <w:b w:val="0"/>
          <w:bCs w:val="0"/>
        </w:rPr>
        <w:t>(</w:t>
      </w:r>
      <w:r w:rsidR="549ECD03">
        <w:rPr>
          <w:b w:val="0"/>
          <w:bCs w:val="0"/>
        </w:rPr>
        <w:t>2011)</w:t>
      </w:r>
      <w:r w:rsidR="24E06405">
        <w:rPr>
          <w:b w:val="0"/>
          <w:bCs w:val="0"/>
        </w:rPr>
        <w:t xml:space="preserve"> </w:t>
      </w:r>
      <w:r w:rsidR="01C3803F">
        <w:rPr>
          <w:b w:val="0"/>
          <w:bCs w:val="0"/>
        </w:rPr>
        <w:t xml:space="preserve">describes as </w:t>
      </w:r>
      <w:r w:rsidR="3D052C14">
        <w:rPr>
          <w:b w:val="0"/>
          <w:bCs w:val="0"/>
        </w:rPr>
        <w:t xml:space="preserve">being </w:t>
      </w:r>
      <w:r w:rsidR="01C3803F">
        <w:rPr>
          <w:b w:val="0"/>
          <w:bCs w:val="0"/>
        </w:rPr>
        <w:t>central methods to</w:t>
      </w:r>
      <w:r w:rsidR="66BBC9B7">
        <w:rPr>
          <w:b w:val="0"/>
          <w:bCs w:val="0"/>
        </w:rPr>
        <w:t xml:space="preserve"> ensuring</w:t>
      </w:r>
      <w:r w:rsidR="01C3803F">
        <w:rPr>
          <w:b w:val="0"/>
          <w:bCs w:val="0"/>
        </w:rPr>
        <w:t xml:space="preserve"> sustainability in </w:t>
      </w:r>
      <w:r w:rsidR="01C3803F">
        <w:rPr>
          <w:b w:val="0"/>
          <w:bCs w:val="0"/>
        </w:rPr>
        <w:t>restauran</w:t>
      </w:r>
      <w:r w:rsidR="01C3803F">
        <w:rPr>
          <w:b w:val="0"/>
          <w:bCs w:val="0"/>
        </w:rPr>
        <w:t>ts</w:t>
      </w:r>
      <w:r w:rsidR="2472FD45">
        <w:rPr>
          <w:b w:val="0"/>
          <w:bCs w:val="0"/>
        </w:rPr>
        <w:t xml:space="preserve">. </w:t>
      </w:r>
      <w:r w:rsidR="21652D1F">
        <w:rPr>
          <w:b w:val="0"/>
          <w:bCs w:val="0"/>
        </w:rPr>
        <w:t>No</w:t>
      </w:r>
      <w:r w:rsidR="21652D1F">
        <w:rPr>
          <w:b w:val="0"/>
          <w:bCs w:val="0"/>
        </w:rPr>
        <w:t>belhart</w:t>
      </w:r>
      <w:r w:rsidR="21652D1F">
        <w:rPr>
          <w:b w:val="0"/>
          <w:bCs w:val="0"/>
        </w:rPr>
        <w:t xml:space="preserve"> </w:t>
      </w:r>
      <w:r w:rsidR="09A93F4F">
        <w:rPr>
          <w:b w:val="0"/>
          <w:bCs w:val="0"/>
        </w:rPr>
        <w:t xml:space="preserve">&amp; </w:t>
      </w:r>
      <w:r w:rsidR="09A93F4F">
        <w:rPr>
          <w:b w:val="0"/>
          <w:bCs w:val="0"/>
        </w:rPr>
        <w:t>Schmutzig</w:t>
      </w:r>
      <w:r w:rsidR="09A93F4F">
        <w:rPr>
          <w:b w:val="0"/>
          <w:bCs w:val="0"/>
        </w:rPr>
        <w:t xml:space="preserve"> exemplifies these principles through its </w:t>
      </w:r>
      <w:r w:rsidR="45EDD055">
        <w:rPr>
          <w:b w:val="0"/>
          <w:bCs w:val="0"/>
        </w:rPr>
        <w:t>‘brutally local’ sourcing, w</w:t>
      </w:r>
      <w:r w:rsidR="706846AF">
        <w:rPr>
          <w:b w:val="0"/>
          <w:bCs w:val="0"/>
        </w:rPr>
        <w:t>ith ingredients sourced exclusively from within approximately 250 kilometres of Berlin</w:t>
      </w:r>
      <w:r w:rsidR="4B08E383">
        <w:rPr>
          <w:b w:val="0"/>
          <w:bCs w:val="0"/>
        </w:rPr>
        <w:t xml:space="preserve"> (Hogg, 2024)</w:t>
      </w:r>
      <w:r w:rsidR="706846AF">
        <w:rPr>
          <w:b w:val="0"/>
          <w:bCs w:val="0"/>
        </w:rPr>
        <w:t>. This significantly reduces the food miles and ass</w:t>
      </w:r>
      <w:r w:rsidR="26E819D2">
        <w:rPr>
          <w:b w:val="0"/>
          <w:bCs w:val="0"/>
        </w:rPr>
        <w:t xml:space="preserve">ociated greenhouse gas emissions, aligning with </w:t>
      </w:r>
      <w:r w:rsidR="43CCA5BB">
        <w:rPr>
          <w:b w:val="0"/>
          <w:bCs w:val="0"/>
        </w:rPr>
        <w:t>life cycle</w:t>
      </w:r>
      <w:r w:rsidR="26E819D2">
        <w:rPr>
          <w:b w:val="0"/>
          <w:bCs w:val="0"/>
        </w:rPr>
        <w:t xml:space="preserve"> </w:t>
      </w:r>
      <w:r w:rsidR="0542868D">
        <w:rPr>
          <w:b w:val="0"/>
          <w:bCs w:val="0"/>
        </w:rPr>
        <w:t>assessment</w:t>
      </w:r>
      <w:r w:rsidR="26E819D2">
        <w:rPr>
          <w:b w:val="0"/>
          <w:bCs w:val="0"/>
        </w:rPr>
        <w:t xml:space="preserve"> theory, which </w:t>
      </w:r>
      <w:r w:rsidR="26E819D2">
        <w:rPr>
          <w:b w:val="0"/>
          <w:bCs w:val="0"/>
        </w:rPr>
        <w:t>identifies</w:t>
      </w:r>
      <w:r w:rsidR="26E819D2">
        <w:rPr>
          <w:b w:val="0"/>
          <w:bCs w:val="0"/>
        </w:rPr>
        <w:t xml:space="preserve"> transportation as a major </w:t>
      </w:r>
      <w:r w:rsidR="28BD3E5E">
        <w:rPr>
          <w:b w:val="0"/>
          <w:bCs w:val="0"/>
        </w:rPr>
        <w:t>contributor</w:t>
      </w:r>
      <w:r w:rsidR="26E819D2">
        <w:rPr>
          <w:b w:val="0"/>
          <w:bCs w:val="0"/>
        </w:rPr>
        <w:t xml:space="preserve"> to food-r</w:t>
      </w:r>
      <w:r w:rsidR="14A35124">
        <w:rPr>
          <w:b w:val="0"/>
          <w:bCs w:val="0"/>
        </w:rPr>
        <w:t xml:space="preserve">elated </w:t>
      </w:r>
      <w:r w:rsidR="5652BEB8">
        <w:rPr>
          <w:b w:val="0"/>
          <w:bCs w:val="0"/>
        </w:rPr>
        <w:t>em</w:t>
      </w:r>
      <w:r w:rsidR="5652BEB8">
        <w:rPr>
          <w:b w:val="0"/>
          <w:bCs w:val="0"/>
        </w:rPr>
        <w:t>issions (</w:t>
      </w:r>
      <w:r w:rsidR="2B04C1F2">
        <w:rPr>
          <w:b w:val="0"/>
          <w:bCs w:val="0"/>
        </w:rPr>
        <w:t>Garnett 20</w:t>
      </w:r>
      <w:r w:rsidR="5E048F31">
        <w:rPr>
          <w:b w:val="0"/>
          <w:bCs w:val="0"/>
        </w:rPr>
        <w:t>08</w:t>
      </w:r>
      <w:r w:rsidR="2B04C1F2">
        <w:rPr>
          <w:b w:val="0"/>
          <w:bCs w:val="0"/>
        </w:rPr>
        <w:t>)</w:t>
      </w:r>
      <w:r w:rsidR="67F89344">
        <w:rPr>
          <w:b w:val="0"/>
          <w:bCs w:val="0"/>
        </w:rPr>
        <w:t xml:space="preserve">. </w:t>
      </w:r>
      <w:r w:rsidR="67F89344">
        <w:rPr>
          <w:b w:val="0"/>
          <w:bCs w:val="0"/>
        </w:rPr>
        <w:t>The restau</w:t>
      </w:r>
      <w:r w:rsidR="67F89344">
        <w:rPr>
          <w:b w:val="0"/>
          <w:bCs w:val="0"/>
        </w:rPr>
        <w:t>rant further supports biodiversity and seasonal agriculture by prioritising seasonal produce, whole-ingredient utilisation, and minim</w:t>
      </w:r>
      <w:r w:rsidR="673071F8">
        <w:rPr>
          <w:b w:val="0"/>
          <w:bCs w:val="0"/>
        </w:rPr>
        <w:t xml:space="preserve">al food waste, reinforcing its </w:t>
      </w:r>
      <w:r w:rsidR="7111B32D">
        <w:rPr>
          <w:b w:val="0"/>
          <w:bCs w:val="0"/>
        </w:rPr>
        <w:t>commitment</w:t>
      </w:r>
      <w:r w:rsidR="673071F8">
        <w:rPr>
          <w:b w:val="0"/>
          <w:bCs w:val="0"/>
        </w:rPr>
        <w:t xml:space="preserve"> to environmental sustainability.</w:t>
      </w:r>
    </w:p>
    <w:p w:rsidR="50EC53E1" w:rsidP="368579B3" w:rsidRDefault="50EC53E1" w14:paraId="1A096E11" w14:textId="004B6CC6">
      <w:pPr>
        <w:pStyle w:val="Normal"/>
        <w:jc w:val="both"/>
        <w:rPr>
          <w:b w:val="0"/>
          <w:bCs w:val="0"/>
        </w:rPr>
      </w:pPr>
      <w:r w:rsidRPr="0AEEDD49" w:rsidR="50EC53E1">
        <w:rPr>
          <w:b w:val="1"/>
          <w:bCs w:val="1"/>
        </w:rPr>
        <w:t>Social</w:t>
      </w:r>
      <w:r w:rsidRPr="0AEEDD49" w:rsidR="0F1D11A8">
        <w:rPr>
          <w:b w:val="1"/>
          <w:bCs w:val="1"/>
        </w:rPr>
        <w:t xml:space="preserve"> - </w:t>
      </w:r>
      <w:r w:rsidR="766FA205">
        <w:rPr>
          <w:b w:val="0"/>
          <w:bCs w:val="0"/>
        </w:rPr>
        <w:t>The social dimension emphasises fair labour practices, cultural heritage, community engagement, and consumer ed</w:t>
      </w:r>
      <w:r w:rsidR="766FA205">
        <w:rPr>
          <w:b w:val="0"/>
          <w:bCs w:val="0"/>
        </w:rPr>
        <w:t xml:space="preserve">ucation </w:t>
      </w:r>
      <w:r w:rsidR="766FA205">
        <w:rPr>
          <w:b w:val="0"/>
          <w:bCs w:val="0"/>
        </w:rPr>
        <w:t>(</w:t>
      </w:r>
      <w:r w:rsidR="766FA205">
        <w:rPr>
          <w:b w:val="0"/>
          <w:bCs w:val="0"/>
        </w:rPr>
        <w:t>Bocken</w:t>
      </w:r>
      <w:r w:rsidR="766FA205">
        <w:rPr>
          <w:b w:val="0"/>
          <w:bCs w:val="0"/>
        </w:rPr>
        <w:t xml:space="preserve"> et a</w:t>
      </w:r>
      <w:r w:rsidR="766FA205">
        <w:rPr>
          <w:b w:val="0"/>
          <w:bCs w:val="0"/>
        </w:rPr>
        <w:t>l</w:t>
      </w:r>
      <w:r w:rsidR="6B4CEC14">
        <w:rPr>
          <w:b w:val="0"/>
          <w:bCs w:val="0"/>
        </w:rPr>
        <w:t>.,</w:t>
      </w:r>
      <w:r w:rsidR="766FA205">
        <w:rPr>
          <w:b w:val="0"/>
          <w:bCs w:val="0"/>
        </w:rPr>
        <w:t xml:space="preserve"> 2014)</w:t>
      </w:r>
      <w:r w:rsidR="766FA205">
        <w:rPr>
          <w:b w:val="0"/>
          <w:bCs w:val="0"/>
        </w:rPr>
        <w:t>. Resta</w:t>
      </w:r>
      <w:r w:rsidR="766FA205">
        <w:rPr>
          <w:b w:val="0"/>
          <w:bCs w:val="0"/>
        </w:rPr>
        <w:t>urants can act as platforms for storytelling, recon</w:t>
      </w:r>
      <w:r w:rsidR="05C32AB1">
        <w:rPr>
          <w:b w:val="0"/>
          <w:bCs w:val="0"/>
        </w:rPr>
        <w:t xml:space="preserve">necting consumers with </w:t>
      </w:r>
      <w:r w:rsidR="45637403">
        <w:rPr>
          <w:b w:val="0"/>
          <w:bCs w:val="0"/>
        </w:rPr>
        <w:t>the origins of food and the producers behi</w:t>
      </w:r>
      <w:r w:rsidR="45637403">
        <w:rPr>
          <w:b w:val="0"/>
          <w:bCs w:val="0"/>
        </w:rPr>
        <w:t>nd it.</w:t>
      </w:r>
      <w:r w:rsidR="45E5555A">
        <w:rPr>
          <w:b w:val="0"/>
          <w:bCs w:val="0"/>
        </w:rPr>
        <w:t xml:space="preserve"> </w:t>
      </w:r>
      <w:r w:rsidR="54432403">
        <w:rPr>
          <w:b w:val="0"/>
          <w:bCs w:val="0"/>
        </w:rPr>
        <w:t>No</w:t>
      </w:r>
      <w:r w:rsidR="54432403">
        <w:rPr>
          <w:b w:val="0"/>
          <w:bCs w:val="0"/>
        </w:rPr>
        <w:t>belhart</w:t>
      </w:r>
      <w:r w:rsidR="54432403">
        <w:rPr>
          <w:b w:val="0"/>
          <w:bCs w:val="0"/>
        </w:rPr>
        <w:t xml:space="preserve"> &amp; </w:t>
      </w:r>
      <w:r w:rsidR="54432403">
        <w:rPr>
          <w:b w:val="0"/>
          <w:bCs w:val="0"/>
        </w:rPr>
        <w:t>Schmutzig</w:t>
      </w:r>
      <w:r w:rsidR="54432403">
        <w:rPr>
          <w:b w:val="0"/>
          <w:bCs w:val="0"/>
        </w:rPr>
        <w:t xml:space="preserve"> embodies these principles by fostering close</w:t>
      </w:r>
      <w:r w:rsidR="6800D08A">
        <w:rPr>
          <w:b w:val="0"/>
          <w:bCs w:val="0"/>
        </w:rPr>
        <w:t>, transparent</w:t>
      </w:r>
      <w:r w:rsidR="54432403">
        <w:rPr>
          <w:b w:val="0"/>
          <w:bCs w:val="0"/>
        </w:rPr>
        <w:t xml:space="preserve"> relationships with local farmers, artisans, and foragers</w:t>
      </w:r>
      <w:r w:rsidR="799F3D07">
        <w:rPr>
          <w:b w:val="0"/>
          <w:bCs w:val="0"/>
        </w:rPr>
        <w:t xml:space="preserve">, </w:t>
      </w:r>
      <w:r w:rsidR="1838B4EA">
        <w:rPr>
          <w:b w:val="0"/>
          <w:bCs w:val="0"/>
        </w:rPr>
        <w:t>supporting</w:t>
      </w:r>
      <w:r w:rsidR="799F3D07">
        <w:rPr>
          <w:b w:val="0"/>
          <w:bCs w:val="0"/>
        </w:rPr>
        <w:t xml:space="preserve"> fair and </w:t>
      </w:r>
      <w:r w:rsidR="367801EB">
        <w:rPr>
          <w:b w:val="0"/>
          <w:bCs w:val="0"/>
        </w:rPr>
        <w:t>ethical</w:t>
      </w:r>
      <w:r w:rsidR="799F3D07">
        <w:rPr>
          <w:b w:val="0"/>
          <w:bCs w:val="0"/>
        </w:rPr>
        <w:t xml:space="preserve"> supply chain practices</w:t>
      </w:r>
      <w:r w:rsidR="7378E1B6">
        <w:rPr>
          <w:b w:val="0"/>
          <w:bCs w:val="0"/>
        </w:rPr>
        <w:t>.</w:t>
      </w:r>
      <w:r w:rsidR="11FC838F">
        <w:rPr>
          <w:b w:val="0"/>
          <w:bCs w:val="0"/>
        </w:rPr>
        <w:t xml:space="preserve"> T</w:t>
      </w:r>
      <w:r w:rsidR="4C9CD47F">
        <w:rPr>
          <w:b w:val="0"/>
          <w:bCs w:val="0"/>
        </w:rPr>
        <w:t>he restaurant places a strong emphasis on education and transparency, informing guests about ingredient origins, producers, and preparation methods t</w:t>
      </w:r>
      <w:r w:rsidR="799F3D07">
        <w:rPr>
          <w:b w:val="0"/>
          <w:bCs w:val="0"/>
        </w:rPr>
        <w:t xml:space="preserve">hrough its menus, staff interactions, and public </w:t>
      </w:r>
      <w:r w:rsidR="5F1ECBF2">
        <w:rPr>
          <w:b w:val="0"/>
          <w:bCs w:val="0"/>
        </w:rPr>
        <w:t>communications</w:t>
      </w:r>
      <w:r w:rsidR="0E282C61">
        <w:rPr>
          <w:b w:val="0"/>
          <w:bCs w:val="0"/>
        </w:rPr>
        <w:t xml:space="preserve">. This approach enhances food literacy, promotes ethical awareness, and </w:t>
      </w:r>
      <w:r w:rsidR="216236BD">
        <w:rPr>
          <w:b w:val="0"/>
          <w:bCs w:val="0"/>
        </w:rPr>
        <w:t>strengthens</w:t>
      </w:r>
      <w:r w:rsidR="0E282C61">
        <w:rPr>
          <w:b w:val="0"/>
          <w:bCs w:val="0"/>
        </w:rPr>
        <w:t xml:space="preserve"> the relationship between</w:t>
      </w:r>
      <w:r w:rsidR="6D9BF09F">
        <w:rPr>
          <w:b w:val="0"/>
          <w:bCs w:val="0"/>
        </w:rPr>
        <w:t xml:space="preserve"> consumers and local food systems, contributing to long-term social sustainability.</w:t>
      </w:r>
      <w:r w:rsidR="6280043B">
        <w:rPr>
          <w:b w:val="0"/>
          <w:bCs w:val="0"/>
        </w:rPr>
        <w:t xml:space="preserve"> While this educational approach </w:t>
      </w:r>
      <w:r w:rsidR="3055827F">
        <w:rPr>
          <w:b w:val="0"/>
          <w:bCs w:val="0"/>
        </w:rPr>
        <w:t>strengthens</w:t>
      </w:r>
      <w:r w:rsidR="6280043B">
        <w:rPr>
          <w:b w:val="0"/>
          <w:bCs w:val="0"/>
        </w:rPr>
        <w:t xml:space="preserve"> ethical awareness, fine dining price points may limit </w:t>
      </w:r>
      <w:r w:rsidR="1C28449B">
        <w:rPr>
          <w:b w:val="0"/>
          <w:bCs w:val="0"/>
        </w:rPr>
        <w:t>accessibility</w:t>
      </w:r>
      <w:r w:rsidR="6280043B">
        <w:rPr>
          <w:b w:val="0"/>
          <w:bCs w:val="0"/>
        </w:rPr>
        <w:t xml:space="preserve">, raising questions about the wider social inclusivity of </w:t>
      </w:r>
      <w:r w:rsidR="4CE2A397">
        <w:rPr>
          <w:b w:val="0"/>
          <w:bCs w:val="0"/>
        </w:rPr>
        <w:t>sustainable gastronomy.</w:t>
      </w:r>
    </w:p>
    <w:p w:rsidR="50EC53E1" w:rsidP="368579B3" w:rsidRDefault="50EC53E1" w14:paraId="4BA480EE" w14:textId="531D6E70">
      <w:pPr>
        <w:pStyle w:val="Normal"/>
        <w:jc w:val="both"/>
        <w:rPr>
          <w:b w:val="0"/>
          <w:bCs w:val="0"/>
        </w:rPr>
      </w:pPr>
      <w:r w:rsidRPr="368579B3" w:rsidR="50EC53E1">
        <w:rPr>
          <w:b w:val="1"/>
          <w:bCs w:val="1"/>
        </w:rPr>
        <w:t>Economic</w:t>
      </w:r>
      <w:r w:rsidRPr="368579B3" w:rsidR="10538501">
        <w:rPr>
          <w:b w:val="1"/>
          <w:bCs w:val="1"/>
        </w:rPr>
        <w:t xml:space="preserve"> sustainability</w:t>
      </w:r>
      <w:r w:rsidRPr="368579B3" w:rsidR="46A4F202">
        <w:rPr>
          <w:b w:val="1"/>
          <w:bCs w:val="1"/>
        </w:rPr>
        <w:t xml:space="preserve"> - </w:t>
      </w:r>
      <w:r w:rsidR="3FD98640">
        <w:rPr>
          <w:b w:val="0"/>
          <w:bCs w:val="0"/>
        </w:rPr>
        <w:t xml:space="preserve">Economic </w:t>
      </w:r>
      <w:r w:rsidR="47BCC56C">
        <w:rPr>
          <w:b w:val="0"/>
          <w:bCs w:val="0"/>
        </w:rPr>
        <w:t>sustainability</w:t>
      </w:r>
      <w:r w:rsidR="3FD98640">
        <w:rPr>
          <w:b w:val="0"/>
          <w:bCs w:val="0"/>
        </w:rPr>
        <w:t xml:space="preserve"> ensures long-term business viability while supporting local suppliers and ethical value chains. </w:t>
      </w:r>
      <w:r w:rsidR="3FD98640">
        <w:rPr>
          <w:b w:val="0"/>
          <w:bCs w:val="0"/>
        </w:rPr>
        <w:t xml:space="preserve">Porter and </w:t>
      </w:r>
      <w:r w:rsidR="1C4DA08B">
        <w:rPr>
          <w:b w:val="0"/>
          <w:bCs w:val="0"/>
        </w:rPr>
        <w:t>Kramers</w:t>
      </w:r>
      <w:r w:rsidR="3FD98640">
        <w:rPr>
          <w:b w:val="0"/>
          <w:bCs w:val="0"/>
        </w:rPr>
        <w:t xml:space="preserve"> (2011)</w:t>
      </w:r>
      <w:r w:rsidR="3FD98640">
        <w:rPr>
          <w:b w:val="0"/>
          <w:bCs w:val="0"/>
        </w:rPr>
        <w:t xml:space="preserve"> concept of creati</w:t>
      </w:r>
      <w:r w:rsidR="3FD98640">
        <w:rPr>
          <w:b w:val="0"/>
          <w:bCs w:val="0"/>
        </w:rPr>
        <w:t xml:space="preserve">ng </w:t>
      </w:r>
      <w:r w:rsidR="618590CE">
        <w:rPr>
          <w:b w:val="0"/>
          <w:bCs w:val="0"/>
        </w:rPr>
        <w:t>‘</w:t>
      </w:r>
      <w:r w:rsidR="3FD98640">
        <w:rPr>
          <w:b w:val="0"/>
          <w:bCs w:val="0"/>
        </w:rPr>
        <w:t>shared value</w:t>
      </w:r>
      <w:r w:rsidR="5A7A0D91">
        <w:rPr>
          <w:b w:val="0"/>
          <w:bCs w:val="0"/>
        </w:rPr>
        <w:t>’</w:t>
      </w:r>
      <w:r w:rsidR="3FD98640">
        <w:rPr>
          <w:b w:val="0"/>
          <w:bCs w:val="0"/>
        </w:rPr>
        <w:t xml:space="preserve"> highligh</w:t>
      </w:r>
      <w:r w:rsidR="59FFCC15">
        <w:rPr>
          <w:b w:val="0"/>
          <w:bCs w:val="0"/>
        </w:rPr>
        <w:t>ts how businesses can generate economic value while</w:t>
      </w:r>
      <w:r w:rsidR="12AAD56B">
        <w:rPr>
          <w:b w:val="0"/>
          <w:bCs w:val="0"/>
        </w:rPr>
        <w:t xml:space="preserve"> also</w:t>
      </w:r>
      <w:r w:rsidR="59FFCC15">
        <w:rPr>
          <w:b w:val="0"/>
          <w:bCs w:val="0"/>
        </w:rPr>
        <w:t xml:space="preserve"> addressing societal challenges.</w:t>
      </w:r>
      <w:r w:rsidR="2DF13A02">
        <w:rPr>
          <w:b w:val="0"/>
          <w:bCs w:val="0"/>
        </w:rPr>
        <w:t xml:space="preserve"> </w:t>
      </w:r>
      <w:r w:rsidR="2DF13A02">
        <w:rPr>
          <w:b w:val="0"/>
          <w:bCs w:val="0"/>
        </w:rPr>
        <w:t>Nobelhart</w:t>
      </w:r>
      <w:r w:rsidR="2DF13A02">
        <w:rPr>
          <w:b w:val="0"/>
          <w:bCs w:val="0"/>
        </w:rPr>
        <w:t xml:space="preserve"> &amp; </w:t>
      </w:r>
      <w:r w:rsidR="2DF13A02">
        <w:rPr>
          <w:b w:val="0"/>
          <w:bCs w:val="0"/>
        </w:rPr>
        <w:t>Schmutzig</w:t>
      </w:r>
      <w:r w:rsidR="2DF13A02">
        <w:rPr>
          <w:b w:val="0"/>
          <w:bCs w:val="0"/>
        </w:rPr>
        <w:t xml:space="preserve"> demonstrates this principle through its Michelin-star status and sustainability-driven brand identity</w:t>
      </w:r>
      <w:r w:rsidR="27FA3ED1">
        <w:rPr>
          <w:b w:val="0"/>
          <w:bCs w:val="0"/>
        </w:rPr>
        <w:t xml:space="preserve">, which </w:t>
      </w:r>
      <w:r w:rsidR="1E16BF3F">
        <w:rPr>
          <w:b w:val="0"/>
          <w:bCs w:val="0"/>
        </w:rPr>
        <w:t xml:space="preserve">provide a competitive advantage </w:t>
      </w:r>
      <w:r w:rsidR="7B8DD95A">
        <w:rPr>
          <w:b w:val="0"/>
          <w:bCs w:val="0"/>
        </w:rPr>
        <w:t>in the fine dining sector, aligning with Porters</w:t>
      </w:r>
      <w:r w:rsidR="7B8DD95A">
        <w:rPr>
          <w:b w:val="0"/>
          <w:bCs w:val="0"/>
        </w:rPr>
        <w:t xml:space="preserve"> </w:t>
      </w:r>
      <w:r w:rsidR="7B8DD95A">
        <w:rPr>
          <w:b w:val="0"/>
          <w:bCs w:val="0"/>
        </w:rPr>
        <w:t>differentiation strategy</w:t>
      </w:r>
      <w:r w:rsidR="75FB2F03">
        <w:rPr>
          <w:b w:val="0"/>
          <w:bCs w:val="0"/>
        </w:rPr>
        <w:t>, which is a competitive approach in which businesses make their service unique in ways that consumers valu</w:t>
      </w:r>
      <w:r w:rsidR="558ABDF9">
        <w:rPr>
          <w:b w:val="0"/>
          <w:bCs w:val="0"/>
        </w:rPr>
        <w:t>e, which allows them to stand out, and justify their high cost</w:t>
      </w:r>
      <w:r w:rsidR="5C884E03">
        <w:rPr>
          <w:b w:val="0"/>
          <w:bCs w:val="0"/>
        </w:rPr>
        <w:t xml:space="preserve"> (Datta, 2010)</w:t>
      </w:r>
      <w:r w:rsidR="7B8DD95A">
        <w:rPr>
          <w:b w:val="0"/>
          <w:bCs w:val="0"/>
        </w:rPr>
        <w:t xml:space="preserve">. </w:t>
      </w:r>
    </w:p>
    <w:p w:rsidR="50EC53E1" w:rsidP="368579B3" w:rsidRDefault="50EC53E1" w14:paraId="1E99537D" w14:textId="7A0586CD">
      <w:pPr>
        <w:pStyle w:val="Normal"/>
        <w:jc w:val="center"/>
      </w:pPr>
      <w:r w:rsidR="6BF71E77">
        <w:drawing>
          <wp:inline wp14:editId="0D812B8F" wp14:anchorId="644AC915">
            <wp:extent cx="3306815" cy="2723583"/>
            <wp:effectExtent l="0" t="0" r="0" b="0"/>
            <wp:docPr id="2896922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9692245" name=""/>
                    <pic:cNvPicPr/>
                  </pic:nvPicPr>
                  <pic:blipFill>
                    <a:blip xmlns:r="http://schemas.openxmlformats.org/officeDocument/2006/relationships" r:embed="rId17068791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06815" cy="2723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EC53E1" w:rsidP="368579B3" w:rsidRDefault="50EC53E1" w14:paraId="549AD175" w14:textId="6BC59CE2">
      <w:pPr>
        <w:pStyle w:val="Normal"/>
        <w:jc w:val="both"/>
      </w:pPr>
      <w:r w:rsidR="2CA6B23F">
        <w:rPr/>
        <w:t xml:space="preserve">                                              </w:t>
      </w:r>
      <w:r w:rsidR="2E190D31">
        <w:rPr/>
        <w:t xml:space="preserve">                                                                  </w:t>
      </w:r>
      <w:r w:rsidR="2CA6B23F">
        <w:rPr/>
        <w:t xml:space="preserve"> (</w:t>
      </w:r>
      <w:r w:rsidR="75D73E93">
        <w:rPr/>
        <w:t>Klinger, 2015</w:t>
      </w:r>
      <w:r w:rsidR="2CA6B23F">
        <w:rPr/>
        <w:t>)</w:t>
      </w:r>
    </w:p>
    <w:p w:rsidR="50EC53E1" w:rsidP="368579B3" w:rsidRDefault="50EC53E1" w14:paraId="417C230F" w14:textId="08F545E4">
      <w:pPr>
        <w:pStyle w:val="Normal"/>
        <w:jc w:val="both"/>
        <w:rPr>
          <w:b w:val="0"/>
          <w:bCs w:val="0"/>
        </w:rPr>
      </w:pPr>
      <w:r w:rsidR="7C197B79">
        <w:rPr>
          <w:b w:val="0"/>
          <w:bCs w:val="0"/>
        </w:rPr>
        <w:t xml:space="preserve">However, the restaurants </w:t>
      </w:r>
      <w:r w:rsidR="1C7C5845">
        <w:rPr>
          <w:b w:val="0"/>
          <w:bCs w:val="0"/>
        </w:rPr>
        <w:t>reliance</w:t>
      </w:r>
      <w:r w:rsidR="7C197B79">
        <w:rPr>
          <w:b w:val="0"/>
          <w:bCs w:val="0"/>
        </w:rPr>
        <w:t xml:space="preserve"> on locally sources, seasonal ingredients may expose it t</w:t>
      </w:r>
      <w:r w:rsidR="1D1B251A">
        <w:rPr>
          <w:b w:val="0"/>
          <w:bCs w:val="0"/>
        </w:rPr>
        <w:t xml:space="preserve">o supply volatility, presenting an ongoing economic challenge that requires careful management to </w:t>
      </w:r>
      <w:r w:rsidR="1D1B251A">
        <w:rPr>
          <w:b w:val="0"/>
          <w:bCs w:val="0"/>
        </w:rPr>
        <w:t>maintain</w:t>
      </w:r>
      <w:r w:rsidR="1D1B251A">
        <w:rPr>
          <w:b w:val="0"/>
          <w:bCs w:val="0"/>
        </w:rPr>
        <w:t xml:space="preserve"> both profitability and ethical sourcing standards</w:t>
      </w:r>
      <w:r w:rsidR="421D6E09">
        <w:rPr>
          <w:b w:val="0"/>
          <w:bCs w:val="0"/>
        </w:rPr>
        <w:t xml:space="preserve"> (</w:t>
      </w:r>
      <w:r w:rsidR="4043D80A">
        <w:rPr>
          <w:b w:val="0"/>
          <w:bCs w:val="0"/>
        </w:rPr>
        <w:t>Xu and Gursoy, 2014)</w:t>
      </w:r>
      <w:r w:rsidR="753E86FE">
        <w:rPr>
          <w:b w:val="0"/>
          <w:bCs w:val="0"/>
        </w:rPr>
        <w:t xml:space="preserve">. </w:t>
      </w:r>
      <w:r w:rsidR="6CEA8927">
        <w:rPr>
          <w:b w:val="0"/>
          <w:bCs w:val="0"/>
        </w:rPr>
        <w:t>Although local sourcing can reduce transport-related emissions, it does not necessarily guarantee lover overall green</w:t>
      </w:r>
      <w:r w:rsidR="72656779">
        <w:rPr>
          <w:b w:val="0"/>
          <w:bCs w:val="0"/>
        </w:rPr>
        <w:t xml:space="preserve">house gas emissions, as </w:t>
      </w:r>
      <w:r w:rsidR="10B69CD8">
        <w:rPr>
          <w:b w:val="0"/>
          <w:bCs w:val="0"/>
        </w:rPr>
        <w:t>other</w:t>
      </w:r>
      <w:r w:rsidR="72656779">
        <w:rPr>
          <w:b w:val="0"/>
          <w:bCs w:val="0"/>
        </w:rPr>
        <w:t xml:space="preserve"> </w:t>
      </w:r>
      <w:r w:rsidR="798BCBC8">
        <w:rPr>
          <w:b w:val="0"/>
          <w:bCs w:val="0"/>
        </w:rPr>
        <w:t>factors</w:t>
      </w:r>
      <w:r w:rsidR="72656779">
        <w:rPr>
          <w:b w:val="0"/>
          <w:bCs w:val="0"/>
        </w:rPr>
        <w:t xml:space="preserve"> such as production methods, land </w:t>
      </w:r>
      <w:r w:rsidR="5D57211B">
        <w:rPr>
          <w:b w:val="0"/>
          <w:bCs w:val="0"/>
        </w:rPr>
        <w:t>use</w:t>
      </w:r>
      <w:r w:rsidR="72656779">
        <w:rPr>
          <w:b w:val="0"/>
          <w:bCs w:val="0"/>
        </w:rPr>
        <w:t xml:space="preserve"> and storage often contribute more to</w:t>
      </w:r>
      <w:r w:rsidR="1B4F7D7A">
        <w:rPr>
          <w:b w:val="0"/>
          <w:bCs w:val="0"/>
        </w:rPr>
        <w:t xml:space="preserve"> a products total carbon footprint</w:t>
      </w:r>
      <w:r w:rsidR="5C820EF6">
        <w:rPr>
          <w:b w:val="0"/>
          <w:bCs w:val="0"/>
        </w:rPr>
        <w:t xml:space="preserve"> </w:t>
      </w:r>
      <w:r w:rsidR="5C820EF6">
        <w:rPr>
          <w:b w:val="0"/>
          <w:bCs w:val="0"/>
        </w:rPr>
        <w:t>(</w:t>
      </w:r>
      <w:r w:rsidR="46C4753A">
        <w:rPr>
          <w:b w:val="0"/>
          <w:bCs w:val="0"/>
        </w:rPr>
        <w:t>Stein and Santini, 2021)</w:t>
      </w:r>
      <w:r w:rsidR="0AEBA186">
        <w:rPr>
          <w:b w:val="0"/>
          <w:bCs w:val="0"/>
        </w:rPr>
        <w:t>.</w:t>
      </w:r>
      <w:r w:rsidR="46C4753A">
        <w:rPr>
          <w:b w:val="0"/>
          <w:bCs w:val="0"/>
        </w:rPr>
        <w:t xml:space="preserve"> </w:t>
      </w:r>
      <w:r w:rsidR="539A22EB">
        <w:rPr>
          <w:b w:val="0"/>
          <w:bCs w:val="0"/>
        </w:rPr>
        <w:t>T</w:t>
      </w:r>
      <w:r w:rsidR="46C4753A">
        <w:rPr>
          <w:b w:val="0"/>
          <w:bCs w:val="0"/>
        </w:rPr>
        <w:t>his</w:t>
      </w:r>
      <w:r w:rsidR="46C4753A">
        <w:rPr>
          <w:b w:val="0"/>
          <w:bCs w:val="0"/>
        </w:rPr>
        <w:t xml:space="preserve"> </w:t>
      </w:r>
      <w:r w:rsidR="46C4753A">
        <w:rPr>
          <w:b w:val="0"/>
          <w:bCs w:val="0"/>
        </w:rPr>
        <w:t>indicate</w:t>
      </w:r>
      <w:r w:rsidR="46C4753A">
        <w:rPr>
          <w:b w:val="0"/>
          <w:bCs w:val="0"/>
        </w:rPr>
        <w:t>s</w:t>
      </w:r>
      <w:r w:rsidR="46C4753A">
        <w:rPr>
          <w:b w:val="0"/>
          <w:bCs w:val="0"/>
        </w:rPr>
        <w:t xml:space="preserve"> that the rest</w:t>
      </w:r>
      <w:r w:rsidR="34A1AF57">
        <w:rPr>
          <w:b w:val="0"/>
          <w:bCs w:val="0"/>
        </w:rPr>
        <w:t xml:space="preserve">aurants environmental performance relies not solely on geographical proximity, but also on the extent to which its regional suppliers adopt </w:t>
      </w:r>
      <w:r w:rsidR="25274F90">
        <w:rPr>
          <w:b w:val="0"/>
          <w:bCs w:val="0"/>
        </w:rPr>
        <w:t xml:space="preserve">low-income agriculture and energy prices, this </w:t>
      </w:r>
      <w:r w:rsidR="443186CB">
        <w:rPr>
          <w:b w:val="0"/>
          <w:bCs w:val="0"/>
        </w:rPr>
        <w:t xml:space="preserve">results in a restricted supplier base, limiting </w:t>
      </w:r>
      <w:r w:rsidR="2DF1329E">
        <w:rPr>
          <w:b w:val="0"/>
          <w:bCs w:val="0"/>
        </w:rPr>
        <w:t>source</w:t>
      </w:r>
      <w:r w:rsidR="443186CB">
        <w:rPr>
          <w:b w:val="0"/>
          <w:bCs w:val="0"/>
        </w:rPr>
        <w:t xml:space="preserve"> </w:t>
      </w:r>
      <w:r w:rsidR="72417521">
        <w:rPr>
          <w:b w:val="0"/>
          <w:bCs w:val="0"/>
        </w:rPr>
        <w:t>flexibility</w:t>
      </w:r>
      <w:r w:rsidR="443186CB">
        <w:rPr>
          <w:b w:val="0"/>
          <w:bCs w:val="0"/>
        </w:rPr>
        <w:t>.</w:t>
      </w:r>
      <w:r w:rsidR="46C4753A">
        <w:rPr>
          <w:b w:val="0"/>
          <w:bCs w:val="0"/>
        </w:rPr>
        <w:t xml:space="preserve"> </w:t>
      </w:r>
      <w:r w:rsidR="753E86FE">
        <w:rPr>
          <w:b w:val="0"/>
          <w:bCs w:val="0"/>
        </w:rPr>
        <w:t>Maintaining profitability therefore reli</w:t>
      </w:r>
      <w:r w:rsidR="1035CB17">
        <w:rPr>
          <w:b w:val="0"/>
          <w:bCs w:val="0"/>
        </w:rPr>
        <w:t>es on consumers’ willingness to pay premium prices, making the business model vulnerable to economic downturns or shifts in dining beh</w:t>
      </w:r>
      <w:r w:rsidR="2A411C69">
        <w:rPr>
          <w:b w:val="0"/>
          <w:bCs w:val="0"/>
        </w:rPr>
        <w:t>aviour</w:t>
      </w:r>
      <w:r w:rsidR="12B36083">
        <w:rPr>
          <w:b w:val="0"/>
          <w:bCs w:val="0"/>
        </w:rPr>
        <w:t xml:space="preserve"> (</w:t>
      </w:r>
      <w:r w:rsidR="05CB5FB6">
        <w:rPr>
          <w:b w:val="0"/>
          <w:bCs w:val="0"/>
        </w:rPr>
        <w:t>Scwartz, 2025)</w:t>
      </w:r>
    </w:p>
    <w:p w:rsidR="00D57354" w:rsidP="368579B3" w:rsidRDefault="00D57354" w14:paraId="3D8D5A8C" w14:textId="3621F294">
      <w:pPr>
        <w:pStyle w:val="Normal"/>
        <w:jc w:val="both"/>
      </w:pPr>
      <w:r w:rsidR="00D57354">
        <w:rPr>
          <w:b w:val="0"/>
          <w:bCs w:val="0"/>
        </w:rPr>
        <w:t xml:space="preserve">Beyond its internal operations, </w:t>
      </w:r>
      <w:r w:rsidR="00D57354">
        <w:rPr>
          <w:b w:val="0"/>
          <w:bCs w:val="0"/>
        </w:rPr>
        <w:t>Nobelhart</w:t>
      </w:r>
      <w:r w:rsidR="00D57354">
        <w:rPr>
          <w:b w:val="0"/>
          <w:bCs w:val="0"/>
        </w:rPr>
        <w:t xml:space="preserve"> &amp; </w:t>
      </w:r>
      <w:r w:rsidR="00D57354">
        <w:rPr>
          <w:b w:val="0"/>
          <w:bCs w:val="0"/>
        </w:rPr>
        <w:t>Schmutzig</w:t>
      </w:r>
      <w:r w:rsidR="00D57354">
        <w:rPr>
          <w:b w:val="0"/>
          <w:bCs w:val="0"/>
        </w:rPr>
        <w:t xml:space="preserve"> extends its commitment to sustainability through its role as a </w:t>
      </w:r>
      <w:r w:rsidR="79157CD4">
        <w:rPr>
          <w:b w:val="0"/>
          <w:bCs w:val="0"/>
        </w:rPr>
        <w:t xml:space="preserve">founder and active participant of the non-profit organisation Die Gemeinschaft. The organisation </w:t>
      </w:r>
      <w:r w:rsidR="79157CD4">
        <w:rPr>
          <w:b w:val="0"/>
          <w:bCs w:val="0"/>
        </w:rPr>
        <w:t>operates</w:t>
      </w:r>
      <w:r w:rsidR="79157CD4">
        <w:rPr>
          <w:b w:val="0"/>
          <w:bCs w:val="0"/>
        </w:rPr>
        <w:t xml:space="preserve"> as a </w:t>
      </w:r>
      <w:r w:rsidR="00D57354">
        <w:rPr>
          <w:b w:val="0"/>
          <w:bCs w:val="0"/>
        </w:rPr>
        <w:t>nationwide network connecting farmers,</w:t>
      </w:r>
      <w:r w:rsidR="5F34CA3C">
        <w:rPr>
          <w:b w:val="0"/>
          <w:bCs w:val="0"/>
        </w:rPr>
        <w:t xml:space="preserve"> chefs, </w:t>
      </w:r>
      <w:r w:rsidR="60E606FB">
        <w:rPr>
          <w:b w:val="0"/>
          <w:bCs w:val="0"/>
        </w:rPr>
        <w:t>retailers,</w:t>
      </w:r>
      <w:r w:rsidR="5F34CA3C">
        <w:rPr>
          <w:b w:val="0"/>
          <w:bCs w:val="0"/>
        </w:rPr>
        <w:t xml:space="preserve"> and food activists who share a commitment to sustainable gastronomy, regenerative agriculture, and fair food supply chains in Germany. </w:t>
      </w:r>
      <w:r w:rsidR="52A60A20">
        <w:rPr>
          <w:b w:val="0"/>
          <w:bCs w:val="0"/>
        </w:rPr>
        <w:t xml:space="preserve">This </w:t>
      </w:r>
      <w:r w:rsidR="5B8312DD">
        <w:rPr>
          <w:b w:val="0"/>
          <w:bCs w:val="0"/>
        </w:rPr>
        <w:t>company</w:t>
      </w:r>
      <w:r w:rsidR="52A60A20">
        <w:rPr>
          <w:b w:val="0"/>
          <w:bCs w:val="0"/>
        </w:rPr>
        <w:t xml:space="preserve"> is </w:t>
      </w:r>
      <w:r w:rsidR="6215ACF7">
        <w:rPr>
          <w:b w:val="0"/>
          <w:bCs w:val="0"/>
        </w:rPr>
        <w:t>similar to</w:t>
      </w:r>
      <w:r w:rsidR="52A60A20">
        <w:rPr>
          <w:b w:val="0"/>
          <w:bCs w:val="0"/>
        </w:rPr>
        <w:t xml:space="preserve"> </w:t>
      </w:r>
      <w:r w:rsidR="52A60A20">
        <w:rPr>
          <w:b w:val="0"/>
          <w:bCs w:val="0"/>
        </w:rPr>
        <w:t xml:space="preserve">the UK </w:t>
      </w:r>
      <w:r w:rsidR="52A60A20">
        <w:rPr>
          <w:b w:val="0"/>
          <w:bCs w:val="0"/>
        </w:rPr>
        <w:t xml:space="preserve">based </w:t>
      </w:r>
      <w:r w:rsidR="1B26AFC7">
        <w:rPr>
          <w:b w:val="0"/>
          <w:bCs w:val="0"/>
        </w:rPr>
        <w:t>‘</w:t>
      </w:r>
      <w:r w:rsidR="52A60A20">
        <w:rPr>
          <w:b w:val="0"/>
          <w:bCs w:val="0"/>
        </w:rPr>
        <w:t>sustainable food places</w:t>
      </w:r>
      <w:r w:rsidR="73AA8D7F">
        <w:rPr>
          <w:b w:val="0"/>
          <w:bCs w:val="0"/>
        </w:rPr>
        <w:t>’</w:t>
      </w:r>
      <w:r w:rsidR="52A60A20">
        <w:rPr>
          <w:b w:val="0"/>
          <w:bCs w:val="0"/>
        </w:rPr>
        <w:t xml:space="preserve"> n</w:t>
      </w:r>
      <w:r w:rsidR="52A60A20">
        <w:rPr>
          <w:b w:val="0"/>
          <w:bCs w:val="0"/>
        </w:rPr>
        <w:t xml:space="preserve">etwork, which similarly works </w:t>
      </w:r>
      <w:r w:rsidR="3F42838C">
        <w:rPr>
          <w:b w:val="0"/>
          <w:bCs w:val="0"/>
        </w:rPr>
        <w:t>to embed sustainability acr</w:t>
      </w:r>
      <w:r w:rsidR="6545351A">
        <w:rPr>
          <w:b w:val="0"/>
          <w:bCs w:val="0"/>
        </w:rPr>
        <w:t>oss local and regional food systems through collaboration, knowledge exchange, and community engagement.</w:t>
      </w:r>
      <w:r w:rsidR="3F92A563">
        <w:rPr>
          <w:b w:val="0"/>
          <w:bCs w:val="0"/>
        </w:rPr>
        <w:t xml:space="preserve"> However, while sustainable food places often </w:t>
      </w:r>
      <w:r w:rsidR="2EBE220B">
        <w:rPr>
          <w:b w:val="0"/>
          <w:bCs w:val="0"/>
        </w:rPr>
        <w:t>operate</w:t>
      </w:r>
      <w:r w:rsidR="3F92A563">
        <w:rPr>
          <w:b w:val="0"/>
          <w:bCs w:val="0"/>
        </w:rPr>
        <w:t xml:space="preserve"> a</w:t>
      </w:r>
      <w:r w:rsidR="3072FDA3">
        <w:rPr>
          <w:b w:val="0"/>
          <w:bCs w:val="0"/>
        </w:rPr>
        <w:t>t a community-focused,</w:t>
      </w:r>
      <w:r w:rsidR="3F92A563">
        <w:rPr>
          <w:b w:val="0"/>
          <w:bCs w:val="0"/>
        </w:rPr>
        <w:t xml:space="preserve"> local authority level, </w:t>
      </w:r>
      <w:r w:rsidR="4F6AD5C2">
        <w:rPr>
          <w:b w:val="0"/>
          <w:bCs w:val="0"/>
        </w:rPr>
        <w:t>D</w:t>
      </w:r>
      <w:r w:rsidR="3F92A563">
        <w:rPr>
          <w:b w:val="0"/>
          <w:bCs w:val="0"/>
        </w:rPr>
        <w:t xml:space="preserve">ie </w:t>
      </w:r>
      <w:r w:rsidR="7C53C4FF">
        <w:rPr>
          <w:b w:val="0"/>
          <w:bCs w:val="0"/>
        </w:rPr>
        <w:t>G</w:t>
      </w:r>
      <w:r w:rsidR="3F92A563">
        <w:rPr>
          <w:b w:val="0"/>
          <w:bCs w:val="0"/>
        </w:rPr>
        <w:t>emeinschaft adopts a more grassroots, producer-led approach, placing stronger emphasis on regener</w:t>
      </w:r>
      <w:r w:rsidR="53CB91B2">
        <w:rPr>
          <w:b w:val="0"/>
          <w:bCs w:val="0"/>
        </w:rPr>
        <w:t>ative agriculture and direct relationships between producers and hospitality businesses.</w:t>
      </w:r>
      <w:r w:rsidR="6545351A">
        <w:rPr>
          <w:b w:val="0"/>
          <w:bCs w:val="0"/>
        </w:rPr>
        <w:t xml:space="preserve"> </w:t>
      </w:r>
    </w:p>
    <w:p w:rsidR="6545351A" w:rsidP="368579B3" w:rsidRDefault="6545351A" w14:paraId="12ADD83E" w14:textId="75268F82">
      <w:pPr>
        <w:pStyle w:val="Normal"/>
        <w:jc w:val="both"/>
        <w:rPr>
          <w:b w:val="0"/>
          <w:bCs w:val="0"/>
        </w:rPr>
      </w:pPr>
      <w:r w:rsidR="6545351A">
        <w:rPr>
          <w:b w:val="0"/>
          <w:bCs w:val="0"/>
        </w:rPr>
        <w:t xml:space="preserve">Such networks are essential to the wider adoption and accessibility of sustainable </w:t>
      </w:r>
      <w:r w:rsidR="2513CAD7">
        <w:rPr>
          <w:b w:val="0"/>
          <w:bCs w:val="0"/>
        </w:rPr>
        <w:t>gastronomy, as they address sustainability at a systemic level rather than within individual enterprises.</w:t>
      </w:r>
    </w:p>
    <w:p w:rsidR="01D66642" w:rsidP="368579B3" w:rsidRDefault="01D66642" w14:paraId="5468CB35" w14:textId="7FFE175D">
      <w:pPr>
        <w:pStyle w:val="Normal"/>
        <w:jc w:val="both"/>
        <w:rPr>
          <w:b w:val="0"/>
          <w:bCs w:val="0"/>
        </w:rPr>
      </w:pPr>
      <w:r w:rsidRPr="368579B3" w:rsidR="01D66642">
        <w:rPr>
          <w:b w:val="1"/>
          <w:bCs w:val="1"/>
        </w:rPr>
        <w:t xml:space="preserve">4. </w:t>
      </w:r>
      <w:r w:rsidRPr="368579B3" w:rsidR="6F6871EF">
        <w:rPr>
          <w:b w:val="1"/>
          <w:bCs w:val="1"/>
        </w:rPr>
        <w:t>R</w:t>
      </w:r>
      <w:r w:rsidRPr="368579B3" w:rsidR="04D72D3B">
        <w:rPr>
          <w:b w:val="1"/>
          <w:bCs w:val="1"/>
        </w:rPr>
        <w:t>egulations and legislation in the hospitality sector</w:t>
      </w:r>
      <w:r w:rsidRPr="368579B3" w:rsidR="3597E5AC">
        <w:rPr>
          <w:b w:val="1"/>
          <w:bCs w:val="1"/>
        </w:rPr>
        <w:t xml:space="preserve"> - </w:t>
      </w:r>
      <w:r w:rsidR="35B37720">
        <w:rPr>
          <w:b w:val="0"/>
          <w:bCs w:val="0"/>
        </w:rPr>
        <w:t xml:space="preserve">Sustainability practices are increasingly shaped by regulatory frameworks that govern environmental protection, food safety, and labour standards. In </w:t>
      </w:r>
      <w:r w:rsidR="5AE0B7C8">
        <w:rPr>
          <w:b w:val="0"/>
          <w:bCs w:val="0"/>
        </w:rPr>
        <w:t>Germany</w:t>
      </w:r>
      <w:r w:rsidR="03676B3F">
        <w:rPr>
          <w:b w:val="0"/>
          <w:bCs w:val="0"/>
        </w:rPr>
        <w:t xml:space="preserve">, restaurants are </w:t>
      </w:r>
      <w:r w:rsidR="03676B3F">
        <w:rPr>
          <w:b w:val="0"/>
          <w:bCs w:val="0"/>
        </w:rPr>
        <w:t>required</w:t>
      </w:r>
      <w:r w:rsidR="03676B3F">
        <w:rPr>
          <w:b w:val="0"/>
          <w:bCs w:val="0"/>
        </w:rPr>
        <w:t xml:space="preserve"> to </w:t>
      </w:r>
      <w:r w:rsidR="03676B3F">
        <w:rPr>
          <w:b w:val="0"/>
          <w:bCs w:val="0"/>
        </w:rPr>
        <w:t>comply with</w:t>
      </w:r>
      <w:r w:rsidR="03676B3F">
        <w:rPr>
          <w:b w:val="0"/>
          <w:bCs w:val="0"/>
        </w:rPr>
        <w:t xml:space="preserve"> a range of national and </w:t>
      </w:r>
      <w:r w:rsidR="0CCA7D73">
        <w:rPr>
          <w:b w:val="0"/>
          <w:bCs w:val="0"/>
        </w:rPr>
        <w:t>European</w:t>
      </w:r>
      <w:r w:rsidR="03676B3F">
        <w:rPr>
          <w:b w:val="0"/>
          <w:bCs w:val="0"/>
        </w:rPr>
        <w:t xml:space="preserve"> union regulations that directly influence operations in hospitality businesses.</w:t>
      </w:r>
      <w:r w:rsidR="648FE7A3">
        <w:rPr>
          <w:b w:val="0"/>
          <w:bCs w:val="0"/>
        </w:rPr>
        <w:t xml:space="preserve"> Key legislation includes the EU general food law regulation, which ensures food safety, traceability, and consumer protection across the supply chain, and the HAACP</w:t>
      </w:r>
      <w:r w:rsidR="5566A295">
        <w:rPr>
          <w:b w:val="0"/>
          <w:bCs w:val="0"/>
        </w:rPr>
        <w:t xml:space="preserve"> system, a mandatory </w:t>
      </w:r>
      <w:r w:rsidR="5566A295">
        <w:rPr>
          <w:b w:val="0"/>
          <w:bCs w:val="0"/>
        </w:rPr>
        <w:t>self-monitoring</w:t>
      </w:r>
      <w:r w:rsidR="5566A295">
        <w:rPr>
          <w:b w:val="0"/>
          <w:bCs w:val="0"/>
        </w:rPr>
        <w:t xml:space="preserve"> system that requires restaurants to </w:t>
      </w:r>
      <w:r w:rsidR="5566A295">
        <w:rPr>
          <w:b w:val="0"/>
          <w:bCs w:val="0"/>
        </w:rPr>
        <w:t>identify</w:t>
      </w:r>
      <w:r w:rsidR="5566A295">
        <w:rPr>
          <w:b w:val="0"/>
          <w:bCs w:val="0"/>
        </w:rPr>
        <w:t>, document, and manage food safety risks.</w:t>
      </w:r>
    </w:p>
    <w:p w:rsidR="1DB1AC2B" w:rsidP="368579B3" w:rsidRDefault="1DB1AC2B" w14:paraId="362DF89C" w14:textId="7D2B0774">
      <w:pPr>
        <w:pStyle w:val="Normal"/>
        <w:jc w:val="both"/>
        <w:rPr>
          <w:b w:val="0"/>
          <w:bCs w:val="0"/>
        </w:rPr>
      </w:pPr>
      <w:r w:rsidR="1DB1AC2B">
        <w:rPr>
          <w:b w:val="0"/>
          <w:bCs w:val="0"/>
        </w:rPr>
        <w:t xml:space="preserve">Environmental responsibility is further regulated through the </w:t>
      </w:r>
      <w:r w:rsidR="3D270434">
        <w:rPr>
          <w:b w:val="0"/>
          <w:bCs w:val="0"/>
        </w:rPr>
        <w:t>German</w:t>
      </w:r>
      <w:r w:rsidR="1DB1AC2B">
        <w:rPr>
          <w:b w:val="0"/>
          <w:bCs w:val="0"/>
        </w:rPr>
        <w:t xml:space="preserve"> packaging act, which aims to reduce packaging waste and promote recycling by enforcing extended pr</w:t>
      </w:r>
      <w:r w:rsidR="56B55BD8">
        <w:rPr>
          <w:b w:val="0"/>
          <w:bCs w:val="0"/>
        </w:rPr>
        <w:t xml:space="preserve">oducer responsibility. Under this legislation, businesses must </w:t>
      </w:r>
      <w:r w:rsidR="46E918B0">
        <w:rPr>
          <w:b w:val="0"/>
          <w:bCs w:val="0"/>
        </w:rPr>
        <w:t>register with</w:t>
      </w:r>
      <w:r w:rsidR="56B55BD8">
        <w:rPr>
          <w:b w:val="0"/>
          <w:bCs w:val="0"/>
        </w:rPr>
        <w:t xml:space="preserve"> a dual system and pay </w:t>
      </w:r>
      <w:r w:rsidR="4FF0728C">
        <w:rPr>
          <w:b w:val="0"/>
          <w:bCs w:val="0"/>
        </w:rPr>
        <w:t>licencing</w:t>
      </w:r>
      <w:r w:rsidR="56B55BD8">
        <w:rPr>
          <w:b w:val="0"/>
          <w:bCs w:val="0"/>
        </w:rPr>
        <w:t xml:space="preserve"> fees to cover the costs of waste management and recycling.</w:t>
      </w:r>
    </w:p>
    <w:p w:rsidR="04D72D3B" w:rsidP="368579B3" w:rsidRDefault="04D72D3B" w14:paraId="7D51E45D" w14:textId="2CEE1C96">
      <w:pPr>
        <w:pStyle w:val="Normal"/>
        <w:jc w:val="both"/>
      </w:pPr>
      <w:r w:rsidR="04D72D3B">
        <w:rPr>
          <w:b w:val="0"/>
          <w:bCs w:val="0"/>
        </w:rPr>
        <w:t>Nobelhart</w:t>
      </w:r>
      <w:r w:rsidR="04D72D3B">
        <w:rPr>
          <w:b w:val="0"/>
          <w:bCs w:val="0"/>
        </w:rPr>
        <w:t xml:space="preserve"> &amp; </w:t>
      </w:r>
      <w:r w:rsidR="13A6C0A2">
        <w:rPr>
          <w:b w:val="0"/>
          <w:bCs w:val="0"/>
        </w:rPr>
        <w:t>Schmutzig’s</w:t>
      </w:r>
      <w:r w:rsidR="43181CE0">
        <w:rPr>
          <w:b w:val="0"/>
          <w:bCs w:val="0"/>
        </w:rPr>
        <w:t xml:space="preserve"> operational model aligns closely with both the intent and requirements of these regulations. </w:t>
      </w:r>
      <w:r w:rsidR="0678713B">
        <w:rPr>
          <w:b w:val="0"/>
          <w:bCs w:val="0"/>
        </w:rPr>
        <w:t>I</w:t>
      </w:r>
      <w:r w:rsidR="43181CE0">
        <w:rPr>
          <w:b w:val="0"/>
          <w:bCs w:val="0"/>
        </w:rPr>
        <w:t>ts</w:t>
      </w:r>
      <w:r w:rsidR="13A6C0A2">
        <w:rPr>
          <w:b w:val="0"/>
          <w:bCs w:val="0"/>
        </w:rPr>
        <w:t xml:space="preserve"> minimal packaging approach</w:t>
      </w:r>
      <w:r w:rsidR="1BB71677">
        <w:rPr>
          <w:b w:val="0"/>
          <w:bCs w:val="0"/>
        </w:rPr>
        <w:t>, emphasis on direct sourcing</w:t>
      </w:r>
      <w:r w:rsidR="13A6C0A2">
        <w:rPr>
          <w:b w:val="0"/>
          <w:bCs w:val="0"/>
        </w:rPr>
        <w:t xml:space="preserve"> and waste reduction strategies </w:t>
      </w:r>
      <w:r w:rsidR="7ADDAEC5">
        <w:rPr>
          <w:b w:val="0"/>
          <w:bCs w:val="0"/>
        </w:rPr>
        <w:t>ensure</w:t>
      </w:r>
      <w:r w:rsidR="13A6C0A2">
        <w:rPr>
          <w:b w:val="0"/>
          <w:bCs w:val="0"/>
        </w:rPr>
        <w:t xml:space="preserve"> compliance with environmental legislation</w:t>
      </w:r>
      <w:r w:rsidR="4EC47659">
        <w:rPr>
          <w:b w:val="0"/>
          <w:bCs w:val="0"/>
        </w:rPr>
        <w:t xml:space="preserve"> and oft</w:t>
      </w:r>
      <w:r w:rsidR="3154F206">
        <w:rPr>
          <w:b w:val="0"/>
          <w:bCs w:val="0"/>
        </w:rPr>
        <w:t xml:space="preserve">en exceed regulatory </w:t>
      </w:r>
      <w:r w:rsidR="3154F206">
        <w:rPr>
          <w:b w:val="0"/>
          <w:bCs w:val="0"/>
        </w:rPr>
        <w:t>minimum</w:t>
      </w:r>
      <w:r w:rsidR="3154F206">
        <w:rPr>
          <w:b w:val="0"/>
          <w:bCs w:val="0"/>
        </w:rPr>
        <w:t xml:space="preserve"> standards. Similarly, the restaurants commitment to ethical labour practices and transparency supports compliance with</w:t>
      </w:r>
      <w:r w:rsidR="271694DB">
        <w:rPr>
          <w:b w:val="0"/>
          <w:bCs w:val="0"/>
        </w:rPr>
        <w:t xml:space="preserve"> employment and social legislation</w:t>
      </w:r>
      <w:r w:rsidR="271694DB">
        <w:rPr>
          <w:b w:val="0"/>
          <w:bCs w:val="0"/>
        </w:rPr>
        <w:t xml:space="preserve">. </w:t>
      </w:r>
    </w:p>
    <w:p w:rsidR="7238BA13" w:rsidP="368579B3" w:rsidRDefault="7238BA13" w14:paraId="0ABF14E5" w14:textId="7A4C5A40">
      <w:pPr>
        <w:pStyle w:val="Normal"/>
        <w:jc w:val="both"/>
        <w:rPr>
          <w:b w:val="0"/>
          <w:bCs w:val="0"/>
        </w:rPr>
      </w:pPr>
      <w:r w:rsidR="271694DB">
        <w:rPr>
          <w:b w:val="0"/>
          <w:bCs w:val="0"/>
        </w:rPr>
        <w:t xml:space="preserve">Rather than viewing legislation as a constraint, </w:t>
      </w:r>
      <w:r w:rsidR="51532B3C">
        <w:rPr>
          <w:b w:val="0"/>
          <w:bCs w:val="0"/>
        </w:rPr>
        <w:t>N</w:t>
      </w:r>
      <w:r w:rsidR="271694DB">
        <w:rPr>
          <w:b w:val="0"/>
          <w:bCs w:val="0"/>
        </w:rPr>
        <w:t>obelhart</w:t>
      </w:r>
      <w:r w:rsidR="0D92F4BF">
        <w:rPr>
          <w:b w:val="0"/>
          <w:bCs w:val="0"/>
        </w:rPr>
        <w:t xml:space="preserve"> &amp; Schmutzig</w:t>
      </w:r>
      <w:r w:rsidR="271694DB">
        <w:rPr>
          <w:b w:val="0"/>
          <w:bCs w:val="0"/>
        </w:rPr>
        <w:t xml:space="preserve"> integrates legislative requirements into its broader sustainability strategy, using them as a </w:t>
      </w:r>
      <w:r w:rsidR="2B1A408C">
        <w:rPr>
          <w:b w:val="0"/>
          <w:bCs w:val="0"/>
        </w:rPr>
        <w:t>baseline</w:t>
      </w:r>
      <w:r w:rsidR="271694DB">
        <w:rPr>
          <w:b w:val="0"/>
          <w:bCs w:val="0"/>
        </w:rPr>
        <w:t xml:space="preserve"> for responsible practice. This pro</w:t>
      </w:r>
      <w:r w:rsidR="4D46FC2A">
        <w:rPr>
          <w:b w:val="0"/>
          <w:bCs w:val="0"/>
        </w:rPr>
        <w:t xml:space="preserve">active approach reduces legal and reputational risk while </w:t>
      </w:r>
      <w:r w:rsidR="42446861">
        <w:rPr>
          <w:b w:val="0"/>
          <w:bCs w:val="0"/>
        </w:rPr>
        <w:t>strengthening</w:t>
      </w:r>
      <w:r w:rsidR="4D46FC2A">
        <w:rPr>
          <w:b w:val="0"/>
          <w:bCs w:val="0"/>
        </w:rPr>
        <w:t xml:space="preserve"> the restaurants sustainability credentials and reinforcing its position as a leader in sustainable dini</w:t>
      </w:r>
      <w:r w:rsidR="6FCBB300">
        <w:rPr>
          <w:b w:val="0"/>
          <w:bCs w:val="0"/>
        </w:rPr>
        <w:t>ng.</w:t>
      </w:r>
    </w:p>
    <w:p w:rsidR="2F705467" w:rsidP="368579B3" w:rsidRDefault="2F705467" w14:paraId="492C538E" w14:textId="5E5A919F">
      <w:pPr>
        <w:pStyle w:val="Normal"/>
        <w:jc w:val="both"/>
      </w:pPr>
      <w:r w:rsidRPr="0AEEDD49" w:rsidR="01D66642">
        <w:rPr>
          <w:b w:val="1"/>
          <w:bCs w:val="1"/>
        </w:rPr>
        <w:t>5. C</w:t>
      </w:r>
      <w:r w:rsidRPr="0AEEDD49" w:rsidR="65C3A4C5">
        <w:rPr>
          <w:b w:val="1"/>
          <w:bCs w:val="1"/>
        </w:rPr>
        <w:t>ircular economy and its relevance</w:t>
      </w:r>
      <w:r w:rsidRPr="0AEEDD49" w:rsidR="2E246B6E">
        <w:rPr>
          <w:b w:val="1"/>
          <w:bCs w:val="1"/>
        </w:rPr>
        <w:t xml:space="preserve"> - </w:t>
      </w:r>
      <w:r w:rsidR="2F705467">
        <w:rPr>
          <w:b w:val="0"/>
          <w:bCs w:val="0"/>
        </w:rPr>
        <w:t xml:space="preserve">The circular economy model seeks to replace the traditional linear ‘take-make-dispose' approach with regenerative systems that </w:t>
      </w:r>
      <w:r w:rsidR="2F705467">
        <w:rPr>
          <w:b w:val="0"/>
          <w:bCs w:val="0"/>
        </w:rPr>
        <w:t>elim</w:t>
      </w:r>
      <w:r w:rsidR="6CD81EE7">
        <w:rPr>
          <w:b w:val="0"/>
          <w:bCs w:val="0"/>
        </w:rPr>
        <w:t>inate</w:t>
      </w:r>
      <w:r w:rsidR="6CD81EE7">
        <w:rPr>
          <w:b w:val="0"/>
          <w:bCs w:val="0"/>
        </w:rPr>
        <w:t xml:space="preserve"> waste</w:t>
      </w:r>
      <w:r w:rsidR="4C60AA43">
        <w:rPr>
          <w:b w:val="0"/>
          <w:bCs w:val="0"/>
        </w:rPr>
        <w:t>,</w:t>
      </w:r>
      <w:r w:rsidR="6CD81EE7">
        <w:rPr>
          <w:b w:val="0"/>
          <w:bCs w:val="0"/>
        </w:rPr>
        <w:t xml:space="preserve"> maximise resource efficiency</w:t>
      </w:r>
      <w:r w:rsidR="524C7A2B">
        <w:rPr>
          <w:b w:val="0"/>
          <w:bCs w:val="0"/>
        </w:rPr>
        <w:t>, and</w:t>
      </w:r>
      <w:r w:rsidR="524C7A2B">
        <w:rPr>
          <w:b w:val="0"/>
          <w:bCs w:val="0"/>
        </w:rPr>
        <w:t xml:space="preserve"> gene</w:t>
      </w:r>
      <w:r w:rsidR="524C7A2B">
        <w:rPr>
          <w:b w:val="0"/>
          <w:bCs w:val="0"/>
        </w:rPr>
        <w:t>r</w:t>
      </w:r>
      <w:r w:rsidR="524C7A2B">
        <w:rPr>
          <w:b w:val="0"/>
          <w:bCs w:val="0"/>
        </w:rPr>
        <w:t>ate natur</w:t>
      </w:r>
      <w:r w:rsidR="524C7A2B">
        <w:rPr>
          <w:b w:val="0"/>
          <w:bCs w:val="0"/>
        </w:rPr>
        <w:t>al syste</w:t>
      </w:r>
      <w:r w:rsidR="524C7A2B">
        <w:rPr>
          <w:b w:val="0"/>
          <w:bCs w:val="0"/>
        </w:rPr>
        <w:t>ms</w:t>
      </w:r>
      <w:r w:rsidR="6CD81EE7">
        <w:rPr>
          <w:b w:val="0"/>
          <w:bCs w:val="0"/>
        </w:rPr>
        <w:t xml:space="preserve"> </w:t>
      </w:r>
      <w:r w:rsidR="6CD81EE7">
        <w:rPr>
          <w:b w:val="0"/>
          <w:bCs w:val="0"/>
        </w:rPr>
        <w:t>(</w:t>
      </w:r>
      <w:r w:rsidR="4863B7E2">
        <w:rPr>
          <w:b w:val="0"/>
          <w:bCs w:val="0"/>
        </w:rPr>
        <w:t>Ellen MacArthur Foundation, 2015</w:t>
      </w:r>
      <w:r w:rsidR="3BB24D32">
        <w:rPr>
          <w:b w:val="0"/>
          <w:bCs w:val="0"/>
        </w:rPr>
        <w:t>).</w:t>
      </w:r>
      <w:r w:rsidR="3BB24D32">
        <w:rPr>
          <w:b w:val="0"/>
          <w:bCs w:val="0"/>
        </w:rPr>
        <w:t xml:space="preserve"> </w:t>
      </w:r>
      <w:r w:rsidR="1DC1C0FF">
        <w:rPr>
          <w:b w:val="0"/>
          <w:bCs w:val="0"/>
        </w:rPr>
        <w:t>Within</w:t>
      </w:r>
      <w:r w:rsidR="3BB24D32">
        <w:rPr>
          <w:b w:val="0"/>
          <w:bCs w:val="0"/>
        </w:rPr>
        <w:t xml:space="preserve"> the restaurant sector, </w:t>
      </w:r>
      <w:r w:rsidR="4F7C8A89">
        <w:rPr>
          <w:b w:val="0"/>
          <w:bCs w:val="0"/>
        </w:rPr>
        <w:t xml:space="preserve">circular economy practices commonly include food waste prevention, whole ingredient utilisation, composting, reuse of by-products, sustainable </w:t>
      </w:r>
      <w:r w:rsidR="4D271AC7">
        <w:rPr>
          <w:b w:val="0"/>
          <w:bCs w:val="0"/>
        </w:rPr>
        <w:t>procurement, and adaptive menu design. Rather than viewing waste as an inevitable, circular systems</w:t>
      </w:r>
      <w:r w:rsidR="0CA85526">
        <w:rPr>
          <w:b w:val="0"/>
          <w:bCs w:val="0"/>
        </w:rPr>
        <w:t xml:space="preserve"> </w:t>
      </w:r>
      <w:r w:rsidR="4D271AC7">
        <w:rPr>
          <w:b w:val="0"/>
          <w:bCs w:val="0"/>
        </w:rPr>
        <w:t xml:space="preserve">frame it as a resource that can be </w:t>
      </w:r>
      <w:r w:rsidR="46F07D5B">
        <w:rPr>
          <w:b w:val="0"/>
          <w:bCs w:val="0"/>
        </w:rPr>
        <w:t>reintegrated</w:t>
      </w:r>
      <w:r w:rsidR="5EF85E64">
        <w:rPr>
          <w:b w:val="0"/>
          <w:bCs w:val="0"/>
        </w:rPr>
        <w:t xml:space="preserve"> into production cycles. </w:t>
      </w:r>
    </w:p>
    <w:p w:rsidR="49912417" w:rsidP="368579B3" w:rsidRDefault="49912417" w14:paraId="1C686E02" w14:textId="684B0700">
      <w:pPr>
        <w:pStyle w:val="Normal"/>
        <w:jc w:val="both"/>
      </w:pPr>
      <w:r w:rsidR="49912417">
        <w:rPr>
          <w:b w:val="0"/>
          <w:bCs w:val="0"/>
        </w:rPr>
        <w:t>Nobelhart</w:t>
      </w:r>
      <w:r w:rsidR="49912417">
        <w:rPr>
          <w:b w:val="0"/>
          <w:bCs w:val="0"/>
        </w:rPr>
        <w:t xml:space="preserve"> &amp; </w:t>
      </w:r>
      <w:r w:rsidR="49912417">
        <w:rPr>
          <w:b w:val="0"/>
          <w:bCs w:val="0"/>
        </w:rPr>
        <w:t>Schmutzig</w:t>
      </w:r>
      <w:r w:rsidR="49912417">
        <w:rPr>
          <w:b w:val="0"/>
          <w:bCs w:val="0"/>
        </w:rPr>
        <w:t xml:space="preserve"> reflects circular economy principles through</w:t>
      </w:r>
      <w:r w:rsidR="31F0380A">
        <w:rPr>
          <w:b w:val="0"/>
          <w:bCs w:val="0"/>
        </w:rPr>
        <w:t xml:space="preserve"> its commitment to whole-animal and whole-plant utilisation, ensuring that all edible parts of ingredients are used across dishes, preserves, and ferments. The restaurant also</w:t>
      </w:r>
      <w:r w:rsidR="6BEDEBBD">
        <w:rPr>
          <w:b w:val="0"/>
          <w:bCs w:val="0"/>
        </w:rPr>
        <w:t xml:space="preserve"> collaborates closely with local producers to repurpose surplus, imperfect, or seasonal excess produce that </w:t>
      </w:r>
      <w:r w:rsidR="2B90984F">
        <w:rPr>
          <w:b w:val="0"/>
          <w:bCs w:val="0"/>
        </w:rPr>
        <w:t>might</w:t>
      </w:r>
      <w:r w:rsidR="6BEDEBBD">
        <w:rPr>
          <w:b w:val="0"/>
          <w:bCs w:val="0"/>
        </w:rPr>
        <w:t xml:space="preserve"> otherwise be discarded</w:t>
      </w:r>
      <w:r w:rsidR="702D6BB1">
        <w:rPr>
          <w:b w:val="0"/>
          <w:bCs w:val="0"/>
        </w:rPr>
        <w:t xml:space="preserve">, thereby reducing upstream food waste. </w:t>
      </w:r>
    </w:p>
    <w:p w:rsidR="368579B3" w:rsidP="368579B3" w:rsidRDefault="368579B3" w14:paraId="05B8C079" w14:textId="0C1ACEDE">
      <w:pPr>
        <w:pStyle w:val="Normal"/>
        <w:jc w:val="both"/>
      </w:pPr>
      <w:r w:rsidR="702D6BB1">
        <w:rPr>
          <w:b w:val="0"/>
          <w:bCs w:val="0"/>
        </w:rPr>
        <w:t xml:space="preserve">However, opportunities </w:t>
      </w:r>
      <w:r w:rsidR="702D6BB1">
        <w:rPr>
          <w:b w:val="0"/>
          <w:bCs w:val="0"/>
        </w:rPr>
        <w:t>remain</w:t>
      </w:r>
      <w:r w:rsidR="702D6BB1">
        <w:rPr>
          <w:b w:val="0"/>
          <w:bCs w:val="0"/>
        </w:rPr>
        <w:t xml:space="preserve"> to further formalise and extend circular strategies. For example, re</w:t>
      </w:r>
      <w:r w:rsidR="47B3A397">
        <w:rPr>
          <w:b w:val="0"/>
          <w:bCs w:val="0"/>
        </w:rPr>
        <w:t xml:space="preserve">staurants such as Amass in Copenhagen have </w:t>
      </w:r>
      <w:r w:rsidR="778ADAE7">
        <w:rPr>
          <w:b w:val="0"/>
          <w:bCs w:val="0"/>
        </w:rPr>
        <w:t>implemented</w:t>
      </w:r>
      <w:r w:rsidR="47B3A397">
        <w:rPr>
          <w:b w:val="0"/>
          <w:bCs w:val="0"/>
        </w:rPr>
        <w:t xml:space="preserve"> extensive circular practices – fermenting and dehydrating vegetable trimming into season</w:t>
      </w:r>
      <w:r w:rsidR="580C1948">
        <w:rPr>
          <w:b w:val="0"/>
          <w:bCs w:val="0"/>
        </w:rPr>
        <w:t xml:space="preserve">ing powders, recycling around 90% of their waste, and closing resource loops and reducing external inputs. </w:t>
      </w:r>
      <w:r w:rsidR="43C25E02">
        <w:rPr>
          <w:b w:val="0"/>
          <w:bCs w:val="0"/>
        </w:rPr>
        <w:t>Implementing</w:t>
      </w:r>
      <w:r w:rsidR="580C1948">
        <w:rPr>
          <w:b w:val="0"/>
          <w:bCs w:val="0"/>
        </w:rPr>
        <w:t xml:space="preserve"> similar measures, such as formal compost partnershi</w:t>
      </w:r>
      <w:r w:rsidR="3E3183F5">
        <w:rPr>
          <w:b w:val="0"/>
          <w:bCs w:val="0"/>
        </w:rPr>
        <w:t xml:space="preserve">ps with local farms, energy recovery from organic waste, or pursuing recognised zero waste certification schemes – could further strengthen </w:t>
      </w:r>
      <w:r w:rsidR="3E3183F5">
        <w:rPr>
          <w:b w:val="0"/>
          <w:bCs w:val="0"/>
        </w:rPr>
        <w:t>Nobelhart</w:t>
      </w:r>
      <w:r w:rsidR="3E3183F5">
        <w:rPr>
          <w:b w:val="0"/>
          <w:bCs w:val="0"/>
        </w:rPr>
        <w:t xml:space="preserve"> &amp; </w:t>
      </w:r>
      <w:bookmarkStart w:name="_Int_QyX7F1gV" w:id="1476220284"/>
      <w:r w:rsidR="261B7AB4">
        <w:rPr>
          <w:b w:val="0"/>
          <w:bCs w:val="0"/>
        </w:rPr>
        <w:t>Schmutzig’s</w:t>
      </w:r>
      <w:bookmarkEnd w:id="1476220284"/>
      <w:r w:rsidR="261B7AB4">
        <w:rPr>
          <w:b w:val="0"/>
          <w:bCs w:val="0"/>
        </w:rPr>
        <w:t xml:space="preserve"> circular economy impact and provide measurable benchmarks to communicate its sustainability leadership more explicitly.</w:t>
      </w:r>
      <w:r w:rsidR="4EABF6D2">
        <w:rPr>
          <w:b w:val="0"/>
          <w:bCs w:val="0"/>
        </w:rPr>
        <w:t xml:space="preserve"> These practices not only reduce environmental impact but also fo</w:t>
      </w:r>
      <w:r w:rsidR="4D900F55">
        <w:rPr>
          <w:b w:val="0"/>
          <w:bCs w:val="0"/>
        </w:rPr>
        <w:t>ster innovation and menu uniqueness, reinforcing competitive differentiation within fine dining.</w:t>
      </w:r>
    </w:p>
    <w:p w:rsidR="6F2F6E60" w:rsidP="368579B3" w:rsidRDefault="6F2F6E60" w14:paraId="4FEA0CBB" w14:textId="0EEBDF77">
      <w:pPr>
        <w:pStyle w:val="Normal"/>
        <w:jc w:val="both"/>
        <w:rPr>
          <w:b w:val="0"/>
          <w:bCs w:val="0"/>
        </w:rPr>
      </w:pPr>
      <w:r w:rsidRPr="368579B3" w:rsidR="01D66642">
        <w:rPr>
          <w:b w:val="1"/>
          <w:bCs w:val="1"/>
        </w:rPr>
        <w:t xml:space="preserve">6. </w:t>
      </w:r>
      <w:r w:rsidRPr="368579B3" w:rsidR="27727206">
        <w:rPr>
          <w:b w:val="1"/>
          <w:bCs w:val="1"/>
        </w:rPr>
        <w:t>C</w:t>
      </w:r>
      <w:r w:rsidRPr="368579B3" w:rsidR="52E379F0">
        <w:rPr>
          <w:b w:val="1"/>
          <w:bCs w:val="1"/>
        </w:rPr>
        <w:t>onclusion</w:t>
      </w:r>
      <w:r w:rsidRPr="368579B3" w:rsidR="54539A2A">
        <w:rPr>
          <w:b w:val="1"/>
          <w:bCs w:val="1"/>
        </w:rPr>
        <w:t xml:space="preserve"> - </w:t>
      </w:r>
      <w:r w:rsidR="6F2F6E60">
        <w:rPr>
          <w:b w:val="0"/>
          <w:bCs w:val="0"/>
        </w:rPr>
        <w:t>Nobelhart</w:t>
      </w:r>
      <w:r w:rsidR="6F2F6E60">
        <w:rPr>
          <w:b w:val="0"/>
          <w:bCs w:val="0"/>
        </w:rPr>
        <w:t xml:space="preserve"> &amp; </w:t>
      </w:r>
      <w:r w:rsidR="6F2F6E60">
        <w:rPr>
          <w:b w:val="0"/>
          <w:bCs w:val="0"/>
        </w:rPr>
        <w:t>Schmutzig</w:t>
      </w:r>
      <w:r w:rsidR="6F2F6E60">
        <w:rPr>
          <w:b w:val="0"/>
          <w:bCs w:val="0"/>
        </w:rPr>
        <w:t xml:space="preserve"> is an example of a restaurant that </w:t>
      </w:r>
      <w:r w:rsidR="6F2F6E60">
        <w:rPr>
          <w:b w:val="0"/>
          <w:bCs w:val="0"/>
        </w:rPr>
        <w:t>demonstrates</w:t>
      </w:r>
      <w:r w:rsidR="6F2F6E60">
        <w:rPr>
          <w:b w:val="0"/>
          <w:bCs w:val="0"/>
        </w:rPr>
        <w:t xml:space="preserve"> exceptional commitment to sustainable gastronomy, particularly in environmental stewardship and social responsibil</w:t>
      </w:r>
      <w:r w:rsidR="01335754">
        <w:rPr>
          <w:b w:val="0"/>
          <w:bCs w:val="0"/>
        </w:rPr>
        <w:t>ity. Its ‘brutally local’ philosophy, transparency, and stakeholder engagement position it as a leader in sustainable fine dining. While economic vi</w:t>
      </w:r>
      <w:r w:rsidR="5861E50A">
        <w:rPr>
          <w:b w:val="0"/>
          <w:bCs w:val="0"/>
        </w:rPr>
        <w:t xml:space="preserve">ability is currently supported by brand </w:t>
      </w:r>
      <w:r w:rsidR="48018684">
        <w:rPr>
          <w:b w:val="0"/>
          <w:bCs w:val="0"/>
        </w:rPr>
        <w:t xml:space="preserve">prestige, future challenges include scalability, supply resilience, and external economic pressures. Overall, </w:t>
      </w:r>
      <w:r w:rsidR="48018684">
        <w:rPr>
          <w:b w:val="0"/>
          <w:bCs w:val="0"/>
        </w:rPr>
        <w:t>Nobelhart</w:t>
      </w:r>
      <w:r w:rsidR="48018684">
        <w:rPr>
          <w:b w:val="0"/>
          <w:bCs w:val="0"/>
        </w:rPr>
        <w:t xml:space="preserve"> &amp; </w:t>
      </w:r>
      <w:r w:rsidR="48018684">
        <w:rPr>
          <w:b w:val="0"/>
          <w:bCs w:val="0"/>
        </w:rPr>
        <w:t>Schmutzig</w:t>
      </w:r>
      <w:r w:rsidR="48018684">
        <w:rPr>
          <w:b w:val="0"/>
          <w:bCs w:val="0"/>
        </w:rPr>
        <w:t xml:space="preserve"> exem</w:t>
      </w:r>
      <w:r w:rsidR="6B85D6BD">
        <w:rPr>
          <w:b w:val="0"/>
          <w:bCs w:val="0"/>
        </w:rPr>
        <w:t xml:space="preserve">plifies how sustainability can be embedded at the core of </w:t>
      </w:r>
      <w:r w:rsidR="39B2B716">
        <w:rPr>
          <w:b w:val="0"/>
          <w:bCs w:val="0"/>
        </w:rPr>
        <w:t>restaurant</w:t>
      </w:r>
      <w:r w:rsidR="6B85D6BD">
        <w:rPr>
          <w:b w:val="0"/>
          <w:bCs w:val="0"/>
        </w:rPr>
        <w:t xml:space="preserve"> operations rather than treated as an add-on</w:t>
      </w:r>
      <w:r w:rsidR="26B7DDB8">
        <w:rPr>
          <w:b w:val="0"/>
          <w:bCs w:val="0"/>
        </w:rPr>
        <w:t xml:space="preserve">. This case </w:t>
      </w:r>
      <w:r w:rsidR="26B7DDB8">
        <w:rPr>
          <w:b w:val="0"/>
          <w:bCs w:val="0"/>
        </w:rPr>
        <w:t>demonstrates</w:t>
      </w:r>
      <w:r w:rsidR="26B7DDB8">
        <w:rPr>
          <w:b w:val="0"/>
          <w:bCs w:val="0"/>
        </w:rPr>
        <w:t xml:space="preserve"> that sustainability can be embedded at the core of fine dining operations, through its transfera</w:t>
      </w:r>
      <w:r w:rsidR="569ECEF3">
        <w:rPr>
          <w:b w:val="0"/>
          <w:bCs w:val="0"/>
        </w:rPr>
        <w:t xml:space="preserve">bility to less premium market segments </w:t>
      </w:r>
      <w:r w:rsidR="569ECEF3">
        <w:rPr>
          <w:b w:val="0"/>
          <w:bCs w:val="0"/>
        </w:rPr>
        <w:t>remains</w:t>
      </w:r>
      <w:r w:rsidR="569ECEF3">
        <w:rPr>
          <w:b w:val="0"/>
          <w:bCs w:val="0"/>
        </w:rPr>
        <w:t xml:space="preserve"> limited without systemic support.</w:t>
      </w:r>
    </w:p>
    <w:p w:rsidR="52E379F0" w:rsidP="368579B3" w:rsidRDefault="52E379F0" w14:paraId="210A4150" w14:textId="4B8BAD0A">
      <w:pPr>
        <w:pStyle w:val="Normal"/>
        <w:jc w:val="both"/>
      </w:pPr>
      <w:r w:rsidRPr="0AEEDD49" w:rsidR="52E379F0">
        <w:rPr>
          <w:b w:val="1"/>
          <w:bCs w:val="1"/>
        </w:rPr>
        <w:t xml:space="preserve">7. </w:t>
      </w:r>
      <w:r w:rsidRPr="0AEEDD49" w:rsidR="468A92E5">
        <w:rPr>
          <w:b w:val="1"/>
          <w:bCs w:val="1"/>
        </w:rPr>
        <w:t>R</w:t>
      </w:r>
      <w:r w:rsidRPr="0AEEDD49" w:rsidR="52E379F0">
        <w:rPr>
          <w:b w:val="1"/>
          <w:bCs w:val="1"/>
        </w:rPr>
        <w:t>ecommendations</w:t>
      </w:r>
      <w:r w:rsidRPr="0AEEDD49" w:rsidR="66377993">
        <w:rPr>
          <w:b w:val="1"/>
          <w:bCs w:val="1"/>
        </w:rPr>
        <w:t xml:space="preserve"> - </w:t>
      </w:r>
      <w:r w:rsidR="653CF77E">
        <w:rPr>
          <w:b w:val="0"/>
          <w:bCs w:val="0"/>
        </w:rPr>
        <w:t>To further strengthen its sustainability performance</w:t>
      </w:r>
      <w:r w:rsidR="758E9D79">
        <w:rPr>
          <w:b w:val="0"/>
          <w:bCs w:val="0"/>
        </w:rPr>
        <w:t xml:space="preserve"> and long-term resilience, </w:t>
      </w:r>
      <w:r w:rsidR="324145B8">
        <w:rPr>
          <w:b w:val="0"/>
          <w:bCs w:val="0"/>
        </w:rPr>
        <w:t>N</w:t>
      </w:r>
      <w:r w:rsidR="758E9D79">
        <w:rPr>
          <w:b w:val="0"/>
          <w:bCs w:val="0"/>
        </w:rPr>
        <w:t>obelhart</w:t>
      </w:r>
      <w:r w:rsidR="5ABABDD4">
        <w:rPr>
          <w:b w:val="0"/>
          <w:bCs w:val="0"/>
        </w:rPr>
        <w:t xml:space="preserve"> &amp; Schmutzig</w:t>
      </w:r>
      <w:r w:rsidR="758E9D79">
        <w:rPr>
          <w:b w:val="0"/>
          <w:bCs w:val="0"/>
        </w:rPr>
        <w:t xml:space="preserve"> should consider the following recommendations:</w:t>
      </w:r>
    </w:p>
    <w:p w:rsidR="758E9D79" w:rsidP="368579B3" w:rsidRDefault="758E9D79" w14:paraId="23858649" w14:textId="67C78B4E">
      <w:pPr>
        <w:pStyle w:val="Normal"/>
        <w:jc w:val="both"/>
      </w:pPr>
      <w:r w:rsidRPr="368579B3" w:rsidR="758E9D79">
        <w:rPr>
          <w:b w:val="1"/>
          <w:bCs w:val="1"/>
        </w:rPr>
        <w:t xml:space="preserve">Formalise sustainability reporting – </w:t>
      </w:r>
      <w:r w:rsidR="758E9D79">
        <w:rPr>
          <w:b w:val="0"/>
          <w:bCs w:val="0"/>
        </w:rPr>
        <w:t xml:space="preserve">introducing annual sustainability reporting aligned with recognised frameworks such as the global reporting initiative (GRI) would </w:t>
      </w:r>
      <w:r w:rsidR="3B3D80D8">
        <w:rPr>
          <w:b w:val="0"/>
          <w:bCs w:val="0"/>
        </w:rPr>
        <w:t>enhance transparency, accountability, and credibility. Formal reporting would allow the restaurant to systematically measure environmental and social impacts, communicate progress to stakeholders, and ben</w:t>
      </w:r>
      <w:r w:rsidR="35A7E8DE">
        <w:rPr>
          <w:b w:val="0"/>
          <w:bCs w:val="0"/>
        </w:rPr>
        <w:t>chmark performance against industry standards.</w:t>
      </w:r>
    </w:p>
    <w:p w:rsidR="35A7E8DE" w:rsidP="368579B3" w:rsidRDefault="35A7E8DE" w14:paraId="2F49E5F6" w14:textId="10EF89E1">
      <w:pPr>
        <w:pStyle w:val="Normal"/>
        <w:jc w:val="both"/>
      </w:pPr>
      <w:r w:rsidRPr="368579B3" w:rsidR="35A7E8DE">
        <w:rPr>
          <w:b w:val="1"/>
          <w:bCs w:val="1"/>
        </w:rPr>
        <w:t xml:space="preserve">Energy efficient initiatives – </w:t>
      </w:r>
      <w:r w:rsidR="35A7E8DE">
        <w:rPr>
          <w:b w:val="0"/>
          <w:bCs w:val="0"/>
        </w:rPr>
        <w:t xml:space="preserve">investing in renewable energy sources or energy efficient kitchen technologies, such </w:t>
      </w:r>
      <w:r w:rsidR="6BB45060">
        <w:rPr>
          <w:b w:val="0"/>
          <w:bCs w:val="0"/>
        </w:rPr>
        <w:t>as induction</w:t>
      </w:r>
      <w:r w:rsidR="4A42385A">
        <w:rPr>
          <w:b w:val="0"/>
          <w:bCs w:val="0"/>
        </w:rPr>
        <w:t xml:space="preserve"> cooking, heat recovery systems, or energy efficient </w:t>
      </w:r>
      <w:r w:rsidR="63C6EB6D">
        <w:rPr>
          <w:b w:val="0"/>
          <w:bCs w:val="0"/>
        </w:rPr>
        <w:t>refrigeration</w:t>
      </w:r>
      <w:r w:rsidR="4A42385A">
        <w:rPr>
          <w:b w:val="0"/>
          <w:bCs w:val="0"/>
        </w:rPr>
        <w:t xml:space="preserve">, would reduce operational carbon </w:t>
      </w:r>
      <w:r w:rsidR="40B78A85">
        <w:rPr>
          <w:b w:val="0"/>
          <w:bCs w:val="0"/>
        </w:rPr>
        <w:t>emissions</w:t>
      </w:r>
      <w:r w:rsidR="4A42385A">
        <w:rPr>
          <w:b w:val="0"/>
          <w:bCs w:val="0"/>
        </w:rPr>
        <w:t xml:space="preserve">. These measures would also </w:t>
      </w:r>
      <w:r w:rsidR="57C84D38">
        <w:rPr>
          <w:b w:val="0"/>
          <w:bCs w:val="0"/>
        </w:rPr>
        <w:t>support long term cost savings while aligning the restaurants operations with broader climate mitigation goals.</w:t>
      </w:r>
    </w:p>
    <w:p w:rsidR="368579B3" w:rsidP="368579B3" w:rsidRDefault="368579B3" w14:paraId="5595FA89" w14:textId="02A8F798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699EF0FD" w14:textId="6F97FA04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3D3C3565" w14:textId="576A4BE3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7AF02ABA" w14:textId="17AA4ECF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0B6896CB" w14:textId="7537285C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1DFEF829" w14:textId="6093EB67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3E62626E" w14:textId="0C430AAB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71C7E21A" w14:textId="4659B4CF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5B517C01" w14:textId="199AA972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5B0C6BAE" w14:textId="18D7557A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7CC419CE" w14:textId="4466FB70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4CAC2199" w14:textId="6A5AE922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43AF6669" w14:textId="28E72FA2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51B61D83" w14:textId="374D176B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605BD5F0" w14:textId="3741BDED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45DBA832" w14:textId="321E906F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612FA918" w14:textId="44FE7AD4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441C91A9" w14:textId="7205FA63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2684DD15" w14:textId="56EB518C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670042CC" w14:textId="47C02200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58EE0A4C" w14:textId="670787C4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14FB01D5" w14:textId="6C3BE612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2E091EEC" w14:textId="058446B4">
      <w:pPr>
        <w:pStyle w:val="Normal"/>
        <w:jc w:val="both"/>
        <w:rPr>
          <w:b w:val="0"/>
          <w:bCs w:val="0"/>
        </w:rPr>
      </w:pPr>
    </w:p>
    <w:p w:rsidR="0AEEDD49" w:rsidP="0AEEDD49" w:rsidRDefault="0AEEDD49" w14:paraId="20A74C5E" w14:textId="6F0DDB21">
      <w:pPr>
        <w:pStyle w:val="Normal"/>
        <w:jc w:val="both"/>
        <w:rPr>
          <w:b w:val="0"/>
          <w:bCs w:val="0"/>
        </w:rPr>
      </w:pPr>
    </w:p>
    <w:p w:rsidR="52E379F0" w:rsidP="368579B3" w:rsidRDefault="52E379F0" w14:paraId="1C97ED74" w14:textId="4F1B7473">
      <w:pPr>
        <w:pStyle w:val="Normal"/>
        <w:jc w:val="both"/>
      </w:pPr>
      <w:r w:rsidRPr="0AEEDD49" w:rsidR="52E379F0">
        <w:rPr>
          <w:b w:val="1"/>
          <w:bCs w:val="1"/>
        </w:rPr>
        <w:t>8</w:t>
      </w:r>
      <w:r w:rsidRPr="0AEEDD49" w:rsidR="01D66642">
        <w:rPr>
          <w:b w:val="1"/>
          <w:bCs w:val="1"/>
        </w:rPr>
        <w:t>. Reference list</w:t>
      </w:r>
    </w:p>
    <w:p w:rsidR="23A25F3E" w:rsidP="0AEEDD49" w:rsidRDefault="23A25F3E" w14:paraId="181CAA16" w14:textId="1CA60EB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Alhaddi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H. (2015). Triple Bottom Line and Sustainability: a Literature Review.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Business and Management Studies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1(2), pp.6–10.</w:t>
      </w:r>
    </w:p>
    <w:p w:rsidR="23A25F3E" w:rsidP="0AEEDD49" w:rsidRDefault="23A25F3E" w14:paraId="78272129" w14:textId="6BC1709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Bocken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N.M.P., Short, S.W., Rana,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P.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Evans, S. (2014). A Literature and Practice Review to Develop Sustainable Business Model Archetypes.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Cleaner Production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65, pp.42–56.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://doi.org/10.1016/j.jclepro.2013.11.039.</w:t>
      </w:r>
    </w:p>
    <w:p w:rsidR="23A25F3E" w:rsidP="0AEEDD49" w:rsidRDefault="23A25F3E" w14:paraId="3E61F564" w14:textId="47ECE39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Coley, D., Howard, M. and Winter, M. (2009). Local food, food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miles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carbon emissions: A comparison of farm shop and mass distribution approaches.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Food Policy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34(2), pp.150–155.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://doi.org/10.1016/j.foodpol.2008.11.001.</w:t>
      </w:r>
    </w:p>
    <w:p w:rsidR="23A25F3E" w:rsidP="0AEEDD49" w:rsidRDefault="23A25F3E" w14:paraId="1548656F" w14:textId="296836C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Datta, Y. (2010). A critique of Porter’s cost leadership and differentiation strategies.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Chinese Business Review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09(04).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://doi.org/10.17265/1537-1506/2010.04.004.</w:t>
      </w:r>
    </w:p>
    <w:p w:rsidR="23A25F3E" w:rsidP="0AEEDD49" w:rsidRDefault="23A25F3E" w14:paraId="2B1172CD" w14:textId="47FFB9D6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Dietz, C. (2023).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 food guide to Berlin, from fine dining to kebabs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Travel. Available at: </w:t>
      </w:r>
      <w:hyperlink r:id="R2a1257a89b1a4a88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https://www.nationalgeographic.com/travel/article/berlin-food-guide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749AA10F" w14:textId="295F716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Elkington, J. (1997). Accounting for the Triple Bottom Line.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Measuring Business Excellence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2(3), pp.1–6. Available at: </w:t>
      </w:r>
      <w:hyperlink r:id="Rfce1273bdf9c4bec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https://www.johnelkington.com/archive/TBL-elkington-chapter.pdf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30206028" w14:textId="543F51BC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Ellen MacArthur Foundation (2015).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TOWARDS A CIRCULAR ECONOMY: BUSINESS RATIONALE FOR AN ACCELERATED TRANSITION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d9761117bc544436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https://content.ellenmacarthurfoundation.org/m/4384c08da576329c/original/Towards-a-circular-economy-Business-rationale-for-an-accelerated-transition.pdf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4407218F" w14:textId="3F334B0B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FAO (2024).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Sustainable Gastronomy Day | FAO | Food and Agriculture Organization of the United Nations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GastronomyDay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630b0dcbcbbe47d1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https://www.fao.org/sustainable-gastronomy-day/en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631CE5FB" w14:textId="1504F67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Garnett, T. (2008). FCRN report Cooking up a Storm: Food, Greenhouse Gas Emissions and Our Changing Climate.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Climate Change Strategies and Management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1(2).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://doi.org/10.1108/ijccsm.2009.41401bae.006.</w:t>
      </w:r>
    </w:p>
    <w:p w:rsidR="23A25F3E" w:rsidP="0AEEDD49" w:rsidRDefault="23A25F3E" w14:paraId="429D52FB" w14:textId="603F5B4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Gössling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S., Balas, M., Mayer,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M.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Sun, Y.-Y. (2023). A review of tourism and climate change mitigation: The scales, scopes,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stakeholders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strategies of carbon management.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Tourism Management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95(104681), p.104681.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://doi.org/10.1016/j.tourman.2022.104681.</w:t>
      </w:r>
    </w:p>
    <w:p w:rsidR="23A25F3E" w:rsidP="0AEEDD49" w:rsidRDefault="23A25F3E" w14:paraId="7F663BBD" w14:textId="083B719F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Hogg, R. (2024).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The many ways in which the vocally local team at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Nobelhart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Schmutzig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is taking sustainability to new levels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50B - STORIES. Available at: </w:t>
      </w:r>
      <w:hyperlink r:id="R6eabd9593bc440a8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https://www.theworlds50best.com/stories/News/nobelhart-and-schmutzig-sustainable-restaurant-award-2024.html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18 Jan</w:t>
      </w:r>
      <w:r w:rsidRPr="0AEEDD49" w:rsidR="732FB52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23A25F3E" w:rsidP="0AEEDD49" w:rsidRDefault="23A25F3E" w14:paraId="7FDB439D" w14:textId="7A22B7E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Jones, P., Hillier, D. and Comfort, D. (2014). Sustainability in the Global Hotel Industry.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Contemporary Hospitality Management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26(1), pp.5–17.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://doi.org/10.1108/IJCHM-10-2012-0180.</w:t>
      </w:r>
    </w:p>
    <w:p w:rsidR="23A25F3E" w:rsidP="0AEEDD49" w:rsidRDefault="23A25F3E" w14:paraId="15DA1B45" w14:textId="5FBD8E0A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Klinger, W. (2015).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4.7 Porter’s Generic Strategies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Pressbooks.pub. Available at: </w:t>
      </w:r>
      <w:hyperlink r:id="Rb815d5ba3a894519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https://rvcc.pressbooks.pub/principlesofmanagement/chapter/5-5-strategy-as-trade-offs-discipline-and-focus/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0BA392C0" w14:textId="2E87872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Lee, S. (2018).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Nobelhart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&amp;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Schmutzig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, Berlin: Brutally Local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High Net Worth. Available at: </w:t>
      </w:r>
      <w:hyperlink r:id="R01ff8f2c7e9d400c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https://hnworth.com/article/spend/dining/nobelhart-schmutzig-berlin-brutally-local/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15 Jan</w:t>
      </w:r>
      <w:r w:rsidRPr="0AEEDD49" w:rsidR="4111357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23A25F3E" w:rsidP="0AEEDD49" w:rsidRDefault="23A25F3E" w14:paraId="541D2B5A" w14:textId="678A4F8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Peters, M. (2026).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Meike Peters | eat in my kitchen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Meike Peters | eat in my kitchen. Available at: </w:t>
      </w:r>
      <w:hyperlink r:id="Rd9ea3060828742ec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https://www.meikepeters.com/blog/meet-in-your-kitchen-nobelhart-schmutzig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15 Jan</w:t>
      </w:r>
      <w:r w:rsidRPr="0AEEDD49" w:rsidR="410E88B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23A25F3E" w:rsidP="0AEEDD49" w:rsidRDefault="23A25F3E" w14:paraId="5C899770" w14:textId="3D728DFA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Porter,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M.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Kramer, M. (2011).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Creating shared value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Harvard Business Review. Available at: </w:t>
      </w:r>
      <w:hyperlink r:id="R88860e9641f8443e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https://hbr.org/2011/01/the-big-idea-creating-shared-value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20D47AE3" w14:textId="6DF195D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Rodriguez, C. (2024). The 50 Best Restaurants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World Ranked: Spanish ‘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Disfrutar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’ Tops 2024 List.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Forbes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6 Jun. Available at: </w:t>
      </w:r>
      <w:hyperlink r:id="R96ac108b24624c2f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https://www.forbes.com/sites/ceciliarodriguez/2024/06/06/the-worlds-50-best-restaurants-ranked-two-spanish-at-the-top-and-the-full-list/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6E6E14C2" w14:textId="2D863AD0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Schwarz, L. (2025).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Local Sourcing Explained: The Advantages and Disadvantages of Sourcing Locally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Oracle NetSuite. Available at: </w:t>
      </w:r>
      <w:hyperlink r:id="Rc87c4cfe4dfb4fa3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https://www.netsuite.com/portal/resource/articles/erp/local-sourcing.shtml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0853BB77" w14:textId="52578F9B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Sonnino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R. (2009). Feeding the City: Towards a New Research and Planning Agenda.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Planning Studies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14(4), pp.425–435.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://doi.org/10.1080/13563471003642795.</w:t>
      </w:r>
    </w:p>
    <w:p w:rsidR="23A25F3E" w:rsidP="0AEEDD49" w:rsidRDefault="23A25F3E" w14:paraId="6108C4F5" w14:textId="76F0413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Stein, A.J. and Santini, F. (2021). The sustainability of ‘local’ food: a review for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policy-makers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Review of Agricultural, Food and Environmental Studies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103(1), pp.77–89.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://doi.org/10.1007/s41130-021-00148-w.</w:t>
      </w:r>
    </w:p>
    <w:p w:rsidR="23A25F3E" w:rsidP="0AEEDD49" w:rsidRDefault="23A25F3E" w14:paraId="70C3F9D1" w14:textId="4AA6059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Sustainable Food Places (2026).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are Sustainable Food Places | Sustainable Food Places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 r:id="R6a9d1be521814f51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www.sustainablefoodplaces.org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867dce526cb143b4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https://www.sustainablefoodplaces.org/about/what-are-sustainable-food-places/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6BE6D29B" w14:textId="6CB7EC6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University Of Cambridge (2020).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Porter’s Generic Competitive Strategies (Ways of Competing)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University of Cambridge. Available at: </w:t>
      </w:r>
      <w:hyperlink r:id="R578856fd80be4281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https://www.ifm.eng.cam.ac.uk/research/dstools/porters-generic-competitive-strategies/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48DA7968" w14:textId="05CF74D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UNWTO (2012).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World Tourism Organization, 2012 Secretary General: Taleb Rifai Executive Director for Competitiveness, External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Relations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and Partnerships: Márcio Favilla L. de Paula Editorial team: Dmitriy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Ilín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, Project Manager, Global Report on Food Tourism Iñaki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Gaztelumendi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, Consultant, TANGIBLE -Tourism Industry Consultants Series editor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10fe595879d94e7b">
        <w:r w:rsidRPr="0AEEDD49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https://webunwto.s3.eu-west-1.amazonaws.com/s3fs-public/2019-09/food_tourism_ok.pdf</w:t>
        </w:r>
      </w:hyperlink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0AEEDD49" w:rsidRDefault="23A25F3E" w14:paraId="33C0988C" w14:textId="6C18B2A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Xu,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X.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Gursoy, D. (2014). A Conceptual Framework of Sustainable Hospitality Supply Chain Management.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Hospitality Marketing &amp; Management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24(3), pp.229–259. 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AEEDD49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://doi.org/10.1080/19368623.2014.909691.</w:t>
      </w:r>
    </w:p>
    <w:p w:rsidR="0AEEDD49" w:rsidP="0AEEDD49" w:rsidRDefault="0AEEDD49" w14:paraId="2888DD6B" w14:textId="1A126D45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</w:rPr>
      </w:pPr>
    </w:p>
    <w:p w:rsidR="7238BA13" w:rsidP="7238BA13" w:rsidRDefault="7238BA13" w14:paraId="254A9261" w14:textId="7C7FEA1F">
      <w:pPr>
        <w:pStyle w:val="Normal"/>
        <w:rPr>
          <w:b w:val="1"/>
          <w:bCs w:val="1"/>
        </w:rPr>
      </w:pPr>
    </w:p>
    <w:p w:rsidR="7238BA13" w:rsidP="7238BA13" w:rsidRDefault="7238BA13" w14:paraId="5A2D6BCC" w14:textId="1B6072FD">
      <w:pPr>
        <w:rPr>
          <w:b w:val="1"/>
          <w:bCs w:val="1"/>
        </w:rPr>
      </w:pPr>
    </w:p>
    <w:p w:rsidR="7238BA13" w:rsidP="7238BA13" w:rsidRDefault="7238BA13" w14:paraId="713499F9" w14:textId="25752DAE">
      <w:pPr>
        <w:rPr>
          <w:b w:val="1"/>
          <w:bCs w:val="1"/>
        </w:rPr>
      </w:pPr>
    </w:p>
    <w:p w:rsidR="7238BA13" w:rsidP="7238BA13" w:rsidRDefault="7238BA13" w14:paraId="0524B3EA" w14:textId="063051F1">
      <w:pPr>
        <w:rPr>
          <w:b w:val="1"/>
          <w:bCs w:val="1"/>
        </w:rPr>
      </w:pPr>
    </w:p>
    <w:p w:rsidR="7238BA13" w:rsidP="7238BA13" w:rsidRDefault="7238BA13" w14:paraId="0616E25B" w14:textId="376FDB72">
      <w:pPr>
        <w:rPr>
          <w:b w:val="1"/>
          <w:bCs w:val="1"/>
        </w:rPr>
      </w:pPr>
    </w:p>
    <w:p w:rsidR="7238BA13" w:rsidP="7238BA13" w:rsidRDefault="7238BA13" w14:paraId="72694C3F" w14:textId="60772F26">
      <w:pPr>
        <w:rPr>
          <w:b w:val="1"/>
          <w:bCs w:val="1"/>
        </w:rPr>
      </w:pPr>
    </w:p>
    <w:p w:rsidR="7238BA13" w:rsidP="7238BA13" w:rsidRDefault="7238BA13" w14:paraId="2BAAB809" w14:textId="5CFC934C">
      <w:pPr>
        <w:rPr>
          <w:b w:val="1"/>
          <w:bCs w:val="1"/>
        </w:rPr>
      </w:pPr>
    </w:p>
    <w:p w:rsidR="7238BA13" w:rsidP="7238BA13" w:rsidRDefault="7238BA13" w14:paraId="3FD64102" w14:textId="4436186F">
      <w:pPr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v9yXIJdwLXyq4" int2:id="RugBFb7q">
      <int2:state int2:type="spell" int2:value="Rejected"/>
    </int2:textHash>
    <int2:textHash int2:hashCode="FrhT/pAxw9PW10" int2:id="qgDaBxGx">
      <int2:state int2:type="spell" int2:value="Rejected"/>
    </int2:textHash>
    <int2:textHash int2:hashCode="eULyc/6C7NBNs7" int2:id="Ib9EYG4g">
      <int2:state int2:type="spell" int2:value="Rejected"/>
    </int2:textHash>
    <int2:textHash int2:hashCode="5dRSMBRDBp9StJ" int2:id="ZR4qtwg8">
      <int2:state int2:type="spell" int2:value="Rejected"/>
    </int2:textHash>
    <int2:textHash int2:hashCode="fj+qiw/6Mkv6NR" int2:id="lyV6nLiZ">
      <int2:state int2:type="spell" int2:value="Rejected"/>
    </int2:textHash>
    <int2:textHash int2:hashCode="d5KHBDAnrHV3UL" int2:id="7ERuyJKo">
      <int2:state int2:type="spell" int2:value="Rejected"/>
    </int2:textHash>
    <int2:textHash int2:hashCode="FASkAUKjQJsZV0" int2:id="W57Ar0Ii">
      <int2:state int2:type="spell" int2:value="Rejected"/>
    </int2:textHash>
    <int2:bookmark int2:bookmarkName="_Int_QyX7F1gV" int2:invalidationBookmarkName="" int2:hashCode="lMfZbKWd31z2I6" int2:id="uoxqvmbK">
      <int2:state int2:type="spell" int2:value="Rejected"/>
    </int2:bookmark>
    <int2:bookmark int2:bookmarkName="_Int_gybdsOw2" int2:invalidationBookmarkName="" int2:hashCode="J39DQyXg8Xolka" int2:id="kfaS7mQA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2ad31f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bf6bf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B42412"/>
    <w:rsid w:val="000BDF7F"/>
    <w:rsid w:val="00252B8F"/>
    <w:rsid w:val="002B84A1"/>
    <w:rsid w:val="009C6E2A"/>
    <w:rsid w:val="00A2F741"/>
    <w:rsid w:val="00CB473D"/>
    <w:rsid w:val="00D57354"/>
    <w:rsid w:val="01029244"/>
    <w:rsid w:val="01029244"/>
    <w:rsid w:val="01175708"/>
    <w:rsid w:val="01175708"/>
    <w:rsid w:val="0122168E"/>
    <w:rsid w:val="01335754"/>
    <w:rsid w:val="0133DFA8"/>
    <w:rsid w:val="0137A5C2"/>
    <w:rsid w:val="013D1F24"/>
    <w:rsid w:val="014025C1"/>
    <w:rsid w:val="01714F53"/>
    <w:rsid w:val="017D3114"/>
    <w:rsid w:val="017F0C40"/>
    <w:rsid w:val="01C3803F"/>
    <w:rsid w:val="01D66642"/>
    <w:rsid w:val="022BF466"/>
    <w:rsid w:val="02367341"/>
    <w:rsid w:val="0273BEFF"/>
    <w:rsid w:val="0273BEFF"/>
    <w:rsid w:val="02757667"/>
    <w:rsid w:val="029F3B51"/>
    <w:rsid w:val="02E818C0"/>
    <w:rsid w:val="03416A12"/>
    <w:rsid w:val="03676B3F"/>
    <w:rsid w:val="038050A0"/>
    <w:rsid w:val="038050A0"/>
    <w:rsid w:val="038A0881"/>
    <w:rsid w:val="03949FE9"/>
    <w:rsid w:val="03949FE9"/>
    <w:rsid w:val="03BA20E0"/>
    <w:rsid w:val="0407A45B"/>
    <w:rsid w:val="0407A45B"/>
    <w:rsid w:val="041B768D"/>
    <w:rsid w:val="044CC61C"/>
    <w:rsid w:val="0486846B"/>
    <w:rsid w:val="04949DA7"/>
    <w:rsid w:val="04CD73F8"/>
    <w:rsid w:val="04D72D3B"/>
    <w:rsid w:val="050EBF29"/>
    <w:rsid w:val="0542868D"/>
    <w:rsid w:val="05551A5D"/>
    <w:rsid w:val="05625095"/>
    <w:rsid w:val="0563871C"/>
    <w:rsid w:val="05B1A3D9"/>
    <w:rsid w:val="05C32AB1"/>
    <w:rsid w:val="05CB5FB6"/>
    <w:rsid w:val="05D7F41A"/>
    <w:rsid w:val="0600FB0D"/>
    <w:rsid w:val="060B1319"/>
    <w:rsid w:val="060B1319"/>
    <w:rsid w:val="0644C7BD"/>
    <w:rsid w:val="0677AA53"/>
    <w:rsid w:val="0678713B"/>
    <w:rsid w:val="067F63A6"/>
    <w:rsid w:val="067F63A6"/>
    <w:rsid w:val="06DB000B"/>
    <w:rsid w:val="06DB000B"/>
    <w:rsid w:val="07009144"/>
    <w:rsid w:val="070C7F6A"/>
    <w:rsid w:val="0723B8D4"/>
    <w:rsid w:val="07F0448C"/>
    <w:rsid w:val="0807C678"/>
    <w:rsid w:val="0810B831"/>
    <w:rsid w:val="081F26E8"/>
    <w:rsid w:val="082F5842"/>
    <w:rsid w:val="084387E5"/>
    <w:rsid w:val="0844FB94"/>
    <w:rsid w:val="084FAFB0"/>
    <w:rsid w:val="08895BBF"/>
    <w:rsid w:val="08957A14"/>
    <w:rsid w:val="08B059A8"/>
    <w:rsid w:val="08D436D9"/>
    <w:rsid w:val="09A93F4F"/>
    <w:rsid w:val="09C2D2AB"/>
    <w:rsid w:val="0A47B7C6"/>
    <w:rsid w:val="0A47B7C6"/>
    <w:rsid w:val="0A7AB372"/>
    <w:rsid w:val="0A7F78C0"/>
    <w:rsid w:val="0A7F78C0"/>
    <w:rsid w:val="0AABA6AF"/>
    <w:rsid w:val="0AABA6AF"/>
    <w:rsid w:val="0AB10CEA"/>
    <w:rsid w:val="0AB99F2A"/>
    <w:rsid w:val="0ADB3E9D"/>
    <w:rsid w:val="0ADBFB29"/>
    <w:rsid w:val="0AEBA186"/>
    <w:rsid w:val="0AEEDD49"/>
    <w:rsid w:val="0B41A20C"/>
    <w:rsid w:val="0B886A5D"/>
    <w:rsid w:val="0BB30C4E"/>
    <w:rsid w:val="0BE2A4D4"/>
    <w:rsid w:val="0BE589D0"/>
    <w:rsid w:val="0BEC31DC"/>
    <w:rsid w:val="0BF3D750"/>
    <w:rsid w:val="0C232481"/>
    <w:rsid w:val="0C5107B5"/>
    <w:rsid w:val="0C5EDD63"/>
    <w:rsid w:val="0CA85526"/>
    <w:rsid w:val="0CCA7D73"/>
    <w:rsid w:val="0D8DE338"/>
    <w:rsid w:val="0D90EA53"/>
    <w:rsid w:val="0D92F4BF"/>
    <w:rsid w:val="0DB31F68"/>
    <w:rsid w:val="0DD04591"/>
    <w:rsid w:val="0DED0275"/>
    <w:rsid w:val="0DF9B497"/>
    <w:rsid w:val="0E110F81"/>
    <w:rsid w:val="0E128440"/>
    <w:rsid w:val="0E128440"/>
    <w:rsid w:val="0E1B1676"/>
    <w:rsid w:val="0E23029C"/>
    <w:rsid w:val="0E282C61"/>
    <w:rsid w:val="0E2B7488"/>
    <w:rsid w:val="0EA4387C"/>
    <w:rsid w:val="0EEC0C7A"/>
    <w:rsid w:val="0F1D0389"/>
    <w:rsid w:val="0F1D11A8"/>
    <w:rsid w:val="0F47226B"/>
    <w:rsid w:val="0FE7D7D5"/>
    <w:rsid w:val="100BBCC1"/>
    <w:rsid w:val="1024B9CC"/>
    <w:rsid w:val="1035CB17"/>
    <w:rsid w:val="10538501"/>
    <w:rsid w:val="10623834"/>
    <w:rsid w:val="1071B53A"/>
    <w:rsid w:val="1071B53A"/>
    <w:rsid w:val="1072AD2C"/>
    <w:rsid w:val="109025F4"/>
    <w:rsid w:val="10933A9F"/>
    <w:rsid w:val="10B69CD8"/>
    <w:rsid w:val="10E100E3"/>
    <w:rsid w:val="111A279A"/>
    <w:rsid w:val="117B6EAD"/>
    <w:rsid w:val="119B45EA"/>
    <w:rsid w:val="119C4C6A"/>
    <w:rsid w:val="11C041A6"/>
    <w:rsid w:val="11FC838F"/>
    <w:rsid w:val="1207BED7"/>
    <w:rsid w:val="1230A2F2"/>
    <w:rsid w:val="123C63A6"/>
    <w:rsid w:val="12801717"/>
    <w:rsid w:val="12921C91"/>
    <w:rsid w:val="129E715A"/>
    <w:rsid w:val="12AAD56B"/>
    <w:rsid w:val="12B36083"/>
    <w:rsid w:val="12C85F94"/>
    <w:rsid w:val="12E26B00"/>
    <w:rsid w:val="12E26B00"/>
    <w:rsid w:val="13A6C0A2"/>
    <w:rsid w:val="13D0811C"/>
    <w:rsid w:val="1422855E"/>
    <w:rsid w:val="143A4DEC"/>
    <w:rsid w:val="144F8345"/>
    <w:rsid w:val="146AB7BC"/>
    <w:rsid w:val="1475AEE4"/>
    <w:rsid w:val="14A35124"/>
    <w:rsid w:val="14AFA4AA"/>
    <w:rsid w:val="14C3BFBA"/>
    <w:rsid w:val="1505DB7A"/>
    <w:rsid w:val="151C921A"/>
    <w:rsid w:val="15208160"/>
    <w:rsid w:val="1561F561"/>
    <w:rsid w:val="159FDE16"/>
    <w:rsid w:val="15AB10BB"/>
    <w:rsid w:val="16240A57"/>
    <w:rsid w:val="16784B80"/>
    <w:rsid w:val="16ACADD1"/>
    <w:rsid w:val="16E51AA7"/>
    <w:rsid w:val="1823215C"/>
    <w:rsid w:val="183040FB"/>
    <w:rsid w:val="1838B4EA"/>
    <w:rsid w:val="184F3BC8"/>
    <w:rsid w:val="185F2EE9"/>
    <w:rsid w:val="1866B20D"/>
    <w:rsid w:val="1877CB5D"/>
    <w:rsid w:val="188637F7"/>
    <w:rsid w:val="1898E259"/>
    <w:rsid w:val="18B3F5F8"/>
    <w:rsid w:val="18D99BCA"/>
    <w:rsid w:val="18D99BCA"/>
    <w:rsid w:val="191541CD"/>
    <w:rsid w:val="192A535A"/>
    <w:rsid w:val="1943F82F"/>
    <w:rsid w:val="197CDEB8"/>
    <w:rsid w:val="19998FC5"/>
    <w:rsid w:val="19B40B44"/>
    <w:rsid w:val="19ED3672"/>
    <w:rsid w:val="19F63998"/>
    <w:rsid w:val="1A251B95"/>
    <w:rsid w:val="1A33DC32"/>
    <w:rsid w:val="1AC8B8FC"/>
    <w:rsid w:val="1ADB9752"/>
    <w:rsid w:val="1AFFA5FD"/>
    <w:rsid w:val="1AFFA5FD"/>
    <w:rsid w:val="1B23E676"/>
    <w:rsid w:val="1B26AFC7"/>
    <w:rsid w:val="1B3D6D99"/>
    <w:rsid w:val="1B4F7D7A"/>
    <w:rsid w:val="1B74CE60"/>
    <w:rsid w:val="1B75A058"/>
    <w:rsid w:val="1BB71677"/>
    <w:rsid w:val="1BED79CF"/>
    <w:rsid w:val="1C03A549"/>
    <w:rsid w:val="1C03A549"/>
    <w:rsid w:val="1C0478DA"/>
    <w:rsid w:val="1C0478DA"/>
    <w:rsid w:val="1C156A3D"/>
    <w:rsid w:val="1C28449B"/>
    <w:rsid w:val="1C4DA08B"/>
    <w:rsid w:val="1C563CE3"/>
    <w:rsid w:val="1C7C5845"/>
    <w:rsid w:val="1CCF067D"/>
    <w:rsid w:val="1CD862DE"/>
    <w:rsid w:val="1CF45178"/>
    <w:rsid w:val="1D1B251A"/>
    <w:rsid w:val="1D31457D"/>
    <w:rsid w:val="1D4555C6"/>
    <w:rsid w:val="1D4555C6"/>
    <w:rsid w:val="1D53B761"/>
    <w:rsid w:val="1D7F6500"/>
    <w:rsid w:val="1D9C2F2F"/>
    <w:rsid w:val="1DB1AC2B"/>
    <w:rsid w:val="1DC1C0FF"/>
    <w:rsid w:val="1DC7030F"/>
    <w:rsid w:val="1DC9E036"/>
    <w:rsid w:val="1E16BF3F"/>
    <w:rsid w:val="1E3B2105"/>
    <w:rsid w:val="1E43F7E4"/>
    <w:rsid w:val="1E61609E"/>
    <w:rsid w:val="1EC4D2C5"/>
    <w:rsid w:val="1EF930BB"/>
    <w:rsid w:val="1F627813"/>
    <w:rsid w:val="1F72716D"/>
    <w:rsid w:val="2041F9E7"/>
    <w:rsid w:val="204EE7F8"/>
    <w:rsid w:val="204EE7F8"/>
    <w:rsid w:val="20C85ACC"/>
    <w:rsid w:val="20C85ACC"/>
    <w:rsid w:val="2101BB46"/>
    <w:rsid w:val="210B101D"/>
    <w:rsid w:val="216236BD"/>
    <w:rsid w:val="21652D1F"/>
    <w:rsid w:val="219D8704"/>
    <w:rsid w:val="21A36689"/>
    <w:rsid w:val="2237F574"/>
    <w:rsid w:val="22B82F0A"/>
    <w:rsid w:val="22CACA7D"/>
    <w:rsid w:val="22E85547"/>
    <w:rsid w:val="231A31D5"/>
    <w:rsid w:val="2322F4BF"/>
    <w:rsid w:val="232A68F6"/>
    <w:rsid w:val="23A25F3E"/>
    <w:rsid w:val="23CDE266"/>
    <w:rsid w:val="23D19EC7"/>
    <w:rsid w:val="24234153"/>
    <w:rsid w:val="2472FD45"/>
    <w:rsid w:val="24BB3325"/>
    <w:rsid w:val="24C60966"/>
    <w:rsid w:val="24C60966"/>
    <w:rsid w:val="24E06405"/>
    <w:rsid w:val="24E6B87A"/>
    <w:rsid w:val="2513CAD7"/>
    <w:rsid w:val="25274F90"/>
    <w:rsid w:val="2535B324"/>
    <w:rsid w:val="258948E3"/>
    <w:rsid w:val="25995904"/>
    <w:rsid w:val="25B5D57A"/>
    <w:rsid w:val="25CD2919"/>
    <w:rsid w:val="25E9796B"/>
    <w:rsid w:val="261B7AB4"/>
    <w:rsid w:val="26B7DDB8"/>
    <w:rsid w:val="26CD1648"/>
    <w:rsid w:val="26E819D2"/>
    <w:rsid w:val="2710A828"/>
    <w:rsid w:val="271694DB"/>
    <w:rsid w:val="273017E6"/>
    <w:rsid w:val="27727206"/>
    <w:rsid w:val="278B2C27"/>
    <w:rsid w:val="27ED8554"/>
    <w:rsid w:val="27FA3ED1"/>
    <w:rsid w:val="282042F1"/>
    <w:rsid w:val="2839F75B"/>
    <w:rsid w:val="2856225D"/>
    <w:rsid w:val="2856225D"/>
    <w:rsid w:val="2876127B"/>
    <w:rsid w:val="289E02C0"/>
    <w:rsid w:val="28BD3E5E"/>
    <w:rsid w:val="28F69F0D"/>
    <w:rsid w:val="295ABFF3"/>
    <w:rsid w:val="29758761"/>
    <w:rsid w:val="297A7794"/>
    <w:rsid w:val="2982D90E"/>
    <w:rsid w:val="29B11C25"/>
    <w:rsid w:val="29B11C25"/>
    <w:rsid w:val="2A091D94"/>
    <w:rsid w:val="2A0EA7C9"/>
    <w:rsid w:val="2A411C69"/>
    <w:rsid w:val="2A494A15"/>
    <w:rsid w:val="2A9A0FC6"/>
    <w:rsid w:val="2AA72662"/>
    <w:rsid w:val="2B04C1F2"/>
    <w:rsid w:val="2B1A408C"/>
    <w:rsid w:val="2B3D7B26"/>
    <w:rsid w:val="2B4BAD58"/>
    <w:rsid w:val="2B4BAD58"/>
    <w:rsid w:val="2B90984F"/>
    <w:rsid w:val="2B9F59B1"/>
    <w:rsid w:val="2BAF1FA5"/>
    <w:rsid w:val="2C23B6A4"/>
    <w:rsid w:val="2C3DEF24"/>
    <w:rsid w:val="2C96DEF7"/>
    <w:rsid w:val="2C99087B"/>
    <w:rsid w:val="2C9C99FA"/>
    <w:rsid w:val="2CA6B23F"/>
    <w:rsid w:val="2CE2F115"/>
    <w:rsid w:val="2CF13139"/>
    <w:rsid w:val="2D52E17A"/>
    <w:rsid w:val="2D6E0644"/>
    <w:rsid w:val="2D71A8E2"/>
    <w:rsid w:val="2DC02760"/>
    <w:rsid w:val="2DCC7C84"/>
    <w:rsid w:val="2DE3085D"/>
    <w:rsid w:val="2DEBDA9F"/>
    <w:rsid w:val="2DEBDA9F"/>
    <w:rsid w:val="2DF1329E"/>
    <w:rsid w:val="2DF13A02"/>
    <w:rsid w:val="2E06CCCB"/>
    <w:rsid w:val="2E190D31"/>
    <w:rsid w:val="2E246B6E"/>
    <w:rsid w:val="2E9E6F47"/>
    <w:rsid w:val="2EB376DD"/>
    <w:rsid w:val="2EBE220B"/>
    <w:rsid w:val="2ECDD400"/>
    <w:rsid w:val="2F62F1F4"/>
    <w:rsid w:val="2F63319A"/>
    <w:rsid w:val="2F705467"/>
    <w:rsid w:val="2F921574"/>
    <w:rsid w:val="2FAFF026"/>
    <w:rsid w:val="2FE5EA4B"/>
    <w:rsid w:val="2FEAB243"/>
    <w:rsid w:val="30217FEA"/>
    <w:rsid w:val="30359F3A"/>
    <w:rsid w:val="30359F3A"/>
    <w:rsid w:val="303F4021"/>
    <w:rsid w:val="3052B9A2"/>
    <w:rsid w:val="3052B9A2"/>
    <w:rsid w:val="3055827F"/>
    <w:rsid w:val="3072FDA3"/>
    <w:rsid w:val="30A3565A"/>
    <w:rsid w:val="310BBEC9"/>
    <w:rsid w:val="311C71E0"/>
    <w:rsid w:val="311C71E0"/>
    <w:rsid w:val="312E0D03"/>
    <w:rsid w:val="31360688"/>
    <w:rsid w:val="3154F206"/>
    <w:rsid w:val="315F91EC"/>
    <w:rsid w:val="31B34B76"/>
    <w:rsid w:val="31CA4C6F"/>
    <w:rsid w:val="31F0380A"/>
    <w:rsid w:val="321E4083"/>
    <w:rsid w:val="321E4985"/>
    <w:rsid w:val="324145B8"/>
    <w:rsid w:val="3270783D"/>
    <w:rsid w:val="3270783D"/>
    <w:rsid w:val="32B30684"/>
    <w:rsid w:val="32E84BCC"/>
    <w:rsid w:val="32EEB15E"/>
    <w:rsid w:val="33743A14"/>
    <w:rsid w:val="33898933"/>
    <w:rsid w:val="33898933"/>
    <w:rsid w:val="3396B6F1"/>
    <w:rsid w:val="33C23C99"/>
    <w:rsid w:val="340E9390"/>
    <w:rsid w:val="344531F5"/>
    <w:rsid w:val="34769EED"/>
    <w:rsid w:val="347E39CB"/>
    <w:rsid w:val="34A1AF57"/>
    <w:rsid w:val="34F35B44"/>
    <w:rsid w:val="3528C510"/>
    <w:rsid w:val="3597E5AC"/>
    <w:rsid w:val="35A7E8DE"/>
    <w:rsid w:val="35B37720"/>
    <w:rsid w:val="35C05E7E"/>
    <w:rsid w:val="35E2B263"/>
    <w:rsid w:val="35EF93BF"/>
    <w:rsid w:val="35F76858"/>
    <w:rsid w:val="35F76858"/>
    <w:rsid w:val="35FCFD88"/>
    <w:rsid w:val="3652592A"/>
    <w:rsid w:val="3652592A"/>
    <w:rsid w:val="365F1078"/>
    <w:rsid w:val="367801EB"/>
    <w:rsid w:val="368579B3"/>
    <w:rsid w:val="3705AA94"/>
    <w:rsid w:val="3737D5F4"/>
    <w:rsid w:val="374D141B"/>
    <w:rsid w:val="3769D7C9"/>
    <w:rsid w:val="3769D7C9"/>
    <w:rsid w:val="37A2752E"/>
    <w:rsid w:val="37CF36F2"/>
    <w:rsid w:val="38220958"/>
    <w:rsid w:val="38269574"/>
    <w:rsid w:val="386CAAFE"/>
    <w:rsid w:val="3885F3CF"/>
    <w:rsid w:val="3892EC5A"/>
    <w:rsid w:val="38BE104C"/>
    <w:rsid w:val="38C6FB37"/>
    <w:rsid w:val="38D0EE69"/>
    <w:rsid w:val="39190BC9"/>
    <w:rsid w:val="39543F9E"/>
    <w:rsid w:val="39642B82"/>
    <w:rsid w:val="39706A53"/>
    <w:rsid w:val="39B2B716"/>
    <w:rsid w:val="39BE86F2"/>
    <w:rsid w:val="3A149A9E"/>
    <w:rsid w:val="3A383E16"/>
    <w:rsid w:val="3A5B6A05"/>
    <w:rsid w:val="3A5BB464"/>
    <w:rsid w:val="3AF9A2C3"/>
    <w:rsid w:val="3AFAFD40"/>
    <w:rsid w:val="3B1E2315"/>
    <w:rsid w:val="3B3D80D8"/>
    <w:rsid w:val="3B600DB7"/>
    <w:rsid w:val="3B67801A"/>
    <w:rsid w:val="3BB24D32"/>
    <w:rsid w:val="3C3A4014"/>
    <w:rsid w:val="3C6C7FC8"/>
    <w:rsid w:val="3D052C14"/>
    <w:rsid w:val="3D108CC4"/>
    <w:rsid w:val="3D13BB02"/>
    <w:rsid w:val="3D2528EC"/>
    <w:rsid w:val="3D2528EC"/>
    <w:rsid w:val="3D270434"/>
    <w:rsid w:val="3D2F24E8"/>
    <w:rsid w:val="3D480634"/>
    <w:rsid w:val="3D597B57"/>
    <w:rsid w:val="3DEF7335"/>
    <w:rsid w:val="3E3183F5"/>
    <w:rsid w:val="3E37C18C"/>
    <w:rsid w:val="3EA70540"/>
    <w:rsid w:val="3EBC6BE2"/>
    <w:rsid w:val="3EE415DB"/>
    <w:rsid w:val="3F42838C"/>
    <w:rsid w:val="3F6996E1"/>
    <w:rsid w:val="3F92A563"/>
    <w:rsid w:val="3FA73C80"/>
    <w:rsid w:val="3FBA2332"/>
    <w:rsid w:val="3FD98640"/>
    <w:rsid w:val="3FE80D80"/>
    <w:rsid w:val="402A0D1E"/>
    <w:rsid w:val="402A71CC"/>
    <w:rsid w:val="4043D80A"/>
    <w:rsid w:val="4054041A"/>
    <w:rsid w:val="405E60E5"/>
    <w:rsid w:val="406F296F"/>
    <w:rsid w:val="40993305"/>
    <w:rsid w:val="40B78A85"/>
    <w:rsid w:val="40EB3425"/>
    <w:rsid w:val="410E88BF"/>
    <w:rsid w:val="41113572"/>
    <w:rsid w:val="411B091C"/>
    <w:rsid w:val="413D46AF"/>
    <w:rsid w:val="41846533"/>
    <w:rsid w:val="4184FC4C"/>
    <w:rsid w:val="41E58782"/>
    <w:rsid w:val="421D6E09"/>
    <w:rsid w:val="42256405"/>
    <w:rsid w:val="4233817B"/>
    <w:rsid w:val="42446861"/>
    <w:rsid w:val="4258CAD5"/>
    <w:rsid w:val="42A50003"/>
    <w:rsid w:val="42DFA9E2"/>
    <w:rsid w:val="42DFA9E2"/>
    <w:rsid w:val="42E5F0DB"/>
    <w:rsid w:val="42E5F0DB"/>
    <w:rsid w:val="43181CE0"/>
    <w:rsid w:val="4350D5C6"/>
    <w:rsid w:val="43C25E02"/>
    <w:rsid w:val="43CCA5BB"/>
    <w:rsid w:val="43DEC43C"/>
    <w:rsid w:val="440164CC"/>
    <w:rsid w:val="4419AF54"/>
    <w:rsid w:val="442A9A7E"/>
    <w:rsid w:val="443186CB"/>
    <w:rsid w:val="44506579"/>
    <w:rsid w:val="449BD309"/>
    <w:rsid w:val="44A16665"/>
    <w:rsid w:val="4518068F"/>
    <w:rsid w:val="453F3474"/>
    <w:rsid w:val="453F3474"/>
    <w:rsid w:val="45637403"/>
    <w:rsid w:val="45685896"/>
    <w:rsid w:val="457CB40D"/>
    <w:rsid w:val="45E5555A"/>
    <w:rsid w:val="45EDD055"/>
    <w:rsid w:val="460A3816"/>
    <w:rsid w:val="4631DC9E"/>
    <w:rsid w:val="4631DC9E"/>
    <w:rsid w:val="468A92E5"/>
    <w:rsid w:val="46A4F202"/>
    <w:rsid w:val="46C4753A"/>
    <w:rsid w:val="46E918B0"/>
    <w:rsid w:val="46F07D5B"/>
    <w:rsid w:val="47359D77"/>
    <w:rsid w:val="473C8FDB"/>
    <w:rsid w:val="4753ABA2"/>
    <w:rsid w:val="4753ABA2"/>
    <w:rsid w:val="47817972"/>
    <w:rsid w:val="47B0CAED"/>
    <w:rsid w:val="47B3A397"/>
    <w:rsid w:val="47BCC56C"/>
    <w:rsid w:val="47DAB072"/>
    <w:rsid w:val="48018684"/>
    <w:rsid w:val="480CA89D"/>
    <w:rsid w:val="4863B7E2"/>
    <w:rsid w:val="486AE26F"/>
    <w:rsid w:val="48993367"/>
    <w:rsid w:val="489A6FC0"/>
    <w:rsid w:val="48A9236E"/>
    <w:rsid w:val="48C0DFA2"/>
    <w:rsid w:val="48FE38A6"/>
    <w:rsid w:val="490622DA"/>
    <w:rsid w:val="492C52EF"/>
    <w:rsid w:val="4947B8B5"/>
    <w:rsid w:val="4947B8B5"/>
    <w:rsid w:val="49563014"/>
    <w:rsid w:val="49912417"/>
    <w:rsid w:val="49AE9538"/>
    <w:rsid w:val="49DE0F07"/>
    <w:rsid w:val="49E0C795"/>
    <w:rsid w:val="4A308A35"/>
    <w:rsid w:val="4A42385A"/>
    <w:rsid w:val="4AAF7601"/>
    <w:rsid w:val="4B08E383"/>
    <w:rsid w:val="4B1DEE05"/>
    <w:rsid w:val="4C01AA86"/>
    <w:rsid w:val="4C60AA43"/>
    <w:rsid w:val="4C970386"/>
    <w:rsid w:val="4C9CD47F"/>
    <w:rsid w:val="4C9E1181"/>
    <w:rsid w:val="4CC15E70"/>
    <w:rsid w:val="4CE2A397"/>
    <w:rsid w:val="4D271AC7"/>
    <w:rsid w:val="4D33C462"/>
    <w:rsid w:val="4D46FC2A"/>
    <w:rsid w:val="4D523E8A"/>
    <w:rsid w:val="4D900F55"/>
    <w:rsid w:val="4DAC8480"/>
    <w:rsid w:val="4DC8AAAE"/>
    <w:rsid w:val="4DE9F470"/>
    <w:rsid w:val="4E12FF3B"/>
    <w:rsid w:val="4E2F0A40"/>
    <w:rsid w:val="4E66E8FF"/>
    <w:rsid w:val="4E7322B9"/>
    <w:rsid w:val="4E99ABB9"/>
    <w:rsid w:val="4EABF6D2"/>
    <w:rsid w:val="4EBB3147"/>
    <w:rsid w:val="4EC47659"/>
    <w:rsid w:val="4F6AD5C2"/>
    <w:rsid w:val="4F6C32B6"/>
    <w:rsid w:val="4F710580"/>
    <w:rsid w:val="4F7C8A89"/>
    <w:rsid w:val="4FBF5372"/>
    <w:rsid w:val="4FD958B5"/>
    <w:rsid w:val="4FF0728C"/>
    <w:rsid w:val="5018C5BD"/>
    <w:rsid w:val="504E6E5F"/>
    <w:rsid w:val="50714A6A"/>
    <w:rsid w:val="508900E9"/>
    <w:rsid w:val="508AC750"/>
    <w:rsid w:val="508FFE16"/>
    <w:rsid w:val="50DE390A"/>
    <w:rsid w:val="50EC53E1"/>
    <w:rsid w:val="50EDE979"/>
    <w:rsid w:val="50EDE979"/>
    <w:rsid w:val="511F3F77"/>
    <w:rsid w:val="512C6DC9"/>
    <w:rsid w:val="51532B3C"/>
    <w:rsid w:val="51761001"/>
    <w:rsid w:val="51D38828"/>
    <w:rsid w:val="51FD28A4"/>
    <w:rsid w:val="521A0413"/>
    <w:rsid w:val="524C7A2B"/>
    <w:rsid w:val="5294EBF3"/>
    <w:rsid w:val="52A60A20"/>
    <w:rsid w:val="52E379F0"/>
    <w:rsid w:val="533609B9"/>
    <w:rsid w:val="537039AC"/>
    <w:rsid w:val="53777FD4"/>
    <w:rsid w:val="53864B60"/>
    <w:rsid w:val="5396CD9E"/>
    <w:rsid w:val="5398DF01"/>
    <w:rsid w:val="539A22EB"/>
    <w:rsid w:val="53CB91B2"/>
    <w:rsid w:val="53CE1271"/>
    <w:rsid w:val="53D8A9A3"/>
    <w:rsid w:val="542FE865"/>
    <w:rsid w:val="542FE865"/>
    <w:rsid w:val="54432403"/>
    <w:rsid w:val="54539A2A"/>
    <w:rsid w:val="5480CC3F"/>
    <w:rsid w:val="5497D1AA"/>
    <w:rsid w:val="549B2B70"/>
    <w:rsid w:val="549ECD03"/>
    <w:rsid w:val="54CD8231"/>
    <w:rsid w:val="54F886BF"/>
    <w:rsid w:val="5566A295"/>
    <w:rsid w:val="557D172D"/>
    <w:rsid w:val="558ABDF9"/>
    <w:rsid w:val="55E65CD2"/>
    <w:rsid w:val="560EE9E4"/>
    <w:rsid w:val="56469D93"/>
    <w:rsid w:val="5652BEB8"/>
    <w:rsid w:val="5680BCB7"/>
    <w:rsid w:val="569ECEF3"/>
    <w:rsid w:val="56B55BD8"/>
    <w:rsid w:val="5711020B"/>
    <w:rsid w:val="5768871E"/>
    <w:rsid w:val="57A41563"/>
    <w:rsid w:val="57C84D38"/>
    <w:rsid w:val="580C1948"/>
    <w:rsid w:val="5823CFFA"/>
    <w:rsid w:val="582C8C93"/>
    <w:rsid w:val="58409325"/>
    <w:rsid w:val="5850469D"/>
    <w:rsid w:val="5861E50A"/>
    <w:rsid w:val="586E44B1"/>
    <w:rsid w:val="5881CABC"/>
    <w:rsid w:val="588D498F"/>
    <w:rsid w:val="58A877E3"/>
    <w:rsid w:val="58ACFF20"/>
    <w:rsid w:val="58C02FB3"/>
    <w:rsid w:val="5930F199"/>
    <w:rsid w:val="594F17D8"/>
    <w:rsid w:val="598F20D8"/>
    <w:rsid w:val="59A498E3"/>
    <w:rsid w:val="59A498E3"/>
    <w:rsid w:val="59E12623"/>
    <w:rsid w:val="59F5B1E3"/>
    <w:rsid w:val="59FFCC15"/>
    <w:rsid w:val="5A7A0D91"/>
    <w:rsid w:val="5A7D513B"/>
    <w:rsid w:val="5ABABDD4"/>
    <w:rsid w:val="5AE0B7C8"/>
    <w:rsid w:val="5AEB4482"/>
    <w:rsid w:val="5AEB4482"/>
    <w:rsid w:val="5B3C9763"/>
    <w:rsid w:val="5B6B2A52"/>
    <w:rsid w:val="5B7FA5EF"/>
    <w:rsid w:val="5B8312DD"/>
    <w:rsid w:val="5B9363F9"/>
    <w:rsid w:val="5BE5F064"/>
    <w:rsid w:val="5C3ACF98"/>
    <w:rsid w:val="5C3ACF98"/>
    <w:rsid w:val="5C820EF6"/>
    <w:rsid w:val="5C884E03"/>
    <w:rsid w:val="5C9BE50F"/>
    <w:rsid w:val="5C9BE50F"/>
    <w:rsid w:val="5D066364"/>
    <w:rsid w:val="5D066364"/>
    <w:rsid w:val="5D0FAFC1"/>
    <w:rsid w:val="5D1F3F83"/>
    <w:rsid w:val="5D57211B"/>
    <w:rsid w:val="5DBAFE52"/>
    <w:rsid w:val="5E048F31"/>
    <w:rsid w:val="5E6A1EF3"/>
    <w:rsid w:val="5EF85E64"/>
    <w:rsid w:val="5EFD78D4"/>
    <w:rsid w:val="5EFD78D4"/>
    <w:rsid w:val="5F1ECBF2"/>
    <w:rsid w:val="5F34CA3C"/>
    <w:rsid w:val="5F461435"/>
    <w:rsid w:val="5F69030A"/>
    <w:rsid w:val="5F69030A"/>
    <w:rsid w:val="5F758B2E"/>
    <w:rsid w:val="5F758B2E"/>
    <w:rsid w:val="5FD01DF5"/>
    <w:rsid w:val="5FEB4CBB"/>
    <w:rsid w:val="60858E22"/>
    <w:rsid w:val="6089CF73"/>
    <w:rsid w:val="60E606FB"/>
    <w:rsid w:val="6100C8F3"/>
    <w:rsid w:val="6100C8F3"/>
    <w:rsid w:val="61780764"/>
    <w:rsid w:val="618590CE"/>
    <w:rsid w:val="6190AFE6"/>
    <w:rsid w:val="61B42412"/>
    <w:rsid w:val="61E9CADC"/>
    <w:rsid w:val="6205BA10"/>
    <w:rsid w:val="6205BA10"/>
    <w:rsid w:val="6215ACF7"/>
    <w:rsid w:val="6247008D"/>
    <w:rsid w:val="625B63D3"/>
    <w:rsid w:val="6280043B"/>
    <w:rsid w:val="62BCD7BC"/>
    <w:rsid w:val="62C66038"/>
    <w:rsid w:val="62E12D0C"/>
    <w:rsid w:val="62E70A20"/>
    <w:rsid w:val="62ED5E0E"/>
    <w:rsid w:val="638294D5"/>
    <w:rsid w:val="63C6EB6D"/>
    <w:rsid w:val="63C8C4CA"/>
    <w:rsid w:val="63D2F7D0"/>
    <w:rsid w:val="63F8D5B9"/>
    <w:rsid w:val="6456D8EE"/>
    <w:rsid w:val="648FE7A3"/>
    <w:rsid w:val="64A6F3D5"/>
    <w:rsid w:val="64AD66D8"/>
    <w:rsid w:val="64E1092A"/>
    <w:rsid w:val="650802FD"/>
    <w:rsid w:val="651E988A"/>
    <w:rsid w:val="653946FC"/>
    <w:rsid w:val="653CF77E"/>
    <w:rsid w:val="6545351A"/>
    <w:rsid w:val="654AC910"/>
    <w:rsid w:val="6597D1D7"/>
    <w:rsid w:val="6597D1D7"/>
    <w:rsid w:val="65C3A4C5"/>
    <w:rsid w:val="66377993"/>
    <w:rsid w:val="66557BFC"/>
    <w:rsid w:val="665BCEC4"/>
    <w:rsid w:val="6680ED10"/>
    <w:rsid w:val="6686F03A"/>
    <w:rsid w:val="668D6B94"/>
    <w:rsid w:val="66A43BDA"/>
    <w:rsid w:val="66BBC9B7"/>
    <w:rsid w:val="673071F8"/>
    <w:rsid w:val="6758B93C"/>
    <w:rsid w:val="675A6A7A"/>
    <w:rsid w:val="6787508B"/>
    <w:rsid w:val="67937020"/>
    <w:rsid w:val="67B758D1"/>
    <w:rsid w:val="67C1822F"/>
    <w:rsid w:val="67D808EC"/>
    <w:rsid w:val="67F89344"/>
    <w:rsid w:val="6800D08A"/>
    <w:rsid w:val="6839FBA1"/>
    <w:rsid w:val="68750E19"/>
    <w:rsid w:val="68DA0969"/>
    <w:rsid w:val="693ED166"/>
    <w:rsid w:val="6943CADB"/>
    <w:rsid w:val="69444AE3"/>
    <w:rsid w:val="69449B77"/>
    <w:rsid w:val="6946BCFD"/>
    <w:rsid w:val="69475A1C"/>
    <w:rsid w:val="6993326F"/>
    <w:rsid w:val="69E721A5"/>
    <w:rsid w:val="6A2AF63E"/>
    <w:rsid w:val="6A305EAC"/>
    <w:rsid w:val="6A3A9AE7"/>
    <w:rsid w:val="6A3C0007"/>
    <w:rsid w:val="6A431A60"/>
    <w:rsid w:val="6A539629"/>
    <w:rsid w:val="6A53FB35"/>
    <w:rsid w:val="6A6AC6FE"/>
    <w:rsid w:val="6ABB7A1E"/>
    <w:rsid w:val="6B4CEC14"/>
    <w:rsid w:val="6B85D6BD"/>
    <w:rsid w:val="6B9C7399"/>
    <w:rsid w:val="6BB45060"/>
    <w:rsid w:val="6BEDEBBD"/>
    <w:rsid w:val="6BF71E77"/>
    <w:rsid w:val="6C06E06B"/>
    <w:rsid w:val="6C251D3B"/>
    <w:rsid w:val="6C5AEE10"/>
    <w:rsid w:val="6C7EA6DA"/>
    <w:rsid w:val="6C9E8522"/>
    <w:rsid w:val="6CD2B3AB"/>
    <w:rsid w:val="6CD81EE7"/>
    <w:rsid w:val="6CEA8927"/>
    <w:rsid w:val="6D182D15"/>
    <w:rsid w:val="6D3A1A6F"/>
    <w:rsid w:val="6D79F747"/>
    <w:rsid w:val="6D8F4D1A"/>
    <w:rsid w:val="6D8F4D1A"/>
    <w:rsid w:val="6D9BF09F"/>
    <w:rsid w:val="6D9F09ED"/>
    <w:rsid w:val="6DCCC1AF"/>
    <w:rsid w:val="6DEDE3E2"/>
    <w:rsid w:val="6E0880A1"/>
    <w:rsid w:val="6E4265B5"/>
    <w:rsid w:val="6E62F4DA"/>
    <w:rsid w:val="6EAC6E86"/>
    <w:rsid w:val="6F2F6E60"/>
    <w:rsid w:val="6F6871EF"/>
    <w:rsid w:val="6F75F60D"/>
    <w:rsid w:val="6F75F60D"/>
    <w:rsid w:val="6FCBB300"/>
    <w:rsid w:val="6FFBB785"/>
    <w:rsid w:val="7006A4BA"/>
    <w:rsid w:val="7009C0E3"/>
    <w:rsid w:val="702D6BB1"/>
    <w:rsid w:val="706846AF"/>
    <w:rsid w:val="70A72EA1"/>
    <w:rsid w:val="71006E87"/>
    <w:rsid w:val="7111B32D"/>
    <w:rsid w:val="71218AA3"/>
    <w:rsid w:val="71498690"/>
    <w:rsid w:val="71519B2B"/>
    <w:rsid w:val="715C33BD"/>
    <w:rsid w:val="71C8DFB6"/>
    <w:rsid w:val="71CEB75E"/>
    <w:rsid w:val="71CEB75E"/>
    <w:rsid w:val="71E58311"/>
    <w:rsid w:val="720F9919"/>
    <w:rsid w:val="720F9919"/>
    <w:rsid w:val="7232F61F"/>
    <w:rsid w:val="7238BA13"/>
    <w:rsid w:val="723A87D8"/>
    <w:rsid w:val="72417521"/>
    <w:rsid w:val="72618092"/>
    <w:rsid w:val="72656779"/>
    <w:rsid w:val="732FB521"/>
    <w:rsid w:val="73722592"/>
    <w:rsid w:val="7372CEA7"/>
    <w:rsid w:val="7378E1B6"/>
    <w:rsid w:val="73AA8D7F"/>
    <w:rsid w:val="73B7EFAD"/>
    <w:rsid w:val="73DF49A8"/>
    <w:rsid w:val="73F7C0FC"/>
    <w:rsid w:val="7433DCEF"/>
    <w:rsid w:val="7433DCEF"/>
    <w:rsid w:val="74E0296B"/>
    <w:rsid w:val="750D8844"/>
    <w:rsid w:val="753E86FE"/>
    <w:rsid w:val="758BA33C"/>
    <w:rsid w:val="758E9D79"/>
    <w:rsid w:val="75BD642D"/>
    <w:rsid w:val="75D73E93"/>
    <w:rsid w:val="75FB2F03"/>
    <w:rsid w:val="7610E491"/>
    <w:rsid w:val="766FA205"/>
    <w:rsid w:val="76AFB25C"/>
    <w:rsid w:val="76B273B9"/>
    <w:rsid w:val="76ED0BD0"/>
    <w:rsid w:val="76F1C6F0"/>
    <w:rsid w:val="76F7A619"/>
    <w:rsid w:val="7727A812"/>
    <w:rsid w:val="7727A812"/>
    <w:rsid w:val="772F1782"/>
    <w:rsid w:val="7735C9DC"/>
    <w:rsid w:val="7775B79D"/>
    <w:rsid w:val="7781CEC7"/>
    <w:rsid w:val="778ADAE7"/>
    <w:rsid w:val="77AF758F"/>
    <w:rsid w:val="77FBE177"/>
    <w:rsid w:val="78ADC883"/>
    <w:rsid w:val="78B5841B"/>
    <w:rsid w:val="78BD31EF"/>
    <w:rsid w:val="78D84D37"/>
    <w:rsid w:val="78D84D37"/>
    <w:rsid w:val="79000575"/>
    <w:rsid w:val="79157CD4"/>
    <w:rsid w:val="79415489"/>
    <w:rsid w:val="79556264"/>
    <w:rsid w:val="7956F347"/>
    <w:rsid w:val="7959B00A"/>
    <w:rsid w:val="798BCBC8"/>
    <w:rsid w:val="799DABE6"/>
    <w:rsid w:val="799F3D07"/>
    <w:rsid w:val="79F157EB"/>
    <w:rsid w:val="7A0CD069"/>
    <w:rsid w:val="7A0CD069"/>
    <w:rsid w:val="7AC8C9A1"/>
    <w:rsid w:val="7ADDAEC5"/>
    <w:rsid w:val="7B3FF094"/>
    <w:rsid w:val="7B46A5BE"/>
    <w:rsid w:val="7B61BDEE"/>
    <w:rsid w:val="7B6E95AA"/>
    <w:rsid w:val="7B6E95AA"/>
    <w:rsid w:val="7B8DD95A"/>
    <w:rsid w:val="7BA372C6"/>
    <w:rsid w:val="7BF30F70"/>
    <w:rsid w:val="7C197B79"/>
    <w:rsid w:val="7C28B351"/>
    <w:rsid w:val="7C53C4FF"/>
    <w:rsid w:val="7C542683"/>
    <w:rsid w:val="7C583BAA"/>
    <w:rsid w:val="7C5C57A2"/>
    <w:rsid w:val="7CD1FEB9"/>
    <w:rsid w:val="7D916FFF"/>
    <w:rsid w:val="7DB11431"/>
    <w:rsid w:val="7DB510AA"/>
    <w:rsid w:val="7E014B8C"/>
    <w:rsid w:val="7E15B11B"/>
    <w:rsid w:val="7E6F5DA0"/>
    <w:rsid w:val="7E6F5DA0"/>
    <w:rsid w:val="7EF4F4A2"/>
    <w:rsid w:val="7F89B66F"/>
    <w:rsid w:val="7FBBE1B9"/>
    <w:rsid w:val="7FC2248B"/>
    <w:rsid w:val="7FD31D28"/>
    <w:rsid w:val="7FD7C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42412"/>
  <w15:chartTrackingRefBased/>
  <w15:docId w15:val="{E9318958-AEE0-4407-9928-07C9FA5DB7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238BA13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0AEEDD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AEEDD4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66767195" /><Relationship Type="http://schemas.microsoft.com/office/2020/10/relationships/intelligence" Target="/word/intelligence2.xml" Id="R5216b7a77e1f4ff0" /><Relationship Type="http://schemas.openxmlformats.org/officeDocument/2006/relationships/numbering" Target="/word/numbering.xml" Id="Rb8f61d79b23b4567" /><Relationship Type="http://schemas.openxmlformats.org/officeDocument/2006/relationships/image" Target="/media/image.jpg" Id="rId1706879115" /><Relationship Type="http://schemas.openxmlformats.org/officeDocument/2006/relationships/hyperlink" Target="https://www.nationalgeographic.com/travel/article/berlin-food-guide" TargetMode="External" Id="R2a1257a89b1a4a88" /><Relationship Type="http://schemas.openxmlformats.org/officeDocument/2006/relationships/hyperlink" Target="https://www.johnelkington.com/archive/TBL-elkington-chapter.pdf" TargetMode="External" Id="Rfce1273bdf9c4bec" /><Relationship Type="http://schemas.openxmlformats.org/officeDocument/2006/relationships/hyperlink" Target="https://content.ellenmacarthurfoundation.org/m/4384c08da576329c/original/Towards-a-circular-economy-Business-rationale-for-an-accelerated-transition.pdf" TargetMode="External" Id="Rd9761117bc544436" /><Relationship Type="http://schemas.openxmlformats.org/officeDocument/2006/relationships/hyperlink" Target="https://www.fao.org/sustainable-gastronomy-day/en" TargetMode="External" Id="R630b0dcbcbbe47d1" /><Relationship Type="http://schemas.openxmlformats.org/officeDocument/2006/relationships/hyperlink" Target="https://www.theworlds50best.com/stories/News/nobelhart-and-schmutzig-sustainable-restaurant-award-2024.html" TargetMode="External" Id="R6eabd9593bc440a8" /><Relationship Type="http://schemas.openxmlformats.org/officeDocument/2006/relationships/hyperlink" Target="https://rvcc.pressbooks.pub/principlesofmanagement/chapter/5-5-strategy-as-trade-offs-discipline-and-focus/" TargetMode="External" Id="Rb815d5ba3a894519" /><Relationship Type="http://schemas.openxmlformats.org/officeDocument/2006/relationships/hyperlink" Target="https://hnworth.com/article/spend/dining/nobelhart-schmutzig-berlin-brutally-local/" TargetMode="External" Id="R01ff8f2c7e9d400c" /><Relationship Type="http://schemas.openxmlformats.org/officeDocument/2006/relationships/hyperlink" Target="https://www.meikepeters.com/blog/meet-in-your-kitchen-nobelhart-schmutzig" TargetMode="External" Id="Rd9ea3060828742ec" /><Relationship Type="http://schemas.openxmlformats.org/officeDocument/2006/relationships/hyperlink" Target="https://hbr.org/2011/01/the-big-idea-creating-shared-value" TargetMode="External" Id="R88860e9641f8443e" /><Relationship Type="http://schemas.openxmlformats.org/officeDocument/2006/relationships/hyperlink" Target="https://www.forbes.com/sites/ceciliarodriguez/2024/06/06/the-worlds-50-best-restaurants-ranked-two-spanish-at-the-top-and-the-full-list/" TargetMode="External" Id="R96ac108b24624c2f" /><Relationship Type="http://schemas.openxmlformats.org/officeDocument/2006/relationships/hyperlink" Target="https://www.netsuite.com/portal/resource/articles/erp/local-sourcing.shtml" TargetMode="External" Id="Rc87c4cfe4dfb4fa3" /><Relationship Type="http://schemas.openxmlformats.org/officeDocument/2006/relationships/hyperlink" Target="https://www.sustainablefoodplaces.org" TargetMode="External" Id="R6a9d1be521814f51" /><Relationship Type="http://schemas.openxmlformats.org/officeDocument/2006/relationships/hyperlink" Target="https://www.sustainablefoodplaces.org/about/what-are-sustainable-food-places/" TargetMode="External" Id="R867dce526cb143b4" /><Relationship Type="http://schemas.openxmlformats.org/officeDocument/2006/relationships/hyperlink" Target="https://www.ifm.eng.cam.ac.uk/research/dstools/porters-generic-competitive-strategies/" TargetMode="External" Id="R578856fd80be4281" /><Relationship Type="http://schemas.openxmlformats.org/officeDocument/2006/relationships/hyperlink" Target="https://webunwto.s3.eu-west-1.amazonaws.com/s3fs-public/2019-09/food_tourism_ok.pdf" TargetMode="External" Id="R10fe595879d94e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6</revision>
  <dcterms:created xsi:type="dcterms:W3CDTF">2026-01-14T20:53:03.9116149Z</dcterms:created>
  <dcterms:modified xsi:type="dcterms:W3CDTF">2026-01-19T22:16:08.0150074Z</dcterms:modified>
</coreProperties>
</file>