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B1A16" w14:textId="77777777" w:rsidR="0015021E" w:rsidRDefault="0015021E" w:rsidP="0015021E">
      <w:pPr>
        <w:spacing w:line="259" w:lineRule="auto"/>
        <w:jc w:val="center"/>
        <w:rPr>
          <w:b/>
          <w:bCs/>
          <w:sz w:val="36"/>
          <w:szCs w:val="32"/>
        </w:rPr>
      </w:pPr>
    </w:p>
    <w:p w14:paraId="6C609E22" w14:textId="77777777" w:rsidR="0015021E" w:rsidRDefault="0015021E" w:rsidP="0015021E">
      <w:pPr>
        <w:spacing w:line="259" w:lineRule="auto"/>
        <w:jc w:val="center"/>
        <w:rPr>
          <w:b/>
          <w:bCs/>
          <w:sz w:val="36"/>
          <w:szCs w:val="32"/>
        </w:rPr>
      </w:pPr>
    </w:p>
    <w:p w14:paraId="10C12E6B" w14:textId="77777777" w:rsidR="0015021E" w:rsidRDefault="0015021E" w:rsidP="0015021E">
      <w:pPr>
        <w:spacing w:line="259" w:lineRule="auto"/>
        <w:jc w:val="center"/>
        <w:rPr>
          <w:b/>
          <w:bCs/>
          <w:sz w:val="36"/>
          <w:szCs w:val="32"/>
        </w:rPr>
      </w:pPr>
    </w:p>
    <w:p w14:paraId="6A3AB3C8" w14:textId="77777777" w:rsidR="0015021E" w:rsidRDefault="0015021E" w:rsidP="0015021E">
      <w:pPr>
        <w:spacing w:line="259" w:lineRule="auto"/>
        <w:jc w:val="center"/>
        <w:rPr>
          <w:b/>
          <w:bCs/>
          <w:sz w:val="36"/>
          <w:szCs w:val="32"/>
        </w:rPr>
      </w:pPr>
    </w:p>
    <w:p w14:paraId="25059609" w14:textId="77777777" w:rsidR="0015021E" w:rsidRDefault="0015021E" w:rsidP="0015021E">
      <w:pPr>
        <w:spacing w:line="259" w:lineRule="auto"/>
        <w:jc w:val="center"/>
        <w:rPr>
          <w:b/>
          <w:bCs/>
          <w:sz w:val="36"/>
          <w:szCs w:val="32"/>
        </w:rPr>
      </w:pPr>
    </w:p>
    <w:p w14:paraId="24F23C19" w14:textId="77777777" w:rsidR="0015021E" w:rsidRDefault="0015021E" w:rsidP="0015021E">
      <w:pPr>
        <w:spacing w:line="259" w:lineRule="auto"/>
        <w:jc w:val="center"/>
        <w:rPr>
          <w:b/>
          <w:bCs/>
          <w:sz w:val="36"/>
          <w:szCs w:val="32"/>
        </w:rPr>
      </w:pPr>
    </w:p>
    <w:p w14:paraId="7F704F81" w14:textId="77777777" w:rsidR="0015021E" w:rsidRDefault="0015021E" w:rsidP="0015021E">
      <w:pPr>
        <w:spacing w:line="259" w:lineRule="auto"/>
        <w:jc w:val="center"/>
        <w:rPr>
          <w:b/>
          <w:bCs/>
          <w:sz w:val="36"/>
          <w:szCs w:val="32"/>
        </w:rPr>
      </w:pPr>
    </w:p>
    <w:p w14:paraId="2ABF9F03" w14:textId="77777777" w:rsidR="0015021E" w:rsidRPr="00C77320" w:rsidRDefault="0015021E" w:rsidP="0015021E">
      <w:pPr>
        <w:spacing w:line="259" w:lineRule="auto"/>
        <w:jc w:val="center"/>
        <w:rPr>
          <w:sz w:val="36"/>
          <w:szCs w:val="32"/>
        </w:rPr>
      </w:pPr>
    </w:p>
    <w:p w14:paraId="12324E7D" w14:textId="77777777" w:rsidR="0015021E" w:rsidRDefault="0015021E" w:rsidP="0015021E">
      <w:pPr>
        <w:spacing w:line="259" w:lineRule="auto"/>
        <w:jc w:val="center"/>
        <w:rPr>
          <w:b/>
          <w:bCs/>
          <w:sz w:val="36"/>
          <w:szCs w:val="32"/>
        </w:rPr>
      </w:pPr>
    </w:p>
    <w:p w14:paraId="0E81D5DE" w14:textId="1444104E" w:rsidR="0076285D" w:rsidRPr="0015021E" w:rsidRDefault="00E775C0" w:rsidP="0015021E">
      <w:pPr>
        <w:spacing w:line="259" w:lineRule="auto"/>
        <w:jc w:val="center"/>
        <w:rPr>
          <w:b/>
          <w:bCs/>
          <w:sz w:val="36"/>
          <w:szCs w:val="32"/>
        </w:rPr>
      </w:pPr>
      <w:r w:rsidRPr="0015021E">
        <w:rPr>
          <w:b/>
          <w:bCs/>
          <w:sz w:val="36"/>
          <w:szCs w:val="32"/>
        </w:rPr>
        <w:t>Managing Food &amp; Beverage Operations</w:t>
      </w:r>
    </w:p>
    <w:p w14:paraId="1438DB57" w14:textId="77777777" w:rsidR="0015021E" w:rsidRDefault="00E775C0" w:rsidP="0015021E">
      <w:pPr>
        <w:spacing w:line="259" w:lineRule="auto"/>
        <w:jc w:val="center"/>
        <w:rPr>
          <w:b/>
          <w:bCs/>
          <w:sz w:val="36"/>
          <w:szCs w:val="32"/>
        </w:rPr>
      </w:pPr>
      <w:r w:rsidRPr="0015021E">
        <w:rPr>
          <w:b/>
          <w:bCs/>
          <w:sz w:val="36"/>
          <w:szCs w:val="32"/>
        </w:rPr>
        <w:t>Student Learning Log</w:t>
      </w:r>
    </w:p>
    <w:p w14:paraId="1C623689" w14:textId="77777777" w:rsidR="00C77320" w:rsidRDefault="00C77320" w:rsidP="00C77320">
      <w:pPr>
        <w:pStyle w:val="Normal1"/>
        <w:spacing w:line="360" w:lineRule="auto"/>
        <w:jc w:val="center"/>
        <w:rPr>
          <w:rFonts w:ascii="Times New Roman" w:hAnsi="Times New Roman" w:cs="Times New Roman"/>
          <w:b/>
          <w:iCs/>
          <w:color w:val="000000" w:themeColor="text1"/>
          <w:sz w:val="24"/>
          <w:szCs w:val="24"/>
          <w:lang w:val="en-GB"/>
        </w:rPr>
      </w:pPr>
    </w:p>
    <w:p w14:paraId="78BF9D18" w14:textId="05CCC9B1" w:rsidR="00C77320" w:rsidRPr="00C77320" w:rsidRDefault="00C77320" w:rsidP="00C77320">
      <w:pPr>
        <w:pStyle w:val="Normal1"/>
        <w:spacing w:line="360" w:lineRule="auto"/>
        <w:jc w:val="center"/>
        <w:rPr>
          <w:rFonts w:ascii="Times New Roman" w:hAnsi="Times New Roman" w:cs="Times New Roman"/>
          <w:b/>
          <w:iCs/>
          <w:color w:val="000000" w:themeColor="text1"/>
          <w:sz w:val="24"/>
          <w:szCs w:val="24"/>
          <w:lang w:val="en-GB"/>
        </w:rPr>
      </w:pPr>
      <w:r w:rsidRPr="00C77320">
        <w:rPr>
          <w:rFonts w:ascii="Times New Roman" w:hAnsi="Times New Roman" w:cs="Times New Roman"/>
          <w:b/>
          <w:iCs/>
          <w:color w:val="000000" w:themeColor="text1"/>
          <w:sz w:val="24"/>
          <w:szCs w:val="24"/>
          <w:lang w:val="en-GB"/>
        </w:rPr>
        <w:t xml:space="preserve">Student </w:t>
      </w:r>
      <w:proofErr w:type="spellStart"/>
      <w:proofErr w:type="gramStart"/>
      <w:r w:rsidRPr="00C77320">
        <w:rPr>
          <w:rFonts w:ascii="Times New Roman" w:hAnsi="Times New Roman" w:cs="Times New Roman"/>
          <w:b/>
          <w:iCs/>
          <w:color w:val="000000" w:themeColor="text1"/>
          <w:sz w:val="24"/>
          <w:szCs w:val="24"/>
          <w:lang w:val="en-GB"/>
        </w:rPr>
        <w:t>Name:Andrei</w:t>
      </w:r>
      <w:proofErr w:type="spellEnd"/>
      <w:proofErr w:type="gramEnd"/>
      <w:r w:rsidRPr="00C77320">
        <w:rPr>
          <w:rFonts w:ascii="Times New Roman" w:hAnsi="Times New Roman" w:cs="Times New Roman"/>
          <w:b/>
          <w:iCs/>
          <w:color w:val="000000" w:themeColor="text1"/>
          <w:sz w:val="24"/>
          <w:szCs w:val="24"/>
          <w:lang w:val="en-GB"/>
        </w:rPr>
        <w:t xml:space="preserve"> Maria</w:t>
      </w:r>
    </w:p>
    <w:p w14:paraId="69FAA06C" w14:textId="77777777" w:rsidR="00C77320" w:rsidRPr="00C77320" w:rsidRDefault="00C77320" w:rsidP="00C77320">
      <w:pPr>
        <w:pStyle w:val="Normal1"/>
        <w:spacing w:line="360" w:lineRule="auto"/>
        <w:jc w:val="center"/>
        <w:rPr>
          <w:rFonts w:ascii="Times New Roman" w:hAnsi="Times New Roman" w:cs="Times New Roman"/>
          <w:b/>
          <w:iCs/>
          <w:color w:val="000000" w:themeColor="text1"/>
          <w:sz w:val="24"/>
          <w:szCs w:val="24"/>
          <w:lang w:val="en-GB"/>
        </w:rPr>
      </w:pPr>
      <w:r w:rsidRPr="00C77320">
        <w:rPr>
          <w:rFonts w:ascii="Times New Roman" w:hAnsi="Times New Roman" w:cs="Times New Roman"/>
          <w:b/>
          <w:iCs/>
          <w:color w:val="000000" w:themeColor="text1"/>
          <w:sz w:val="24"/>
          <w:szCs w:val="24"/>
          <w:lang w:val="en-GB"/>
        </w:rPr>
        <w:t>Student ID:</w:t>
      </w:r>
      <w:r w:rsidRPr="00C77320">
        <w:rPr>
          <w:rFonts w:cs="Times New Roman"/>
          <w:b/>
          <w:iCs/>
          <w:color w:val="000000" w:themeColor="text1"/>
          <w:szCs w:val="24"/>
        </w:rPr>
        <w:t xml:space="preserve"> </w:t>
      </w:r>
      <w:r w:rsidRPr="00C77320">
        <w:rPr>
          <w:rFonts w:ascii="Times New Roman" w:hAnsi="Times New Roman" w:cs="Times New Roman"/>
          <w:b/>
          <w:iCs/>
          <w:color w:val="000000" w:themeColor="text1"/>
          <w:sz w:val="24"/>
          <w:szCs w:val="24"/>
          <w:lang w:val="en-GB"/>
        </w:rPr>
        <w:t>2243878</w:t>
      </w:r>
    </w:p>
    <w:p w14:paraId="74E7B960" w14:textId="77777777" w:rsidR="00C77320" w:rsidRDefault="00C77320" w:rsidP="0015021E">
      <w:pPr>
        <w:spacing w:line="259" w:lineRule="auto"/>
        <w:jc w:val="center"/>
        <w:rPr>
          <w:b/>
          <w:bCs/>
          <w:sz w:val="36"/>
          <w:szCs w:val="32"/>
        </w:rPr>
      </w:pPr>
    </w:p>
    <w:p w14:paraId="354082DF" w14:textId="77777777" w:rsidR="00C77320" w:rsidRDefault="00C77320" w:rsidP="0015021E">
      <w:pPr>
        <w:spacing w:line="259" w:lineRule="auto"/>
        <w:jc w:val="center"/>
        <w:rPr>
          <w:b/>
          <w:bCs/>
          <w:sz w:val="36"/>
          <w:szCs w:val="32"/>
        </w:rPr>
      </w:pPr>
    </w:p>
    <w:p w14:paraId="18306735" w14:textId="33D52D55" w:rsidR="009778E3" w:rsidRDefault="00E775C0">
      <w:pPr>
        <w:spacing w:line="259" w:lineRule="auto"/>
        <w:jc w:val="left"/>
      </w:pPr>
      <w:r>
        <w:br w:type="page"/>
      </w:r>
    </w:p>
    <w:p w14:paraId="266E9444" w14:textId="14F0D746" w:rsidR="00990CDB" w:rsidRPr="004631FC" w:rsidRDefault="00E775C0" w:rsidP="00E70BEC">
      <w:pPr>
        <w:pStyle w:val="Heading1"/>
      </w:pPr>
      <w:r w:rsidRPr="004631FC">
        <w:lastRenderedPageBreak/>
        <w:t>Introduction</w:t>
      </w:r>
    </w:p>
    <w:p w14:paraId="1334D663" w14:textId="3BC33859" w:rsidR="008A1181" w:rsidRPr="004631FC" w:rsidRDefault="00E775C0" w:rsidP="008A1181">
      <w:r w:rsidRPr="004631FC">
        <w:t xml:space="preserve">The reflective learning log is </w:t>
      </w:r>
      <w:r w:rsidR="00125435" w:rsidRPr="004631FC">
        <w:t xml:space="preserve">based </w:t>
      </w:r>
      <w:r w:rsidRPr="004631FC">
        <w:t>on my level 6 placement in the Polo Club Hotel</w:t>
      </w:r>
      <w:r w:rsidR="00CF58F5" w:rsidRPr="004631FC">
        <w:t>,</w:t>
      </w:r>
      <w:r w:rsidR="00125435" w:rsidRPr="004631FC">
        <w:t xml:space="preserve"> which is situated at</w:t>
      </w:r>
      <w:r w:rsidRPr="004631FC">
        <w:t xml:space="preserve"> </w:t>
      </w:r>
      <w:r w:rsidR="004631FC" w:rsidRPr="004631FC">
        <w:t>Stoney Thorpe</w:t>
      </w:r>
      <w:r w:rsidRPr="004631FC">
        <w:t xml:space="preserve"> </w:t>
      </w:r>
      <w:r w:rsidR="007734CC" w:rsidRPr="004631FC">
        <w:t>E</w:t>
      </w:r>
      <w:r w:rsidRPr="004631FC">
        <w:t xml:space="preserve">state, Southam CV47 2DL. The hotel </w:t>
      </w:r>
      <w:r w:rsidR="004631AA" w:rsidRPr="004631FC">
        <w:t>operates as a</w:t>
      </w:r>
      <w:r w:rsidRPr="004631FC">
        <w:t xml:space="preserve"> boutique countryside resort that provides </w:t>
      </w:r>
      <w:r w:rsidR="00250CD0" w:rsidRPr="004631FC">
        <w:t>accommodation</w:t>
      </w:r>
      <w:r w:rsidRPr="004631FC">
        <w:t xml:space="preserve"> services,</w:t>
      </w:r>
      <w:r w:rsidR="00250CD0" w:rsidRPr="004631FC">
        <w:t xml:space="preserve"> food</w:t>
      </w:r>
      <w:r w:rsidRPr="004631FC">
        <w:t xml:space="preserve"> and beverage services and </w:t>
      </w:r>
      <w:r w:rsidR="00F542AA" w:rsidRPr="004631FC">
        <w:t>private event facilities</w:t>
      </w:r>
      <w:r w:rsidR="00105080" w:rsidRPr="004631FC">
        <w:t xml:space="preserve"> (</w:t>
      </w:r>
      <w:r w:rsidR="00105080" w:rsidRPr="004631FC">
        <w:rPr>
          <w:lang w:val="en-US"/>
        </w:rPr>
        <w:t>Polo Club, 2025)</w:t>
      </w:r>
      <w:r w:rsidRPr="004631FC">
        <w:t>. Though I work in the Front Office, I have to be in constant communication with the Food and Beverage (F&amp;B) operation</w:t>
      </w:r>
      <w:r w:rsidR="00105080" w:rsidRPr="004631FC">
        <w:t>,</w:t>
      </w:r>
      <w:r w:rsidRPr="004631FC">
        <w:t xml:space="preserve"> which provides me with knowledge about the standards required in the operation and service delivery.</w:t>
      </w:r>
    </w:p>
    <w:p w14:paraId="148C4659" w14:textId="4F81954A" w:rsidR="003D7655" w:rsidRPr="004631FC" w:rsidRDefault="00E775C0" w:rsidP="008A1181">
      <w:r w:rsidRPr="004631FC">
        <w:t xml:space="preserve">The F&amp;B service of the hotel revolves around the on-site restaurant that serves breakfast to the residents of the hotel and offers an à la carte dinner menu consisting of locally sourced products. There </w:t>
      </w:r>
      <w:r w:rsidR="004631FC" w:rsidRPr="004631FC">
        <w:t>are</w:t>
      </w:r>
      <w:r w:rsidRPr="004631FC">
        <w:t xml:space="preserve"> a lounge and a bar whose services are offered throughout the day</w:t>
      </w:r>
      <w:r w:rsidR="00105080" w:rsidRPr="004631FC">
        <w:t>,</w:t>
      </w:r>
      <w:r w:rsidR="005C5BB2" w:rsidRPr="004631FC">
        <w:t xml:space="preserve"> which</w:t>
      </w:r>
      <w:r w:rsidRPr="004631FC">
        <w:t xml:space="preserve"> serves drinks such as wines, spirits, cocktails and snacks. The hotel also offers tailor-made menus and beverage packages to private functions and events</w:t>
      </w:r>
      <w:r w:rsidR="00105080" w:rsidRPr="004631FC">
        <w:t>,</w:t>
      </w:r>
      <w:r w:rsidRPr="004631FC">
        <w:t xml:space="preserve"> </w:t>
      </w:r>
      <w:r w:rsidR="005C5BB2" w:rsidRPr="004631FC">
        <w:t xml:space="preserve">which </w:t>
      </w:r>
      <w:r w:rsidR="00105080" w:rsidRPr="004631FC">
        <w:t>include</w:t>
      </w:r>
      <w:r w:rsidRPr="004631FC">
        <w:t xml:space="preserve"> weddings, business meetings and social parties. The F&amp;B and Front Office integration </w:t>
      </w:r>
      <w:r w:rsidR="00387C19" w:rsidRPr="004631FC">
        <w:t>is essential</w:t>
      </w:r>
      <w:r w:rsidRPr="004631FC">
        <w:t xml:space="preserve"> to </w:t>
      </w:r>
      <w:r w:rsidR="00387C19" w:rsidRPr="004631FC">
        <w:t xml:space="preserve">ensure </w:t>
      </w:r>
      <w:r w:rsidRPr="004631FC">
        <w:t xml:space="preserve">smooth experiences for the guests, especially in the areas of reservation, billing </w:t>
      </w:r>
      <w:r w:rsidR="00387C19" w:rsidRPr="004631FC">
        <w:t>coordination,</w:t>
      </w:r>
      <w:r w:rsidRPr="004631FC">
        <w:t xml:space="preserve"> event communication and service recovery.</w:t>
      </w:r>
    </w:p>
    <w:p w14:paraId="3D4ACDDB" w14:textId="77777777" w:rsidR="00990CDB" w:rsidRPr="004631FC" w:rsidRDefault="00E775C0" w:rsidP="00E70BEC">
      <w:pPr>
        <w:pStyle w:val="Heading1"/>
      </w:pPr>
      <w:r w:rsidRPr="004631FC">
        <w:t>Main Body</w:t>
      </w:r>
    </w:p>
    <w:p w14:paraId="1EE6550A" w14:textId="1ADFA802" w:rsidR="00EB2914" w:rsidRPr="004631FC" w:rsidRDefault="00E775C0" w:rsidP="00EB2914">
      <w:r w:rsidRPr="004631FC">
        <w:t>The Polo Club Hotel Level 6 placement allowed me to critically implement the knowledge gained through the Sustainability for the Hospitality Industry module in the operation of Food and Beverage (F&amp;B). Despite the fact that my main department was Front Office, there were at various times every day coordination with the restaurant, bar and events team</w:t>
      </w:r>
      <w:r w:rsidR="00441655" w:rsidRPr="004631FC">
        <w:t>,</w:t>
      </w:r>
      <w:r w:rsidRPr="004631FC">
        <w:t xml:space="preserve"> which gave me </w:t>
      </w:r>
      <w:r w:rsidR="005E0382" w:rsidRPr="004631FC">
        <w:t>experience</w:t>
      </w:r>
      <w:r w:rsidRPr="004631FC">
        <w:t xml:space="preserve"> </w:t>
      </w:r>
      <w:r w:rsidR="00441655" w:rsidRPr="004631FC">
        <w:t>in</w:t>
      </w:r>
      <w:r w:rsidRPr="004631FC">
        <w:t xml:space="preserve"> the breakfast service, dinner operation and private functions. This also </w:t>
      </w:r>
      <w:r w:rsidR="00CF58F5" w:rsidRPr="004631FC">
        <w:t>allowed me</w:t>
      </w:r>
      <w:r w:rsidRPr="004631FC">
        <w:t xml:space="preserve"> to examine the application of theoretical concepts learnt in </w:t>
      </w:r>
      <w:r w:rsidR="00441655" w:rsidRPr="004631FC">
        <w:t xml:space="preserve">the </w:t>
      </w:r>
      <w:r w:rsidR="00350EEC" w:rsidRPr="004631FC">
        <w:t>classroom</w:t>
      </w:r>
      <w:r w:rsidRPr="004631FC">
        <w:t xml:space="preserve"> to reality and to analyse the applicability of these concepts in a real hospitality setting.</w:t>
      </w:r>
    </w:p>
    <w:p w14:paraId="46E396A5" w14:textId="4FDA03F1" w:rsidR="00EB2914" w:rsidRPr="004631FC" w:rsidRDefault="00E775C0" w:rsidP="00EB2914">
      <w:r w:rsidRPr="004631FC">
        <w:t xml:space="preserve">Balance between environmental, social and economic responsibility in hospitality operations is one of the main ideas that have been studied in the context of the </w:t>
      </w:r>
      <w:r w:rsidR="00350EEC" w:rsidRPr="004631FC">
        <w:t>s</w:t>
      </w:r>
      <w:r w:rsidRPr="004631FC">
        <w:t>ustainability module. When eating breakfast at the hotel, I noticed that hot food was being served on someone-deliver plates as opposed to a buffet with a full self-service system. Talking to the restaurant supervisor, I understood that it was done to eliminate overproduction and make the food waste as minimal as possible</w:t>
      </w:r>
      <w:r w:rsidR="00105080" w:rsidRPr="004631FC">
        <w:t>,</w:t>
      </w:r>
      <w:r w:rsidRPr="004631FC">
        <w:t xml:space="preserve"> and the presentation is still high in quality. My Level 4 placement had a </w:t>
      </w:r>
      <w:r w:rsidR="003238BA" w:rsidRPr="004631FC">
        <w:t>stronger</w:t>
      </w:r>
      <w:r w:rsidRPr="004631FC">
        <w:t xml:space="preserve"> operational planning and environmental consciousness in comparison to my Level 4 placement, where buffet items were often left over at the end of service owing to poor forecasting. I realised that the Polo Club Hotel </w:t>
      </w:r>
      <w:r w:rsidR="003238BA" w:rsidRPr="004631FC">
        <w:t>establishes</w:t>
      </w:r>
      <w:r w:rsidRPr="004631FC">
        <w:t xml:space="preserve"> sustainability in its operations, not as a marketing </w:t>
      </w:r>
      <w:r w:rsidRPr="004631FC">
        <w:lastRenderedPageBreak/>
        <w:t xml:space="preserve">approach. </w:t>
      </w:r>
      <w:r w:rsidR="003238BA" w:rsidRPr="004631FC">
        <w:t xml:space="preserve">However, </w:t>
      </w:r>
      <w:r w:rsidRPr="004631FC">
        <w:t xml:space="preserve">I also considered that there was </w:t>
      </w:r>
      <w:r w:rsidR="003238BA" w:rsidRPr="004631FC">
        <w:t xml:space="preserve">limited </w:t>
      </w:r>
      <w:r w:rsidRPr="004631FC">
        <w:t>communication of these sustainable practi</w:t>
      </w:r>
      <w:r w:rsidR="003238BA" w:rsidRPr="004631FC">
        <w:t>c</w:t>
      </w:r>
      <w:r w:rsidRPr="004631FC">
        <w:t>es to guests. Critically, both environmental and reputational returns exist in the sustainability projects</w:t>
      </w:r>
      <w:r w:rsidR="00CF58F5" w:rsidRPr="004631FC">
        <w:t>,</w:t>
      </w:r>
      <w:r w:rsidRPr="004631FC">
        <w:t xml:space="preserve"> and they are made visible</w:t>
      </w:r>
      <w:r w:rsidR="00CF58F5" w:rsidRPr="004631FC">
        <w:t xml:space="preserve"> (</w:t>
      </w:r>
      <w:proofErr w:type="spellStart"/>
      <w:r w:rsidR="00CF58F5" w:rsidRPr="004631FC">
        <w:t>Makoondlall</w:t>
      </w:r>
      <w:proofErr w:type="spellEnd"/>
      <w:r w:rsidR="00CF58F5" w:rsidRPr="004631FC">
        <w:t xml:space="preserve">-Chadee and </w:t>
      </w:r>
      <w:proofErr w:type="spellStart"/>
      <w:r w:rsidR="00CF58F5" w:rsidRPr="004631FC">
        <w:t>Bokhoree</w:t>
      </w:r>
      <w:proofErr w:type="spellEnd"/>
      <w:r w:rsidR="00CF58F5" w:rsidRPr="004631FC">
        <w:t>, 2024)</w:t>
      </w:r>
      <w:r w:rsidR="00EC5AE9" w:rsidRPr="004631FC">
        <w:t>.</w:t>
      </w:r>
      <w:r w:rsidRPr="004631FC">
        <w:t xml:space="preserve"> </w:t>
      </w:r>
      <w:r w:rsidR="00EC5AE9" w:rsidRPr="004631FC">
        <w:t xml:space="preserve">Perhaps the </w:t>
      </w:r>
      <w:r w:rsidRPr="004631FC">
        <w:t>hotel is missing a chance to improve the opinion of the guests and the hotel brand.</w:t>
      </w:r>
    </w:p>
    <w:p w14:paraId="225A2B1E" w14:textId="6FCB6239" w:rsidR="00EB2914" w:rsidRPr="004631FC" w:rsidRDefault="00E775C0" w:rsidP="00EB2914">
      <w:r w:rsidRPr="004631FC">
        <w:t xml:space="preserve">Events coordination was a period that witnessed economic sustainability. During my time at Front Office, I constantly communicated with the events and F&amp;B departments to verify guest attendance, menu and beverage packages. During the </w:t>
      </w:r>
      <w:r w:rsidR="00EC5AE9" w:rsidRPr="004631FC">
        <w:t xml:space="preserve">conversation </w:t>
      </w:r>
      <w:r w:rsidRPr="004631FC">
        <w:t xml:space="preserve">with the Bar Supervisor, I learned more about stock </w:t>
      </w:r>
      <w:r w:rsidR="00EC5AE9" w:rsidRPr="004631FC">
        <w:t xml:space="preserve">inventory </w:t>
      </w:r>
      <w:r w:rsidRPr="004631FC">
        <w:t>control systems and cost management practi</w:t>
      </w:r>
      <w:r w:rsidR="00EC5AE9" w:rsidRPr="004631FC">
        <w:t>c</w:t>
      </w:r>
      <w:r w:rsidRPr="004631FC">
        <w:t>es. The profitability was safeguarded by the use of weekly inventory reviews, beverage package and stock rotation due diligence, and careful portion control. This was theoretical information on an understanding of beverage cost percentages and beverage shrinkage control of the Food and Beverage Operations module</w:t>
      </w:r>
      <w:r w:rsidR="008F3568" w:rsidRPr="004631FC">
        <w:t xml:space="preserve"> (Watson </w:t>
      </w:r>
      <w:r w:rsidR="008F3568" w:rsidRPr="004631FC">
        <w:rPr>
          <w:i/>
          <w:iCs/>
        </w:rPr>
        <w:t>et al</w:t>
      </w:r>
      <w:r w:rsidR="008F3568" w:rsidRPr="004631FC">
        <w:t>., 2023)</w:t>
      </w:r>
      <w:r w:rsidRPr="004631FC">
        <w:t>. As part of its preventative strategy and management, Polo Club Hotel showed a more proactive and managerial method compared to my Level 4 placement, where managing stocks was less organised and</w:t>
      </w:r>
      <w:r w:rsidR="00EC5AE9" w:rsidRPr="004631FC">
        <w:t xml:space="preserve"> </w:t>
      </w:r>
      <w:r w:rsidRPr="004631FC">
        <w:t xml:space="preserve">reacted to what was happening. The process of observing served to shadow decision-making, supervising and </w:t>
      </w:r>
      <w:r w:rsidR="00CF58F5" w:rsidRPr="004631FC">
        <w:t>realising</w:t>
      </w:r>
      <w:r w:rsidRPr="004631FC">
        <w:t xml:space="preserve"> the relevance of financial awareness in the context of F&amp;B work</w:t>
      </w:r>
      <w:r w:rsidR="00441655" w:rsidRPr="004631FC">
        <w:t xml:space="preserve"> (Lee and Lu, 2024)</w:t>
      </w:r>
      <w:r w:rsidR="00EC5AE9" w:rsidRPr="004631FC">
        <w:t>. This</w:t>
      </w:r>
      <w:r w:rsidRPr="004631FC">
        <w:t xml:space="preserve"> is directly connected to the learning outcome of learning the management performance in the workplace.</w:t>
      </w:r>
    </w:p>
    <w:p w14:paraId="43439291" w14:textId="2F861C08" w:rsidR="00D739F8" w:rsidRPr="004631FC" w:rsidRDefault="00E775C0" w:rsidP="00EB2914">
      <w:r w:rsidRPr="004631FC">
        <w:t>These strengths notwithstanding, operational problems could be seen in peak evening service. At a number of occasions, there would be delays in communication between the restaurant and bar leading to a long waiting time in order to have an order of the drinks. This showed the interdependence of F&amp;B departments and</w:t>
      </w:r>
      <w:r w:rsidR="001A3B66" w:rsidRPr="004631FC">
        <w:t xml:space="preserve"> reflected </w:t>
      </w:r>
      <w:r w:rsidR="00CF58F5" w:rsidRPr="004631FC">
        <w:t>on</w:t>
      </w:r>
      <w:r w:rsidR="001A3B66" w:rsidRPr="004631FC">
        <w:t xml:space="preserve"> </w:t>
      </w:r>
      <w:r w:rsidRPr="004631FC">
        <w:t>how the inefficiency in one department can affect the satisfaction of the guest</w:t>
      </w:r>
      <w:r w:rsidR="008F3568" w:rsidRPr="004631FC">
        <w:t xml:space="preserve"> (Anon, 2010)</w:t>
      </w:r>
      <w:r w:rsidRPr="004631FC">
        <w:t>.</w:t>
      </w:r>
      <w:r w:rsidR="001A3B66" w:rsidRPr="004631FC">
        <w:t xml:space="preserve"> </w:t>
      </w:r>
      <w:r w:rsidRPr="004631FC">
        <w:t xml:space="preserve">The delay resulted in situations where customer service was about to drop to lower levels than the client expected, though the employees were professional and polite. Thinking about this situation, I realised that, although the level of empowerment and reactive service recovery was high, it was possible to enhance preventative systems. </w:t>
      </w:r>
    </w:p>
    <w:p w14:paraId="1DA0276C" w14:textId="46EE3287" w:rsidR="00D739F8" w:rsidRPr="004631FC" w:rsidRDefault="00E775C0" w:rsidP="00EB2914">
      <w:r w:rsidRPr="004631FC">
        <w:t>Polo Club Hotel enabled supervisors to address complaints on the fly, as opposed to Level 4, where recovering the service user required the approval of the managers</w:t>
      </w:r>
      <w:r w:rsidR="00441655" w:rsidRPr="004631FC">
        <w:t>,</w:t>
      </w:r>
      <w:r w:rsidRPr="004631FC">
        <w:t xml:space="preserve"> which enhanced quickness. Nevertheless, more attention to organised communication at times when the place is busy might decrease the necessity of service recovery in the first place</w:t>
      </w:r>
      <w:r w:rsidR="008F3568" w:rsidRPr="004631FC">
        <w:t xml:space="preserve"> (Hagg, 2013)</w:t>
      </w:r>
      <w:r w:rsidRPr="004631FC">
        <w:t>.</w:t>
      </w:r>
      <w:r w:rsidR="00D739F8" w:rsidRPr="004631FC">
        <w:t xml:space="preserve"> </w:t>
      </w:r>
      <w:r w:rsidRPr="004631FC">
        <w:t xml:space="preserve">The </w:t>
      </w:r>
      <w:r w:rsidRPr="004631FC">
        <w:lastRenderedPageBreak/>
        <w:t>average levels of service quality were quite high and corresponded to the theoretical frameworks that were studied in the classroom. The outward appearance of the restaurant</w:t>
      </w:r>
      <w:r w:rsidR="00CF58F5" w:rsidRPr="004631FC">
        <w:t>,</w:t>
      </w:r>
      <w:r w:rsidRPr="004631FC">
        <w:t xml:space="preserve"> such as polished glassware, the uniformity of table arrangements and professional uniforms</w:t>
      </w:r>
      <w:r w:rsidR="008F3568" w:rsidRPr="004631FC">
        <w:t>,</w:t>
      </w:r>
      <w:r w:rsidRPr="004631FC">
        <w:t xml:space="preserve"> was curated to give the service quality a tangible dimension. Consistency was also proven by correct order taking and steady menu delivery</w:t>
      </w:r>
      <w:r w:rsidR="008F3568" w:rsidRPr="004631FC">
        <w:t xml:space="preserve"> (Johnston </w:t>
      </w:r>
      <w:r w:rsidR="008F3568" w:rsidRPr="004631FC">
        <w:rPr>
          <w:i/>
          <w:iCs/>
        </w:rPr>
        <w:t>et al</w:t>
      </w:r>
      <w:r w:rsidR="008F3568" w:rsidRPr="004631FC">
        <w:t>., 2012)</w:t>
      </w:r>
      <w:r w:rsidRPr="004631FC">
        <w:t xml:space="preserve">. I witnessed one such situation in which a guest had her steak prepared incorrectly during dinner time. The </w:t>
      </w:r>
      <w:r w:rsidR="00D739F8" w:rsidRPr="004631FC">
        <w:t>s</w:t>
      </w:r>
      <w:r w:rsidRPr="004631FC">
        <w:t xml:space="preserve">upervisor managed the events in a timely manner, sincerely apologised, changed the dish without delay and gave a free beverage. This also showed good service recovery, assurance and empathy. </w:t>
      </w:r>
    </w:p>
    <w:p w14:paraId="509B2E58" w14:textId="3E6BEF1F" w:rsidR="00EB2914" w:rsidRPr="004631FC" w:rsidRDefault="00E775C0" w:rsidP="00EB2914">
      <w:r w:rsidRPr="004631FC">
        <w:t>The authority granted to supervisors minimised the number of time-consuming events and safeguarded the guest experience</w:t>
      </w:r>
      <w:r w:rsidR="006D55B1" w:rsidRPr="004631FC">
        <w:t xml:space="preserve"> (Rutherford and O’Fallon, 2007)</w:t>
      </w:r>
      <w:r w:rsidRPr="004631FC">
        <w:t xml:space="preserve">. Compared with my Level 4 placement, complaint management was more bureaucratic and ineffective, a factor that sometimes </w:t>
      </w:r>
      <w:r w:rsidR="006D55B1" w:rsidRPr="004631FC">
        <w:t>worsens</w:t>
      </w:r>
      <w:r w:rsidRPr="004631FC">
        <w:t xml:space="preserve"> customer dissatisfaction. I gained a better understanding of the importance of decentralised decision-making and customer satisfaction in this experience.</w:t>
      </w:r>
    </w:p>
    <w:p w14:paraId="013F51C9" w14:textId="27044B8E" w:rsidR="00EB2914" w:rsidRPr="004631FC" w:rsidRDefault="00E775C0" w:rsidP="00EB2914">
      <w:r w:rsidRPr="004631FC">
        <w:t xml:space="preserve">The other noteworthy point of my placement was to observe leadership in the F&amp;B department. In the preparation of the event, I was able to </w:t>
      </w:r>
      <w:r w:rsidR="00D739F8" w:rsidRPr="004631FC">
        <w:t>notice</w:t>
      </w:r>
      <w:r w:rsidRPr="004631FC">
        <w:t xml:space="preserve"> the </w:t>
      </w:r>
      <w:r w:rsidR="00D739F8" w:rsidRPr="004631FC">
        <w:t xml:space="preserve">restaurant supervisor </w:t>
      </w:r>
      <w:r w:rsidRPr="004631FC">
        <w:t>and observe them assign</w:t>
      </w:r>
      <w:r w:rsidR="00D739F8" w:rsidRPr="004631FC">
        <w:t>ing</w:t>
      </w:r>
      <w:r w:rsidRPr="004631FC">
        <w:t xml:space="preserve"> tasks to the team members. I observed that instructions were modified based on the confidence and experience of the staff. First-time employees received direct instructions, whereas more experienced colleagues were allowed to be more autonomous</w:t>
      </w:r>
      <w:r w:rsidR="00697F13" w:rsidRPr="004631FC">
        <w:t xml:space="preserve"> (</w:t>
      </w:r>
      <w:proofErr w:type="spellStart"/>
      <w:r w:rsidR="00697F13" w:rsidRPr="004631FC">
        <w:t>Çıvak</w:t>
      </w:r>
      <w:proofErr w:type="spellEnd"/>
      <w:r w:rsidR="00697F13" w:rsidRPr="004631FC">
        <w:t xml:space="preserve"> et al., 2024)</w:t>
      </w:r>
      <w:r w:rsidRPr="004631FC">
        <w:t>. Such an adaptive leadership style was able to establish a positive working environment and enhance effectiveness in busy functions</w:t>
      </w:r>
      <w:r w:rsidR="006D55B1" w:rsidRPr="004631FC">
        <w:t xml:space="preserve"> (Walker, 2021)</w:t>
      </w:r>
      <w:r w:rsidRPr="004631FC">
        <w:t>. As a result, my Level 4 placement was more autocratic with limited staff input and apparent lower morale. The difference that was witnessed helped me to critically observe the role of leadership style on employee engagement and service outcomes.</w:t>
      </w:r>
    </w:p>
    <w:p w14:paraId="7B91D180" w14:textId="77777777" w:rsidR="00EB2914" w:rsidRPr="004631FC" w:rsidRDefault="00E775C0" w:rsidP="00EB2914">
      <w:r w:rsidRPr="004631FC">
        <w:t>This placement has made me strong analytically at a personal level. In Level 4, I mostly focused on accomplishing given tasks effectively. At Level 6, I am now more informed about the strategic arguments behind operational decisions. To give a specific example, being informed about how plated breakfast lowers wastage, or how restricted control of beverages lowers the profit margin, has changed my thinking behaviour to that of operational involvement towards managerial understanding. Now I understand that to master F&amp;B management, it is necessary to pay attention to balancing guest satisfaction, control of costs, sustainability and staff motivation at the same time.</w:t>
      </w:r>
    </w:p>
    <w:p w14:paraId="102EE775" w14:textId="77777777" w:rsidR="00EB2914" w:rsidRPr="004631FC" w:rsidRDefault="00E775C0" w:rsidP="00E70BEC">
      <w:pPr>
        <w:pStyle w:val="Heading1"/>
      </w:pPr>
      <w:r w:rsidRPr="004631FC">
        <w:lastRenderedPageBreak/>
        <w:t>Conclusion</w:t>
      </w:r>
    </w:p>
    <w:p w14:paraId="3139765C" w14:textId="3770C8EA" w:rsidR="00764EBF" w:rsidRPr="004631FC" w:rsidRDefault="00E775C0" w:rsidP="00764EBF">
      <w:r w:rsidRPr="004631FC">
        <w:t>To conclude, I find it quite important that my Level 6 placement in the Polo Club Hotel has helped me to critically evaluate the way in which my academic knowledge about the theoretical background of the subject becomes applicable in a real Food and Beverage setting. I was able to find that sustainability and practi</w:t>
      </w:r>
      <w:r w:rsidR="00494ADB" w:rsidRPr="004631FC">
        <w:t>c</w:t>
      </w:r>
      <w:r w:rsidRPr="004631FC">
        <w:t xml:space="preserve">es, cost control systems, service recovery procedures and adaptive leadership styles are fully </w:t>
      </w:r>
      <w:r w:rsidR="00CF58F5" w:rsidRPr="004631FC">
        <w:t>practised</w:t>
      </w:r>
      <w:r w:rsidRPr="004631FC">
        <w:t xml:space="preserve"> in the day-to-day activities. The management in the Polo Club Hotel depicts more preventive control, better activation of staff and more systematised operations planning, especially in the area of breakfast service, stock management and organisation of events, than on my Level 4 placement.</w:t>
      </w:r>
    </w:p>
    <w:p w14:paraId="02155154" w14:textId="51B18B94" w:rsidR="00764EBF" w:rsidRPr="004631FC" w:rsidRDefault="00DF74CB" w:rsidP="00764EBF">
      <w:r w:rsidRPr="004631FC">
        <w:t>The</w:t>
      </w:r>
      <w:r w:rsidR="00E775C0" w:rsidRPr="004631FC">
        <w:t xml:space="preserve"> improvement areas were also revealed by my reflection. The</w:t>
      </w:r>
      <w:r w:rsidRPr="004631FC">
        <w:t xml:space="preserve"> sustainability initiatives</w:t>
      </w:r>
      <w:r w:rsidR="00E775C0" w:rsidRPr="004631FC">
        <w:t xml:space="preserve"> efforts can be presented more prominently to the guests in order to increase the reputational value</w:t>
      </w:r>
      <w:r w:rsidRPr="004631FC">
        <w:t>.</w:t>
      </w:r>
      <w:r w:rsidR="00E775C0" w:rsidRPr="004631FC">
        <w:t xml:space="preserve"> </w:t>
      </w:r>
      <w:r w:rsidRPr="004631FC">
        <w:t>W</w:t>
      </w:r>
      <w:r w:rsidR="00E775C0" w:rsidRPr="004631FC">
        <w:t xml:space="preserve">hereas more straightforward interdepartmental communication during peak service will ensure reliability and responsiveness. </w:t>
      </w:r>
      <w:r w:rsidRPr="004631FC">
        <w:t>The g</w:t>
      </w:r>
      <w:r w:rsidR="00E775C0" w:rsidRPr="004631FC">
        <w:t>uest satisfaction can also be further improved by implementing preventative quality checks during the night shift during peak business hours at dinner.</w:t>
      </w:r>
    </w:p>
    <w:p w14:paraId="244A44E2" w14:textId="234491FF" w:rsidR="009778E3" w:rsidRDefault="00E775C0" w:rsidP="00764EBF">
      <w:r>
        <w:br w:type="page"/>
      </w:r>
    </w:p>
    <w:p w14:paraId="10FF7390" w14:textId="77777777" w:rsidR="009778E3" w:rsidRDefault="00E775C0" w:rsidP="00DF74CB">
      <w:pPr>
        <w:pStyle w:val="Heading1"/>
      </w:pPr>
      <w:r>
        <w:lastRenderedPageBreak/>
        <w:t>References</w:t>
      </w:r>
    </w:p>
    <w:p w14:paraId="1A11898B" w14:textId="77777777" w:rsidR="00CF58F5" w:rsidRDefault="00CF58F5" w:rsidP="00CF58F5">
      <w:r>
        <w:t>Anon. (2010) A Good Practice Guide for Placement and Other Work-based Learning Opportunities in Higher Education – Good Practice for Placements Guides – Volume 2. 52 (4).</w:t>
      </w:r>
    </w:p>
    <w:p w14:paraId="2DD65E35" w14:textId="77777777" w:rsidR="00CF58F5" w:rsidRDefault="00CF58F5" w:rsidP="00CF58F5">
      <w:proofErr w:type="spellStart"/>
      <w:r w:rsidRPr="002257FC">
        <w:t>Çıvak</w:t>
      </w:r>
      <w:proofErr w:type="spellEnd"/>
      <w:r w:rsidRPr="002257FC">
        <w:t xml:space="preserve">, B., Besler, S. and </w:t>
      </w:r>
      <w:proofErr w:type="spellStart"/>
      <w:r w:rsidRPr="002257FC">
        <w:t>Sezerel</w:t>
      </w:r>
      <w:proofErr w:type="spellEnd"/>
      <w:r w:rsidRPr="002257FC">
        <w:t>, H.</w:t>
      </w:r>
      <w:r>
        <w:t xml:space="preserve"> (</w:t>
      </w:r>
      <w:r w:rsidRPr="002257FC">
        <w:t>2024</w:t>
      </w:r>
      <w:r>
        <w:t>)</w:t>
      </w:r>
      <w:r w:rsidRPr="002257FC">
        <w:t xml:space="preserve"> ‘The door is there!’: The exploitation, domination, consent, and resistance experiences of hotel employees. </w:t>
      </w:r>
      <w:r w:rsidRPr="0082624F">
        <w:rPr>
          <w:i/>
          <w:iCs/>
        </w:rPr>
        <w:t>European Journal of Tourism Research</w:t>
      </w:r>
      <w:r w:rsidRPr="002257FC">
        <w:t>, </w:t>
      </w:r>
      <w:r w:rsidRPr="0082624F">
        <w:rPr>
          <w:i/>
          <w:iCs/>
        </w:rPr>
        <w:t>38</w:t>
      </w:r>
      <w:r w:rsidRPr="002257FC">
        <w:t>, pp.3814-3814.</w:t>
      </w:r>
    </w:p>
    <w:p w14:paraId="13E8E063" w14:textId="77777777" w:rsidR="00CF58F5" w:rsidRDefault="00CF58F5" w:rsidP="00CF58F5">
      <w:r>
        <w:t>Hagg, E. (2013) Internship Guide: Work Placements Step by Step. 5</w:t>
      </w:r>
      <w:r w:rsidRPr="0082624F">
        <w:rPr>
          <w:vertAlign w:val="superscript"/>
        </w:rPr>
        <w:t>th</w:t>
      </w:r>
      <w:r>
        <w:t xml:space="preserve"> Ed. The Hague: Eleven International Publishing.</w:t>
      </w:r>
    </w:p>
    <w:p w14:paraId="67F4F43A" w14:textId="77777777" w:rsidR="00CF58F5" w:rsidRDefault="00CF58F5" w:rsidP="00CF58F5">
      <w:r>
        <w:t xml:space="preserve">Johnston, R., Clark, G. and </w:t>
      </w:r>
      <w:proofErr w:type="spellStart"/>
      <w:r>
        <w:t>Shulver</w:t>
      </w:r>
      <w:proofErr w:type="spellEnd"/>
      <w:r>
        <w:t>, M. (2012) Service Operations Management: Improving Service Delivery. 5</w:t>
      </w:r>
      <w:r w:rsidRPr="0082624F">
        <w:rPr>
          <w:vertAlign w:val="superscript"/>
        </w:rPr>
        <w:t>th</w:t>
      </w:r>
      <w:r>
        <w:t xml:space="preserve"> Ed. London: Pearson.</w:t>
      </w:r>
    </w:p>
    <w:p w14:paraId="3B4A531A" w14:textId="77777777" w:rsidR="00CF58F5" w:rsidRDefault="00CF58F5" w:rsidP="00CF58F5">
      <w:r w:rsidRPr="00202DAA">
        <w:t>Lee, W. and Lu, L.</w:t>
      </w:r>
      <w:r>
        <w:t xml:space="preserve"> (</w:t>
      </w:r>
      <w:r w:rsidRPr="00202DAA">
        <w:t>2024</w:t>
      </w:r>
      <w:r>
        <w:t>)</w:t>
      </w:r>
      <w:r w:rsidRPr="00202DAA">
        <w:t xml:space="preserve"> The hospitable thought that counts: An emerging theory of “AI consciousness” in genuine hospitality. </w:t>
      </w:r>
      <w:r w:rsidRPr="0082624F">
        <w:rPr>
          <w:i/>
          <w:iCs/>
        </w:rPr>
        <w:t>International Journal of Hospitality Management</w:t>
      </w:r>
      <w:r w:rsidRPr="00202DAA">
        <w:t>, </w:t>
      </w:r>
      <w:r w:rsidRPr="0082624F">
        <w:rPr>
          <w:i/>
          <w:iCs/>
        </w:rPr>
        <w:t>123</w:t>
      </w:r>
      <w:r w:rsidRPr="00202DAA">
        <w:t>, p.103928.</w:t>
      </w:r>
    </w:p>
    <w:p w14:paraId="2D62D3DA" w14:textId="77777777" w:rsidR="00CF58F5" w:rsidRDefault="00CF58F5" w:rsidP="00CF58F5">
      <w:proofErr w:type="spellStart"/>
      <w:r w:rsidRPr="0082624F">
        <w:t>Makoondlall</w:t>
      </w:r>
      <w:proofErr w:type="spellEnd"/>
      <w:r w:rsidRPr="0082624F">
        <w:t xml:space="preserve">-Chadee, T. and </w:t>
      </w:r>
      <w:proofErr w:type="spellStart"/>
      <w:r w:rsidRPr="0082624F">
        <w:t>Bokhoree</w:t>
      </w:r>
      <w:proofErr w:type="spellEnd"/>
      <w:r w:rsidRPr="0082624F">
        <w:t>, C.</w:t>
      </w:r>
      <w:r>
        <w:t xml:space="preserve"> (</w:t>
      </w:r>
      <w:r w:rsidRPr="0082624F">
        <w:t>2024</w:t>
      </w:r>
      <w:r>
        <w:t>)</w:t>
      </w:r>
      <w:r w:rsidRPr="0082624F">
        <w:t xml:space="preserve"> Environmental sustainability in hotels: A review of the relevance and contributions of assessment tools and techniques. </w:t>
      </w:r>
      <w:r w:rsidRPr="0082624F">
        <w:rPr>
          <w:i/>
          <w:iCs/>
        </w:rPr>
        <w:t>Administrative Sciences</w:t>
      </w:r>
      <w:r w:rsidRPr="0082624F">
        <w:t>, </w:t>
      </w:r>
      <w:r w:rsidRPr="0082624F">
        <w:rPr>
          <w:i/>
          <w:iCs/>
        </w:rPr>
        <w:t>14</w:t>
      </w:r>
      <w:r w:rsidRPr="0082624F">
        <w:t>(12), p.320.</w:t>
      </w:r>
    </w:p>
    <w:p w14:paraId="43663001" w14:textId="127C72F7" w:rsidR="00CF58F5" w:rsidRPr="0082624F" w:rsidRDefault="00CF58F5" w:rsidP="00CF58F5">
      <w:pPr>
        <w:rPr>
          <w:lang w:val="en-US"/>
        </w:rPr>
      </w:pPr>
      <w:r w:rsidRPr="0082624F">
        <w:rPr>
          <w:lang w:val="en-US"/>
        </w:rPr>
        <w:t xml:space="preserve">Polo Club. (2025) </w:t>
      </w:r>
      <w:r w:rsidRPr="0082624F">
        <w:rPr>
          <w:i/>
          <w:iCs/>
          <w:lang w:val="en-US"/>
        </w:rPr>
        <w:t>Welcome to Polo Club Hotel</w:t>
      </w:r>
      <w:r w:rsidRPr="0082624F">
        <w:rPr>
          <w:lang w:val="en-US"/>
        </w:rPr>
        <w:t xml:space="preserve">. [online] Polo Club. Available at: </w:t>
      </w:r>
      <w:hyperlink r:id="rId6" w:history="1">
        <w:r w:rsidRPr="0082624F">
          <w:rPr>
            <w:rStyle w:val="Hyperlink"/>
            <w:lang w:val="en-US"/>
          </w:rPr>
          <w:t>https://www.poloclubhotel.co.uk/</w:t>
        </w:r>
      </w:hyperlink>
      <w:r w:rsidRPr="0082624F">
        <w:rPr>
          <w:lang w:val="en-US"/>
        </w:rPr>
        <w:t xml:space="preserve"> [Accessed</w:t>
      </w:r>
      <w:r w:rsidR="00A429BB">
        <w:rPr>
          <w:lang w:val="en-US"/>
        </w:rPr>
        <w:t xml:space="preserve"> on:</w:t>
      </w:r>
      <w:r w:rsidRPr="0082624F">
        <w:rPr>
          <w:lang w:val="en-US"/>
        </w:rPr>
        <w:t xml:space="preserve"> 14 </w:t>
      </w:r>
      <w:r w:rsidR="00A429BB">
        <w:rPr>
          <w:lang w:val="en-US"/>
        </w:rPr>
        <w:t>February</w:t>
      </w:r>
      <w:r w:rsidRPr="0082624F">
        <w:rPr>
          <w:lang w:val="en-US"/>
        </w:rPr>
        <w:t xml:space="preserve"> 2026].</w:t>
      </w:r>
    </w:p>
    <w:p w14:paraId="424C8016" w14:textId="77777777" w:rsidR="00CF58F5" w:rsidRDefault="00CF58F5" w:rsidP="00CF58F5">
      <w:r>
        <w:t>Rutherford, D, G and O’Fallon, M J. (2007) Hotel management and operations. 4</w:t>
      </w:r>
      <w:r w:rsidRPr="0082624F">
        <w:rPr>
          <w:vertAlign w:val="superscript"/>
        </w:rPr>
        <w:t>th</w:t>
      </w:r>
      <w:r>
        <w:t xml:space="preserve"> ed. Hoboken, N.J, John Wiley.</w:t>
      </w:r>
    </w:p>
    <w:p w14:paraId="0BDAB126" w14:textId="77777777" w:rsidR="00CF58F5" w:rsidRDefault="00CF58F5" w:rsidP="00CF58F5">
      <w:r>
        <w:t>Walker, J.C. (2021) Introduction to Hospitality. 8</w:t>
      </w:r>
      <w:r w:rsidRPr="0082624F">
        <w:rPr>
          <w:vertAlign w:val="superscript"/>
        </w:rPr>
        <w:t>th</w:t>
      </w:r>
      <w:r>
        <w:t xml:space="preserve"> Ed. Harlow: Pearson Education Limited.</w:t>
      </w:r>
    </w:p>
    <w:p w14:paraId="5FCABA85" w14:textId="77777777" w:rsidR="00CF58F5" w:rsidRDefault="00CF58F5" w:rsidP="00CF58F5">
      <w:r w:rsidRPr="00D50D9F">
        <w:t>Watson, D., Zhai, Y. and Lichy, J.</w:t>
      </w:r>
      <w:r>
        <w:t xml:space="preserve"> (</w:t>
      </w:r>
      <w:r w:rsidRPr="00D50D9F">
        <w:t>2023</w:t>
      </w:r>
      <w:r>
        <w:t>)</w:t>
      </w:r>
      <w:r w:rsidRPr="00D50D9F">
        <w:t xml:space="preserve"> FOOD AND BEVERAGE. </w:t>
      </w:r>
      <w:r w:rsidRPr="0082624F">
        <w:rPr>
          <w:i/>
          <w:iCs/>
        </w:rPr>
        <w:t>The Market: International Journal of Business</w:t>
      </w:r>
      <w:r w:rsidRPr="00D50D9F">
        <w:t>, p.50.</w:t>
      </w:r>
    </w:p>
    <w:p w14:paraId="63C37427" w14:textId="77777777" w:rsidR="0080144C" w:rsidRPr="009778E3" w:rsidRDefault="0080144C" w:rsidP="00E67C28"/>
    <w:p w14:paraId="25DD5C0D" w14:textId="77777777" w:rsidR="009778E3" w:rsidRDefault="009778E3" w:rsidP="009778E3">
      <w:pPr>
        <w:spacing w:line="259" w:lineRule="auto"/>
        <w:jc w:val="left"/>
      </w:pPr>
    </w:p>
    <w:sectPr w:rsidR="009778E3" w:rsidSect="009331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D6636" w14:textId="77777777" w:rsidR="000F7016" w:rsidRDefault="000F7016">
      <w:pPr>
        <w:spacing w:after="0" w:line="240" w:lineRule="auto"/>
      </w:pPr>
      <w:r>
        <w:separator/>
      </w:r>
    </w:p>
  </w:endnote>
  <w:endnote w:type="continuationSeparator" w:id="0">
    <w:p w14:paraId="5507C87C" w14:textId="77777777" w:rsidR="000F7016" w:rsidRDefault="000F7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918632"/>
      <w:docPartObj>
        <w:docPartGallery w:val="Page Numbers (Bottom of Page)"/>
        <w:docPartUnique/>
      </w:docPartObj>
    </w:sdtPr>
    <w:sdtEndPr>
      <w:rPr>
        <w:color w:val="7F7F7F" w:themeColor="background1" w:themeShade="7F"/>
        <w:spacing w:val="60"/>
      </w:rPr>
    </w:sdtEndPr>
    <w:sdtContent>
      <w:p w14:paraId="255E3989" w14:textId="5889528B" w:rsidR="0015021E" w:rsidRDefault="00E775C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746DFF7" w14:textId="77777777" w:rsidR="0015021E" w:rsidRDefault="00150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34A9C" w14:textId="77777777" w:rsidR="000F7016" w:rsidRDefault="000F7016">
      <w:pPr>
        <w:spacing w:after="0" w:line="240" w:lineRule="auto"/>
      </w:pPr>
      <w:r>
        <w:separator/>
      </w:r>
    </w:p>
  </w:footnote>
  <w:footnote w:type="continuationSeparator" w:id="0">
    <w:p w14:paraId="2D061CAD" w14:textId="77777777" w:rsidR="000F7016" w:rsidRDefault="000F70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722"/>
    <w:rsid w:val="000104AA"/>
    <w:rsid w:val="00020B64"/>
    <w:rsid w:val="00045026"/>
    <w:rsid w:val="0005091E"/>
    <w:rsid w:val="00054719"/>
    <w:rsid w:val="000566F3"/>
    <w:rsid w:val="000644C3"/>
    <w:rsid w:val="000648B1"/>
    <w:rsid w:val="000872DA"/>
    <w:rsid w:val="000A2031"/>
    <w:rsid w:val="000A7219"/>
    <w:rsid w:val="000B0831"/>
    <w:rsid w:val="000D149E"/>
    <w:rsid w:val="000D1BCB"/>
    <w:rsid w:val="000F4A9C"/>
    <w:rsid w:val="000F7016"/>
    <w:rsid w:val="00101947"/>
    <w:rsid w:val="00104330"/>
    <w:rsid w:val="001046C0"/>
    <w:rsid w:val="00104ACC"/>
    <w:rsid w:val="00105080"/>
    <w:rsid w:val="0010534D"/>
    <w:rsid w:val="00125435"/>
    <w:rsid w:val="001260D1"/>
    <w:rsid w:val="00134A88"/>
    <w:rsid w:val="00141FED"/>
    <w:rsid w:val="0015021E"/>
    <w:rsid w:val="0015108D"/>
    <w:rsid w:val="00153F8C"/>
    <w:rsid w:val="00165B17"/>
    <w:rsid w:val="00165D5C"/>
    <w:rsid w:val="00166B67"/>
    <w:rsid w:val="00170E40"/>
    <w:rsid w:val="00182C7C"/>
    <w:rsid w:val="0018363C"/>
    <w:rsid w:val="00187F2D"/>
    <w:rsid w:val="001A2809"/>
    <w:rsid w:val="001A3B66"/>
    <w:rsid w:val="001B262E"/>
    <w:rsid w:val="001C1F36"/>
    <w:rsid w:val="001C375D"/>
    <w:rsid w:val="001D69CD"/>
    <w:rsid w:val="001E2258"/>
    <w:rsid w:val="001E359E"/>
    <w:rsid w:val="00211D52"/>
    <w:rsid w:val="00250CD0"/>
    <w:rsid w:val="002656CE"/>
    <w:rsid w:val="00274772"/>
    <w:rsid w:val="00280075"/>
    <w:rsid w:val="00281EA2"/>
    <w:rsid w:val="002A28E9"/>
    <w:rsid w:val="002A50C3"/>
    <w:rsid w:val="002B173D"/>
    <w:rsid w:val="002D59FD"/>
    <w:rsid w:val="00304FC3"/>
    <w:rsid w:val="003072BF"/>
    <w:rsid w:val="00312026"/>
    <w:rsid w:val="003213A0"/>
    <w:rsid w:val="003238BA"/>
    <w:rsid w:val="0032422D"/>
    <w:rsid w:val="00324393"/>
    <w:rsid w:val="003300AC"/>
    <w:rsid w:val="00342DC8"/>
    <w:rsid w:val="0034629D"/>
    <w:rsid w:val="00350EEC"/>
    <w:rsid w:val="003531BB"/>
    <w:rsid w:val="003573BC"/>
    <w:rsid w:val="00375C85"/>
    <w:rsid w:val="00384889"/>
    <w:rsid w:val="00385571"/>
    <w:rsid w:val="003862F1"/>
    <w:rsid w:val="00387C19"/>
    <w:rsid w:val="00387DB3"/>
    <w:rsid w:val="003A280A"/>
    <w:rsid w:val="003A317E"/>
    <w:rsid w:val="003B10D5"/>
    <w:rsid w:val="003B67D1"/>
    <w:rsid w:val="003C71EE"/>
    <w:rsid w:val="003D192B"/>
    <w:rsid w:val="003D2862"/>
    <w:rsid w:val="003D4585"/>
    <w:rsid w:val="003D7655"/>
    <w:rsid w:val="003E2CEB"/>
    <w:rsid w:val="003E5AB6"/>
    <w:rsid w:val="0040047E"/>
    <w:rsid w:val="004241F3"/>
    <w:rsid w:val="00441655"/>
    <w:rsid w:val="004631AA"/>
    <w:rsid w:val="004631FC"/>
    <w:rsid w:val="00465F91"/>
    <w:rsid w:val="004824EF"/>
    <w:rsid w:val="00494ADB"/>
    <w:rsid w:val="004A25E9"/>
    <w:rsid w:val="004A6AE4"/>
    <w:rsid w:val="004A7567"/>
    <w:rsid w:val="004C29D5"/>
    <w:rsid w:val="004D2B52"/>
    <w:rsid w:val="004D38B9"/>
    <w:rsid w:val="004E4078"/>
    <w:rsid w:val="004F232C"/>
    <w:rsid w:val="0050114E"/>
    <w:rsid w:val="00503123"/>
    <w:rsid w:val="00514D7A"/>
    <w:rsid w:val="00520C2B"/>
    <w:rsid w:val="005434C3"/>
    <w:rsid w:val="00554CAD"/>
    <w:rsid w:val="00576515"/>
    <w:rsid w:val="0057773C"/>
    <w:rsid w:val="005A30C6"/>
    <w:rsid w:val="005B1C20"/>
    <w:rsid w:val="005B34E1"/>
    <w:rsid w:val="005B3E2B"/>
    <w:rsid w:val="005C10BE"/>
    <w:rsid w:val="005C3714"/>
    <w:rsid w:val="005C3DF5"/>
    <w:rsid w:val="005C5BB2"/>
    <w:rsid w:val="005D0038"/>
    <w:rsid w:val="005D2BF8"/>
    <w:rsid w:val="005D74E5"/>
    <w:rsid w:val="005E0382"/>
    <w:rsid w:val="005E0669"/>
    <w:rsid w:val="005E3FAC"/>
    <w:rsid w:val="005E521E"/>
    <w:rsid w:val="005E6384"/>
    <w:rsid w:val="005F04E8"/>
    <w:rsid w:val="00604AA7"/>
    <w:rsid w:val="00631CCC"/>
    <w:rsid w:val="00632B79"/>
    <w:rsid w:val="006479AD"/>
    <w:rsid w:val="0066217B"/>
    <w:rsid w:val="006656E3"/>
    <w:rsid w:val="0066763B"/>
    <w:rsid w:val="0067301B"/>
    <w:rsid w:val="0068367B"/>
    <w:rsid w:val="00697F13"/>
    <w:rsid w:val="006A2F86"/>
    <w:rsid w:val="006B041F"/>
    <w:rsid w:val="006B185D"/>
    <w:rsid w:val="006C6CDE"/>
    <w:rsid w:val="006D55B1"/>
    <w:rsid w:val="006F51B9"/>
    <w:rsid w:val="00707F49"/>
    <w:rsid w:val="00725A99"/>
    <w:rsid w:val="00727C85"/>
    <w:rsid w:val="0073094E"/>
    <w:rsid w:val="00742BEE"/>
    <w:rsid w:val="00755B02"/>
    <w:rsid w:val="0076285D"/>
    <w:rsid w:val="00764EBF"/>
    <w:rsid w:val="007734CC"/>
    <w:rsid w:val="007809DD"/>
    <w:rsid w:val="007F0D01"/>
    <w:rsid w:val="007F3091"/>
    <w:rsid w:val="007F6781"/>
    <w:rsid w:val="0080144C"/>
    <w:rsid w:val="0080640B"/>
    <w:rsid w:val="00810174"/>
    <w:rsid w:val="00816455"/>
    <w:rsid w:val="00816FBD"/>
    <w:rsid w:val="008330F0"/>
    <w:rsid w:val="00856743"/>
    <w:rsid w:val="00857A9C"/>
    <w:rsid w:val="00857E74"/>
    <w:rsid w:val="00862A87"/>
    <w:rsid w:val="00870DCE"/>
    <w:rsid w:val="00872957"/>
    <w:rsid w:val="00880A7D"/>
    <w:rsid w:val="00886637"/>
    <w:rsid w:val="008A1181"/>
    <w:rsid w:val="008A6DF7"/>
    <w:rsid w:val="008B5722"/>
    <w:rsid w:val="008B5E02"/>
    <w:rsid w:val="008C37EB"/>
    <w:rsid w:val="008C3BAE"/>
    <w:rsid w:val="008C50E6"/>
    <w:rsid w:val="008D6544"/>
    <w:rsid w:val="008E2567"/>
    <w:rsid w:val="008F3568"/>
    <w:rsid w:val="008F56B9"/>
    <w:rsid w:val="0093315E"/>
    <w:rsid w:val="009429EE"/>
    <w:rsid w:val="00960810"/>
    <w:rsid w:val="009769BF"/>
    <w:rsid w:val="009778E3"/>
    <w:rsid w:val="00990CDB"/>
    <w:rsid w:val="00993B7D"/>
    <w:rsid w:val="009B2BF3"/>
    <w:rsid w:val="009B608E"/>
    <w:rsid w:val="009B74E1"/>
    <w:rsid w:val="009C12B1"/>
    <w:rsid w:val="009C20C6"/>
    <w:rsid w:val="00A05434"/>
    <w:rsid w:val="00A111AB"/>
    <w:rsid w:val="00A13C48"/>
    <w:rsid w:val="00A429BB"/>
    <w:rsid w:val="00A51E78"/>
    <w:rsid w:val="00A535A3"/>
    <w:rsid w:val="00A64184"/>
    <w:rsid w:val="00A87B10"/>
    <w:rsid w:val="00AA01D2"/>
    <w:rsid w:val="00AA1727"/>
    <w:rsid w:val="00AA2D1B"/>
    <w:rsid w:val="00AB1AA5"/>
    <w:rsid w:val="00AB256F"/>
    <w:rsid w:val="00AC78DA"/>
    <w:rsid w:val="00B0132E"/>
    <w:rsid w:val="00B024CD"/>
    <w:rsid w:val="00B0375E"/>
    <w:rsid w:val="00B107CF"/>
    <w:rsid w:val="00B2023B"/>
    <w:rsid w:val="00B25892"/>
    <w:rsid w:val="00B27A41"/>
    <w:rsid w:val="00B31762"/>
    <w:rsid w:val="00B54CED"/>
    <w:rsid w:val="00B55DB3"/>
    <w:rsid w:val="00B8616E"/>
    <w:rsid w:val="00B863A8"/>
    <w:rsid w:val="00B925EF"/>
    <w:rsid w:val="00BA5D38"/>
    <w:rsid w:val="00BC0A04"/>
    <w:rsid w:val="00BC0A17"/>
    <w:rsid w:val="00BC6C44"/>
    <w:rsid w:val="00BD0D0E"/>
    <w:rsid w:val="00BE2837"/>
    <w:rsid w:val="00BE3728"/>
    <w:rsid w:val="00BF6C4F"/>
    <w:rsid w:val="00C017F1"/>
    <w:rsid w:val="00C04AE0"/>
    <w:rsid w:val="00C06382"/>
    <w:rsid w:val="00C301B6"/>
    <w:rsid w:val="00C40918"/>
    <w:rsid w:val="00C4118E"/>
    <w:rsid w:val="00C526E4"/>
    <w:rsid w:val="00C63239"/>
    <w:rsid w:val="00C738A2"/>
    <w:rsid w:val="00C77320"/>
    <w:rsid w:val="00C941F3"/>
    <w:rsid w:val="00C96AB7"/>
    <w:rsid w:val="00C97667"/>
    <w:rsid w:val="00CA3329"/>
    <w:rsid w:val="00CA349B"/>
    <w:rsid w:val="00CA3A66"/>
    <w:rsid w:val="00CA54E7"/>
    <w:rsid w:val="00CA64E5"/>
    <w:rsid w:val="00CA7D4E"/>
    <w:rsid w:val="00CB2F21"/>
    <w:rsid w:val="00CC17D7"/>
    <w:rsid w:val="00CD24AC"/>
    <w:rsid w:val="00CF58F5"/>
    <w:rsid w:val="00D160F2"/>
    <w:rsid w:val="00D249DA"/>
    <w:rsid w:val="00D52423"/>
    <w:rsid w:val="00D541A5"/>
    <w:rsid w:val="00D739F8"/>
    <w:rsid w:val="00D902DC"/>
    <w:rsid w:val="00DB72EB"/>
    <w:rsid w:val="00DF110D"/>
    <w:rsid w:val="00DF45FA"/>
    <w:rsid w:val="00DF74CB"/>
    <w:rsid w:val="00E24AC3"/>
    <w:rsid w:val="00E375E8"/>
    <w:rsid w:val="00E447E7"/>
    <w:rsid w:val="00E67C28"/>
    <w:rsid w:val="00E70BEC"/>
    <w:rsid w:val="00E759B7"/>
    <w:rsid w:val="00E775C0"/>
    <w:rsid w:val="00E818AA"/>
    <w:rsid w:val="00E85FB0"/>
    <w:rsid w:val="00E947D3"/>
    <w:rsid w:val="00EA5872"/>
    <w:rsid w:val="00EB232C"/>
    <w:rsid w:val="00EB2914"/>
    <w:rsid w:val="00EC3C07"/>
    <w:rsid w:val="00EC5AE9"/>
    <w:rsid w:val="00EF1E33"/>
    <w:rsid w:val="00EF240A"/>
    <w:rsid w:val="00EF250B"/>
    <w:rsid w:val="00EF3EE6"/>
    <w:rsid w:val="00F044E8"/>
    <w:rsid w:val="00F1318E"/>
    <w:rsid w:val="00F1674C"/>
    <w:rsid w:val="00F20184"/>
    <w:rsid w:val="00F360DE"/>
    <w:rsid w:val="00F52C6C"/>
    <w:rsid w:val="00F542AA"/>
    <w:rsid w:val="00F620AC"/>
    <w:rsid w:val="00F7359E"/>
    <w:rsid w:val="00F7660D"/>
    <w:rsid w:val="00F80D00"/>
    <w:rsid w:val="00F82C24"/>
    <w:rsid w:val="00F961BA"/>
    <w:rsid w:val="00FA78FE"/>
    <w:rsid w:val="00FB64C7"/>
    <w:rsid w:val="00FD3ABA"/>
    <w:rsid w:val="00FE244C"/>
    <w:rsid w:val="00FE447C"/>
    <w:rsid w:val="00FF5AB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76719"/>
  <w15:chartTrackingRefBased/>
  <w15:docId w15:val="{BF08FFBF-D22F-40EC-8E15-A71180CA5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9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763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25A9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4A25E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B572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B572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B572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572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572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572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63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25A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A25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8B572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B572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B572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B572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B572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B572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B572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B57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72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7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722"/>
    <w:pPr>
      <w:spacing w:before="160"/>
      <w:jc w:val="center"/>
    </w:pPr>
    <w:rPr>
      <w:i/>
      <w:iCs/>
      <w:color w:val="404040" w:themeColor="text1" w:themeTint="BF"/>
    </w:rPr>
  </w:style>
  <w:style w:type="character" w:customStyle="1" w:styleId="QuoteChar">
    <w:name w:val="Quote Char"/>
    <w:basedOn w:val="DefaultParagraphFont"/>
    <w:link w:val="Quote"/>
    <w:uiPriority w:val="29"/>
    <w:rsid w:val="008B5722"/>
    <w:rPr>
      <w:rFonts w:ascii="Times New Roman" w:hAnsi="Times New Roman"/>
      <w:i/>
      <w:iCs/>
      <w:color w:val="404040" w:themeColor="text1" w:themeTint="BF"/>
      <w:sz w:val="24"/>
    </w:rPr>
  </w:style>
  <w:style w:type="paragraph" w:styleId="ListParagraph">
    <w:name w:val="List Paragraph"/>
    <w:basedOn w:val="Normal"/>
    <w:uiPriority w:val="34"/>
    <w:qFormat/>
    <w:rsid w:val="008B5722"/>
    <w:pPr>
      <w:ind w:left="720"/>
      <w:contextualSpacing/>
    </w:pPr>
  </w:style>
  <w:style w:type="character" w:styleId="IntenseEmphasis">
    <w:name w:val="Intense Emphasis"/>
    <w:basedOn w:val="DefaultParagraphFont"/>
    <w:uiPriority w:val="21"/>
    <w:qFormat/>
    <w:rsid w:val="008B5722"/>
    <w:rPr>
      <w:i/>
      <w:iCs/>
      <w:color w:val="2F5496" w:themeColor="accent1" w:themeShade="BF"/>
    </w:rPr>
  </w:style>
  <w:style w:type="paragraph" w:styleId="IntenseQuote">
    <w:name w:val="Intense Quote"/>
    <w:basedOn w:val="Normal"/>
    <w:next w:val="Normal"/>
    <w:link w:val="IntenseQuoteChar"/>
    <w:uiPriority w:val="30"/>
    <w:qFormat/>
    <w:rsid w:val="008B57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572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B5722"/>
    <w:rPr>
      <w:b/>
      <w:bCs/>
      <w:smallCaps/>
      <w:color w:val="2F5496" w:themeColor="accent1" w:themeShade="BF"/>
      <w:spacing w:val="5"/>
    </w:rPr>
  </w:style>
  <w:style w:type="paragraph" w:styleId="Header">
    <w:name w:val="header"/>
    <w:basedOn w:val="Normal"/>
    <w:link w:val="HeaderChar"/>
    <w:uiPriority w:val="99"/>
    <w:unhideWhenUsed/>
    <w:rsid w:val="00150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21E"/>
    <w:rPr>
      <w:rFonts w:ascii="Times New Roman" w:hAnsi="Times New Roman"/>
      <w:color w:val="000000" w:themeColor="text1"/>
      <w:sz w:val="24"/>
    </w:rPr>
  </w:style>
  <w:style w:type="paragraph" w:styleId="Footer">
    <w:name w:val="footer"/>
    <w:basedOn w:val="Normal"/>
    <w:link w:val="FooterChar"/>
    <w:uiPriority w:val="99"/>
    <w:unhideWhenUsed/>
    <w:rsid w:val="00150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21E"/>
    <w:rPr>
      <w:rFonts w:ascii="Times New Roman" w:hAnsi="Times New Roman"/>
      <w:color w:val="000000" w:themeColor="text1"/>
      <w:sz w:val="24"/>
    </w:rPr>
  </w:style>
  <w:style w:type="character" w:styleId="Hyperlink">
    <w:name w:val="Hyperlink"/>
    <w:basedOn w:val="DefaultParagraphFont"/>
    <w:uiPriority w:val="99"/>
    <w:unhideWhenUsed/>
    <w:rsid w:val="00CF58F5"/>
    <w:rPr>
      <w:color w:val="0563C1" w:themeColor="hyperlink"/>
      <w:u w:val="single"/>
    </w:rPr>
  </w:style>
  <w:style w:type="paragraph" w:customStyle="1" w:styleId="Normal1">
    <w:name w:val="Normal1"/>
    <w:rsid w:val="00C77320"/>
    <w:pPr>
      <w:spacing w:after="0" w:line="276" w:lineRule="auto"/>
    </w:pPr>
    <w:rPr>
      <w:rFonts w:ascii="Arial" w:eastAsia="Arial" w:hAnsi="Arial" w:cs="Arial"/>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loclubhotel.co.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1640</Words>
  <Characters>9352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Andrei</dc:creator>
  <cp:lastModifiedBy>Maria Andrei</cp:lastModifiedBy>
  <cp:revision>2</cp:revision>
  <dcterms:created xsi:type="dcterms:W3CDTF">2026-02-22T10:02:00Z</dcterms:created>
  <dcterms:modified xsi:type="dcterms:W3CDTF">2026-02-22T10:02:00Z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72e72066-28bb-461d-85da-d976d9457647</vt:lpwstr>
  </property>
</Properties>
</file>