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B3099" w:rsidRP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  <w:r w:rsidRPr="007B3099">
        <w:rPr>
          <w:rFonts w:ascii="Bookman Old Style" w:hAnsi="Bookman Old Style"/>
          <w:b/>
          <w:sz w:val="24"/>
          <w:szCs w:val="24"/>
        </w:rPr>
        <w:t>MA Ed ALN module</w:t>
      </w:r>
    </w:p>
    <w:p w:rsid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  <w:r w:rsidRPr="007B3099">
        <w:rPr>
          <w:rFonts w:ascii="Bookman Old Style" w:hAnsi="Bookman Old Style"/>
          <w:b/>
          <w:sz w:val="24"/>
          <w:szCs w:val="24"/>
        </w:rPr>
        <w:t>BIBLIOGRAPHY</w:t>
      </w:r>
    </w:p>
    <w:p w:rsidR="007B3099" w:rsidRDefault="007B3099" w:rsidP="007B3099">
      <w:pPr>
        <w:rPr>
          <w:rFonts w:ascii="Bookman Old Style" w:hAnsi="Bookman Old Style"/>
          <w:sz w:val="24"/>
          <w:szCs w:val="24"/>
        </w:rPr>
      </w:pPr>
      <w:r w:rsidRPr="007B3099">
        <w:rPr>
          <w:rFonts w:ascii="Bookman Old Style" w:hAnsi="Bookman Old Style"/>
          <w:sz w:val="24"/>
          <w:szCs w:val="24"/>
        </w:rPr>
        <w:t xml:space="preserve">*Items marked with an asterisk are available </w:t>
      </w:r>
      <w:r w:rsidR="005E063C">
        <w:rPr>
          <w:rFonts w:ascii="Bookman Old Style" w:hAnsi="Bookman Old Style"/>
          <w:sz w:val="24"/>
          <w:szCs w:val="24"/>
        </w:rPr>
        <w:t xml:space="preserve">both as paper copies and </w:t>
      </w:r>
      <w:r w:rsidRPr="007B3099">
        <w:rPr>
          <w:rFonts w:ascii="Bookman Old Style" w:hAnsi="Bookman Old Style"/>
          <w:sz w:val="24"/>
          <w:szCs w:val="24"/>
        </w:rPr>
        <w:t>in electronic versions through the UWTSD online library system. A search for the item in the g</w:t>
      </w:r>
      <w:r w:rsidR="005E063C">
        <w:rPr>
          <w:rFonts w:ascii="Bookman Old Style" w:hAnsi="Bookman Old Style"/>
          <w:sz w:val="24"/>
          <w:szCs w:val="24"/>
        </w:rPr>
        <w:t xml:space="preserve">eneral catalogue will provide </w:t>
      </w:r>
      <w:r w:rsidRPr="007B3099">
        <w:rPr>
          <w:rFonts w:ascii="Bookman Old Style" w:hAnsi="Bookman Old Style"/>
          <w:sz w:val="24"/>
          <w:szCs w:val="24"/>
        </w:rPr>
        <w:t>link</w:t>
      </w:r>
      <w:r w:rsidR="005E063C">
        <w:rPr>
          <w:rFonts w:ascii="Bookman Old Style" w:hAnsi="Bookman Old Style"/>
          <w:sz w:val="24"/>
          <w:szCs w:val="24"/>
        </w:rPr>
        <w:t>s</w:t>
      </w:r>
      <w:r w:rsidRPr="007B3099">
        <w:rPr>
          <w:rFonts w:ascii="Bookman Old Style" w:hAnsi="Bookman Old Style"/>
          <w:sz w:val="24"/>
          <w:szCs w:val="24"/>
        </w:rPr>
        <w:t xml:space="preserve"> to </w:t>
      </w:r>
      <w:r w:rsidR="005E063C">
        <w:rPr>
          <w:rFonts w:ascii="Bookman Old Style" w:hAnsi="Bookman Old Style"/>
          <w:sz w:val="24"/>
          <w:szCs w:val="24"/>
        </w:rPr>
        <w:t xml:space="preserve">both </w:t>
      </w:r>
      <w:r w:rsidRPr="007B3099">
        <w:rPr>
          <w:rFonts w:ascii="Bookman Old Style" w:hAnsi="Bookman Old Style"/>
          <w:sz w:val="24"/>
          <w:szCs w:val="24"/>
        </w:rPr>
        <w:t>version</w:t>
      </w:r>
      <w:r w:rsidR="005E063C">
        <w:rPr>
          <w:rFonts w:ascii="Bookman Old Style" w:hAnsi="Bookman Old Style"/>
          <w:sz w:val="24"/>
          <w:szCs w:val="24"/>
        </w:rPr>
        <w:t>s</w:t>
      </w:r>
      <w:r w:rsidRPr="007B3099">
        <w:rPr>
          <w:rFonts w:ascii="Bookman Old Style" w:hAnsi="Bookman Old Style"/>
          <w:sz w:val="24"/>
          <w:szCs w:val="24"/>
        </w:rPr>
        <w:t>.</w:t>
      </w:r>
    </w:p>
    <w:p w:rsidR="005A4973" w:rsidRPr="007B3099" w:rsidRDefault="005A4973" w:rsidP="007B3099">
      <w:pPr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t>Welsh Government documents are also available online.</w:t>
      </w:r>
    </w:p>
    <w:p w:rsidR="007B3099" w:rsidRP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</w:p>
    <w:p w:rsidR="007B3099" w:rsidRP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  <w:r w:rsidRPr="007B3099">
        <w:rPr>
          <w:rFonts w:ascii="Bookman Old Style" w:hAnsi="Bookman Old Style"/>
          <w:b/>
          <w:sz w:val="24"/>
          <w:szCs w:val="24"/>
        </w:rPr>
        <w:t>Essential</w:t>
      </w:r>
    </w:p>
    <w:p w:rsidR="007B3099" w:rsidRPr="005A4973" w:rsidRDefault="007B3099" w:rsidP="007B3099">
      <w:pPr>
        <w:rPr>
          <w:rFonts w:ascii="Bookman Old Style" w:hAnsi="Bookman Old Style"/>
          <w:sz w:val="24"/>
          <w:szCs w:val="24"/>
        </w:rPr>
      </w:pPr>
      <w:r w:rsidRPr="005A4973">
        <w:rPr>
          <w:rFonts w:ascii="Bookman Old Style" w:hAnsi="Bookman Old Style"/>
          <w:sz w:val="24"/>
          <w:szCs w:val="24"/>
        </w:rPr>
        <w:t xml:space="preserve">National Assembly for Wales (2004) </w:t>
      </w:r>
      <w:r w:rsidRPr="005A4973">
        <w:rPr>
          <w:rFonts w:ascii="Bookman Old Style" w:hAnsi="Bookman Old Style"/>
          <w:i/>
          <w:sz w:val="24"/>
          <w:szCs w:val="24"/>
        </w:rPr>
        <w:t>Special Educational Needs Code of Practice for Wales</w:t>
      </w:r>
      <w:r w:rsidR="005A4973" w:rsidRPr="005A4973">
        <w:rPr>
          <w:rFonts w:ascii="Bookman Old Style" w:hAnsi="Bookman Old Style"/>
          <w:i/>
          <w:sz w:val="24"/>
          <w:szCs w:val="24"/>
        </w:rPr>
        <w:t>.</w:t>
      </w:r>
      <w:r w:rsidRPr="005A4973">
        <w:rPr>
          <w:rFonts w:ascii="Bookman Old Style" w:hAnsi="Bookman Old Style"/>
          <w:sz w:val="24"/>
          <w:szCs w:val="24"/>
        </w:rPr>
        <w:t xml:space="preserve"> Cardiff: National Assembly</w:t>
      </w:r>
    </w:p>
    <w:p w:rsidR="007B3099" w:rsidRPr="005A4973" w:rsidRDefault="007B3099" w:rsidP="007B3099">
      <w:pPr>
        <w:rPr>
          <w:rFonts w:ascii="Bookman Old Style" w:hAnsi="Bookman Old Style"/>
          <w:sz w:val="24"/>
          <w:szCs w:val="24"/>
        </w:rPr>
      </w:pPr>
      <w:r w:rsidRPr="005A4973">
        <w:rPr>
          <w:rFonts w:ascii="Bookman Old Style" w:hAnsi="Bookman Old Style"/>
          <w:sz w:val="24"/>
          <w:szCs w:val="24"/>
        </w:rPr>
        <w:t xml:space="preserve">WAG (2010) </w:t>
      </w:r>
      <w:proofErr w:type="gramStart"/>
      <w:r w:rsidRPr="005A4973">
        <w:rPr>
          <w:rFonts w:ascii="Bookman Old Style" w:hAnsi="Bookman Old Style"/>
          <w:i/>
          <w:sz w:val="24"/>
          <w:szCs w:val="24"/>
        </w:rPr>
        <w:t>A</w:t>
      </w:r>
      <w:proofErr w:type="gramEnd"/>
      <w:r w:rsidRPr="005A4973">
        <w:rPr>
          <w:rFonts w:ascii="Bookman Old Style" w:hAnsi="Bookman Old Style"/>
          <w:i/>
          <w:sz w:val="24"/>
          <w:szCs w:val="24"/>
        </w:rPr>
        <w:t xml:space="preserve"> curriculum for all learners </w:t>
      </w:r>
      <w:r w:rsidRPr="005A4973">
        <w:rPr>
          <w:rFonts w:ascii="Bookman Old Style" w:hAnsi="Bookman Old Style"/>
          <w:sz w:val="24"/>
          <w:szCs w:val="24"/>
        </w:rPr>
        <w:t>Cardiff: Crown</w:t>
      </w:r>
    </w:p>
    <w:p w:rsidR="007B3099" w:rsidRP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</w:p>
    <w:p w:rsidR="007B3099" w:rsidRP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  <w:r w:rsidRPr="007B3099">
        <w:rPr>
          <w:rFonts w:ascii="Bookman Old Style" w:hAnsi="Bookman Old Style"/>
          <w:b/>
          <w:sz w:val="24"/>
          <w:szCs w:val="24"/>
        </w:rPr>
        <w:t>Recommended</w:t>
      </w:r>
    </w:p>
    <w:p w:rsidR="007B3099" w:rsidRPr="005A4973" w:rsidRDefault="005A4973" w:rsidP="007B3099">
      <w:pPr>
        <w:rPr>
          <w:rFonts w:ascii="Bookman Old Style" w:hAnsi="Bookman Old Style"/>
          <w:bCs/>
          <w:sz w:val="24"/>
          <w:szCs w:val="24"/>
        </w:rPr>
      </w:pPr>
      <w:r w:rsidRPr="005A4973">
        <w:rPr>
          <w:rFonts w:ascii="Bookman Old Style" w:hAnsi="Bookman Old Style"/>
          <w:sz w:val="24"/>
          <w:szCs w:val="24"/>
        </w:rPr>
        <w:t xml:space="preserve">* </w:t>
      </w:r>
      <w:r w:rsidR="007B3099" w:rsidRPr="005A4973">
        <w:rPr>
          <w:rFonts w:ascii="Bookman Old Style" w:hAnsi="Bookman Old Style"/>
          <w:sz w:val="24"/>
          <w:szCs w:val="24"/>
        </w:rPr>
        <w:t xml:space="preserve">Allen, S. &amp; Gordon, P. (2010). </w:t>
      </w:r>
      <w:r w:rsidRPr="005A4973">
        <w:rPr>
          <w:rFonts w:ascii="Bookman Old Style" w:hAnsi="Bookman Old Style"/>
          <w:bCs/>
          <w:i/>
          <w:sz w:val="24"/>
          <w:szCs w:val="24"/>
          <w:lang w:val="en-US"/>
        </w:rPr>
        <w:t xml:space="preserve">How children learn. 4, </w:t>
      </w:r>
      <w:proofErr w:type="gramStart"/>
      <w:r w:rsidRPr="005A4973">
        <w:rPr>
          <w:rFonts w:ascii="Bookman Old Style" w:hAnsi="Bookman Old Style"/>
          <w:bCs/>
          <w:i/>
          <w:sz w:val="24"/>
          <w:szCs w:val="24"/>
          <w:lang w:val="en-US"/>
        </w:rPr>
        <w:t>Thinking</w:t>
      </w:r>
      <w:proofErr w:type="gramEnd"/>
      <w:r w:rsidRPr="005A4973">
        <w:rPr>
          <w:rFonts w:ascii="Bookman Old Style" w:hAnsi="Bookman Old Style"/>
          <w:bCs/>
          <w:i/>
          <w:sz w:val="24"/>
          <w:szCs w:val="24"/>
          <w:lang w:val="en-US"/>
        </w:rPr>
        <w:t xml:space="preserve"> on special educational needs and inclusion.</w:t>
      </w:r>
      <w:r w:rsidR="007B3099" w:rsidRPr="005A4973">
        <w:rPr>
          <w:rFonts w:ascii="Bookman Old Style" w:hAnsi="Bookman Old Style"/>
          <w:bCs/>
          <w:i/>
          <w:sz w:val="24"/>
          <w:szCs w:val="24"/>
        </w:rPr>
        <w:t xml:space="preserve"> </w:t>
      </w:r>
      <w:r w:rsidR="007B3099" w:rsidRPr="005A4973">
        <w:rPr>
          <w:rFonts w:ascii="Bookman Old Style" w:hAnsi="Bookman Old Style"/>
          <w:bCs/>
          <w:sz w:val="24"/>
          <w:szCs w:val="24"/>
        </w:rPr>
        <w:t>Salisbury: Practical Preschool Books</w:t>
      </w:r>
    </w:p>
    <w:p w:rsidR="007B3099" w:rsidRDefault="005A4973" w:rsidP="007B3099">
      <w:pPr>
        <w:rPr>
          <w:rFonts w:ascii="Bookman Old Style" w:hAnsi="Bookman Old Style"/>
          <w:bCs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t xml:space="preserve">* </w:t>
      </w:r>
      <w:r w:rsidR="007B3099" w:rsidRPr="005A4973">
        <w:rPr>
          <w:rFonts w:ascii="Bookman Old Style" w:hAnsi="Bookman Old Style"/>
          <w:sz w:val="24"/>
          <w:szCs w:val="24"/>
        </w:rPr>
        <w:t xml:space="preserve">Cline, T. &amp; Frederickson, N. (2009). </w:t>
      </w:r>
      <w:r w:rsidR="007B3099" w:rsidRPr="005A4973">
        <w:rPr>
          <w:rFonts w:ascii="Bookman Old Style" w:hAnsi="Bookman Old Style"/>
          <w:bCs/>
          <w:i/>
          <w:sz w:val="24"/>
          <w:szCs w:val="24"/>
        </w:rPr>
        <w:t xml:space="preserve">Special Educational Needs. Inclusion and Diversity. </w:t>
      </w:r>
      <w:r w:rsidR="007B3099" w:rsidRPr="005A4973">
        <w:rPr>
          <w:rFonts w:ascii="Bookman Old Style" w:hAnsi="Bookman Old Style"/>
          <w:bCs/>
          <w:sz w:val="24"/>
          <w:szCs w:val="24"/>
        </w:rPr>
        <w:t>Buckingham: Open University Press</w:t>
      </w:r>
      <w:r>
        <w:rPr>
          <w:rFonts w:ascii="Bookman Old Style" w:hAnsi="Bookman Old Style"/>
          <w:bCs/>
          <w:sz w:val="24"/>
          <w:szCs w:val="24"/>
        </w:rPr>
        <w:t xml:space="preserve"> [Note: 2015 edition available but as paper copy only]</w:t>
      </w:r>
    </w:p>
    <w:p w:rsidR="005A4973" w:rsidRPr="005E063C" w:rsidRDefault="005E063C" w:rsidP="005A4973">
      <w:pPr>
        <w:rPr>
          <w:rFonts w:ascii="Bookman Old Style" w:hAnsi="Bookman Old Style"/>
          <w:bCs/>
          <w:sz w:val="24"/>
          <w:szCs w:val="24"/>
        </w:rPr>
      </w:pPr>
      <w:r>
        <w:rPr>
          <w:rFonts w:ascii="Bookman Old Style" w:hAnsi="Bookman Old Style"/>
          <w:bCs/>
          <w:sz w:val="24"/>
          <w:szCs w:val="24"/>
        </w:rPr>
        <w:t xml:space="preserve">* </w:t>
      </w:r>
      <w:r w:rsidR="005A4973" w:rsidRPr="005E063C">
        <w:rPr>
          <w:rFonts w:ascii="Bookman Old Style" w:hAnsi="Bookman Old Style"/>
          <w:bCs/>
          <w:sz w:val="24"/>
          <w:szCs w:val="24"/>
        </w:rPr>
        <w:t>Daniel</w:t>
      </w:r>
      <w:r w:rsidRPr="005E063C">
        <w:rPr>
          <w:rFonts w:ascii="Bookman Old Style" w:hAnsi="Bookman Old Style"/>
          <w:bCs/>
          <w:sz w:val="24"/>
          <w:szCs w:val="24"/>
        </w:rPr>
        <w:t>s</w:t>
      </w:r>
      <w:r w:rsidR="005A4973" w:rsidRPr="005E063C">
        <w:rPr>
          <w:rFonts w:ascii="Bookman Old Style" w:hAnsi="Bookman Old Style"/>
          <w:bCs/>
          <w:sz w:val="24"/>
          <w:szCs w:val="24"/>
        </w:rPr>
        <w:t xml:space="preserve">, H. &amp; </w:t>
      </w:r>
      <w:proofErr w:type="spellStart"/>
      <w:r w:rsidR="005A4973" w:rsidRPr="005E063C">
        <w:rPr>
          <w:rFonts w:ascii="Bookman Old Style" w:hAnsi="Bookman Old Style"/>
          <w:bCs/>
          <w:sz w:val="24"/>
          <w:szCs w:val="24"/>
        </w:rPr>
        <w:t>Hedegaard</w:t>
      </w:r>
      <w:proofErr w:type="spellEnd"/>
      <w:r w:rsidR="005A4973" w:rsidRPr="005E063C">
        <w:rPr>
          <w:rFonts w:ascii="Bookman Old Style" w:hAnsi="Bookman Old Style"/>
          <w:bCs/>
          <w:sz w:val="24"/>
          <w:szCs w:val="24"/>
        </w:rPr>
        <w:t xml:space="preserve">, M. (Eds.) (2011). </w:t>
      </w:r>
      <w:r w:rsidR="005A4973" w:rsidRPr="005E063C">
        <w:rPr>
          <w:rFonts w:ascii="Bookman Old Style" w:hAnsi="Bookman Old Style"/>
          <w:bCs/>
          <w:i/>
          <w:sz w:val="24"/>
          <w:szCs w:val="24"/>
        </w:rPr>
        <w:t xml:space="preserve">Vygotsky and special needs </w:t>
      </w:r>
      <w:proofErr w:type="gramStart"/>
      <w:r w:rsidR="005A4973" w:rsidRPr="005E063C">
        <w:rPr>
          <w:rFonts w:ascii="Bookman Old Style" w:hAnsi="Bookman Old Style"/>
          <w:bCs/>
          <w:i/>
          <w:sz w:val="24"/>
          <w:szCs w:val="24"/>
        </w:rPr>
        <w:t>education :</w:t>
      </w:r>
      <w:proofErr w:type="gramEnd"/>
      <w:r w:rsidR="005A4973" w:rsidRPr="005E063C">
        <w:rPr>
          <w:rFonts w:ascii="Bookman Old Style" w:hAnsi="Bookman Old Style"/>
          <w:bCs/>
          <w:i/>
          <w:sz w:val="24"/>
          <w:szCs w:val="24"/>
        </w:rPr>
        <w:t xml:space="preserve"> rethinking support for children and schools</w:t>
      </w:r>
      <w:r w:rsidR="005A4973" w:rsidRPr="005E063C">
        <w:rPr>
          <w:rFonts w:ascii="Bookman Old Style" w:hAnsi="Bookman Old Style"/>
          <w:bCs/>
          <w:sz w:val="24"/>
          <w:szCs w:val="24"/>
        </w:rPr>
        <w:t>.  London: Continuum</w:t>
      </w:r>
    </w:p>
    <w:p w:rsidR="007B3099" w:rsidRPr="005A4973" w:rsidRDefault="007B3099" w:rsidP="007B3099">
      <w:pPr>
        <w:rPr>
          <w:rFonts w:ascii="Bookman Old Style" w:hAnsi="Bookman Old Style"/>
          <w:sz w:val="24"/>
          <w:szCs w:val="24"/>
        </w:rPr>
      </w:pPr>
      <w:r w:rsidRPr="005A4973">
        <w:rPr>
          <w:rFonts w:ascii="Bookman Old Style" w:hAnsi="Bookman Old Style"/>
          <w:sz w:val="24"/>
          <w:szCs w:val="24"/>
        </w:rPr>
        <w:t xml:space="preserve">DCELLS (2006). </w:t>
      </w:r>
      <w:r w:rsidRPr="005A4973">
        <w:rPr>
          <w:rFonts w:ascii="Bookman Old Style" w:hAnsi="Bookman Old Style"/>
          <w:i/>
          <w:sz w:val="24"/>
          <w:szCs w:val="24"/>
        </w:rPr>
        <w:t>Routes for learning: Assessment materials for learners with profound learning difficulties and additional disabilities.</w:t>
      </w:r>
      <w:r w:rsidRPr="005A4973">
        <w:rPr>
          <w:rFonts w:ascii="Bookman Old Style" w:hAnsi="Bookman Old Style"/>
          <w:sz w:val="24"/>
          <w:szCs w:val="24"/>
        </w:rPr>
        <w:t xml:space="preserve"> Cardiff: WAG</w:t>
      </w:r>
    </w:p>
    <w:p w:rsidR="007B3099" w:rsidRPr="005A4973" w:rsidRDefault="007B3099" w:rsidP="007B3099">
      <w:pPr>
        <w:rPr>
          <w:rFonts w:ascii="Bookman Old Style" w:hAnsi="Bookman Old Style"/>
          <w:sz w:val="24"/>
          <w:szCs w:val="24"/>
        </w:rPr>
      </w:pPr>
      <w:r w:rsidRPr="005A4973">
        <w:rPr>
          <w:rFonts w:ascii="Bookman Old Style" w:hAnsi="Bookman Old Style"/>
          <w:sz w:val="24"/>
          <w:szCs w:val="24"/>
        </w:rPr>
        <w:t xml:space="preserve">DCELLS (2010) </w:t>
      </w:r>
      <w:proofErr w:type="gramStart"/>
      <w:r w:rsidRPr="005A4973">
        <w:rPr>
          <w:rFonts w:ascii="Bookman Old Style" w:hAnsi="Bookman Old Style"/>
          <w:i/>
          <w:sz w:val="24"/>
          <w:szCs w:val="24"/>
        </w:rPr>
        <w:t>A</w:t>
      </w:r>
      <w:proofErr w:type="gramEnd"/>
      <w:r w:rsidRPr="005A4973">
        <w:rPr>
          <w:rFonts w:ascii="Bookman Old Style" w:hAnsi="Bookman Old Style"/>
          <w:i/>
          <w:sz w:val="24"/>
          <w:szCs w:val="24"/>
        </w:rPr>
        <w:t xml:space="preserve"> curriculum for all learners: Guidance to support teachers of learners with additional learning needs</w:t>
      </w:r>
      <w:r w:rsidRPr="005A4973">
        <w:rPr>
          <w:rFonts w:ascii="Bookman Old Style" w:hAnsi="Bookman Old Style"/>
          <w:sz w:val="24"/>
          <w:szCs w:val="24"/>
        </w:rPr>
        <w:t>. Cardiff: WAG</w:t>
      </w:r>
    </w:p>
    <w:p w:rsidR="007B3099" w:rsidRPr="007B3099" w:rsidRDefault="007B3099" w:rsidP="007B3099">
      <w:pPr>
        <w:rPr>
          <w:rFonts w:ascii="Bookman Old Style" w:hAnsi="Bookman Old Style"/>
          <w:sz w:val="24"/>
          <w:szCs w:val="24"/>
        </w:rPr>
      </w:pPr>
      <w:r w:rsidRPr="007B3099">
        <w:rPr>
          <w:rFonts w:ascii="Bookman Old Style" w:hAnsi="Bookman Old Style"/>
          <w:sz w:val="24"/>
          <w:szCs w:val="24"/>
        </w:rPr>
        <w:t>*</w:t>
      </w:r>
      <w:r w:rsidR="00125F2C">
        <w:rPr>
          <w:rFonts w:ascii="Bookman Old Style" w:hAnsi="Bookman Old Style"/>
          <w:sz w:val="24"/>
          <w:szCs w:val="24"/>
        </w:rPr>
        <w:t xml:space="preserve"> </w:t>
      </w:r>
      <w:r w:rsidRPr="007B3099">
        <w:rPr>
          <w:rFonts w:ascii="Bookman Old Style" w:hAnsi="Bookman Old Style"/>
          <w:sz w:val="24"/>
          <w:szCs w:val="24"/>
        </w:rPr>
        <w:t xml:space="preserve">Farrell, M. (2010) </w:t>
      </w:r>
      <w:r w:rsidRPr="007B3099">
        <w:rPr>
          <w:rFonts w:ascii="Bookman Old Style" w:hAnsi="Bookman Old Style"/>
          <w:i/>
          <w:sz w:val="24"/>
          <w:szCs w:val="24"/>
        </w:rPr>
        <w:t xml:space="preserve">Debating Special Education. </w:t>
      </w:r>
      <w:r w:rsidRPr="007B3099">
        <w:rPr>
          <w:rFonts w:ascii="Bookman Old Style" w:hAnsi="Bookman Old Style"/>
          <w:sz w:val="24"/>
          <w:szCs w:val="24"/>
        </w:rPr>
        <w:t>London: Routledge</w:t>
      </w:r>
    </w:p>
    <w:p w:rsidR="007B3099" w:rsidRPr="007B3099" w:rsidRDefault="007B3099" w:rsidP="007B3099">
      <w:pPr>
        <w:rPr>
          <w:rFonts w:ascii="Bookman Old Style" w:hAnsi="Bookman Old Style"/>
          <w:sz w:val="24"/>
          <w:szCs w:val="24"/>
        </w:rPr>
      </w:pPr>
      <w:proofErr w:type="spellStart"/>
      <w:r w:rsidRPr="007B3099">
        <w:rPr>
          <w:rFonts w:ascii="Bookman Old Style" w:hAnsi="Bookman Old Style"/>
          <w:sz w:val="24"/>
          <w:szCs w:val="24"/>
        </w:rPr>
        <w:t>Nind</w:t>
      </w:r>
      <w:proofErr w:type="spellEnd"/>
      <w:r w:rsidRPr="007B3099">
        <w:rPr>
          <w:rFonts w:ascii="Bookman Old Style" w:hAnsi="Bookman Old Style"/>
          <w:sz w:val="24"/>
          <w:szCs w:val="24"/>
        </w:rPr>
        <w:t xml:space="preserve">, M., Sheehy, K. &amp; Simmons, K. (Ed), (2001) </w:t>
      </w:r>
      <w:r w:rsidRPr="007B3099">
        <w:rPr>
          <w:rFonts w:ascii="Bookman Old Style" w:hAnsi="Bookman Old Style"/>
          <w:i/>
          <w:sz w:val="24"/>
          <w:szCs w:val="24"/>
        </w:rPr>
        <w:t>Learners and Learning Contexts</w:t>
      </w:r>
      <w:r w:rsidR="00125F2C">
        <w:rPr>
          <w:rFonts w:ascii="Bookman Old Style" w:hAnsi="Bookman Old Style"/>
          <w:i/>
          <w:sz w:val="24"/>
          <w:szCs w:val="24"/>
        </w:rPr>
        <w:t>.</w:t>
      </w:r>
      <w:r w:rsidRPr="007B3099">
        <w:rPr>
          <w:rFonts w:ascii="Bookman Old Style" w:hAnsi="Bookman Old Style"/>
          <w:sz w:val="24"/>
          <w:szCs w:val="24"/>
        </w:rPr>
        <w:t xml:space="preserve"> London: David Fulton</w:t>
      </w:r>
    </w:p>
    <w:p w:rsidR="007B3099" w:rsidRPr="007B3099" w:rsidRDefault="007B3099" w:rsidP="007B3099">
      <w:pPr>
        <w:rPr>
          <w:rFonts w:ascii="Bookman Old Style" w:hAnsi="Bookman Old Style"/>
          <w:sz w:val="24"/>
          <w:szCs w:val="24"/>
        </w:rPr>
      </w:pPr>
      <w:r w:rsidRPr="007B3099">
        <w:rPr>
          <w:rFonts w:ascii="Bookman Old Style" w:hAnsi="Bookman Old Style"/>
          <w:sz w:val="24"/>
          <w:szCs w:val="24"/>
        </w:rPr>
        <w:lastRenderedPageBreak/>
        <w:t xml:space="preserve">Peer, L. &amp; Reid, G. (Ed), (2012) </w:t>
      </w:r>
      <w:r w:rsidRPr="007B3099">
        <w:rPr>
          <w:rFonts w:ascii="Bookman Old Style" w:hAnsi="Bookman Old Style"/>
          <w:i/>
          <w:sz w:val="24"/>
          <w:szCs w:val="24"/>
        </w:rPr>
        <w:t>Special Educational Needs. A Guide for Inclusive Practice</w:t>
      </w:r>
      <w:r w:rsidR="00125F2C">
        <w:rPr>
          <w:rFonts w:ascii="Bookman Old Style" w:hAnsi="Bookman Old Style"/>
          <w:i/>
          <w:sz w:val="24"/>
          <w:szCs w:val="24"/>
        </w:rPr>
        <w:t>.</w:t>
      </w:r>
      <w:r w:rsidRPr="007B3099">
        <w:rPr>
          <w:rFonts w:ascii="Bookman Old Style" w:hAnsi="Bookman Old Style"/>
          <w:sz w:val="24"/>
          <w:szCs w:val="24"/>
        </w:rPr>
        <w:t xml:space="preserve"> London: Sage. [Note: also a 2016 edition available]</w:t>
      </w:r>
    </w:p>
    <w:p w:rsidR="007B3099" w:rsidRPr="00885045" w:rsidRDefault="007B3099" w:rsidP="007B3099">
      <w:pPr>
        <w:rPr>
          <w:rFonts w:ascii="Bookman Old Style" w:hAnsi="Bookman Old Style"/>
          <w:sz w:val="24"/>
          <w:szCs w:val="24"/>
        </w:rPr>
      </w:pPr>
      <w:r w:rsidRPr="00885045">
        <w:rPr>
          <w:rFonts w:ascii="Bookman Old Style" w:hAnsi="Bookman Old Style"/>
          <w:sz w:val="24"/>
          <w:szCs w:val="24"/>
        </w:rPr>
        <w:t xml:space="preserve">Riddell, S. (2006) </w:t>
      </w:r>
      <w:r w:rsidRPr="00885045">
        <w:rPr>
          <w:rFonts w:ascii="Bookman Old Style" w:hAnsi="Bookman Old Style"/>
          <w:i/>
          <w:sz w:val="24"/>
          <w:szCs w:val="24"/>
        </w:rPr>
        <w:t>Special Educational Needs: Providing Additional Support (Policy and Practice in Education</w:t>
      </w:r>
      <w:r w:rsidR="00125F2C">
        <w:rPr>
          <w:rFonts w:ascii="Bookman Old Style" w:hAnsi="Bookman Old Style"/>
          <w:i/>
          <w:sz w:val="24"/>
          <w:szCs w:val="24"/>
        </w:rPr>
        <w:t>).</w:t>
      </w:r>
      <w:r w:rsidRPr="00885045">
        <w:rPr>
          <w:rFonts w:ascii="Bookman Old Style" w:hAnsi="Bookman Old Style"/>
          <w:sz w:val="24"/>
          <w:szCs w:val="24"/>
        </w:rPr>
        <w:t xml:space="preserve"> Edinb</w:t>
      </w:r>
      <w:r w:rsidR="00125F2C">
        <w:rPr>
          <w:rFonts w:ascii="Bookman Old Style" w:hAnsi="Bookman Old Style"/>
          <w:sz w:val="24"/>
          <w:szCs w:val="24"/>
        </w:rPr>
        <w:t>urgh: Dunedin Academic Press</w:t>
      </w:r>
    </w:p>
    <w:p w:rsidR="007B3099" w:rsidRPr="00885045" w:rsidRDefault="00885045" w:rsidP="007B3099">
      <w:pPr>
        <w:rPr>
          <w:rFonts w:ascii="Bookman Old Style" w:hAnsi="Bookman Old Style"/>
          <w:sz w:val="24"/>
          <w:szCs w:val="24"/>
        </w:rPr>
      </w:pPr>
      <w:r w:rsidRPr="00885045">
        <w:rPr>
          <w:rFonts w:ascii="Bookman Old Style" w:hAnsi="Bookman Old Style"/>
          <w:sz w:val="24"/>
          <w:szCs w:val="24"/>
        </w:rPr>
        <w:t xml:space="preserve">* </w:t>
      </w:r>
      <w:r w:rsidR="007B3099" w:rsidRPr="00885045">
        <w:rPr>
          <w:rFonts w:ascii="Bookman Old Style" w:hAnsi="Bookman Old Style"/>
          <w:sz w:val="24"/>
          <w:szCs w:val="24"/>
        </w:rPr>
        <w:t>Warnock, M.</w:t>
      </w:r>
      <w:r w:rsidRPr="00885045">
        <w:rPr>
          <w:rFonts w:ascii="Bookman Old Style" w:hAnsi="Bookman Old Style"/>
          <w:sz w:val="24"/>
          <w:szCs w:val="24"/>
        </w:rPr>
        <w:t>,</w:t>
      </w:r>
      <w:r w:rsidR="007B3099" w:rsidRPr="00885045">
        <w:rPr>
          <w:rFonts w:ascii="Bookman Old Style" w:hAnsi="Bookman Old Style"/>
          <w:sz w:val="24"/>
          <w:szCs w:val="24"/>
        </w:rPr>
        <w:t xml:space="preserve"> Norwich, B.</w:t>
      </w:r>
      <w:r w:rsidRPr="00885045">
        <w:rPr>
          <w:rFonts w:ascii="Bookman Old Style" w:hAnsi="Bookman Old Style"/>
          <w:sz w:val="24"/>
          <w:szCs w:val="24"/>
        </w:rPr>
        <w:t xml:space="preserve"> &amp; Terzi, L.</w:t>
      </w:r>
      <w:r w:rsidR="007B3099" w:rsidRPr="00885045">
        <w:rPr>
          <w:rFonts w:ascii="Bookman Old Style" w:hAnsi="Bookman Old Style"/>
          <w:sz w:val="24"/>
          <w:szCs w:val="24"/>
        </w:rPr>
        <w:t xml:space="preserve"> (2010). </w:t>
      </w:r>
      <w:r w:rsidR="007B3099" w:rsidRPr="00885045">
        <w:rPr>
          <w:rFonts w:ascii="Bookman Old Style" w:hAnsi="Bookman Old Style"/>
          <w:i/>
          <w:sz w:val="24"/>
          <w:szCs w:val="24"/>
        </w:rPr>
        <w:t>Special Educational Needs: A New Look</w:t>
      </w:r>
      <w:r w:rsidR="007B3099" w:rsidRPr="00885045">
        <w:rPr>
          <w:rFonts w:ascii="Bookman Old Style" w:hAnsi="Bookman Old Style"/>
          <w:sz w:val="24"/>
          <w:szCs w:val="24"/>
        </w:rPr>
        <w:t>. London: Routledge</w:t>
      </w:r>
    </w:p>
    <w:p w:rsidR="007B3099" w:rsidRPr="00125F2C" w:rsidRDefault="00125F2C" w:rsidP="007B3099">
      <w:pPr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t>* Thompson, J. (2010</w:t>
      </w:r>
      <w:proofErr w:type="gramStart"/>
      <w:r>
        <w:rPr>
          <w:rFonts w:ascii="Bookman Old Style" w:hAnsi="Bookman Old Style"/>
          <w:sz w:val="24"/>
          <w:szCs w:val="24"/>
        </w:rPr>
        <w:t>)</w:t>
      </w:r>
      <w:r w:rsidR="007B3099" w:rsidRPr="00125F2C">
        <w:rPr>
          <w:rFonts w:ascii="Bookman Old Style" w:hAnsi="Bookman Old Style"/>
          <w:i/>
          <w:sz w:val="24"/>
          <w:szCs w:val="24"/>
        </w:rPr>
        <w:t>The</w:t>
      </w:r>
      <w:proofErr w:type="gramEnd"/>
      <w:r w:rsidR="007B3099" w:rsidRPr="00125F2C">
        <w:rPr>
          <w:rFonts w:ascii="Bookman Old Style" w:hAnsi="Bookman Old Style"/>
          <w:i/>
          <w:sz w:val="24"/>
          <w:szCs w:val="24"/>
        </w:rPr>
        <w:t xml:space="preserve"> Essential Guide to Understanding Special Educational Needs</w:t>
      </w:r>
      <w:r w:rsidRPr="00125F2C">
        <w:rPr>
          <w:rFonts w:ascii="Bookman Old Style" w:hAnsi="Bookman Old Style"/>
          <w:i/>
          <w:sz w:val="24"/>
          <w:szCs w:val="24"/>
        </w:rPr>
        <w:t>.</w:t>
      </w:r>
      <w:r w:rsidR="007B3099" w:rsidRPr="00125F2C">
        <w:rPr>
          <w:rFonts w:ascii="Bookman Old Style" w:hAnsi="Bookman Old Style"/>
          <w:i/>
          <w:sz w:val="24"/>
          <w:szCs w:val="24"/>
        </w:rPr>
        <w:t xml:space="preserve"> </w:t>
      </w:r>
      <w:r w:rsidR="007B3099" w:rsidRPr="00125F2C">
        <w:rPr>
          <w:rFonts w:ascii="Bookman Old Style" w:hAnsi="Bookman Old Style"/>
          <w:sz w:val="24"/>
          <w:szCs w:val="24"/>
        </w:rPr>
        <w:t>Harlow:</w:t>
      </w:r>
      <w:r w:rsidRPr="00125F2C">
        <w:rPr>
          <w:rFonts w:ascii="Bookman Old Style" w:hAnsi="Bookman Old Style"/>
          <w:sz w:val="24"/>
          <w:szCs w:val="24"/>
        </w:rPr>
        <w:t xml:space="preserve"> Pearson Education</w:t>
      </w:r>
    </w:p>
    <w:p w:rsidR="007B3099" w:rsidRPr="005A4973" w:rsidRDefault="005A4973" w:rsidP="007B3099">
      <w:pPr>
        <w:rPr>
          <w:rFonts w:ascii="Bookman Old Style" w:hAnsi="Bookman Old Style"/>
          <w:sz w:val="24"/>
          <w:szCs w:val="24"/>
        </w:rPr>
      </w:pPr>
      <w:r w:rsidRPr="005A4973">
        <w:rPr>
          <w:rFonts w:ascii="Bookman Old Style" w:hAnsi="Bookman Old Style"/>
          <w:sz w:val="24"/>
          <w:szCs w:val="24"/>
        </w:rPr>
        <w:t xml:space="preserve">Maloney, S. &amp; </w:t>
      </w:r>
      <w:r w:rsidR="007B3099" w:rsidRPr="005A4973">
        <w:rPr>
          <w:rFonts w:ascii="Bookman Old Style" w:hAnsi="Bookman Old Style"/>
          <w:sz w:val="24"/>
          <w:szCs w:val="24"/>
        </w:rPr>
        <w:t>Topping, K.</w:t>
      </w:r>
      <w:r w:rsidRPr="005A4973">
        <w:rPr>
          <w:rFonts w:ascii="Bookman Old Style" w:hAnsi="Bookman Old Style"/>
          <w:sz w:val="24"/>
          <w:szCs w:val="24"/>
        </w:rPr>
        <w:t>J.</w:t>
      </w:r>
      <w:r w:rsidR="007B3099" w:rsidRPr="005A4973">
        <w:rPr>
          <w:rFonts w:ascii="Bookman Old Style" w:hAnsi="Bookman Old Style"/>
          <w:sz w:val="24"/>
          <w:szCs w:val="24"/>
        </w:rPr>
        <w:t xml:space="preserve"> (</w:t>
      </w:r>
      <w:proofErr w:type="spellStart"/>
      <w:r w:rsidR="007B3099" w:rsidRPr="005A4973">
        <w:rPr>
          <w:rFonts w:ascii="Bookman Old Style" w:hAnsi="Bookman Old Style"/>
          <w:sz w:val="24"/>
          <w:szCs w:val="24"/>
        </w:rPr>
        <w:t>Ed</w:t>
      </w:r>
      <w:r w:rsidRPr="005A4973">
        <w:rPr>
          <w:rFonts w:ascii="Bookman Old Style" w:hAnsi="Bookman Old Style"/>
          <w:sz w:val="24"/>
          <w:szCs w:val="24"/>
        </w:rPr>
        <w:t>s</w:t>
      </w:r>
      <w:proofErr w:type="spellEnd"/>
      <w:r w:rsidR="007B3099" w:rsidRPr="005A4973">
        <w:rPr>
          <w:rFonts w:ascii="Bookman Old Style" w:hAnsi="Bookman Old Style"/>
          <w:sz w:val="24"/>
          <w:szCs w:val="24"/>
        </w:rPr>
        <w:t xml:space="preserve">), (2005) </w:t>
      </w:r>
      <w:proofErr w:type="gramStart"/>
      <w:r w:rsidR="007B3099" w:rsidRPr="005A4973">
        <w:rPr>
          <w:rFonts w:ascii="Bookman Old Style" w:hAnsi="Bookman Old Style"/>
          <w:i/>
          <w:sz w:val="24"/>
          <w:szCs w:val="24"/>
        </w:rPr>
        <w:t>The</w:t>
      </w:r>
      <w:proofErr w:type="gramEnd"/>
      <w:r w:rsidR="007B3099" w:rsidRPr="005A4973">
        <w:rPr>
          <w:rFonts w:ascii="Bookman Old Style" w:hAnsi="Bookman Old Style"/>
          <w:i/>
          <w:sz w:val="24"/>
          <w:szCs w:val="24"/>
        </w:rPr>
        <w:t xml:space="preserve"> Routledge </w:t>
      </w:r>
      <w:proofErr w:type="spellStart"/>
      <w:r w:rsidR="007B3099" w:rsidRPr="005A4973">
        <w:rPr>
          <w:rFonts w:ascii="Bookman Old Style" w:hAnsi="Bookman Old Style"/>
          <w:i/>
          <w:sz w:val="24"/>
          <w:szCs w:val="24"/>
        </w:rPr>
        <w:t>Falmer</w:t>
      </w:r>
      <w:proofErr w:type="spellEnd"/>
      <w:r w:rsidR="007B3099" w:rsidRPr="005A4973">
        <w:rPr>
          <w:rFonts w:ascii="Bookman Old Style" w:hAnsi="Bookman Old Style"/>
          <w:i/>
          <w:sz w:val="24"/>
          <w:szCs w:val="24"/>
        </w:rPr>
        <w:t xml:space="preserve"> Reader in Inclusive Education</w:t>
      </w:r>
      <w:r w:rsidRPr="005A4973">
        <w:rPr>
          <w:rFonts w:ascii="Bookman Old Style" w:hAnsi="Bookman Old Style"/>
          <w:i/>
          <w:sz w:val="24"/>
          <w:szCs w:val="24"/>
        </w:rPr>
        <w:t>.</w:t>
      </w:r>
      <w:r w:rsidR="007B3099" w:rsidRPr="005A4973">
        <w:rPr>
          <w:rFonts w:ascii="Bookman Old Style" w:hAnsi="Bookman Old Style"/>
          <w:i/>
          <w:sz w:val="24"/>
          <w:szCs w:val="24"/>
        </w:rPr>
        <w:t xml:space="preserve"> </w:t>
      </w:r>
      <w:r w:rsidR="007B3099" w:rsidRPr="005A4973">
        <w:rPr>
          <w:rFonts w:ascii="Bookman Old Style" w:hAnsi="Bookman Old Style"/>
          <w:sz w:val="24"/>
          <w:szCs w:val="24"/>
        </w:rPr>
        <w:t xml:space="preserve">Abingdon: Routledge </w:t>
      </w:r>
      <w:proofErr w:type="spellStart"/>
      <w:r w:rsidR="007B3099" w:rsidRPr="005A4973">
        <w:rPr>
          <w:rFonts w:ascii="Bookman Old Style" w:hAnsi="Bookman Old Style"/>
          <w:sz w:val="24"/>
          <w:szCs w:val="24"/>
        </w:rPr>
        <w:t>Falmer</w:t>
      </w:r>
      <w:proofErr w:type="spellEnd"/>
    </w:p>
    <w:p w:rsidR="005A4973" w:rsidRDefault="005A4973" w:rsidP="007B3099">
      <w:pPr>
        <w:rPr>
          <w:rFonts w:ascii="Bookman Old Style" w:hAnsi="Bookman Old Style"/>
          <w:b/>
          <w:sz w:val="24"/>
          <w:szCs w:val="24"/>
        </w:rPr>
      </w:pPr>
    </w:p>
    <w:p w:rsidR="007B3099" w:rsidRP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  <w:r w:rsidRPr="007B3099">
        <w:rPr>
          <w:rFonts w:ascii="Bookman Old Style" w:hAnsi="Bookman Old Style"/>
          <w:b/>
          <w:sz w:val="24"/>
          <w:szCs w:val="24"/>
        </w:rPr>
        <w:t>Journals</w:t>
      </w:r>
    </w:p>
    <w:p w:rsidR="007B3099" w:rsidRPr="005A4973" w:rsidRDefault="007B3099" w:rsidP="007B3099">
      <w:pPr>
        <w:rPr>
          <w:rFonts w:ascii="Bookman Old Style" w:hAnsi="Bookman Old Style"/>
          <w:i/>
          <w:sz w:val="24"/>
          <w:szCs w:val="24"/>
        </w:rPr>
      </w:pPr>
      <w:r w:rsidRPr="005A4973">
        <w:rPr>
          <w:rFonts w:ascii="Bookman Old Style" w:hAnsi="Bookman Old Style"/>
          <w:bCs/>
          <w:i/>
          <w:sz w:val="24"/>
          <w:szCs w:val="24"/>
        </w:rPr>
        <w:t>Special children</w:t>
      </w:r>
    </w:p>
    <w:p w:rsidR="007B3099" w:rsidRPr="005A4973" w:rsidRDefault="007B3099" w:rsidP="007B3099">
      <w:pPr>
        <w:rPr>
          <w:rFonts w:ascii="Bookman Old Style" w:hAnsi="Bookman Old Style"/>
          <w:i/>
          <w:sz w:val="24"/>
          <w:szCs w:val="24"/>
        </w:rPr>
      </w:pPr>
      <w:r w:rsidRPr="005A4973">
        <w:rPr>
          <w:rFonts w:ascii="Bookman Old Style" w:hAnsi="Bookman Old Style"/>
          <w:bCs/>
          <w:i/>
          <w:sz w:val="24"/>
          <w:szCs w:val="24"/>
        </w:rPr>
        <w:t>British Journal of Special Education</w:t>
      </w:r>
    </w:p>
    <w:p w:rsidR="007B3099" w:rsidRPr="005A4973" w:rsidRDefault="007B3099" w:rsidP="007B3099">
      <w:pPr>
        <w:rPr>
          <w:rFonts w:ascii="Bookman Old Style" w:hAnsi="Bookman Old Style"/>
          <w:i/>
          <w:sz w:val="24"/>
          <w:szCs w:val="24"/>
        </w:rPr>
      </w:pPr>
      <w:r w:rsidRPr="005A4973">
        <w:rPr>
          <w:rFonts w:ascii="Bookman Old Style" w:hAnsi="Bookman Old Style"/>
          <w:bCs/>
          <w:i/>
          <w:sz w:val="24"/>
          <w:szCs w:val="24"/>
        </w:rPr>
        <w:t>Support for Learning</w:t>
      </w:r>
      <w:r w:rsidRPr="005A4973">
        <w:rPr>
          <w:rFonts w:ascii="Bookman Old Style" w:hAnsi="Bookman Old Style"/>
          <w:i/>
          <w:sz w:val="24"/>
          <w:szCs w:val="24"/>
        </w:rPr>
        <w:t> </w:t>
      </w:r>
    </w:p>
    <w:p w:rsidR="007B3099" w:rsidRPr="005A4973" w:rsidRDefault="007B3099" w:rsidP="007B3099">
      <w:pPr>
        <w:rPr>
          <w:rFonts w:ascii="Bookman Old Style" w:hAnsi="Bookman Old Style"/>
          <w:i/>
          <w:sz w:val="24"/>
          <w:szCs w:val="24"/>
        </w:rPr>
      </w:pPr>
      <w:r w:rsidRPr="005A4973">
        <w:rPr>
          <w:rFonts w:ascii="Bookman Old Style" w:hAnsi="Bookman Old Style"/>
          <w:i/>
          <w:sz w:val="24"/>
          <w:szCs w:val="24"/>
        </w:rPr>
        <w:t>International Journal of Inclusive Education</w:t>
      </w:r>
    </w:p>
    <w:p w:rsidR="007B3099" w:rsidRP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</w:p>
    <w:p w:rsidR="007B3099" w:rsidRPr="007B3099" w:rsidRDefault="007B3099" w:rsidP="007B3099">
      <w:pPr>
        <w:rPr>
          <w:rFonts w:ascii="Bookman Old Style" w:hAnsi="Bookman Old Style"/>
          <w:b/>
          <w:sz w:val="24"/>
          <w:szCs w:val="24"/>
        </w:rPr>
      </w:pPr>
      <w:r w:rsidRPr="007B3099">
        <w:rPr>
          <w:rFonts w:ascii="Bookman Old Style" w:hAnsi="Bookman Old Style"/>
          <w:b/>
          <w:sz w:val="24"/>
          <w:szCs w:val="24"/>
        </w:rPr>
        <w:t>Websites</w:t>
      </w:r>
    </w:p>
    <w:p w:rsidR="007B3099" w:rsidRPr="005E063C" w:rsidRDefault="005E063C" w:rsidP="007B3099">
      <w:pPr>
        <w:rPr>
          <w:rFonts w:ascii="Bookman Old Style" w:hAnsi="Bookman Old Style"/>
          <w:sz w:val="24"/>
          <w:szCs w:val="24"/>
        </w:rPr>
      </w:pPr>
      <w:hyperlink r:id="rId5" w:history="1">
        <w:r w:rsidRPr="005E063C">
          <w:rPr>
            <w:rStyle w:val="Hyperlink"/>
            <w:rFonts w:ascii="Bookman Old Style" w:hAnsi="Bookman Old Style"/>
            <w:sz w:val="24"/>
            <w:szCs w:val="24"/>
          </w:rPr>
          <w:t>https://contact.org.uk/</w:t>
        </w:r>
      </w:hyperlink>
      <w:r w:rsidRPr="005E063C">
        <w:rPr>
          <w:rFonts w:ascii="Bookman Old Style" w:hAnsi="Bookman Old Style"/>
          <w:sz w:val="24"/>
          <w:szCs w:val="24"/>
        </w:rPr>
        <w:t xml:space="preserve"> (formerly</w:t>
      </w:r>
      <w:hyperlink r:id="rId6" w:history="1">
        <w:r w:rsidRPr="005E063C">
          <w:rPr>
            <w:rStyle w:val="Hyperlink"/>
            <w:rFonts w:ascii="Bookman Old Style" w:hAnsi="Bookman Old Style"/>
            <w:sz w:val="24"/>
            <w:szCs w:val="24"/>
            <w:u w:val="none"/>
          </w:rPr>
          <w:t xml:space="preserve">: </w:t>
        </w:r>
        <w:r w:rsidRPr="005E063C">
          <w:rPr>
            <w:rStyle w:val="Hyperlink"/>
            <w:rFonts w:ascii="Bookman Old Style" w:hAnsi="Bookman Old Style"/>
            <w:sz w:val="24"/>
            <w:szCs w:val="24"/>
          </w:rPr>
          <w:t>www.cafami</w:t>
        </w:r>
        <w:r w:rsidRPr="005E063C">
          <w:rPr>
            <w:rStyle w:val="Hyperlink"/>
            <w:rFonts w:ascii="Bookman Old Style" w:hAnsi="Bookman Old Style"/>
            <w:sz w:val="24"/>
            <w:szCs w:val="24"/>
          </w:rPr>
          <w:t>l</w:t>
        </w:r>
        <w:r w:rsidRPr="005E063C">
          <w:rPr>
            <w:rStyle w:val="Hyperlink"/>
            <w:rFonts w:ascii="Bookman Old Style" w:hAnsi="Bookman Old Style"/>
            <w:sz w:val="24"/>
            <w:szCs w:val="24"/>
          </w:rPr>
          <w:t>y.org.uk/</w:t>
        </w:r>
      </w:hyperlink>
      <w:r w:rsidRPr="005E063C">
        <w:rPr>
          <w:rFonts w:ascii="Bookman Old Style" w:hAnsi="Bookman Old Style"/>
          <w:sz w:val="24"/>
          <w:szCs w:val="24"/>
        </w:rPr>
        <w:t>)</w:t>
      </w:r>
    </w:p>
    <w:p w:rsidR="007B3099" w:rsidRPr="005E063C" w:rsidRDefault="007B3099" w:rsidP="007B3099">
      <w:pPr>
        <w:rPr>
          <w:rFonts w:ascii="Bookman Old Style" w:hAnsi="Bookman Old Style"/>
          <w:sz w:val="24"/>
          <w:szCs w:val="24"/>
        </w:rPr>
      </w:pPr>
      <w:hyperlink r:id="rId7" w:history="1">
        <w:r w:rsidRPr="005E063C">
          <w:rPr>
            <w:rStyle w:val="Hyperlink"/>
            <w:rFonts w:ascii="Bookman Old Style" w:hAnsi="Bookman Old Style"/>
            <w:sz w:val="24"/>
            <w:szCs w:val="24"/>
          </w:rPr>
          <w:t>http://www.education.gov.uk/children</w:t>
        </w:r>
        <w:r w:rsidRPr="005E063C">
          <w:rPr>
            <w:rStyle w:val="Hyperlink"/>
            <w:rFonts w:ascii="Bookman Old Style" w:hAnsi="Bookman Old Style"/>
            <w:sz w:val="24"/>
            <w:szCs w:val="24"/>
          </w:rPr>
          <w:t>a</w:t>
        </w:r>
        <w:r w:rsidRPr="005E063C">
          <w:rPr>
            <w:rStyle w:val="Hyperlink"/>
            <w:rFonts w:ascii="Bookman Old Style" w:hAnsi="Bookman Old Style"/>
            <w:sz w:val="24"/>
            <w:szCs w:val="24"/>
          </w:rPr>
          <w:t>ndyoungpeople/send</w:t>
        </w:r>
      </w:hyperlink>
      <w:r w:rsidR="005E063C">
        <w:rPr>
          <w:rFonts w:ascii="Bookman Old Style" w:hAnsi="Bookman Old Style"/>
          <w:sz w:val="24"/>
          <w:szCs w:val="24"/>
        </w:rPr>
        <w:t xml:space="preserve"> [Note: This relates to England only]</w:t>
      </w:r>
    </w:p>
    <w:p w:rsidR="007B3099" w:rsidRPr="005E063C" w:rsidRDefault="005E063C" w:rsidP="007B3099">
      <w:pPr>
        <w:rPr>
          <w:rFonts w:ascii="Bookman Old Style" w:hAnsi="Bookman Old Style"/>
          <w:b/>
          <w:sz w:val="24"/>
          <w:szCs w:val="24"/>
        </w:rPr>
      </w:pPr>
      <w:hyperlink r:id="rId8" w:history="1">
        <w:r w:rsidRPr="006E3435">
          <w:rPr>
            <w:rStyle w:val="Hyperlink"/>
            <w:rFonts w:ascii="Bookman Old Style" w:hAnsi="Bookman Old Style"/>
            <w:sz w:val="24"/>
            <w:szCs w:val="24"/>
          </w:rPr>
          <w:t>http://gov.wales/topics/educationandskills/schoolshome/additional-learning-special-educational-needs/?lang=en</w:t>
        </w:r>
      </w:hyperlink>
      <w:r>
        <w:rPr>
          <w:rFonts w:ascii="Bookman Old Style" w:hAnsi="Bookman Old Style"/>
          <w:b/>
          <w:sz w:val="24"/>
          <w:szCs w:val="24"/>
        </w:rPr>
        <w:t xml:space="preserve"> </w:t>
      </w:r>
      <w:hyperlink r:id="rId9" w:history="1"/>
    </w:p>
    <w:p w:rsidR="007B3099" w:rsidRPr="005E063C" w:rsidRDefault="007B3099" w:rsidP="007B3099">
      <w:pPr>
        <w:rPr>
          <w:rFonts w:ascii="Bookman Old Style" w:hAnsi="Bookman Old Style"/>
          <w:sz w:val="24"/>
          <w:szCs w:val="24"/>
          <w:u w:val="single"/>
        </w:rPr>
      </w:pPr>
      <w:hyperlink r:id="rId10" w:history="1">
        <w:r w:rsidRPr="005E063C">
          <w:rPr>
            <w:rStyle w:val="Hyperlink"/>
            <w:rFonts w:ascii="Bookman Old Style" w:hAnsi="Bookman Old Style"/>
            <w:sz w:val="24"/>
            <w:szCs w:val="24"/>
          </w:rPr>
          <w:t>http://www.snapcy</w:t>
        </w:r>
        <w:r w:rsidRPr="005E063C">
          <w:rPr>
            <w:rStyle w:val="Hyperlink"/>
            <w:rFonts w:ascii="Bookman Old Style" w:hAnsi="Bookman Old Style"/>
            <w:sz w:val="24"/>
            <w:szCs w:val="24"/>
          </w:rPr>
          <w:t>m</w:t>
        </w:r>
        <w:r w:rsidRPr="005E063C">
          <w:rPr>
            <w:rStyle w:val="Hyperlink"/>
            <w:rFonts w:ascii="Bookman Old Style" w:hAnsi="Bookman Old Style"/>
            <w:sz w:val="24"/>
            <w:szCs w:val="24"/>
          </w:rPr>
          <w:t>ru.org/</w:t>
        </w:r>
      </w:hyperlink>
    </w:p>
    <w:p w:rsidR="00EC13EF" w:rsidRPr="007B3099" w:rsidRDefault="00EC13EF" w:rsidP="007B3099">
      <w:pPr>
        <w:rPr>
          <w:rFonts w:ascii="Bookman Old Style" w:hAnsi="Bookman Old Style"/>
          <w:b/>
          <w:sz w:val="24"/>
          <w:szCs w:val="24"/>
        </w:rPr>
      </w:pPr>
      <w:bookmarkStart w:id="0" w:name="_GoBack"/>
      <w:bookmarkEnd w:id="0"/>
    </w:p>
    <w:sectPr w:rsidR="00EC13EF" w:rsidRPr="007B30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C0262C1"/>
    <w:multiLevelType w:val="multilevel"/>
    <w:tmpl w:val="C89C9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3099"/>
    <w:rsid w:val="00125F2C"/>
    <w:rsid w:val="005A4973"/>
    <w:rsid w:val="005E063C"/>
    <w:rsid w:val="007B3099"/>
    <w:rsid w:val="00885045"/>
    <w:rsid w:val="00EC1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56E4B14-B29A-4183-B8AA-C92C98058A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B309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8850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4406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232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672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105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0880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7293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1922546">
                              <w:marLeft w:val="0"/>
                              <w:marRight w:val="0"/>
                              <w:marTop w:val="0"/>
                              <w:marBottom w:val="24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26115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6" w:space="0" w:color="8FB9D0"/>
                                    <w:bottom w:val="single" w:sz="6" w:space="0" w:color="8FB9D0"/>
                                    <w:right w:val="single" w:sz="6" w:space="0" w:color="8FB9D0"/>
                                  </w:divBdr>
                                  <w:divsChild>
                                    <w:div w:id="20540381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072694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topics/educationandskills/schoolshome/additional-learning-special-educational-needs/?lang=en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education.gov.uk/childrenandyoungpeople/send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NULL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contact.org.uk/" TargetMode="External"/><Relationship Id="rId10" Type="http://schemas.openxmlformats.org/officeDocument/2006/relationships/hyperlink" Target="http://www.snapcymru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ales.gov.uk/topics/educationandskil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427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Jill Morgan</dc:creator>
  <cp:keywords/>
  <dc:description/>
  <cp:lastModifiedBy>Jill Morgan</cp:lastModifiedBy>
  <cp:revision>2</cp:revision>
  <dcterms:created xsi:type="dcterms:W3CDTF">2017-10-12T09:53:00Z</dcterms:created>
  <dcterms:modified xsi:type="dcterms:W3CDTF">2017-10-12T10:32:00Z</dcterms:modified>
</cp:coreProperties>
</file>