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2EEB60" w14:textId="547F6953" w:rsidR="009E1D59" w:rsidRPr="00A9549B" w:rsidRDefault="009E1D59" w:rsidP="009E1D59">
      <w:pPr>
        <w:rPr>
          <w:rFonts w:ascii="Arial" w:hAnsi="Arial" w:cs="Arial"/>
          <w:b/>
          <w:bCs/>
        </w:rPr>
      </w:pPr>
      <w:r w:rsidRPr="00A9549B">
        <w:rPr>
          <w:rFonts w:ascii="Arial" w:hAnsi="Arial" w:cs="Arial"/>
          <w:b/>
          <w:bCs/>
        </w:rPr>
        <w:t>Academic Skills (HPFY3010).</w:t>
      </w:r>
    </w:p>
    <w:p w14:paraId="5FD274FB" w14:textId="5BC94C42" w:rsidR="009E1D59" w:rsidRPr="00A9549B" w:rsidRDefault="009E1D59" w:rsidP="009E1D59">
      <w:pPr>
        <w:rPr>
          <w:rFonts w:ascii="Arial" w:hAnsi="Arial" w:cs="Arial"/>
          <w:b/>
          <w:bCs/>
        </w:rPr>
      </w:pPr>
      <w:r w:rsidRPr="00A9549B">
        <w:rPr>
          <w:rFonts w:ascii="Arial" w:hAnsi="Arial" w:cs="Arial"/>
          <w:b/>
          <w:bCs/>
        </w:rPr>
        <w:t>Assignment 1: Research and referencing.</w:t>
      </w:r>
    </w:p>
    <w:p w14:paraId="16AA5F46" w14:textId="6CA08E6E" w:rsidR="00636AF8" w:rsidRPr="00A9549B" w:rsidRDefault="009E1D59" w:rsidP="009E1D59">
      <w:pPr>
        <w:jc w:val="center"/>
        <w:rPr>
          <w:rFonts w:ascii="Arial" w:hAnsi="Arial" w:cs="Arial"/>
          <w:u w:val="single"/>
        </w:rPr>
      </w:pPr>
      <w:r w:rsidRPr="00A9549B">
        <w:rPr>
          <w:rFonts w:ascii="Arial" w:hAnsi="Arial" w:cs="Arial"/>
          <w:u w:val="single"/>
        </w:rPr>
        <w:t>Battle of Kursk 1943</w:t>
      </w:r>
    </w:p>
    <w:p w14:paraId="191D5083" w14:textId="6F6AD081" w:rsidR="00541AE5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1328099358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Battle of Kursk: The Operational Art and Principles of War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1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71909FD2" w14:textId="52C4D1B5" w:rsidR="002B1AB9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Kursk Operation Simulation and Validation Exercise - Phase II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2"/>
      </w:r>
      <w:r w:rsidR="002B1AB9"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429FDC3" w14:textId="00C236EF" w:rsidR="00B26ECB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Operational Implications of Deception at the Battle of Kursk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3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670974E" w14:textId="7BA33CA5" w:rsidR="00B26ECB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Soviet Defensive Tactics at Kursk, July 1943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4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73A78345" w14:textId="599679ED" w:rsidR="00722BE9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Battle of Kursk: An Analysis of Strategic and Operational Principles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5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D50C90B" w14:textId="542AB489" w:rsidR="00444FD8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Spies, Ciphers and ‘</w:t>
      </w:r>
      <w:proofErr w:type="spellStart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Zitadelle</w:t>
      </w:r>
      <w:proofErr w:type="spellEnd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’: Intelligence and the Battle of Kursk, 1943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6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84F8768" w14:textId="58D17AED" w:rsidR="00444FD8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Kursk: The German View - Eyewitness Reports of Operation Citadel by the German Commanders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7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D0796BA" w14:textId="40CD6FF8" w:rsidR="00583B58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Analysis of the Battle of Kursk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8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1B4EC43D" w14:textId="3030DBC3" w:rsidR="00541AE5" w:rsidRPr="00A9549B" w:rsidRDefault="00541AE5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Nazi Waterloo: The Battle of Kursk, July 1943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9"/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3C4CBA9F" w14:textId="0519A9DD" w:rsidR="0000611B" w:rsidRPr="00A9549B" w:rsidRDefault="00D33BEF" w:rsidP="00874AF8">
      <w:pPr>
        <w:pStyle w:val="ListParagraph"/>
        <w:numPr>
          <w:ilvl w:val="0"/>
          <w:numId w:val="1"/>
        </w:numPr>
        <w:spacing w:after="0" w:line="240" w:lineRule="auto"/>
        <w:divId w:val="301813823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Could Germany Have Won the Battle of Kursk if It Had Started in Late May or the Beginning of June 1943?</w:t>
      </w:r>
      <w:r w:rsidR="00EE629E" w:rsidRPr="00A9549B">
        <w:rPr>
          <w:rStyle w:val="FootnoteReference"/>
          <w:rFonts w:ascii="Arial" w:eastAsia="Times New Roman" w:hAnsi="Arial" w:cs="Arial"/>
          <w:color w:val="212121"/>
          <w:sz w:val="24"/>
          <w:szCs w:val="24"/>
          <w:lang w:eastAsia="en-GB"/>
        </w:rPr>
        <w:footnoteReference w:id="10"/>
      </w:r>
    </w:p>
    <w:p w14:paraId="37CB190D" w14:textId="77777777" w:rsidR="00541AE5" w:rsidRPr="00A9549B" w:rsidRDefault="00541AE5" w:rsidP="00541AE5">
      <w:pPr>
        <w:spacing w:after="0" w:line="240" w:lineRule="auto"/>
        <w:divId w:val="95637212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16EB471" w14:textId="77777777" w:rsidR="00F84379" w:rsidRPr="00A9549B" w:rsidRDefault="00F84379" w:rsidP="00F84379">
      <w:pPr>
        <w:rPr>
          <w:rFonts w:ascii="Arial" w:hAnsi="Arial" w:cs="Arial"/>
        </w:rPr>
      </w:pPr>
    </w:p>
    <w:p w14:paraId="320ED412" w14:textId="77777777" w:rsidR="0000611B" w:rsidRPr="00A9549B" w:rsidRDefault="0000611B" w:rsidP="0000611B">
      <w:pPr>
        <w:spacing w:after="0" w:line="240" w:lineRule="auto"/>
        <w:divId w:val="2075426475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C676508" w14:textId="77777777" w:rsidR="00F84379" w:rsidRPr="00A9549B" w:rsidRDefault="00F84379" w:rsidP="00F84379">
      <w:pPr>
        <w:rPr>
          <w:rFonts w:ascii="Arial" w:hAnsi="Arial" w:cs="Arial"/>
        </w:rPr>
      </w:pPr>
    </w:p>
    <w:p w14:paraId="62708BDD" w14:textId="77777777" w:rsidR="00F84379" w:rsidRPr="00A9549B" w:rsidRDefault="00F84379" w:rsidP="00F84379">
      <w:pPr>
        <w:rPr>
          <w:rFonts w:ascii="Arial" w:hAnsi="Arial" w:cs="Arial"/>
        </w:rPr>
      </w:pPr>
    </w:p>
    <w:p w14:paraId="1094D38A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3D287063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7E036642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62B49D38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19240949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0483A975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49C69B54" w14:textId="77777777" w:rsidR="00F84379" w:rsidRPr="00A9549B" w:rsidRDefault="00F84379" w:rsidP="00F84379">
      <w:pPr>
        <w:jc w:val="center"/>
        <w:rPr>
          <w:rFonts w:ascii="Arial" w:hAnsi="Arial" w:cs="Arial"/>
        </w:rPr>
      </w:pPr>
    </w:p>
    <w:p w14:paraId="57719925" w14:textId="4A08AC4B" w:rsidR="00F84379" w:rsidRPr="00A9549B" w:rsidRDefault="00F84379" w:rsidP="00C56A0C">
      <w:pPr>
        <w:ind w:hanging="720"/>
        <w:jc w:val="center"/>
        <w:rPr>
          <w:rFonts w:ascii="Arial" w:hAnsi="Arial" w:cs="Arial"/>
        </w:rPr>
      </w:pPr>
      <w:r w:rsidRPr="00A9549B">
        <w:rPr>
          <w:rFonts w:ascii="Arial" w:hAnsi="Arial" w:cs="Arial"/>
        </w:rPr>
        <w:t>Bibliography</w:t>
      </w:r>
    </w:p>
    <w:p w14:paraId="16C0ED7E" w14:textId="77777777" w:rsidR="00C56A0C" w:rsidRPr="00A9549B" w:rsidRDefault="00C56A0C" w:rsidP="00C56A0C">
      <w:pPr>
        <w:ind w:hanging="720"/>
        <w:rPr>
          <w:rFonts w:ascii="Arial" w:hAnsi="Arial" w:cs="Arial"/>
        </w:rPr>
      </w:pPr>
    </w:p>
    <w:p w14:paraId="44609FF6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 </w:t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 </w:t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 </w:t>
      </w: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 </w:t>
      </w:r>
      <w:bookmarkStart w:id="0" w:name="_Hlk181088288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Barbour, J.A. (2011) Battle of Kursk: The Operational Art and Principles of War. Master’s thesis, Marine Corps Command and Staff College, Quantico, Virginia, 1 April. 31 pages.</w:t>
      </w:r>
      <w:bookmarkEnd w:id="0"/>
    </w:p>
    <w:p w14:paraId="49E58692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Bauman, W.J. (1998) Kursk Operation Simulation and Validation Exercise - Phase II (KOSAVE II). Final study report, Army Concepts Analysis Agency, Bethesda, MD, February 1997 - September 1998. 332 pages.</w:t>
      </w:r>
    </w:p>
    <w:p w14:paraId="05685F97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Elder, J.E. (1989) The Operational Implications of Deception at the Battle of Kursk. Fort Leavenworth, Kansas: United States Army Command and General Staff College, School of Advanced Military Studies, Second Term 88-89.</w:t>
      </w:r>
    </w:p>
    <w:p w14:paraId="1027E173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bookmarkStart w:id="1" w:name="_Hlk181088328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Glantz, D.M. (1986) Soviet Defensive Tactics at Kursk, July 1943. CSI Report No. 11, Combat Studies Institute, US Army Command and General Staff College, Fort Leavenworth, KS.</w:t>
      </w:r>
      <w:bookmarkEnd w:id="1"/>
    </w:p>
    <w:p w14:paraId="6500B817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proofErr w:type="spellStart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Kasdorf</w:t>
      </w:r>
      <w:proofErr w:type="spellEnd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B. (2000) The Battle of Kursk: An Analysis of Strategic and Operational Principles. Strategy research report, Army War College, Carlisle Barracks, Pennsylvania, 6 April. 54 pages.</w:t>
      </w:r>
    </w:p>
    <w:p w14:paraId="67A336D9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Mulligan, T.P. (1987) Spies, Ciphers and ‘</w:t>
      </w:r>
      <w:proofErr w:type="spellStart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Zitadelle</w:t>
      </w:r>
      <w:proofErr w:type="spellEnd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’: Intelligence and the Battle of Kursk, 1943. Journal of Contemporary History, 22(2), pp. 235-260.</w:t>
      </w:r>
    </w:p>
    <w:p w14:paraId="7B7C23A1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Newton, S.H. (2002) Kursk: The German View - Eyewitness Reports of Operation Citadel by the German Commanders. Cambridge, MA: Da Capo Press.</w:t>
      </w:r>
    </w:p>
    <w:p w14:paraId="646FE0E8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Simms, B.R. (2003) Analysis of the Battle of Kursk. ARMOR, March-April, pp. 27-46.</w:t>
      </w:r>
    </w:p>
    <w:p w14:paraId="33140337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Thorsen, P.L. (1972) Nazi Waterloo: The Battle of Kursk, July 1943. Carlisle Barracks, Pennsylvania: Army War College, 15 March.</w:t>
      </w:r>
    </w:p>
    <w:p w14:paraId="21CC3424" w14:textId="77777777" w:rsidR="00EE629E" w:rsidRPr="00A9549B" w:rsidRDefault="00EE629E" w:rsidP="00EE629E">
      <w:pPr>
        <w:spacing w:after="0" w:line="240" w:lineRule="auto"/>
        <w:ind w:left="720" w:hanging="720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bookmarkStart w:id="2" w:name="_Hlk181088406"/>
      <w:proofErr w:type="spellStart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Zamulin</w:t>
      </w:r>
      <w:proofErr w:type="spellEnd"/>
      <w:r w:rsidRPr="00A954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V.N. (2014) Could Germany Have Won the Battle of Kursk if It Had Started in Late May or the Beginning of June 1943? The Journal of Slavic Military Studies, 27(4), pp. 606-617.</w:t>
      </w:r>
      <w:bookmarkEnd w:id="2"/>
    </w:p>
    <w:p w14:paraId="46992DFB" w14:textId="3CC7E0FD" w:rsidR="00C56A0C" w:rsidRPr="00A9549B" w:rsidRDefault="00C56A0C" w:rsidP="00C56A0C">
      <w:pPr>
        <w:rPr>
          <w:rFonts w:ascii="Arial" w:hAnsi="Arial" w:cs="Arial"/>
        </w:rPr>
      </w:pPr>
    </w:p>
    <w:sectPr w:rsidR="00C56A0C" w:rsidRPr="00A9549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CDAC08" w14:textId="77777777" w:rsidR="009E1D59" w:rsidRDefault="009E1D59" w:rsidP="009E1D59">
      <w:pPr>
        <w:spacing w:after="0" w:line="240" w:lineRule="auto"/>
      </w:pPr>
      <w:r>
        <w:separator/>
      </w:r>
    </w:p>
  </w:endnote>
  <w:endnote w:type="continuationSeparator" w:id="0">
    <w:p w14:paraId="2D3E285B" w14:textId="77777777" w:rsidR="009E1D59" w:rsidRDefault="009E1D59" w:rsidP="009E1D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E2DB67" w14:textId="686A6726" w:rsidR="00C56A0C" w:rsidRDefault="00C56A0C">
    <w:pPr>
      <w:pStyle w:val="Footer"/>
    </w:pPr>
    <w:r w:rsidRPr="00C56A0C">
      <w:t>Academic Skills (HPFY3010).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D2B24" w14:textId="77777777" w:rsidR="009E1D59" w:rsidRDefault="009E1D59" w:rsidP="009E1D59">
      <w:pPr>
        <w:spacing w:after="0" w:line="240" w:lineRule="auto"/>
      </w:pPr>
      <w:r>
        <w:separator/>
      </w:r>
    </w:p>
  </w:footnote>
  <w:footnote w:type="continuationSeparator" w:id="0">
    <w:p w14:paraId="4B755C57" w14:textId="77777777" w:rsidR="009E1D59" w:rsidRDefault="009E1D59" w:rsidP="009E1D59">
      <w:pPr>
        <w:spacing w:after="0" w:line="240" w:lineRule="auto"/>
      </w:pPr>
      <w:r>
        <w:continuationSeparator/>
      </w:r>
    </w:p>
  </w:footnote>
  <w:footnote w:id="1">
    <w:p w14:paraId="6FCDC7EA" w14:textId="3E8555C1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Barbour, J.A. (2011) Battle of Kursk: The Operational Art and Principles of War. Master’s thesis, Marine Corps Command and Staff College, Quantico, Virginia, 1 April. 31 pages.</w:t>
      </w:r>
    </w:p>
  </w:footnote>
  <w:footnote w:id="2">
    <w:p w14:paraId="63ADF055" w14:textId="61CE27B5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Bauman, W.J. (1998) Kursk Operation Simulation and Validation Exercise - Phase II (KOSAVE II). Final study report, Army Concepts Analysis Agency, Bethesda, MD, February 1997 - September 1998. 332 pages.</w:t>
      </w:r>
    </w:p>
  </w:footnote>
  <w:footnote w:id="3">
    <w:p w14:paraId="35C216E9" w14:textId="57F538B2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Elder, J.E. (1989) The Operational Implications of Deception at the Battle of Kursk. Fort Leavenworth, Kansas: United States Army Command and General Staff College, School of Advanced Military Studies, Second Term 88-89.</w:t>
      </w:r>
    </w:p>
  </w:footnote>
  <w:footnote w:id="4">
    <w:p w14:paraId="405A7390" w14:textId="71E63DEA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Glantz, D.M. (1986) Soviet Defensive Tactics at Kursk, July 1943. CSI Report No. 11, Combat Studies Institute, US Army Command and General Staff College, Fort Leavenworth, KS.</w:t>
      </w:r>
    </w:p>
  </w:footnote>
  <w:footnote w:id="5">
    <w:p w14:paraId="7CD06298" w14:textId="3F8B9B5C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proofErr w:type="spellStart"/>
      <w:r w:rsidRPr="00A9549B">
        <w:rPr>
          <w:rFonts w:ascii="Arial" w:hAnsi="Arial" w:cs="Arial"/>
        </w:rPr>
        <w:t>Kasdorf</w:t>
      </w:r>
      <w:proofErr w:type="spellEnd"/>
      <w:r w:rsidRPr="00A9549B">
        <w:rPr>
          <w:rFonts w:ascii="Arial" w:hAnsi="Arial" w:cs="Arial"/>
        </w:rPr>
        <w:t>, B. (2000) The Battle of Kursk: An Analysis of Strategic and Operational Principles. Strategy research report, Army War College, Carlisle Barracks, Pennsylvania, 6 April. 54 pages.</w:t>
      </w:r>
    </w:p>
  </w:footnote>
  <w:footnote w:id="6">
    <w:p w14:paraId="055CD2A6" w14:textId="1285018F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Mulligan, T.P. (1987) Spies, Ciphers and ‘</w:t>
      </w:r>
      <w:proofErr w:type="spellStart"/>
      <w:r w:rsidRPr="00A9549B">
        <w:rPr>
          <w:rFonts w:ascii="Arial" w:hAnsi="Arial" w:cs="Arial"/>
        </w:rPr>
        <w:t>Zitadelle</w:t>
      </w:r>
      <w:proofErr w:type="spellEnd"/>
      <w:r w:rsidRPr="00A9549B">
        <w:rPr>
          <w:rFonts w:ascii="Arial" w:hAnsi="Arial" w:cs="Arial"/>
        </w:rPr>
        <w:t>’: Intelligence and the Battle of Kursk, 1943. Journal of Contemporary History, 22(2), pp. 235-260.</w:t>
      </w:r>
    </w:p>
  </w:footnote>
  <w:footnote w:id="7">
    <w:p w14:paraId="7765C969" w14:textId="2CC7D499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Newton, S.H. (2002) Kursk: The German View - Eyewitness Reports of Operation Citadel by the German Commanders. Cambridge, MA: Da Capo Press.</w:t>
      </w:r>
    </w:p>
  </w:footnote>
  <w:footnote w:id="8">
    <w:p w14:paraId="244D5EE1" w14:textId="0E083BA5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Simms, B.R. (2003) Analysis of the Battle of Kursk. ARMOR, March-April, pp. 27-46.</w:t>
      </w:r>
    </w:p>
  </w:footnote>
  <w:footnote w:id="9">
    <w:p w14:paraId="5D6B9DEE" w14:textId="455538C9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r w:rsidRPr="00A9549B">
        <w:rPr>
          <w:rFonts w:ascii="Arial" w:hAnsi="Arial" w:cs="Arial"/>
        </w:rPr>
        <w:t>Thorsen, P.L. (1972) Nazi Waterloo: The Battle of Kursk, July 1943. Carlisle Barracks, Pennsylvania: Army War College, 15 March.</w:t>
      </w:r>
    </w:p>
  </w:footnote>
  <w:footnote w:id="10">
    <w:p w14:paraId="44963F4E" w14:textId="1A64BE2A" w:rsidR="00EE629E" w:rsidRPr="00A9549B" w:rsidRDefault="00EE629E">
      <w:pPr>
        <w:pStyle w:val="FootnoteText"/>
        <w:rPr>
          <w:rFonts w:ascii="Arial" w:hAnsi="Arial" w:cs="Arial"/>
        </w:rPr>
      </w:pPr>
      <w:r w:rsidRPr="00A9549B">
        <w:rPr>
          <w:rStyle w:val="FootnoteReference"/>
          <w:rFonts w:ascii="Arial" w:hAnsi="Arial" w:cs="Arial"/>
        </w:rPr>
        <w:footnoteRef/>
      </w:r>
      <w:r w:rsidRPr="00A9549B">
        <w:rPr>
          <w:rFonts w:ascii="Arial" w:hAnsi="Arial" w:cs="Arial"/>
        </w:rPr>
        <w:t xml:space="preserve"> </w:t>
      </w:r>
      <w:proofErr w:type="spellStart"/>
      <w:r w:rsidRPr="00A9549B">
        <w:rPr>
          <w:rFonts w:ascii="Arial" w:hAnsi="Arial" w:cs="Arial"/>
        </w:rPr>
        <w:t>Zamulin</w:t>
      </w:r>
      <w:proofErr w:type="spellEnd"/>
      <w:r w:rsidRPr="00A9549B">
        <w:rPr>
          <w:rFonts w:ascii="Arial" w:hAnsi="Arial" w:cs="Arial"/>
        </w:rPr>
        <w:t>, V.N. (2014) Could Germany Have Won the Battle of Kursk if It Had Started in Late May or the Beginning of June 1943? The Journal of Slavic Military Studies, 27(4), pp. 606-617.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1071228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5625AD1" w14:textId="541A6732" w:rsidR="009E1D59" w:rsidRDefault="009E1D59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951926" w14:textId="6A5C2536" w:rsidR="009E1D59" w:rsidRPr="009E1D59" w:rsidRDefault="009E1D59">
    <w:pPr>
      <w:pStyle w:val="Header"/>
      <w:rPr>
        <w:rFonts w:ascii="Arial" w:hAnsi="Arial" w:cs="Arial"/>
      </w:rPr>
    </w:pPr>
    <w:r w:rsidRPr="009E1D59">
      <w:rPr>
        <w:rFonts w:ascii="Arial" w:hAnsi="Arial" w:cs="Arial"/>
      </w:rPr>
      <w:t>Callum Carter 2404122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DD5575"/>
    <w:multiLevelType w:val="hybridMultilevel"/>
    <w:tmpl w:val="42A644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67321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D59"/>
    <w:rsid w:val="0000611B"/>
    <w:rsid w:val="00097E40"/>
    <w:rsid w:val="000A4AC8"/>
    <w:rsid w:val="0022502C"/>
    <w:rsid w:val="002B0430"/>
    <w:rsid w:val="002B1AB9"/>
    <w:rsid w:val="003151D5"/>
    <w:rsid w:val="00444FD8"/>
    <w:rsid w:val="00541AE5"/>
    <w:rsid w:val="00583B58"/>
    <w:rsid w:val="00636AF8"/>
    <w:rsid w:val="006454F3"/>
    <w:rsid w:val="00722BE9"/>
    <w:rsid w:val="00874AF8"/>
    <w:rsid w:val="009E1D59"/>
    <w:rsid w:val="00A12954"/>
    <w:rsid w:val="00A9549B"/>
    <w:rsid w:val="00B26ECB"/>
    <w:rsid w:val="00C56A0C"/>
    <w:rsid w:val="00CD3D54"/>
    <w:rsid w:val="00D33BEF"/>
    <w:rsid w:val="00DC49F0"/>
    <w:rsid w:val="00DC68C8"/>
    <w:rsid w:val="00EE629E"/>
    <w:rsid w:val="00F84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B589C"/>
  <w15:chartTrackingRefBased/>
  <w15:docId w15:val="{2A03AAE8-2D12-4048-958A-130CE83C0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6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1D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D59"/>
  </w:style>
  <w:style w:type="paragraph" w:styleId="Footer">
    <w:name w:val="footer"/>
    <w:basedOn w:val="Normal"/>
    <w:link w:val="FooterChar"/>
    <w:uiPriority w:val="99"/>
    <w:unhideWhenUsed/>
    <w:rsid w:val="009E1D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D59"/>
  </w:style>
  <w:style w:type="paragraph" w:styleId="FootnoteText">
    <w:name w:val="footnote text"/>
    <w:basedOn w:val="Normal"/>
    <w:link w:val="FootnoteTextChar"/>
    <w:uiPriority w:val="99"/>
    <w:semiHidden/>
    <w:unhideWhenUsed/>
    <w:rsid w:val="009E1D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E1D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E1D5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E1D5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E1D5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E1D59"/>
    <w:rPr>
      <w:vertAlign w:val="superscript"/>
    </w:rPr>
  </w:style>
  <w:style w:type="character" w:customStyle="1" w:styleId="apple-converted-space">
    <w:name w:val="apple-converted-space"/>
    <w:basedOn w:val="DefaultParagraphFont"/>
    <w:rsid w:val="00541AE5"/>
  </w:style>
  <w:style w:type="paragraph" w:styleId="ListParagraph">
    <w:name w:val="List Paragraph"/>
    <w:basedOn w:val="Normal"/>
    <w:uiPriority w:val="34"/>
    <w:qFormat/>
    <w:rsid w:val="00874AF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C68C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DC68C8"/>
    <w:pPr>
      <w:spacing w:before="480" w:after="0" w:line="276" w:lineRule="auto"/>
      <w:outlineLvl w:val="9"/>
    </w:pPr>
    <w:rPr>
      <w:b/>
      <w:bCs/>
      <w:sz w:val="28"/>
      <w:szCs w:val="28"/>
      <w:lang w:val="en-US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EE629E"/>
    <w:pPr>
      <w:spacing w:after="0" w:line="240" w:lineRule="auto"/>
      <w:ind w:left="220" w:hanging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637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09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1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6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79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76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726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15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807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1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42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074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476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92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62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7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4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81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0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96F7B5-86F1-41D8-83B1-079241061E5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364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Carter, Callum LCpl</dc:creator>
  <cp:keywords/>
  <dc:description/>
  <cp:lastModifiedBy>Carter, Callum LCpl</cp:lastModifiedBy>
  <cp:revision>3</cp:revision>
  <dcterms:created xsi:type="dcterms:W3CDTF">2024-10-29T10:06:00Z</dcterms:created>
  <dcterms:modified xsi:type="dcterms:W3CDTF">2024-10-29T10:07:00Z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2024-10-21T12:05:11Z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8cb08b7d-dc2d-4613-a5fb-85136d0c679c</vt:lpwstr>
  </property>
  <property fmtid="{D5CDD505-2E9C-101B-9397-08002B2CF9AE}" pid="8" name="MSIP_Label_8e28611e-2819-430a-bdf7-3581be6cbbdd_ContentBits">
    <vt:lpwstr>0</vt:lpwstr>
  </property>
</Properties>
</file>