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1AA6F8" wp14:editId="64845D3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Black" w:eastAsiaTheme="majorEastAsia" w:hAnsi="Arial Black" w:cstheme="majorBidi"/>
              <w:caps/>
              <w:color w:val="5B9BD5" w:themeColor="accent1"/>
              <w:sz w:val="32"/>
              <w:szCs w:val="32"/>
              <w:lang w:val="en-GB"/>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rsidR="007D1947" w:rsidRPr="006B3B4A" w:rsidRDefault="006B3B4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32"/>
                  <w:szCs w:val="32"/>
                </w:rPr>
              </w:pPr>
              <w:r w:rsidRPr="006B3B4A">
                <w:rPr>
                  <w:rFonts w:ascii="Arial Black" w:eastAsiaTheme="majorEastAsia" w:hAnsi="Arial Black" w:cstheme="majorBidi"/>
                  <w:caps/>
                  <w:color w:val="5B9BD5" w:themeColor="accent1"/>
                  <w:sz w:val="32"/>
                  <w:szCs w:val="32"/>
                  <w:lang w:val="en-GB"/>
                </w:rPr>
                <w:t>MANAGEMENT REPORT ON EMPLOYABILITY SKILL</w:t>
              </w:r>
            </w:p>
          </w:sdtContent>
        </w:sdt>
        <w:p w:rsidR="007D1947" w:rsidRDefault="006B3B4A" w:rsidP="006B3B4A">
          <w:pPr>
            <w:pStyle w:val="NoSpacing"/>
            <w:jc w:val="center"/>
            <w:rPr>
              <w:color w:val="5B9BD5" w:themeColor="accent1"/>
              <w:sz w:val="28"/>
              <w:szCs w:val="28"/>
            </w:rPr>
          </w:pPr>
          <w:r>
            <w:rPr>
              <w:color w:val="5B9BD5" w:themeColor="accent1"/>
              <w:sz w:val="28"/>
              <w:szCs w:val="28"/>
            </w:rPr>
            <w:t>MAHBUB KHAN - 1710306</w:t>
          </w:r>
        </w:p>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4FA1BF8" wp14:editId="4A0FCA0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2-28T00:00:00Z">
                                    <w:dateFormat w:val="MMMM d, yyyy"/>
                                    <w:lid w:val="en-US"/>
                                    <w:storeMappedDataAs w:val="dateTime"/>
                                    <w:calendar w:val="gregorian"/>
                                  </w:date>
                                </w:sdtPr>
                                <w:sdtContent>
                                  <w:p w:rsidR="00C11C29" w:rsidRDefault="00C11C29">
                                    <w:pPr>
                                      <w:pStyle w:val="NoSpacing"/>
                                      <w:spacing w:after="40"/>
                                      <w:jc w:val="center"/>
                                      <w:rPr>
                                        <w:caps/>
                                        <w:color w:val="5B9BD5" w:themeColor="accent1"/>
                                        <w:sz w:val="28"/>
                                        <w:szCs w:val="28"/>
                                      </w:rPr>
                                    </w:pPr>
                                    <w:r>
                                      <w:rPr>
                                        <w:caps/>
                                        <w:color w:val="5B9BD5" w:themeColor="accent1"/>
                                        <w:sz w:val="28"/>
                                        <w:szCs w:val="28"/>
                                      </w:rPr>
                                      <w:t>February 28, 2018</w:t>
                                    </w:r>
                                  </w:p>
                                </w:sdtContent>
                              </w:sdt>
                              <w:p w:rsidR="00C11C29" w:rsidRDefault="00C11C2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C11C29" w:rsidRDefault="00C11C2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4FA1BF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2-28T00:00:00Z">
                              <w:dateFormat w:val="MMMM d, yyyy"/>
                              <w:lid w:val="en-US"/>
                              <w:storeMappedDataAs w:val="dateTime"/>
                              <w:calendar w:val="gregorian"/>
                            </w:date>
                          </w:sdtPr>
                          <w:sdtContent>
                            <w:p w:rsidR="00C11C29" w:rsidRDefault="00C11C29">
                              <w:pPr>
                                <w:pStyle w:val="NoSpacing"/>
                                <w:spacing w:after="40"/>
                                <w:jc w:val="center"/>
                                <w:rPr>
                                  <w:caps/>
                                  <w:color w:val="5B9BD5" w:themeColor="accent1"/>
                                  <w:sz w:val="28"/>
                                  <w:szCs w:val="28"/>
                                </w:rPr>
                              </w:pPr>
                              <w:r>
                                <w:rPr>
                                  <w:caps/>
                                  <w:color w:val="5B9BD5" w:themeColor="accent1"/>
                                  <w:sz w:val="28"/>
                                  <w:szCs w:val="28"/>
                                </w:rPr>
                                <w:t>February 28, 2018</w:t>
                              </w:r>
                            </w:p>
                          </w:sdtContent>
                        </w:sdt>
                        <w:p w:rsidR="00C11C29" w:rsidRDefault="00C11C2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C11C29" w:rsidRDefault="00C11C2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5AC5DBE2" wp14:editId="7391648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6B3B4A">
          <w:pPr>
            <w:pStyle w:val="Heading1"/>
          </w:pPr>
          <w:r>
            <w:br w:type="page"/>
          </w:r>
          <w:bookmarkStart w:id="0" w:name="_Toc507551317"/>
          <w:r w:rsidR="00C11C29">
            <w:lastRenderedPageBreak/>
            <w:t xml:space="preserve">1.0 </w:t>
          </w:r>
          <w:r>
            <w:t>Executive Summary</w:t>
          </w:r>
          <w:bookmarkEnd w:id="0"/>
        </w:p>
        <w:p w:rsidR="006B3B4A" w:rsidRDefault="006B3B4A" w:rsidP="006B3B4A">
          <w:pPr>
            <w:rPr>
              <w:rFonts w:ascii="Arial" w:hAnsi="Arial" w:cs="Arial"/>
              <w:sz w:val="24"/>
              <w:szCs w:val="24"/>
            </w:rPr>
          </w:pPr>
          <w:r>
            <w:rPr>
              <w:rFonts w:ascii="Arial" w:hAnsi="Arial" w:cs="Arial"/>
              <w:sz w:val="24"/>
              <w:szCs w:val="24"/>
            </w:rPr>
            <w:t xml:space="preserve"> </w:t>
          </w:r>
        </w:p>
        <w:p w:rsidR="006B3B4A" w:rsidRDefault="006B3B4A" w:rsidP="006B3B4A">
          <w:pPr>
            <w:rPr>
              <w:rFonts w:ascii="Arial" w:hAnsi="Arial" w:cs="Arial"/>
              <w:sz w:val="24"/>
              <w:szCs w:val="24"/>
            </w:rPr>
          </w:pPr>
          <w:r>
            <w:rPr>
              <w:rFonts w:ascii="Arial" w:hAnsi="Arial" w:cs="Arial"/>
              <w:sz w:val="24"/>
              <w:szCs w:val="24"/>
            </w:rPr>
            <w:t>This report presents in-depth findings of necessary employability skill sets required for employment and achieving individual aims and objectives. It also identifies what the prospective employers are looking for in today’s competitive market economy.</w:t>
          </w:r>
        </w:p>
        <w:p w:rsidR="006B3B4A" w:rsidRDefault="006B3B4A" w:rsidP="006B3B4A">
          <w:pPr>
            <w:rPr>
              <w:rFonts w:ascii="Arial" w:hAnsi="Arial" w:cs="Arial"/>
              <w:sz w:val="24"/>
              <w:szCs w:val="24"/>
            </w:rPr>
          </w:pPr>
        </w:p>
        <w:p w:rsidR="006B3B4A" w:rsidRDefault="006B3B4A" w:rsidP="006B3B4A">
          <w:pPr>
            <w:rPr>
              <w:rFonts w:ascii="Arial" w:hAnsi="Arial" w:cs="Arial"/>
              <w:sz w:val="24"/>
              <w:szCs w:val="24"/>
            </w:rPr>
          </w:pPr>
          <w:r>
            <w:rPr>
              <w:rFonts w:ascii="Arial" w:hAnsi="Arial" w:cs="Arial"/>
              <w:sz w:val="24"/>
              <w:szCs w:val="24"/>
            </w:rPr>
            <w:t>This report looks at the employability skills the researcher possess, room for improvements and acquire further skills to reach personal goal.</w:t>
          </w:r>
        </w:p>
        <w:p w:rsidR="006B3B4A" w:rsidRDefault="006B3B4A" w:rsidP="006B3B4A">
          <w:pPr>
            <w:rPr>
              <w:rFonts w:ascii="Arial" w:hAnsi="Arial" w:cs="Arial"/>
              <w:sz w:val="24"/>
              <w:szCs w:val="24"/>
            </w:rPr>
          </w:pPr>
        </w:p>
        <w:p w:rsidR="006B3B4A" w:rsidRDefault="006B3B4A" w:rsidP="006B3B4A">
          <w:pPr>
            <w:rPr>
              <w:rFonts w:ascii="Arial" w:hAnsi="Arial" w:cs="Arial"/>
              <w:sz w:val="24"/>
              <w:szCs w:val="24"/>
            </w:rPr>
          </w:pPr>
          <w:r>
            <w:rPr>
              <w:rFonts w:ascii="Arial" w:hAnsi="Arial" w:cs="Arial"/>
              <w:sz w:val="24"/>
              <w:szCs w:val="24"/>
            </w:rPr>
            <w:t>The report also include necessary skill sets required for a Solicitor, for example academic qualifications, communication and interpersonal and IT skills.</w:t>
          </w:r>
        </w:p>
        <w:p w:rsidR="006B3B4A" w:rsidRDefault="006B3B4A" w:rsidP="006B3B4A">
          <w:pPr>
            <w:rPr>
              <w:rFonts w:ascii="Arial" w:hAnsi="Arial" w:cs="Arial"/>
              <w:sz w:val="24"/>
              <w:szCs w:val="24"/>
            </w:rPr>
          </w:pPr>
        </w:p>
        <w:p w:rsidR="006B3B4A" w:rsidRDefault="006B3B4A" w:rsidP="006B3B4A">
          <w:pPr>
            <w:rPr>
              <w:rFonts w:ascii="Arial" w:hAnsi="Arial" w:cs="Arial"/>
              <w:sz w:val="24"/>
              <w:szCs w:val="24"/>
            </w:rPr>
          </w:pPr>
          <w:r>
            <w:rPr>
              <w:rFonts w:ascii="Arial" w:hAnsi="Arial" w:cs="Arial"/>
              <w:sz w:val="24"/>
              <w:szCs w:val="24"/>
            </w:rPr>
            <w:t>The conclusion gives a comparative view of the identifiable skills and also the skills necessary for the specific job role for example a Solicitor, from an employee or an employer’s prospective.  It also provides recommendation guide line as to what is the required skill set and necessary action needed to acquire and improve on with those of the researcher.</w:t>
          </w:r>
        </w:p>
        <w:p w:rsidR="006B3B4A" w:rsidRDefault="006B3B4A" w:rsidP="006B3B4A">
          <w:pPr>
            <w:rPr>
              <w:rFonts w:ascii="Arial" w:hAnsi="Arial" w:cs="Arial"/>
              <w:sz w:val="24"/>
              <w:szCs w:val="24"/>
            </w:rPr>
          </w:pPr>
        </w:p>
        <w:p w:rsidR="006B3B4A" w:rsidRDefault="006B3B4A"/>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C5629C"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7551317" w:history="1">
                <w:r w:rsidR="00C5629C" w:rsidRPr="002B59C2">
                  <w:rPr>
                    <w:rStyle w:val="Hyperlink"/>
                    <w:noProof/>
                  </w:rPr>
                  <w:t>Executive Summary</w:t>
                </w:r>
                <w:r w:rsidR="00C5629C">
                  <w:rPr>
                    <w:noProof/>
                    <w:webHidden/>
                  </w:rPr>
                  <w:tab/>
                </w:r>
                <w:r w:rsidR="00C5629C">
                  <w:rPr>
                    <w:noProof/>
                    <w:webHidden/>
                  </w:rPr>
                  <w:fldChar w:fldCharType="begin"/>
                </w:r>
                <w:r w:rsidR="00C5629C">
                  <w:rPr>
                    <w:noProof/>
                    <w:webHidden/>
                  </w:rPr>
                  <w:instrText xml:space="preserve"> PAGEREF _Toc507551317 \h </w:instrText>
                </w:r>
                <w:r w:rsidR="00C5629C">
                  <w:rPr>
                    <w:noProof/>
                    <w:webHidden/>
                  </w:rPr>
                </w:r>
                <w:r w:rsidR="00C5629C">
                  <w:rPr>
                    <w:noProof/>
                    <w:webHidden/>
                  </w:rPr>
                  <w:fldChar w:fldCharType="separate"/>
                </w:r>
                <w:r w:rsidR="00C5629C">
                  <w:rPr>
                    <w:noProof/>
                    <w:webHidden/>
                  </w:rPr>
                  <w:t>1</w:t>
                </w:r>
                <w:r w:rsidR="00C5629C">
                  <w:rPr>
                    <w:noProof/>
                    <w:webHidden/>
                  </w:rPr>
                  <w:fldChar w:fldCharType="end"/>
                </w:r>
              </w:hyperlink>
            </w:p>
            <w:p w:rsidR="00C5629C" w:rsidRDefault="00C5629C">
              <w:pPr>
                <w:pStyle w:val="TOC1"/>
                <w:tabs>
                  <w:tab w:val="right" w:leader="dot" w:pos="9016"/>
                </w:tabs>
                <w:rPr>
                  <w:rFonts w:eastAsiaTheme="minorEastAsia"/>
                  <w:noProof/>
                  <w:lang w:eastAsia="en-GB"/>
                </w:rPr>
              </w:pPr>
              <w:hyperlink w:anchor="_Toc507551318" w:history="1">
                <w:r w:rsidRPr="002B59C2">
                  <w:rPr>
                    <w:rStyle w:val="Hyperlink"/>
                    <w:noProof/>
                  </w:rPr>
                  <w:t>Terms of Reference</w:t>
                </w:r>
                <w:r>
                  <w:rPr>
                    <w:noProof/>
                    <w:webHidden/>
                  </w:rPr>
                  <w:tab/>
                </w:r>
                <w:r>
                  <w:rPr>
                    <w:noProof/>
                    <w:webHidden/>
                  </w:rPr>
                  <w:fldChar w:fldCharType="begin"/>
                </w:r>
                <w:r>
                  <w:rPr>
                    <w:noProof/>
                    <w:webHidden/>
                  </w:rPr>
                  <w:instrText xml:space="preserve"> PAGEREF _Toc507551318 \h </w:instrText>
                </w:r>
                <w:r>
                  <w:rPr>
                    <w:noProof/>
                    <w:webHidden/>
                  </w:rPr>
                </w:r>
                <w:r>
                  <w:rPr>
                    <w:noProof/>
                    <w:webHidden/>
                  </w:rPr>
                  <w:fldChar w:fldCharType="separate"/>
                </w:r>
                <w:r>
                  <w:rPr>
                    <w:noProof/>
                    <w:webHidden/>
                  </w:rPr>
                  <w:t>4</w:t>
                </w:r>
                <w:r>
                  <w:rPr>
                    <w:noProof/>
                    <w:webHidden/>
                  </w:rPr>
                  <w:fldChar w:fldCharType="end"/>
                </w:r>
              </w:hyperlink>
            </w:p>
            <w:p w:rsidR="00C5629C" w:rsidRDefault="00C5629C">
              <w:pPr>
                <w:pStyle w:val="TOC1"/>
                <w:tabs>
                  <w:tab w:val="right" w:leader="dot" w:pos="9016"/>
                </w:tabs>
                <w:rPr>
                  <w:rFonts w:eastAsiaTheme="minorEastAsia"/>
                  <w:noProof/>
                  <w:lang w:eastAsia="en-GB"/>
                </w:rPr>
              </w:pPr>
              <w:hyperlink w:anchor="_Toc507551319" w:history="1">
                <w:r w:rsidRPr="002B59C2">
                  <w:rPr>
                    <w:rStyle w:val="Hyperlink"/>
                    <w:noProof/>
                  </w:rPr>
                  <w:t>Procedure</w:t>
                </w:r>
                <w:r>
                  <w:rPr>
                    <w:noProof/>
                    <w:webHidden/>
                  </w:rPr>
                  <w:tab/>
                </w:r>
                <w:r>
                  <w:rPr>
                    <w:noProof/>
                    <w:webHidden/>
                  </w:rPr>
                  <w:fldChar w:fldCharType="begin"/>
                </w:r>
                <w:r>
                  <w:rPr>
                    <w:noProof/>
                    <w:webHidden/>
                  </w:rPr>
                  <w:instrText xml:space="preserve"> PAGEREF _Toc507551319 \h </w:instrText>
                </w:r>
                <w:r>
                  <w:rPr>
                    <w:noProof/>
                    <w:webHidden/>
                  </w:rPr>
                </w:r>
                <w:r>
                  <w:rPr>
                    <w:noProof/>
                    <w:webHidden/>
                  </w:rPr>
                  <w:fldChar w:fldCharType="separate"/>
                </w:r>
                <w:r>
                  <w:rPr>
                    <w:noProof/>
                    <w:webHidden/>
                  </w:rPr>
                  <w:t>5</w:t>
                </w:r>
                <w:r>
                  <w:rPr>
                    <w:noProof/>
                    <w:webHidden/>
                  </w:rPr>
                  <w:fldChar w:fldCharType="end"/>
                </w:r>
              </w:hyperlink>
            </w:p>
            <w:p w:rsidR="00C5629C" w:rsidRDefault="00C5629C">
              <w:pPr>
                <w:pStyle w:val="TOC1"/>
                <w:tabs>
                  <w:tab w:val="right" w:leader="dot" w:pos="9016"/>
                </w:tabs>
                <w:rPr>
                  <w:rFonts w:eastAsiaTheme="minorEastAsia"/>
                  <w:noProof/>
                  <w:lang w:eastAsia="en-GB"/>
                </w:rPr>
              </w:pPr>
              <w:hyperlink w:anchor="_Toc507551320" w:history="1">
                <w:r w:rsidRPr="002B59C2">
                  <w:rPr>
                    <w:rStyle w:val="Hyperlink"/>
                    <w:noProof/>
                  </w:rPr>
                  <w:t>Introduction</w:t>
                </w:r>
                <w:r>
                  <w:rPr>
                    <w:noProof/>
                    <w:webHidden/>
                  </w:rPr>
                  <w:tab/>
                </w:r>
                <w:r>
                  <w:rPr>
                    <w:noProof/>
                    <w:webHidden/>
                  </w:rPr>
                  <w:fldChar w:fldCharType="begin"/>
                </w:r>
                <w:r>
                  <w:rPr>
                    <w:noProof/>
                    <w:webHidden/>
                  </w:rPr>
                  <w:instrText xml:space="preserve"> PAGEREF _Toc507551320 \h </w:instrText>
                </w:r>
                <w:r>
                  <w:rPr>
                    <w:noProof/>
                    <w:webHidden/>
                  </w:rPr>
                </w:r>
                <w:r>
                  <w:rPr>
                    <w:noProof/>
                    <w:webHidden/>
                  </w:rPr>
                  <w:fldChar w:fldCharType="separate"/>
                </w:r>
                <w:r>
                  <w:rPr>
                    <w:noProof/>
                    <w:webHidden/>
                  </w:rPr>
                  <w:t>6</w:t>
                </w:r>
                <w:r>
                  <w:rPr>
                    <w:noProof/>
                    <w:webHidden/>
                  </w:rPr>
                  <w:fldChar w:fldCharType="end"/>
                </w:r>
              </w:hyperlink>
            </w:p>
            <w:p w:rsidR="00C5629C" w:rsidRDefault="00C5629C">
              <w:pPr>
                <w:pStyle w:val="TOC1"/>
                <w:tabs>
                  <w:tab w:val="right" w:leader="dot" w:pos="9016"/>
                </w:tabs>
                <w:rPr>
                  <w:rFonts w:eastAsiaTheme="minorEastAsia"/>
                  <w:noProof/>
                  <w:lang w:eastAsia="en-GB"/>
                </w:rPr>
              </w:pPr>
              <w:hyperlink w:anchor="_Toc507551321" w:history="1">
                <w:r w:rsidRPr="002B59C2">
                  <w:rPr>
                    <w:rStyle w:val="Hyperlink"/>
                    <w:noProof/>
                  </w:rPr>
                  <w:t>Findings</w:t>
                </w:r>
                <w:r>
                  <w:rPr>
                    <w:noProof/>
                    <w:webHidden/>
                  </w:rPr>
                  <w:tab/>
                </w:r>
                <w:r>
                  <w:rPr>
                    <w:noProof/>
                    <w:webHidden/>
                  </w:rPr>
                  <w:fldChar w:fldCharType="begin"/>
                </w:r>
                <w:r>
                  <w:rPr>
                    <w:noProof/>
                    <w:webHidden/>
                  </w:rPr>
                  <w:instrText xml:space="preserve"> PAGEREF _Toc507551321 \h </w:instrText>
                </w:r>
                <w:r>
                  <w:rPr>
                    <w:noProof/>
                    <w:webHidden/>
                  </w:rPr>
                </w:r>
                <w:r>
                  <w:rPr>
                    <w:noProof/>
                    <w:webHidden/>
                  </w:rPr>
                  <w:fldChar w:fldCharType="separate"/>
                </w:r>
                <w:r>
                  <w:rPr>
                    <w:noProof/>
                    <w:webHidden/>
                  </w:rPr>
                  <w:t>7</w:t>
                </w:r>
                <w:r>
                  <w:rPr>
                    <w:noProof/>
                    <w:webHidden/>
                  </w:rPr>
                  <w:fldChar w:fldCharType="end"/>
                </w:r>
              </w:hyperlink>
            </w:p>
            <w:p w:rsidR="00C5629C" w:rsidRDefault="00C5629C">
              <w:pPr>
                <w:pStyle w:val="TOC1"/>
                <w:tabs>
                  <w:tab w:val="right" w:leader="dot" w:pos="9016"/>
                </w:tabs>
                <w:rPr>
                  <w:rFonts w:eastAsiaTheme="minorEastAsia"/>
                  <w:noProof/>
                  <w:lang w:eastAsia="en-GB"/>
                </w:rPr>
              </w:pPr>
              <w:hyperlink w:anchor="_Toc507551322" w:history="1">
                <w:r w:rsidRPr="002B59C2">
                  <w:rPr>
                    <w:rStyle w:val="Hyperlink"/>
                    <w:noProof/>
                  </w:rPr>
                  <w:t>Conclusion (average of 10% of word count)</w:t>
                </w:r>
                <w:r>
                  <w:rPr>
                    <w:noProof/>
                    <w:webHidden/>
                  </w:rPr>
                  <w:tab/>
                </w:r>
                <w:r>
                  <w:rPr>
                    <w:noProof/>
                    <w:webHidden/>
                  </w:rPr>
                  <w:fldChar w:fldCharType="begin"/>
                </w:r>
                <w:r>
                  <w:rPr>
                    <w:noProof/>
                    <w:webHidden/>
                  </w:rPr>
                  <w:instrText xml:space="preserve"> PAGEREF _Toc507551322 \h </w:instrText>
                </w:r>
                <w:r>
                  <w:rPr>
                    <w:noProof/>
                    <w:webHidden/>
                  </w:rPr>
                </w:r>
                <w:r>
                  <w:rPr>
                    <w:noProof/>
                    <w:webHidden/>
                  </w:rPr>
                  <w:fldChar w:fldCharType="separate"/>
                </w:r>
                <w:r>
                  <w:rPr>
                    <w:noProof/>
                    <w:webHidden/>
                  </w:rPr>
                  <w:t>8</w:t>
                </w:r>
                <w:r>
                  <w:rPr>
                    <w:noProof/>
                    <w:webHidden/>
                  </w:rPr>
                  <w:fldChar w:fldCharType="end"/>
                </w:r>
              </w:hyperlink>
            </w:p>
            <w:p w:rsidR="00C5629C" w:rsidRDefault="00C5629C">
              <w:pPr>
                <w:pStyle w:val="TOC1"/>
                <w:tabs>
                  <w:tab w:val="right" w:leader="dot" w:pos="9016"/>
                </w:tabs>
                <w:rPr>
                  <w:rFonts w:eastAsiaTheme="minorEastAsia"/>
                  <w:noProof/>
                  <w:lang w:eastAsia="en-GB"/>
                </w:rPr>
              </w:pPr>
              <w:hyperlink w:anchor="_Toc507551323" w:history="1">
                <w:r w:rsidRPr="002B59C2">
                  <w:rPr>
                    <w:rStyle w:val="Hyperlink"/>
                    <w:noProof/>
                  </w:rPr>
                  <w:t>Recommendations</w:t>
                </w:r>
                <w:r>
                  <w:rPr>
                    <w:noProof/>
                    <w:webHidden/>
                  </w:rPr>
                  <w:tab/>
                </w:r>
                <w:r>
                  <w:rPr>
                    <w:noProof/>
                    <w:webHidden/>
                  </w:rPr>
                  <w:fldChar w:fldCharType="begin"/>
                </w:r>
                <w:r>
                  <w:rPr>
                    <w:noProof/>
                    <w:webHidden/>
                  </w:rPr>
                  <w:instrText xml:space="preserve"> PAGEREF _Toc507551323 \h </w:instrText>
                </w:r>
                <w:r>
                  <w:rPr>
                    <w:noProof/>
                    <w:webHidden/>
                  </w:rPr>
                </w:r>
                <w:r>
                  <w:rPr>
                    <w:noProof/>
                    <w:webHidden/>
                  </w:rPr>
                  <w:fldChar w:fldCharType="separate"/>
                </w:r>
                <w:r>
                  <w:rPr>
                    <w:noProof/>
                    <w:webHidden/>
                  </w:rPr>
                  <w:t>9</w:t>
                </w:r>
                <w:r>
                  <w:rPr>
                    <w:noProof/>
                    <w:webHidden/>
                  </w:rPr>
                  <w:fldChar w:fldCharType="end"/>
                </w:r>
              </w:hyperlink>
            </w:p>
            <w:p w:rsidR="00C5629C" w:rsidRDefault="00C5629C">
              <w:pPr>
                <w:pStyle w:val="TOC1"/>
                <w:tabs>
                  <w:tab w:val="right" w:leader="dot" w:pos="9016"/>
                </w:tabs>
                <w:rPr>
                  <w:rFonts w:eastAsiaTheme="minorEastAsia"/>
                  <w:noProof/>
                  <w:lang w:eastAsia="en-GB"/>
                </w:rPr>
              </w:pPr>
              <w:hyperlink w:anchor="_Toc507551324" w:history="1">
                <w:r w:rsidRPr="002B59C2">
                  <w:rPr>
                    <w:rStyle w:val="Hyperlink"/>
                    <w:noProof/>
                  </w:rPr>
                  <w:t>Bibliography</w:t>
                </w:r>
                <w:r>
                  <w:rPr>
                    <w:noProof/>
                    <w:webHidden/>
                  </w:rPr>
                  <w:tab/>
                </w:r>
                <w:r>
                  <w:rPr>
                    <w:noProof/>
                    <w:webHidden/>
                  </w:rPr>
                  <w:fldChar w:fldCharType="begin"/>
                </w:r>
                <w:r>
                  <w:rPr>
                    <w:noProof/>
                    <w:webHidden/>
                  </w:rPr>
                  <w:instrText xml:space="preserve"> PAGEREF _Toc507551324 \h </w:instrText>
                </w:r>
                <w:r>
                  <w:rPr>
                    <w:noProof/>
                    <w:webHidden/>
                  </w:rPr>
                </w:r>
                <w:r>
                  <w:rPr>
                    <w:noProof/>
                    <w:webHidden/>
                  </w:rPr>
                  <w:fldChar w:fldCharType="separate"/>
                </w:r>
                <w:r>
                  <w:rPr>
                    <w:noProof/>
                    <w:webHidden/>
                  </w:rPr>
                  <w:t>10</w:t>
                </w:r>
                <w:r>
                  <w:rPr>
                    <w:noProof/>
                    <w:webHidden/>
                  </w:rPr>
                  <w:fldChar w:fldCharType="end"/>
                </w:r>
              </w:hyperlink>
            </w:p>
            <w:p w:rsidR="00C5629C" w:rsidRDefault="00C5629C">
              <w:pPr>
                <w:pStyle w:val="TOC1"/>
                <w:tabs>
                  <w:tab w:val="right" w:leader="dot" w:pos="9016"/>
                </w:tabs>
                <w:rPr>
                  <w:rFonts w:eastAsiaTheme="minorEastAsia"/>
                  <w:noProof/>
                  <w:lang w:eastAsia="en-GB"/>
                </w:rPr>
              </w:pPr>
              <w:hyperlink w:anchor="_Toc507551325" w:history="1">
                <w:r w:rsidRPr="002B59C2">
                  <w:rPr>
                    <w:rStyle w:val="Hyperlink"/>
                    <w:noProof/>
                  </w:rPr>
                  <w:t>Appendices</w:t>
                </w:r>
                <w:r>
                  <w:rPr>
                    <w:noProof/>
                    <w:webHidden/>
                  </w:rPr>
                  <w:tab/>
                </w:r>
                <w:r>
                  <w:rPr>
                    <w:noProof/>
                    <w:webHidden/>
                  </w:rPr>
                  <w:fldChar w:fldCharType="begin"/>
                </w:r>
                <w:r>
                  <w:rPr>
                    <w:noProof/>
                    <w:webHidden/>
                  </w:rPr>
                  <w:instrText xml:space="preserve"> PAGEREF _Toc507551325 \h </w:instrText>
                </w:r>
                <w:r>
                  <w:rPr>
                    <w:noProof/>
                    <w:webHidden/>
                  </w:rPr>
                </w:r>
                <w:r>
                  <w:rPr>
                    <w:noProof/>
                    <w:webHidden/>
                  </w:rPr>
                  <w:fldChar w:fldCharType="separate"/>
                </w:r>
                <w:r>
                  <w:rPr>
                    <w:noProof/>
                    <w:webHidden/>
                  </w:rPr>
                  <w:t>11</w:t>
                </w:r>
                <w:r>
                  <w:rPr>
                    <w:noProof/>
                    <w:webHidden/>
                  </w:rPr>
                  <w:fldChar w:fldCharType="end"/>
                </w:r>
              </w:hyperlink>
            </w:p>
            <w:p w:rsidR="00C5629C" w:rsidRDefault="00C5629C">
              <w:pPr>
                <w:pStyle w:val="TOC1"/>
                <w:tabs>
                  <w:tab w:val="right" w:leader="dot" w:pos="9016"/>
                </w:tabs>
                <w:rPr>
                  <w:rFonts w:eastAsiaTheme="minorEastAsia"/>
                  <w:noProof/>
                  <w:lang w:eastAsia="en-GB"/>
                </w:rPr>
              </w:pPr>
              <w:hyperlink w:anchor="_Toc507551326" w:history="1">
                <w:r w:rsidRPr="002B59C2">
                  <w:rPr>
                    <w:rStyle w:val="Hyperlink"/>
                    <w:noProof/>
                  </w:rPr>
                  <w:t>Acknowledgements</w:t>
                </w:r>
                <w:r>
                  <w:rPr>
                    <w:noProof/>
                    <w:webHidden/>
                  </w:rPr>
                  <w:tab/>
                </w:r>
                <w:r>
                  <w:rPr>
                    <w:noProof/>
                    <w:webHidden/>
                  </w:rPr>
                  <w:fldChar w:fldCharType="begin"/>
                </w:r>
                <w:r>
                  <w:rPr>
                    <w:noProof/>
                    <w:webHidden/>
                  </w:rPr>
                  <w:instrText xml:space="preserve"> PAGEREF _Toc507551326 \h </w:instrText>
                </w:r>
                <w:r>
                  <w:rPr>
                    <w:noProof/>
                    <w:webHidden/>
                  </w:rPr>
                </w:r>
                <w:r>
                  <w:rPr>
                    <w:noProof/>
                    <w:webHidden/>
                  </w:rPr>
                  <w:fldChar w:fldCharType="separate"/>
                </w:r>
                <w:r>
                  <w:rPr>
                    <w:noProof/>
                    <w:webHidden/>
                  </w:rPr>
                  <w:t>12</w:t>
                </w:r>
                <w:r>
                  <w:rPr>
                    <w:noProof/>
                    <w:webHidden/>
                  </w:rPr>
                  <w:fldChar w:fldCharType="end"/>
                </w:r>
              </w:hyperlink>
            </w:p>
            <w:p w:rsidR="007D1947" w:rsidRDefault="007D1947">
              <w:r>
                <w:rPr>
                  <w:b/>
                  <w:bCs/>
                  <w:noProof/>
                </w:rPr>
                <w:fldChar w:fldCharType="end"/>
              </w:r>
              <w:r w:rsidR="00115B96">
                <w:rPr>
                  <w:b/>
                  <w:bCs/>
                  <w:noProof/>
                </w:rPr>
                <w:t>UPDATE TABLE FREQUENTLY – CHECK IT HAS BEEN UPDATED PRIOR TO SUBMISSION</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E67110" w:rsidRDefault="00E67110"/>
        <w:p w:rsidR="00E67110" w:rsidRDefault="00E67110"/>
        <w:p w:rsidR="00E67110" w:rsidRDefault="00E67110"/>
        <w:p w:rsidR="00E67110" w:rsidRDefault="00E67110"/>
        <w:p w:rsidR="00E67110" w:rsidRDefault="00E67110"/>
        <w:p w:rsidR="00C5629C" w:rsidRDefault="00C5629C"/>
        <w:p w:rsidR="00C5629C" w:rsidRPr="006B3B4A" w:rsidRDefault="00C11C29" w:rsidP="00C5629C">
          <w:pPr>
            <w:pStyle w:val="Heading1"/>
          </w:pPr>
          <w:bookmarkStart w:id="1" w:name="_Toc507551318"/>
          <w:r>
            <w:t xml:space="preserve">2.0 </w:t>
          </w:r>
          <w:r w:rsidR="00E67110" w:rsidRPr="00E67110">
            <w:t>Terms of Reference</w:t>
          </w:r>
          <w:bookmarkEnd w:id="1"/>
        </w:p>
        <w:p w:rsidR="00C5629C" w:rsidRPr="006B3B4A" w:rsidRDefault="00C5629C" w:rsidP="00C5629C">
          <w:pPr>
            <w:spacing w:after="0" w:line="240" w:lineRule="auto"/>
            <w:rPr>
              <w:rFonts w:ascii="Arial" w:eastAsia="Times New Roman" w:hAnsi="Arial" w:cs="Arial"/>
              <w:b/>
              <w:sz w:val="24"/>
              <w:szCs w:val="24"/>
              <w:lang w:eastAsia="en-GB"/>
            </w:rPr>
          </w:pPr>
        </w:p>
        <w:p w:rsidR="00C5629C" w:rsidRPr="006B3B4A" w:rsidRDefault="00C5629C" w:rsidP="00C5629C">
          <w:pPr>
            <w:spacing w:after="0" w:line="240" w:lineRule="auto"/>
            <w:rPr>
              <w:rFonts w:ascii="Arial" w:eastAsia="Times New Roman" w:hAnsi="Arial" w:cs="Arial"/>
              <w:sz w:val="24"/>
              <w:szCs w:val="24"/>
              <w:lang w:eastAsia="en-GB"/>
            </w:rPr>
          </w:pPr>
          <w:r w:rsidRPr="006B3B4A">
            <w:rPr>
              <w:rFonts w:ascii="Arial" w:eastAsia="Times New Roman" w:hAnsi="Arial" w:cs="Arial"/>
              <w:sz w:val="24"/>
              <w:szCs w:val="24"/>
              <w:lang w:eastAsia="en-GB"/>
            </w:rPr>
            <w:t>A report about management report on Employability Skills was requested by Marie Pitson on 30</w:t>
          </w:r>
          <w:r w:rsidRPr="006B3B4A">
            <w:rPr>
              <w:rFonts w:ascii="Arial" w:eastAsia="Times New Roman" w:hAnsi="Arial" w:cs="Arial"/>
              <w:sz w:val="24"/>
              <w:szCs w:val="24"/>
              <w:vertAlign w:val="superscript"/>
              <w:lang w:eastAsia="en-GB"/>
            </w:rPr>
            <w:t>th</w:t>
          </w:r>
          <w:r w:rsidRPr="006B3B4A">
            <w:rPr>
              <w:rFonts w:ascii="Arial" w:eastAsia="Times New Roman" w:hAnsi="Arial" w:cs="Arial"/>
              <w:sz w:val="24"/>
              <w:szCs w:val="24"/>
              <w:lang w:eastAsia="en-GB"/>
            </w:rPr>
            <w:t xml:space="preserve"> of January 2018.  The report required to be submitted by 3pm on 2</w:t>
          </w:r>
          <w:r w:rsidRPr="006B3B4A">
            <w:rPr>
              <w:rFonts w:ascii="Arial" w:eastAsia="Times New Roman" w:hAnsi="Arial" w:cs="Arial"/>
              <w:sz w:val="24"/>
              <w:szCs w:val="24"/>
              <w:vertAlign w:val="superscript"/>
              <w:lang w:eastAsia="en-GB"/>
            </w:rPr>
            <w:t>nd</w:t>
          </w:r>
          <w:r w:rsidRPr="006B3B4A">
            <w:rPr>
              <w:rFonts w:ascii="Arial" w:eastAsia="Times New Roman" w:hAnsi="Arial" w:cs="Arial"/>
              <w:sz w:val="24"/>
              <w:szCs w:val="24"/>
              <w:lang w:eastAsia="en-GB"/>
            </w:rPr>
            <w:t xml:space="preserve"> March 2018.  The report covers the employability skills of the researcher and discusses the needs of the employers.</w:t>
          </w:r>
        </w:p>
        <w:p w:rsidR="00C5629C" w:rsidRPr="006B3B4A" w:rsidRDefault="00C5629C" w:rsidP="00C5629C">
          <w:pPr>
            <w:spacing w:after="0" w:line="240" w:lineRule="auto"/>
            <w:rPr>
              <w:rFonts w:ascii="Arial" w:eastAsia="Times New Roman" w:hAnsi="Arial" w:cs="Arial"/>
              <w:sz w:val="24"/>
              <w:szCs w:val="24"/>
              <w:lang w:eastAsia="en-GB"/>
            </w:rPr>
          </w:pP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C11C29" w:rsidP="00E67110">
          <w:pPr>
            <w:pStyle w:val="Heading1"/>
          </w:pPr>
          <w:bookmarkStart w:id="2" w:name="_Toc507551319"/>
          <w:r>
            <w:lastRenderedPageBreak/>
            <w:t xml:space="preserve">3.0 </w:t>
          </w:r>
          <w:r w:rsidR="00E67110" w:rsidRPr="00E67110">
            <w:t>Procedure</w:t>
          </w:r>
          <w:bookmarkEnd w:id="2"/>
        </w:p>
        <w:p w:rsidR="00E67110" w:rsidRDefault="00E67110" w:rsidP="00E67110"/>
        <w:p w:rsidR="00C5629C" w:rsidRPr="006B3B4A" w:rsidRDefault="00C5629C" w:rsidP="00C5629C">
          <w:pPr>
            <w:spacing w:after="0" w:line="240" w:lineRule="auto"/>
            <w:rPr>
              <w:rFonts w:ascii="Arial" w:eastAsia="Times New Roman" w:hAnsi="Arial" w:cs="Arial"/>
              <w:sz w:val="24"/>
              <w:szCs w:val="24"/>
              <w:lang w:eastAsia="en-GB"/>
            </w:rPr>
          </w:pPr>
          <w:r w:rsidRPr="006B3B4A">
            <w:rPr>
              <w:rFonts w:ascii="Arial" w:eastAsia="Times New Roman" w:hAnsi="Arial" w:cs="Arial"/>
              <w:sz w:val="24"/>
              <w:szCs w:val="24"/>
              <w:lang w:eastAsia="en-GB"/>
            </w:rPr>
            <w:t>A number of relevant textbooks, and journals and websites were read in order to compile this report</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 w:rsidR="007D1947" w:rsidRDefault="00C11C29" w:rsidP="00A12B58">
          <w:pPr>
            <w:pStyle w:val="Heading1"/>
          </w:pPr>
          <w:bookmarkStart w:id="3" w:name="_Toc507551320"/>
          <w:r>
            <w:lastRenderedPageBreak/>
            <w:t xml:space="preserve">4.0 </w:t>
          </w:r>
          <w:r w:rsidR="00C5629C">
            <w:t>I</w:t>
          </w:r>
          <w:r w:rsidR="007D1947">
            <w:t>ntroduction</w:t>
          </w:r>
          <w:bookmarkEnd w:id="3"/>
        </w:p>
        <w:p w:rsidR="00E67110" w:rsidRDefault="00E67110" w:rsidP="00E67110"/>
        <w:p w:rsidR="00C5629C" w:rsidRDefault="00C5629C" w:rsidP="00C5629C">
          <w:pPr>
            <w:rPr>
              <w:rFonts w:ascii="Arial" w:hAnsi="Arial" w:cs="Arial"/>
              <w:sz w:val="24"/>
              <w:szCs w:val="24"/>
            </w:rPr>
          </w:pPr>
          <w:r>
            <w:rPr>
              <w:rFonts w:ascii="Arial" w:hAnsi="Arial" w:cs="Arial"/>
              <w:sz w:val="24"/>
              <w:szCs w:val="24"/>
            </w:rPr>
            <w:t>“Human progress requires change – Charles Darwin”</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 xml:space="preserve">Trought (2011) stated that in order to secure employment or to start a business, individuals will need to convince potential employer or investor that they are the perfect candidate. </w:t>
          </w:r>
        </w:p>
        <w:p w:rsidR="00C5629C" w:rsidRDefault="00C5629C" w:rsidP="00C5629C">
          <w:pPr>
            <w:rPr>
              <w:rFonts w:ascii="Arial" w:hAnsi="Arial" w:cs="Arial"/>
              <w:sz w:val="24"/>
              <w:szCs w:val="24"/>
            </w:rPr>
          </w:pPr>
          <w:r>
            <w:rPr>
              <w:rFonts w:ascii="Arial" w:hAnsi="Arial" w:cs="Arial"/>
              <w:sz w:val="24"/>
              <w:szCs w:val="24"/>
            </w:rPr>
            <w:t xml:space="preserve">Working to meet the challenges of an increasingly competitive global market, employers are looking to recruit people with a variety of skill sets.  Thus allowing the </w:t>
          </w:r>
          <w:r w:rsidRPr="00C5629C">
            <w:rPr>
              <w:rFonts w:ascii="Arial" w:hAnsi="Arial" w:cs="Arial"/>
              <w:sz w:val="24"/>
              <w:szCs w:val="24"/>
            </w:rPr>
            <w:t xml:space="preserve">employers to acquire higher market share in the type of business they are involved. </w:t>
          </w:r>
          <w:r>
            <w:rPr>
              <w:rFonts w:ascii="Arial" w:hAnsi="Arial" w:cs="Arial"/>
              <w:sz w:val="24"/>
              <w:szCs w:val="24"/>
            </w:rPr>
            <w:t xml:space="preserve"> From an employee’s prospective, gaining and achieving enhanced employability skill set allows one to become more eligible for employment as well as giving an advantage, in a particular job search with higher earning roles and greater growth potential with fulfilling work.</w:t>
          </w:r>
        </w:p>
        <w:p w:rsidR="00C5629C" w:rsidRDefault="00C5629C" w:rsidP="00C5629C">
          <w:pPr>
            <w:rPr>
              <w:rFonts w:ascii="Arial" w:hAnsi="Arial" w:cs="Arial"/>
              <w:sz w:val="24"/>
              <w:szCs w:val="24"/>
            </w:rPr>
          </w:pPr>
          <w:r>
            <w:rPr>
              <w:rFonts w:ascii="Arial" w:hAnsi="Arial" w:cs="Arial"/>
              <w:sz w:val="24"/>
              <w:szCs w:val="24"/>
            </w:rPr>
            <w:t>At present, there is a lot of uncertainty in the job market. Therefore it is important to be positive and stay focused to achieve objectives and gain desired employment.  Gravells (2010) stated that the LSC believes that further education system uniquely placed to improve employability and skills.</w:t>
          </w:r>
        </w:p>
        <w:p w:rsidR="00C5629C" w:rsidRDefault="00C5629C" w:rsidP="00C5629C">
          <w:pPr>
            <w:rPr>
              <w:rFonts w:ascii="Arial" w:hAnsi="Arial" w:cs="Arial"/>
              <w:sz w:val="24"/>
              <w:szCs w:val="24"/>
            </w:rPr>
          </w:pPr>
          <w:r>
            <w:rPr>
              <w:rFonts w:ascii="Arial" w:hAnsi="Arial" w:cs="Arial"/>
              <w:sz w:val="24"/>
              <w:szCs w:val="24"/>
            </w:rPr>
            <w:t>According to Morgan (2017) developing of employability skills such as transferable skills, time management, and communication skill are an integral tool in today’s economy. Therefore in order to do well it is vital to acquire these skills.</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C11C29" w:rsidP="00E67110">
          <w:pPr>
            <w:pStyle w:val="Heading1"/>
          </w:pPr>
          <w:bookmarkStart w:id="4" w:name="_Toc507551321"/>
          <w:r>
            <w:lastRenderedPageBreak/>
            <w:t xml:space="preserve">5.0 </w:t>
          </w:r>
          <w:r w:rsidR="00E67110">
            <w:t>Findings</w:t>
          </w:r>
          <w:bookmarkEnd w:id="4"/>
        </w:p>
        <w:p w:rsidR="007D1947" w:rsidRDefault="007D1947" w:rsidP="007D1947"/>
        <w:p w:rsidR="00C5629C" w:rsidRDefault="00C5629C" w:rsidP="00C5629C">
          <w:pPr>
            <w:rPr>
              <w:rFonts w:ascii="Arial" w:hAnsi="Arial" w:cs="Arial"/>
              <w:sz w:val="24"/>
              <w:szCs w:val="24"/>
            </w:rPr>
          </w:pPr>
          <w:r>
            <w:rPr>
              <w:rFonts w:ascii="Arial" w:hAnsi="Arial" w:cs="Arial"/>
              <w:sz w:val="24"/>
              <w:szCs w:val="24"/>
            </w:rPr>
            <w:t>The findings of the researcher suggest that employee and the employer have common aims and objectives. When it comes to recruiting or a prospective recruit applying for a job.  Both are motivated to choose an individual or an organisation with view to be successful in their respective field. The prospective employers are looking to recruit future fit, flexible, reliable, good communicator, and team worker, punctual and proficient.  In the case of an employee the jobs that offer higher earning potential, greater growth and fulfilling work are more sought after. The combination of right recruit and right employer creates a thriving business and benefits the wider economy.</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According to Neugebauer and Brain (2016), in many ways individuals are defined by their work. Hence individuals try to invest so much time and effort into acquiring skills and with that investment they would do well to find work, which creates happiness, improved competence and feel that the employees are being appropriately rewarded and fairly treated.</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 xml:space="preserve">‘Future Fit’ a document produced by the CBI (2009) defined employability skills as; “A set of attributes, skills and knowledge that all labour market participants should possess to ensure they have the capability of being effective in the workplace to the benefit of themselves, their employer and the wider economy” </w:t>
          </w:r>
        </w:p>
        <w:p w:rsidR="00C5629C" w:rsidRDefault="00C5629C" w:rsidP="00C5629C">
          <w:pPr>
            <w:rPr>
              <w:rFonts w:ascii="Arial" w:hAnsi="Arial" w:cs="Arial"/>
              <w:sz w:val="24"/>
              <w:szCs w:val="24"/>
            </w:rPr>
          </w:pPr>
        </w:p>
        <w:p w:rsidR="00C5629C" w:rsidRPr="00DB748C" w:rsidRDefault="00C11C29" w:rsidP="00C5629C">
          <w:pPr>
            <w:rPr>
              <w:rFonts w:ascii="Arial" w:hAnsi="Arial" w:cs="Arial"/>
              <w:b/>
              <w:sz w:val="24"/>
              <w:szCs w:val="24"/>
            </w:rPr>
          </w:pPr>
          <w:r>
            <w:rPr>
              <w:rFonts w:ascii="Arial" w:hAnsi="Arial" w:cs="Arial"/>
              <w:sz w:val="24"/>
              <w:szCs w:val="24"/>
            </w:rPr>
            <w:t>5</w:t>
          </w:r>
          <w:r w:rsidR="00C5629C">
            <w:rPr>
              <w:rFonts w:ascii="Arial" w:hAnsi="Arial" w:cs="Arial"/>
              <w:sz w:val="24"/>
              <w:szCs w:val="24"/>
            </w:rPr>
            <w:t xml:space="preserve">.1 </w:t>
          </w:r>
          <w:r w:rsidR="00C5629C" w:rsidRPr="00DB748C">
            <w:rPr>
              <w:rFonts w:ascii="Arial" w:hAnsi="Arial" w:cs="Arial"/>
              <w:b/>
              <w:sz w:val="24"/>
              <w:szCs w:val="24"/>
            </w:rPr>
            <w:t>The Advantage of Employability Skills</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Ross, et al (2017) stated that shift in global economies throughout the world prompted by globalisation, technological change, increased competition and the growing sophistication of customers and clients mean that employers are increasingly looking for a set of generic skills to accompany technical skills.</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 xml:space="preserve">Researchers at the universities of Nottingham and Exeter (2007) stated that this combination of generic and technical skills is sought as means of developing a workforce that is able to cope with: </w:t>
          </w:r>
        </w:p>
        <w:p w:rsidR="00C5629C" w:rsidRDefault="00C5629C" w:rsidP="00C5629C">
          <w:pPr>
            <w:rPr>
              <w:rFonts w:ascii="Arial" w:hAnsi="Arial" w:cs="Arial"/>
              <w:sz w:val="24"/>
              <w:szCs w:val="24"/>
            </w:rPr>
          </w:pPr>
        </w:p>
        <w:p w:rsidR="00C5629C" w:rsidRDefault="00C5629C" w:rsidP="00C5629C">
          <w:pPr>
            <w:pStyle w:val="ListParagraph"/>
            <w:numPr>
              <w:ilvl w:val="0"/>
              <w:numId w:val="2"/>
            </w:numPr>
            <w:rPr>
              <w:rFonts w:ascii="Arial" w:hAnsi="Arial" w:cs="Arial"/>
              <w:sz w:val="24"/>
              <w:szCs w:val="24"/>
            </w:rPr>
          </w:pPr>
          <w:r>
            <w:rPr>
              <w:rFonts w:ascii="Arial" w:hAnsi="Arial" w:cs="Arial"/>
              <w:sz w:val="24"/>
              <w:szCs w:val="24"/>
            </w:rPr>
            <w:t xml:space="preserve">Increasingly complex work practices </w:t>
          </w:r>
        </w:p>
        <w:p w:rsidR="00C5629C" w:rsidRDefault="00C5629C" w:rsidP="00C5629C">
          <w:pPr>
            <w:pStyle w:val="ListParagraph"/>
            <w:numPr>
              <w:ilvl w:val="0"/>
              <w:numId w:val="2"/>
            </w:numPr>
            <w:rPr>
              <w:rFonts w:ascii="Arial" w:hAnsi="Arial" w:cs="Arial"/>
              <w:sz w:val="24"/>
              <w:szCs w:val="24"/>
            </w:rPr>
          </w:pPr>
          <w:r>
            <w:rPr>
              <w:rFonts w:ascii="Arial" w:hAnsi="Arial" w:cs="Arial"/>
              <w:sz w:val="24"/>
              <w:szCs w:val="24"/>
            </w:rPr>
            <w:t>Greater job flexibility and rotation</w:t>
          </w:r>
        </w:p>
        <w:p w:rsidR="00C5629C" w:rsidRDefault="00C5629C" w:rsidP="00C5629C">
          <w:pPr>
            <w:pStyle w:val="ListParagraph"/>
            <w:numPr>
              <w:ilvl w:val="0"/>
              <w:numId w:val="2"/>
            </w:numPr>
            <w:rPr>
              <w:rFonts w:ascii="Arial" w:hAnsi="Arial" w:cs="Arial"/>
              <w:sz w:val="24"/>
              <w:szCs w:val="24"/>
            </w:rPr>
          </w:pPr>
          <w:r>
            <w:rPr>
              <w:rFonts w:ascii="Arial" w:hAnsi="Arial" w:cs="Arial"/>
              <w:sz w:val="24"/>
              <w:szCs w:val="24"/>
            </w:rPr>
            <w:t>Increased interaction with consumers</w:t>
          </w:r>
        </w:p>
        <w:p w:rsidR="00C5629C" w:rsidRDefault="00C5629C" w:rsidP="00C5629C">
          <w:pPr>
            <w:pStyle w:val="ListParagraph"/>
            <w:numPr>
              <w:ilvl w:val="0"/>
              <w:numId w:val="2"/>
            </w:numPr>
            <w:rPr>
              <w:rFonts w:ascii="Arial" w:hAnsi="Arial" w:cs="Arial"/>
              <w:sz w:val="24"/>
              <w:szCs w:val="24"/>
            </w:rPr>
          </w:pPr>
          <w:r>
            <w:rPr>
              <w:rFonts w:ascii="Arial" w:hAnsi="Arial" w:cs="Arial"/>
              <w:sz w:val="24"/>
              <w:szCs w:val="24"/>
            </w:rPr>
            <w:t xml:space="preserve">Reduced supervision </w:t>
          </w:r>
        </w:p>
        <w:p w:rsidR="00C5629C" w:rsidRDefault="00C5629C" w:rsidP="00C5629C">
          <w:pPr>
            <w:pStyle w:val="ListParagraph"/>
            <w:numPr>
              <w:ilvl w:val="0"/>
              <w:numId w:val="2"/>
            </w:numPr>
            <w:rPr>
              <w:rFonts w:ascii="Arial" w:hAnsi="Arial" w:cs="Arial"/>
              <w:sz w:val="24"/>
              <w:szCs w:val="24"/>
            </w:rPr>
          </w:pPr>
          <w:r>
            <w:rPr>
              <w:rFonts w:ascii="Arial" w:hAnsi="Arial" w:cs="Arial"/>
              <w:sz w:val="24"/>
              <w:szCs w:val="24"/>
            </w:rPr>
            <w:t>Team working</w:t>
          </w:r>
        </w:p>
        <w:p w:rsidR="00C5629C" w:rsidRDefault="00C5629C" w:rsidP="00C5629C">
          <w:pPr>
            <w:pStyle w:val="ListParagraph"/>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According to Greatbach and Lewis (2007) employability skills are important because the labour market is intensely competitive in private, public and third sector are looking for people who are flexible , take initiative and have the ability to undertake a variety of tasks in different environments,</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 xml:space="preserve"> In having and developing employability skills, gives individual better opportunities to be employed.  Morgan (2007) stated that employers typically look for individuals who have a number of attributes, personal transferable skill, motivation, networking and the abilities required for a particular role. </w:t>
          </w:r>
        </w:p>
        <w:p w:rsidR="00C5629C" w:rsidRDefault="00C5629C" w:rsidP="00C5629C">
          <w:pPr>
            <w:rPr>
              <w:rFonts w:ascii="Arial" w:hAnsi="Arial" w:cs="Arial"/>
              <w:sz w:val="24"/>
              <w:szCs w:val="24"/>
            </w:rPr>
          </w:pPr>
        </w:p>
        <w:p w:rsidR="00C5629C" w:rsidRPr="00DB748C" w:rsidRDefault="00C11C29" w:rsidP="00C5629C">
          <w:pPr>
            <w:rPr>
              <w:rFonts w:ascii="Arial" w:hAnsi="Arial" w:cs="Arial"/>
              <w:b/>
              <w:sz w:val="24"/>
              <w:szCs w:val="24"/>
            </w:rPr>
          </w:pPr>
          <w:r>
            <w:rPr>
              <w:rFonts w:ascii="Arial" w:hAnsi="Arial" w:cs="Arial"/>
              <w:b/>
              <w:sz w:val="24"/>
              <w:szCs w:val="24"/>
            </w:rPr>
            <w:t>5</w:t>
          </w:r>
          <w:r w:rsidR="00C5629C" w:rsidRPr="000F7289">
            <w:rPr>
              <w:rFonts w:ascii="Arial" w:hAnsi="Arial" w:cs="Arial"/>
              <w:b/>
              <w:sz w:val="24"/>
              <w:szCs w:val="24"/>
            </w:rPr>
            <w:t>.2</w:t>
          </w:r>
          <w:r w:rsidR="00C5629C">
            <w:rPr>
              <w:rFonts w:ascii="Arial" w:hAnsi="Arial" w:cs="Arial"/>
              <w:sz w:val="24"/>
              <w:szCs w:val="24"/>
            </w:rPr>
            <w:t xml:space="preserve"> </w:t>
          </w:r>
          <w:r w:rsidR="00C5629C" w:rsidRPr="00DB748C">
            <w:rPr>
              <w:rFonts w:ascii="Arial" w:hAnsi="Arial" w:cs="Arial"/>
              <w:b/>
              <w:sz w:val="24"/>
              <w:szCs w:val="24"/>
            </w:rPr>
            <w:t>Types of employability skills</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Employability skills requirement can differ from job role to job role.  However, according to Holmes (2011), the CBI (2011) and Morgan (2017), it can be described in brief and formatted in the following categories:</w:t>
          </w:r>
        </w:p>
        <w:p w:rsidR="00C5629C" w:rsidRDefault="00C5629C" w:rsidP="00C5629C">
          <w:pPr>
            <w:rPr>
              <w:rFonts w:ascii="Arial" w:hAnsi="Arial" w:cs="Arial"/>
              <w:sz w:val="24"/>
              <w:szCs w:val="24"/>
            </w:rPr>
          </w:pPr>
        </w:p>
        <w:p w:rsidR="00C5629C" w:rsidRPr="00C11C29" w:rsidRDefault="00C5629C" w:rsidP="00C11C29">
          <w:pPr>
            <w:pStyle w:val="ListParagraph"/>
            <w:numPr>
              <w:ilvl w:val="2"/>
              <w:numId w:val="9"/>
            </w:numPr>
            <w:rPr>
              <w:rFonts w:ascii="Arial" w:hAnsi="Arial" w:cs="Arial"/>
              <w:b/>
              <w:sz w:val="24"/>
              <w:szCs w:val="24"/>
            </w:rPr>
          </w:pPr>
          <w:r w:rsidRPr="00C11C29">
            <w:rPr>
              <w:rFonts w:ascii="Arial" w:hAnsi="Arial" w:cs="Arial"/>
              <w:b/>
              <w:sz w:val="24"/>
              <w:szCs w:val="24"/>
            </w:rPr>
            <w:t>Transferable skills</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Transferable skills are defined as ‘skills developed in one situation which can be transferred and utilised in another situation.</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 xml:space="preserve">Watty et al ((2012) states that increasingly, professionals are required to exercise high-level skill development and application.  It is indicative of the personal transferable skills expected in a complex global market. </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According Andrew and Higson (2008) universities across the globe are increasingly required to produce highly skills graduates, who are able to respond to ever changing and complex needs of the contemporary workplace.</w:t>
          </w:r>
        </w:p>
        <w:p w:rsidR="00C5629C" w:rsidRDefault="00C5629C" w:rsidP="00C5629C">
          <w:pPr>
            <w:rPr>
              <w:rFonts w:ascii="Arial" w:hAnsi="Arial" w:cs="Arial"/>
              <w:sz w:val="24"/>
              <w:szCs w:val="24"/>
            </w:rPr>
          </w:pPr>
        </w:p>
        <w:p w:rsidR="00C5629C" w:rsidRPr="00C11C29" w:rsidRDefault="00C5629C" w:rsidP="00C11C29">
          <w:pPr>
            <w:pStyle w:val="ListParagraph"/>
            <w:numPr>
              <w:ilvl w:val="2"/>
              <w:numId w:val="9"/>
            </w:numPr>
            <w:rPr>
              <w:rFonts w:ascii="Arial" w:hAnsi="Arial" w:cs="Arial"/>
              <w:b/>
              <w:sz w:val="24"/>
              <w:szCs w:val="24"/>
            </w:rPr>
          </w:pPr>
          <w:r w:rsidRPr="00C11C29">
            <w:rPr>
              <w:rFonts w:ascii="Arial" w:hAnsi="Arial" w:cs="Arial"/>
              <w:b/>
              <w:sz w:val="24"/>
              <w:szCs w:val="24"/>
            </w:rPr>
            <w:t>Communication and Interpersonal skills</w:t>
          </w:r>
        </w:p>
        <w:p w:rsidR="00C5629C" w:rsidRDefault="00C5629C" w:rsidP="00C5629C">
          <w:pPr>
            <w:rPr>
              <w:rFonts w:ascii="Arial" w:hAnsi="Arial" w:cs="Arial"/>
              <w:sz w:val="24"/>
              <w:szCs w:val="24"/>
              <w:u w:val="single"/>
            </w:rPr>
          </w:pPr>
        </w:p>
        <w:p w:rsidR="00C5629C" w:rsidRDefault="00C5629C" w:rsidP="00C5629C">
          <w:pPr>
            <w:rPr>
              <w:rFonts w:ascii="Arial" w:hAnsi="Arial" w:cs="Arial"/>
              <w:sz w:val="24"/>
              <w:szCs w:val="24"/>
            </w:rPr>
          </w:pPr>
          <w:r>
            <w:rPr>
              <w:rFonts w:ascii="Arial" w:hAnsi="Arial" w:cs="Arial"/>
              <w:sz w:val="24"/>
              <w:szCs w:val="24"/>
            </w:rPr>
            <w:t>In simple terms this skill generally requires getting a message from one person to another effectively, clearly and unambiguously.</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 xml:space="preserve">Also good communication and interpersonal skill allows individual to get promoted, appear as a leader, build a road map, plan for more viability, learn better presence, </w:t>
          </w:r>
          <w:r>
            <w:rPr>
              <w:rFonts w:ascii="Arial" w:hAnsi="Arial" w:cs="Arial"/>
              <w:sz w:val="24"/>
              <w:szCs w:val="24"/>
            </w:rPr>
            <w:lastRenderedPageBreak/>
            <w:t>build a strategy to increase comfort and build self-confidence, according to Zoller et al (2014).</w:t>
          </w:r>
        </w:p>
        <w:p w:rsidR="00C5629C" w:rsidRPr="008653C8"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 xml:space="preserve">Communication and interpersonal skills form an integrated competence with two distinct parts.  Communication skills are the performance of specific tasks and behaviours such as obtaining history, explaining diagnosis and prognosis, giving instructions and counselling. </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Interpersonal skills are inherently relational and process oriented; they are the effect communication have on another person such as relieving anxiety or establishing a trustworthy relationships.</w:t>
          </w:r>
        </w:p>
        <w:p w:rsidR="00C5629C" w:rsidRDefault="00C5629C" w:rsidP="00C5629C">
          <w:pPr>
            <w:rPr>
              <w:rFonts w:ascii="Arial" w:hAnsi="Arial" w:cs="Arial"/>
              <w:sz w:val="24"/>
              <w:szCs w:val="24"/>
            </w:rPr>
          </w:pPr>
        </w:p>
        <w:p w:rsidR="00C5629C" w:rsidRPr="00E40EF0" w:rsidRDefault="00C5629C" w:rsidP="00C11C29">
          <w:pPr>
            <w:pStyle w:val="ListParagraph"/>
            <w:numPr>
              <w:ilvl w:val="2"/>
              <w:numId w:val="9"/>
            </w:numPr>
            <w:rPr>
              <w:rFonts w:ascii="Arial" w:hAnsi="Arial" w:cs="Arial"/>
              <w:b/>
              <w:sz w:val="24"/>
              <w:szCs w:val="24"/>
            </w:rPr>
          </w:pPr>
          <w:r w:rsidRPr="00E40EF0">
            <w:rPr>
              <w:rFonts w:ascii="Arial" w:hAnsi="Arial" w:cs="Arial"/>
              <w:b/>
              <w:sz w:val="24"/>
              <w:szCs w:val="24"/>
            </w:rPr>
            <w:t>Team working skills</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This particular skill set requires understanding the dynamics of team, and accepting that teams are created to carry out different tasks proficiently.  This has the advantage of pooling resources, bringing wider range of skills and abilities to carry out a set of task successfully and effectively.</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 xml:space="preserve">“Teamwork is, cooperation between those who are working on a task” </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 xml:space="preserve">Avery et al ((2009), states that the notion team work five themes from individual, personal responsibility, partnership, shared purpose, trust and collaborated mind-set.  Becoming skilled at doing more with others may be the single most important thing individual can do to ensure remain employed in the emerging economy.  </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p>
        <w:p w:rsidR="00C5629C" w:rsidRPr="00CE3F4F" w:rsidRDefault="00C5629C" w:rsidP="00C11C29">
          <w:pPr>
            <w:pStyle w:val="ListParagraph"/>
            <w:numPr>
              <w:ilvl w:val="2"/>
              <w:numId w:val="9"/>
            </w:numPr>
            <w:rPr>
              <w:rFonts w:ascii="Arial" w:hAnsi="Arial" w:cs="Arial"/>
              <w:b/>
              <w:sz w:val="24"/>
              <w:szCs w:val="24"/>
            </w:rPr>
          </w:pPr>
          <w:r w:rsidRPr="00CE3F4F">
            <w:rPr>
              <w:rFonts w:ascii="Arial" w:hAnsi="Arial" w:cs="Arial"/>
              <w:b/>
              <w:sz w:val="24"/>
              <w:szCs w:val="24"/>
            </w:rPr>
            <w:t>Problem solving and Creativity skills</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This is a skill set every one poses and apply every minutes of the day.  Using blend of experience, knowledge, instinct and guesswork are used to come to a solution and acted upon. However getting it wrong might not be serious in a personal circumstances compare to a business scenario, it can have repercussions that affect the employee and employer.</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lastRenderedPageBreak/>
            <w:t>Problem solving can be depicted as problem or opportunity.  A question epitomised famously by this famous quote by Thomas Edison “There is great value in disaster. All our mistakes are burned up.  Thank God we can start anew.”</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Morgan (2017) states that creativity is a personal quality shown through the production of innovative ideas.</w:t>
          </w:r>
        </w:p>
        <w:p w:rsidR="005B2A49" w:rsidRDefault="005B2A49"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Although this particular skill sets are possessed by every individual it can be further enhanced and effective through training, finding factual evidence, weigh up options, researching and following a systematic process to come to a conclusion.  Thus minimising the effect of a mistake in a given task.</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However, Fabian (2018), states that problem solving and creativity goes hand in hand. Individual can find unusual solution to life’s or work related problems.</w:t>
          </w:r>
        </w:p>
        <w:p w:rsidR="00C5629C" w:rsidRDefault="00C5629C" w:rsidP="00C5629C">
          <w:pPr>
            <w:rPr>
              <w:rFonts w:ascii="Arial" w:hAnsi="Arial" w:cs="Arial"/>
              <w:sz w:val="24"/>
              <w:szCs w:val="24"/>
            </w:rPr>
          </w:pPr>
        </w:p>
        <w:p w:rsidR="00C5629C" w:rsidRPr="00834A23" w:rsidRDefault="00C5629C" w:rsidP="00C11C29">
          <w:pPr>
            <w:pStyle w:val="ListParagraph"/>
            <w:numPr>
              <w:ilvl w:val="2"/>
              <w:numId w:val="9"/>
            </w:numPr>
            <w:rPr>
              <w:rFonts w:ascii="Arial" w:hAnsi="Arial" w:cs="Arial"/>
              <w:b/>
              <w:sz w:val="24"/>
              <w:szCs w:val="24"/>
            </w:rPr>
          </w:pPr>
          <w:r w:rsidRPr="00834A23">
            <w:rPr>
              <w:rFonts w:ascii="Arial" w:hAnsi="Arial" w:cs="Arial"/>
              <w:b/>
              <w:sz w:val="24"/>
              <w:szCs w:val="24"/>
            </w:rPr>
            <w:t>Numeracy skills</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Numeracy is an essential skill for everyone as it helps individual develop reasoning and logical thinking in their everyday activities.  This skill allows individuals make sense of numbers, solve problems, tell time, identify patterns and shapes and show trends.</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Lakin (2017) suggest that the know how to select, interpret and apply numeracy to everyday problems, understand numerous patterns and draw conclusion of future trend is an essential employability skill set in the job market.</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p>
        <w:p w:rsidR="00C5629C" w:rsidRPr="00FB638B" w:rsidRDefault="00C5629C" w:rsidP="00C11C29">
          <w:pPr>
            <w:pStyle w:val="ListParagraph"/>
            <w:numPr>
              <w:ilvl w:val="2"/>
              <w:numId w:val="9"/>
            </w:numPr>
            <w:rPr>
              <w:rFonts w:ascii="Arial" w:hAnsi="Arial" w:cs="Arial"/>
              <w:b/>
              <w:sz w:val="24"/>
              <w:szCs w:val="24"/>
            </w:rPr>
          </w:pPr>
          <w:r w:rsidRPr="00FB638B">
            <w:rPr>
              <w:rFonts w:ascii="Arial" w:hAnsi="Arial" w:cs="Arial"/>
              <w:b/>
              <w:sz w:val="24"/>
              <w:szCs w:val="24"/>
            </w:rPr>
            <w:t>Information Technology Skill</w:t>
          </w:r>
        </w:p>
        <w:p w:rsidR="00C5629C" w:rsidRDefault="00C5629C" w:rsidP="00C5629C">
          <w:pPr>
            <w:pStyle w:val="ListParagraph"/>
            <w:rPr>
              <w:rFonts w:ascii="Arial" w:hAnsi="Arial" w:cs="Arial"/>
              <w:b/>
              <w:sz w:val="24"/>
              <w:szCs w:val="24"/>
            </w:rPr>
          </w:pPr>
        </w:p>
        <w:p w:rsidR="00C5629C" w:rsidRPr="0098775E" w:rsidRDefault="00C5629C" w:rsidP="00C5629C">
          <w:pPr>
            <w:jc w:val="both"/>
            <w:rPr>
              <w:rFonts w:ascii="Arial" w:hAnsi="Arial" w:cs="Arial"/>
              <w:sz w:val="24"/>
              <w:szCs w:val="24"/>
            </w:rPr>
          </w:pPr>
          <w:r w:rsidRPr="0098775E">
            <w:rPr>
              <w:rFonts w:ascii="Arial" w:hAnsi="Arial" w:cs="Arial"/>
              <w:sz w:val="24"/>
              <w:szCs w:val="24"/>
            </w:rPr>
            <w:t>Information and technology is an ever-emerging field of science. In today’s market every individual should possess or be familiar with this skill.  This skill set allows individual to procure materials, source manufacturers, keep record in a digital method.</w:t>
          </w:r>
        </w:p>
        <w:p w:rsidR="00C5629C" w:rsidRDefault="00C5629C" w:rsidP="00C5629C">
          <w:pPr>
            <w:pStyle w:val="ListParagraph"/>
            <w:jc w:val="both"/>
            <w:rPr>
              <w:rFonts w:ascii="Arial" w:hAnsi="Arial" w:cs="Arial"/>
              <w:sz w:val="24"/>
              <w:szCs w:val="24"/>
            </w:rPr>
          </w:pPr>
        </w:p>
        <w:p w:rsidR="00C5629C" w:rsidRPr="0098775E" w:rsidRDefault="00C5629C" w:rsidP="00C5629C">
          <w:pPr>
            <w:jc w:val="both"/>
            <w:rPr>
              <w:rFonts w:ascii="Arial" w:hAnsi="Arial" w:cs="Arial"/>
              <w:b/>
              <w:sz w:val="24"/>
              <w:szCs w:val="24"/>
            </w:rPr>
          </w:pPr>
          <w:r w:rsidRPr="0098775E">
            <w:rPr>
              <w:rFonts w:ascii="Arial" w:hAnsi="Arial" w:cs="Arial"/>
              <w:sz w:val="24"/>
              <w:szCs w:val="24"/>
            </w:rPr>
            <w:t>Nakayama et al (2005), view is that IT skills have wide spectrum of “owners”. It is not just IT engineers who use IT skills.  With the continuous diffusion of IT. Professional, educational, and personal environments require their workers to use the equipment powered by microprocessors.  Thus IT skills are no longer held by select few technical specialists. Thus, IT skills inherently intermingle with the elements of business activities and resources.</w:t>
          </w:r>
        </w:p>
        <w:p w:rsidR="00C5629C" w:rsidRDefault="00C5629C" w:rsidP="00C5629C">
          <w:pPr>
            <w:jc w:val="both"/>
            <w:rPr>
              <w:rFonts w:ascii="Arial" w:hAnsi="Arial" w:cs="Arial"/>
              <w:sz w:val="24"/>
              <w:szCs w:val="24"/>
            </w:rPr>
          </w:pPr>
        </w:p>
        <w:p w:rsidR="00C5629C" w:rsidRPr="003E1E31" w:rsidRDefault="00C5629C" w:rsidP="00C11C29">
          <w:pPr>
            <w:pStyle w:val="ListParagraph"/>
            <w:numPr>
              <w:ilvl w:val="2"/>
              <w:numId w:val="9"/>
            </w:numPr>
            <w:rPr>
              <w:rFonts w:ascii="Arial" w:hAnsi="Arial" w:cs="Arial"/>
              <w:b/>
              <w:sz w:val="24"/>
              <w:szCs w:val="24"/>
            </w:rPr>
          </w:pPr>
          <w:r w:rsidRPr="003E1E31">
            <w:rPr>
              <w:rFonts w:ascii="Arial" w:hAnsi="Arial" w:cs="Arial"/>
              <w:b/>
              <w:sz w:val="24"/>
              <w:szCs w:val="24"/>
            </w:rPr>
            <w:t>Time Management skills</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 xml:space="preserve">The process of planning and exercising conscious control of time spent on specific activities, especially to increase effectiveness, efficiency or productivity. Time management plays very important role in organisations but also in our personal lives.  </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The highest achievers manage their time exceptionally well.  By using time management techniques the prospective employee can improve on ability to function more effectively even when time is limited and pressures are high.</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The following process can used for effective time management:</w:t>
          </w:r>
        </w:p>
        <w:p w:rsidR="00C5629C" w:rsidRDefault="00C5629C" w:rsidP="00C5629C">
          <w:pPr>
            <w:rPr>
              <w:rFonts w:ascii="Arial" w:hAnsi="Arial" w:cs="Arial"/>
              <w:sz w:val="24"/>
              <w:szCs w:val="24"/>
            </w:rPr>
          </w:pPr>
        </w:p>
        <w:p w:rsidR="00C5629C" w:rsidRDefault="00C5629C" w:rsidP="00C5629C">
          <w:pPr>
            <w:pStyle w:val="ListParagraph"/>
            <w:numPr>
              <w:ilvl w:val="0"/>
              <w:numId w:val="3"/>
            </w:numPr>
            <w:rPr>
              <w:rFonts w:ascii="Arial" w:hAnsi="Arial" w:cs="Arial"/>
              <w:sz w:val="24"/>
              <w:szCs w:val="24"/>
            </w:rPr>
          </w:pPr>
          <w:r>
            <w:rPr>
              <w:rFonts w:ascii="Arial" w:hAnsi="Arial" w:cs="Arial"/>
              <w:sz w:val="24"/>
              <w:szCs w:val="24"/>
            </w:rPr>
            <w:t>Effective planning</w:t>
          </w:r>
        </w:p>
        <w:p w:rsidR="00C5629C" w:rsidRDefault="00C5629C" w:rsidP="00C5629C">
          <w:pPr>
            <w:pStyle w:val="ListParagraph"/>
            <w:numPr>
              <w:ilvl w:val="0"/>
              <w:numId w:val="3"/>
            </w:numPr>
            <w:rPr>
              <w:rFonts w:ascii="Arial" w:hAnsi="Arial" w:cs="Arial"/>
              <w:sz w:val="24"/>
              <w:szCs w:val="24"/>
            </w:rPr>
          </w:pPr>
          <w:r>
            <w:rPr>
              <w:rFonts w:ascii="Arial" w:hAnsi="Arial" w:cs="Arial"/>
              <w:sz w:val="24"/>
              <w:szCs w:val="24"/>
            </w:rPr>
            <w:t>Setting goals and objectives</w:t>
          </w:r>
        </w:p>
        <w:p w:rsidR="00C5629C" w:rsidRDefault="00C5629C" w:rsidP="00C5629C">
          <w:pPr>
            <w:pStyle w:val="ListParagraph"/>
            <w:numPr>
              <w:ilvl w:val="0"/>
              <w:numId w:val="3"/>
            </w:numPr>
            <w:rPr>
              <w:rFonts w:ascii="Arial" w:hAnsi="Arial" w:cs="Arial"/>
              <w:sz w:val="24"/>
              <w:szCs w:val="24"/>
            </w:rPr>
          </w:pPr>
          <w:r>
            <w:rPr>
              <w:rFonts w:ascii="Arial" w:hAnsi="Arial" w:cs="Arial"/>
              <w:sz w:val="24"/>
              <w:szCs w:val="24"/>
            </w:rPr>
            <w:t>Setting deadlines</w:t>
          </w:r>
        </w:p>
        <w:p w:rsidR="00C5629C" w:rsidRDefault="00C5629C" w:rsidP="00C5629C">
          <w:pPr>
            <w:pStyle w:val="ListParagraph"/>
            <w:numPr>
              <w:ilvl w:val="0"/>
              <w:numId w:val="3"/>
            </w:numPr>
            <w:rPr>
              <w:rFonts w:ascii="Arial" w:hAnsi="Arial" w:cs="Arial"/>
              <w:sz w:val="24"/>
              <w:szCs w:val="24"/>
            </w:rPr>
          </w:pPr>
          <w:r>
            <w:rPr>
              <w:rFonts w:ascii="Arial" w:hAnsi="Arial" w:cs="Arial"/>
              <w:sz w:val="24"/>
              <w:szCs w:val="24"/>
            </w:rPr>
            <w:t>Prioritising activities as per their importance</w:t>
          </w:r>
        </w:p>
        <w:p w:rsidR="00C5629C" w:rsidRDefault="00C5629C" w:rsidP="00C5629C">
          <w:pPr>
            <w:pStyle w:val="ListParagraph"/>
            <w:numPr>
              <w:ilvl w:val="0"/>
              <w:numId w:val="3"/>
            </w:numPr>
            <w:rPr>
              <w:rFonts w:ascii="Arial" w:hAnsi="Arial" w:cs="Arial"/>
              <w:sz w:val="24"/>
              <w:szCs w:val="24"/>
            </w:rPr>
          </w:pPr>
          <w:r>
            <w:rPr>
              <w:rFonts w:ascii="Arial" w:hAnsi="Arial" w:cs="Arial"/>
              <w:sz w:val="24"/>
              <w:szCs w:val="24"/>
            </w:rPr>
            <w:t>Spending the right time on the right activity</w:t>
          </w:r>
        </w:p>
        <w:p w:rsidR="00C5629C" w:rsidRDefault="00C5629C" w:rsidP="00C5629C">
          <w:pPr>
            <w:rPr>
              <w:rFonts w:ascii="Arial" w:hAnsi="Arial" w:cs="Arial"/>
              <w:sz w:val="24"/>
              <w:szCs w:val="24"/>
            </w:rPr>
          </w:pPr>
        </w:p>
        <w:p w:rsidR="00C5629C" w:rsidRPr="00C57865" w:rsidRDefault="00C5629C" w:rsidP="00C11C29">
          <w:pPr>
            <w:pStyle w:val="ListParagraph"/>
            <w:numPr>
              <w:ilvl w:val="2"/>
              <w:numId w:val="9"/>
            </w:numPr>
            <w:rPr>
              <w:rFonts w:ascii="Arial" w:hAnsi="Arial" w:cs="Arial"/>
              <w:b/>
              <w:sz w:val="24"/>
              <w:szCs w:val="24"/>
            </w:rPr>
          </w:pPr>
          <w:r w:rsidRPr="00C57865">
            <w:rPr>
              <w:rFonts w:ascii="Arial" w:hAnsi="Arial" w:cs="Arial"/>
              <w:b/>
              <w:sz w:val="24"/>
              <w:szCs w:val="24"/>
            </w:rPr>
            <w:t>The right attitude</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One of the important attributes of a prospective employee is attitude.  In order to succeed in the chosen job role the person has to be willing to adopt, open to new experiences, willing to take instructions and the ability to learn.</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A positive attitude can impact every aspect of our life.  People who maintain a positive approach to life situations and challenges will be able to move forward more constructively than those who have negative attitude.</w:t>
          </w:r>
        </w:p>
        <w:p w:rsidR="00C5629C" w:rsidRDefault="00C5629C" w:rsidP="00C5629C">
          <w:pPr>
            <w:rPr>
              <w:rFonts w:ascii="Arial" w:hAnsi="Arial" w:cs="Arial"/>
              <w:sz w:val="24"/>
              <w:szCs w:val="24"/>
            </w:rPr>
          </w:pPr>
        </w:p>
        <w:p w:rsidR="00C5629C" w:rsidRDefault="00C5629C" w:rsidP="00C11C29">
          <w:pPr>
            <w:pStyle w:val="ListParagraph"/>
            <w:numPr>
              <w:ilvl w:val="2"/>
              <w:numId w:val="9"/>
            </w:numPr>
            <w:rPr>
              <w:rFonts w:ascii="Arial" w:hAnsi="Arial" w:cs="Arial"/>
              <w:b/>
              <w:sz w:val="24"/>
              <w:szCs w:val="24"/>
            </w:rPr>
          </w:pPr>
          <w:r w:rsidRPr="004F1A6B">
            <w:rPr>
              <w:rFonts w:ascii="Arial" w:hAnsi="Arial" w:cs="Arial"/>
              <w:b/>
              <w:sz w:val="24"/>
              <w:szCs w:val="24"/>
            </w:rPr>
            <w:t>Networking</w:t>
          </w:r>
          <w:r>
            <w:rPr>
              <w:rFonts w:ascii="Arial" w:hAnsi="Arial" w:cs="Arial"/>
              <w:b/>
              <w:sz w:val="24"/>
              <w:szCs w:val="24"/>
            </w:rPr>
            <w:t xml:space="preserve"> skill</w:t>
          </w:r>
        </w:p>
        <w:p w:rsidR="00C5629C" w:rsidRDefault="00C5629C" w:rsidP="00C5629C">
          <w:pPr>
            <w:rPr>
              <w:rFonts w:ascii="Arial" w:hAnsi="Arial" w:cs="Arial"/>
              <w:b/>
              <w:sz w:val="24"/>
              <w:szCs w:val="24"/>
            </w:rPr>
          </w:pPr>
        </w:p>
        <w:p w:rsidR="00C5629C" w:rsidRPr="006C0828" w:rsidRDefault="00C5629C" w:rsidP="00C5629C">
          <w:pPr>
            <w:rPr>
              <w:rFonts w:ascii="Arial" w:hAnsi="Arial" w:cs="Arial"/>
              <w:sz w:val="24"/>
              <w:szCs w:val="24"/>
            </w:rPr>
          </w:pPr>
          <w:r>
            <w:rPr>
              <w:rFonts w:ascii="Arial" w:hAnsi="Arial" w:cs="Arial"/>
              <w:sz w:val="24"/>
              <w:szCs w:val="24"/>
            </w:rPr>
            <w:t>Networking is a valuable skill to possess from the prospective of an employer and employee. This skill assist individual or an organisation to bring together different products or information to better exposure thus achieving higher objectives.  It can also be method for finding employment.</w:t>
          </w:r>
        </w:p>
        <w:p w:rsidR="00C5629C" w:rsidRDefault="00C5629C" w:rsidP="00C5629C">
          <w:pPr>
            <w:rPr>
              <w:rFonts w:ascii="Arial" w:hAnsi="Arial" w:cs="Arial"/>
              <w:sz w:val="24"/>
              <w:szCs w:val="24"/>
            </w:rPr>
          </w:pPr>
        </w:p>
        <w:p w:rsidR="00C11C29" w:rsidRDefault="00C11C29" w:rsidP="00C5629C">
          <w:pPr>
            <w:rPr>
              <w:rFonts w:ascii="Arial" w:hAnsi="Arial" w:cs="Arial"/>
              <w:sz w:val="24"/>
              <w:szCs w:val="24"/>
            </w:rPr>
          </w:pPr>
        </w:p>
        <w:p w:rsidR="00C5629C" w:rsidRPr="003629EF" w:rsidRDefault="00C5629C" w:rsidP="00C5629C">
          <w:pPr>
            <w:rPr>
              <w:rFonts w:ascii="Arial" w:hAnsi="Arial" w:cs="Arial"/>
              <w:b/>
              <w:sz w:val="24"/>
              <w:szCs w:val="24"/>
            </w:rPr>
          </w:pPr>
          <w:r>
            <w:rPr>
              <w:rFonts w:ascii="Arial" w:hAnsi="Arial" w:cs="Arial"/>
              <w:sz w:val="24"/>
              <w:szCs w:val="24"/>
            </w:rPr>
            <w:lastRenderedPageBreak/>
            <w:t xml:space="preserve"> </w:t>
          </w:r>
          <w:r w:rsidR="00C11C29">
            <w:rPr>
              <w:rFonts w:ascii="Arial" w:hAnsi="Arial" w:cs="Arial"/>
              <w:b/>
              <w:sz w:val="24"/>
              <w:szCs w:val="24"/>
            </w:rPr>
            <w:t>6.0</w:t>
          </w:r>
          <w:r w:rsidRPr="003629EF">
            <w:rPr>
              <w:rFonts w:ascii="Arial" w:hAnsi="Arial" w:cs="Arial"/>
              <w:b/>
              <w:sz w:val="24"/>
              <w:szCs w:val="24"/>
            </w:rPr>
            <w:t xml:space="preserve"> Identifiable skills of the researcher</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In order to achieve and enhance the researcher’s employability skill set it is important to assess skills and experience already obtained so far.</w:t>
          </w:r>
          <w:r w:rsidR="00620780">
            <w:rPr>
              <w:rFonts w:ascii="Arial" w:hAnsi="Arial" w:cs="Arial"/>
              <w:sz w:val="24"/>
              <w:szCs w:val="24"/>
            </w:rPr>
            <w:t xml:space="preserve"> The following process may show strengths, weaknesses and ways to improve skills:</w:t>
          </w:r>
        </w:p>
        <w:p w:rsidR="00620780" w:rsidRDefault="00620780" w:rsidP="00C5629C">
          <w:pPr>
            <w:rPr>
              <w:rFonts w:ascii="Arial" w:hAnsi="Arial" w:cs="Arial"/>
              <w:sz w:val="24"/>
              <w:szCs w:val="24"/>
            </w:rPr>
          </w:pPr>
          <w:r>
            <w:rPr>
              <w:rFonts w:ascii="Arial" w:hAnsi="Arial" w:cs="Arial"/>
              <w:sz w:val="24"/>
              <w:szCs w:val="24"/>
            </w:rPr>
            <w:t>6.1 Strengths</w:t>
          </w:r>
        </w:p>
        <w:p w:rsidR="00FF5B32" w:rsidRDefault="00400088" w:rsidP="00C5629C">
          <w:pPr>
            <w:rPr>
              <w:rFonts w:ascii="Arial" w:hAnsi="Arial" w:cs="Arial"/>
              <w:sz w:val="24"/>
              <w:szCs w:val="24"/>
            </w:rPr>
          </w:pPr>
          <w:r>
            <w:rPr>
              <w:rFonts w:ascii="Arial" w:hAnsi="Arial" w:cs="Arial"/>
              <w:sz w:val="24"/>
              <w:szCs w:val="24"/>
            </w:rPr>
            <w:t>For a number of years the researcher has acquired</w:t>
          </w:r>
          <w:r w:rsidR="00620780">
            <w:rPr>
              <w:rFonts w:ascii="Arial" w:hAnsi="Arial" w:cs="Arial"/>
              <w:sz w:val="24"/>
              <w:szCs w:val="24"/>
            </w:rPr>
            <w:t xml:space="preserve"> </w:t>
          </w:r>
          <w:r w:rsidR="00FF5B32">
            <w:rPr>
              <w:rFonts w:ascii="Arial" w:hAnsi="Arial" w:cs="Arial"/>
              <w:sz w:val="24"/>
              <w:szCs w:val="24"/>
            </w:rPr>
            <w:t xml:space="preserve">transferrable skills, </w:t>
          </w:r>
          <w:r w:rsidR="00620780">
            <w:rPr>
              <w:rFonts w:ascii="Arial" w:hAnsi="Arial" w:cs="Arial"/>
              <w:sz w:val="24"/>
              <w:szCs w:val="24"/>
            </w:rPr>
            <w:t>communication and interpersonal skill</w:t>
          </w:r>
          <w:r>
            <w:rPr>
              <w:rFonts w:ascii="Arial" w:hAnsi="Arial" w:cs="Arial"/>
              <w:sz w:val="24"/>
              <w:szCs w:val="24"/>
            </w:rPr>
            <w:t>s through working and being owner of various hospitality and telecommunication based businesses. The job role required to interact with new clients and address queries as well create business sales. The ability to follow instruction and delegate various instructions, create strategy was necessary as well for higher turnover</w:t>
          </w:r>
          <w:r w:rsidR="00FF5B32">
            <w:rPr>
              <w:rFonts w:ascii="Arial" w:hAnsi="Arial" w:cs="Arial"/>
              <w:sz w:val="24"/>
              <w:szCs w:val="24"/>
            </w:rPr>
            <w:t xml:space="preserve"> of the business.</w:t>
          </w:r>
        </w:p>
        <w:p w:rsidR="00FF5B32" w:rsidRDefault="00FF5B32" w:rsidP="00C5629C">
          <w:pPr>
            <w:rPr>
              <w:rFonts w:ascii="Arial" w:hAnsi="Arial" w:cs="Arial"/>
              <w:sz w:val="24"/>
              <w:szCs w:val="24"/>
            </w:rPr>
          </w:pPr>
        </w:p>
        <w:p w:rsidR="00FF5B32" w:rsidRDefault="00FF5B32" w:rsidP="00C5629C">
          <w:pPr>
            <w:rPr>
              <w:rFonts w:ascii="Arial" w:hAnsi="Arial" w:cs="Arial"/>
              <w:sz w:val="24"/>
              <w:szCs w:val="24"/>
            </w:rPr>
          </w:pPr>
          <w:r>
            <w:rPr>
              <w:rFonts w:ascii="Arial" w:hAnsi="Arial" w:cs="Arial"/>
              <w:sz w:val="24"/>
              <w:szCs w:val="24"/>
            </w:rPr>
            <w:t xml:space="preserve">6.2 Academic </w:t>
          </w:r>
        </w:p>
        <w:p w:rsidR="00FF5B32" w:rsidRDefault="00FF5B32" w:rsidP="00C5629C">
          <w:pPr>
            <w:rPr>
              <w:rFonts w:ascii="Arial" w:hAnsi="Arial" w:cs="Arial"/>
              <w:sz w:val="24"/>
              <w:szCs w:val="24"/>
            </w:rPr>
          </w:pPr>
          <w:r>
            <w:rPr>
              <w:rFonts w:ascii="Arial" w:hAnsi="Arial" w:cs="Arial"/>
              <w:sz w:val="24"/>
              <w:szCs w:val="24"/>
            </w:rPr>
            <w:t>The researcher has attended high schools and completed courses in general and higher level business studies.  This academic skill has allowed researcher to hold higher managerial role as well as become knowledgeable in certain types businesses.</w:t>
          </w:r>
        </w:p>
        <w:p w:rsidR="00FF5B32" w:rsidRDefault="00FF5B32" w:rsidP="00C5629C">
          <w:pPr>
            <w:rPr>
              <w:rFonts w:ascii="Arial" w:hAnsi="Arial" w:cs="Arial"/>
              <w:sz w:val="24"/>
              <w:szCs w:val="24"/>
            </w:rPr>
          </w:pPr>
        </w:p>
        <w:p w:rsidR="00FF5B32" w:rsidRDefault="00FF5B32" w:rsidP="00C5629C">
          <w:pPr>
            <w:rPr>
              <w:rFonts w:ascii="Arial" w:hAnsi="Arial" w:cs="Arial"/>
              <w:sz w:val="24"/>
              <w:szCs w:val="24"/>
            </w:rPr>
          </w:pPr>
          <w:r>
            <w:rPr>
              <w:rFonts w:ascii="Arial" w:hAnsi="Arial" w:cs="Arial"/>
              <w:sz w:val="24"/>
              <w:szCs w:val="24"/>
            </w:rPr>
            <w:t>6.3 Weaknesses</w:t>
          </w:r>
        </w:p>
        <w:p w:rsidR="00620780" w:rsidRDefault="00FF5B32" w:rsidP="00C5629C">
          <w:pPr>
            <w:rPr>
              <w:rFonts w:ascii="Arial" w:hAnsi="Arial" w:cs="Arial"/>
              <w:sz w:val="24"/>
              <w:szCs w:val="24"/>
            </w:rPr>
          </w:pPr>
          <w:r>
            <w:rPr>
              <w:rFonts w:ascii="Arial" w:hAnsi="Arial" w:cs="Arial"/>
              <w:sz w:val="24"/>
              <w:szCs w:val="24"/>
            </w:rPr>
            <w:t xml:space="preserve">Despite </w:t>
          </w:r>
          <w:r w:rsidR="001F3C05">
            <w:rPr>
              <w:rFonts w:ascii="Arial" w:hAnsi="Arial" w:cs="Arial"/>
              <w:sz w:val="24"/>
              <w:szCs w:val="24"/>
            </w:rPr>
            <w:t xml:space="preserve">experience in various sector of business field the researcher finds it difficult when it comes to finding solution to a complex skilled problem. Also due to the limited knowledge of IT, gathering and utilisation of information creates difficulty. </w:t>
          </w:r>
        </w:p>
        <w:p w:rsidR="001F3C05" w:rsidRDefault="001F3C05" w:rsidP="00C5629C">
          <w:pPr>
            <w:rPr>
              <w:rFonts w:ascii="Arial" w:hAnsi="Arial" w:cs="Arial"/>
              <w:sz w:val="24"/>
              <w:szCs w:val="24"/>
            </w:rPr>
          </w:pPr>
        </w:p>
        <w:p w:rsidR="001F3C05" w:rsidRDefault="001F3C05" w:rsidP="00C5629C">
          <w:pPr>
            <w:rPr>
              <w:rFonts w:ascii="Arial" w:hAnsi="Arial" w:cs="Arial"/>
              <w:sz w:val="24"/>
              <w:szCs w:val="24"/>
            </w:rPr>
          </w:pPr>
          <w:r>
            <w:rPr>
              <w:rFonts w:ascii="Arial" w:hAnsi="Arial" w:cs="Arial"/>
              <w:sz w:val="24"/>
              <w:szCs w:val="24"/>
            </w:rPr>
            <w:t xml:space="preserve">6.4 </w:t>
          </w:r>
          <w:r w:rsidR="006D0858">
            <w:rPr>
              <w:rFonts w:ascii="Arial" w:hAnsi="Arial" w:cs="Arial"/>
              <w:sz w:val="24"/>
              <w:szCs w:val="24"/>
            </w:rPr>
            <w:t>Improvements</w:t>
          </w:r>
        </w:p>
        <w:p w:rsidR="003C2292" w:rsidRDefault="006D0858" w:rsidP="00C5629C">
          <w:pPr>
            <w:rPr>
              <w:rFonts w:ascii="Arial" w:hAnsi="Arial" w:cs="Arial"/>
              <w:sz w:val="24"/>
              <w:szCs w:val="24"/>
            </w:rPr>
          </w:pPr>
          <w:r>
            <w:rPr>
              <w:rFonts w:ascii="Arial" w:hAnsi="Arial" w:cs="Arial"/>
              <w:sz w:val="24"/>
              <w:szCs w:val="24"/>
            </w:rPr>
            <w:t xml:space="preserve">It is clearly understood by the researcher that in today’s competitive market economy one has to have or show much more potential to prospective employers in order to become employed. By improving employability skill sets and acquiring essential academic qualifications, with a view to continuous personal development may give the edge </w:t>
          </w:r>
          <w:r w:rsidR="003C2292">
            <w:rPr>
              <w:rFonts w:ascii="Arial" w:hAnsi="Arial" w:cs="Arial"/>
              <w:sz w:val="24"/>
              <w:szCs w:val="24"/>
            </w:rPr>
            <w:t>for employment that the researcher seeks</w:t>
          </w:r>
          <w:r w:rsidR="006808EB">
            <w:rPr>
              <w:rFonts w:ascii="Arial" w:hAnsi="Arial" w:cs="Arial"/>
              <w:sz w:val="24"/>
              <w:szCs w:val="24"/>
            </w:rPr>
            <w:t>.</w:t>
          </w:r>
        </w:p>
        <w:p w:rsidR="006D0858" w:rsidRDefault="006808EB" w:rsidP="00C5629C">
          <w:pPr>
            <w:rPr>
              <w:rFonts w:ascii="Arial" w:hAnsi="Arial" w:cs="Arial"/>
              <w:sz w:val="24"/>
              <w:szCs w:val="24"/>
            </w:rPr>
          </w:pPr>
          <w:r>
            <w:rPr>
              <w:rFonts w:ascii="Arial" w:hAnsi="Arial" w:cs="Arial"/>
              <w:sz w:val="24"/>
              <w:szCs w:val="24"/>
            </w:rPr>
            <w:t>According to Brown et al (2003), it is the individual ‘employability’ ( that determines the value of one’s human capital) that is now seen as the source of economic opportunity, choice and occupational status.</w:t>
          </w:r>
        </w:p>
        <w:p w:rsidR="003C2292" w:rsidRDefault="003C2292" w:rsidP="00C5629C">
          <w:pPr>
            <w:rPr>
              <w:rFonts w:ascii="Arial" w:hAnsi="Arial" w:cs="Arial"/>
              <w:sz w:val="24"/>
              <w:szCs w:val="24"/>
            </w:rPr>
          </w:pPr>
        </w:p>
        <w:p w:rsidR="003C2292" w:rsidRDefault="003C2292" w:rsidP="00C5629C">
          <w:pPr>
            <w:rPr>
              <w:rFonts w:ascii="Arial" w:hAnsi="Arial" w:cs="Arial"/>
              <w:sz w:val="24"/>
              <w:szCs w:val="24"/>
            </w:rPr>
          </w:pP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p>
        <w:p w:rsidR="003C2292" w:rsidRDefault="003C2292" w:rsidP="00C5629C">
          <w:pPr>
            <w:rPr>
              <w:rFonts w:ascii="Arial" w:hAnsi="Arial" w:cs="Arial"/>
              <w:sz w:val="24"/>
              <w:szCs w:val="24"/>
            </w:rPr>
          </w:pPr>
        </w:p>
        <w:p w:rsidR="003C2292" w:rsidRPr="004F71FF" w:rsidRDefault="003C2292" w:rsidP="00C5629C">
          <w:pPr>
            <w:rPr>
              <w:rFonts w:ascii="Arial" w:hAnsi="Arial" w:cs="Arial"/>
              <w:sz w:val="24"/>
              <w:szCs w:val="24"/>
            </w:rPr>
          </w:pPr>
        </w:p>
        <w:p w:rsidR="00C5629C" w:rsidRPr="005B2A49" w:rsidRDefault="00C11C29" w:rsidP="00C5629C">
          <w:pPr>
            <w:rPr>
              <w:rFonts w:ascii="Arial" w:hAnsi="Arial" w:cs="Arial"/>
              <w:b/>
              <w:sz w:val="24"/>
              <w:szCs w:val="24"/>
            </w:rPr>
          </w:pPr>
          <w:r>
            <w:rPr>
              <w:rFonts w:ascii="Arial" w:hAnsi="Arial" w:cs="Arial"/>
              <w:b/>
              <w:sz w:val="24"/>
              <w:szCs w:val="24"/>
            </w:rPr>
            <w:t>7.0</w:t>
          </w:r>
          <w:r w:rsidR="00C5629C" w:rsidRPr="00B06370">
            <w:rPr>
              <w:rFonts w:ascii="Arial" w:hAnsi="Arial" w:cs="Arial"/>
              <w:b/>
              <w:sz w:val="24"/>
              <w:szCs w:val="24"/>
            </w:rPr>
            <w:t xml:space="preserve"> Findings on becoming a solicitor </w:t>
          </w:r>
        </w:p>
        <w:p w:rsidR="005B2A49" w:rsidRDefault="005B2A49"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A career as a solicitor can be incredibly rewarding, providing a job that is intellectually challenging with many exciting opportunities.  Solicitors are involved in almost all aspects of life, making the range of work diverse.</w:t>
          </w:r>
        </w:p>
        <w:p w:rsidR="00C5629C" w:rsidRPr="00984201" w:rsidRDefault="00C5629C" w:rsidP="00C5629C">
          <w:pPr>
            <w:rPr>
              <w:rFonts w:ascii="Arial" w:hAnsi="Arial" w:cs="Arial"/>
              <w:sz w:val="24"/>
              <w:szCs w:val="24"/>
            </w:rPr>
          </w:pPr>
        </w:p>
        <w:p w:rsidR="00C5629C" w:rsidRPr="00C11C29" w:rsidRDefault="00C11C29" w:rsidP="00C11C29">
          <w:pPr>
            <w:pStyle w:val="ListParagraph"/>
            <w:numPr>
              <w:ilvl w:val="1"/>
              <w:numId w:val="10"/>
            </w:numPr>
            <w:rPr>
              <w:rFonts w:ascii="Arial" w:hAnsi="Arial" w:cs="Arial"/>
              <w:b/>
              <w:sz w:val="24"/>
              <w:szCs w:val="24"/>
            </w:rPr>
          </w:pPr>
          <w:r>
            <w:rPr>
              <w:rFonts w:ascii="Arial" w:hAnsi="Arial" w:cs="Arial"/>
              <w:b/>
              <w:sz w:val="24"/>
              <w:szCs w:val="24"/>
            </w:rPr>
            <w:t xml:space="preserve"> </w:t>
          </w:r>
          <w:r w:rsidR="00C5629C" w:rsidRPr="00C11C29">
            <w:rPr>
              <w:rFonts w:ascii="Arial" w:hAnsi="Arial" w:cs="Arial"/>
              <w:b/>
              <w:sz w:val="24"/>
              <w:szCs w:val="24"/>
            </w:rPr>
            <w:t>What solicitor do</w:t>
          </w:r>
        </w:p>
        <w:p w:rsidR="00C5629C" w:rsidRPr="00984201" w:rsidRDefault="00C5629C" w:rsidP="00C5629C">
          <w:pPr>
            <w:rPr>
              <w:rFonts w:ascii="Arial" w:hAnsi="Arial" w:cs="Arial"/>
              <w:b/>
              <w:sz w:val="24"/>
              <w:szCs w:val="24"/>
            </w:rPr>
          </w:pPr>
        </w:p>
        <w:p w:rsidR="00C5629C" w:rsidRDefault="00C5629C" w:rsidP="00C5629C">
          <w:pPr>
            <w:rPr>
              <w:rFonts w:ascii="Arial" w:hAnsi="Arial" w:cs="Arial"/>
              <w:sz w:val="24"/>
              <w:szCs w:val="24"/>
            </w:rPr>
          </w:pPr>
          <w:r w:rsidRPr="00984201">
            <w:rPr>
              <w:rFonts w:ascii="Arial" w:hAnsi="Arial" w:cs="Arial"/>
              <w:sz w:val="24"/>
              <w:szCs w:val="24"/>
            </w:rPr>
            <w:t>Solicitor are confidential advisers who have direct contact with clients, combining legal expertise and people skills to provide legal advice and assistance of situations</w:t>
          </w:r>
          <w:r>
            <w:rPr>
              <w:rFonts w:ascii="Arial" w:hAnsi="Arial" w:cs="Arial"/>
              <w:sz w:val="24"/>
              <w:szCs w:val="24"/>
            </w:rPr>
            <w:t>:</w:t>
          </w:r>
        </w:p>
        <w:p w:rsidR="005B2A49" w:rsidRDefault="005B2A49" w:rsidP="00C5629C">
          <w:pPr>
            <w:rPr>
              <w:rFonts w:ascii="Arial" w:hAnsi="Arial" w:cs="Arial"/>
              <w:sz w:val="24"/>
              <w:szCs w:val="24"/>
            </w:rPr>
          </w:pPr>
        </w:p>
        <w:p w:rsidR="00C5629C" w:rsidRPr="00984201" w:rsidRDefault="00C11C29" w:rsidP="00C5629C">
          <w:pPr>
            <w:rPr>
              <w:rFonts w:ascii="Arial" w:hAnsi="Arial" w:cs="Arial"/>
              <w:b/>
              <w:sz w:val="24"/>
              <w:szCs w:val="24"/>
            </w:rPr>
          </w:pPr>
          <w:r>
            <w:rPr>
              <w:rFonts w:ascii="Arial" w:hAnsi="Arial" w:cs="Arial"/>
              <w:b/>
              <w:sz w:val="24"/>
              <w:szCs w:val="24"/>
            </w:rPr>
            <w:t>7.3</w:t>
          </w:r>
          <w:r w:rsidR="00C5629C" w:rsidRPr="00984201">
            <w:rPr>
              <w:rFonts w:ascii="Arial" w:hAnsi="Arial" w:cs="Arial"/>
              <w:b/>
              <w:sz w:val="24"/>
              <w:szCs w:val="24"/>
            </w:rPr>
            <w:t xml:space="preserve"> What it takes to become a solicitor</w:t>
          </w:r>
        </w:p>
        <w:p w:rsidR="00C5629C" w:rsidRPr="00984201" w:rsidRDefault="00C5629C" w:rsidP="00C5629C">
          <w:pPr>
            <w:rPr>
              <w:rFonts w:ascii="Arial" w:hAnsi="Arial" w:cs="Arial"/>
              <w:b/>
              <w:sz w:val="24"/>
              <w:szCs w:val="24"/>
            </w:rPr>
          </w:pPr>
        </w:p>
        <w:p w:rsidR="00C5629C" w:rsidRPr="00984201" w:rsidRDefault="00C5629C" w:rsidP="00C5629C">
          <w:pPr>
            <w:rPr>
              <w:rFonts w:ascii="Arial" w:hAnsi="Arial" w:cs="Arial"/>
              <w:sz w:val="24"/>
              <w:szCs w:val="24"/>
            </w:rPr>
          </w:pPr>
          <w:r w:rsidRPr="00984201">
            <w:rPr>
              <w:rFonts w:ascii="Arial" w:hAnsi="Arial" w:cs="Arial"/>
              <w:sz w:val="24"/>
              <w:szCs w:val="24"/>
            </w:rPr>
            <w:t>The process of becoming a solicitor is not easy and involves the challenge of undergoing exams and funding studies with no guarantee of a job at the end.</w:t>
          </w:r>
        </w:p>
        <w:p w:rsidR="00C5629C" w:rsidRPr="00984201" w:rsidRDefault="00C5629C" w:rsidP="00C5629C">
          <w:pPr>
            <w:rPr>
              <w:rFonts w:ascii="Arial" w:hAnsi="Arial" w:cs="Arial"/>
              <w:sz w:val="24"/>
              <w:szCs w:val="24"/>
            </w:rPr>
          </w:pPr>
          <w:r w:rsidRPr="00984201">
            <w:rPr>
              <w:rFonts w:ascii="Arial" w:hAnsi="Arial" w:cs="Arial"/>
              <w:sz w:val="24"/>
              <w:szCs w:val="24"/>
            </w:rPr>
            <w:t xml:space="preserve">According to law society academic excellence is important, but employees also look for many other personal skills and attributes: </w:t>
          </w:r>
        </w:p>
        <w:p w:rsidR="00C5629C" w:rsidRPr="00984201" w:rsidRDefault="00C5629C" w:rsidP="00C5629C">
          <w:pPr>
            <w:rPr>
              <w:rFonts w:ascii="Arial" w:hAnsi="Arial" w:cs="Arial"/>
              <w:sz w:val="24"/>
              <w:szCs w:val="24"/>
            </w:rPr>
          </w:pPr>
        </w:p>
        <w:p w:rsidR="00C11C29" w:rsidRDefault="00C5629C" w:rsidP="00C11C29">
          <w:pPr>
            <w:pStyle w:val="ListParagraph"/>
            <w:numPr>
              <w:ilvl w:val="2"/>
              <w:numId w:val="11"/>
            </w:numPr>
            <w:spacing w:line="480" w:lineRule="auto"/>
            <w:rPr>
              <w:rFonts w:ascii="Arial" w:hAnsi="Arial" w:cs="Arial"/>
              <w:sz w:val="24"/>
              <w:szCs w:val="24"/>
            </w:rPr>
          </w:pPr>
          <w:r w:rsidRPr="00C11C29">
            <w:rPr>
              <w:rFonts w:ascii="Arial" w:hAnsi="Arial" w:cs="Arial"/>
              <w:sz w:val="24"/>
              <w:szCs w:val="24"/>
            </w:rPr>
            <w:t>Dedication, commitment and capacity for hard work</w:t>
          </w:r>
          <w:r w:rsidR="00C11C29">
            <w:rPr>
              <w:rFonts w:ascii="Arial" w:hAnsi="Arial" w:cs="Arial"/>
              <w:sz w:val="24"/>
              <w:szCs w:val="24"/>
            </w:rPr>
            <w:t>.</w:t>
          </w:r>
        </w:p>
        <w:p w:rsidR="00C5629C" w:rsidRDefault="00C5629C" w:rsidP="00C11C29">
          <w:pPr>
            <w:pStyle w:val="ListParagraph"/>
            <w:numPr>
              <w:ilvl w:val="2"/>
              <w:numId w:val="11"/>
            </w:numPr>
            <w:spacing w:line="480" w:lineRule="auto"/>
            <w:rPr>
              <w:rFonts w:ascii="Arial" w:hAnsi="Arial" w:cs="Arial"/>
              <w:sz w:val="24"/>
              <w:szCs w:val="24"/>
            </w:rPr>
          </w:pPr>
          <w:r w:rsidRPr="00C11C29">
            <w:rPr>
              <w:rFonts w:ascii="Arial" w:hAnsi="Arial" w:cs="Arial"/>
              <w:sz w:val="24"/>
              <w:szCs w:val="24"/>
            </w:rPr>
            <w:t>Professional responsibility, personal integrity and an ethical approach – this forms the basis o</w:t>
          </w:r>
          <w:r w:rsidR="00C11C29">
            <w:rPr>
              <w:rFonts w:ascii="Arial" w:hAnsi="Arial" w:cs="Arial"/>
              <w:sz w:val="24"/>
              <w:szCs w:val="24"/>
            </w:rPr>
            <w:t>f solicitor client relationship.</w:t>
          </w:r>
        </w:p>
        <w:p w:rsidR="00C5629C" w:rsidRDefault="00C5629C" w:rsidP="00C11C29">
          <w:pPr>
            <w:pStyle w:val="ListParagraph"/>
            <w:numPr>
              <w:ilvl w:val="2"/>
              <w:numId w:val="11"/>
            </w:numPr>
            <w:spacing w:line="480" w:lineRule="auto"/>
            <w:rPr>
              <w:rFonts w:ascii="Arial" w:hAnsi="Arial" w:cs="Arial"/>
              <w:sz w:val="24"/>
              <w:szCs w:val="24"/>
            </w:rPr>
          </w:pPr>
          <w:r w:rsidRPr="00C11C29">
            <w:rPr>
              <w:rFonts w:ascii="Arial" w:hAnsi="Arial" w:cs="Arial"/>
              <w:sz w:val="24"/>
              <w:szCs w:val="24"/>
            </w:rPr>
            <w:t>Commercial awareness</w:t>
          </w:r>
          <w:r w:rsidR="00C11C29">
            <w:rPr>
              <w:rFonts w:ascii="Arial" w:hAnsi="Arial" w:cs="Arial"/>
              <w:sz w:val="24"/>
              <w:szCs w:val="24"/>
            </w:rPr>
            <w:t>.</w:t>
          </w:r>
        </w:p>
        <w:p w:rsidR="00C11C29" w:rsidRDefault="00C5629C" w:rsidP="00C11C29">
          <w:pPr>
            <w:pStyle w:val="ListParagraph"/>
            <w:numPr>
              <w:ilvl w:val="2"/>
              <w:numId w:val="11"/>
            </w:numPr>
            <w:spacing w:line="480" w:lineRule="auto"/>
            <w:rPr>
              <w:rFonts w:ascii="Arial" w:hAnsi="Arial" w:cs="Arial"/>
              <w:sz w:val="24"/>
              <w:szCs w:val="24"/>
            </w:rPr>
          </w:pPr>
          <w:r w:rsidRPr="00C11C29">
            <w:rPr>
              <w:rFonts w:ascii="Arial" w:hAnsi="Arial" w:cs="Arial"/>
              <w:sz w:val="24"/>
              <w:szCs w:val="24"/>
            </w:rPr>
            <w:t>Numeracy skill</w:t>
          </w:r>
          <w:r w:rsidR="00C11C29">
            <w:rPr>
              <w:rFonts w:ascii="Arial" w:hAnsi="Arial" w:cs="Arial"/>
              <w:sz w:val="24"/>
              <w:szCs w:val="24"/>
            </w:rPr>
            <w:t>.</w:t>
          </w:r>
        </w:p>
        <w:p w:rsidR="00C5629C" w:rsidRDefault="00C11C29" w:rsidP="00C11C29">
          <w:pPr>
            <w:pStyle w:val="ListParagraph"/>
            <w:numPr>
              <w:ilvl w:val="2"/>
              <w:numId w:val="11"/>
            </w:numPr>
            <w:spacing w:line="480" w:lineRule="auto"/>
            <w:rPr>
              <w:rFonts w:ascii="Arial" w:hAnsi="Arial" w:cs="Arial"/>
              <w:sz w:val="24"/>
              <w:szCs w:val="24"/>
            </w:rPr>
          </w:pPr>
          <w:r w:rsidRPr="00C11C29">
            <w:rPr>
              <w:rFonts w:ascii="Arial" w:hAnsi="Arial" w:cs="Arial"/>
              <w:sz w:val="24"/>
              <w:szCs w:val="24"/>
            </w:rPr>
            <w:t>E</w:t>
          </w:r>
          <w:r w:rsidR="00C5629C" w:rsidRPr="00C11C29">
            <w:rPr>
              <w:rFonts w:ascii="Arial" w:hAnsi="Arial" w:cs="Arial"/>
              <w:sz w:val="24"/>
              <w:szCs w:val="24"/>
            </w:rPr>
            <w:t>ffectiveness – time management, problem solving, prioritising, project planning, delegation, co-operation, collaboration</w:t>
          </w:r>
          <w:r>
            <w:rPr>
              <w:rFonts w:ascii="Arial" w:hAnsi="Arial" w:cs="Arial"/>
              <w:sz w:val="24"/>
              <w:szCs w:val="24"/>
            </w:rPr>
            <w:t>.</w:t>
          </w:r>
        </w:p>
        <w:p w:rsidR="00C11C29" w:rsidRDefault="00C5629C" w:rsidP="00C11C29">
          <w:pPr>
            <w:pStyle w:val="ListParagraph"/>
            <w:numPr>
              <w:ilvl w:val="2"/>
              <w:numId w:val="11"/>
            </w:numPr>
            <w:spacing w:line="480" w:lineRule="auto"/>
            <w:rPr>
              <w:rFonts w:ascii="Arial" w:hAnsi="Arial" w:cs="Arial"/>
              <w:sz w:val="24"/>
              <w:szCs w:val="24"/>
            </w:rPr>
          </w:pPr>
          <w:r w:rsidRPr="00C11C29">
            <w:rPr>
              <w:rFonts w:ascii="Arial" w:hAnsi="Arial" w:cs="Arial"/>
              <w:sz w:val="24"/>
              <w:szCs w:val="24"/>
            </w:rPr>
            <w:t xml:space="preserve">Flexibility, versatility and a positive approach to new ideas and </w:t>
          </w:r>
          <w:r w:rsidR="00C11C29">
            <w:rPr>
              <w:rFonts w:ascii="Arial" w:hAnsi="Arial" w:cs="Arial"/>
              <w:sz w:val="24"/>
              <w:szCs w:val="24"/>
            </w:rPr>
            <w:t>concep</w:t>
          </w:r>
          <w:r w:rsidRPr="00C11C29">
            <w:rPr>
              <w:rFonts w:ascii="Arial" w:hAnsi="Arial" w:cs="Arial"/>
              <w:sz w:val="24"/>
              <w:szCs w:val="24"/>
            </w:rPr>
            <w:t>t</w:t>
          </w:r>
          <w:r w:rsidR="00C11C29">
            <w:rPr>
              <w:rFonts w:ascii="Arial" w:hAnsi="Arial" w:cs="Arial"/>
              <w:sz w:val="24"/>
              <w:szCs w:val="24"/>
            </w:rPr>
            <w:t>.</w:t>
          </w:r>
        </w:p>
        <w:p w:rsidR="00C11C29" w:rsidRDefault="00C5629C" w:rsidP="00C11C29">
          <w:pPr>
            <w:pStyle w:val="ListParagraph"/>
            <w:numPr>
              <w:ilvl w:val="2"/>
              <w:numId w:val="11"/>
            </w:numPr>
            <w:spacing w:line="480" w:lineRule="auto"/>
            <w:rPr>
              <w:rFonts w:ascii="Arial" w:hAnsi="Arial" w:cs="Arial"/>
              <w:sz w:val="24"/>
              <w:szCs w:val="24"/>
            </w:rPr>
          </w:pPr>
          <w:r w:rsidRPr="00C11C29">
            <w:rPr>
              <w:rFonts w:ascii="Arial" w:hAnsi="Arial" w:cs="Arial"/>
              <w:sz w:val="24"/>
              <w:szCs w:val="24"/>
            </w:rPr>
            <w:t>Comprehension – understand complex information and present it in plain English</w:t>
          </w:r>
          <w:r w:rsidR="00C11C29">
            <w:rPr>
              <w:rFonts w:ascii="Arial" w:hAnsi="Arial" w:cs="Arial"/>
              <w:sz w:val="24"/>
              <w:szCs w:val="24"/>
            </w:rPr>
            <w:t>.</w:t>
          </w:r>
        </w:p>
        <w:p w:rsidR="00C11C29" w:rsidRDefault="00C5629C" w:rsidP="00C11C29">
          <w:pPr>
            <w:pStyle w:val="ListParagraph"/>
            <w:numPr>
              <w:ilvl w:val="2"/>
              <w:numId w:val="11"/>
            </w:numPr>
            <w:spacing w:line="480" w:lineRule="auto"/>
            <w:rPr>
              <w:rFonts w:ascii="Arial" w:hAnsi="Arial" w:cs="Arial"/>
              <w:sz w:val="24"/>
              <w:szCs w:val="24"/>
            </w:rPr>
          </w:pPr>
          <w:r w:rsidRPr="00C11C29">
            <w:rPr>
              <w:rFonts w:ascii="Arial" w:hAnsi="Arial" w:cs="Arial"/>
              <w:sz w:val="24"/>
              <w:szCs w:val="24"/>
            </w:rPr>
            <w:lastRenderedPageBreak/>
            <w:t xml:space="preserve"> Communication and interpersonal skills</w:t>
          </w:r>
          <w:r w:rsidR="00C11C29">
            <w:rPr>
              <w:rFonts w:ascii="Arial" w:hAnsi="Arial" w:cs="Arial"/>
              <w:sz w:val="24"/>
              <w:szCs w:val="24"/>
            </w:rPr>
            <w:t>.</w:t>
          </w:r>
        </w:p>
        <w:p w:rsidR="00C5629C" w:rsidRPr="00C11C29" w:rsidRDefault="00C5629C" w:rsidP="00C11C29">
          <w:pPr>
            <w:pStyle w:val="ListParagraph"/>
            <w:numPr>
              <w:ilvl w:val="2"/>
              <w:numId w:val="11"/>
            </w:numPr>
            <w:spacing w:line="480" w:lineRule="auto"/>
            <w:rPr>
              <w:rFonts w:ascii="Arial" w:hAnsi="Arial" w:cs="Arial"/>
              <w:sz w:val="24"/>
              <w:szCs w:val="24"/>
            </w:rPr>
          </w:pPr>
          <w:r w:rsidRPr="00C11C29">
            <w:rPr>
              <w:rFonts w:ascii="Arial" w:hAnsi="Arial" w:cs="Arial"/>
              <w:sz w:val="24"/>
              <w:szCs w:val="24"/>
            </w:rPr>
            <w:t>Commitment to continuous personal development</w:t>
          </w:r>
        </w:p>
        <w:p w:rsidR="00C5629C" w:rsidRDefault="00C5629C" w:rsidP="00C11C29">
          <w:pPr>
            <w:spacing w:line="480" w:lineRule="auto"/>
            <w:rPr>
              <w:rFonts w:ascii="Arial" w:hAnsi="Arial" w:cs="Arial"/>
              <w:sz w:val="24"/>
              <w:szCs w:val="24"/>
            </w:rPr>
          </w:pPr>
        </w:p>
        <w:p w:rsidR="00C5629C" w:rsidRPr="00B06370" w:rsidRDefault="00C11C29" w:rsidP="00C5629C">
          <w:pPr>
            <w:rPr>
              <w:rFonts w:ascii="Arial" w:hAnsi="Arial" w:cs="Arial"/>
              <w:b/>
              <w:sz w:val="24"/>
              <w:szCs w:val="24"/>
            </w:rPr>
          </w:pPr>
          <w:r>
            <w:rPr>
              <w:rFonts w:ascii="Arial" w:hAnsi="Arial" w:cs="Arial"/>
              <w:b/>
              <w:sz w:val="24"/>
              <w:szCs w:val="24"/>
            </w:rPr>
            <w:t>7.4</w:t>
          </w:r>
          <w:r w:rsidR="00C5629C">
            <w:rPr>
              <w:rFonts w:ascii="Arial" w:hAnsi="Arial" w:cs="Arial"/>
              <w:b/>
              <w:sz w:val="24"/>
              <w:szCs w:val="24"/>
            </w:rPr>
            <w:t xml:space="preserve"> </w:t>
          </w:r>
          <w:r w:rsidR="00C5629C" w:rsidRPr="00B06370">
            <w:rPr>
              <w:rFonts w:ascii="Arial" w:hAnsi="Arial" w:cs="Arial"/>
              <w:b/>
              <w:sz w:val="24"/>
              <w:szCs w:val="24"/>
            </w:rPr>
            <w:t xml:space="preserve">Academic Qualifications </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Qualifying as a solicitor is challenging, involving both exams and substantial training period (law society) as well as funding for the studies.  It will take at least three years if graduated in law, four years if graduated in non law course and at least six years if not a graduate.</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“Graduate route” is the most chosen and common route, which means taking either a law degree or other degree course followed by a Graduate diploma in law course, followed by the legal practitioner course (L.P.C) and a period of recognised training course.</w:t>
          </w:r>
        </w:p>
        <w:p w:rsidR="00C5629C" w:rsidRDefault="00C5629C" w:rsidP="00C5629C">
          <w:pPr>
            <w:rPr>
              <w:rFonts w:ascii="Arial" w:hAnsi="Arial" w:cs="Arial"/>
              <w:sz w:val="24"/>
              <w:szCs w:val="24"/>
            </w:rPr>
          </w:pPr>
        </w:p>
        <w:p w:rsidR="00C5629C" w:rsidRDefault="00C5629C" w:rsidP="00C5629C">
          <w:pPr>
            <w:rPr>
              <w:rFonts w:ascii="Arial" w:hAnsi="Arial" w:cs="Arial"/>
              <w:sz w:val="24"/>
              <w:szCs w:val="24"/>
            </w:rPr>
          </w:pPr>
          <w:r>
            <w:rPr>
              <w:rFonts w:ascii="Arial" w:hAnsi="Arial" w:cs="Arial"/>
              <w:sz w:val="24"/>
              <w:szCs w:val="24"/>
            </w:rPr>
            <w:t>An alternative route to qualifying to qualification as a solicitor is apprenticeship.  Through recognised apprenticeship, it is now possible to qualify as a solicitor this way.  The standards expected of apprentice solicitors are the same as those expected of all solicitors with rigorous assessments before they are admitted to the profession and registered in the S.R.A (solicitor regulation authority), the regulatory body for solicitors in England and Wales. Also referred to as the roll of solicitors in England and Wales.</w:t>
          </w:r>
        </w:p>
        <w:p w:rsidR="00AA2A91" w:rsidRDefault="00AA2A91" w:rsidP="004D519C"/>
        <w:p w:rsidR="005B2A49" w:rsidRDefault="005B2A49" w:rsidP="004D519C"/>
        <w:p w:rsidR="005B2A49" w:rsidRDefault="005B2A49" w:rsidP="004D519C"/>
        <w:p w:rsidR="005B2A49" w:rsidRDefault="005B2A49" w:rsidP="004D519C"/>
        <w:p w:rsidR="005B2A49" w:rsidRDefault="005B2A49" w:rsidP="004D519C"/>
        <w:p w:rsidR="005B2A49" w:rsidRDefault="005B2A49" w:rsidP="004D519C"/>
        <w:p w:rsidR="00C11C29" w:rsidRDefault="00C11C29" w:rsidP="00AA2A91">
          <w:pPr>
            <w:pStyle w:val="Heading1"/>
          </w:pPr>
          <w:bookmarkStart w:id="5" w:name="_Toc507551322"/>
        </w:p>
        <w:p w:rsidR="003C2292" w:rsidRDefault="003C2292" w:rsidP="003C2292"/>
        <w:p w:rsidR="003C2292" w:rsidRDefault="003C2292" w:rsidP="003C2292"/>
        <w:p w:rsidR="003C2292" w:rsidRDefault="003C2292" w:rsidP="003C2292"/>
        <w:p w:rsidR="003C2292" w:rsidRDefault="003C2292" w:rsidP="003C2292"/>
        <w:p w:rsidR="003C2292" w:rsidRPr="003C2292" w:rsidRDefault="003C2292" w:rsidP="003C2292"/>
        <w:p w:rsidR="00AA2A91" w:rsidRDefault="00C11C29" w:rsidP="00AA2A91">
          <w:pPr>
            <w:pStyle w:val="Heading1"/>
          </w:pPr>
          <w:r>
            <w:lastRenderedPageBreak/>
            <w:t xml:space="preserve">8.0 </w:t>
          </w:r>
          <w:r w:rsidR="00AA2A91">
            <w:t>Conclusion</w:t>
          </w:r>
          <w:bookmarkEnd w:id="5"/>
        </w:p>
        <w:p w:rsidR="005B2A49" w:rsidRDefault="005B2A49" w:rsidP="005B2A49"/>
        <w:p w:rsidR="005B2A49" w:rsidRDefault="005B2A49" w:rsidP="005B2A49">
          <w:pPr>
            <w:rPr>
              <w:rFonts w:ascii="Arial" w:hAnsi="Arial" w:cs="Arial"/>
              <w:sz w:val="24"/>
              <w:szCs w:val="24"/>
            </w:rPr>
          </w:pPr>
          <w:r>
            <w:rPr>
              <w:rFonts w:ascii="Arial" w:hAnsi="Arial" w:cs="Arial"/>
              <w:sz w:val="24"/>
              <w:szCs w:val="24"/>
            </w:rPr>
            <w:t>Employability skills are essential.  It is critical to economic competitiveness and to the ability of individuals to get and progress in work.</w:t>
          </w:r>
        </w:p>
        <w:p w:rsidR="005B2A49" w:rsidRDefault="005B2A49" w:rsidP="005B2A49">
          <w:pPr>
            <w:rPr>
              <w:rFonts w:ascii="Arial" w:hAnsi="Arial" w:cs="Arial"/>
              <w:sz w:val="24"/>
              <w:szCs w:val="24"/>
            </w:rPr>
          </w:pPr>
        </w:p>
        <w:p w:rsidR="005B2A49" w:rsidRDefault="005B2A49" w:rsidP="005B2A49">
          <w:pPr>
            <w:rPr>
              <w:rFonts w:ascii="Arial" w:hAnsi="Arial" w:cs="Arial"/>
              <w:sz w:val="24"/>
              <w:szCs w:val="24"/>
            </w:rPr>
          </w:pPr>
          <w:r>
            <w:rPr>
              <w:rFonts w:ascii="Arial" w:hAnsi="Arial" w:cs="Arial"/>
              <w:sz w:val="24"/>
              <w:szCs w:val="24"/>
            </w:rPr>
            <w:t>Employability skills are important f</w:t>
          </w:r>
          <w:r w:rsidR="00C11C29">
            <w:rPr>
              <w:rFonts w:ascii="Arial" w:hAnsi="Arial" w:cs="Arial"/>
              <w:sz w:val="24"/>
              <w:szCs w:val="24"/>
            </w:rPr>
            <w:t>actor to employers also as it</w:t>
          </w:r>
          <w:r>
            <w:rPr>
              <w:rFonts w:ascii="Arial" w:hAnsi="Arial" w:cs="Arial"/>
              <w:sz w:val="24"/>
              <w:szCs w:val="24"/>
            </w:rPr>
            <w:t xml:space="preserve"> improves the functionality of an organisation for better productivity and higher success.</w:t>
          </w:r>
        </w:p>
        <w:p w:rsidR="005B2A49" w:rsidRDefault="005B2A49" w:rsidP="005B2A49">
          <w:pPr>
            <w:rPr>
              <w:rFonts w:ascii="Arial" w:hAnsi="Arial" w:cs="Arial"/>
              <w:sz w:val="24"/>
              <w:szCs w:val="24"/>
            </w:rPr>
          </w:pPr>
        </w:p>
        <w:p w:rsidR="005B2A49" w:rsidRDefault="005B2A49" w:rsidP="005B2A49">
          <w:pPr>
            <w:rPr>
              <w:rFonts w:ascii="Arial" w:hAnsi="Arial" w:cs="Arial"/>
              <w:sz w:val="24"/>
              <w:szCs w:val="24"/>
            </w:rPr>
          </w:pPr>
          <w:r>
            <w:rPr>
              <w:rFonts w:ascii="Arial" w:hAnsi="Arial" w:cs="Arial"/>
              <w:sz w:val="24"/>
              <w:szCs w:val="24"/>
            </w:rPr>
            <w:t xml:space="preserve">The researcher found that developing Employability Skills is not complicated but it is challenging and it varies from individual to individual.  </w:t>
          </w:r>
        </w:p>
        <w:p w:rsidR="005B2A49" w:rsidRDefault="005B2A49" w:rsidP="005B2A49">
          <w:pPr>
            <w:rPr>
              <w:rFonts w:ascii="Arial" w:hAnsi="Arial" w:cs="Arial"/>
              <w:sz w:val="24"/>
              <w:szCs w:val="24"/>
            </w:rPr>
          </w:pPr>
        </w:p>
        <w:p w:rsidR="005B2A49" w:rsidRDefault="005B2A49" w:rsidP="005B2A49">
          <w:pPr>
            <w:rPr>
              <w:rFonts w:ascii="Arial" w:hAnsi="Arial" w:cs="Arial"/>
              <w:sz w:val="24"/>
              <w:szCs w:val="24"/>
            </w:rPr>
          </w:pPr>
          <w:r>
            <w:rPr>
              <w:rFonts w:ascii="Arial" w:hAnsi="Arial" w:cs="Arial"/>
              <w:sz w:val="24"/>
              <w:szCs w:val="24"/>
            </w:rPr>
            <w:t xml:space="preserve">The fulfilment of the researcher’s ambition to become a solicitor lies in acquiring necessary academic qualifications, training, higher communication skills and improvements on public and interpersonal presentation. </w:t>
          </w:r>
        </w:p>
        <w:p w:rsidR="005B2A49" w:rsidRDefault="005B2A49" w:rsidP="005B2A49">
          <w:pPr>
            <w:rPr>
              <w:rFonts w:ascii="Arial" w:hAnsi="Arial" w:cs="Arial"/>
              <w:sz w:val="24"/>
              <w:szCs w:val="24"/>
            </w:rPr>
          </w:pPr>
        </w:p>
        <w:p w:rsidR="005B2A49" w:rsidRDefault="005B2A49" w:rsidP="005B2A49">
          <w:pPr>
            <w:rPr>
              <w:rFonts w:ascii="Arial" w:hAnsi="Arial" w:cs="Arial"/>
              <w:sz w:val="24"/>
              <w:szCs w:val="24"/>
            </w:rPr>
          </w:pPr>
          <w:r>
            <w:rPr>
              <w:rFonts w:ascii="Arial" w:hAnsi="Arial" w:cs="Arial"/>
              <w:sz w:val="24"/>
              <w:szCs w:val="24"/>
            </w:rPr>
            <w:t xml:space="preserve">The role also requires the researcher to improve on IT as the job requires the use of computer and other digital methods for presentations, information gathering and research.  </w:t>
          </w:r>
        </w:p>
        <w:p w:rsidR="005B2A49" w:rsidRDefault="005B2A49" w:rsidP="005B2A49">
          <w:pPr>
            <w:rPr>
              <w:rFonts w:ascii="Arial" w:hAnsi="Arial" w:cs="Arial"/>
              <w:sz w:val="24"/>
              <w:szCs w:val="24"/>
            </w:rPr>
          </w:pPr>
        </w:p>
        <w:p w:rsidR="005B2A49" w:rsidRDefault="005B2A49" w:rsidP="005B2A49">
          <w:pPr>
            <w:rPr>
              <w:rFonts w:ascii="Arial" w:hAnsi="Arial" w:cs="Arial"/>
              <w:sz w:val="24"/>
              <w:szCs w:val="24"/>
            </w:rPr>
          </w:pPr>
          <w:r>
            <w:rPr>
              <w:rFonts w:ascii="Arial" w:hAnsi="Arial" w:cs="Arial"/>
              <w:sz w:val="24"/>
              <w:szCs w:val="24"/>
            </w:rPr>
            <w:t>The researcher understands and identified the requirements for improvement on skills such as qualifications, communication a</w:t>
          </w:r>
          <w:r w:rsidR="00620780">
            <w:rPr>
              <w:rFonts w:ascii="Arial" w:hAnsi="Arial" w:cs="Arial"/>
              <w:sz w:val="24"/>
              <w:szCs w:val="24"/>
            </w:rPr>
            <w:t>nd IT skills are necessary tool</w:t>
          </w:r>
          <w:r>
            <w:rPr>
              <w:rFonts w:ascii="Arial" w:hAnsi="Arial" w:cs="Arial"/>
              <w:sz w:val="24"/>
              <w:szCs w:val="24"/>
            </w:rPr>
            <w:t xml:space="preserve"> in accomplishing the objective.</w:t>
          </w:r>
        </w:p>
        <w:p w:rsidR="005B2A49" w:rsidRDefault="005B2A49" w:rsidP="005B2A49">
          <w:pPr>
            <w:rPr>
              <w:rFonts w:ascii="Arial" w:hAnsi="Arial" w:cs="Arial"/>
              <w:sz w:val="24"/>
              <w:szCs w:val="24"/>
            </w:rPr>
          </w:pPr>
        </w:p>
        <w:p w:rsidR="005B2A49" w:rsidRPr="005B2A49" w:rsidRDefault="005B2A49" w:rsidP="005B2A49"/>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5B2A49" w:rsidRDefault="005B2A49" w:rsidP="00AA2A91"/>
        <w:p w:rsidR="005B2A49" w:rsidRDefault="005B2A49" w:rsidP="00AA2A91"/>
        <w:p w:rsidR="00E67110" w:rsidRDefault="00C11C29" w:rsidP="00E67110">
          <w:pPr>
            <w:pStyle w:val="Heading1"/>
          </w:pPr>
          <w:bookmarkStart w:id="6" w:name="_Toc507551323"/>
          <w:r>
            <w:lastRenderedPageBreak/>
            <w:t xml:space="preserve">9.0 </w:t>
          </w:r>
          <w:r w:rsidR="00E67110" w:rsidRPr="00E67110">
            <w:t>Recommendations</w:t>
          </w:r>
          <w:bookmarkEnd w:id="6"/>
        </w:p>
        <w:p w:rsidR="005B2A49" w:rsidRDefault="005B2A49" w:rsidP="005B2A49"/>
        <w:p w:rsidR="005B2A49" w:rsidRDefault="005B2A49" w:rsidP="005B2A49">
          <w:pPr>
            <w:rPr>
              <w:rFonts w:ascii="Arial" w:hAnsi="Arial" w:cs="Arial"/>
              <w:sz w:val="24"/>
              <w:szCs w:val="24"/>
            </w:rPr>
          </w:pPr>
          <w:r>
            <w:rPr>
              <w:rFonts w:ascii="Arial" w:hAnsi="Arial" w:cs="Arial"/>
              <w:sz w:val="24"/>
              <w:szCs w:val="24"/>
            </w:rPr>
            <w:t>In order to have better opportunity of employability the researcher requires to do the following guide route, which may improve employability in relation to the require</w:t>
          </w:r>
          <w:r w:rsidR="00620780">
            <w:rPr>
              <w:rFonts w:ascii="Arial" w:hAnsi="Arial" w:cs="Arial"/>
              <w:sz w:val="24"/>
              <w:szCs w:val="24"/>
            </w:rPr>
            <w:t>ments of a prospective employer for example a Law Firm.</w:t>
          </w:r>
        </w:p>
        <w:p w:rsidR="005B2A49" w:rsidRDefault="005B2A49" w:rsidP="005B2A49">
          <w:pPr>
            <w:rPr>
              <w:rFonts w:ascii="Arial" w:hAnsi="Arial" w:cs="Arial"/>
              <w:sz w:val="24"/>
              <w:szCs w:val="24"/>
            </w:rPr>
          </w:pPr>
        </w:p>
        <w:p w:rsidR="005B2A49" w:rsidRDefault="005B2A49" w:rsidP="005B2A49">
          <w:pPr>
            <w:pStyle w:val="ListParagraph"/>
            <w:numPr>
              <w:ilvl w:val="0"/>
              <w:numId w:val="7"/>
            </w:numPr>
            <w:rPr>
              <w:rFonts w:ascii="Arial" w:hAnsi="Arial" w:cs="Arial"/>
              <w:sz w:val="24"/>
              <w:szCs w:val="24"/>
            </w:rPr>
          </w:pPr>
          <w:r>
            <w:rPr>
              <w:rFonts w:ascii="Arial" w:hAnsi="Arial" w:cs="Arial"/>
              <w:sz w:val="24"/>
              <w:szCs w:val="24"/>
            </w:rPr>
            <w:t>Academic qualifications for example LLB Honours course</w:t>
          </w:r>
        </w:p>
        <w:p w:rsidR="005B2A49" w:rsidRDefault="005B2A49" w:rsidP="005B2A49">
          <w:pPr>
            <w:pStyle w:val="ListParagraph"/>
            <w:numPr>
              <w:ilvl w:val="0"/>
              <w:numId w:val="7"/>
            </w:numPr>
            <w:rPr>
              <w:rFonts w:ascii="Arial" w:hAnsi="Arial" w:cs="Arial"/>
              <w:sz w:val="24"/>
              <w:szCs w:val="24"/>
            </w:rPr>
          </w:pPr>
          <w:r>
            <w:rPr>
              <w:rFonts w:ascii="Arial" w:hAnsi="Arial" w:cs="Arial"/>
              <w:sz w:val="24"/>
              <w:szCs w:val="24"/>
            </w:rPr>
            <w:t>Attend training in various IT courses – for instance enrol in Microsoft Courses</w:t>
          </w:r>
        </w:p>
        <w:p w:rsidR="005B2A49" w:rsidRDefault="005B2A49" w:rsidP="005B2A49">
          <w:pPr>
            <w:pStyle w:val="ListParagraph"/>
            <w:numPr>
              <w:ilvl w:val="0"/>
              <w:numId w:val="7"/>
            </w:numPr>
            <w:rPr>
              <w:rFonts w:ascii="Arial" w:hAnsi="Arial" w:cs="Arial"/>
              <w:sz w:val="24"/>
              <w:szCs w:val="24"/>
            </w:rPr>
          </w:pPr>
          <w:r>
            <w:rPr>
              <w:rFonts w:ascii="Arial" w:hAnsi="Arial" w:cs="Arial"/>
              <w:sz w:val="24"/>
              <w:szCs w:val="24"/>
            </w:rPr>
            <w:t>Improve on Communication and interpersonal skills by studying literature on this subject such as The Business Student’s Guide to Study and Employability by Peter Morgan.  Also reading books on other renowned communicator for example Communication -in – Chief by Barak Obama, Warren Buffett’s 5 secrets of communication by John Millen</w:t>
          </w:r>
        </w:p>
        <w:p w:rsidR="005B2A49" w:rsidRPr="005B2A49" w:rsidRDefault="005B2A49" w:rsidP="005B2A49"/>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5B2A49" w:rsidRDefault="005B2A49" w:rsidP="00AA2A91">
          <w:pPr>
            <w:pStyle w:val="Heading1"/>
            <w:rPr>
              <w:rFonts w:asciiTheme="minorHAnsi" w:eastAsiaTheme="minorHAnsi" w:hAnsiTheme="minorHAnsi" w:cstheme="minorBidi"/>
              <w:color w:val="auto"/>
              <w:sz w:val="22"/>
              <w:szCs w:val="22"/>
            </w:rPr>
          </w:pPr>
          <w:bookmarkStart w:id="7" w:name="_Toc507551324"/>
        </w:p>
        <w:p w:rsidR="00AA2A91" w:rsidRDefault="00AA2A91" w:rsidP="00AA2A91">
          <w:pPr>
            <w:pStyle w:val="Heading1"/>
          </w:pPr>
          <w:r>
            <w:t>Bibliography</w:t>
          </w:r>
          <w:bookmarkEnd w:id="7"/>
          <w:r w:rsidR="005B2A49">
            <w:t xml:space="preserve"> /References</w:t>
          </w:r>
        </w:p>
        <w:p w:rsidR="005B2A49" w:rsidRDefault="005B2A49" w:rsidP="005B2A49"/>
        <w:p w:rsidR="005B2A49" w:rsidRDefault="005B2A49" w:rsidP="005B2A49">
          <w:pPr>
            <w:pStyle w:val="ListParagraph"/>
            <w:numPr>
              <w:ilvl w:val="0"/>
              <w:numId w:val="8"/>
            </w:numPr>
            <w:spacing w:line="600" w:lineRule="auto"/>
            <w:rPr>
              <w:rFonts w:ascii="Arial" w:hAnsi="Arial" w:cs="Arial"/>
              <w:sz w:val="24"/>
              <w:szCs w:val="24"/>
            </w:rPr>
          </w:pPr>
          <w:r>
            <w:rPr>
              <w:rFonts w:ascii="Arial" w:hAnsi="Arial" w:cs="Arial"/>
              <w:sz w:val="24"/>
              <w:szCs w:val="24"/>
            </w:rPr>
            <w:t xml:space="preserve">Trought, F. (2016), </w:t>
          </w:r>
          <w:r>
            <w:rPr>
              <w:rFonts w:ascii="Arial" w:hAnsi="Arial" w:cs="Arial"/>
              <w:sz w:val="24"/>
              <w:szCs w:val="24"/>
              <w:u w:val="single"/>
            </w:rPr>
            <w:t>Brilliant employability skills</w:t>
          </w:r>
          <w:r>
            <w:rPr>
              <w:rFonts w:ascii="Arial" w:hAnsi="Arial" w:cs="Arial"/>
              <w:sz w:val="24"/>
              <w:szCs w:val="24"/>
            </w:rPr>
            <w:t>, (2</w:t>
          </w:r>
          <w:r w:rsidRPr="00EC411C">
            <w:rPr>
              <w:rFonts w:ascii="Arial" w:hAnsi="Arial" w:cs="Arial"/>
              <w:sz w:val="24"/>
              <w:szCs w:val="24"/>
              <w:vertAlign w:val="superscript"/>
            </w:rPr>
            <w:t>nd</w:t>
          </w:r>
          <w:r>
            <w:rPr>
              <w:rFonts w:ascii="Arial" w:hAnsi="Arial" w:cs="Arial"/>
              <w:sz w:val="24"/>
              <w:szCs w:val="24"/>
            </w:rPr>
            <w:t xml:space="preserve"> Edition), Pearson: England</w:t>
          </w:r>
        </w:p>
        <w:p w:rsidR="005B2A49" w:rsidRDefault="005B2A49" w:rsidP="005B2A49">
          <w:pPr>
            <w:pStyle w:val="ListParagraph"/>
            <w:numPr>
              <w:ilvl w:val="0"/>
              <w:numId w:val="8"/>
            </w:numPr>
            <w:spacing w:line="600" w:lineRule="auto"/>
            <w:rPr>
              <w:rFonts w:ascii="Arial" w:hAnsi="Arial" w:cs="Arial"/>
              <w:sz w:val="24"/>
              <w:szCs w:val="24"/>
            </w:rPr>
          </w:pPr>
          <w:r>
            <w:rPr>
              <w:rFonts w:ascii="Arial" w:hAnsi="Arial" w:cs="Arial"/>
              <w:sz w:val="24"/>
              <w:szCs w:val="24"/>
            </w:rPr>
            <w:t xml:space="preserve">Gravells, A. (2011) </w:t>
          </w:r>
          <w:r>
            <w:rPr>
              <w:rFonts w:ascii="Arial" w:hAnsi="Arial" w:cs="Arial"/>
              <w:sz w:val="24"/>
              <w:szCs w:val="24"/>
              <w:u w:val="single"/>
            </w:rPr>
            <w:t>Delvering Employability Skills in the Lifelong learning Sector</w:t>
          </w:r>
          <w:r>
            <w:rPr>
              <w:rFonts w:ascii="Arial" w:hAnsi="Arial" w:cs="Arial"/>
              <w:sz w:val="24"/>
              <w:szCs w:val="24"/>
            </w:rPr>
            <w:t>, Learning Matter: Exeter.</w:t>
          </w:r>
        </w:p>
        <w:p w:rsidR="005B2A49" w:rsidRDefault="005B2A49" w:rsidP="005B2A49">
          <w:pPr>
            <w:pStyle w:val="ListParagraph"/>
            <w:numPr>
              <w:ilvl w:val="0"/>
              <w:numId w:val="8"/>
            </w:numPr>
            <w:spacing w:line="600" w:lineRule="auto"/>
            <w:rPr>
              <w:rFonts w:ascii="Arial" w:hAnsi="Arial" w:cs="Arial"/>
              <w:sz w:val="24"/>
              <w:szCs w:val="24"/>
            </w:rPr>
          </w:pPr>
          <w:r>
            <w:rPr>
              <w:rFonts w:ascii="Arial" w:hAnsi="Arial" w:cs="Arial"/>
              <w:sz w:val="24"/>
              <w:szCs w:val="24"/>
            </w:rPr>
            <w:t xml:space="preserve">Morgan, P, (2017). </w:t>
          </w:r>
          <w:r w:rsidRPr="00CC1B66">
            <w:rPr>
              <w:rFonts w:ascii="Arial" w:hAnsi="Arial" w:cs="Arial"/>
              <w:sz w:val="24"/>
              <w:szCs w:val="24"/>
              <w:u w:val="single"/>
            </w:rPr>
            <w:t>The Business Student’s Guide to Study and Employability</w:t>
          </w:r>
          <w:r>
            <w:rPr>
              <w:rFonts w:ascii="Arial" w:hAnsi="Arial" w:cs="Arial"/>
              <w:sz w:val="24"/>
              <w:szCs w:val="24"/>
            </w:rPr>
            <w:t>, SAGE: London</w:t>
          </w:r>
          <w:r w:rsidRPr="00CC1B66">
            <w:rPr>
              <w:rFonts w:ascii="Arial" w:hAnsi="Arial" w:cs="Arial"/>
              <w:sz w:val="24"/>
              <w:szCs w:val="24"/>
            </w:rPr>
            <w:t xml:space="preserve"> </w:t>
          </w:r>
        </w:p>
        <w:p w:rsidR="005B2A49" w:rsidRDefault="005B2A49" w:rsidP="005B2A49">
          <w:pPr>
            <w:pStyle w:val="ListParagraph"/>
            <w:numPr>
              <w:ilvl w:val="0"/>
              <w:numId w:val="8"/>
            </w:numPr>
            <w:spacing w:line="600" w:lineRule="auto"/>
            <w:rPr>
              <w:rFonts w:ascii="Arial" w:hAnsi="Arial" w:cs="Arial"/>
              <w:sz w:val="24"/>
              <w:szCs w:val="24"/>
            </w:rPr>
          </w:pPr>
          <w:r>
            <w:rPr>
              <w:rFonts w:ascii="Arial" w:hAnsi="Arial" w:cs="Arial"/>
              <w:sz w:val="24"/>
              <w:szCs w:val="24"/>
            </w:rPr>
            <w:t xml:space="preserve">Neugebauer, J. &amp; Brain J.E. (2016), </w:t>
          </w:r>
          <w:r>
            <w:rPr>
              <w:rFonts w:ascii="Arial" w:hAnsi="Arial" w:cs="Arial"/>
              <w:sz w:val="24"/>
              <w:szCs w:val="24"/>
              <w:u w:val="single"/>
            </w:rPr>
            <w:t>Employability</w:t>
          </w:r>
          <w:r>
            <w:rPr>
              <w:rFonts w:ascii="Arial" w:hAnsi="Arial" w:cs="Arial"/>
              <w:sz w:val="24"/>
              <w:szCs w:val="24"/>
            </w:rPr>
            <w:t>, SAGE: London</w:t>
          </w:r>
        </w:p>
        <w:p w:rsidR="005B2A49" w:rsidRPr="00254398" w:rsidRDefault="005B2A49" w:rsidP="005B2A49">
          <w:pPr>
            <w:rPr>
              <w:rFonts w:ascii="Arial" w:hAnsi="Arial" w:cs="Arial"/>
              <w:sz w:val="24"/>
              <w:szCs w:val="24"/>
            </w:rPr>
          </w:pPr>
        </w:p>
        <w:p w:rsidR="005B2A49" w:rsidRPr="00254398" w:rsidRDefault="005B2A49" w:rsidP="005B2A49">
          <w:pPr>
            <w:pStyle w:val="ListParagraph"/>
            <w:numPr>
              <w:ilvl w:val="0"/>
              <w:numId w:val="8"/>
            </w:numPr>
            <w:rPr>
              <w:rFonts w:ascii="Arial" w:hAnsi="Arial" w:cs="Arial"/>
              <w:sz w:val="24"/>
              <w:szCs w:val="24"/>
            </w:rPr>
          </w:pPr>
          <w:r w:rsidRPr="00254398">
            <w:rPr>
              <w:rFonts w:ascii="Arial" w:hAnsi="Arial" w:cs="Arial"/>
              <w:sz w:val="24"/>
              <w:szCs w:val="24"/>
            </w:rPr>
            <w:t xml:space="preserve">(http://www.gcu.ac.uk/cbsrealworldfutures/whyemployability/, Accessed: </w:t>
          </w:r>
          <w:r>
            <w:rPr>
              <w:rFonts w:ascii="Arial" w:hAnsi="Arial" w:cs="Arial"/>
              <w:sz w:val="24"/>
              <w:szCs w:val="24"/>
            </w:rPr>
            <w:t xml:space="preserve">2018 February 19, 9.20pm) </w:t>
          </w:r>
        </w:p>
        <w:p w:rsidR="005B2A49" w:rsidRDefault="005B2A49" w:rsidP="005B2A49">
          <w:pPr>
            <w:rPr>
              <w:rFonts w:ascii="Arial" w:hAnsi="Arial" w:cs="Arial"/>
              <w:sz w:val="24"/>
              <w:szCs w:val="24"/>
            </w:rPr>
          </w:pPr>
        </w:p>
        <w:p w:rsidR="005B2A49" w:rsidRDefault="005B2A49" w:rsidP="005B2A49">
          <w:pPr>
            <w:rPr>
              <w:rFonts w:ascii="Arial" w:hAnsi="Arial" w:cs="Arial"/>
              <w:sz w:val="24"/>
              <w:szCs w:val="24"/>
            </w:rPr>
          </w:pPr>
        </w:p>
        <w:p w:rsidR="005B2A49" w:rsidRDefault="005B2A49" w:rsidP="005B2A49">
          <w:pPr>
            <w:pStyle w:val="ListParagraph"/>
            <w:numPr>
              <w:ilvl w:val="0"/>
              <w:numId w:val="8"/>
            </w:numPr>
            <w:rPr>
              <w:rFonts w:ascii="Arial" w:hAnsi="Arial" w:cs="Arial"/>
              <w:sz w:val="24"/>
              <w:szCs w:val="24"/>
            </w:rPr>
          </w:pPr>
          <w:r>
            <w:rPr>
              <w:rFonts w:ascii="Arial" w:hAnsi="Arial" w:cs="Arial"/>
              <w:sz w:val="24"/>
              <w:szCs w:val="24"/>
            </w:rPr>
            <w:t xml:space="preserve">Ross, P. K. Ressia, S. &amp; Sander, E.J. (2017) </w:t>
          </w:r>
          <w:r>
            <w:rPr>
              <w:rFonts w:ascii="Arial" w:hAnsi="Arial" w:cs="Arial"/>
              <w:sz w:val="24"/>
              <w:szCs w:val="24"/>
              <w:u w:val="single"/>
            </w:rPr>
            <w:t>Work in the 21</w:t>
          </w:r>
          <w:r w:rsidRPr="005747F0">
            <w:rPr>
              <w:rFonts w:ascii="Arial" w:hAnsi="Arial" w:cs="Arial"/>
              <w:sz w:val="24"/>
              <w:szCs w:val="24"/>
              <w:u w:val="single"/>
              <w:vertAlign w:val="superscript"/>
            </w:rPr>
            <w:t>st</w:t>
          </w:r>
          <w:r>
            <w:rPr>
              <w:rFonts w:ascii="Arial" w:hAnsi="Arial" w:cs="Arial"/>
              <w:sz w:val="24"/>
              <w:szCs w:val="24"/>
              <w:u w:val="single"/>
            </w:rPr>
            <w:t xml:space="preserve"> Century – How Do We Log On</w:t>
          </w:r>
          <w:r>
            <w:rPr>
              <w:rFonts w:ascii="Arial" w:hAnsi="Arial" w:cs="Arial"/>
              <w:sz w:val="24"/>
              <w:szCs w:val="24"/>
            </w:rPr>
            <w:t>, Emerald Publishing Ltd: Bingley</w:t>
          </w:r>
        </w:p>
        <w:p w:rsidR="005B2A49" w:rsidRDefault="005B2A49" w:rsidP="005B2A49">
          <w:pPr>
            <w:rPr>
              <w:rFonts w:ascii="Arial" w:hAnsi="Arial" w:cs="Arial"/>
              <w:sz w:val="24"/>
              <w:szCs w:val="24"/>
            </w:rPr>
          </w:pPr>
        </w:p>
        <w:p w:rsidR="005B2A49" w:rsidRPr="005747F0" w:rsidRDefault="005B2A49" w:rsidP="005B2A49">
          <w:pPr>
            <w:pStyle w:val="ListParagraph"/>
            <w:numPr>
              <w:ilvl w:val="0"/>
              <w:numId w:val="8"/>
            </w:numPr>
            <w:rPr>
              <w:rFonts w:ascii="Arial" w:hAnsi="Arial" w:cs="Arial"/>
              <w:sz w:val="24"/>
              <w:szCs w:val="24"/>
            </w:rPr>
          </w:pPr>
          <w:r>
            <w:rPr>
              <w:rFonts w:ascii="Arial" w:hAnsi="Arial" w:cs="Arial"/>
              <w:sz w:val="24"/>
              <w:szCs w:val="24"/>
            </w:rPr>
            <w:t xml:space="preserve">Universities &amp; CBI UK, (2009), </w:t>
          </w:r>
          <w:r>
            <w:rPr>
              <w:rFonts w:ascii="Arial" w:hAnsi="Arial" w:cs="Arial"/>
              <w:sz w:val="24"/>
              <w:szCs w:val="24"/>
              <w:u w:val="single"/>
            </w:rPr>
            <w:t>Future Fit Preparing Graduates for the world of work</w:t>
          </w:r>
          <w:r>
            <w:rPr>
              <w:rFonts w:ascii="Arial" w:hAnsi="Arial" w:cs="Arial"/>
              <w:sz w:val="24"/>
              <w:szCs w:val="24"/>
            </w:rPr>
            <w:t>, [online]</w:t>
          </w:r>
          <w:r>
            <w:rPr>
              <w:rFonts w:ascii="Arial" w:hAnsi="Arial" w:cs="Arial"/>
              <w:sz w:val="24"/>
              <w:szCs w:val="24"/>
              <w:u w:val="single"/>
            </w:rPr>
            <w:t xml:space="preserve"> </w:t>
          </w:r>
          <w:hyperlink r:id="rId11" w:history="1">
            <w:r w:rsidRPr="00BD7C95">
              <w:rPr>
                <w:rStyle w:val="Hyperlink"/>
                <w:rFonts w:ascii="Arial" w:hAnsi="Arial" w:cs="Arial"/>
                <w:sz w:val="24"/>
                <w:szCs w:val="24"/>
              </w:rPr>
              <w:t>http://www.universitiesuk.ac.uk/policy-and-analysis/reports/Documents/2009/future-fit-preparing-graduates-for-the-world-of-work.PDF</w:t>
            </w:r>
          </w:hyperlink>
          <w:r>
            <w:rPr>
              <w:rFonts w:ascii="Arial" w:hAnsi="Arial" w:cs="Arial"/>
              <w:sz w:val="24"/>
              <w:szCs w:val="24"/>
              <w:u w:val="single"/>
            </w:rPr>
            <w:t xml:space="preserve">, </w:t>
          </w:r>
          <w:r>
            <w:rPr>
              <w:rFonts w:ascii="Arial" w:hAnsi="Arial" w:cs="Arial"/>
              <w:sz w:val="24"/>
              <w:szCs w:val="24"/>
            </w:rPr>
            <w:t>Accessed: 2018 February 24.</w:t>
          </w:r>
        </w:p>
        <w:p w:rsidR="005B2A49" w:rsidRDefault="005B2A49" w:rsidP="005B2A49">
          <w:pPr>
            <w:rPr>
              <w:rFonts w:ascii="Arial" w:hAnsi="Arial" w:cs="Arial"/>
              <w:sz w:val="24"/>
              <w:szCs w:val="24"/>
            </w:rPr>
          </w:pPr>
        </w:p>
        <w:p w:rsidR="005B2A49" w:rsidRDefault="005B2A49" w:rsidP="005B2A49">
          <w:pPr>
            <w:rPr>
              <w:rFonts w:ascii="Arial" w:hAnsi="Arial" w:cs="Arial"/>
              <w:sz w:val="24"/>
              <w:szCs w:val="24"/>
            </w:rPr>
          </w:pPr>
        </w:p>
        <w:p w:rsidR="005B2A49" w:rsidRDefault="005B2A49" w:rsidP="005B2A49">
          <w:pPr>
            <w:rPr>
              <w:rFonts w:ascii="Arial" w:hAnsi="Arial" w:cs="Arial"/>
              <w:sz w:val="24"/>
              <w:szCs w:val="24"/>
            </w:rPr>
          </w:pPr>
        </w:p>
        <w:p w:rsidR="005B2A49" w:rsidRPr="00226B0D" w:rsidRDefault="005B2A49" w:rsidP="005B2A49">
          <w:pPr>
            <w:pStyle w:val="ListParagraph"/>
            <w:numPr>
              <w:ilvl w:val="0"/>
              <w:numId w:val="8"/>
            </w:numPr>
            <w:rPr>
              <w:rFonts w:ascii="Arial" w:hAnsi="Arial" w:cs="Arial"/>
              <w:sz w:val="24"/>
              <w:szCs w:val="24"/>
            </w:rPr>
          </w:pPr>
          <w:r w:rsidRPr="00226B0D">
            <w:rPr>
              <w:rFonts w:ascii="Arial" w:hAnsi="Arial" w:cs="Arial"/>
              <w:sz w:val="24"/>
              <w:szCs w:val="24"/>
            </w:rPr>
            <w:t xml:space="preserve">Holmes, K. (2011), </w:t>
          </w:r>
          <w:r w:rsidRPr="00226B0D">
            <w:rPr>
              <w:rFonts w:ascii="Arial" w:hAnsi="Arial" w:cs="Arial"/>
              <w:sz w:val="24"/>
              <w:szCs w:val="24"/>
              <w:u w:val="single"/>
            </w:rPr>
            <w:t>What Employers Want</w:t>
          </w:r>
          <w:r w:rsidRPr="00226B0D">
            <w:rPr>
              <w:rFonts w:ascii="Arial" w:hAnsi="Arial" w:cs="Arial"/>
              <w:sz w:val="24"/>
              <w:szCs w:val="24"/>
            </w:rPr>
            <w:t>, (1</w:t>
          </w:r>
          <w:r w:rsidRPr="00226B0D">
            <w:rPr>
              <w:rFonts w:ascii="Arial" w:hAnsi="Arial" w:cs="Arial"/>
              <w:sz w:val="24"/>
              <w:szCs w:val="24"/>
              <w:vertAlign w:val="superscript"/>
            </w:rPr>
            <w:t>st</w:t>
          </w:r>
          <w:r w:rsidRPr="00226B0D">
            <w:rPr>
              <w:rFonts w:ascii="Arial" w:hAnsi="Arial" w:cs="Arial"/>
              <w:sz w:val="24"/>
              <w:szCs w:val="24"/>
            </w:rPr>
            <w:t xml:space="preserve"> Edition), Trotman; Surrey.</w:t>
          </w:r>
        </w:p>
        <w:p w:rsidR="005B2A49" w:rsidRDefault="005B2A49" w:rsidP="005B2A49">
          <w:pPr>
            <w:rPr>
              <w:rFonts w:ascii="Arial" w:hAnsi="Arial" w:cs="Arial"/>
              <w:sz w:val="24"/>
              <w:szCs w:val="24"/>
            </w:rPr>
          </w:pPr>
          <w:r>
            <w:rPr>
              <w:rFonts w:ascii="Arial" w:hAnsi="Arial" w:cs="Arial"/>
              <w:sz w:val="24"/>
              <w:szCs w:val="24"/>
            </w:rPr>
            <w:t xml:space="preserve"> </w:t>
          </w:r>
        </w:p>
        <w:p w:rsidR="005B2A49" w:rsidRDefault="005B2A49" w:rsidP="005B2A49">
          <w:pPr>
            <w:rPr>
              <w:rFonts w:ascii="Arial" w:hAnsi="Arial" w:cs="Arial"/>
              <w:sz w:val="24"/>
              <w:szCs w:val="24"/>
            </w:rPr>
          </w:pPr>
        </w:p>
        <w:p w:rsidR="005B2A49" w:rsidRPr="00FA590D" w:rsidRDefault="005B2A49" w:rsidP="005B2A49">
          <w:pPr>
            <w:pStyle w:val="ListParagraph"/>
            <w:numPr>
              <w:ilvl w:val="0"/>
              <w:numId w:val="8"/>
            </w:numPr>
            <w:rPr>
              <w:rFonts w:ascii="Arial" w:hAnsi="Arial" w:cs="Arial"/>
              <w:sz w:val="24"/>
              <w:szCs w:val="24"/>
            </w:rPr>
          </w:pPr>
          <w:r w:rsidRPr="00FA590D">
            <w:rPr>
              <w:rFonts w:ascii="Arial" w:hAnsi="Arial" w:cs="Arial"/>
              <w:sz w:val="24"/>
              <w:szCs w:val="24"/>
            </w:rPr>
            <w:t xml:space="preserve">Andrews, J. &amp; Higson, H. (2008) </w:t>
          </w:r>
          <w:r>
            <w:rPr>
              <w:rFonts w:ascii="Arial" w:hAnsi="Arial" w:cs="Arial"/>
              <w:sz w:val="24"/>
              <w:szCs w:val="24"/>
              <w:u w:val="single"/>
            </w:rPr>
            <w:t>Graduate Employability</w:t>
          </w:r>
          <w:r w:rsidRPr="00FA590D">
            <w:rPr>
              <w:rFonts w:ascii="Arial" w:hAnsi="Arial" w:cs="Arial"/>
              <w:sz w:val="24"/>
              <w:szCs w:val="24"/>
              <w:u w:val="single"/>
            </w:rPr>
            <w:t xml:space="preserve"> ‘Soft Skills’ Versus ‘Hard’ Business Knowledge: A European Study</w:t>
          </w:r>
          <w:r>
            <w:rPr>
              <w:rFonts w:ascii="Arial" w:hAnsi="Arial" w:cs="Arial"/>
              <w:sz w:val="24"/>
              <w:szCs w:val="24"/>
              <w:u w:val="single"/>
            </w:rPr>
            <w:t xml:space="preserve">, </w:t>
          </w:r>
          <w:r w:rsidRPr="00FA590D">
            <w:rPr>
              <w:rFonts w:ascii="Arial" w:hAnsi="Arial" w:cs="Arial"/>
              <w:sz w:val="24"/>
              <w:szCs w:val="24"/>
              <w:u w:val="single"/>
            </w:rPr>
            <w:t xml:space="preserve"> ([online]; http;// </w:t>
          </w:r>
          <w:hyperlink r:id="rId12" w:history="1">
            <w:r w:rsidRPr="00BD7C95">
              <w:rPr>
                <w:rStyle w:val="Hyperlink"/>
                <w:rFonts w:ascii="Arial" w:hAnsi="Arial" w:cs="Arial"/>
                <w:sz w:val="24"/>
                <w:szCs w:val="24"/>
              </w:rPr>
              <w:t>www.tcd.ie/carrears/downloads/Transferable_Skills_flyers.pdf</w:t>
            </w:r>
          </w:hyperlink>
          <w:r>
            <w:rPr>
              <w:rFonts w:ascii="Arial" w:hAnsi="Arial" w:cs="Arial"/>
              <w:sz w:val="24"/>
              <w:szCs w:val="24"/>
              <w:u w:val="single"/>
            </w:rPr>
            <w:t xml:space="preserve">. </w:t>
          </w:r>
          <w:r w:rsidRPr="00FA590D">
            <w:rPr>
              <w:rFonts w:ascii="Arial" w:hAnsi="Arial" w:cs="Arial"/>
              <w:sz w:val="24"/>
              <w:szCs w:val="24"/>
            </w:rPr>
            <w:t>Accessed: 2018 February 23</w:t>
          </w:r>
          <w:r>
            <w:rPr>
              <w:rFonts w:ascii="Arial" w:hAnsi="Arial" w:cs="Arial"/>
              <w:sz w:val="24"/>
              <w:szCs w:val="24"/>
            </w:rPr>
            <w:t>.</w:t>
          </w:r>
        </w:p>
        <w:p w:rsidR="005B2A49" w:rsidRDefault="005B2A49" w:rsidP="005B2A49">
          <w:pPr>
            <w:rPr>
              <w:rFonts w:ascii="Arial" w:hAnsi="Arial" w:cs="Arial"/>
              <w:sz w:val="24"/>
              <w:szCs w:val="24"/>
            </w:rPr>
          </w:pPr>
        </w:p>
        <w:p w:rsidR="005B2A49" w:rsidRPr="002C037F" w:rsidRDefault="005B2A49" w:rsidP="005B2A49">
          <w:pPr>
            <w:pStyle w:val="ListParagraph"/>
            <w:numPr>
              <w:ilvl w:val="0"/>
              <w:numId w:val="8"/>
            </w:numPr>
            <w:rPr>
              <w:rFonts w:ascii="Arial" w:hAnsi="Arial" w:cs="Arial"/>
              <w:sz w:val="24"/>
              <w:szCs w:val="24"/>
            </w:rPr>
          </w:pPr>
          <w:r>
            <w:rPr>
              <w:rFonts w:ascii="Arial" w:hAnsi="Arial" w:cs="Arial"/>
              <w:sz w:val="24"/>
              <w:szCs w:val="24"/>
            </w:rPr>
            <w:t xml:space="preserve">Watty, K. Jackling, B. &amp; Wilson, R. M. S. (2012), </w:t>
          </w:r>
          <w:r>
            <w:rPr>
              <w:rFonts w:ascii="Arial" w:hAnsi="Arial" w:cs="Arial"/>
              <w:sz w:val="24"/>
              <w:szCs w:val="24"/>
              <w:u w:val="single"/>
            </w:rPr>
            <w:t>Personal Transferable Skills In Education</w:t>
          </w:r>
          <w:r>
            <w:rPr>
              <w:rFonts w:ascii="Arial" w:hAnsi="Arial" w:cs="Arial"/>
              <w:sz w:val="24"/>
              <w:szCs w:val="24"/>
            </w:rPr>
            <w:t>, Routledge: Oxon.</w:t>
          </w:r>
        </w:p>
        <w:p w:rsidR="005B2A49" w:rsidRDefault="005B2A49" w:rsidP="005B2A49">
          <w:pPr>
            <w:rPr>
              <w:rFonts w:ascii="Arial" w:hAnsi="Arial" w:cs="Arial"/>
              <w:sz w:val="24"/>
              <w:szCs w:val="24"/>
            </w:rPr>
          </w:pPr>
        </w:p>
        <w:p w:rsidR="005B2A49" w:rsidRDefault="005B2A49" w:rsidP="005B2A49">
          <w:pPr>
            <w:rPr>
              <w:rFonts w:ascii="Arial" w:hAnsi="Arial" w:cs="Arial"/>
              <w:sz w:val="24"/>
              <w:szCs w:val="24"/>
            </w:rPr>
          </w:pPr>
        </w:p>
        <w:p w:rsidR="005B2A49" w:rsidRPr="0093609A" w:rsidRDefault="005B2A49" w:rsidP="005B2A49">
          <w:pPr>
            <w:pStyle w:val="ListParagraph"/>
            <w:numPr>
              <w:ilvl w:val="0"/>
              <w:numId w:val="8"/>
            </w:numPr>
            <w:rPr>
              <w:rFonts w:ascii="Arial" w:hAnsi="Arial" w:cs="Arial"/>
              <w:sz w:val="24"/>
              <w:szCs w:val="24"/>
            </w:rPr>
          </w:pPr>
          <w:r>
            <w:rPr>
              <w:rFonts w:ascii="Arial" w:hAnsi="Arial" w:cs="Arial"/>
              <w:sz w:val="24"/>
              <w:szCs w:val="24"/>
            </w:rPr>
            <w:t xml:space="preserve"> Zoller, K. &amp; Preston, K. (2014), </w:t>
          </w:r>
          <w:r w:rsidRPr="0093609A">
            <w:rPr>
              <w:rFonts w:ascii="Arial" w:hAnsi="Arial" w:cs="Arial"/>
              <w:sz w:val="24"/>
              <w:szCs w:val="24"/>
              <w:u w:val="single"/>
            </w:rPr>
            <w:t>Enhancing Your Executive Edge</w:t>
          </w:r>
          <w:r>
            <w:rPr>
              <w:rFonts w:ascii="Arial" w:hAnsi="Arial" w:cs="Arial"/>
              <w:sz w:val="24"/>
              <w:szCs w:val="24"/>
            </w:rPr>
            <w:t>, McGraw Hill Education: New York</w:t>
          </w:r>
        </w:p>
        <w:p w:rsidR="005B2A49" w:rsidRDefault="005B2A49" w:rsidP="005B2A49">
          <w:pPr>
            <w:rPr>
              <w:rFonts w:ascii="Arial" w:hAnsi="Arial" w:cs="Arial"/>
              <w:sz w:val="24"/>
              <w:szCs w:val="24"/>
            </w:rPr>
          </w:pPr>
        </w:p>
        <w:p w:rsidR="005B2A49" w:rsidRDefault="005B2A49" w:rsidP="005B2A49">
          <w:pPr>
            <w:rPr>
              <w:rFonts w:ascii="Arial" w:hAnsi="Arial" w:cs="Arial"/>
              <w:sz w:val="24"/>
              <w:szCs w:val="24"/>
            </w:rPr>
          </w:pPr>
        </w:p>
        <w:p w:rsidR="005B2A49" w:rsidRDefault="005B2A49" w:rsidP="005B2A49">
          <w:pPr>
            <w:rPr>
              <w:rFonts w:ascii="Arial" w:hAnsi="Arial" w:cs="Arial"/>
              <w:sz w:val="24"/>
              <w:szCs w:val="24"/>
            </w:rPr>
          </w:pPr>
        </w:p>
        <w:p w:rsidR="005B2A49" w:rsidRPr="00D85EA2" w:rsidRDefault="005B2A49" w:rsidP="005B2A49">
          <w:pPr>
            <w:pStyle w:val="ListParagraph"/>
            <w:numPr>
              <w:ilvl w:val="0"/>
              <w:numId w:val="8"/>
            </w:numPr>
            <w:rPr>
              <w:rFonts w:ascii="Arial" w:hAnsi="Arial" w:cs="Arial"/>
              <w:sz w:val="24"/>
              <w:szCs w:val="24"/>
            </w:rPr>
          </w:pPr>
          <w:r>
            <w:rPr>
              <w:rFonts w:ascii="Arial" w:hAnsi="Arial" w:cs="Arial"/>
              <w:sz w:val="24"/>
              <w:szCs w:val="24"/>
            </w:rPr>
            <w:t xml:space="preserve"> </w:t>
          </w:r>
          <w:r w:rsidRPr="00D85EA2">
            <w:rPr>
              <w:rFonts w:ascii="Arial" w:hAnsi="Arial" w:cs="Arial"/>
              <w:sz w:val="24"/>
              <w:szCs w:val="24"/>
            </w:rPr>
            <w:t>( [Online] http;//journals.Iwww.com/academicmedicine/abstract/2004/assessing_competence_in_communication) accessed; 2018 February 23</w:t>
          </w:r>
        </w:p>
        <w:p w:rsidR="005B2A49" w:rsidRDefault="005B2A49" w:rsidP="005B2A49">
          <w:pPr>
            <w:rPr>
              <w:rFonts w:ascii="Arial" w:hAnsi="Arial" w:cs="Arial"/>
              <w:sz w:val="24"/>
              <w:szCs w:val="24"/>
            </w:rPr>
          </w:pPr>
        </w:p>
        <w:p w:rsidR="005B2A49" w:rsidRDefault="005B2A49" w:rsidP="005B2A49">
          <w:pPr>
            <w:rPr>
              <w:rFonts w:ascii="Arial" w:hAnsi="Arial" w:cs="Arial"/>
              <w:sz w:val="24"/>
              <w:szCs w:val="24"/>
            </w:rPr>
          </w:pPr>
        </w:p>
        <w:p w:rsidR="005B2A49" w:rsidRPr="00B1111B" w:rsidRDefault="005B2A49" w:rsidP="005B2A49">
          <w:pPr>
            <w:pStyle w:val="ListParagraph"/>
            <w:numPr>
              <w:ilvl w:val="0"/>
              <w:numId w:val="8"/>
            </w:numPr>
            <w:rPr>
              <w:rFonts w:ascii="Arial" w:hAnsi="Arial" w:cs="Arial"/>
              <w:sz w:val="24"/>
              <w:szCs w:val="24"/>
            </w:rPr>
          </w:pPr>
          <w:r>
            <w:rPr>
              <w:rFonts w:ascii="Arial" w:hAnsi="Arial" w:cs="Arial"/>
              <w:sz w:val="24"/>
              <w:szCs w:val="24"/>
            </w:rPr>
            <w:t xml:space="preserve"> Avery, M. C. Walker, M. A. &amp; Murphy, E. O. (2009), </w:t>
          </w:r>
          <w:r>
            <w:rPr>
              <w:rFonts w:ascii="Arial" w:hAnsi="Arial" w:cs="Arial"/>
              <w:sz w:val="24"/>
              <w:szCs w:val="24"/>
              <w:u w:val="single"/>
            </w:rPr>
            <w:t>Teamwork is an Individual skill</w:t>
          </w:r>
          <w:r>
            <w:rPr>
              <w:rFonts w:ascii="Arial" w:hAnsi="Arial" w:cs="Arial"/>
              <w:sz w:val="24"/>
              <w:szCs w:val="24"/>
            </w:rPr>
            <w:t>, Berrett-Koehler Publisher, INC: San Francisco.</w:t>
          </w:r>
        </w:p>
        <w:p w:rsidR="005B2A49" w:rsidRDefault="005B2A49" w:rsidP="005B2A49">
          <w:pPr>
            <w:rPr>
              <w:rFonts w:ascii="Arial" w:hAnsi="Arial" w:cs="Arial"/>
              <w:sz w:val="24"/>
              <w:szCs w:val="24"/>
            </w:rPr>
          </w:pPr>
        </w:p>
        <w:p w:rsidR="005B2A49" w:rsidRDefault="005B2A49" w:rsidP="005B2A49">
          <w:pPr>
            <w:rPr>
              <w:rFonts w:ascii="Arial" w:hAnsi="Arial" w:cs="Arial"/>
              <w:sz w:val="24"/>
              <w:szCs w:val="24"/>
            </w:rPr>
          </w:pPr>
        </w:p>
        <w:p w:rsidR="005B2A49" w:rsidRDefault="005B2A49" w:rsidP="005B2A49">
          <w:pPr>
            <w:rPr>
              <w:rFonts w:ascii="Arial" w:hAnsi="Arial" w:cs="Arial"/>
              <w:sz w:val="24"/>
              <w:szCs w:val="24"/>
            </w:rPr>
          </w:pPr>
        </w:p>
        <w:p w:rsidR="005B2A49" w:rsidRDefault="005B2A49" w:rsidP="005B2A49">
          <w:pPr>
            <w:pStyle w:val="ListParagraph"/>
            <w:numPr>
              <w:ilvl w:val="0"/>
              <w:numId w:val="8"/>
            </w:numPr>
            <w:rPr>
              <w:rFonts w:ascii="Arial" w:hAnsi="Arial" w:cs="Arial"/>
              <w:sz w:val="24"/>
              <w:szCs w:val="24"/>
            </w:rPr>
          </w:pPr>
          <w:r>
            <w:rPr>
              <w:rFonts w:ascii="Arial" w:hAnsi="Arial" w:cs="Arial"/>
              <w:sz w:val="24"/>
              <w:szCs w:val="24"/>
            </w:rPr>
            <w:t xml:space="preserve">Fabian&lt; J. P. (2018), </w:t>
          </w:r>
          <w:r>
            <w:rPr>
              <w:rFonts w:ascii="Arial" w:hAnsi="Arial" w:cs="Arial"/>
              <w:sz w:val="24"/>
              <w:szCs w:val="24"/>
              <w:u w:val="single"/>
            </w:rPr>
            <w:t>Creative Thinking &amp; Problem Solving</w:t>
          </w:r>
          <w:r>
            <w:rPr>
              <w:rFonts w:ascii="Arial" w:hAnsi="Arial" w:cs="Arial"/>
              <w:sz w:val="24"/>
              <w:szCs w:val="24"/>
            </w:rPr>
            <w:t>, CRC Press: Boca Raton.</w:t>
          </w:r>
        </w:p>
        <w:p w:rsidR="005B2A49" w:rsidRDefault="005B2A49" w:rsidP="005B2A49">
          <w:pPr>
            <w:rPr>
              <w:rFonts w:ascii="Arial" w:hAnsi="Arial" w:cs="Arial"/>
              <w:sz w:val="24"/>
              <w:szCs w:val="24"/>
            </w:rPr>
          </w:pPr>
        </w:p>
        <w:p w:rsidR="005B2A49" w:rsidRPr="00DA0FA6" w:rsidRDefault="005B2A49" w:rsidP="005B2A49">
          <w:pPr>
            <w:rPr>
              <w:rFonts w:ascii="Arial" w:hAnsi="Arial" w:cs="Arial"/>
              <w:sz w:val="24"/>
              <w:szCs w:val="24"/>
            </w:rPr>
          </w:pPr>
        </w:p>
        <w:p w:rsidR="005B2A49" w:rsidRPr="00DA0FA6" w:rsidRDefault="005B2A49" w:rsidP="005B2A49">
          <w:pPr>
            <w:pStyle w:val="ListParagraph"/>
            <w:numPr>
              <w:ilvl w:val="0"/>
              <w:numId w:val="8"/>
            </w:numPr>
            <w:rPr>
              <w:rFonts w:ascii="Arial" w:hAnsi="Arial" w:cs="Arial"/>
              <w:sz w:val="24"/>
              <w:szCs w:val="24"/>
            </w:rPr>
          </w:pPr>
          <w:r>
            <w:rPr>
              <w:rFonts w:ascii="Arial" w:hAnsi="Arial" w:cs="Arial"/>
              <w:sz w:val="24"/>
              <w:szCs w:val="24"/>
            </w:rPr>
            <w:t xml:space="preserve"> Lakin, S. (2017), </w:t>
          </w:r>
          <w:r>
            <w:rPr>
              <w:rFonts w:ascii="Arial" w:hAnsi="Arial" w:cs="Arial"/>
              <w:sz w:val="24"/>
              <w:szCs w:val="24"/>
              <w:u w:val="single"/>
            </w:rPr>
            <w:t>Effective Numeracy Skills</w:t>
          </w:r>
          <w:r>
            <w:rPr>
              <w:rFonts w:ascii="Arial" w:hAnsi="Arial" w:cs="Arial"/>
              <w:sz w:val="24"/>
              <w:szCs w:val="24"/>
            </w:rPr>
            <w:t>, Pearson: England</w:t>
          </w:r>
        </w:p>
        <w:p w:rsidR="005B2A49" w:rsidRDefault="005B2A49" w:rsidP="005B2A49">
          <w:pPr>
            <w:rPr>
              <w:rFonts w:ascii="Arial" w:hAnsi="Arial" w:cs="Arial"/>
              <w:sz w:val="24"/>
              <w:szCs w:val="24"/>
            </w:rPr>
          </w:pPr>
        </w:p>
        <w:p w:rsidR="005B2A49" w:rsidRDefault="005B2A49" w:rsidP="005B2A49">
          <w:pPr>
            <w:rPr>
              <w:rFonts w:ascii="Arial" w:hAnsi="Arial" w:cs="Arial"/>
              <w:sz w:val="24"/>
              <w:szCs w:val="24"/>
            </w:rPr>
          </w:pPr>
        </w:p>
        <w:p w:rsidR="005B2A49" w:rsidRDefault="005B2A49" w:rsidP="005B2A49">
          <w:pPr>
            <w:pStyle w:val="ListParagraph"/>
            <w:numPr>
              <w:ilvl w:val="0"/>
              <w:numId w:val="8"/>
            </w:numPr>
            <w:rPr>
              <w:rFonts w:ascii="Arial" w:hAnsi="Arial" w:cs="Arial"/>
              <w:sz w:val="24"/>
              <w:szCs w:val="24"/>
            </w:rPr>
          </w:pPr>
          <w:r>
            <w:rPr>
              <w:rFonts w:ascii="Arial" w:hAnsi="Arial" w:cs="Arial"/>
              <w:sz w:val="24"/>
              <w:szCs w:val="24"/>
            </w:rPr>
            <w:t xml:space="preserve"> </w:t>
          </w:r>
          <w:r w:rsidRPr="00C413DE">
            <w:rPr>
              <w:rFonts w:ascii="Arial" w:hAnsi="Arial" w:cs="Arial"/>
              <w:sz w:val="24"/>
              <w:szCs w:val="24"/>
            </w:rPr>
            <w:t>([online]http;//www.elo.io, Accessed; 2018 February 23)</w:t>
          </w:r>
        </w:p>
        <w:p w:rsidR="005B2A49" w:rsidRPr="0001047B" w:rsidRDefault="005B2A49" w:rsidP="005B2A49">
          <w:pPr>
            <w:rPr>
              <w:rFonts w:ascii="Arial" w:hAnsi="Arial" w:cs="Arial"/>
              <w:sz w:val="24"/>
              <w:szCs w:val="24"/>
            </w:rPr>
          </w:pPr>
        </w:p>
        <w:p w:rsidR="005B2A49" w:rsidRDefault="005B2A49" w:rsidP="005B2A49">
          <w:pPr>
            <w:rPr>
              <w:rFonts w:ascii="Arial" w:hAnsi="Arial" w:cs="Arial"/>
              <w:sz w:val="24"/>
              <w:szCs w:val="24"/>
            </w:rPr>
          </w:pPr>
        </w:p>
        <w:p w:rsidR="005B2A49" w:rsidRDefault="005B2A49" w:rsidP="005B2A49">
          <w:pPr>
            <w:pStyle w:val="ListParagraph"/>
            <w:numPr>
              <w:ilvl w:val="0"/>
              <w:numId w:val="8"/>
            </w:numPr>
            <w:rPr>
              <w:rFonts w:ascii="Arial" w:hAnsi="Arial" w:cs="Arial"/>
              <w:sz w:val="24"/>
              <w:szCs w:val="24"/>
            </w:rPr>
          </w:pPr>
          <w:r>
            <w:rPr>
              <w:rFonts w:ascii="Arial" w:hAnsi="Arial" w:cs="Arial"/>
              <w:sz w:val="24"/>
              <w:szCs w:val="24"/>
            </w:rPr>
            <w:t xml:space="preserve"> Nakayama, M. &amp; Sutcliffe, N. (2005), </w:t>
          </w:r>
          <w:r>
            <w:rPr>
              <w:rFonts w:ascii="Arial" w:hAnsi="Arial" w:cs="Arial"/>
              <w:sz w:val="24"/>
              <w:szCs w:val="24"/>
              <w:u w:val="single"/>
            </w:rPr>
            <w:t>Managing IT Skills Portofolios</w:t>
          </w:r>
          <w:r>
            <w:rPr>
              <w:rFonts w:ascii="Arial" w:hAnsi="Arial" w:cs="Arial"/>
              <w:sz w:val="24"/>
              <w:szCs w:val="24"/>
            </w:rPr>
            <w:t>, Idea Group Publishing: USA</w:t>
          </w:r>
        </w:p>
        <w:p w:rsidR="005B2A49" w:rsidRPr="0098775E" w:rsidRDefault="005B2A49" w:rsidP="005B2A49">
          <w:pPr>
            <w:rPr>
              <w:rFonts w:ascii="Arial" w:hAnsi="Arial" w:cs="Arial"/>
              <w:sz w:val="24"/>
              <w:szCs w:val="24"/>
            </w:rPr>
          </w:pPr>
        </w:p>
        <w:p w:rsidR="005B2A49" w:rsidRPr="00DA0FA6" w:rsidRDefault="005B2A49" w:rsidP="005B2A49">
          <w:pPr>
            <w:pStyle w:val="ListParagraph"/>
            <w:ind w:left="540"/>
            <w:rPr>
              <w:rFonts w:ascii="Arial" w:hAnsi="Arial" w:cs="Arial"/>
              <w:sz w:val="24"/>
              <w:szCs w:val="24"/>
            </w:rPr>
          </w:pPr>
        </w:p>
        <w:p w:rsidR="005B2A49" w:rsidRPr="0098775E" w:rsidRDefault="005B2A49" w:rsidP="005B2A49">
          <w:pPr>
            <w:pStyle w:val="ListParagraph"/>
            <w:numPr>
              <w:ilvl w:val="0"/>
              <w:numId w:val="8"/>
            </w:numPr>
            <w:rPr>
              <w:rFonts w:ascii="Arial" w:hAnsi="Arial" w:cs="Arial"/>
              <w:sz w:val="24"/>
              <w:szCs w:val="24"/>
            </w:rPr>
          </w:pPr>
          <w:r>
            <w:rPr>
              <w:rFonts w:ascii="Arial" w:hAnsi="Arial" w:cs="Arial"/>
              <w:sz w:val="24"/>
              <w:szCs w:val="24"/>
            </w:rPr>
            <w:t xml:space="preserve"> </w:t>
          </w:r>
          <w:r w:rsidRPr="0098775E">
            <w:rPr>
              <w:rFonts w:ascii="Arial" w:hAnsi="Arial" w:cs="Arial"/>
              <w:sz w:val="24"/>
              <w:szCs w:val="24"/>
            </w:rPr>
            <w:t xml:space="preserve">([Online] http;// </w:t>
          </w:r>
          <w:hyperlink r:id="rId13" w:history="1">
            <w:r w:rsidRPr="0098775E">
              <w:rPr>
                <w:rStyle w:val="Hyperlink"/>
                <w:rFonts w:ascii="Arial" w:hAnsi="Arial" w:cs="Arial"/>
                <w:sz w:val="24"/>
                <w:szCs w:val="24"/>
              </w:rPr>
              <w:t>www.managementstudyguide.com/timemanagement</w:t>
            </w:r>
          </w:hyperlink>
          <w:r w:rsidRPr="0098775E">
            <w:rPr>
              <w:rFonts w:ascii="Arial" w:hAnsi="Arial" w:cs="Arial"/>
              <w:sz w:val="24"/>
              <w:szCs w:val="24"/>
            </w:rPr>
            <w:t>, Accessed; 2018 February 24)</w:t>
          </w:r>
        </w:p>
        <w:p w:rsidR="005B2A49" w:rsidRPr="0098775E" w:rsidRDefault="005B2A49" w:rsidP="005B2A49">
          <w:pPr>
            <w:rPr>
              <w:rFonts w:ascii="Arial" w:hAnsi="Arial" w:cs="Arial"/>
              <w:sz w:val="24"/>
              <w:szCs w:val="24"/>
            </w:rPr>
          </w:pPr>
        </w:p>
        <w:p w:rsidR="005B2A49" w:rsidRDefault="005B2A49" w:rsidP="005B2A49">
          <w:pPr>
            <w:pStyle w:val="ListParagraph"/>
            <w:numPr>
              <w:ilvl w:val="0"/>
              <w:numId w:val="8"/>
            </w:numPr>
            <w:rPr>
              <w:rFonts w:ascii="Arial" w:hAnsi="Arial" w:cs="Arial"/>
              <w:sz w:val="24"/>
              <w:szCs w:val="24"/>
            </w:rPr>
          </w:pPr>
          <w:r w:rsidRPr="0098775E">
            <w:rPr>
              <w:rFonts w:ascii="Arial" w:hAnsi="Arial" w:cs="Arial"/>
              <w:sz w:val="24"/>
              <w:szCs w:val="24"/>
            </w:rPr>
            <w:t xml:space="preserve"> ([Online] http;//www.livestrong.com, Accessed; 2018 February 24)</w:t>
          </w:r>
        </w:p>
        <w:p w:rsidR="005B2A49" w:rsidRPr="0098775E" w:rsidRDefault="005B2A49" w:rsidP="005B2A49">
          <w:pPr>
            <w:pStyle w:val="ListParagraph"/>
            <w:rPr>
              <w:rFonts w:ascii="Arial" w:hAnsi="Arial" w:cs="Arial"/>
              <w:sz w:val="24"/>
              <w:szCs w:val="24"/>
            </w:rPr>
          </w:pPr>
        </w:p>
        <w:p w:rsidR="005B2A49" w:rsidRPr="0098775E" w:rsidRDefault="005B2A49" w:rsidP="005B2A49">
          <w:pPr>
            <w:pStyle w:val="ListParagraph"/>
            <w:numPr>
              <w:ilvl w:val="0"/>
              <w:numId w:val="8"/>
            </w:numPr>
            <w:rPr>
              <w:rFonts w:ascii="Arial" w:hAnsi="Arial" w:cs="Arial"/>
              <w:sz w:val="24"/>
              <w:szCs w:val="24"/>
            </w:rPr>
          </w:pPr>
          <w:r w:rsidRPr="00984201">
            <w:rPr>
              <w:rFonts w:ascii="Arial" w:hAnsi="Arial" w:cs="Arial"/>
              <w:sz w:val="24"/>
              <w:szCs w:val="24"/>
            </w:rPr>
            <w:t>The Law Society [Online] http;// www.lawsociety.org</w:t>
          </w:r>
          <w:r>
            <w:rPr>
              <w:rFonts w:ascii="Arial" w:hAnsi="Arial" w:cs="Arial"/>
              <w:sz w:val="24"/>
              <w:szCs w:val="24"/>
            </w:rPr>
            <w:t>.uk, Accessed: 2018 February 24</w:t>
          </w:r>
        </w:p>
        <w:p w:rsidR="005B2A49" w:rsidRPr="0098775E" w:rsidRDefault="005B2A49" w:rsidP="005B2A49">
          <w:pPr>
            <w:pStyle w:val="ListParagraph"/>
            <w:rPr>
              <w:rFonts w:ascii="Arial" w:hAnsi="Arial" w:cs="Arial"/>
              <w:sz w:val="24"/>
              <w:szCs w:val="24"/>
            </w:rPr>
          </w:pPr>
        </w:p>
        <w:p w:rsidR="005B2A49" w:rsidRDefault="005B2A49" w:rsidP="005B2A49">
          <w:pPr>
            <w:pStyle w:val="ListParagraph"/>
            <w:numPr>
              <w:ilvl w:val="0"/>
              <w:numId w:val="8"/>
            </w:numPr>
            <w:rPr>
              <w:rFonts w:ascii="Arial" w:hAnsi="Arial" w:cs="Arial"/>
              <w:sz w:val="24"/>
              <w:szCs w:val="24"/>
            </w:rPr>
          </w:pPr>
          <w:r>
            <w:rPr>
              <w:rFonts w:ascii="Arial" w:hAnsi="Arial" w:cs="Arial"/>
              <w:sz w:val="24"/>
              <w:szCs w:val="24"/>
            </w:rPr>
            <w:t xml:space="preserve"> </w:t>
          </w:r>
          <w:r w:rsidRPr="00263F34">
            <w:rPr>
              <w:rFonts w:ascii="Arial" w:hAnsi="Arial" w:cs="Arial"/>
              <w:sz w:val="24"/>
              <w:szCs w:val="24"/>
            </w:rPr>
            <w:t>([Online] http;// www.webarchive.nationalarchives.gov.uk, Accessed: 2018 February 25)</w:t>
          </w:r>
        </w:p>
        <w:p w:rsidR="006808EB" w:rsidRPr="006808EB" w:rsidRDefault="006808EB" w:rsidP="006808EB">
          <w:pPr>
            <w:pStyle w:val="ListParagraph"/>
            <w:rPr>
              <w:rFonts w:ascii="Arial" w:hAnsi="Arial" w:cs="Arial"/>
              <w:sz w:val="24"/>
              <w:szCs w:val="24"/>
            </w:rPr>
          </w:pPr>
        </w:p>
        <w:p w:rsidR="006808EB" w:rsidRDefault="006808EB" w:rsidP="005B2A49">
          <w:pPr>
            <w:pStyle w:val="ListParagraph"/>
            <w:numPr>
              <w:ilvl w:val="0"/>
              <w:numId w:val="8"/>
            </w:numPr>
            <w:rPr>
              <w:rFonts w:ascii="Arial" w:hAnsi="Arial" w:cs="Arial"/>
              <w:sz w:val="24"/>
              <w:szCs w:val="24"/>
            </w:rPr>
          </w:pPr>
          <w:r>
            <w:rPr>
              <w:rFonts w:ascii="Arial" w:hAnsi="Arial" w:cs="Arial"/>
              <w:sz w:val="24"/>
              <w:szCs w:val="24"/>
            </w:rPr>
            <w:t xml:space="preserve"> Brown, P. green, A. &amp; lauder, H. (2003), </w:t>
          </w:r>
          <w:r>
            <w:rPr>
              <w:rFonts w:ascii="Arial" w:hAnsi="Arial" w:cs="Arial"/>
              <w:sz w:val="24"/>
              <w:szCs w:val="24"/>
              <w:u w:val="single"/>
            </w:rPr>
            <w:t>High Skills</w:t>
          </w:r>
          <w:r>
            <w:rPr>
              <w:rFonts w:ascii="Arial" w:hAnsi="Arial" w:cs="Arial"/>
              <w:sz w:val="24"/>
              <w:szCs w:val="24"/>
            </w:rPr>
            <w:t xml:space="preserve">, OXFORD university </w:t>
          </w:r>
          <w:r w:rsidR="00A15889">
            <w:rPr>
              <w:rFonts w:ascii="Arial" w:hAnsi="Arial" w:cs="Arial"/>
              <w:sz w:val="24"/>
              <w:szCs w:val="24"/>
            </w:rPr>
            <w:t>Press: Oxford.</w:t>
          </w:r>
          <w:bookmarkStart w:id="8" w:name="_GoBack"/>
          <w:bookmarkEnd w:id="8"/>
        </w:p>
        <w:p w:rsidR="006808EB" w:rsidRPr="006808EB" w:rsidRDefault="006808EB" w:rsidP="006808EB">
          <w:pPr>
            <w:pStyle w:val="ListParagraph"/>
            <w:rPr>
              <w:rFonts w:ascii="Arial" w:hAnsi="Arial" w:cs="Arial"/>
              <w:sz w:val="24"/>
              <w:szCs w:val="24"/>
            </w:rPr>
          </w:pPr>
        </w:p>
        <w:p w:rsidR="006808EB" w:rsidRPr="006808EB" w:rsidRDefault="006808EB" w:rsidP="006808EB">
          <w:pPr>
            <w:pStyle w:val="ListParagraph"/>
            <w:ind w:left="525"/>
            <w:rPr>
              <w:rFonts w:ascii="Arial" w:hAnsi="Arial" w:cs="Arial"/>
              <w:sz w:val="24"/>
              <w:szCs w:val="24"/>
            </w:rPr>
          </w:pPr>
        </w:p>
        <w:p w:rsidR="005B2A49" w:rsidRPr="005B2A49" w:rsidRDefault="005B2A49" w:rsidP="005B2A49"/>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Pr>
            <w:pStyle w:val="Heading1"/>
          </w:pPr>
          <w:bookmarkStart w:id="9" w:name="_Toc507551325"/>
          <w:r w:rsidRPr="00E67110">
            <w:t>Appendices</w:t>
          </w:r>
          <w:bookmarkEnd w:id="9"/>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Pr>
            <w:pStyle w:val="Heading1"/>
          </w:pPr>
          <w:bookmarkStart w:id="10" w:name="_Toc507551326"/>
          <w:r w:rsidRPr="00E67110">
            <w:t>Acknowledgements</w:t>
          </w:r>
          <w:bookmarkEnd w:id="10"/>
        </w:p>
        <w:p w:rsidR="004A11F6" w:rsidRPr="007D1947" w:rsidRDefault="004A11F6" w:rsidP="007D1947"/>
        <w:p w:rsidR="00CA09F3" w:rsidRDefault="00C11C29"/>
      </w:sdtContent>
    </w:sdt>
    <w:sectPr w:rsidR="00CA09F3" w:rsidSect="007D1947">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972DB" w:rsidRDefault="002972DB" w:rsidP="00156242">
      <w:pPr>
        <w:spacing w:after="0" w:line="240" w:lineRule="auto"/>
      </w:pPr>
      <w:r>
        <w:separator/>
      </w:r>
    </w:p>
  </w:endnote>
  <w:endnote w:type="continuationSeparator" w:id="0">
    <w:p w:rsidR="002972DB" w:rsidRDefault="002972DB"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Black">
    <w:panose1 w:val="020B0A04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4673397"/>
      <w:docPartObj>
        <w:docPartGallery w:val="Page Numbers (Bottom of Page)"/>
        <w:docPartUnique/>
      </w:docPartObj>
    </w:sdtPr>
    <w:sdtEndPr>
      <w:rPr>
        <w:noProof/>
      </w:rPr>
    </w:sdtEndPr>
    <w:sdtContent>
      <w:p w:rsidR="00C11C29" w:rsidRDefault="00C11C29">
        <w:pPr>
          <w:pStyle w:val="Footer"/>
          <w:jc w:val="center"/>
        </w:pPr>
        <w:r>
          <w:fldChar w:fldCharType="begin"/>
        </w:r>
        <w:r>
          <w:instrText xml:space="preserve"> PAGE   \* MERGEFORMAT </w:instrText>
        </w:r>
        <w:r>
          <w:fldChar w:fldCharType="separate"/>
        </w:r>
        <w:r w:rsidR="007E412D">
          <w:rPr>
            <w:noProof/>
          </w:rPr>
          <w:t>15</w:t>
        </w:r>
        <w:r>
          <w:rPr>
            <w:noProof/>
          </w:rPr>
          <w:fldChar w:fldCharType="end"/>
        </w:r>
      </w:p>
    </w:sdtContent>
  </w:sdt>
  <w:p w:rsidR="00C11C29" w:rsidRDefault="00C11C2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972DB" w:rsidRDefault="002972DB" w:rsidP="00156242">
      <w:pPr>
        <w:spacing w:after="0" w:line="240" w:lineRule="auto"/>
      </w:pPr>
      <w:r>
        <w:separator/>
      </w:r>
    </w:p>
  </w:footnote>
  <w:footnote w:type="continuationSeparator" w:id="0">
    <w:p w:rsidR="002972DB" w:rsidRDefault="002972DB" w:rsidP="001562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0B36B8"/>
    <w:multiLevelType w:val="hybridMultilevel"/>
    <w:tmpl w:val="DCC4D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5248B"/>
    <w:multiLevelType w:val="multilevel"/>
    <w:tmpl w:val="7B3C474E"/>
    <w:lvl w:ilvl="0">
      <w:start w:val="7"/>
      <w:numFmt w:val="decimal"/>
      <w:lvlText w:val="%1"/>
      <w:lvlJc w:val="left"/>
      <w:pPr>
        <w:ind w:left="525" w:hanging="525"/>
      </w:pPr>
      <w:rPr>
        <w:rFonts w:hint="default"/>
      </w:rPr>
    </w:lvl>
    <w:lvl w:ilvl="1">
      <w:start w:val="3"/>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5A13CBB"/>
    <w:multiLevelType w:val="multilevel"/>
    <w:tmpl w:val="7B3C474E"/>
    <w:lvl w:ilvl="0">
      <w:start w:val="7"/>
      <w:numFmt w:val="decimal"/>
      <w:lvlText w:val="%1"/>
      <w:lvlJc w:val="left"/>
      <w:pPr>
        <w:ind w:left="525" w:hanging="525"/>
      </w:pPr>
      <w:rPr>
        <w:rFonts w:hint="default"/>
      </w:rPr>
    </w:lvl>
    <w:lvl w:ilvl="1">
      <w:start w:val="3"/>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D7A627A"/>
    <w:multiLevelType w:val="hybridMultilevel"/>
    <w:tmpl w:val="78AE4C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DC2552"/>
    <w:multiLevelType w:val="multilevel"/>
    <w:tmpl w:val="FFFFFFFF"/>
    <w:lvl w:ilvl="0">
      <w:start w:val="4"/>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24C6CA1"/>
    <w:multiLevelType w:val="multilevel"/>
    <w:tmpl w:val="45DC879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2781D71"/>
    <w:multiLevelType w:val="multilevel"/>
    <w:tmpl w:val="7B3C474E"/>
    <w:lvl w:ilvl="0">
      <w:start w:val="7"/>
      <w:numFmt w:val="decimal"/>
      <w:lvlText w:val="%1"/>
      <w:lvlJc w:val="left"/>
      <w:pPr>
        <w:ind w:left="525" w:hanging="525"/>
      </w:pPr>
      <w:rPr>
        <w:rFonts w:hint="default"/>
      </w:rPr>
    </w:lvl>
    <w:lvl w:ilvl="1">
      <w:start w:val="3"/>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8101DE7"/>
    <w:multiLevelType w:val="multilevel"/>
    <w:tmpl w:val="FFFFFFFF"/>
    <w:lvl w:ilvl="0">
      <w:start w:val="3"/>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9793F8F"/>
    <w:multiLevelType w:val="hybridMultilevel"/>
    <w:tmpl w:val="AEB0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8174A1"/>
    <w:multiLevelType w:val="multilevel"/>
    <w:tmpl w:val="7B3C474E"/>
    <w:lvl w:ilvl="0">
      <w:start w:val="7"/>
      <w:numFmt w:val="decimal"/>
      <w:lvlText w:val="%1"/>
      <w:lvlJc w:val="left"/>
      <w:pPr>
        <w:ind w:left="525" w:hanging="525"/>
      </w:pPr>
      <w:rPr>
        <w:rFonts w:hint="default"/>
      </w:rPr>
    </w:lvl>
    <w:lvl w:ilvl="1">
      <w:start w:val="3"/>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780933C7"/>
    <w:multiLevelType w:val="multilevel"/>
    <w:tmpl w:val="5302CBC8"/>
    <w:lvl w:ilvl="0">
      <w:start w:val="5"/>
      <w:numFmt w:val="decimal"/>
      <w:lvlText w:val="%1"/>
      <w:lvlJc w:val="left"/>
      <w:pPr>
        <w:ind w:left="525" w:hanging="525"/>
      </w:pPr>
      <w:rPr>
        <w:rFonts w:hint="default"/>
      </w:rPr>
    </w:lvl>
    <w:lvl w:ilvl="1">
      <w:start w:val="2"/>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7A6A13CF"/>
    <w:multiLevelType w:val="multilevel"/>
    <w:tmpl w:val="4D508150"/>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E5F5D54"/>
    <w:multiLevelType w:val="multilevel"/>
    <w:tmpl w:val="FFFFFFFF"/>
    <w:lvl w:ilvl="0">
      <w:start w:val="3"/>
      <w:numFmt w:val="decimal"/>
      <w:lvlText w:val="%1"/>
      <w:lvlJc w:val="left"/>
      <w:pPr>
        <w:ind w:left="540" w:hanging="540"/>
      </w:pPr>
      <w:rPr>
        <w:rFonts w:hint="default"/>
        <w:b w:val="0"/>
      </w:rPr>
    </w:lvl>
    <w:lvl w:ilvl="1">
      <w:start w:val="2"/>
      <w:numFmt w:val="decimal"/>
      <w:lvlText w:val="%1.%2"/>
      <w:lvlJc w:val="left"/>
      <w:pPr>
        <w:ind w:left="540" w:hanging="54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1800" w:hanging="1800"/>
      </w:pPr>
      <w:rPr>
        <w:rFonts w:hint="default"/>
        <w:b w:val="0"/>
      </w:rPr>
    </w:lvl>
  </w:abstractNum>
  <w:abstractNum w:abstractNumId="13" w15:restartNumberingAfterBreak="0">
    <w:nsid w:val="7F7B7382"/>
    <w:multiLevelType w:val="hybridMultilevel"/>
    <w:tmpl w:val="112E7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3"/>
  </w:num>
  <w:num w:numId="3">
    <w:abstractNumId w:val="0"/>
  </w:num>
  <w:num w:numId="4">
    <w:abstractNumId w:val="7"/>
  </w:num>
  <w:num w:numId="5">
    <w:abstractNumId w:val="4"/>
  </w:num>
  <w:num w:numId="6">
    <w:abstractNumId w:val="5"/>
  </w:num>
  <w:num w:numId="7">
    <w:abstractNumId w:val="8"/>
  </w:num>
  <w:num w:numId="8">
    <w:abstractNumId w:val="3"/>
  </w:num>
  <w:num w:numId="9">
    <w:abstractNumId w:val="10"/>
  </w:num>
  <w:num w:numId="10">
    <w:abstractNumId w:val="11"/>
  </w:num>
  <w:num w:numId="11">
    <w:abstractNumId w:val="6"/>
  </w:num>
  <w:num w:numId="12">
    <w:abstractNumId w:val="2"/>
  </w:num>
  <w:num w:numId="13">
    <w:abstractNumId w:val="9"/>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115B96"/>
    <w:rsid w:val="00156242"/>
    <w:rsid w:val="001F3C05"/>
    <w:rsid w:val="002972DB"/>
    <w:rsid w:val="00324CCD"/>
    <w:rsid w:val="003C2292"/>
    <w:rsid w:val="00400088"/>
    <w:rsid w:val="004A11F6"/>
    <w:rsid w:val="004D519C"/>
    <w:rsid w:val="005B2A49"/>
    <w:rsid w:val="00620780"/>
    <w:rsid w:val="006808EB"/>
    <w:rsid w:val="006B3B4A"/>
    <w:rsid w:val="006D0858"/>
    <w:rsid w:val="007B0118"/>
    <w:rsid w:val="007D1947"/>
    <w:rsid w:val="007E412D"/>
    <w:rsid w:val="00A12B58"/>
    <w:rsid w:val="00A15889"/>
    <w:rsid w:val="00AA2A91"/>
    <w:rsid w:val="00C11C29"/>
    <w:rsid w:val="00C5629C"/>
    <w:rsid w:val="00CA09F3"/>
    <w:rsid w:val="00D854A5"/>
    <w:rsid w:val="00E67110"/>
    <w:rsid w:val="00FF5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C5629C"/>
    <w:pPr>
      <w:spacing w:after="0" w:line="240" w:lineRule="auto"/>
      <w:ind w:left="720"/>
      <w:contextualSpacing/>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managementstudyguide.com/timemanagement"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tcd.ie/carrears/downloads/Transferable_Skills_flyers.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universitiesuk.ac.uk/policy-and-analysis/reports/Documents/2009/future-fit-preparing-graduates-for-the-world-of-work.PDF"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Black">
    <w:panose1 w:val="020B0A04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656B5A"/>
    <w:rsid w:val="00A34C42"/>
    <w:rsid w:val="00B6388B"/>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2018-02-28T00:00:00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FA3EAC-6E5D-4BCA-8382-16CC942CF6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3205</Words>
  <Characters>18627</Characters>
  <Application>Microsoft Office Word</Application>
  <DocSecurity>0</DocSecurity>
  <Lines>745</Lines>
  <Paragraphs>191</Paragraphs>
  <ScaleCrop>false</ScaleCrop>
  <HeadingPairs>
    <vt:vector size="2" baseType="variant">
      <vt:variant>
        <vt:lpstr>Title</vt:lpstr>
      </vt:variant>
      <vt:variant>
        <vt:i4>1</vt:i4>
      </vt:variant>
    </vt:vector>
  </HeadingPairs>
  <TitlesOfParts>
    <vt:vector size="1" baseType="lpstr">
      <vt:lpstr>MANAGEMENT REPORT ON EMPLOYABILITY SKILL</vt:lpstr>
    </vt:vector>
  </TitlesOfParts>
  <Company>University of Wales Trinity Saint David</Company>
  <LinksUpToDate>false</LinksUpToDate>
  <CharactersWithSpaces>21641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 ON EMPLOYABILITY SKILL</dc:title>
  <dc:subject>EMPLOYABILITY SKILLS</dc:subject>
  <dc:creator>Marie Pitson</dc:creator>
  <cp:keywords/>
  <dc:description/>
  <cp:lastModifiedBy>Workstation3</cp:lastModifiedBy>
  <cp:revision>2</cp:revision>
  <dcterms:created xsi:type="dcterms:W3CDTF">2018-02-28T05:01:00Z</dcterms:created>
  <dcterms:modified xsi:type="dcterms:W3CDTF">2018-02-28T05:01:00Z</dcterms:modified>
</cp:coreProperties>
</file>