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4759793"/>
        <w:docPartObj>
          <w:docPartGallery w:val="Cover Pages"/>
          <w:docPartUnique/>
        </w:docPartObj>
      </w:sdtPr>
      <w:sdtContent>
        <w:p w14:paraId="2BF69589" w14:textId="28A9E665" w:rsidR="002039C7" w:rsidRDefault="002039C7">
          <w:r>
            <w:rPr>
              <w:noProof/>
            </w:rPr>
            <mc:AlternateContent>
              <mc:Choice Requires="wpg">
                <w:drawing>
                  <wp:anchor distT="0" distB="0" distL="114300" distR="114300" simplePos="0" relativeHeight="251662336" behindDoc="0" locked="0" layoutInCell="1" allowOverlap="1" wp14:anchorId="2DD38130" wp14:editId="68D25D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2F915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67538252" w14:textId="77777777" w:rsidR="00F379AE" w:rsidRDefault="002039C7" w:rsidP="00F379AE">
          <w:r>
            <w:rPr>
              <w:noProof/>
            </w:rPr>
            <mc:AlternateContent>
              <mc:Choice Requires="wps">
                <w:drawing>
                  <wp:anchor distT="0" distB="0" distL="114300" distR="114300" simplePos="0" relativeHeight="251661312" behindDoc="0" locked="0" layoutInCell="1" allowOverlap="1" wp14:anchorId="2160CF36" wp14:editId="0DE8031F">
                    <wp:simplePos x="0" y="0"/>
                    <wp:positionH relativeFrom="margin">
                      <wp:align>center</wp:align>
                    </wp:positionH>
                    <wp:positionV relativeFrom="page">
                      <wp:posOffset>5732785</wp:posOffset>
                    </wp:positionV>
                    <wp:extent cx="7315200" cy="1009650"/>
                    <wp:effectExtent l="0" t="0" r="0" b="762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E1DCE0" w14:textId="77777777" w:rsidR="002039C7" w:rsidRPr="00D07786" w:rsidRDefault="002039C7" w:rsidP="002039C7">
                                <w:pPr>
                                  <w:jc w:val="center"/>
                                  <w:rPr>
                                    <w:rFonts w:ascii="Arial" w:hAnsi="Arial" w:cs="Arial"/>
                                    <w:b/>
                                    <w:bCs/>
                                    <w:szCs w:val="28"/>
                                  </w:rPr>
                                </w:pPr>
                                <w:r w:rsidRPr="00D07786">
                                  <w:rPr>
                                    <w:rFonts w:ascii="Arial" w:hAnsi="Arial" w:cs="Arial"/>
                                    <w:b/>
                                    <w:bCs/>
                                    <w:szCs w:val="28"/>
                                  </w:rPr>
                                  <w:t xml:space="preserve">University of Wales Trinity Saint David </w:t>
                                </w:r>
                              </w:p>
                              <w:p w14:paraId="69E36992" w14:textId="77777777" w:rsidR="002039C7" w:rsidRDefault="002039C7" w:rsidP="002039C7">
                                <w:pPr>
                                  <w:jc w:val="center"/>
                                  <w:rPr>
                                    <w:rFonts w:ascii="Arial" w:hAnsi="Arial" w:cs="Arial"/>
                                    <w:b/>
                                    <w:bCs/>
                                    <w:szCs w:val="28"/>
                                  </w:rPr>
                                </w:pPr>
                                <w:r w:rsidRPr="00D07786">
                                  <w:rPr>
                                    <w:rFonts w:ascii="Arial" w:hAnsi="Arial" w:cs="Arial"/>
                                    <w:b/>
                                    <w:bCs/>
                                    <w:szCs w:val="28"/>
                                  </w:rPr>
                                  <w:t>(Birmingham Campus)</w:t>
                                </w:r>
                              </w:p>
                              <w:p w14:paraId="104D27DF" w14:textId="72B4203C" w:rsidR="002039C7" w:rsidRDefault="002039C7" w:rsidP="002039C7">
                                <w:pPr>
                                  <w:jc w:val="center"/>
                                  <w:rPr>
                                    <w:rFonts w:ascii="Arial" w:hAnsi="Arial" w:cs="Arial"/>
                                    <w:b/>
                                    <w:bCs/>
                                    <w:szCs w:val="28"/>
                                  </w:rPr>
                                </w:pPr>
                                <w:r>
                                  <w:rPr>
                                    <w:rFonts w:ascii="Arial" w:hAnsi="Arial" w:cs="Arial"/>
                                    <w:b/>
                                    <w:bCs/>
                                    <w:szCs w:val="28"/>
                                  </w:rPr>
                                  <w:t>Magdalena Vintila</w:t>
                                </w:r>
                              </w:p>
                              <w:p w14:paraId="1E83B1ED" w14:textId="291B25BE" w:rsidR="002039C7" w:rsidRPr="00D07786" w:rsidRDefault="002039C7" w:rsidP="002039C7">
                                <w:pPr>
                                  <w:jc w:val="center"/>
                                  <w:rPr>
                                    <w:rFonts w:ascii="Arial" w:hAnsi="Arial" w:cs="Arial"/>
                                    <w:b/>
                                    <w:bCs/>
                                    <w:szCs w:val="28"/>
                                  </w:rPr>
                                </w:pPr>
                                <w:r>
                                  <w:rPr>
                                    <w:rFonts w:ascii="Arial" w:hAnsi="Arial" w:cs="Arial"/>
                                    <w:b/>
                                    <w:bCs/>
                                    <w:szCs w:val="28"/>
                                  </w:rPr>
                                  <w:t>2216452</w:t>
                                </w:r>
                              </w:p>
                              <w:p w14:paraId="428E4F16" w14:textId="4AB67BA1" w:rsidR="002039C7" w:rsidRDefault="002039C7" w:rsidP="002039C7">
                                <w:pPr>
                                  <w:pStyle w:val="NoSpacing"/>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7CD6F5" w14:textId="663F87BD" w:rsidR="002039C7" w:rsidRDefault="002039C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160CF36" id="_x0000_t202" coordsize="21600,21600" o:spt="202" path="m,l,21600r21600,l21600,xe">
                    <v:stroke joinstyle="miter"/>
                    <v:path gradientshapeok="t" o:connecttype="rect"/>
                  </v:shapetype>
                  <v:shape id="Text Box 161" o:spid="_x0000_s1026" type="#_x0000_t202" style="position:absolute;margin-left:0;margin-top:451.4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" filled="f" stroked="f" strokeweight=".5pt">
                    <v:textbox style="mso-fit-shape-to-text:t" inset="126pt,0,54pt,0">
                      <w:txbxContent>
                        <w:p w14:paraId="6EE1DCE0" w14:textId="77777777" w:rsidR="002039C7" w:rsidRPr="00D07786" w:rsidRDefault="002039C7" w:rsidP="002039C7">
                          <w:pPr>
                            <w:jc w:val="center"/>
                            <w:rPr>
                              <w:rFonts w:ascii="Arial" w:hAnsi="Arial" w:cs="Arial"/>
                              <w:b/>
                              <w:bCs/>
                              <w:szCs w:val="28"/>
                            </w:rPr>
                          </w:pPr>
                          <w:r w:rsidRPr="00D07786">
                            <w:rPr>
                              <w:rFonts w:ascii="Arial" w:hAnsi="Arial" w:cs="Arial"/>
                              <w:b/>
                              <w:bCs/>
                              <w:szCs w:val="28"/>
                            </w:rPr>
                            <w:t xml:space="preserve">University of Wales Trinity Saint David </w:t>
                          </w:r>
                        </w:p>
                        <w:p w14:paraId="69E36992" w14:textId="77777777" w:rsidR="002039C7" w:rsidRDefault="002039C7" w:rsidP="002039C7">
                          <w:pPr>
                            <w:jc w:val="center"/>
                            <w:rPr>
                              <w:rFonts w:ascii="Arial" w:hAnsi="Arial" w:cs="Arial"/>
                              <w:b/>
                              <w:bCs/>
                              <w:szCs w:val="28"/>
                            </w:rPr>
                          </w:pPr>
                          <w:r w:rsidRPr="00D07786">
                            <w:rPr>
                              <w:rFonts w:ascii="Arial" w:hAnsi="Arial" w:cs="Arial"/>
                              <w:b/>
                              <w:bCs/>
                              <w:szCs w:val="28"/>
                            </w:rPr>
                            <w:t>(Birmingham Campus)</w:t>
                          </w:r>
                        </w:p>
                        <w:p w14:paraId="104D27DF" w14:textId="72B4203C" w:rsidR="002039C7" w:rsidRDefault="002039C7" w:rsidP="002039C7">
                          <w:pPr>
                            <w:jc w:val="center"/>
                            <w:rPr>
                              <w:rFonts w:ascii="Arial" w:hAnsi="Arial" w:cs="Arial"/>
                              <w:b/>
                              <w:bCs/>
                              <w:szCs w:val="28"/>
                            </w:rPr>
                          </w:pPr>
                          <w:r>
                            <w:rPr>
                              <w:rFonts w:ascii="Arial" w:hAnsi="Arial" w:cs="Arial"/>
                              <w:b/>
                              <w:bCs/>
                              <w:szCs w:val="28"/>
                            </w:rPr>
                            <w:t>Magdalena Vintila</w:t>
                          </w:r>
                        </w:p>
                        <w:p w14:paraId="1E83B1ED" w14:textId="291B25BE" w:rsidR="002039C7" w:rsidRPr="00D07786" w:rsidRDefault="002039C7" w:rsidP="002039C7">
                          <w:pPr>
                            <w:jc w:val="center"/>
                            <w:rPr>
                              <w:rFonts w:ascii="Arial" w:hAnsi="Arial" w:cs="Arial"/>
                              <w:b/>
                              <w:bCs/>
                              <w:szCs w:val="28"/>
                            </w:rPr>
                          </w:pPr>
                          <w:r>
                            <w:rPr>
                              <w:rFonts w:ascii="Arial" w:hAnsi="Arial" w:cs="Arial"/>
                              <w:b/>
                              <w:bCs/>
                              <w:szCs w:val="28"/>
                            </w:rPr>
                            <w:t>2216452</w:t>
                          </w:r>
                        </w:p>
                        <w:p w14:paraId="428E4F16" w14:textId="4AB67BA1" w:rsidR="002039C7" w:rsidRDefault="002039C7" w:rsidP="002039C7">
                          <w:pPr>
                            <w:pStyle w:val="NoSpacing"/>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7CD6F5" w14:textId="663F87BD" w:rsidR="002039C7" w:rsidRDefault="002039C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88F99A2" wp14:editId="48D7722F">
                    <wp:simplePos x="0" y="0"/>
                    <wp:positionH relativeFrom="page">
                      <wp:posOffset>-8271</wp:posOffset>
                    </wp:positionH>
                    <wp:positionV relativeFrom="page">
                      <wp:posOffset>2896828</wp:posOffset>
                    </wp:positionV>
                    <wp:extent cx="7322884" cy="2097384"/>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22884" cy="20973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FAB5D9" w14:textId="0F8E79E4" w:rsidR="002039C7" w:rsidRPr="002039C7" w:rsidRDefault="00000000">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61D6">
                                      <w:rPr>
                                        <w:caps/>
                                        <w:color w:val="156082" w:themeColor="accent1"/>
                                        <w:sz w:val="48"/>
                                        <w:szCs w:val="48"/>
                                      </w:rPr>
                                      <w:t>the impact of remote working on employee productivity in uk small businesses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B1F0AB1" w14:textId="0D53C115" w:rsidR="002039C7" w:rsidRDefault="002039C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88F99A2" id="Text Box 163" o:spid="_x0000_s1027" type="#_x0000_t202" style="position:absolute;margin-left:-.65pt;margin-top:228.1pt;width:576.6pt;height:165.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" filled="f" stroked="f" strokeweight=".5pt">
                    <v:textbox inset="126pt,0,54pt,0">
                      <w:txbxContent>
                        <w:p w14:paraId="36FAB5D9" w14:textId="0F8E79E4" w:rsidR="002039C7" w:rsidRPr="002039C7" w:rsidRDefault="00000000">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61D6">
                                <w:rPr>
                                  <w:caps/>
                                  <w:color w:val="156082" w:themeColor="accent1"/>
                                  <w:sz w:val="48"/>
                                  <w:szCs w:val="48"/>
                                </w:rPr>
                                <w:t>the impact of remote working on employee productivity in uk small businesses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B1F0AB1" w14:textId="0D53C115" w:rsidR="002039C7" w:rsidRDefault="002039C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p>
        <w:p w14:paraId="388BE9A9" w14:textId="442C01F2" w:rsidR="00F379AE" w:rsidRPr="00F379AE" w:rsidRDefault="00000000" w:rsidP="00F379AE"/>
      </w:sdtContent>
    </w:sdt>
    <w:p w14:paraId="39FACB67" w14:textId="77777777" w:rsidR="00F379AE" w:rsidRDefault="00F379AE" w:rsidP="00F379AE">
      <w:pPr>
        <w:rPr>
          <w:lang w:val="en-US"/>
        </w:rPr>
      </w:pPr>
    </w:p>
    <w:sdt>
      <w:sdtPr>
        <w:rPr>
          <w:rFonts w:asciiTheme="minorHAnsi" w:eastAsiaTheme="minorHAnsi" w:hAnsiTheme="minorHAnsi" w:cstheme="minorBidi"/>
          <w:color w:val="auto"/>
          <w:kern w:val="2"/>
          <w:sz w:val="22"/>
          <w:szCs w:val="22"/>
          <w:lang w:val="en-GB"/>
          <w14:ligatures w14:val="standardContextual"/>
        </w:rPr>
        <w:id w:val="-95955366"/>
        <w:docPartObj>
          <w:docPartGallery w:val="Table of Contents"/>
          <w:docPartUnique/>
        </w:docPartObj>
      </w:sdtPr>
      <w:sdtEndPr>
        <w:rPr>
          <w:b/>
          <w:bCs/>
          <w:noProof/>
        </w:rPr>
      </w:sdtEndPr>
      <w:sdtContent>
        <w:p w14:paraId="439688C9" w14:textId="3A3422B3" w:rsidR="006B686E" w:rsidRDefault="006B686E">
          <w:pPr>
            <w:pStyle w:val="TOCHeading"/>
          </w:pPr>
          <w:r>
            <w:t>Table of Contents</w:t>
          </w:r>
        </w:p>
        <w:p w14:paraId="111CE93D" w14:textId="45482479" w:rsidR="00FC61D6" w:rsidRDefault="006B686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2933727" w:history="1">
            <w:r w:rsidR="00FC61D6" w:rsidRPr="001F56ED">
              <w:rPr>
                <w:rStyle w:val="Hyperlink"/>
                <w:rFonts w:ascii="Arial" w:hAnsi="Arial" w:cs="Arial"/>
                <w:noProof/>
              </w:rPr>
              <w:t>Introduction</w:t>
            </w:r>
            <w:r w:rsidR="00FC61D6">
              <w:rPr>
                <w:noProof/>
                <w:webHidden/>
              </w:rPr>
              <w:tab/>
            </w:r>
            <w:r w:rsidR="00FC61D6">
              <w:rPr>
                <w:noProof/>
                <w:webHidden/>
              </w:rPr>
              <w:fldChar w:fldCharType="begin"/>
            </w:r>
            <w:r w:rsidR="00FC61D6">
              <w:rPr>
                <w:noProof/>
                <w:webHidden/>
              </w:rPr>
              <w:instrText xml:space="preserve"> PAGEREF _Toc232933727 \h </w:instrText>
            </w:r>
            <w:r w:rsidR="00FC61D6">
              <w:rPr>
                <w:noProof/>
                <w:webHidden/>
              </w:rPr>
            </w:r>
            <w:r w:rsidR="00FC61D6">
              <w:rPr>
                <w:noProof/>
                <w:webHidden/>
              </w:rPr>
              <w:fldChar w:fldCharType="separate"/>
            </w:r>
            <w:r w:rsidR="00FC61D6">
              <w:rPr>
                <w:noProof/>
                <w:webHidden/>
              </w:rPr>
              <w:t>2</w:t>
            </w:r>
            <w:r w:rsidR="00FC61D6">
              <w:rPr>
                <w:noProof/>
                <w:webHidden/>
              </w:rPr>
              <w:fldChar w:fldCharType="end"/>
            </w:r>
          </w:hyperlink>
        </w:p>
        <w:p w14:paraId="1D2C7CCA" w14:textId="12937A89" w:rsidR="00FC61D6" w:rsidRDefault="00FC61D6">
          <w:pPr>
            <w:pStyle w:val="TOC2"/>
            <w:tabs>
              <w:tab w:val="right" w:leader="dot" w:pos="9016"/>
            </w:tabs>
            <w:rPr>
              <w:rFonts w:eastAsiaTheme="minorEastAsia"/>
              <w:noProof/>
              <w:sz w:val="24"/>
              <w:szCs w:val="24"/>
              <w:lang w:eastAsia="en-GB"/>
            </w:rPr>
          </w:pPr>
          <w:hyperlink w:anchor="_Toc232933728" w:history="1">
            <w:r w:rsidRPr="001F56ED">
              <w:rPr>
                <w:rStyle w:val="Hyperlink"/>
                <w:rFonts w:ascii="Arial" w:hAnsi="Arial" w:cs="Arial"/>
                <w:noProof/>
              </w:rPr>
              <w:t>Research Philosophy</w:t>
            </w:r>
            <w:r>
              <w:rPr>
                <w:noProof/>
                <w:webHidden/>
              </w:rPr>
              <w:tab/>
            </w:r>
            <w:r>
              <w:rPr>
                <w:noProof/>
                <w:webHidden/>
              </w:rPr>
              <w:fldChar w:fldCharType="begin"/>
            </w:r>
            <w:r>
              <w:rPr>
                <w:noProof/>
                <w:webHidden/>
              </w:rPr>
              <w:instrText xml:space="preserve"> PAGEREF _Toc232933728 \h </w:instrText>
            </w:r>
            <w:r>
              <w:rPr>
                <w:noProof/>
                <w:webHidden/>
              </w:rPr>
            </w:r>
            <w:r>
              <w:rPr>
                <w:noProof/>
                <w:webHidden/>
              </w:rPr>
              <w:fldChar w:fldCharType="separate"/>
            </w:r>
            <w:r>
              <w:rPr>
                <w:noProof/>
                <w:webHidden/>
              </w:rPr>
              <w:t>5</w:t>
            </w:r>
            <w:r>
              <w:rPr>
                <w:noProof/>
                <w:webHidden/>
              </w:rPr>
              <w:fldChar w:fldCharType="end"/>
            </w:r>
          </w:hyperlink>
        </w:p>
        <w:p w14:paraId="4EBC0AA1" w14:textId="6262B493" w:rsidR="00FC61D6" w:rsidRDefault="00FC61D6">
          <w:pPr>
            <w:pStyle w:val="TOC2"/>
            <w:tabs>
              <w:tab w:val="right" w:leader="dot" w:pos="9016"/>
            </w:tabs>
            <w:rPr>
              <w:rFonts w:eastAsiaTheme="minorEastAsia"/>
              <w:noProof/>
              <w:sz w:val="24"/>
              <w:szCs w:val="24"/>
              <w:lang w:eastAsia="en-GB"/>
            </w:rPr>
          </w:pPr>
          <w:hyperlink w:anchor="_Toc232933729" w:history="1">
            <w:r w:rsidRPr="001F56ED">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_Toc232933729 \h </w:instrText>
            </w:r>
            <w:r>
              <w:rPr>
                <w:noProof/>
                <w:webHidden/>
              </w:rPr>
            </w:r>
            <w:r>
              <w:rPr>
                <w:noProof/>
                <w:webHidden/>
              </w:rPr>
              <w:fldChar w:fldCharType="separate"/>
            </w:r>
            <w:r>
              <w:rPr>
                <w:noProof/>
                <w:webHidden/>
              </w:rPr>
              <w:t>5</w:t>
            </w:r>
            <w:r>
              <w:rPr>
                <w:noProof/>
                <w:webHidden/>
              </w:rPr>
              <w:fldChar w:fldCharType="end"/>
            </w:r>
          </w:hyperlink>
        </w:p>
        <w:p w14:paraId="1EF093A3" w14:textId="0F9F20C9" w:rsidR="00FC61D6" w:rsidRDefault="00FC61D6">
          <w:pPr>
            <w:pStyle w:val="TOC1"/>
            <w:tabs>
              <w:tab w:val="right" w:leader="dot" w:pos="9016"/>
            </w:tabs>
            <w:rPr>
              <w:rFonts w:eastAsiaTheme="minorEastAsia"/>
              <w:noProof/>
              <w:sz w:val="24"/>
              <w:szCs w:val="24"/>
              <w:lang w:eastAsia="en-GB"/>
            </w:rPr>
          </w:pPr>
          <w:hyperlink w:anchor="_Toc232933730" w:history="1">
            <w:r w:rsidRPr="001F56ED">
              <w:rPr>
                <w:rStyle w:val="Hyperlink"/>
                <w:rFonts w:ascii="Arial" w:hAnsi="Arial" w:cs="Arial"/>
                <w:noProof/>
              </w:rPr>
              <w:t>The Dissertation's Organization</w:t>
            </w:r>
            <w:r>
              <w:rPr>
                <w:noProof/>
                <w:webHidden/>
              </w:rPr>
              <w:tab/>
            </w:r>
            <w:r>
              <w:rPr>
                <w:noProof/>
                <w:webHidden/>
              </w:rPr>
              <w:fldChar w:fldCharType="begin"/>
            </w:r>
            <w:r>
              <w:rPr>
                <w:noProof/>
                <w:webHidden/>
              </w:rPr>
              <w:instrText xml:space="preserve"> PAGEREF _Toc232933730 \h </w:instrText>
            </w:r>
            <w:r>
              <w:rPr>
                <w:noProof/>
                <w:webHidden/>
              </w:rPr>
            </w:r>
            <w:r>
              <w:rPr>
                <w:noProof/>
                <w:webHidden/>
              </w:rPr>
              <w:fldChar w:fldCharType="separate"/>
            </w:r>
            <w:r>
              <w:rPr>
                <w:noProof/>
                <w:webHidden/>
              </w:rPr>
              <w:t>6</w:t>
            </w:r>
            <w:r>
              <w:rPr>
                <w:noProof/>
                <w:webHidden/>
              </w:rPr>
              <w:fldChar w:fldCharType="end"/>
            </w:r>
          </w:hyperlink>
        </w:p>
        <w:p w14:paraId="0E5CA331" w14:textId="7192D904" w:rsidR="00FC61D6" w:rsidRDefault="00FC61D6">
          <w:pPr>
            <w:pStyle w:val="TOC1"/>
            <w:tabs>
              <w:tab w:val="right" w:leader="dot" w:pos="9016"/>
            </w:tabs>
            <w:rPr>
              <w:rFonts w:eastAsiaTheme="minorEastAsia"/>
              <w:noProof/>
              <w:sz w:val="24"/>
              <w:szCs w:val="24"/>
              <w:lang w:eastAsia="en-GB"/>
            </w:rPr>
          </w:pPr>
          <w:hyperlink w:anchor="_Toc232933731" w:history="1">
            <w:r w:rsidRPr="001F56E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_Toc232933731 \h </w:instrText>
            </w:r>
            <w:r>
              <w:rPr>
                <w:noProof/>
                <w:webHidden/>
              </w:rPr>
            </w:r>
            <w:r>
              <w:rPr>
                <w:noProof/>
                <w:webHidden/>
              </w:rPr>
              <w:fldChar w:fldCharType="separate"/>
            </w:r>
            <w:r>
              <w:rPr>
                <w:noProof/>
                <w:webHidden/>
              </w:rPr>
              <w:t>7</w:t>
            </w:r>
            <w:r>
              <w:rPr>
                <w:noProof/>
                <w:webHidden/>
              </w:rPr>
              <w:fldChar w:fldCharType="end"/>
            </w:r>
          </w:hyperlink>
        </w:p>
        <w:p w14:paraId="010A67FB" w14:textId="12ED5383" w:rsidR="006B686E" w:rsidRDefault="006B686E">
          <w:r>
            <w:rPr>
              <w:b/>
              <w:bCs/>
              <w:noProof/>
            </w:rPr>
            <w:fldChar w:fldCharType="end"/>
          </w:r>
        </w:p>
      </w:sdtContent>
    </w:sdt>
    <w:p w14:paraId="49C2203C" w14:textId="77777777" w:rsidR="00F379AE" w:rsidRPr="00F379AE" w:rsidRDefault="00F379AE" w:rsidP="00F379AE">
      <w:pPr>
        <w:rPr>
          <w:lang w:val="en-US"/>
        </w:rPr>
      </w:pPr>
    </w:p>
    <w:p w14:paraId="76C9CD87" w14:textId="77777777" w:rsidR="002039C7" w:rsidRDefault="002039C7"/>
    <w:p w14:paraId="16E9BB54" w14:textId="77777777" w:rsidR="002039C7" w:rsidRDefault="002039C7"/>
    <w:p w14:paraId="47D94247" w14:textId="77777777" w:rsidR="002039C7" w:rsidRDefault="002039C7"/>
    <w:p w14:paraId="7E701DAA" w14:textId="77777777" w:rsidR="002039C7" w:rsidRDefault="002039C7"/>
    <w:p w14:paraId="5B9FF3FA" w14:textId="77777777" w:rsidR="002039C7" w:rsidRDefault="002039C7"/>
    <w:p w14:paraId="49669343" w14:textId="77777777" w:rsidR="002039C7" w:rsidRDefault="002039C7"/>
    <w:p w14:paraId="63553DF9" w14:textId="77777777" w:rsidR="002039C7" w:rsidRDefault="002039C7"/>
    <w:p w14:paraId="60A83811" w14:textId="77777777" w:rsidR="002039C7" w:rsidRDefault="002039C7"/>
    <w:p w14:paraId="1B70F4DD" w14:textId="77777777" w:rsidR="002039C7" w:rsidRDefault="002039C7"/>
    <w:p w14:paraId="4341102B" w14:textId="77777777" w:rsidR="002039C7" w:rsidRDefault="002039C7"/>
    <w:p w14:paraId="1453991D" w14:textId="77777777" w:rsidR="002039C7" w:rsidRDefault="002039C7"/>
    <w:p w14:paraId="4C42C5E6" w14:textId="77777777" w:rsidR="002039C7" w:rsidRDefault="002039C7"/>
    <w:p w14:paraId="2AA2B22C" w14:textId="77777777" w:rsidR="002039C7" w:rsidRDefault="002039C7"/>
    <w:p w14:paraId="36B1DBC7" w14:textId="77777777" w:rsidR="002039C7" w:rsidRDefault="002039C7"/>
    <w:p w14:paraId="7240B21C" w14:textId="77777777" w:rsidR="002039C7" w:rsidRDefault="002039C7"/>
    <w:p w14:paraId="42FF2C01" w14:textId="77777777" w:rsidR="002039C7" w:rsidRDefault="002039C7"/>
    <w:p w14:paraId="2C786186" w14:textId="77777777" w:rsidR="002039C7" w:rsidRDefault="002039C7"/>
    <w:p w14:paraId="299257CD" w14:textId="77777777" w:rsidR="002039C7" w:rsidRDefault="002039C7" w:rsidP="000D1FD8">
      <w:pPr>
        <w:pStyle w:val="Heading1"/>
      </w:pPr>
    </w:p>
    <w:p w14:paraId="53520C3D" w14:textId="77777777" w:rsidR="000D1FD8" w:rsidRPr="000D1FD8" w:rsidRDefault="000D1FD8" w:rsidP="000D1FD8"/>
    <w:p w14:paraId="086C8B3B" w14:textId="3D09FD24" w:rsidR="002039C7" w:rsidRPr="00D06987" w:rsidRDefault="002039C7" w:rsidP="00D06987">
      <w:pPr>
        <w:pStyle w:val="Heading1"/>
        <w:spacing w:line="360" w:lineRule="auto"/>
        <w:jc w:val="both"/>
        <w:rPr>
          <w:rFonts w:ascii="Arial" w:hAnsi="Arial" w:cs="Arial"/>
          <w:sz w:val="22"/>
          <w:szCs w:val="22"/>
        </w:rPr>
      </w:pPr>
      <w:bookmarkStart w:id="0" w:name="_Toc232931007"/>
      <w:bookmarkStart w:id="1" w:name="_Toc232931038"/>
      <w:bookmarkStart w:id="2" w:name="_Toc232932768"/>
      <w:bookmarkStart w:id="3" w:name="_Toc232933727"/>
      <w:r w:rsidRPr="00D06987">
        <w:rPr>
          <w:rFonts w:ascii="Arial" w:hAnsi="Arial" w:cs="Arial"/>
          <w:sz w:val="22"/>
          <w:szCs w:val="22"/>
        </w:rPr>
        <w:lastRenderedPageBreak/>
        <w:t>Introduction</w:t>
      </w:r>
      <w:bookmarkEnd w:id="0"/>
      <w:bookmarkEnd w:id="1"/>
      <w:bookmarkEnd w:id="2"/>
      <w:bookmarkEnd w:id="3"/>
      <w:r w:rsidRPr="00D06987">
        <w:rPr>
          <w:rFonts w:ascii="Arial" w:hAnsi="Arial" w:cs="Arial"/>
          <w:sz w:val="22"/>
          <w:szCs w:val="22"/>
        </w:rPr>
        <w:t xml:space="preserve"> </w:t>
      </w:r>
    </w:p>
    <w:p w14:paraId="0E0C6FE3" w14:textId="2DA7AAEB" w:rsidR="009324DD" w:rsidRPr="00D06987" w:rsidRDefault="009324DD" w:rsidP="00F379AE">
      <w:pPr>
        <w:spacing w:line="360" w:lineRule="auto"/>
        <w:rPr>
          <w:rFonts w:ascii="Arial" w:hAnsi="Arial" w:cs="Arial"/>
        </w:rPr>
      </w:pPr>
      <w:r w:rsidRPr="00D06987">
        <w:rPr>
          <w:rFonts w:ascii="Arial" w:hAnsi="Arial" w:cs="Arial"/>
        </w:rPr>
        <w:br/>
        <w:t xml:space="preserve">Due to advancements in workplace flexibility, shifting employee expectations, and digital transformation, remote working has become an important aspect of contemporary business operations. Following the COVID-19 epidemic, the general acceptance of remote working increased significantly, compelling organisations to implement new approaches to performance management, cooperation, and communication. Remote work is still a key part of workforce management methods, even if many organisations have shifted to hybrid work arrangements. </w:t>
      </w:r>
      <w:r w:rsidRPr="00D06987">
        <w:rPr>
          <w:rFonts w:ascii="Arial" w:hAnsi="Arial" w:cs="Arial"/>
        </w:rPr>
        <w:br/>
      </w:r>
      <w:r w:rsidRPr="00D06987">
        <w:rPr>
          <w:rFonts w:ascii="Arial" w:hAnsi="Arial" w:cs="Arial"/>
        </w:rPr>
        <w:br/>
        <w:t xml:space="preserve">Because it has a direct impact on efficiency, profitability, and competitiveness, employee productivity continues to be one of the most crucial measures of an organization's performance. Discussions on remote work are still producing conflicting results when it comes to productivity. While some studies contend that working remotely boosts productivity due to more flexibility and shorter commutes, others point to issues such poor supervision, employee isolation, and communication difficulties (Bloom et al., 2015). </w:t>
      </w:r>
      <w:r w:rsidRPr="00D06987">
        <w:rPr>
          <w:rFonts w:ascii="Arial" w:hAnsi="Arial" w:cs="Arial"/>
        </w:rPr>
        <w:br/>
      </w:r>
      <w:r w:rsidRPr="00D06987">
        <w:rPr>
          <w:rFonts w:ascii="Arial" w:hAnsi="Arial" w:cs="Arial"/>
        </w:rPr>
        <w:br/>
        <w:t xml:space="preserve">Compared to larger companies, small firms often have resource limits and make up a significant sector of the UK economy. Thus, research into how remote work affects productivity in small organisations is still crucial. </w:t>
      </w:r>
      <w:r w:rsidRPr="00D06987">
        <w:rPr>
          <w:rFonts w:ascii="Arial" w:hAnsi="Arial" w:cs="Arial"/>
        </w:rPr>
        <w:br/>
      </w:r>
      <w:r w:rsidRPr="00D06987">
        <w:rPr>
          <w:rStyle w:val="Heading2Char"/>
          <w:rFonts w:ascii="Arial" w:hAnsi="Arial" w:cs="Arial"/>
          <w:sz w:val="22"/>
          <w:szCs w:val="22"/>
        </w:rPr>
        <w:br/>
        <w:t xml:space="preserve">Research Problem Statement </w:t>
      </w:r>
      <w:r w:rsidRPr="00D06987">
        <w:rPr>
          <w:rStyle w:val="Heading2Char"/>
          <w:rFonts w:ascii="Arial" w:hAnsi="Arial" w:cs="Arial"/>
          <w:sz w:val="22"/>
          <w:szCs w:val="22"/>
        </w:rPr>
        <w:br/>
      </w:r>
      <w:r w:rsidRPr="00D06987">
        <w:rPr>
          <w:rStyle w:val="Heading2Char"/>
          <w:rFonts w:ascii="Arial" w:hAnsi="Arial" w:cs="Arial"/>
          <w:sz w:val="22"/>
          <w:szCs w:val="22"/>
        </w:rPr>
        <w:br/>
      </w:r>
      <w:r w:rsidRPr="00D06987">
        <w:rPr>
          <w:rFonts w:ascii="Arial" w:hAnsi="Arial" w:cs="Arial"/>
        </w:rPr>
        <w:t xml:space="preserve">Workplace structures across industries have changed as a result of remote work, but its effects on worker productivity are still unclear. There is conflicting evidence in the literature regarding whether remote work enhances or diminishes worker productivity. </w:t>
      </w:r>
      <w:r w:rsidRPr="00D06987">
        <w:rPr>
          <w:rFonts w:ascii="Arial" w:hAnsi="Arial" w:cs="Arial"/>
        </w:rPr>
        <w:br/>
      </w:r>
      <w:r w:rsidRPr="00D06987">
        <w:rPr>
          <w:rFonts w:ascii="Arial" w:hAnsi="Arial" w:cs="Arial"/>
        </w:rPr>
        <w:br/>
        <w:t xml:space="preserve">The majority of the research that is now available concentrates on large organisations and international firms, while small businesses functioning in the UK setting have received comparatively little attention. Small businesses may have different effects on productivity outcomes than larger companies since they frequently have smaller workforces, less formal management systems, and fewer technical resources. </w:t>
      </w:r>
      <w:r w:rsidRPr="00D06987">
        <w:rPr>
          <w:rFonts w:ascii="Arial" w:hAnsi="Arial" w:cs="Arial"/>
        </w:rPr>
        <w:br/>
      </w:r>
      <w:r w:rsidRPr="00D06987">
        <w:rPr>
          <w:rFonts w:ascii="Arial" w:hAnsi="Arial" w:cs="Arial"/>
        </w:rPr>
        <w:br/>
        <w:t xml:space="preserve">As a result, it is necessary to critically review the data that currently exists about remote work and productivity in small enterprises in the United Kingdom. </w:t>
      </w:r>
      <w:r w:rsidRPr="00D06987">
        <w:rPr>
          <w:rFonts w:ascii="Arial" w:hAnsi="Arial" w:cs="Arial"/>
        </w:rPr>
        <w:br/>
      </w:r>
      <w:r w:rsidRPr="00D06987">
        <w:rPr>
          <w:rFonts w:ascii="Arial" w:hAnsi="Arial" w:cs="Arial"/>
        </w:rPr>
        <w:br/>
      </w:r>
      <w:r w:rsidRPr="00D06987">
        <w:rPr>
          <w:rStyle w:val="Heading2Char"/>
          <w:rFonts w:ascii="Arial" w:hAnsi="Arial" w:cs="Arial"/>
          <w:sz w:val="22"/>
          <w:szCs w:val="22"/>
        </w:rPr>
        <w:lastRenderedPageBreak/>
        <w:t>Research Scope</w:t>
      </w:r>
      <w:r w:rsidRPr="00D06987">
        <w:rPr>
          <w:rStyle w:val="Heading1Char"/>
          <w:rFonts w:ascii="Arial" w:hAnsi="Arial" w:cs="Arial"/>
          <w:sz w:val="22"/>
          <w:szCs w:val="22"/>
        </w:rPr>
        <w:t xml:space="preserve"> </w:t>
      </w:r>
      <w:r w:rsidRPr="00D06987">
        <w:rPr>
          <w:rStyle w:val="Heading1Char"/>
          <w:rFonts w:ascii="Arial" w:hAnsi="Arial" w:cs="Arial"/>
          <w:sz w:val="22"/>
          <w:szCs w:val="22"/>
        </w:rPr>
        <w:br/>
      </w:r>
      <w:r w:rsidRPr="00D06987">
        <w:rPr>
          <w:rFonts w:ascii="Arial" w:hAnsi="Arial" w:cs="Arial"/>
        </w:rPr>
        <w:br/>
        <w:t xml:space="preserve">This study focuses on remote work practices in small enterprises in the United Kingdom. To ensure current relevance, the study will examine secondary data on worker productivity and remote work arrangements between 2020 and 2026. </w:t>
      </w:r>
      <w:r w:rsidRPr="00D06987">
        <w:rPr>
          <w:rFonts w:ascii="Arial" w:hAnsi="Arial" w:cs="Arial"/>
        </w:rPr>
        <w:br/>
      </w:r>
      <w:r w:rsidRPr="00D06987">
        <w:rPr>
          <w:rFonts w:ascii="Arial" w:hAnsi="Arial" w:cs="Arial"/>
        </w:rPr>
        <w:br/>
        <w:t xml:space="preserve">Large multinational corporations are not included in the study since the results could not apply to smaller business settings. </w:t>
      </w:r>
      <w:r w:rsidRPr="00D06987">
        <w:rPr>
          <w:rFonts w:ascii="Arial" w:hAnsi="Arial" w:cs="Arial"/>
        </w:rPr>
        <w:br/>
      </w:r>
      <w:r w:rsidRPr="00D06987">
        <w:rPr>
          <w:rFonts w:ascii="Arial" w:hAnsi="Arial" w:cs="Arial"/>
        </w:rPr>
        <w:br/>
      </w:r>
      <w:r w:rsidRPr="00D06987">
        <w:rPr>
          <w:rStyle w:val="Heading2Char"/>
          <w:rFonts w:ascii="Arial" w:hAnsi="Arial" w:cs="Arial"/>
          <w:sz w:val="22"/>
          <w:szCs w:val="22"/>
        </w:rPr>
        <w:t>Research Objective</w:t>
      </w:r>
      <w:r w:rsidRPr="00D06987">
        <w:rPr>
          <w:rStyle w:val="Heading1Char"/>
          <w:rFonts w:ascii="Arial" w:hAnsi="Arial" w:cs="Arial"/>
          <w:sz w:val="22"/>
          <w:szCs w:val="22"/>
        </w:rPr>
        <w:t xml:space="preserve"> </w:t>
      </w:r>
      <w:r w:rsidRPr="00D06987">
        <w:rPr>
          <w:rFonts w:ascii="Arial" w:hAnsi="Arial" w:cs="Arial"/>
        </w:rPr>
        <w:br/>
      </w:r>
      <w:r w:rsidRPr="00D06987">
        <w:rPr>
          <w:rFonts w:ascii="Arial" w:hAnsi="Arial" w:cs="Arial"/>
        </w:rPr>
        <w:br/>
        <w:t xml:space="preserve">By analysing current research and secondary data, this study aims to critically investigate how remote work affects worker productivity in UK small enterprises. </w:t>
      </w:r>
      <w:r w:rsidRPr="00D06987">
        <w:rPr>
          <w:rFonts w:ascii="Arial" w:hAnsi="Arial" w:cs="Arial"/>
        </w:rPr>
        <w:br/>
      </w:r>
      <w:r w:rsidRPr="00D06987">
        <w:rPr>
          <w:rFonts w:ascii="Arial" w:hAnsi="Arial" w:cs="Arial"/>
        </w:rPr>
        <w:br/>
      </w:r>
      <w:r w:rsidRPr="00D06987">
        <w:rPr>
          <w:rStyle w:val="Heading2Char"/>
          <w:rFonts w:ascii="Arial" w:hAnsi="Arial" w:cs="Arial"/>
          <w:sz w:val="22"/>
          <w:szCs w:val="22"/>
        </w:rPr>
        <w:t xml:space="preserve"> Research Goals</w:t>
      </w:r>
      <w:r w:rsidRPr="00D06987">
        <w:rPr>
          <w:rFonts w:ascii="Arial" w:hAnsi="Arial" w:cs="Arial"/>
        </w:rPr>
        <w:t xml:space="preserve"> </w:t>
      </w:r>
      <w:r w:rsidRPr="00D06987">
        <w:rPr>
          <w:rFonts w:ascii="Arial" w:hAnsi="Arial" w:cs="Arial"/>
        </w:rPr>
        <w:br/>
      </w:r>
      <w:r w:rsidRPr="00D06987">
        <w:rPr>
          <w:rFonts w:ascii="Arial" w:hAnsi="Arial" w:cs="Arial"/>
        </w:rPr>
        <w:br/>
        <w:t xml:space="preserve">The following are the study's goals: </w:t>
      </w:r>
      <w:r w:rsidRPr="00D06987">
        <w:rPr>
          <w:rFonts w:ascii="Arial" w:hAnsi="Arial" w:cs="Arial"/>
        </w:rPr>
        <w:br/>
      </w:r>
      <w:r w:rsidRPr="00D06987">
        <w:rPr>
          <w:rFonts w:ascii="Arial" w:hAnsi="Arial" w:cs="Arial"/>
        </w:rPr>
        <w:br/>
        <w:t xml:space="preserve">1. To examine research on remote work policies at small enterprises in the United Kingdom. </w:t>
      </w:r>
      <w:r w:rsidRPr="00D06987">
        <w:rPr>
          <w:rFonts w:ascii="Arial" w:hAnsi="Arial" w:cs="Arial"/>
        </w:rPr>
        <w:br/>
      </w:r>
      <w:r w:rsidRPr="00D06987">
        <w:rPr>
          <w:rFonts w:ascii="Arial" w:hAnsi="Arial" w:cs="Arial"/>
        </w:rPr>
        <w:br/>
        <w:t xml:space="preserve">2. To review data regarding the connection between worker productivity and remote work. </w:t>
      </w:r>
      <w:r w:rsidRPr="00D06987">
        <w:rPr>
          <w:rFonts w:ascii="Arial" w:hAnsi="Arial" w:cs="Arial"/>
        </w:rPr>
        <w:br/>
      </w:r>
      <w:r w:rsidRPr="00D06987">
        <w:rPr>
          <w:rFonts w:ascii="Arial" w:hAnsi="Arial" w:cs="Arial"/>
        </w:rPr>
        <w:br/>
        <w:t xml:space="preserve">3. To determine what influences workers' productivity in remote work settings. </w:t>
      </w:r>
      <w:r w:rsidRPr="00D06987">
        <w:rPr>
          <w:rFonts w:ascii="Arial" w:hAnsi="Arial" w:cs="Arial"/>
        </w:rPr>
        <w:br/>
      </w:r>
      <w:r w:rsidRPr="00D06987">
        <w:rPr>
          <w:rFonts w:ascii="Arial" w:hAnsi="Arial" w:cs="Arial"/>
        </w:rPr>
        <w:br/>
        <w:t xml:space="preserve">4. To assess methods for increasing productivity in remote work environments that have been found in the literature. </w:t>
      </w:r>
      <w:r w:rsidRPr="00D06987">
        <w:rPr>
          <w:rFonts w:ascii="Arial" w:hAnsi="Arial" w:cs="Arial"/>
        </w:rPr>
        <w:br/>
      </w:r>
      <w:r w:rsidRPr="00D06987">
        <w:rPr>
          <w:rFonts w:ascii="Arial" w:hAnsi="Arial" w:cs="Arial"/>
        </w:rPr>
        <w:br/>
      </w:r>
      <w:r w:rsidRPr="00D06987">
        <w:rPr>
          <w:rStyle w:val="Heading2Char"/>
          <w:rFonts w:ascii="Arial" w:hAnsi="Arial" w:cs="Arial"/>
          <w:sz w:val="22"/>
          <w:szCs w:val="22"/>
        </w:rPr>
        <w:t xml:space="preserve"> Research questions</w:t>
      </w:r>
      <w:r w:rsidRPr="00D06987">
        <w:rPr>
          <w:rStyle w:val="Heading1Char"/>
          <w:rFonts w:ascii="Arial" w:hAnsi="Arial" w:cs="Arial"/>
          <w:sz w:val="22"/>
          <w:szCs w:val="22"/>
        </w:rPr>
        <w:t xml:space="preserve"> </w:t>
      </w:r>
      <w:r w:rsidRPr="00D06987">
        <w:rPr>
          <w:rStyle w:val="Heading1Char"/>
          <w:rFonts w:ascii="Arial" w:hAnsi="Arial" w:cs="Arial"/>
          <w:sz w:val="22"/>
          <w:szCs w:val="22"/>
        </w:rPr>
        <w:br/>
      </w:r>
      <w:r w:rsidRPr="00D06987">
        <w:rPr>
          <w:rFonts w:ascii="Arial" w:hAnsi="Arial" w:cs="Arial"/>
        </w:rPr>
        <w:br/>
        <w:t xml:space="preserve">The study aims to respond to the following queries: </w:t>
      </w:r>
      <w:r w:rsidRPr="00D06987">
        <w:rPr>
          <w:rFonts w:ascii="Arial" w:hAnsi="Arial" w:cs="Arial"/>
        </w:rPr>
        <w:br/>
        <w:t xml:space="preserve">1. How have small enterprises in the UK embraced remote work? </w:t>
      </w:r>
      <w:r w:rsidRPr="00D06987">
        <w:rPr>
          <w:rFonts w:ascii="Arial" w:hAnsi="Arial" w:cs="Arial"/>
        </w:rPr>
        <w:br/>
      </w:r>
      <w:r w:rsidRPr="00D06987">
        <w:rPr>
          <w:rFonts w:ascii="Arial" w:hAnsi="Arial" w:cs="Arial"/>
        </w:rPr>
        <w:br/>
        <w:t xml:space="preserve">2. How does employee productivity change when they work remotely? </w:t>
      </w:r>
      <w:r w:rsidRPr="00D06987">
        <w:rPr>
          <w:rFonts w:ascii="Arial" w:hAnsi="Arial" w:cs="Arial"/>
        </w:rPr>
        <w:br/>
      </w:r>
      <w:r w:rsidRPr="00D06987">
        <w:rPr>
          <w:rFonts w:ascii="Arial" w:hAnsi="Arial" w:cs="Arial"/>
        </w:rPr>
        <w:br/>
        <w:t xml:space="preserve">3. What elements affect workers' output in remote work settings? </w:t>
      </w:r>
      <w:r w:rsidRPr="00D06987">
        <w:rPr>
          <w:rFonts w:ascii="Arial" w:hAnsi="Arial" w:cs="Arial"/>
        </w:rPr>
        <w:br/>
      </w:r>
      <w:r w:rsidRPr="00D06987">
        <w:rPr>
          <w:rFonts w:ascii="Arial" w:hAnsi="Arial" w:cs="Arial"/>
        </w:rPr>
        <w:br/>
        <w:t xml:space="preserve">4. What methods have been found to increase productivity when working remotely? </w:t>
      </w:r>
      <w:r w:rsidRPr="00D06987">
        <w:rPr>
          <w:rFonts w:ascii="Arial" w:hAnsi="Arial" w:cs="Arial"/>
        </w:rPr>
        <w:br/>
      </w:r>
      <w:r w:rsidRPr="00D06987">
        <w:rPr>
          <w:rFonts w:ascii="Arial" w:hAnsi="Arial" w:cs="Arial"/>
        </w:rPr>
        <w:lastRenderedPageBreak/>
        <w:br/>
      </w:r>
      <w:r w:rsidRPr="00D06987">
        <w:rPr>
          <w:rStyle w:val="Heading1Char"/>
          <w:rFonts w:ascii="Arial" w:hAnsi="Arial" w:cs="Arial"/>
          <w:sz w:val="22"/>
          <w:szCs w:val="22"/>
        </w:rPr>
        <w:t>Justifications and significance of the study</w:t>
      </w:r>
      <w:r w:rsidRPr="00D06987">
        <w:rPr>
          <w:rFonts w:ascii="Arial" w:hAnsi="Arial" w:cs="Arial"/>
        </w:rPr>
        <w:t xml:space="preserve"> </w:t>
      </w:r>
      <w:r w:rsidRPr="00D06987">
        <w:rPr>
          <w:rFonts w:ascii="Arial" w:hAnsi="Arial" w:cs="Arial"/>
        </w:rPr>
        <w:br/>
      </w:r>
      <w:r w:rsidRPr="00D06987">
        <w:rPr>
          <w:rFonts w:ascii="Arial" w:hAnsi="Arial" w:cs="Arial"/>
        </w:rPr>
        <w:br/>
        <w:t xml:space="preserve">Because it adds to the current discussions about flexible work arrangements and organisational effectiveness, this study is academically significant. There is a lot of discussion on remote work in the literature, but there isn't much data that focuses on small firms in particular. </w:t>
      </w:r>
      <w:r w:rsidRPr="00D06987">
        <w:rPr>
          <w:rFonts w:ascii="Arial" w:hAnsi="Arial" w:cs="Arial"/>
        </w:rPr>
        <w:br/>
      </w:r>
      <w:r w:rsidRPr="00D06987">
        <w:rPr>
          <w:rFonts w:ascii="Arial" w:hAnsi="Arial" w:cs="Arial"/>
        </w:rPr>
        <w:br/>
        <w:t xml:space="preserve">Practically speaking, the results could offer managers and company owners useful information about how to maximise worker productivity while preserving flexible work schedules. Improved organisational performance and more efficient personnel planning may result from an understanding of productivity drivers. </w:t>
      </w:r>
      <w:r w:rsidRPr="00D06987">
        <w:rPr>
          <w:rFonts w:ascii="Arial" w:hAnsi="Arial" w:cs="Arial"/>
        </w:rPr>
        <w:br/>
      </w:r>
      <w:r w:rsidRPr="00D06987">
        <w:rPr>
          <w:rFonts w:ascii="Arial" w:hAnsi="Arial" w:cs="Arial"/>
        </w:rPr>
        <w:br/>
        <w:t xml:space="preserve">Furthermore, secondary research facilitates more comprehensive analysis across various organisational contexts, offering a deeper comprehension of patterns and themes found in previous studies. </w:t>
      </w:r>
      <w:r w:rsidRPr="00D06987">
        <w:rPr>
          <w:rFonts w:ascii="Arial" w:hAnsi="Arial" w:cs="Arial"/>
        </w:rPr>
        <w:br/>
      </w:r>
      <w:r w:rsidRPr="00D06987">
        <w:rPr>
          <w:rFonts w:ascii="Arial" w:hAnsi="Arial" w:cs="Arial"/>
        </w:rPr>
        <w:br/>
      </w:r>
      <w:r w:rsidRPr="00D06987">
        <w:rPr>
          <w:rStyle w:val="Heading1Char"/>
          <w:rFonts w:ascii="Arial" w:hAnsi="Arial" w:cs="Arial"/>
          <w:sz w:val="22"/>
          <w:szCs w:val="22"/>
        </w:rPr>
        <w:t xml:space="preserve"> Review of Literature </w:t>
      </w:r>
      <w:r w:rsidRPr="00D06987">
        <w:rPr>
          <w:rFonts w:ascii="Arial" w:hAnsi="Arial" w:cs="Arial"/>
        </w:rPr>
        <w:br/>
      </w:r>
      <w:r w:rsidRPr="00D06987">
        <w:rPr>
          <w:rFonts w:ascii="Arial" w:hAnsi="Arial" w:cs="Arial"/>
        </w:rPr>
        <w:br/>
        <w:t xml:space="preserve">The term "remote working" describes work arrangements that use digital communication tools to carry out tasks outside of conventional office settings. The growing prevalence of remote work has sparked a lot of debate about how it affects organisational performance and productivity. </w:t>
      </w:r>
      <w:r w:rsidRPr="00D06987">
        <w:rPr>
          <w:rFonts w:ascii="Arial" w:hAnsi="Arial" w:cs="Arial"/>
        </w:rPr>
        <w:br/>
      </w:r>
      <w:r w:rsidRPr="00D06987">
        <w:rPr>
          <w:rFonts w:ascii="Arial" w:hAnsi="Arial" w:cs="Arial"/>
        </w:rPr>
        <w:br/>
        <w:t xml:space="preserve">Self-Determination Theory, a key theoretical framework supporting studies on remote work, contends that greater autonomy can boost motivation and performance by raising worker happiness and engagement (Deci and Ryan, 2000). More flexibility is frequently offered by remote work settings, which may increase worker productivity. </w:t>
      </w:r>
      <w:r w:rsidRPr="00D06987">
        <w:rPr>
          <w:rFonts w:ascii="Arial" w:hAnsi="Arial" w:cs="Arial"/>
        </w:rPr>
        <w:br/>
      </w:r>
      <w:r w:rsidRPr="00D06987">
        <w:rPr>
          <w:rFonts w:ascii="Arial" w:hAnsi="Arial" w:cs="Arial"/>
        </w:rPr>
        <w:br/>
        <w:t xml:space="preserve">Conflicting results have been found in earlier studies. According to some experts, working remotely boosts productivity because it allows for greater autonomy, shorter commutes, and better work-life balance (Bloom et al., 2015). On the other hand, other studies point to drawbacks such social isolation, communication problems, and difficulty with supervision and teamwork (Ipsen et al., 2021). </w:t>
      </w:r>
      <w:r w:rsidRPr="00D06987">
        <w:rPr>
          <w:rFonts w:ascii="Arial" w:hAnsi="Arial" w:cs="Arial"/>
        </w:rPr>
        <w:br/>
      </w:r>
      <w:r w:rsidRPr="00D06987">
        <w:rPr>
          <w:rFonts w:ascii="Arial" w:hAnsi="Arial" w:cs="Arial"/>
        </w:rPr>
        <w:br/>
        <w:t xml:space="preserve">The body of research shows that organisational context has a big impact on productivity results. However, there is a void regarding smaller company environments because a big </w:t>
      </w:r>
      <w:r w:rsidRPr="00D06987">
        <w:rPr>
          <w:rFonts w:ascii="Arial" w:hAnsi="Arial" w:cs="Arial"/>
        </w:rPr>
        <w:lastRenderedPageBreak/>
        <w:t xml:space="preserve">portion of the research focuses on larger firms. As a result, more evidence synthesis with a particular focus on UK small enterprises is needed. </w:t>
      </w:r>
      <w:r w:rsidRPr="00D06987">
        <w:rPr>
          <w:rFonts w:ascii="Arial" w:hAnsi="Arial" w:cs="Arial"/>
        </w:rPr>
        <w:br/>
      </w:r>
      <w:r w:rsidRPr="00D06987">
        <w:rPr>
          <w:rFonts w:ascii="Arial" w:hAnsi="Arial" w:cs="Arial"/>
        </w:rPr>
        <w:br/>
      </w:r>
      <w:r w:rsidRPr="00D06987">
        <w:rPr>
          <w:rStyle w:val="Heading1Char"/>
          <w:rFonts w:ascii="Arial" w:hAnsi="Arial" w:cs="Arial"/>
          <w:sz w:val="22"/>
          <w:szCs w:val="22"/>
        </w:rPr>
        <w:t xml:space="preserve">Methodology </w:t>
      </w:r>
    </w:p>
    <w:p w14:paraId="484CEE0A" w14:textId="77777777" w:rsidR="00CD17B9" w:rsidRPr="00D06987" w:rsidRDefault="00CD17B9" w:rsidP="00F379AE">
      <w:pPr>
        <w:spacing w:line="360" w:lineRule="auto"/>
        <w:rPr>
          <w:rFonts w:ascii="Arial" w:hAnsi="Arial" w:cs="Arial"/>
        </w:rPr>
      </w:pPr>
      <w:bookmarkStart w:id="4" w:name="_Toc232931008"/>
      <w:bookmarkStart w:id="5" w:name="_Toc232931039"/>
      <w:bookmarkStart w:id="6" w:name="_Toc232932769"/>
      <w:bookmarkStart w:id="7" w:name="_Toc232933728"/>
      <w:r w:rsidRPr="00D06987">
        <w:rPr>
          <w:rStyle w:val="Heading2Char"/>
          <w:rFonts w:ascii="Arial" w:hAnsi="Arial" w:cs="Arial"/>
          <w:sz w:val="22"/>
          <w:szCs w:val="22"/>
        </w:rPr>
        <w:t>Research Philosophy</w:t>
      </w:r>
      <w:bookmarkEnd w:id="4"/>
      <w:bookmarkEnd w:id="5"/>
      <w:bookmarkEnd w:id="6"/>
      <w:bookmarkEnd w:id="7"/>
      <w:r w:rsidR="009324DD" w:rsidRPr="00D06987">
        <w:rPr>
          <w:rStyle w:val="Heading2Char"/>
          <w:rFonts w:ascii="Arial" w:hAnsi="Arial" w:cs="Arial"/>
          <w:sz w:val="22"/>
          <w:szCs w:val="22"/>
        </w:rPr>
        <w:t xml:space="preserve"> </w:t>
      </w:r>
      <w:r w:rsidR="009324DD" w:rsidRPr="00D06987">
        <w:rPr>
          <w:rFonts w:ascii="Arial" w:hAnsi="Arial" w:cs="Arial"/>
        </w:rPr>
        <w:br/>
      </w:r>
      <w:r w:rsidR="009324DD" w:rsidRPr="00D06987">
        <w:rPr>
          <w:rFonts w:ascii="Arial" w:hAnsi="Arial" w:cs="Arial"/>
        </w:rPr>
        <w:br/>
        <w:t xml:space="preserve">Because the goal of this study is to comprehend and interpret data found in the body of current literature regarding remote working and employee productivity, it uses an interpretivist research philosophy. </w:t>
      </w:r>
    </w:p>
    <w:p w14:paraId="62868959" w14:textId="77777777" w:rsidR="00CD17B9" w:rsidRPr="00D06987" w:rsidRDefault="00CD17B9" w:rsidP="00F379AE">
      <w:pPr>
        <w:spacing w:line="360" w:lineRule="auto"/>
        <w:rPr>
          <w:rFonts w:ascii="Arial" w:hAnsi="Arial" w:cs="Arial"/>
        </w:rPr>
      </w:pPr>
      <w:bookmarkStart w:id="8" w:name="_Toc232931009"/>
      <w:bookmarkStart w:id="9" w:name="_Toc232931040"/>
      <w:bookmarkStart w:id="10" w:name="_Toc232932770"/>
      <w:bookmarkStart w:id="11" w:name="_Toc232933729"/>
      <w:r w:rsidRPr="00D06987">
        <w:rPr>
          <w:rStyle w:val="Heading2Char"/>
          <w:rFonts w:ascii="Arial" w:hAnsi="Arial" w:cs="Arial"/>
          <w:sz w:val="22"/>
          <w:szCs w:val="22"/>
        </w:rPr>
        <w:t>Research Approach</w:t>
      </w:r>
      <w:bookmarkEnd w:id="8"/>
      <w:bookmarkEnd w:id="9"/>
      <w:bookmarkEnd w:id="10"/>
      <w:bookmarkEnd w:id="11"/>
      <w:r w:rsidRPr="00D06987">
        <w:rPr>
          <w:rFonts w:ascii="Arial" w:hAnsi="Arial" w:cs="Arial"/>
        </w:rPr>
        <w:t xml:space="preserve"> </w:t>
      </w:r>
      <w:r w:rsidR="009324DD" w:rsidRPr="00D06987">
        <w:rPr>
          <w:rFonts w:ascii="Arial" w:hAnsi="Arial" w:cs="Arial"/>
        </w:rPr>
        <w:br/>
        <w:t xml:space="preserve">Because analysis and interpretation will be guided by established theories and prior research findings, a deductive method will be utilised. </w:t>
      </w:r>
      <w:r w:rsidR="009324DD" w:rsidRPr="00D06987">
        <w:rPr>
          <w:rFonts w:ascii="Arial" w:hAnsi="Arial" w:cs="Arial"/>
        </w:rPr>
        <w:br/>
      </w:r>
      <w:r w:rsidR="009324DD" w:rsidRPr="00D06987">
        <w:rPr>
          <w:rFonts w:ascii="Arial" w:hAnsi="Arial" w:cs="Arial"/>
        </w:rPr>
        <w:br/>
      </w:r>
      <w:r w:rsidR="009324DD" w:rsidRPr="00D06987">
        <w:rPr>
          <w:rStyle w:val="Heading2Char"/>
          <w:rFonts w:ascii="Arial" w:hAnsi="Arial" w:cs="Arial"/>
          <w:sz w:val="22"/>
          <w:szCs w:val="22"/>
        </w:rPr>
        <w:t xml:space="preserve">Research </w:t>
      </w:r>
      <w:r w:rsidRPr="00D06987">
        <w:rPr>
          <w:rStyle w:val="Heading2Char"/>
          <w:rFonts w:ascii="Arial" w:hAnsi="Arial" w:cs="Arial"/>
          <w:sz w:val="22"/>
          <w:szCs w:val="22"/>
        </w:rPr>
        <w:t xml:space="preserve"> Design</w:t>
      </w:r>
      <w:r w:rsidR="009324DD" w:rsidRPr="00D06987">
        <w:rPr>
          <w:rStyle w:val="Heading2Char"/>
          <w:rFonts w:ascii="Arial" w:hAnsi="Arial" w:cs="Arial"/>
          <w:sz w:val="22"/>
          <w:szCs w:val="22"/>
        </w:rPr>
        <w:br/>
      </w:r>
      <w:r w:rsidR="009324DD" w:rsidRPr="00D06987">
        <w:rPr>
          <w:rFonts w:ascii="Arial" w:hAnsi="Arial" w:cs="Arial"/>
        </w:rPr>
        <w:t xml:space="preserve">A qualitative secondary research design will be used in the study. The study will critically assess already available evidence regarding remote working and productivity rather than gathering primary data. </w:t>
      </w:r>
      <w:r w:rsidR="009324DD" w:rsidRPr="00D06987">
        <w:rPr>
          <w:rFonts w:ascii="Arial" w:hAnsi="Arial" w:cs="Arial"/>
        </w:rPr>
        <w:br/>
      </w:r>
      <w:r w:rsidR="009324DD" w:rsidRPr="00D06987">
        <w:rPr>
          <w:rFonts w:ascii="Arial" w:hAnsi="Arial" w:cs="Arial"/>
        </w:rPr>
        <w:br/>
      </w:r>
      <w:r w:rsidR="009324DD" w:rsidRPr="00D06987">
        <w:rPr>
          <w:rStyle w:val="Heading2Char"/>
          <w:rFonts w:ascii="Arial" w:hAnsi="Arial" w:cs="Arial"/>
          <w:sz w:val="22"/>
          <w:szCs w:val="22"/>
        </w:rPr>
        <w:t xml:space="preserve">Data </w:t>
      </w:r>
      <w:r w:rsidRPr="00D06987">
        <w:rPr>
          <w:rStyle w:val="Heading2Char"/>
          <w:rFonts w:ascii="Arial" w:hAnsi="Arial" w:cs="Arial"/>
          <w:sz w:val="22"/>
          <w:szCs w:val="22"/>
        </w:rPr>
        <w:t xml:space="preserve">Collection </w:t>
      </w:r>
      <w:r w:rsidR="009324DD" w:rsidRPr="00D06987">
        <w:rPr>
          <w:rFonts w:ascii="Arial" w:hAnsi="Arial" w:cs="Arial"/>
        </w:rPr>
        <w:br/>
      </w:r>
      <w:r w:rsidR="009324DD" w:rsidRPr="00D06987">
        <w:rPr>
          <w:rFonts w:ascii="Arial" w:hAnsi="Arial" w:cs="Arial"/>
        </w:rPr>
        <w:br/>
        <w:t xml:space="preserve">Secondary data will be gathered from peer-reviewed databases, government reports, corporate publications, books, and scholarly journal articles. The majority of the sources will be research papers released between 2020 and 2026. </w:t>
      </w:r>
      <w:r w:rsidR="009324DD" w:rsidRPr="00D06987">
        <w:rPr>
          <w:rFonts w:ascii="Arial" w:hAnsi="Arial" w:cs="Arial"/>
        </w:rPr>
        <w:br/>
      </w:r>
      <w:r w:rsidR="009324DD" w:rsidRPr="00D06987">
        <w:rPr>
          <w:rFonts w:ascii="Arial" w:hAnsi="Arial" w:cs="Arial"/>
        </w:rPr>
        <w:br/>
      </w:r>
      <w:r w:rsidR="009324DD" w:rsidRPr="00D06987">
        <w:rPr>
          <w:rStyle w:val="Heading2Char"/>
          <w:rFonts w:ascii="Arial" w:hAnsi="Arial" w:cs="Arial"/>
          <w:sz w:val="22"/>
          <w:szCs w:val="22"/>
        </w:rPr>
        <w:t xml:space="preserve">Analysis of Data </w:t>
      </w:r>
      <w:r w:rsidR="009324DD" w:rsidRPr="00D06987">
        <w:rPr>
          <w:rFonts w:ascii="Arial" w:hAnsi="Arial" w:cs="Arial"/>
        </w:rPr>
        <w:br/>
      </w:r>
      <w:r w:rsidR="009324DD" w:rsidRPr="00D06987">
        <w:rPr>
          <w:rFonts w:ascii="Arial" w:hAnsi="Arial" w:cs="Arial"/>
        </w:rPr>
        <w:br/>
        <w:t xml:space="preserve">To find recurrent themes and patterns in many literary sources, thematic analysis will be employed. We'll look at and contrast themes pertaining to productivity, employee well-being, communication, and flexibility. </w:t>
      </w:r>
      <w:r w:rsidR="009324DD" w:rsidRPr="00D06987">
        <w:rPr>
          <w:rFonts w:ascii="Arial" w:hAnsi="Arial" w:cs="Arial"/>
        </w:rPr>
        <w:br/>
      </w:r>
      <w:r w:rsidR="009324DD" w:rsidRPr="00D06987">
        <w:rPr>
          <w:rFonts w:ascii="Arial" w:hAnsi="Arial" w:cs="Arial"/>
        </w:rPr>
        <w:br/>
      </w:r>
      <w:r w:rsidR="009324DD" w:rsidRPr="00D06987">
        <w:rPr>
          <w:rStyle w:val="Heading2Char"/>
          <w:rFonts w:ascii="Arial" w:hAnsi="Arial" w:cs="Arial"/>
          <w:sz w:val="22"/>
          <w:szCs w:val="22"/>
        </w:rPr>
        <w:t>Validity and Reliability</w:t>
      </w:r>
      <w:r w:rsidR="009324DD" w:rsidRPr="00D06987">
        <w:rPr>
          <w:rFonts w:ascii="Arial" w:hAnsi="Arial" w:cs="Arial"/>
        </w:rPr>
        <w:t xml:space="preserve"> </w:t>
      </w:r>
      <w:r w:rsidR="009324DD" w:rsidRPr="00D06987">
        <w:rPr>
          <w:rFonts w:ascii="Arial" w:hAnsi="Arial" w:cs="Arial"/>
        </w:rPr>
        <w:br/>
      </w:r>
      <w:r w:rsidR="009324DD" w:rsidRPr="00D06987">
        <w:rPr>
          <w:rFonts w:ascii="Arial" w:hAnsi="Arial" w:cs="Arial"/>
        </w:rPr>
        <w:br/>
        <w:t xml:space="preserve">Peer-reviewed academic materials and reputable publications will be prioritised in order to guarantee trustworthiness. To increase validity and reduce bias, evidence from several research will be compared. </w:t>
      </w:r>
      <w:r w:rsidR="009324DD" w:rsidRPr="00D06987">
        <w:rPr>
          <w:rFonts w:ascii="Arial" w:hAnsi="Arial" w:cs="Arial"/>
        </w:rPr>
        <w:br/>
      </w:r>
      <w:r w:rsidR="009324DD" w:rsidRPr="00D06987">
        <w:rPr>
          <w:rFonts w:ascii="Arial" w:hAnsi="Arial" w:cs="Arial"/>
        </w:rPr>
        <w:br/>
      </w:r>
      <w:r w:rsidRPr="00D06987">
        <w:rPr>
          <w:rStyle w:val="Heading2Char"/>
          <w:rFonts w:ascii="Arial" w:hAnsi="Arial" w:cs="Arial"/>
          <w:sz w:val="22"/>
          <w:szCs w:val="22"/>
        </w:rPr>
        <w:lastRenderedPageBreak/>
        <w:t>Ethical Considerations</w:t>
      </w:r>
      <w:r w:rsidRPr="00D06987">
        <w:rPr>
          <w:rFonts w:ascii="Arial" w:hAnsi="Arial" w:cs="Arial"/>
        </w:rPr>
        <w:t xml:space="preserve"> </w:t>
      </w:r>
      <w:r w:rsidR="009324DD" w:rsidRPr="00D06987">
        <w:rPr>
          <w:rFonts w:ascii="Arial" w:hAnsi="Arial" w:cs="Arial"/>
        </w:rPr>
        <w:t xml:space="preserve"> </w:t>
      </w:r>
      <w:r w:rsidR="009324DD" w:rsidRPr="00D06987">
        <w:rPr>
          <w:rFonts w:ascii="Arial" w:hAnsi="Arial" w:cs="Arial"/>
        </w:rPr>
        <w:br/>
      </w:r>
      <w:r w:rsidR="009324DD" w:rsidRPr="00D06987">
        <w:rPr>
          <w:rFonts w:ascii="Arial" w:hAnsi="Arial" w:cs="Arial"/>
        </w:rPr>
        <w:br/>
        <w:t xml:space="preserve">There are still few ethical risks because there are no primary participants. Accurate referencing, avoiding plagiarism, and upholding integrity while interpreting previous research are the primary ethical considerations. </w:t>
      </w:r>
      <w:r w:rsidR="009324DD" w:rsidRPr="00D06987">
        <w:rPr>
          <w:rFonts w:ascii="Arial" w:hAnsi="Arial" w:cs="Arial"/>
        </w:rPr>
        <w:br/>
      </w:r>
    </w:p>
    <w:p w14:paraId="0C5A13DC" w14:textId="4FFBC852" w:rsidR="009324DD" w:rsidRPr="00D06987" w:rsidRDefault="009324DD" w:rsidP="00F379AE">
      <w:pPr>
        <w:spacing w:line="360" w:lineRule="auto"/>
        <w:rPr>
          <w:rFonts w:ascii="Arial" w:hAnsi="Arial" w:cs="Arial"/>
        </w:rPr>
      </w:pPr>
      <w:r w:rsidRPr="00D06987">
        <w:rPr>
          <w:rFonts w:ascii="Arial" w:hAnsi="Arial" w:cs="Arial"/>
        </w:rPr>
        <w:br/>
      </w:r>
      <w:bookmarkStart w:id="12" w:name="_Toc232931010"/>
      <w:bookmarkStart w:id="13" w:name="_Toc232931041"/>
      <w:bookmarkStart w:id="14" w:name="_Toc232932771"/>
      <w:bookmarkStart w:id="15" w:name="_Toc232933730"/>
      <w:r w:rsidRPr="00D06987">
        <w:rPr>
          <w:rStyle w:val="Heading1Char"/>
          <w:rFonts w:ascii="Arial" w:hAnsi="Arial" w:cs="Arial"/>
          <w:sz w:val="22"/>
          <w:szCs w:val="22"/>
        </w:rPr>
        <w:t>The Dissertation's Organization</w:t>
      </w:r>
      <w:bookmarkEnd w:id="12"/>
      <w:bookmarkEnd w:id="13"/>
      <w:bookmarkEnd w:id="14"/>
      <w:bookmarkEnd w:id="15"/>
      <w:r w:rsidRPr="00D06987">
        <w:rPr>
          <w:rStyle w:val="Heading1Char"/>
          <w:rFonts w:ascii="Arial" w:hAnsi="Arial" w:cs="Arial"/>
          <w:sz w:val="22"/>
          <w:szCs w:val="22"/>
        </w:rPr>
        <w:t xml:space="preserve"> </w:t>
      </w:r>
      <w:r w:rsidRPr="00D06987">
        <w:rPr>
          <w:rFonts w:ascii="Arial" w:hAnsi="Arial" w:cs="Arial"/>
        </w:rPr>
        <w:br/>
      </w:r>
      <w:r w:rsidRPr="00D06987">
        <w:rPr>
          <w:rFonts w:ascii="Arial" w:hAnsi="Arial" w:cs="Arial"/>
        </w:rPr>
        <w:br/>
      </w:r>
      <w:r w:rsidR="00CD17B9" w:rsidRPr="00D06987">
        <w:rPr>
          <w:rFonts w:ascii="Arial" w:hAnsi="Arial" w:cs="Arial"/>
          <w:b/>
          <w:bCs/>
        </w:rPr>
        <w:t>Chapter 1</w:t>
      </w:r>
      <w:r w:rsidR="00CD17B9" w:rsidRPr="00D06987">
        <w:rPr>
          <w:rFonts w:ascii="Arial" w:hAnsi="Arial" w:cs="Arial"/>
        </w:rPr>
        <w:t xml:space="preserve"> introduces the research topic, aim, objectives and significance of the study.</w:t>
      </w:r>
    </w:p>
    <w:p w14:paraId="14CB1CEF" w14:textId="0D18ED10" w:rsidR="00CD17B9" w:rsidRPr="00D06987" w:rsidRDefault="00CD17B9" w:rsidP="00F379AE">
      <w:pPr>
        <w:spacing w:line="360" w:lineRule="auto"/>
        <w:rPr>
          <w:rFonts w:ascii="Arial" w:hAnsi="Arial" w:cs="Arial"/>
        </w:rPr>
      </w:pPr>
      <w:r w:rsidRPr="00D06987">
        <w:rPr>
          <w:rFonts w:ascii="Arial" w:hAnsi="Arial" w:cs="Arial"/>
          <w:b/>
          <w:bCs/>
        </w:rPr>
        <w:t xml:space="preserve">Chapter 2 </w:t>
      </w:r>
      <w:r w:rsidRPr="00D06987">
        <w:rPr>
          <w:rFonts w:ascii="Arial" w:hAnsi="Arial" w:cs="Arial"/>
        </w:rPr>
        <w:t xml:space="preserve">reviews existing literature and identifies theoretical perspectives and research gaps . </w:t>
      </w:r>
    </w:p>
    <w:p w14:paraId="4DCBC65F" w14:textId="4D3C8068" w:rsidR="002039C7" w:rsidRPr="00D06987" w:rsidRDefault="00CD17B9" w:rsidP="00F379AE">
      <w:pPr>
        <w:spacing w:line="360" w:lineRule="auto"/>
        <w:rPr>
          <w:rFonts w:ascii="Arial" w:hAnsi="Arial" w:cs="Arial"/>
        </w:rPr>
      </w:pPr>
      <w:r w:rsidRPr="00D06987">
        <w:rPr>
          <w:rFonts w:ascii="Arial" w:hAnsi="Arial" w:cs="Arial"/>
          <w:b/>
          <w:bCs/>
        </w:rPr>
        <w:t>Chapter 3</w:t>
      </w:r>
      <w:r w:rsidRPr="00D06987">
        <w:rPr>
          <w:rFonts w:ascii="Arial" w:hAnsi="Arial" w:cs="Arial"/>
        </w:rPr>
        <w:t xml:space="preserve"> outlines the research methodology and analytical approach. </w:t>
      </w:r>
    </w:p>
    <w:p w14:paraId="18B60890" w14:textId="2830A478" w:rsidR="002039C7" w:rsidRPr="00D06987" w:rsidRDefault="00CD17B9" w:rsidP="00F379AE">
      <w:pPr>
        <w:spacing w:line="360" w:lineRule="auto"/>
        <w:rPr>
          <w:rFonts w:ascii="Arial" w:hAnsi="Arial" w:cs="Arial"/>
        </w:rPr>
      </w:pPr>
      <w:r w:rsidRPr="00D06987">
        <w:rPr>
          <w:rFonts w:ascii="Arial" w:hAnsi="Arial" w:cs="Arial"/>
          <w:b/>
          <w:bCs/>
        </w:rPr>
        <w:t>Chapter 4</w:t>
      </w:r>
      <w:r w:rsidRPr="00D06987">
        <w:rPr>
          <w:rFonts w:ascii="Arial" w:hAnsi="Arial" w:cs="Arial"/>
        </w:rPr>
        <w:t xml:space="preserve"> presents findings derived from secondary analysis and discusses emerging themes.</w:t>
      </w:r>
    </w:p>
    <w:p w14:paraId="586DC473" w14:textId="242364E2" w:rsidR="00CD17B9" w:rsidRPr="00D06987" w:rsidRDefault="00CD17B9" w:rsidP="00F379AE">
      <w:pPr>
        <w:spacing w:line="360" w:lineRule="auto"/>
        <w:rPr>
          <w:rFonts w:ascii="Arial" w:hAnsi="Arial" w:cs="Arial"/>
        </w:rPr>
      </w:pPr>
      <w:r w:rsidRPr="00D06987">
        <w:rPr>
          <w:rFonts w:ascii="Arial" w:hAnsi="Arial" w:cs="Arial"/>
          <w:b/>
          <w:bCs/>
        </w:rPr>
        <w:t>Chapter 5</w:t>
      </w:r>
      <w:r w:rsidRPr="00D06987">
        <w:rPr>
          <w:rFonts w:ascii="Arial" w:hAnsi="Arial" w:cs="Arial"/>
        </w:rPr>
        <w:t xml:space="preserve"> concludes the study and provides recommendations for future research. </w:t>
      </w:r>
    </w:p>
    <w:p w14:paraId="5002E9CC" w14:textId="77777777" w:rsidR="002039C7" w:rsidRPr="00D06987" w:rsidRDefault="002039C7" w:rsidP="00F379AE">
      <w:pPr>
        <w:spacing w:line="360" w:lineRule="auto"/>
        <w:rPr>
          <w:rFonts w:ascii="Arial" w:hAnsi="Arial" w:cs="Arial"/>
        </w:rPr>
      </w:pPr>
    </w:p>
    <w:p w14:paraId="27254DC3" w14:textId="77777777" w:rsidR="000D1FD8" w:rsidRPr="00D06987" w:rsidRDefault="000D1FD8" w:rsidP="00F379AE">
      <w:pPr>
        <w:spacing w:line="360" w:lineRule="auto"/>
        <w:rPr>
          <w:rFonts w:ascii="Arial" w:hAnsi="Arial" w:cs="Arial"/>
        </w:rPr>
      </w:pPr>
    </w:p>
    <w:p w14:paraId="285ED0F7" w14:textId="77777777" w:rsidR="000D1FD8" w:rsidRPr="00D06987" w:rsidRDefault="000D1FD8" w:rsidP="00F379AE">
      <w:pPr>
        <w:spacing w:line="360" w:lineRule="auto"/>
        <w:rPr>
          <w:rFonts w:ascii="Arial" w:hAnsi="Arial" w:cs="Arial"/>
        </w:rPr>
      </w:pPr>
    </w:p>
    <w:p w14:paraId="60F30A17" w14:textId="77777777" w:rsidR="000D1FD8" w:rsidRPr="00D06987" w:rsidRDefault="000D1FD8" w:rsidP="00F379AE">
      <w:pPr>
        <w:spacing w:line="360" w:lineRule="auto"/>
        <w:rPr>
          <w:rFonts w:ascii="Arial" w:hAnsi="Arial" w:cs="Arial"/>
        </w:rPr>
      </w:pPr>
    </w:p>
    <w:p w14:paraId="3FD50935" w14:textId="77777777" w:rsidR="000D1FD8" w:rsidRPr="00D06987" w:rsidRDefault="000D1FD8" w:rsidP="00F379AE">
      <w:pPr>
        <w:spacing w:line="360" w:lineRule="auto"/>
        <w:rPr>
          <w:rFonts w:ascii="Arial" w:hAnsi="Arial" w:cs="Arial"/>
        </w:rPr>
      </w:pPr>
    </w:p>
    <w:p w14:paraId="37764625" w14:textId="77777777" w:rsidR="000D1FD8" w:rsidRPr="00D06987" w:rsidRDefault="000D1FD8" w:rsidP="00F379AE">
      <w:pPr>
        <w:spacing w:line="360" w:lineRule="auto"/>
        <w:rPr>
          <w:rFonts w:ascii="Arial" w:hAnsi="Arial" w:cs="Arial"/>
        </w:rPr>
      </w:pPr>
    </w:p>
    <w:p w14:paraId="17358078" w14:textId="77777777" w:rsidR="000D1FD8" w:rsidRDefault="000D1FD8" w:rsidP="00F379AE">
      <w:pPr>
        <w:spacing w:line="360" w:lineRule="auto"/>
        <w:rPr>
          <w:rFonts w:ascii="Arial" w:hAnsi="Arial" w:cs="Arial"/>
        </w:rPr>
      </w:pPr>
    </w:p>
    <w:p w14:paraId="3582DC27" w14:textId="77777777" w:rsidR="00F379AE" w:rsidRDefault="00F379AE" w:rsidP="00F379AE">
      <w:pPr>
        <w:spacing w:line="360" w:lineRule="auto"/>
        <w:rPr>
          <w:rFonts w:ascii="Arial" w:hAnsi="Arial" w:cs="Arial"/>
        </w:rPr>
      </w:pPr>
    </w:p>
    <w:p w14:paraId="78078B95" w14:textId="77777777" w:rsidR="00F379AE" w:rsidRPr="00D06987" w:rsidRDefault="00F379AE" w:rsidP="00F379AE">
      <w:pPr>
        <w:spacing w:line="360" w:lineRule="auto"/>
        <w:rPr>
          <w:rFonts w:ascii="Arial" w:hAnsi="Arial" w:cs="Arial"/>
        </w:rPr>
      </w:pPr>
    </w:p>
    <w:p w14:paraId="32A11BA1" w14:textId="77777777" w:rsidR="000D1FD8" w:rsidRPr="00D06987" w:rsidRDefault="000D1FD8" w:rsidP="00F379AE">
      <w:pPr>
        <w:spacing w:line="360" w:lineRule="auto"/>
        <w:rPr>
          <w:rFonts w:ascii="Arial" w:hAnsi="Arial" w:cs="Arial"/>
        </w:rPr>
      </w:pPr>
    </w:p>
    <w:p w14:paraId="39D99AF4" w14:textId="250D036F" w:rsidR="002039C7" w:rsidRPr="00D06987" w:rsidRDefault="00CD17B9" w:rsidP="00F379AE">
      <w:pPr>
        <w:pStyle w:val="Heading1"/>
        <w:spacing w:line="360" w:lineRule="auto"/>
        <w:rPr>
          <w:rFonts w:ascii="Arial" w:hAnsi="Arial" w:cs="Arial"/>
          <w:sz w:val="22"/>
          <w:szCs w:val="22"/>
        </w:rPr>
      </w:pPr>
      <w:bookmarkStart w:id="16" w:name="_Toc232931011"/>
      <w:bookmarkStart w:id="17" w:name="_Toc232931042"/>
      <w:bookmarkStart w:id="18" w:name="_Toc232932772"/>
      <w:bookmarkStart w:id="19" w:name="_Toc232933731"/>
      <w:r w:rsidRPr="00D06987">
        <w:rPr>
          <w:rFonts w:ascii="Arial" w:hAnsi="Arial" w:cs="Arial"/>
          <w:sz w:val="22"/>
          <w:szCs w:val="22"/>
        </w:rPr>
        <w:lastRenderedPageBreak/>
        <w:t>References</w:t>
      </w:r>
      <w:bookmarkEnd w:id="16"/>
      <w:bookmarkEnd w:id="17"/>
      <w:bookmarkEnd w:id="18"/>
      <w:bookmarkEnd w:id="19"/>
      <w:r w:rsidRPr="00D06987">
        <w:rPr>
          <w:rFonts w:ascii="Arial" w:hAnsi="Arial" w:cs="Arial"/>
          <w:sz w:val="22"/>
          <w:szCs w:val="22"/>
        </w:rPr>
        <w:t xml:space="preserve"> </w:t>
      </w:r>
    </w:p>
    <w:p w14:paraId="473010D3" w14:textId="4B5385B3" w:rsidR="002039C7" w:rsidRPr="00D06987" w:rsidRDefault="00710744" w:rsidP="00F379AE">
      <w:pPr>
        <w:spacing w:line="360" w:lineRule="auto"/>
        <w:rPr>
          <w:rFonts w:ascii="Arial" w:hAnsi="Arial" w:cs="Arial"/>
        </w:rPr>
      </w:pPr>
      <w:r w:rsidRPr="00D06987">
        <w:rPr>
          <w:rFonts w:ascii="Arial" w:hAnsi="Arial" w:cs="Arial"/>
        </w:rPr>
        <w:t>A</w:t>
      </w:r>
      <w:r w:rsidR="008472CD" w:rsidRPr="00D06987">
        <w:rPr>
          <w:rFonts w:ascii="Arial" w:hAnsi="Arial" w:cs="Arial"/>
        </w:rPr>
        <w:t>llen</w:t>
      </w:r>
      <w:r w:rsidR="00E84438" w:rsidRPr="00D06987">
        <w:rPr>
          <w:rFonts w:ascii="Arial" w:hAnsi="Arial" w:cs="Arial"/>
        </w:rPr>
        <w:t>,</w:t>
      </w:r>
      <w:r w:rsidR="008472CD" w:rsidRPr="00D06987">
        <w:rPr>
          <w:rFonts w:ascii="Arial" w:hAnsi="Arial" w:cs="Arial"/>
        </w:rPr>
        <w:t xml:space="preserve"> T.D., Golden, T.D. and Shockley, K.M. (2015) </w:t>
      </w:r>
      <w:r w:rsidR="00AF38CB" w:rsidRPr="00D06987">
        <w:rPr>
          <w:rFonts w:ascii="Arial" w:hAnsi="Arial" w:cs="Arial"/>
        </w:rPr>
        <w:t>“How effective is  telecommuting</w:t>
      </w:r>
      <w:r w:rsidR="00C6163A" w:rsidRPr="00D06987">
        <w:rPr>
          <w:rFonts w:ascii="Arial" w:hAnsi="Arial" w:cs="Arial"/>
        </w:rPr>
        <w:t>?</w:t>
      </w:r>
      <w:r w:rsidR="00E91C8C" w:rsidRPr="00D06987">
        <w:rPr>
          <w:rFonts w:ascii="Arial" w:hAnsi="Arial" w:cs="Arial"/>
        </w:rPr>
        <w:t xml:space="preserve"> Assessing</w:t>
      </w:r>
      <w:r w:rsidR="00C6163A" w:rsidRPr="00D06987">
        <w:rPr>
          <w:rFonts w:ascii="Arial" w:hAnsi="Arial" w:cs="Arial"/>
        </w:rPr>
        <w:t xml:space="preserve"> the status of our scientific </w:t>
      </w:r>
      <w:r w:rsidR="00F96BF0" w:rsidRPr="00D06987">
        <w:rPr>
          <w:rFonts w:ascii="Arial" w:hAnsi="Arial" w:cs="Arial"/>
        </w:rPr>
        <w:t>findings</w:t>
      </w:r>
      <w:r w:rsidR="00C6163A" w:rsidRPr="00D06987">
        <w:rPr>
          <w:rFonts w:ascii="Arial" w:hAnsi="Arial" w:cs="Arial"/>
        </w:rPr>
        <w:t xml:space="preserve">”, </w:t>
      </w:r>
      <w:r w:rsidR="00C6163A" w:rsidRPr="00D06987">
        <w:rPr>
          <w:rFonts w:ascii="Arial" w:hAnsi="Arial" w:cs="Arial"/>
          <w:i/>
          <w:iCs/>
        </w:rPr>
        <w:t>Psy</w:t>
      </w:r>
      <w:r w:rsidR="00E91C8C" w:rsidRPr="00D06987">
        <w:rPr>
          <w:rFonts w:ascii="Arial" w:hAnsi="Arial" w:cs="Arial"/>
          <w:i/>
          <w:iCs/>
        </w:rPr>
        <w:t>chological Science in the Public Interest</w:t>
      </w:r>
      <w:r w:rsidR="00E91C8C" w:rsidRPr="00D06987">
        <w:rPr>
          <w:rFonts w:ascii="Arial" w:hAnsi="Arial" w:cs="Arial"/>
        </w:rPr>
        <w:t xml:space="preserve">, </w:t>
      </w:r>
      <w:r w:rsidR="00075EF3" w:rsidRPr="00D06987">
        <w:rPr>
          <w:rFonts w:ascii="Arial" w:hAnsi="Arial" w:cs="Arial"/>
        </w:rPr>
        <w:t xml:space="preserve">16(2), pp.40-68. </w:t>
      </w:r>
    </w:p>
    <w:p w14:paraId="051BFFF2" w14:textId="5D249F6A" w:rsidR="00075EF3" w:rsidRPr="00D06987" w:rsidRDefault="00075EF3" w:rsidP="00F379AE">
      <w:pPr>
        <w:spacing w:line="360" w:lineRule="auto"/>
        <w:rPr>
          <w:rFonts w:ascii="Arial" w:hAnsi="Arial" w:cs="Arial"/>
        </w:rPr>
      </w:pPr>
      <w:r w:rsidRPr="00D06987">
        <w:rPr>
          <w:rFonts w:ascii="Arial" w:hAnsi="Arial" w:cs="Arial"/>
        </w:rPr>
        <w:t>Bloom, N., Liang</w:t>
      </w:r>
      <w:r w:rsidR="00F96BF0" w:rsidRPr="00D06987">
        <w:rPr>
          <w:rFonts w:ascii="Arial" w:hAnsi="Arial" w:cs="Arial"/>
        </w:rPr>
        <w:t xml:space="preserve"> , J.,   </w:t>
      </w:r>
      <w:r w:rsidR="00D61F20" w:rsidRPr="00D06987">
        <w:rPr>
          <w:rFonts w:ascii="Arial" w:hAnsi="Arial" w:cs="Arial"/>
        </w:rPr>
        <w:t>Roberts, J. and Ying, Z. J. (2015)</w:t>
      </w:r>
      <w:r w:rsidR="00292607" w:rsidRPr="00D06987">
        <w:rPr>
          <w:rFonts w:ascii="Arial" w:hAnsi="Arial" w:cs="Arial"/>
        </w:rPr>
        <w:t xml:space="preserve"> “Does working from home work? Evidence from a Chinese </w:t>
      </w:r>
      <w:r w:rsidR="009947D0" w:rsidRPr="00D06987">
        <w:rPr>
          <w:rFonts w:ascii="Arial" w:hAnsi="Arial" w:cs="Arial"/>
        </w:rPr>
        <w:t>experiment</w:t>
      </w:r>
      <w:r w:rsidR="009947D0" w:rsidRPr="00D06987">
        <w:rPr>
          <w:rFonts w:ascii="Arial" w:hAnsi="Arial" w:cs="Arial"/>
          <w:i/>
          <w:iCs/>
        </w:rPr>
        <w:t>”, Quarterly Journal of Economics</w:t>
      </w:r>
      <w:r w:rsidR="009947D0" w:rsidRPr="00D06987">
        <w:rPr>
          <w:rFonts w:ascii="Arial" w:hAnsi="Arial" w:cs="Arial"/>
        </w:rPr>
        <w:t xml:space="preserve"> , </w:t>
      </w:r>
      <w:r w:rsidR="00D55BF9" w:rsidRPr="00D06987">
        <w:rPr>
          <w:rFonts w:ascii="Arial" w:hAnsi="Arial" w:cs="Arial"/>
        </w:rPr>
        <w:t>130 (1), pp. 165-218.</w:t>
      </w:r>
    </w:p>
    <w:p w14:paraId="23A23343" w14:textId="7670FC78" w:rsidR="002039C7" w:rsidRPr="00D06987" w:rsidRDefault="00D55BF9" w:rsidP="00F379AE">
      <w:pPr>
        <w:spacing w:line="360" w:lineRule="auto"/>
        <w:rPr>
          <w:rFonts w:ascii="Arial" w:hAnsi="Arial" w:cs="Arial"/>
        </w:rPr>
      </w:pPr>
      <w:r w:rsidRPr="00D06987">
        <w:rPr>
          <w:rFonts w:ascii="Arial" w:hAnsi="Arial" w:cs="Arial"/>
        </w:rPr>
        <w:t>Creswell, J. W. and Cres</w:t>
      </w:r>
      <w:r w:rsidR="00BB230D" w:rsidRPr="00D06987">
        <w:rPr>
          <w:rFonts w:ascii="Arial" w:hAnsi="Arial" w:cs="Arial"/>
        </w:rPr>
        <w:t xml:space="preserve">well, J.D. (2018) </w:t>
      </w:r>
      <w:r w:rsidR="00BB230D" w:rsidRPr="00D06987">
        <w:rPr>
          <w:rFonts w:ascii="Arial" w:hAnsi="Arial" w:cs="Arial"/>
          <w:i/>
          <w:iCs/>
        </w:rPr>
        <w:t>Research Design</w:t>
      </w:r>
      <w:r w:rsidR="00B6289C" w:rsidRPr="00D06987">
        <w:rPr>
          <w:rFonts w:ascii="Arial" w:hAnsi="Arial" w:cs="Arial"/>
          <w:i/>
          <w:iCs/>
        </w:rPr>
        <w:t xml:space="preserve">: Qualitative, Quantitative and Mixed Methods </w:t>
      </w:r>
      <w:r w:rsidR="006958DE" w:rsidRPr="00D06987">
        <w:rPr>
          <w:rFonts w:ascii="Arial" w:hAnsi="Arial" w:cs="Arial"/>
          <w:i/>
          <w:iCs/>
        </w:rPr>
        <w:t>Approaches</w:t>
      </w:r>
      <w:r w:rsidR="006958DE" w:rsidRPr="00D06987">
        <w:rPr>
          <w:rFonts w:ascii="Arial" w:hAnsi="Arial" w:cs="Arial"/>
        </w:rPr>
        <w:t>. 5</w:t>
      </w:r>
      <w:r w:rsidR="006958DE" w:rsidRPr="00D06987">
        <w:rPr>
          <w:rFonts w:ascii="Arial" w:hAnsi="Arial" w:cs="Arial"/>
          <w:vertAlign w:val="superscript"/>
        </w:rPr>
        <w:t>th</w:t>
      </w:r>
      <w:r w:rsidR="006958DE" w:rsidRPr="00D06987">
        <w:rPr>
          <w:rFonts w:ascii="Arial" w:hAnsi="Arial" w:cs="Arial"/>
        </w:rPr>
        <w:t xml:space="preserve"> ed. London:</w:t>
      </w:r>
      <w:r w:rsidR="00E05EA4" w:rsidRPr="00D06987">
        <w:rPr>
          <w:rFonts w:ascii="Arial" w:hAnsi="Arial" w:cs="Arial"/>
        </w:rPr>
        <w:t xml:space="preserve"> </w:t>
      </w:r>
      <w:r w:rsidR="006958DE" w:rsidRPr="00D06987">
        <w:rPr>
          <w:rFonts w:ascii="Arial" w:hAnsi="Arial" w:cs="Arial"/>
        </w:rPr>
        <w:t xml:space="preserve">Sage. </w:t>
      </w:r>
    </w:p>
    <w:p w14:paraId="1BDF3C2F" w14:textId="628327BA" w:rsidR="002039C7" w:rsidRPr="00FC61D6" w:rsidRDefault="00E05EA4" w:rsidP="00F379AE">
      <w:pPr>
        <w:spacing w:line="360" w:lineRule="auto"/>
        <w:rPr>
          <w:rFonts w:ascii="Arial" w:hAnsi="Arial" w:cs="Arial"/>
        </w:rPr>
      </w:pPr>
      <w:r w:rsidRPr="00D06987">
        <w:rPr>
          <w:rFonts w:ascii="Arial" w:hAnsi="Arial" w:cs="Arial"/>
        </w:rPr>
        <w:t>Deci, E. L. and Ryan</w:t>
      </w:r>
      <w:r w:rsidR="00B02544" w:rsidRPr="00D06987">
        <w:rPr>
          <w:rFonts w:ascii="Arial" w:hAnsi="Arial" w:cs="Arial"/>
        </w:rPr>
        <w:t>, R.M. (2000) “The “what” and “why” of goal pursuits: Human needs and the self-</w:t>
      </w:r>
      <w:r w:rsidR="005438E8" w:rsidRPr="00D06987">
        <w:rPr>
          <w:rFonts w:ascii="Arial" w:hAnsi="Arial" w:cs="Arial"/>
        </w:rPr>
        <w:t xml:space="preserve">determination of behaviours”. </w:t>
      </w:r>
      <w:r w:rsidR="005438E8" w:rsidRPr="00FC61D6">
        <w:rPr>
          <w:rFonts w:ascii="Arial" w:hAnsi="Arial" w:cs="Arial"/>
          <w:i/>
          <w:iCs/>
        </w:rPr>
        <w:t xml:space="preserve">Psychological </w:t>
      </w:r>
      <w:r w:rsidR="00D06987" w:rsidRPr="00FC61D6">
        <w:rPr>
          <w:rFonts w:ascii="Arial" w:hAnsi="Arial" w:cs="Arial"/>
          <w:i/>
          <w:iCs/>
        </w:rPr>
        <w:t>Inquiry</w:t>
      </w:r>
      <w:r w:rsidR="00D06987" w:rsidRPr="00FC61D6">
        <w:rPr>
          <w:rFonts w:ascii="Arial" w:hAnsi="Arial" w:cs="Arial"/>
        </w:rPr>
        <w:t>.</w:t>
      </w:r>
      <w:r w:rsidR="005438E8" w:rsidRPr="00FC61D6">
        <w:rPr>
          <w:rFonts w:ascii="Arial" w:hAnsi="Arial" w:cs="Arial"/>
        </w:rPr>
        <w:t xml:space="preserve"> 11(4), pp. 227-268. </w:t>
      </w:r>
    </w:p>
    <w:p w14:paraId="565046AB" w14:textId="38945045" w:rsidR="002039C7" w:rsidRPr="00D06987" w:rsidRDefault="005438E8" w:rsidP="00F379AE">
      <w:pPr>
        <w:spacing w:line="360" w:lineRule="auto"/>
        <w:rPr>
          <w:rFonts w:ascii="Arial" w:hAnsi="Arial" w:cs="Arial"/>
        </w:rPr>
      </w:pPr>
      <w:r w:rsidRPr="00D06987">
        <w:rPr>
          <w:rFonts w:ascii="Arial" w:hAnsi="Arial" w:cs="Arial"/>
        </w:rPr>
        <w:t>Ipsen, C., Van Vel</w:t>
      </w:r>
      <w:r w:rsidR="002E299A" w:rsidRPr="00D06987">
        <w:rPr>
          <w:rFonts w:ascii="Arial" w:hAnsi="Arial" w:cs="Arial"/>
        </w:rPr>
        <w:t>dhoven, M., Kirchner, K. and</w:t>
      </w:r>
      <w:r w:rsidR="00454F8B" w:rsidRPr="00D06987">
        <w:rPr>
          <w:rFonts w:ascii="Arial" w:hAnsi="Arial" w:cs="Arial"/>
        </w:rPr>
        <w:t xml:space="preserve"> Hansen, J.P. (2021)</w:t>
      </w:r>
      <w:r w:rsidR="002A6932" w:rsidRPr="00D06987">
        <w:rPr>
          <w:rFonts w:ascii="Arial" w:hAnsi="Arial" w:cs="Arial"/>
        </w:rPr>
        <w:t xml:space="preserve"> “Six key advantages and disadvantages of working from home </w:t>
      </w:r>
      <w:r w:rsidR="00CF17DF" w:rsidRPr="00D06987">
        <w:rPr>
          <w:rFonts w:ascii="Arial" w:hAnsi="Arial" w:cs="Arial"/>
        </w:rPr>
        <w:t xml:space="preserve">in Europe during COVID-19”, </w:t>
      </w:r>
      <w:r w:rsidR="00CF17DF" w:rsidRPr="00D06987">
        <w:rPr>
          <w:rFonts w:ascii="Arial" w:hAnsi="Arial" w:cs="Arial"/>
          <w:i/>
          <w:iCs/>
        </w:rPr>
        <w:t>International Journal of Environment Research and Public Health,</w:t>
      </w:r>
      <w:r w:rsidR="00CF17DF" w:rsidRPr="00D06987">
        <w:rPr>
          <w:rFonts w:ascii="Arial" w:hAnsi="Arial" w:cs="Arial"/>
        </w:rPr>
        <w:t xml:space="preserve"> 18 (4), pp. 1-19. </w:t>
      </w:r>
    </w:p>
    <w:p w14:paraId="71D38EA8" w14:textId="26608736" w:rsidR="002039C7" w:rsidRPr="00D06987" w:rsidRDefault="00D067DD" w:rsidP="00F379AE">
      <w:pPr>
        <w:spacing w:line="360" w:lineRule="auto"/>
        <w:rPr>
          <w:rFonts w:ascii="Arial" w:hAnsi="Arial" w:cs="Arial"/>
        </w:rPr>
      </w:pPr>
      <w:r w:rsidRPr="00D06987">
        <w:rPr>
          <w:rFonts w:ascii="Arial" w:hAnsi="Arial" w:cs="Arial"/>
        </w:rPr>
        <w:t>Wang, B., Liu, Y., Qian, J. and Parker, S.K. (2021) “Achieving effective remote working during COVID-19</w:t>
      </w:r>
      <w:r w:rsidR="009A36CC" w:rsidRPr="00D06987">
        <w:rPr>
          <w:rFonts w:ascii="Arial" w:hAnsi="Arial" w:cs="Arial"/>
        </w:rPr>
        <w:t xml:space="preserve"> pandemic: A work design perspective”, </w:t>
      </w:r>
      <w:r w:rsidR="009A36CC" w:rsidRPr="00D06987">
        <w:rPr>
          <w:rFonts w:ascii="Arial" w:hAnsi="Arial" w:cs="Arial"/>
          <w:i/>
          <w:iCs/>
        </w:rPr>
        <w:t xml:space="preserve">Applied </w:t>
      </w:r>
      <w:r w:rsidR="007F4D0F" w:rsidRPr="00D06987">
        <w:rPr>
          <w:rFonts w:ascii="Arial" w:hAnsi="Arial" w:cs="Arial"/>
          <w:i/>
          <w:iCs/>
        </w:rPr>
        <w:t>Psychology</w:t>
      </w:r>
      <w:r w:rsidR="009A36CC" w:rsidRPr="00D06987">
        <w:rPr>
          <w:rFonts w:ascii="Arial" w:hAnsi="Arial" w:cs="Arial"/>
        </w:rPr>
        <w:t>, 70 (1), pp</w:t>
      </w:r>
      <w:r w:rsidR="007F4D0F" w:rsidRPr="00D06987">
        <w:rPr>
          <w:rFonts w:ascii="Arial" w:hAnsi="Arial" w:cs="Arial"/>
        </w:rPr>
        <w:t>. 16-59.</w:t>
      </w:r>
    </w:p>
    <w:p w14:paraId="20E68553" w14:textId="77777777" w:rsidR="002039C7" w:rsidRPr="00D06987" w:rsidRDefault="002039C7" w:rsidP="00F379AE">
      <w:pPr>
        <w:spacing w:line="360" w:lineRule="auto"/>
        <w:rPr>
          <w:rFonts w:ascii="Arial" w:hAnsi="Arial" w:cs="Arial"/>
        </w:rPr>
      </w:pPr>
    </w:p>
    <w:p w14:paraId="5888948C" w14:textId="77777777" w:rsidR="002039C7" w:rsidRPr="00D067DD" w:rsidRDefault="002039C7"/>
    <w:sectPr w:rsidR="002039C7" w:rsidRPr="00D067DD" w:rsidSect="002039C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AFD43" w14:textId="77777777" w:rsidR="00BC3890" w:rsidRDefault="00BC3890" w:rsidP="002039C7">
      <w:pPr>
        <w:spacing w:after="0" w:line="240" w:lineRule="auto"/>
      </w:pPr>
      <w:r>
        <w:separator/>
      </w:r>
    </w:p>
  </w:endnote>
  <w:endnote w:type="continuationSeparator" w:id="0">
    <w:p w14:paraId="60593F17" w14:textId="77777777" w:rsidR="00BC3890" w:rsidRDefault="00BC3890" w:rsidP="00203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141582"/>
      <w:docPartObj>
        <w:docPartGallery w:val="Page Numbers (Bottom of Page)"/>
        <w:docPartUnique/>
      </w:docPartObj>
    </w:sdtPr>
    <w:sdtEndPr>
      <w:rPr>
        <w:noProof/>
      </w:rPr>
    </w:sdtEndPr>
    <w:sdtContent>
      <w:p w14:paraId="094CD31F" w14:textId="7587C85D" w:rsidR="002039C7" w:rsidRDefault="002039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412FF4" w14:textId="77777777" w:rsidR="002039C7" w:rsidRDefault="00203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D970D" w14:textId="77777777" w:rsidR="00BC3890" w:rsidRDefault="00BC3890" w:rsidP="002039C7">
      <w:pPr>
        <w:spacing w:after="0" w:line="240" w:lineRule="auto"/>
      </w:pPr>
      <w:r>
        <w:separator/>
      </w:r>
    </w:p>
  </w:footnote>
  <w:footnote w:type="continuationSeparator" w:id="0">
    <w:p w14:paraId="133826A8" w14:textId="77777777" w:rsidR="00BC3890" w:rsidRDefault="00BC3890" w:rsidP="002039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9C7"/>
    <w:rsid w:val="00065C33"/>
    <w:rsid w:val="00075EF3"/>
    <w:rsid w:val="000D1FD8"/>
    <w:rsid w:val="00147741"/>
    <w:rsid w:val="001B3DCD"/>
    <w:rsid w:val="002039C7"/>
    <w:rsid w:val="00292607"/>
    <w:rsid w:val="002A6932"/>
    <w:rsid w:val="002D46B2"/>
    <w:rsid w:val="002E299A"/>
    <w:rsid w:val="00454167"/>
    <w:rsid w:val="00454F8B"/>
    <w:rsid w:val="004913E8"/>
    <w:rsid w:val="005438E8"/>
    <w:rsid w:val="00663C28"/>
    <w:rsid w:val="006958DE"/>
    <w:rsid w:val="006B686E"/>
    <w:rsid w:val="00710744"/>
    <w:rsid w:val="00754D00"/>
    <w:rsid w:val="007F4D0F"/>
    <w:rsid w:val="008472CD"/>
    <w:rsid w:val="008B7C52"/>
    <w:rsid w:val="009324DD"/>
    <w:rsid w:val="009947D0"/>
    <w:rsid w:val="009A36CC"/>
    <w:rsid w:val="00A12978"/>
    <w:rsid w:val="00A13D6D"/>
    <w:rsid w:val="00AF38CB"/>
    <w:rsid w:val="00B02544"/>
    <w:rsid w:val="00B6289C"/>
    <w:rsid w:val="00BB230D"/>
    <w:rsid w:val="00BC3890"/>
    <w:rsid w:val="00C32B0F"/>
    <w:rsid w:val="00C6163A"/>
    <w:rsid w:val="00CD17B9"/>
    <w:rsid w:val="00CF17DF"/>
    <w:rsid w:val="00D067DD"/>
    <w:rsid w:val="00D06987"/>
    <w:rsid w:val="00D55BF9"/>
    <w:rsid w:val="00D61F20"/>
    <w:rsid w:val="00E05EA4"/>
    <w:rsid w:val="00E84438"/>
    <w:rsid w:val="00E91C8C"/>
    <w:rsid w:val="00EC7640"/>
    <w:rsid w:val="00F379AE"/>
    <w:rsid w:val="00F96BF0"/>
    <w:rsid w:val="00FC6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8D98C"/>
  <w15:chartTrackingRefBased/>
  <w15:docId w15:val="{51FD2C53-FA2F-4B01-8CE4-B58DB6788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9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39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9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9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9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9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9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9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9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9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39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9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9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9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9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9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9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9C7"/>
    <w:rPr>
      <w:rFonts w:eastAsiaTheme="majorEastAsia" w:cstheme="majorBidi"/>
      <w:color w:val="272727" w:themeColor="text1" w:themeTint="D8"/>
    </w:rPr>
  </w:style>
  <w:style w:type="paragraph" w:styleId="Title">
    <w:name w:val="Title"/>
    <w:basedOn w:val="Normal"/>
    <w:next w:val="Normal"/>
    <w:link w:val="TitleChar"/>
    <w:uiPriority w:val="10"/>
    <w:qFormat/>
    <w:rsid w:val="002039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9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9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9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9C7"/>
    <w:pPr>
      <w:spacing w:before="160"/>
      <w:jc w:val="center"/>
    </w:pPr>
    <w:rPr>
      <w:i/>
      <w:iCs/>
      <w:color w:val="404040" w:themeColor="text1" w:themeTint="BF"/>
    </w:rPr>
  </w:style>
  <w:style w:type="character" w:customStyle="1" w:styleId="QuoteChar">
    <w:name w:val="Quote Char"/>
    <w:basedOn w:val="DefaultParagraphFont"/>
    <w:link w:val="Quote"/>
    <w:uiPriority w:val="29"/>
    <w:rsid w:val="002039C7"/>
    <w:rPr>
      <w:i/>
      <w:iCs/>
      <w:color w:val="404040" w:themeColor="text1" w:themeTint="BF"/>
    </w:rPr>
  </w:style>
  <w:style w:type="paragraph" w:styleId="ListParagraph">
    <w:name w:val="List Paragraph"/>
    <w:basedOn w:val="Normal"/>
    <w:uiPriority w:val="34"/>
    <w:qFormat/>
    <w:rsid w:val="002039C7"/>
    <w:pPr>
      <w:ind w:left="720"/>
      <w:contextualSpacing/>
    </w:pPr>
  </w:style>
  <w:style w:type="character" w:styleId="IntenseEmphasis">
    <w:name w:val="Intense Emphasis"/>
    <w:basedOn w:val="DefaultParagraphFont"/>
    <w:uiPriority w:val="21"/>
    <w:qFormat/>
    <w:rsid w:val="002039C7"/>
    <w:rPr>
      <w:i/>
      <w:iCs/>
      <w:color w:val="0F4761" w:themeColor="accent1" w:themeShade="BF"/>
    </w:rPr>
  </w:style>
  <w:style w:type="paragraph" w:styleId="IntenseQuote">
    <w:name w:val="Intense Quote"/>
    <w:basedOn w:val="Normal"/>
    <w:next w:val="Normal"/>
    <w:link w:val="IntenseQuoteChar"/>
    <w:uiPriority w:val="30"/>
    <w:qFormat/>
    <w:rsid w:val="002039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9C7"/>
    <w:rPr>
      <w:i/>
      <w:iCs/>
      <w:color w:val="0F4761" w:themeColor="accent1" w:themeShade="BF"/>
    </w:rPr>
  </w:style>
  <w:style w:type="character" w:styleId="IntenseReference">
    <w:name w:val="Intense Reference"/>
    <w:basedOn w:val="DefaultParagraphFont"/>
    <w:uiPriority w:val="32"/>
    <w:qFormat/>
    <w:rsid w:val="002039C7"/>
    <w:rPr>
      <w:b/>
      <w:bCs/>
      <w:smallCaps/>
      <w:color w:val="0F4761" w:themeColor="accent1" w:themeShade="BF"/>
      <w:spacing w:val="5"/>
    </w:rPr>
  </w:style>
  <w:style w:type="paragraph" w:styleId="NoSpacing">
    <w:name w:val="No Spacing"/>
    <w:link w:val="NoSpacingChar"/>
    <w:uiPriority w:val="1"/>
    <w:qFormat/>
    <w:rsid w:val="002039C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039C7"/>
    <w:rPr>
      <w:rFonts w:eastAsiaTheme="minorEastAsia"/>
      <w:kern w:val="0"/>
      <w:lang w:val="en-US"/>
      <w14:ligatures w14:val="none"/>
    </w:rPr>
  </w:style>
  <w:style w:type="paragraph" w:styleId="TOCHeading">
    <w:name w:val="TOC Heading"/>
    <w:basedOn w:val="Heading1"/>
    <w:next w:val="Normal"/>
    <w:uiPriority w:val="39"/>
    <w:unhideWhenUsed/>
    <w:qFormat/>
    <w:rsid w:val="002039C7"/>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203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9C7"/>
  </w:style>
  <w:style w:type="paragraph" w:styleId="Footer">
    <w:name w:val="footer"/>
    <w:basedOn w:val="Normal"/>
    <w:link w:val="FooterChar"/>
    <w:uiPriority w:val="99"/>
    <w:unhideWhenUsed/>
    <w:rsid w:val="00203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9C7"/>
  </w:style>
  <w:style w:type="paragraph" w:styleId="TOC1">
    <w:name w:val="toc 1"/>
    <w:basedOn w:val="Normal"/>
    <w:next w:val="Normal"/>
    <w:autoRedefine/>
    <w:uiPriority w:val="39"/>
    <w:unhideWhenUsed/>
    <w:rsid w:val="000D1FD8"/>
    <w:pPr>
      <w:spacing w:after="100"/>
    </w:pPr>
  </w:style>
  <w:style w:type="paragraph" w:styleId="TOC2">
    <w:name w:val="toc 2"/>
    <w:basedOn w:val="Normal"/>
    <w:next w:val="Normal"/>
    <w:autoRedefine/>
    <w:uiPriority w:val="39"/>
    <w:unhideWhenUsed/>
    <w:rsid w:val="000D1FD8"/>
    <w:pPr>
      <w:spacing w:after="100"/>
      <w:ind w:left="220"/>
    </w:pPr>
  </w:style>
  <w:style w:type="character" w:styleId="Hyperlink">
    <w:name w:val="Hyperlink"/>
    <w:basedOn w:val="DefaultParagraphFont"/>
    <w:uiPriority w:val="99"/>
    <w:unhideWhenUsed/>
    <w:rsid w:val="000D1FD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06396-4E0C-4401-9408-1FF0FB59D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remote working on employee productivity in uk small businesses</dc:title>
  <dc:subject/>
  <dc:creator>Magdalena Vintil 2216452</dc:creator>
  <cp:keywords/>
  <dc:description/>
  <cp:lastModifiedBy>Magdalena Vintila</cp:lastModifiedBy>
  <cp:revision>33</cp:revision>
  <dcterms:created xsi:type="dcterms:W3CDTF">2026-06-21T08:57:00Z</dcterms:created>
  <dcterms:modified xsi:type="dcterms:W3CDTF">2026-06-21T10:28:00Z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dd3dde43-9c49-44ab-b68d-43047e75b6f5</vt:lpwstr>
  </property>
</Properties>
</file>