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58AC857E"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70A6AC4E">
            <w:pPr>
              <w:spacing w:before="120" w:after="120" w:line="360" w:lineRule="auto"/>
              <w:rPr>
                <w:rFonts w:ascii="Arial" w:hAnsi="Arial" w:eastAsia="Tahoma" w:cs="Arial"/>
                <w:sz w:val="32"/>
                <w:szCs w:val="32"/>
              </w:rPr>
            </w:pPr>
            <w:r w:rsidRPr="58AC857E" w:rsidR="601F11CF">
              <w:rPr>
                <w:rFonts w:ascii="Arial" w:hAnsi="Arial" w:eastAsia="Tahoma" w:cs="Arial"/>
                <w:sz w:val="32"/>
                <w:szCs w:val="32"/>
              </w:rPr>
              <w:t>Joshua Bidder</w:t>
            </w:r>
          </w:p>
        </w:tc>
      </w:tr>
      <w:tr w:rsidR="00583709" w:rsidTr="58AC857E"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7807E20A">
            <w:pPr>
              <w:spacing w:before="120" w:after="120" w:line="360" w:lineRule="auto"/>
              <w:rPr>
                <w:rFonts w:ascii="Arial" w:hAnsi="Arial" w:eastAsia="Tahoma" w:cs="Arial"/>
                <w:sz w:val="32"/>
                <w:szCs w:val="32"/>
              </w:rPr>
            </w:pPr>
            <w:r w:rsidRPr="58AC857E" w:rsidR="5F7505DE">
              <w:rPr>
                <w:rFonts w:ascii="Arial" w:hAnsi="Arial" w:eastAsia="Tahoma" w:cs="Arial"/>
                <w:sz w:val="32"/>
                <w:szCs w:val="32"/>
              </w:rPr>
              <w:t>2326571</w:t>
            </w:r>
          </w:p>
        </w:tc>
      </w:tr>
      <w:tr w:rsidR="00583709" w:rsidTr="58AC857E"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58AC857E"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312FD" w:rsidP="58AC857E" w:rsidRDefault="008312FD" w14:paraId="6F484FCC" w14:textId="0A69A8D1">
      <w:pPr>
        <w:spacing w:before="120" w:after="120" w:line="360" w:lineRule="auto"/>
        <w:rPr>
          <w:rFonts w:ascii="Tahoma" w:hAnsi="Tahoma" w:eastAsia="Tahoma" w:cs="Tahoma"/>
          <w:color w:val="000000" w:themeColor="text1" w:themeTint="FF" w:themeShade="FF"/>
        </w:rPr>
      </w:pPr>
      <w:r w:rsidRPr="58AC857E" w:rsidR="008312FD">
        <w:rPr>
          <w:rFonts w:ascii="Tahoma" w:hAnsi="Tahoma" w:eastAsia="Tahoma" w:cs="Tahoma"/>
          <w:color w:val="000000" w:themeColor="text1" w:themeTint="FF" w:themeShade="FF"/>
        </w:rPr>
        <w:t>Attention is drawn to the plagiarism and unfair practice policies of both the University and of ILM.</w:t>
      </w:r>
    </w:p>
    <w:p w:rsidR="3D38508F" w:rsidP="58AC857E" w:rsidRDefault="3D38508F" w14:paraId="14B170E3" w14:textId="3C0ECE4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single"/>
          <w:lang w:val="en-GB"/>
        </w:rPr>
        <w:t>My report on Working Remotely</w:t>
      </w:r>
    </w:p>
    <w:p w:rsidR="3D38508F" w:rsidP="58AC857E" w:rsidRDefault="3D38508F" w14:paraId="1440BD75" w14:textId="4B02824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single"/>
          <w:lang w:val="en-GB"/>
        </w:rPr>
        <w:t>By Joshua Bidder date: 2024</w:t>
      </w:r>
    </w:p>
    <w:p w:rsidR="3D38508F" w:rsidP="58AC857E" w:rsidRDefault="3D38508F" w14:paraId="3E2C76F5" w14:textId="6055D927">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3D38508F">
        <w:drawing>
          <wp:inline wp14:editId="65F53F60" wp14:anchorId="734A6AF2">
            <wp:extent cx="5343525" cy="3343275"/>
            <wp:effectExtent l="0" t="0" r="0" b="0"/>
            <wp:docPr id="1535118939" name="" title=""/>
            <wp:cNvGraphicFramePr>
              <a:graphicFrameLocks noChangeAspect="1"/>
            </wp:cNvGraphicFramePr>
            <a:graphic>
              <a:graphicData uri="http://schemas.openxmlformats.org/drawingml/2006/picture">
                <pic:pic>
                  <pic:nvPicPr>
                    <pic:cNvPr id="0" name=""/>
                    <pic:cNvPicPr/>
                  </pic:nvPicPr>
                  <pic:blipFill>
                    <a:blip r:embed="Rdc2c8bb713944c6e">
                      <a:extLst>
                        <a:ext xmlns:a="http://schemas.openxmlformats.org/drawingml/2006/main" uri="{28A0092B-C50C-407E-A947-70E740481C1C}">
                          <a14:useLocalDpi val="0"/>
                        </a:ext>
                      </a:extLst>
                    </a:blip>
                    <a:stretch>
                      <a:fillRect/>
                    </a:stretch>
                  </pic:blipFill>
                  <pic:spPr>
                    <a:xfrm>
                      <a:off x="0" y="0"/>
                      <a:ext cx="5343525" cy="3343275"/>
                    </a:xfrm>
                    <a:prstGeom prst="rect">
                      <a:avLst/>
                    </a:prstGeom>
                  </pic:spPr>
                </pic:pic>
              </a:graphicData>
            </a:graphic>
          </wp:inline>
        </w:drawing>
      </w:r>
    </w:p>
    <w:p w:rsidR="3D38508F" w:rsidP="58AC857E" w:rsidRDefault="3D38508F" w14:paraId="2700605F" w14:textId="088A973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Table of Contents</w:t>
      </w:r>
    </w:p>
    <w:p w:rsidR="3D38508F" w:rsidP="58AC857E" w:rsidRDefault="3D38508F" w14:paraId="4008A8C9" w14:textId="306185ED">
      <w:pPr>
        <w:spacing w:after="160" w:line="259"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1.</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Introduction.......................................</w:t>
      </w:r>
      <w:r>
        <w:tab/>
      </w:r>
      <w:r>
        <w:tab/>
      </w:r>
      <w:r>
        <w:tab/>
      </w:r>
      <w:r>
        <w:tab/>
      </w:r>
      <w:r>
        <w:tab/>
      </w:r>
      <w:r>
        <w:tab/>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3</w:t>
      </w:r>
    </w:p>
    <w:p w:rsidR="3D38508F" w:rsidP="58AC857E" w:rsidRDefault="3D38508F" w14:paraId="66E9B805" w14:textId="73E52046">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2.</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Main points of Report........................</w:t>
      </w:r>
      <w:r>
        <w:tab/>
      </w:r>
      <w:r>
        <w:tab/>
      </w:r>
      <w:r>
        <w:tab/>
      </w:r>
      <w:r>
        <w:tab/>
      </w:r>
      <w:r>
        <w:tab/>
      </w:r>
      <w:r>
        <w:tab/>
      </w:r>
    </w:p>
    <w:p w:rsidR="3D38508F" w:rsidP="58AC857E" w:rsidRDefault="3D38508F" w14:paraId="2CD18686" w14:textId="33E64D2E">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 xml:space="preserve">2.1.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Advantages of the Employees in a remote company.................</w:t>
      </w:r>
      <w:r>
        <w:tab/>
      </w:r>
      <w:r>
        <w:tab/>
      </w:r>
      <w:r>
        <w:tab/>
      </w:r>
      <w:r w:rsidRPr="58AC857E" w:rsidR="45DB985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3</w:t>
      </w:r>
    </w:p>
    <w:p w:rsidR="3D38508F" w:rsidP="58AC857E" w:rsidRDefault="3D38508F" w14:paraId="0B2BD7AD" w14:textId="730DC313">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2.2.</w:t>
      </w:r>
      <w:r w:rsidRPr="58AC857E" w:rsidR="3D38508F">
        <w:rPr>
          <w:rFonts w:ascii="Times New Roman" w:hAnsi="Times New Roman" w:eastAsia="Times New Roman" w:cs="Times New Roman"/>
          <w:b w:val="0"/>
          <w:bCs w:val="0"/>
          <w:i w:val="0"/>
          <w:iCs w:val="0"/>
          <w:caps w:val="0"/>
          <w:smallCaps w:val="0"/>
          <w:strike w:val="0"/>
          <w:dstrike w:val="0"/>
          <w:noProof w:val="0"/>
          <w:color w:val="4F81BD" w:themeColor="accent1" w:themeTint="FF" w:themeShade="FF"/>
          <w:sz w:val="24"/>
          <w:szCs w:val="24"/>
          <w:u w:val="none"/>
          <w:lang w:val="en-GB"/>
        </w:rPr>
        <w:t xml:space="preserve">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Employee Disadvantages in a remote Company..............</w:t>
      </w:r>
      <w:r>
        <w:tab/>
      </w:r>
      <w:r>
        <w:tab/>
      </w:r>
      <w:r>
        <w:tab/>
      </w:r>
      <w:r w:rsidRPr="58AC857E" w:rsidR="6D5E84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4</w:t>
      </w:r>
    </w:p>
    <w:p w:rsidR="3D38508F" w:rsidP="58AC857E" w:rsidRDefault="3D38508F" w14:paraId="20AC1883" w14:textId="148CC580">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2.3.</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Managers advantages in a remote Company.....................</w:t>
      </w:r>
      <w:r>
        <w:tab/>
      </w:r>
      <w:r>
        <w:tab/>
      </w:r>
      <w:r>
        <w:tab/>
      </w:r>
      <w:r w:rsidRPr="58AC857E" w:rsidR="365835F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7</w:t>
      </w:r>
    </w:p>
    <w:p w:rsidR="3D38508F" w:rsidP="58AC857E" w:rsidRDefault="3D38508F" w14:paraId="6B942A12" w14:textId="30840166">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2.4.</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Disadvantages for Managers in a remote company...........</w:t>
      </w:r>
      <w:r>
        <w:tab/>
      </w:r>
      <w:r>
        <w:tab/>
      </w:r>
      <w:r>
        <w:tab/>
      </w:r>
      <w:r w:rsidRPr="58AC857E" w:rsidR="3C2D29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7</w:t>
      </w:r>
    </w:p>
    <w:p w:rsidR="3D38508F" w:rsidP="58AC857E" w:rsidRDefault="3D38508F" w14:paraId="5FE2BAF1" w14:textId="40A39E17">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3.</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 personal reflection...................................</w:t>
      </w:r>
      <w:r>
        <w:tab/>
      </w:r>
      <w:r>
        <w:tab/>
      </w:r>
      <w:r>
        <w:tab/>
      </w:r>
      <w:r>
        <w:tab/>
      </w:r>
      <w:r>
        <w:tab/>
      </w:r>
      <w:r w:rsidRPr="58AC857E" w:rsidR="368782D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8</w:t>
      </w:r>
    </w:p>
    <w:p w:rsidR="3D38508F" w:rsidP="58AC857E" w:rsidRDefault="3D38508F" w14:paraId="1F592D64" w14:textId="5D46B495">
      <w:pPr>
        <w:spacing w:after="160" w:line="259"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4.</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Conclusion...........................................</w:t>
      </w:r>
      <w:r>
        <w:tab/>
      </w:r>
      <w:r>
        <w:tab/>
      </w:r>
      <w:r>
        <w:tab/>
      </w:r>
      <w:r>
        <w:tab/>
      </w:r>
      <w:r>
        <w:tab/>
      </w:r>
      <w:r>
        <w:tab/>
      </w:r>
      <w:r w:rsidRPr="58AC857E" w:rsidR="3CBECC5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9</w:t>
      </w:r>
    </w:p>
    <w:p w:rsidR="3D38508F" w:rsidP="58AC857E" w:rsidRDefault="3D38508F" w14:paraId="4CC6769D" w14:textId="25C54A62">
      <w:pPr>
        <w:spacing w:after="160" w:line="259" w:lineRule="auto"/>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none"/>
          <w:lang w:val="en-GB"/>
        </w:rPr>
        <w:t>5.</w:t>
      </w:r>
      <w:r w:rsidRPr="58AC857E" w:rsidR="3D38508F">
        <w:rPr>
          <w:rFonts w:ascii="Times New Roman" w:hAnsi="Times New Roman" w:eastAsia="Times New Roman" w:cs="Times New Roman"/>
          <w:b w:val="0"/>
          <w:bCs w:val="0"/>
          <w:i w:val="0"/>
          <w:iCs w:val="0"/>
          <w:caps w:val="0"/>
          <w:smallCaps w:val="0"/>
          <w:strike w:val="0"/>
          <w:dstrike w:val="0"/>
          <w:noProof w:val="0"/>
          <w:color w:val="4F81BD" w:themeColor="accent1" w:themeTint="FF" w:themeShade="FF"/>
          <w:sz w:val="24"/>
          <w:szCs w:val="24"/>
          <w:u w:val="none"/>
          <w:lang w:val="en-GB"/>
        </w:rPr>
        <w:t xml:space="preserve">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References.........................................</w:t>
      </w:r>
      <w:r>
        <w:tab/>
      </w:r>
      <w:r>
        <w:tab/>
      </w:r>
      <w:r>
        <w:tab/>
      </w:r>
      <w:r>
        <w:tab/>
      </w:r>
      <w:r>
        <w:tab/>
      </w:r>
      <w:r>
        <w:tab/>
      </w:r>
      <w:r w:rsidRPr="58AC857E" w:rsidR="6729067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Page 9</w:t>
      </w:r>
    </w:p>
    <w:p w:rsidR="58AC857E" w:rsidP="58AC857E" w:rsidRDefault="58AC857E" w14:paraId="1C170BE2" w14:textId="00B9B25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AC857E" w:rsidP="58AC857E" w:rsidRDefault="58AC857E" w14:paraId="6B2E3635" w14:textId="1FF10E8E">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AC857E" w:rsidP="58AC857E" w:rsidRDefault="58AC857E" w14:paraId="45EC1F7B" w14:textId="6C3DDE2F">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AC857E" w:rsidP="58AC857E" w:rsidRDefault="58AC857E" w14:paraId="4B41D784" w14:textId="77B7D9B7">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45EF0C5B" w14:textId="6D6EB06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1.</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Introduction</w:t>
      </w:r>
    </w:p>
    <w:p w:rsidR="58AC857E" w:rsidP="58AC857E" w:rsidRDefault="58AC857E" w14:paraId="1114772B" w14:textId="4D61F861">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41DB8302" w14:textId="1DBF9C2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report will represent the facts of working remotely, in 2019 according to the </w:t>
      </w:r>
      <w:hyperlink r:id="R4295f54c2f854bb5">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https://post.parliament.uk/</w:t>
        </w:r>
      </w:hyperlink>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remote working was slowly rising before the Covid pandemic with around 5% of people reportedly working from home, but since covid at 2020 around 46.6% of people are doing some sort of work from home now, it has hit the world like a storm and has changed many peoples life styles over the recent years, and how working remotely has become a significant and profitable way for companies, its propelled by advancements in technology and changing attitudes towards traditional office settings but has also been a good way for many people to make a decent income. It shows over the last few years it has also changed the way a lot of small and big businesses operate from the day-to-day basis. This report will tell you about many of the advantages and disadvantages when working in a company which is not like a regular type of business. Talking about the employees but also about the managers and how these either benefit or disturb these types of companies.</w:t>
      </w:r>
    </w:p>
    <w:p w:rsidR="3D38508F" w:rsidP="58AC857E" w:rsidRDefault="3D38508F" w14:paraId="7F305519" w14:textId="27F3244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report will not only explain the advantages and disadvantages, but it will also back up its theories with evidence and facts which will be referenced at the end of the report. As this introduction comes to a close, the report will begin with the Advantages of employees.</w:t>
      </w:r>
    </w:p>
    <w:p w:rsidR="58AC857E" w:rsidP="58AC857E" w:rsidRDefault="58AC857E" w14:paraId="513A7C55" w14:textId="136862C1">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376A72B5" w14:textId="73DD73F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2.1</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Advantages of the Employees in a remote company</w:t>
      </w:r>
    </w:p>
    <w:p w:rsidR="3D38508F" w:rsidP="58AC857E" w:rsidRDefault="3D38508F" w14:paraId="0ACEA596" w14:textId="616EE236">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working in a remote business there are many advantages, for example Flexibility, Remote work offers greater flexibility in terms of working hours and location, allowing employees to better balance work and personal commitments. According to </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(Howington, 2020)</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flexjobs.com In fact, 63% choose </w:t>
      </w:r>
      <w:hyperlink r:id="R9e6c423a3c1340c5">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remote work as the most important aspect</w:t>
        </w:r>
      </w:hyperlink>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their job, beating out salary (61%), flexible schedules (55%), work-life boundaries (54%), and </w:t>
      </w:r>
      <w:hyperlink r:id="Re6dc8d192fac42fb">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having a good boss</w:t>
        </w:r>
      </w:hyperlink>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(48%). So, this is an advantage to working remotely but there are many other advantages like cost savings.</w:t>
      </w:r>
    </w:p>
    <w:p w:rsidR="58AC857E" w:rsidP="58AC857E" w:rsidRDefault="58AC857E" w14:paraId="54093CCE" w14:textId="22001261">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FF0000"/>
          <w:sz w:val="24"/>
          <w:szCs w:val="24"/>
          <w:lang w:val="en-GB"/>
        </w:rPr>
      </w:pPr>
    </w:p>
    <w:p w:rsidR="3D38508F" w:rsidP="58AC857E" w:rsidRDefault="3D38508F" w14:paraId="64F06687" w14:textId="2B2F1D6D">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is commonly believed one thing about remote working is cost savings, Remote work eliminates commuting costs, saving employees money on transportation, work attire, and potentially even childcare expenses. Based on the statistics of </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(Churchill, 2022)</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working for the</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peoplemanagement.co.uk, nearly half of UK workers want to make the move to home working permanent, a poll has found, with cost savings being more important than extra flexibility. with more than three in five (61%) 16-to-24-year-olds and half (51%) of 25-to-34-year-olds said they wanted working at home to continue. Not only does it show that it's an effective way to save money, but it is also a good to improve your work-life balance.</w:t>
      </w:r>
    </w:p>
    <w:p w:rsidR="58AC857E" w:rsidP="58AC857E" w:rsidRDefault="58AC857E" w14:paraId="791D235C" w14:textId="2017EBFE">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73C36328" w14:textId="1FA53C86">
      <w:pPr>
        <w:shd w:val="clear" w:color="auto" w:fill="FFFFFF" w:themeFill="background1"/>
        <w:spacing w:before="0" w:beforeAutospacing="off" w:after="0" w:afterAutospacing="off" w:line="259"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sources suggest without the need to commute or adhere to strict office hours, remote employees often experience better work-life balance, leading to reduced stress and improved overall well-being. Research shows that according to</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(Felstead and Henseke 2017)</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Employees gains come from the prospect of a better work-life balance, which has increasing levels of job satisfaction and organisational commitments with their workplace. Therefore, this can be a great reason to think about if you ever wanted a new career, this also demonstrates how it helps you with your own independence when working remotely.</w:t>
      </w:r>
    </w:p>
    <w:p w:rsidR="58AC857E" w:rsidP="58AC857E" w:rsidRDefault="58AC857E" w14:paraId="2428C3B8" w14:textId="4182888C">
      <w:pPr>
        <w:shd w:val="clear" w:color="auto" w:fill="FFFFFF" w:themeFill="background1"/>
        <w:spacing w:before="0" w:beforeAutospacing="off" w:after="0" w:afterAutospacing="off" w:line="259"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1088830A" w14:textId="5310373C">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Evidence suggests that when working remotely, it typically involves less direct supervision, giving employees more autonomy and independence to manage their tasks and schedules.  According to</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(Stephanie Maren Neidlinger et al., 2022)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addition, autonomy enables people to act quickly and flexibly without seeking approval from superiors or consulting others. Awaiting choices results in delays and uncertainty, both of which can be stressful. When working from home, when there are fewer options for last-minute cooperation with superiors, this may be even more important. In addition to saving time and lowering uncertainty, autonomy might speed up procedures and help achieve goals more quickly and successfully. This could have beneficial effects on one's health and work-life balance. More autonomy in remote work environments often has a lot of advantages. In effect of all these advantages there is also one major advantage of working remotely and that's the wider range of job oppurtunitys that working from home creates.</w:t>
      </w:r>
    </w:p>
    <w:p w:rsidR="3D38508F" w:rsidP="58AC857E" w:rsidRDefault="3D38508F" w14:paraId="6ADF59E1" w14:textId="7830C32D">
      <w:pPr>
        <w:shd w:val="clear" w:color="auto" w:fill="FFFFFF" w:themeFill="background1"/>
        <w:spacing w:before="0" w:beforeAutospacing="off" w:after="0" w:afterAutospacing="off" w:line="259" w:lineRule="auto"/>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one argument is that remote work opens job opportunities beyond geographic constraints, allowing employees to work for companies anywhere in the UK or even globally. Since COVID in 2019 many people have noticed that they enjoyed working from home and have started to look for jobs for that reason, according to </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(Hannonen et al., 2023)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Many traditional employees have become location independent professionals as a result of being required to work from home, which has normalised remote working. According to the State of Independence in America survey (2022), 16.9 million American workers in the US alone identify as digital nomads, a 131% rise from the pre-pandemic year of 2019. More than 60% of workers would prefer to work remotely at least a few times a month, according to a recent EU27 survey (Euro found, 2022). Being far away provides fertile ground for the continued expansion of digital nomadism. These are just a few of many advantages whilst working remotely but there are also many problems to face when you are an employee being in this type of industry.</w:t>
      </w:r>
    </w:p>
    <w:p w:rsidR="58AC857E" w:rsidP="58AC857E" w:rsidRDefault="58AC857E" w14:paraId="7E09326C" w14:textId="50A66E93">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AC857E" w:rsidP="58AC857E" w:rsidRDefault="58AC857E" w14:paraId="14C039AE" w14:textId="0977A4AF">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3124CE59" w14:textId="1113674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2.2</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Employee Disadvantages in a remote Company</w:t>
      </w:r>
    </w:p>
    <w:p w:rsidR="3D38508F" w:rsidP="58AC857E" w:rsidRDefault="3D38508F" w14:paraId="67625ED4" w14:textId="19BB8EAF">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source suggests, Remote work can be isolating, leading to feelings of loneliness and a lack of social interaction with colleagues. This is also suggested </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by (Emanuela Ingusci et al., 2022)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also suggests that isolation loneliness and isolation, the method in which managers are supervising, certain elements of the job such as decreased visibility, and restricted access to information and training to employees. This is agreed</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by (Toscano &amp; Zappalà, 2020)</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they think that to reduce stress about technological breakdowns and increase happiness with remote work, businesses and HR officials should offer training on the use of the equipment required to work remotely. This shows that even though work-life balance is great sometimes there is a thin line between work life balance and isolation/WorkLife-conflict. This does not only affect the employees and managers but also the company, there needs to be more communication between employees and managers.</w:t>
      </w:r>
    </w:p>
    <w:p w:rsidR="58AC857E" w:rsidP="58AC857E" w:rsidRDefault="58AC857E" w14:paraId="49790FBF" w14:textId="77920E7E">
      <w:pPr>
        <w:shd w:val="clear" w:color="auto" w:fill="FFFFFF" w:themeFill="background1"/>
        <w:spacing w:before="0" w:beforeAutospacing="off" w:after="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30F081F9" w14:textId="29AF4AFF">
      <w:pPr>
        <w:shd w:val="clear" w:color="auto" w:fill="FFFFFF" w:themeFill="background1"/>
        <w:spacing w:before="0" w:beforeAutospacing="off" w:after="0" w:afterAutospacing="off" w:line="259" w:lineRule="auto"/>
        <w:ind w:left="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One argument is that Remote working employees face big communication challenges, Remote work can make communication less spontaneous and more challenging, potentially leading to misunderstandings or delays in information sharing. This is backed up </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by (Go 2018)</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hubstaff.com she says that, In the realm of remote work, there exists an additional coordination cost and overhead when interacting with remote employees. At certain junctures, one may find themselves yearning for a scenario where all team members convene in a spacious room to collaboratively and resolve matters. Undoubtedly, achieving this problem becomes more challenging within a geographically dispersed team. But there are many ways in how you can overcome this problem, one of them is to invest in communication structures which can benefit the team substantially. From this it can be assumed that communication challenges can be complicated and increase technostress.</w:t>
      </w:r>
    </w:p>
    <w:p w:rsidR="3D38508F" w:rsidP="58AC857E" w:rsidRDefault="3D38508F" w14:paraId="7CF6D1D1" w14:textId="3A8F8C97">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important point to cover is technostress, Technostress has been defined as the negative psychological relationship between people and the introduction of new technologies. This has shown in recent years to be a big problem in remote working, this is apparent </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by</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(Molino et al., 2020)</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article she tells us that The three techno-stress generators are responsible for the symptoms of stress, according to the transaction-based model. In particular, we looked at behavioural signs of stress such eating disorders, a lack of initiative, and low energy for social interaction. We anticipated that work-family conflict would entirely moderate the association between technological invasion and behavioural stress, whereas a direct relationship was anticipated between technological overload and technological complexity. </w:t>
      </w:r>
    </w:p>
    <w:p w:rsidR="3D38508F" w:rsidP="58AC857E" w:rsidRDefault="3D38508F" w14:paraId="6116649C" w14:textId="515BE0D2">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are, Second hypothesis (H2f). Work-family conflict entirely mediates the indirect positive link between technological invasion and behavioural stress. A rise in work-family conflict is one way that behavioural stress is correlated with an increase in technological intrusion. </w:t>
      </w:r>
      <w:r>
        <w:br/>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 hypothesis (H2g). There is a positive correlation between behavioural stress and techno-overload, indicating that higher levels of techno-overload lead to higher levels of behavioural stress.</w:t>
      </w:r>
      <w:r>
        <w:br/>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Second hypothesis (H2h). There is a positive correlation between techno-complexity and behavioural stress, indicating that higher levels of techno-complexity lead to higher levels of behavioural stress.</w:t>
      </w:r>
    </w:p>
    <w:p w:rsidR="3D38508F" w:rsidP="58AC857E" w:rsidRDefault="3D38508F" w14:paraId="2BDC1C5A" w14:textId="5217D4DC">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D38508F">
        <w:drawing>
          <wp:inline wp14:editId="6123EBEE" wp14:anchorId="0650F1BC">
            <wp:extent cx="5715000" cy="3371850"/>
            <wp:effectExtent l="0" t="0" r="0" b="0"/>
            <wp:docPr id="592670412" name="" title=""/>
            <wp:cNvGraphicFramePr>
              <a:graphicFrameLocks noChangeAspect="1"/>
            </wp:cNvGraphicFramePr>
            <a:graphic>
              <a:graphicData uri="http://schemas.openxmlformats.org/drawingml/2006/picture">
                <pic:pic>
                  <pic:nvPicPr>
                    <pic:cNvPr id="0" name=""/>
                    <pic:cNvPicPr/>
                  </pic:nvPicPr>
                  <pic:blipFill>
                    <a:blip r:embed="R86bd661a974c4eff">
                      <a:extLst>
                        <a:ext xmlns:a="http://schemas.openxmlformats.org/drawingml/2006/main" uri="{28A0092B-C50C-407E-A947-70E740481C1C}">
                          <a14:useLocalDpi val="0"/>
                        </a:ext>
                      </a:extLst>
                    </a:blip>
                    <a:stretch>
                      <a:fillRect/>
                    </a:stretch>
                  </pic:blipFill>
                  <pic:spPr>
                    <a:xfrm>
                      <a:off x="0" y="0"/>
                      <a:ext cx="5715000" cy="3371850"/>
                    </a:xfrm>
                    <a:prstGeom prst="rect">
                      <a:avLst/>
                    </a:prstGeom>
                  </pic:spPr>
                </pic:pic>
              </a:graphicData>
            </a:graphic>
          </wp:inline>
        </w:drawing>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is also backed by</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(Pflügner et al 2020)</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they have said They have come to the conclusion that, in order to prevent technological invasion and overload in a sustainable manner, organisations must implement more elected and comprehensive communication mechanisms that represent the unique demands and features of their workforce.</w:t>
      </w:r>
    </w:p>
    <w:p w:rsidR="3D38508F" w:rsidP="58AC857E" w:rsidRDefault="3D38508F" w14:paraId="159C2E89" w14:textId="10F684F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Remote work, despite its challenges, offers numerous benefits. The flexibility it provides allows employees to balance work and personal commitments effectively. It also leads to significant cost savings by eliminating commuting costs and potentially reducing expenses on work attire and childcare.</w:t>
      </w:r>
    </w:p>
    <w:p w:rsidR="3D38508F" w:rsidP="58AC857E" w:rsidRDefault="3D38508F" w14:paraId="45F06169" w14:textId="6485D35B">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Remote work contributes to a better work-life balance, reducing stress and improving overall well-being. It provides employees with more autonomy to manage their tasks and schedules, leading to increased efficiency. </w:t>
      </w:r>
    </w:p>
    <w:p w:rsidR="3D38508F" w:rsidP="58AC857E" w:rsidRDefault="3D38508F" w14:paraId="342938C6" w14:textId="514081E5">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Although, remote work expands job opportunities beyond geographic constraints, allowing employees to work for companies anywhere globally. </w:t>
      </w:r>
    </w:p>
    <w:p w:rsidR="3D38508F" w:rsidP="58AC857E" w:rsidRDefault="3D38508F" w14:paraId="589B9199" w14:textId="2A089309">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challenges such as feelings of isolation, communication difficulties, and technostress exist. These can be mitigated with strategies like offering training on the use of equipment required for remote work and investing in communication structures. </w:t>
      </w:r>
    </w:p>
    <w:p w:rsidR="3D38508F" w:rsidP="58AC857E" w:rsidRDefault="3D38508F" w14:paraId="7606157B" w14:textId="7924C33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benefits of remote work make it a worthwhile consideration. With the right strategies, it can lead to increased job satisfaction, reduced costs, and a better work-life balance. Despite the challenges, the advantages of remote work present a compelling case for someone to consider remote working as an employee. In conclusion to this, not just think about just the employees' advantages and disadvantages but also look at the managers perspectives and how it can affect or boost the company.</w:t>
      </w:r>
    </w:p>
    <w:p w:rsidR="58AC857E" w:rsidP="58AC857E" w:rsidRDefault="58AC857E" w14:paraId="537CD493" w14:textId="06180C27">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6FD3B7FE" w14:textId="36E34A7D">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2.3</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Managers advantages in a Remote Company</w:t>
      </w:r>
    </w:p>
    <w:p w:rsidR="58AC857E" w:rsidP="58AC857E" w:rsidRDefault="58AC857E" w14:paraId="4A99ED16" w14:textId="71F40E0F">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597455E7" w14:textId="36E25BB5">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Evidence suggests that when it comes to managing a remote working company, there are quite a few advantages one of them being cost efficient, this is demonstrated by</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(Francieli Bender Maritan et al., 2023) </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response to the COVID-19 pandemic, businesses globally transitioned to remote work, leading to significant transformations in project execution. A study examining three consulting projects found that this shift resulted in reduced costs and increased profit margins. Specifically, Projects A, B, and C saw profit margins increase by 4.9%, 17%, and 31% respectively. The study suggests that remote consulting projects offer a viable business opportunity, and recommends further research into their impact on customer satisfaction and pricing competitiveness. It also advises consulting firms to adopt standardized cost estimation procedures and implement project-specific cost monitoring. Therefore, it is evident that cost savings for remote work for manager and the company, but its not only about the money. Many Managers/company's found that a lot of their employees was working longer hours.</w:t>
      </w:r>
    </w:p>
    <w:p w:rsidR="3D38508F" w:rsidP="58AC857E" w:rsidRDefault="3D38508F" w14:paraId="23CC7962" w14:textId="34DD39D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Evidence suggests from the University of Chicago booth school of business that during the pandemic employees in remote work seemed to be working more hours on average total hours compared to before the pandemic, according to a study done by</w:t>
      </w:r>
      <w:r w:rsidRPr="58AC857E" w:rsidR="3D385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(Gibbs et al 2021)</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shows us that the positive aspect of the work from home period during the Covid-19 pandemic, as the data from a large Asian IT services company, had a increase in total hours worked by about 30%, including an 18% rise in working after normal business hours. This indicates a higher level of commitment and flexibility from employees. Even though it was during the pandemic this has a clear view on how powerful remote working can be with the right team and company.</w:t>
      </w:r>
    </w:p>
    <w:p w:rsidR="58AC857E" w:rsidP="58AC857E" w:rsidRDefault="58AC857E" w14:paraId="5E0AD3FA" w14:textId="133FD9DB">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093C1DB9" w14:textId="7CE65222">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Even though there are many advantages to a manager and the company in a remote working environment there are many disadvantages to look over as well.</w:t>
      </w:r>
    </w:p>
    <w:p w:rsidR="58AC857E" w:rsidP="58AC857E" w:rsidRDefault="58AC857E" w14:paraId="29C286B0" w14:textId="4066B8E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28017976" w14:textId="50EF1C6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2.4</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Disadvantages for Managers in a remote company</w:t>
      </w:r>
    </w:p>
    <w:p w:rsidR="58AC857E" w:rsidP="58AC857E" w:rsidRDefault="58AC857E" w14:paraId="3AEEF45A" w14:textId="2A6AB57F">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28EA858D" w14:textId="4FF60AB8">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 can be argued that as managers working for a remote company there have been many problems that they have to face, evidence suggests by</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(Kowalski &amp; Katarzyna Ślebarska, 2022) </w:t>
      </w: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that they have identified several challenges associated with remote work. Technical issues, such as poor internet connections and the use of multiple communication channels, can slow down productivity. Managers may struggle to support their teams effectively in a remote environment, and some employees which are less disciplined, may find it difficult to adapt to remote work. There is also a concern that remote work may lead to a decrease in effectiveness, particularly from a managerial perspective. The high level of productivity achieved during COVID-19 may not be sustainable in the long term.</w:t>
      </w:r>
    </w:p>
    <w:p w:rsidR="3D38508F" w:rsidP="58AC857E" w:rsidRDefault="3D38508F" w14:paraId="64AFEC8B" w14:textId="4B2935F6">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address these challenges, the study suggests several solutions. A hybrid work model that combines remote work with office work can help to mitigate some of the shortcomings of remote work. Training for managers can improve their skills in managing remote teams, and organizations can implement supportive practices to help managers at all levels. Adjusting work conditions to suit individual employees’ needs and capabilities can also be beneficial.</w:t>
      </w:r>
    </w:p>
    <w:p w:rsidR="3D38508F" w:rsidP="58AC857E" w:rsidRDefault="3D38508F" w14:paraId="4CD58B82" w14:textId="278C22E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Understanding the sources of perceived effectiveness from the perspective of managers and leaders can help to increase employees’ commitment and dedication, resulting in higher effectiveness. Depending on the nature of the task, it may be more efficient to perform certain tasks at home and others in the office. These solutions aim to maximize the efficiency of remote work and ensure its sustainability in the long term. The study emphasizes the importance of managers and leaders in implementing these solutions and supporting their teams in a remote work environment.</w:t>
      </w:r>
    </w:p>
    <w:p w:rsidR="3D38508F" w:rsidP="58AC857E" w:rsidRDefault="3D38508F" w14:paraId="532DA334" w14:textId="74B4B69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conclusion, while remote work presents several challenges, these can be addressed through effective management, supportive practices, and a flexible approach to work conditions. The study provides valuable insights for managers and Companies/organizations seeking to optimize their remote work practices and maintain high levels of productivity and effectiveness.</w:t>
      </w:r>
    </w:p>
    <w:p w:rsidR="3D38508F" w:rsidP="58AC857E" w:rsidRDefault="3D38508F" w14:paraId="70A17117" w14:textId="61BB5B8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3</w:t>
      </w:r>
      <w:r w:rsidRPr="58AC857E" w:rsidR="2599560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My personal Reflection</w:t>
      </w:r>
    </w:p>
    <w:p w:rsidR="3D38508F" w:rsidP="58AC857E" w:rsidRDefault="3D38508F" w14:paraId="12C030E4" w14:textId="6CDF658B">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Reflecting on the evidence provided, as a manager of a remote working company, I see great potential in the current remote work landscape. The shift to remote work has been significant, with nearly half of the UK workforce desiring to continue working from home. This is a clear indication of the acceptance and adaptability of remote work among employees.</w:t>
      </w:r>
    </w:p>
    <w:p w:rsidR="3D38508F" w:rsidP="58AC857E" w:rsidRDefault="3D38508F" w14:paraId="7E598B90" w14:textId="2E293145">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advantages of remote work are evident. The flexibility it offers is highly valued by employees. This flexibility allows employees to balance their work and personal commitments more effectively, leading to increased job satisfaction and commitment to the organization.</w:t>
      </w:r>
    </w:p>
    <w:p w:rsidR="3D38508F" w:rsidP="58AC857E" w:rsidRDefault="3D38508F" w14:paraId="05A52675" w14:textId="22F0AF00">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Cost savings is another significant advantage. The elimination of commuting costs and potential childcare expenses can lead to substantial savings for employees. This financial benefit, coupled with the flexibility, contributes to an improved work-life balance.</w:t>
      </w:r>
    </w:p>
    <w:p w:rsidR="3D38508F" w:rsidP="58AC857E" w:rsidRDefault="3D38508F" w14:paraId="628301F6" w14:textId="38E2820C">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However, managing a remote team comes with its own set of challenges. Autonomy, while beneficial, requires trust and effective communication. As a manager, I would focus on creating a culture of trust and open communication. Regular check-ins, clear expectations, and constructive feedback would be accepted for this to work.</w:t>
      </w:r>
    </w:p>
    <w:p w:rsidR="3D38508F" w:rsidP="58AC857E" w:rsidRDefault="3D38508F" w14:paraId="513496BC" w14:textId="6354D9DD">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Moreover, I would leverage technology to facilitate collaboration and maintain team unity. Virtual team-building activities could also be implemented to create a sense of community and belonging among remote employees.</w:t>
      </w:r>
    </w:p>
    <w:p w:rsidR="3D38508F" w:rsidP="58AC857E" w:rsidRDefault="3D38508F" w14:paraId="15C1158C" w14:textId="4C3D658C">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conclusion, the shift to remote work is not just a trend, but a significant change in the way businesses operate. As a manager, my role would be to harness the advantages of remote work while effectively managing the challenges to ensure a productive and positive work environment for all employees. This approach, I believe, would lead to the continued growth and success of the company in the remote work landscape.</w:t>
      </w:r>
    </w:p>
    <w:p w:rsidR="58AC857E" w:rsidP="58AC857E" w:rsidRDefault="58AC857E" w14:paraId="450F9A9E" w14:textId="2D9D66D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D38508F" w:rsidP="58AC857E" w:rsidRDefault="3D38508F" w14:paraId="54165558" w14:textId="487716A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4</w:t>
      </w:r>
      <w:r w:rsidRPr="58AC857E" w:rsidR="5C018C45">
        <w:rPr>
          <w:rFonts w:ascii="Times New Roman" w:hAnsi="Times New Roman" w:eastAsia="Times New Roman" w:cs="Times New Roman"/>
          <w:b w:val="1"/>
          <w:bCs w:val="1"/>
          <w:i w:val="0"/>
          <w:iCs w:val="0"/>
          <w:caps w:val="0"/>
          <w:smallCaps w:val="0"/>
          <w:strike w:val="0"/>
          <w:dstrike w:val="0"/>
          <w:noProof w:val="0"/>
          <w:color w:val="4F81BD" w:themeColor="accent1" w:themeTint="FF" w:themeShade="FF"/>
          <w:sz w:val="24"/>
          <w:szCs w:val="24"/>
          <w:u w:val="single"/>
          <w:lang w:val="en-GB"/>
        </w:rPr>
        <w:t>.</w:t>
      </w:r>
      <w:r w:rsidRPr="58AC857E" w:rsidR="3D3850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Conclusion</w:t>
      </w:r>
    </w:p>
    <w:p w:rsidR="3D38508F" w:rsidP="58AC857E" w:rsidRDefault="3D38508F" w14:paraId="31F26280" w14:textId="311C7234">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conclusion, the report and reflection provide a comprehensive analysis of remote work. The evidence suggests that remote work has seen a significant rise, especially in the wake of the Covid-19 pandemic. The flexibility and cost savings associated with remote work have been highlighted as key advantages, contributing to improved work-life balance and job satisfaction among employees.</w:t>
      </w:r>
    </w:p>
    <w:p w:rsidR="3D38508F" w:rsidP="58AC857E" w:rsidRDefault="3D38508F" w14:paraId="25584302" w14:textId="269733C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reflection from the manager’s perspective further underscores the potential of remote work. It emphasizes the importance of trust, open communication, and the use of technology in managing remote teams effectively. The manager’s proactive approach towards addressing the challenges of remote work, such as fostering team cohesion and maintaining productivity, is commendable.</w:t>
      </w:r>
    </w:p>
    <w:p w:rsidR="3D38508F" w:rsidP="58AC857E" w:rsidRDefault="3D38508F" w14:paraId="72052541" w14:textId="1F799FAE">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Overall, the report and reflection present a positive outlook on remote work. They highlight the benefits it offers to both employees and companies, and how it is reshaping traditional work settings. However, they also underscore the need for effective management strategies to harness the full potential of remote work. This balanced view provides valuable insights for anyone interested in understanding the dynamics of remote work and its implications for the future of work. The report and reflection serve as a guide for managers and employees navigating the remote work landscape, offering practical strategies for maximizing the benefits and overcoming the challenges of remote work.</w:t>
      </w:r>
    </w:p>
    <w:p w:rsidR="58AC857E" w:rsidP="58AC857E" w:rsidRDefault="58AC857E" w14:paraId="31880665" w14:textId="1B0B552E">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EBFEBEE" w:rsidP="58AC857E" w:rsidRDefault="2EBFEBEE" w14:paraId="7CF81FAE" w14:textId="336BE992">
      <w:pPr>
        <w:spacing w:before="0" w:beforeAutospacing="off" w:after="160" w:afterAutospacing="off" w:line="259" w:lineRule="auto"/>
        <w:ind w:left="0" w:right="0"/>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r w:rsidRPr="58AC857E" w:rsidR="2EBFEBEE">
        <w:rPr>
          <w:rFonts w:ascii="Calibri" w:hAnsi="Calibri" w:eastAsia="Calibri" w:cs="Calibri"/>
          <w:b w:val="1"/>
          <w:bCs w:val="1"/>
          <w:i w:val="0"/>
          <w:iCs w:val="0"/>
          <w:caps w:val="0"/>
          <w:smallCaps w:val="0"/>
          <w:strike w:val="0"/>
          <w:dstrike w:val="0"/>
          <w:noProof w:val="0"/>
          <w:color w:val="4F81BD" w:themeColor="accent1" w:themeTint="FF" w:themeShade="FF"/>
          <w:sz w:val="22"/>
          <w:szCs w:val="22"/>
          <w:u w:val="single"/>
          <w:lang w:val="en-GB"/>
        </w:rPr>
        <w:t>5.</w:t>
      </w:r>
      <w:r w:rsidRPr="58AC857E" w:rsidR="2EBFEBEE">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w:t>
      </w:r>
      <w:r w:rsidRPr="58AC857E" w:rsidR="3D38508F">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References</w:t>
      </w:r>
    </w:p>
    <w:p w:rsidR="2AFEB88D" w:rsidP="58AC857E" w:rsidRDefault="2AFEB88D" w14:paraId="051B3D29" w14:textId="2761232A">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Churchill, F. (2022, February 7). </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Nearly half</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 UK professionals want to continue remote working, study reveals</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Peoplemanagement.co.uk; </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PeopleManagement</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w:anchor=":~:text=Nearly%20half%20of%20UK%20workers,more%20important%20than%20extra%20flexibility" r:id="R5d8d1559eba74fd6">
        <w:r w:rsidRPr="58AC857E" w:rsidR="2AFEB88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https://www.peoplemanagement.co.uk/article/1743045/nearly-half-uk-professionals-continue-remote-working-study-reveals#:~:text=Nearly%20half%20of%20UK%20workers,more%20important%20than%20extra%20flexibility</w:t>
        </w:r>
      </w:hyperlink>
    </w:p>
    <w:p w:rsidR="58AC857E" w:rsidP="58AC857E" w:rsidRDefault="58AC857E" w14:paraId="11EC13F1" w14:textId="12295E3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2AFEB88D" w:rsidP="58AC857E" w:rsidRDefault="2AFEB88D" w14:paraId="6606D790" w14:textId="24E923A4">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Emanuela </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Ingusci</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Signore, F., Claudio Giovanni Cortese, Molino, M., Pasca, P., &amp; Enrico </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Ciavolino</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Development and validation of the Remote Working Benefits &amp; Disadvantages scale. </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Quality &amp; Quantity</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57</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1159–1183. </w:t>
      </w:r>
      <w:hyperlink r:id="R8a3195c4b27b4a56">
        <w:r w:rsidRPr="58AC857E" w:rsidR="2AFEB88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https://doi.org/10.1007/s11135-022-01364-2</w:t>
        </w:r>
      </w:hyperlink>
    </w:p>
    <w:p w:rsidR="58AC857E" w:rsidP="58AC857E" w:rsidRDefault="58AC857E" w14:paraId="1C611402" w14:textId="3CD2F7E9">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2AFEB88D" w:rsidP="58AC857E" w:rsidRDefault="2AFEB88D" w14:paraId="38757DDB" w14:textId="401DD426">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Felstead, A., &amp; Golo </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Henseke</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Assessing the growth of remote working and its consequences for effort, </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work‐life balance. </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Technology, Work and Employment</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2AFEB8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32</w:t>
      </w:r>
      <w:r w:rsidRPr="58AC857E" w:rsidR="2AFEB8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195–212. </w:t>
      </w:r>
      <w:hyperlink r:id="Rdb8d1c455af44bdb">
        <w:r w:rsidRPr="58AC857E" w:rsidR="2AFEB88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https://doi.org/10.1111/ntwe.12097</w:t>
        </w:r>
      </w:hyperlink>
    </w:p>
    <w:p w:rsidR="58AC857E" w:rsidP="58AC857E" w:rsidRDefault="58AC857E" w14:paraId="203B6F42" w14:textId="7ED34567">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5CF660B5" w:rsidP="58AC857E" w:rsidRDefault="5CF660B5" w14:paraId="7C29DF18" w14:textId="3655DA6F">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Francieli</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Bender </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Maritan</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Rodrigo Duarte Soliani, Thais, Dantas, F., Rufino, P., Bezerra, F., Augusto, L., &amp; Cunha, G. (2023). Cost Analysis in the Transition of Projects to Remote Work During the COVID-19 Pandemic.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RGSA: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Revista</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de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Gestão</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Social E Ambiental</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18</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e04245–e04245. </w:t>
      </w:r>
      <w:hyperlink r:id="Rab2ae230ceb54b47">
        <w:r w:rsidRPr="58AC857E" w:rsidR="5CF660B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https://doi.org/10.24857/rgsa.v18n1-014</w:t>
        </w:r>
      </w:hyperlink>
    </w:p>
    <w:p w:rsidR="58AC857E" w:rsidP="58AC857E" w:rsidRDefault="58AC857E" w14:paraId="4EE6C05D" w14:textId="18141AF0">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5CF660B5" w:rsidP="58AC857E" w:rsidRDefault="5CF660B5" w14:paraId="0046B4D2" w14:textId="3F1EB83C">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Gibbs, M., Mengel, F., &amp; </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Siemroth</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 (2021).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Work from Home &amp; Productivity: Evidence from Personnel &amp; Analytics Data on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it</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Professionals</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Ssrn.com. </w:t>
      </w:r>
      <w:hyperlink r:id="Rd571f25c4ddd46ec">
        <w:r w:rsidRPr="58AC857E" w:rsidR="5CF660B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https://papers.ssrn.com/sol3/papers.cfm?abstract_id=3846680</w:t>
        </w:r>
      </w:hyperlink>
    </w:p>
    <w:p w:rsidR="58AC857E" w:rsidP="58AC857E" w:rsidRDefault="58AC857E" w14:paraId="39554D74" w14:textId="3D375A4B">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5CF660B5" w:rsidP="58AC857E" w:rsidRDefault="5CF660B5" w14:paraId="271300D3" w14:textId="7B8A868E">
      <w:pPr>
        <w:pStyle w:val="ListParagraph"/>
        <w:numPr>
          <w:ilvl w:val="0"/>
          <w:numId w:val="9"/>
        </w:numPr>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 R. (2018, January 9).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7 Biggest Disadvantages of Working From Home</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Hubstaff Blog. </w:t>
      </w:r>
      <w:hyperlink r:id="R543b3bae56a1488d">
        <w:r w:rsidRPr="58AC857E" w:rsidR="5CF660B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https://hubstaff.com/blog/disadvantages-of-working-from-home/</w:t>
        </w:r>
      </w:hyperlink>
    </w:p>
    <w:p w:rsidR="58AC857E" w:rsidP="58AC857E" w:rsidRDefault="58AC857E" w14:paraId="20E11BCF" w14:textId="120E3C81">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5CF660B5" w:rsidP="58AC857E" w:rsidRDefault="5CF660B5" w14:paraId="7C949644" w14:textId="64FB0B11">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Hannonen</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 Teresa Aguiar </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Quintana</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Lehto, X. Y. (2023). A supplier side view of digital nomadism: The case of destination Gran Canaria.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Tourism Management</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5CF660B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97</w:t>
      </w:r>
      <w:r w:rsidRPr="58AC857E" w:rsidR="5CF66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104744–104744. </w:t>
      </w:r>
      <w:hyperlink r:id="R17ed205568914b14">
        <w:r w:rsidRPr="58AC857E" w:rsidR="5CF660B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https://doi.org/10.1016/j.tourman.2023.104744</w:t>
        </w:r>
      </w:hyperlink>
    </w:p>
    <w:p w:rsidR="58AC857E" w:rsidP="58AC857E" w:rsidRDefault="58AC857E" w14:paraId="2111ACB1" w14:textId="401F242A">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3D38508F" w:rsidP="58AC857E" w:rsidRDefault="3D38508F" w14:paraId="4D4BD537" w14:textId="2150095C">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Howington, J. (2020, December 28). </w:t>
      </w:r>
      <w:r w:rsidRPr="58AC857E" w:rsidR="3D3850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Remote Work Statistics &amp; Trends: The Latest in Remote Work</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FlexJobs</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Job Search Tips and Blog; FlexJobs.com. </w:t>
      </w:r>
      <w:hyperlink w:anchor=":~:text=In%20fact%2C%2063%25%20choose%20remote,a%20good%20boss%20(48%25" r:id="R0b2f3ba9436946dd">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https://www.flexjobs.com/blog/post/remote-work-statistics/#:~:text=In%20fact%2C%2063%25%20choose%20remote,a%20good%20boss%20(48%25</w:t>
        </w:r>
      </w:hyperlink>
    </w:p>
    <w:p w:rsidR="7487221B" w:rsidP="58AC857E" w:rsidRDefault="7487221B" w14:paraId="53E8365A" w14:textId="11C48487">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Kowalski, G., &amp; Katarzyna Ślebarska. (2022). Remote Working and Work Effectiveness: A Leader Perspective. </w:t>
      </w:r>
      <w:r w:rsidRPr="58AC857E" w:rsidR="748722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748722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19</w:t>
      </w: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(22), 15326–15326. </w:t>
      </w:r>
      <w:hyperlink r:id="R5bf6ef5039d54b41">
        <w:r w:rsidRPr="58AC857E" w:rsidR="7487221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https://doi.org/10.3390/ijerph192215326</w:t>
        </w:r>
      </w:hyperlink>
    </w:p>
    <w:p w:rsidR="58AC857E" w:rsidP="58AC857E" w:rsidRDefault="58AC857E" w14:paraId="361646BB" w14:textId="63E4AFCA">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7487221B" w:rsidP="58AC857E" w:rsidRDefault="7487221B" w14:paraId="78660F0D" w14:textId="698B8DB1">
      <w:pPr>
        <w:pStyle w:val="ListParagraph"/>
        <w:numPr>
          <w:ilvl w:val="0"/>
          <w:numId w:val="9"/>
        </w:numPr>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Molino, M., Emanuela Ingusci, Signore, F., Manuti, A., Maria Luisa Giancaspro, Russo, V., Zito, M., &amp; Cortese, C. G. (2020). Wellbeing Costs of Technology Use during Covid-19 Remote Working: An Investigation Using the Italian Translation of the Technostress Creators Scale. </w:t>
      </w:r>
      <w:r w:rsidRPr="58AC857E" w:rsidR="748722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Sustainability</w:t>
      </w: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748722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12</w:t>
      </w: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(15), 5911–5911. </w:t>
      </w:r>
      <w:hyperlink r:id="Rb36e7ce1380a4685">
        <w:r w:rsidRPr="58AC857E" w:rsidR="7487221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https://doi.org/10.3390/su12155911</w:t>
        </w:r>
      </w:hyperlink>
    </w:p>
    <w:p w:rsidR="7487221B" w:rsidP="58AC857E" w:rsidRDefault="7487221B" w14:paraId="6D95F91C" w14:textId="3F70AC69">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AC857E" w:rsidR="748722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Pflügner, R., Reis, L., Maier, C., Weitzel, T. (2020)</w:t>
      </w:r>
      <w:r w:rsidRPr="58AC857E" w:rsidR="7487221B">
        <w:rPr>
          <w:rFonts w:ascii="Times New Roman" w:hAnsi="Times New Roman" w:eastAsia="Times New Roman" w:cs="Times New Roman"/>
          <w:b w:val="0"/>
          <w:bCs w:val="0"/>
          <w:i w:val="0"/>
          <w:iCs w:val="0"/>
          <w:caps w:val="0"/>
          <w:smallCaps w:val="0"/>
          <w:noProof w:val="0"/>
          <w:color w:val="FF0000"/>
          <w:sz w:val="24"/>
          <w:szCs w:val="24"/>
          <w:lang w:val="en-GB"/>
        </w:rPr>
        <w:t xml:space="preserve"> </w:t>
      </w:r>
      <w:hyperlink r:id="R8893745fb99c4890">
        <w:r w:rsidRPr="58AC857E" w:rsidR="7487221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Communication Measures to Reduce Techno-Invasion and Techno-Overload | Proceedings of the 2020 on Computers and People Research Conference (acm.org)</w:t>
        </w:r>
      </w:hyperlink>
    </w:p>
    <w:p w:rsidR="58AC857E" w:rsidP="58AC857E" w:rsidRDefault="58AC857E" w14:paraId="6F5B9558" w14:textId="6F92876F">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3D38508F" w:rsidP="58AC857E" w:rsidRDefault="3D38508F" w14:paraId="7A835F07" w14:textId="05DE4C2D">
      <w:pPr>
        <w:pStyle w:val="ListParagraph"/>
        <w:numPr>
          <w:ilvl w:val="0"/>
          <w:numId w:val="9"/>
        </w:numPr>
        <w:spacing w:before="0" w:beforeAutospacing="off" w:after="160" w:afterAutospacing="off" w:line="259" w:lineRule="auto"/>
        <w:ind w:right="0"/>
        <w:jc w:val="left"/>
        <w:rPr>
          <w:rFonts w:ascii="Times New Roman" w:hAnsi="Times New Roman" w:eastAsia="Times New Roman" w:cs="Times New Roman"/>
          <w:b w:val="0"/>
          <w:bCs w:val="0"/>
          <w:i w:val="0"/>
          <w:iCs w:val="0"/>
          <w:caps w:val="0"/>
          <w:smallCaps w:val="0"/>
          <w:noProof w:val="0"/>
          <w:color w:val="0563C1"/>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Stephanie Maren Neidlinger, Jörg </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Felfe</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Schübbe</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K. (2022). Should I Stay or Should I Go (to the Office</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Effects of Working from Home, Autonomy, and Core Self–Evaluations on Leader Health and Work–Life Balance. </w:t>
      </w:r>
      <w:r w:rsidRPr="58AC857E" w:rsidR="3D3850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Environmental Research and Public Health</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8AC857E" w:rsidR="3D3850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20</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6–6. </w:t>
      </w:r>
      <w:hyperlink r:id="R34fdeaa16ffb4937">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https://doi.org/10.3390/ijerph20010006</w:t>
        </w:r>
      </w:hyperlink>
    </w:p>
    <w:p w:rsidR="58AC857E" w:rsidP="58AC857E" w:rsidRDefault="58AC857E" w14:paraId="341A7537" w14:textId="3DBECB1B">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563C1"/>
          <w:sz w:val="24"/>
          <w:szCs w:val="24"/>
          <w:lang w:val="en-GB"/>
        </w:rPr>
      </w:pPr>
    </w:p>
    <w:p w:rsidR="3D38508F" w:rsidP="58AC857E" w:rsidRDefault="3D38508F" w14:paraId="5068834D" w14:textId="4637B3E1">
      <w:pPr>
        <w:pStyle w:val="ListParagraph"/>
        <w:numPr>
          <w:ilvl w:val="0"/>
          <w:numId w:val="9"/>
        </w:numPr>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Toscano, F., &amp; </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Zappalà</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 (2020). Social Isolation and Stress as Predictors of Productivity Perception and Remote Work Satisfaction during the COVID-19 Pandemic: The Role of Concern about the Virus in a Moderated Double Mediation. </w:t>
      </w:r>
      <w:r w:rsidRPr="58AC857E" w:rsidR="3D3850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Sustainability</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8AC857E" w:rsidR="3D3850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w:t>
      </w:r>
      <w:r w:rsidRPr="58AC857E" w:rsidR="3D3850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(23), 9804–9804. </w:t>
      </w:r>
      <w:hyperlink r:id="Raafaabc29c214e77">
        <w:r w:rsidRPr="58AC857E" w:rsidR="3D38508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https://doi.org/10.3390/su12239804</w:t>
        </w:r>
      </w:hyperlink>
    </w:p>
    <w:p w:rsidR="58AC857E" w:rsidP="58AC857E" w:rsidRDefault="58AC857E" w14:paraId="3DACF00C" w14:textId="47029807">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8AC857E" w:rsidP="58AC857E" w:rsidRDefault="58AC857E" w14:paraId="5CF812C8" w14:textId="1CFA9015">
      <w:pPr>
        <w:pStyle w:val="Normal"/>
        <w:spacing w:before="120" w:after="120" w:line="360" w:lineRule="auto"/>
        <w:rPr>
          <w:rFonts w:ascii="Tahoma" w:hAnsi="Tahoma" w:eastAsia="Tahoma" w:cs="Tahoma"/>
          <w:color w:val="000000" w:themeColor="text1" w:themeTint="FF" w:themeShade="FF"/>
        </w:rPr>
      </w:pPr>
    </w:p>
    <w:p w:rsidRPr="00475D68" w:rsidR="00475D68" w:rsidP="00475D68" w:rsidRDefault="00475D68" w14:paraId="6C6EAD3E" w14:textId="77777777">
      <w:pPr>
        <w:spacing w:before="120" w:after="120" w:line="360" w:lineRule="auto"/>
        <w:rPr>
          <w:rFonts w:ascii="Tahoma" w:hAnsi="Tahoma" w:eastAsia="Tahoma" w:cs="Tahoma"/>
          <w:color w:val="000000"/>
        </w:rPr>
      </w:pPr>
    </w:p>
    <w:p w:rsidRPr="00E61A82" w:rsidR="007351BD" w:rsidP="007351BD" w:rsidRDefault="007351BD" w14:paraId="052A9C9C" w14:textId="77777777">
      <w:pPr>
        <w:tabs>
          <w:tab w:val="left" w:pos="1317"/>
        </w:tabs>
        <w:rPr>
          <w:rFonts w:ascii="Arial" w:hAnsi="Arial" w:cs="Arial"/>
        </w:rPr>
      </w:pPr>
    </w:p>
    <w:p w:rsidRPr="00E61A82" w:rsidR="007351BD" w:rsidP="007351BD" w:rsidRDefault="007351BD" w14:paraId="3A1C7F99" w14:textId="77777777">
      <w:pPr>
        <w:tabs>
          <w:tab w:val="left" w:pos="1317"/>
        </w:tabs>
        <w:rPr>
          <w:rFonts w:ascii="Arial" w:hAnsi="Arial" w:cs="Arial"/>
        </w:rPr>
      </w:pPr>
    </w:p>
    <w:p w:rsidRPr="00E61A82" w:rsidR="007351BD" w:rsidP="007351BD" w:rsidRDefault="007351BD" w14:paraId="3070126D" w14:textId="77777777">
      <w:pPr>
        <w:tabs>
          <w:tab w:val="left" w:pos="1317"/>
        </w:tabs>
        <w:rPr>
          <w:rFonts w:ascii="Arial" w:hAnsi="Arial" w:cs="Arial"/>
        </w:rPr>
      </w:pPr>
    </w:p>
    <w:p w:rsidRPr="00E61A82" w:rsidR="007351BD" w:rsidP="007351BD" w:rsidRDefault="007351BD" w14:paraId="7C4D571E" w14:textId="77777777">
      <w:pPr>
        <w:tabs>
          <w:tab w:val="left" w:pos="1317"/>
        </w:tabs>
        <w:rPr>
          <w:rFonts w:ascii="Arial" w:hAnsi="Arial" w:cs="Arial"/>
        </w:rPr>
      </w:pPr>
    </w:p>
    <w:p w:rsidRPr="00E61A82" w:rsidR="007351BD" w:rsidP="007351BD" w:rsidRDefault="007351BD" w14:paraId="20F88EB3" w14:textId="77777777">
      <w:pPr>
        <w:tabs>
          <w:tab w:val="left" w:pos="1317"/>
        </w:tabs>
        <w:rPr>
          <w:rFonts w:ascii="Arial" w:hAnsi="Arial" w:cs="Arial"/>
        </w:rPr>
      </w:pPr>
    </w:p>
    <w:p w:rsidRPr="00E61A82" w:rsidR="007351BD" w:rsidP="007351BD" w:rsidRDefault="007351BD" w14:paraId="2E379D33" w14:textId="77777777">
      <w:pPr>
        <w:tabs>
          <w:tab w:val="left" w:pos="1317"/>
        </w:tabs>
        <w:rPr>
          <w:rFonts w:ascii="Arial" w:hAnsi="Arial" w:cs="Arial"/>
        </w:rPr>
      </w:pPr>
    </w:p>
    <w:p w:rsidRPr="00E61A82" w:rsidR="007351BD" w:rsidP="007351BD" w:rsidRDefault="007351BD" w14:paraId="739B2372" w14:textId="77777777">
      <w:pPr>
        <w:tabs>
          <w:tab w:val="left" w:pos="1317"/>
        </w:tabs>
        <w:rPr>
          <w:rFonts w:ascii="Arial" w:hAnsi="Arial" w:cs="Arial"/>
        </w:rPr>
      </w:pPr>
    </w:p>
    <w:p w:rsidRPr="00E61A82" w:rsidR="007351BD" w:rsidP="007351BD" w:rsidRDefault="007351BD" w14:paraId="53438445" w14:textId="77777777">
      <w:pPr>
        <w:tabs>
          <w:tab w:val="left" w:pos="1317"/>
        </w:tabs>
        <w:rPr>
          <w:rFonts w:ascii="Arial" w:hAnsi="Arial" w:cs="Arial"/>
        </w:rPr>
      </w:pPr>
    </w:p>
    <w:p w:rsidRPr="00E61A82" w:rsidR="007351BD" w:rsidP="007351BD" w:rsidRDefault="007351BD" w14:paraId="1A18741A" w14:textId="77777777">
      <w:pPr>
        <w:tabs>
          <w:tab w:val="left" w:pos="1317"/>
        </w:tabs>
        <w:rPr>
          <w:rFonts w:ascii="Arial" w:hAnsi="Arial" w:cs="Arial"/>
        </w:rPr>
      </w:pPr>
    </w:p>
    <w:p w:rsidR="007351BD" w:rsidP="007351BD" w:rsidRDefault="007351BD" w14:paraId="2D6A7320" w14:textId="77777777">
      <w:pPr>
        <w:tabs>
          <w:tab w:val="left" w:pos="1317"/>
        </w:tabs>
        <w:rPr>
          <w:rFonts w:ascii="Arial" w:hAnsi="Arial" w:cs="Arial"/>
        </w:rPr>
      </w:pPr>
    </w:p>
    <w:p w:rsidRPr="00E61A82" w:rsidR="00E61A82" w:rsidP="007351BD" w:rsidRDefault="00E61A82" w14:paraId="164A5240" w14:textId="77777777">
      <w:pPr>
        <w:tabs>
          <w:tab w:val="left" w:pos="1317"/>
        </w:tabs>
        <w:rPr>
          <w:rFonts w:ascii="Arial" w:hAnsi="Arial" w:cs="Arial"/>
        </w:rPr>
      </w:pPr>
    </w:p>
    <w:p w:rsidRPr="007351BD" w:rsidR="00ED558C" w:rsidP="007C6331" w:rsidRDefault="00ED558C" w14:paraId="22C0DC5B" w14:textId="77777777">
      <w:pPr>
        <w:tabs>
          <w:tab w:val="left" w:pos="1317"/>
        </w:tabs>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0">
    <w:nsid w:val="583112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caf2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4755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fa0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31003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c60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5c44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3a4f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711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02a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a036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2323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22a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95C9F"/>
    <w:rsid w:val="00183B04"/>
    <w:rsid w:val="00352648"/>
    <w:rsid w:val="003E0F66"/>
    <w:rsid w:val="00475D68"/>
    <w:rsid w:val="004D32FF"/>
    <w:rsid w:val="00581FB4"/>
    <w:rsid w:val="00583709"/>
    <w:rsid w:val="0068457A"/>
    <w:rsid w:val="006E632E"/>
    <w:rsid w:val="007351BD"/>
    <w:rsid w:val="007C6331"/>
    <w:rsid w:val="008312FD"/>
    <w:rsid w:val="008A5B5F"/>
    <w:rsid w:val="008E34BF"/>
    <w:rsid w:val="00B25D83"/>
    <w:rsid w:val="00BC3039"/>
    <w:rsid w:val="00BD4101"/>
    <w:rsid w:val="00C60E43"/>
    <w:rsid w:val="00E61A82"/>
    <w:rsid w:val="00E67259"/>
    <w:rsid w:val="00E841CA"/>
    <w:rsid w:val="00E904A7"/>
    <w:rsid w:val="00ED558C"/>
    <w:rsid w:val="00F867C0"/>
    <w:rsid w:val="00FC6984"/>
    <w:rsid w:val="00FC7536"/>
    <w:rsid w:val="05CDBC10"/>
    <w:rsid w:val="0882FB51"/>
    <w:rsid w:val="15696BDF"/>
    <w:rsid w:val="1803D31D"/>
    <w:rsid w:val="18A10CA1"/>
    <w:rsid w:val="1AA90EFC"/>
    <w:rsid w:val="1AC23759"/>
    <w:rsid w:val="1BD8AD63"/>
    <w:rsid w:val="1F104E25"/>
    <w:rsid w:val="2599560F"/>
    <w:rsid w:val="29236265"/>
    <w:rsid w:val="2AFEB88D"/>
    <w:rsid w:val="2CC96BC3"/>
    <w:rsid w:val="2EBFEBEE"/>
    <w:rsid w:val="3540AFA2"/>
    <w:rsid w:val="365725AC"/>
    <w:rsid w:val="365835F2"/>
    <w:rsid w:val="368782DD"/>
    <w:rsid w:val="38785064"/>
    <w:rsid w:val="3BAFF126"/>
    <w:rsid w:val="3BDA91C3"/>
    <w:rsid w:val="3C2D2986"/>
    <w:rsid w:val="3CBECC56"/>
    <w:rsid w:val="3D38508F"/>
    <w:rsid w:val="43FECB0A"/>
    <w:rsid w:val="45DB9857"/>
    <w:rsid w:val="48FCDCCA"/>
    <w:rsid w:val="4BCE0276"/>
    <w:rsid w:val="4DA52CD1"/>
    <w:rsid w:val="4F05A338"/>
    <w:rsid w:val="527C399E"/>
    <w:rsid w:val="58AC857E"/>
    <w:rsid w:val="5C018C45"/>
    <w:rsid w:val="5CF660B5"/>
    <w:rsid w:val="5F7505DE"/>
    <w:rsid w:val="601F11CF"/>
    <w:rsid w:val="6729067C"/>
    <w:rsid w:val="69DC3982"/>
    <w:rsid w:val="6C4F8A49"/>
    <w:rsid w:val="6D5E84CC"/>
    <w:rsid w:val="6E70B501"/>
    <w:rsid w:val="74872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image" Target="/media/image2.png" Id="Rdc2c8bb713944c6e" /><Relationship Type="http://schemas.openxmlformats.org/officeDocument/2006/relationships/hyperlink" Target="https://post.parliament.uk/" TargetMode="External" Id="R4295f54c2f854bb5" /><Relationship Type="http://schemas.openxmlformats.org/officeDocument/2006/relationships/hyperlink" Target="https://www.flexjobs.com/blog/post/losing-talent-to-return-to-office-mandates-insights-from-the-flexjobs-survey/" TargetMode="External" Id="R9e6c423a3c1340c5" /><Relationship Type="http://schemas.openxmlformats.org/officeDocument/2006/relationships/hyperlink" Target="https://www.flexjobs.com/blog/post/toxic-managers-coworkers-make-toxic-workplace/" TargetMode="External" Id="Re6dc8d192fac42fb" /><Relationship Type="http://schemas.openxmlformats.org/officeDocument/2006/relationships/image" Target="/media/image3.png" Id="R86bd661a974c4eff" /><Relationship Type="http://schemas.openxmlformats.org/officeDocument/2006/relationships/hyperlink" Target="https://www.peoplemanagement.co.uk/article/1743045/nearly-half-uk-professionals-continue-remote-working-study-reveals" TargetMode="External" Id="R5d8d1559eba74fd6" /><Relationship Type="http://schemas.openxmlformats.org/officeDocument/2006/relationships/hyperlink" Target="https://doi.org/10.1007/s11135-022-01364-2" TargetMode="External" Id="R8a3195c4b27b4a56" /><Relationship Type="http://schemas.openxmlformats.org/officeDocument/2006/relationships/hyperlink" Target="https://doi.org/10.1111/ntwe.12097" TargetMode="External" Id="Rdb8d1c455af44bdb" /><Relationship Type="http://schemas.openxmlformats.org/officeDocument/2006/relationships/hyperlink" Target="https://doi.org/10.24857/rgsa.v18n1-014" TargetMode="External" Id="Rab2ae230ceb54b47" /><Relationship Type="http://schemas.openxmlformats.org/officeDocument/2006/relationships/hyperlink" Target="https://papers.ssrn.com/sol3/papers.cfm?abstract_id=3846680" TargetMode="External" Id="Rd571f25c4ddd46ec" /><Relationship Type="http://schemas.openxmlformats.org/officeDocument/2006/relationships/hyperlink" Target="https://hubstaff.com/blog/disadvantages-of-working-from-home/" TargetMode="External" Id="R543b3bae56a1488d" /><Relationship Type="http://schemas.openxmlformats.org/officeDocument/2006/relationships/hyperlink" Target="https://doi.org/10.1016/j.tourman.2023.104744" TargetMode="External" Id="R17ed205568914b14" /><Relationship Type="http://schemas.openxmlformats.org/officeDocument/2006/relationships/hyperlink" Target="https://www.flexjobs.com/blog/post/remote-work-statistics/" TargetMode="External" Id="R0b2f3ba9436946dd" /><Relationship Type="http://schemas.openxmlformats.org/officeDocument/2006/relationships/hyperlink" Target="https://doi.org/10.3390/ijerph192215326" TargetMode="External" Id="R5bf6ef5039d54b41" /><Relationship Type="http://schemas.openxmlformats.org/officeDocument/2006/relationships/hyperlink" Target="https://doi.org/10.3390/su12155911" TargetMode="External" Id="Rb36e7ce1380a4685" /><Relationship Type="http://schemas.openxmlformats.org/officeDocument/2006/relationships/hyperlink" Target="https://dl.acm.org/doi/abs/10.1145/3378539.3393855" TargetMode="External" Id="R8893745fb99c4890" /><Relationship Type="http://schemas.openxmlformats.org/officeDocument/2006/relationships/hyperlink" Target="https://doi.org/10.3390/ijerph20010006" TargetMode="External" Id="R34fdeaa16ffb4937" /><Relationship Type="http://schemas.openxmlformats.org/officeDocument/2006/relationships/hyperlink" Target="https://doi.org/10.3390/su12239804" TargetMode="External" Id="Raafaabc29c214e77" /><Relationship Type="http://schemas.openxmlformats.org/officeDocument/2006/relationships/glossaryDocument" Target="glossary/document.xml" Id="Ra9a2ae747668494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a044bf-dca7-492f-a8dc-a27424f97c92}"/>
      </w:docPartPr>
      <w:docPartBody>
        <w:p w14:paraId="278C5E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Josh Bidder (2326571)</lastModifiedBy>
  <revision>3</revision>
  <dcterms:created xsi:type="dcterms:W3CDTF">2024-02-27T13:32:00.0000000Z</dcterms:created>
  <dcterms:modified xsi:type="dcterms:W3CDTF">2024-03-22T21:25:04.2074352Z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