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309747639"/>
        <w:docPartObj>
          <w:docPartGallery w:val="Cover Pages"/>
          <w:docPartUnique/>
        </w:docPartObj>
      </w:sdtPr>
      <w:sdtEndPr/>
      <w:sdtContent>
        <w:p w14:paraId="4ACB3990" w14:textId="78294B11" w:rsidR="00091D58" w:rsidRDefault="00091D58">
          <w:pPr>
            <w:rPr>
              <w:rFonts w:ascii="Arial" w:hAnsi="Arial" w:cs="Arial"/>
              <w:b/>
              <w:bCs/>
              <w:sz w:val="28"/>
              <w:szCs w:val="28"/>
            </w:rPr>
          </w:pPr>
          <w:r w:rsidRPr="00091D58">
            <w:rPr>
              <w:rFonts w:ascii="Arial" w:hAnsi="Arial" w:cs="Arial"/>
              <w:b/>
              <w:bCs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16C26AC" wp14:editId="5D147AC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2A58656" w14:textId="0CFA0155" w:rsidR="00091D58" w:rsidRPr="00091D58" w:rsidRDefault="00091D58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091D5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AUTHOR: MARINELA COVASNEANU</w:t>
                                      </w:r>
                                    </w:p>
                                  </w:sdtContent>
                                </w:sdt>
                                <w:p w14:paraId="4B167585" w14:textId="77777777" w:rsidR="00091D58" w:rsidRDefault="004E279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091D58" w:rsidRPr="00091D58">
                                        <w:rPr>
                                          <w:cap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Student number: 1920078</w:t>
                                      </w:r>
                                    </w:sdtContent>
                                  </w:sdt>
                                  <w:r w:rsidR="00091D58">
                                    <w:rPr>
                                      <w:color w:val="FFFFFF" w:themeColor="background1"/>
                                    </w:rPr>
                                    <w:t> </w:t>
                                  </w:r>
                                </w:p>
                                <w:p w14:paraId="331F6217" w14:textId="5AEDA672" w:rsidR="00091D58" w:rsidRDefault="00091D58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WORD COUNT: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AD2738">
                                        <w:rPr>
                                          <w:color w:val="FFFFFF" w:themeColor="background1"/>
                                        </w:rPr>
                                        <w:t>197</w:t>
                                      </w:r>
                                      <w:r w:rsidR="004E2797">
                                        <w:rPr>
                                          <w:color w:val="FFFFFF" w:themeColor="background1"/>
                                        </w:rPr>
                                        <w:t>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44"/>
                                      <w:szCs w:val="44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8377E7B" w14:textId="07A29F90" w:rsidR="00091D58" w:rsidRDefault="00091D5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091D58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44"/>
                                          <w:szCs w:val="44"/>
                                        </w:rPr>
                                        <w:t>essay-critically evaluate a range of traits and motivations across a variaty of different types of entrepreneures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16C26AC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52A58656" w14:textId="0CFA0155" w:rsidR="00091D58" w:rsidRPr="00091D58" w:rsidRDefault="00091D5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091D5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AUTHOR: MARINELA COVASNEANU</w:t>
                                </w:r>
                              </w:p>
                            </w:sdtContent>
                          </w:sdt>
                          <w:p w14:paraId="4B167585" w14:textId="77777777" w:rsidR="00091D58" w:rsidRDefault="004E279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91D58" w:rsidRPr="00091D58">
                                  <w:rPr>
                                    <w:cap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Student number: 1920078</w:t>
                                </w:r>
                              </w:sdtContent>
                            </w:sdt>
                            <w:r w:rsidR="00091D58">
                              <w:rPr>
                                <w:color w:val="FFFFFF" w:themeColor="background1"/>
                              </w:rPr>
                              <w:t> </w:t>
                            </w:r>
                          </w:p>
                          <w:p w14:paraId="331F6217" w14:textId="5AEDA672" w:rsidR="00091D58" w:rsidRDefault="00091D5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WORD COUNT: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AD2738">
                                  <w:rPr>
                                    <w:color w:val="FFFFFF" w:themeColor="background1"/>
                                  </w:rPr>
                                  <w:t>197</w:t>
                                </w:r>
                                <w:r w:rsidR="004E2797">
                                  <w:rPr>
                                    <w:color w:val="FFFFFF" w:themeColor="background1"/>
                                  </w:rPr>
                                  <w:t>1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44"/>
                                <w:szCs w:val="44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48377E7B" w14:textId="07A29F90" w:rsidR="00091D58" w:rsidRDefault="00091D5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091D58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44"/>
                                    <w:szCs w:val="44"/>
                                  </w:rPr>
                                  <w:t>essay-critically evaluate a range of traits and motivations across a variaty of different types of entrepreneures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Pr="00091D58">
            <w:rPr>
              <w:rFonts w:ascii="Arial" w:hAnsi="Arial" w:cs="Arial"/>
              <w:b/>
              <w:bCs/>
              <w:sz w:val="28"/>
              <w:szCs w:val="28"/>
            </w:rPr>
            <w:t>Module: Entrepreneurship</w:t>
          </w:r>
        </w:p>
        <w:p w14:paraId="2D0E976B" w14:textId="02028C50" w:rsidR="00091D58" w:rsidRDefault="00091D58">
          <w:pPr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Module code: BMIH5001</w:t>
          </w:r>
        </w:p>
        <w:p w14:paraId="06B4FA63" w14:textId="58D843AC" w:rsidR="00091D58" w:rsidRPr="00091D58" w:rsidRDefault="00091D58">
          <w:pPr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Lecturer: CHRIS WILKINS</w:t>
          </w:r>
        </w:p>
        <w:p w14:paraId="6C8609C0" w14:textId="77777777" w:rsidR="00091D58" w:rsidRDefault="00091D58"/>
        <w:p w14:paraId="230514CF" w14:textId="127DE9FD" w:rsidR="00091D58" w:rsidRDefault="0068571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8641A4" wp14:editId="6B456949">
                    <wp:simplePos x="0" y="0"/>
                    <wp:positionH relativeFrom="column">
                      <wp:posOffset>464820</wp:posOffset>
                    </wp:positionH>
                    <wp:positionV relativeFrom="paragraph">
                      <wp:posOffset>5537200</wp:posOffset>
                    </wp:positionV>
                    <wp:extent cx="5059680" cy="868680"/>
                    <wp:effectExtent l="0" t="0" r="26670" b="26670"/>
                    <wp:wrapNone/>
                    <wp:docPr id="1820271765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59680" cy="86868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50000"/>
                                <a:lumOff val="50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647BD83" w14:textId="24F1C5EE" w:rsidR="0068571D" w:rsidRPr="0068571D" w:rsidRDefault="0068571D">
                                <w:pPr>
                                  <w:rPr>
                                    <w:color w:val="E8E8E8" w:themeColor="background2"/>
                                  </w:rPr>
                                </w:pPr>
                                <w:r w:rsidRPr="0068571D">
                                  <w:rPr>
                                    <w:color w:val="E8E8E8" w:themeColor="background2"/>
                                  </w:rPr>
                      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38641A4" id="Text Box 4" o:spid="_x0000_s1030" type="#_x0000_t202" style="position:absolute;margin-left:36.6pt;margin-top:436pt;width:398.4pt;height:6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" fillcolor="#4e95d9 [1631]" strokeweight=".5pt">
                    <v:textbox>
                      <w:txbxContent>
                        <w:p w14:paraId="0647BD83" w14:textId="24F1C5EE" w:rsidR="0068571D" w:rsidRPr="0068571D" w:rsidRDefault="0068571D">
                          <w:pPr>
                            <w:rPr>
                              <w:color w:val="E8E8E8" w:themeColor="background2"/>
                            </w:rPr>
                          </w:pPr>
                          <w:r w:rsidRPr="0068571D">
                            <w:rPr>
                              <w:color w:val="E8E8E8" w:themeColor="background2"/>
                            </w:rPr>
                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91D58">
            <w:br w:type="page"/>
          </w:r>
        </w:p>
      </w:sdtContent>
    </w:sdt>
    <w:p w14:paraId="5F0B1959" w14:textId="14450306" w:rsidR="00D13621" w:rsidRDefault="00A93A4B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essay will </w:t>
      </w:r>
      <w:r w:rsidR="00EC646D">
        <w:rPr>
          <w:rFonts w:ascii="Arial" w:hAnsi="Arial" w:cs="Arial"/>
          <w:sz w:val="24"/>
          <w:szCs w:val="24"/>
        </w:rPr>
        <w:t xml:space="preserve">give an abstract </w:t>
      </w:r>
      <w:r w:rsidR="00D958E2">
        <w:rPr>
          <w:rFonts w:ascii="Arial" w:hAnsi="Arial" w:cs="Arial"/>
          <w:sz w:val="24"/>
          <w:szCs w:val="24"/>
        </w:rPr>
        <w:t xml:space="preserve">of a comparison and contrast of four different </w:t>
      </w:r>
      <w:r w:rsidR="0055366E">
        <w:rPr>
          <w:rFonts w:ascii="Arial" w:hAnsi="Arial" w:cs="Arial"/>
          <w:sz w:val="24"/>
          <w:szCs w:val="24"/>
        </w:rPr>
        <w:t>entrepreneurial traits and characteristics</w:t>
      </w:r>
      <w:r w:rsidR="00D2736D">
        <w:rPr>
          <w:rFonts w:ascii="Arial" w:hAnsi="Arial" w:cs="Arial"/>
          <w:sz w:val="24"/>
          <w:szCs w:val="24"/>
        </w:rPr>
        <w:t xml:space="preserve"> that leads to a successful </w:t>
      </w:r>
      <w:r w:rsidR="003C2010">
        <w:rPr>
          <w:rFonts w:ascii="Arial" w:hAnsi="Arial" w:cs="Arial"/>
          <w:sz w:val="24"/>
          <w:szCs w:val="24"/>
        </w:rPr>
        <w:t>entrepreneur,</w:t>
      </w:r>
      <w:r w:rsidR="00954A0B">
        <w:rPr>
          <w:rFonts w:ascii="Arial" w:hAnsi="Arial" w:cs="Arial"/>
          <w:sz w:val="24"/>
          <w:szCs w:val="24"/>
        </w:rPr>
        <w:t xml:space="preserve"> using </w:t>
      </w:r>
      <w:r w:rsidR="00960BD8">
        <w:rPr>
          <w:rFonts w:ascii="Arial" w:hAnsi="Arial" w:cs="Arial"/>
          <w:sz w:val="24"/>
          <w:szCs w:val="24"/>
        </w:rPr>
        <w:t xml:space="preserve">suitable academic models and theories </w:t>
      </w:r>
      <w:r w:rsidR="00B44068">
        <w:rPr>
          <w:rFonts w:ascii="Arial" w:hAnsi="Arial" w:cs="Arial"/>
          <w:sz w:val="24"/>
          <w:szCs w:val="24"/>
        </w:rPr>
        <w:t xml:space="preserve">supported by </w:t>
      </w:r>
      <w:r w:rsidR="00A93407">
        <w:rPr>
          <w:rFonts w:ascii="Arial" w:hAnsi="Arial" w:cs="Arial"/>
          <w:sz w:val="24"/>
          <w:szCs w:val="24"/>
        </w:rPr>
        <w:t>hospitality industry examples</w:t>
      </w:r>
      <w:r w:rsidR="003C2010">
        <w:rPr>
          <w:rFonts w:ascii="Arial" w:hAnsi="Arial" w:cs="Arial"/>
          <w:sz w:val="24"/>
          <w:szCs w:val="24"/>
        </w:rPr>
        <w:t xml:space="preserve">. </w:t>
      </w:r>
    </w:p>
    <w:p w14:paraId="3140FA8E" w14:textId="6845D616" w:rsidR="002223A2" w:rsidRDefault="008D0E04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expanding </w:t>
      </w:r>
      <w:r w:rsidR="007C5BD4">
        <w:rPr>
          <w:rFonts w:ascii="Arial" w:hAnsi="Arial" w:cs="Arial"/>
          <w:sz w:val="24"/>
          <w:szCs w:val="24"/>
        </w:rPr>
        <w:t xml:space="preserve">collection of research papers has highlighted </w:t>
      </w:r>
      <w:r w:rsidR="005F25E2">
        <w:rPr>
          <w:rFonts w:ascii="Arial" w:hAnsi="Arial" w:cs="Arial"/>
          <w:sz w:val="24"/>
          <w:szCs w:val="24"/>
        </w:rPr>
        <w:t>different socio-cognitive traits such as: determination, self-efficacy,</w:t>
      </w:r>
      <w:r w:rsidR="00EC2D5A">
        <w:rPr>
          <w:rFonts w:ascii="Arial" w:hAnsi="Arial" w:cs="Arial"/>
          <w:sz w:val="24"/>
          <w:szCs w:val="24"/>
        </w:rPr>
        <w:t xml:space="preserve"> vision, motivation, risk-taking, adaptability, </w:t>
      </w:r>
      <w:r w:rsidR="008A3D39">
        <w:rPr>
          <w:rFonts w:ascii="Arial" w:hAnsi="Arial" w:cs="Arial"/>
          <w:sz w:val="24"/>
          <w:szCs w:val="24"/>
        </w:rPr>
        <w:t xml:space="preserve">innovation, </w:t>
      </w:r>
      <w:r w:rsidR="00D23480">
        <w:rPr>
          <w:rFonts w:ascii="Arial" w:hAnsi="Arial" w:cs="Arial"/>
          <w:sz w:val="24"/>
          <w:szCs w:val="24"/>
        </w:rPr>
        <w:t>effective communication</w:t>
      </w:r>
      <w:r w:rsidR="008A3D39">
        <w:rPr>
          <w:rFonts w:ascii="Arial" w:hAnsi="Arial" w:cs="Arial"/>
          <w:sz w:val="24"/>
          <w:szCs w:val="24"/>
        </w:rPr>
        <w:t xml:space="preserve">, </w:t>
      </w:r>
      <w:r w:rsidR="00D23480">
        <w:rPr>
          <w:rFonts w:ascii="Arial" w:hAnsi="Arial" w:cs="Arial"/>
          <w:sz w:val="24"/>
          <w:szCs w:val="24"/>
        </w:rPr>
        <w:t>tenacity,</w:t>
      </w:r>
      <w:r w:rsidR="008A3D39">
        <w:rPr>
          <w:rFonts w:ascii="Arial" w:hAnsi="Arial" w:cs="Arial"/>
          <w:sz w:val="24"/>
          <w:szCs w:val="24"/>
        </w:rPr>
        <w:t xml:space="preserve"> and many others.</w:t>
      </w:r>
      <w:r w:rsidR="002078E4">
        <w:rPr>
          <w:rFonts w:ascii="Arial" w:hAnsi="Arial" w:cs="Arial"/>
          <w:sz w:val="24"/>
          <w:szCs w:val="24"/>
        </w:rPr>
        <w:t xml:space="preserve"> (Boudreaux et al., </w:t>
      </w:r>
      <w:r w:rsidR="00F86D48">
        <w:rPr>
          <w:rFonts w:ascii="Arial" w:hAnsi="Arial" w:cs="Arial"/>
          <w:sz w:val="24"/>
          <w:szCs w:val="24"/>
        </w:rPr>
        <w:t xml:space="preserve">2019) The researcher thinks that </w:t>
      </w:r>
      <w:r w:rsidR="00B87C7B">
        <w:rPr>
          <w:rFonts w:ascii="Arial" w:hAnsi="Arial" w:cs="Arial"/>
          <w:sz w:val="24"/>
          <w:szCs w:val="24"/>
        </w:rPr>
        <w:t xml:space="preserve">risk-taking, </w:t>
      </w:r>
      <w:r w:rsidR="00265366">
        <w:rPr>
          <w:rFonts w:ascii="Arial" w:hAnsi="Arial" w:cs="Arial"/>
          <w:sz w:val="24"/>
          <w:szCs w:val="24"/>
        </w:rPr>
        <w:t xml:space="preserve">adaptability, self-efficacy and </w:t>
      </w:r>
      <w:r w:rsidR="00040D1D">
        <w:rPr>
          <w:rFonts w:ascii="Arial" w:hAnsi="Arial" w:cs="Arial"/>
          <w:sz w:val="24"/>
          <w:szCs w:val="24"/>
        </w:rPr>
        <w:t>alertness</w:t>
      </w:r>
      <w:r w:rsidR="00E745DD">
        <w:rPr>
          <w:rFonts w:ascii="Arial" w:hAnsi="Arial" w:cs="Arial"/>
          <w:sz w:val="24"/>
          <w:szCs w:val="24"/>
        </w:rPr>
        <w:t xml:space="preserve"> </w:t>
      </w:r>
      <w:r w:rsidR="00BD6A45">
        <w:rPr>
          <w:rFonts w:ascii="Arial" w:hAnsi="Arial" w:cs="Arial"/>
          <w:sz w:val="24"/>
          <w:szCs w:val="24"/>
        </w:rPr>
        <w:t xml:space="preserve">are the most relevant ones </w:t>
      </w:r>
      <w:r w:rsidR="00EC1AA3">
        <w:rPr>
          <w:rFonts w:ascii="Arial" w:hAnsi="Arial" w:cs="Arial"/>
          <w:sz w:val="24"/>
          <w:szCs w:val="24"/>
        </w:rPr>
        <w:t>to have</w:t>
      </w:r>
      <w:r w:rsidR="00311060">
        <w:rPr>
          <w:rFonts w:ascii="Arial" w:hAnsi="Arial" w:cs="Arial"/>
          <w:sz w:val="24"/>
          <w:szCs w:val="24"/>
        </w:rPr>
        <w:t>,</w:t>
      </w:r>
      <w:r w:rsidR="00EC1AA3">
        <w:rPr>
          <w:rFonts w:ascii="Arial" w:hAnsi="Arial" w:cs="Arial"/>
          <w:sz w:val="24"/>
          <w:szCs w:val="24"/>
        </w:rPr>
        <w:t xml:space="preserve"> toward a productive business </w:t>
      </w:r>
      <w:r w:rsidR="00936CDD">
        <w:rPr>
          <w:rFonts w:ascii="Arial" w:hAnsi="Arial" w:cs="Arial"/>
          <w:sz w:val="24"/>
          <w:szCs w:val="24"/>
        </w:rPr>
        <w:t xml:space="preserve">start </w:t>
      </w:r>
      <w:r w:rsidR="00EC1AA3">
        <w:rPr>
          <w:rFonts w:ascii="Arial" w:hAnsi="Arial" w:cs="Arial"/>
          <w:sz w:val="24"/>
          <w:szCs w:val="24"/>
        </w:rPr>
        <w:t>opportunity</w:t>
      </w:r>
      <w:r w:rsidR="00936CDD">
        <w:rPr>
          <w:rFonts w:ascii="Arial" w:hAnsi="Arial" w:cs="Arial"/>
          <w:sz w:val="24"/>
          <w:szCs w:val="24"/>
        </w:rPr>
        <w:t>. Along with other nature or nurture</w:t>
      </w:r>
      <w:r w:rsidR="005E6728">
        <w:rPr>
          <w:rFonts w:ascii="Arial" w:hAnsi="Arial" w:cs="Arial"/>
          <w:sz w:val="24"/>
          <w:szCs w:val="24"/>
        </w:rPr>
        <w:t xml:space="preserve"> characteristics the application of </w:t>
      </w:r>
      <w:r w:rsidR="00953CD8">
        <w:rPr>
          <w:rFonts w:ascii="Arial" w:hAnsi="Arial" w:cs="Arial"/>
          <w:sz w:val="24"/>
          <w:szCs w:val="24"/>
        </w:rPr>
        <w:t>these four traits</w:t>
      </w:r>
      <w:r w:rsidR="005E6728">
        <w:rPr>
          <w:rFonts w:ascii="Arial" w:hAnsi="Arial" w:cs="Arial"/>
          <w:sz w:val="24"/>
          <w:szCs w:val="24"/>
        </w:rPr>
        <w:t xml:space="preserve"> </w:t>
      </w:r>
      <w:r w:rsidR="00953CD8">
        <w:rPr>
          <w:rFonts w:ascii="Arial" w:hAnsi="Arial" w:cs="Arial"/>
          <w:sz w:val="24"/>
          <w:szCs w:val="24"/>
        </w:rPr>
        <w:t xml:space="preserve">is the core to a newly successful entrepreneur. </w:t>
      </w:r>
      <w:r w:rsidR="002223A2">
        <w:rPr>
          <w:rFonts w:ascii="Arial" w:hAnsi="Arial" w:cs="Arial"/>
          <w:sz w:val="24"/>
          <w:szCs w:val="24"/>
        </w:rPr>
        <w:t>(Shimoli et al., 2020)</w:t>
      </w:r>
    </w:p>
    <w:p w14:paraId="29A1A410" w14:textId="7E2425BF" w:rsidR="00BC7DAE" w:rsidRDefault="00B47C3D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First, r</w:t>
      </w:r>
      <w:r w:rsidR="00BC7DAE">
        <w:rPr>
          <w:rFonts w:ascii="Arial" w:hAnsi="Arial" w:cs="Arial"/>
          <w:sz w:val="24"/>
          <w:szCs w:val="24"/>
        </w:rPr>
        <w:t xml:space="preserve">isks are present every day. Some are obvious win some not. An entrepreneur by analysing pro and cons and taking a calculated risk can take a step forward to his goal achievement. Frederik Wilcox said “Progress always involves risk. You </w:t>
      </w:r>
      <w:r w:rsidR="00206CB5">
        <w:rPr>
          <w:rFonts w:ascii="Arial" w:hAnsi="Arial" w:cs="Arial"/>
          <w:sz w:val="24"/>
          <w:szCs w:val="24"/>
        </w:rPr>
        <w:t>cannot</w:t>
      </w:r>
      <w:r w:rsidR="00BC7DAE">
        <w:rPr>
          <w:rFonts w:ascii="Arial" w:hAnsi="Arial" w:cs="Arial"/>
          <w:sz w:val="24"/>
          <w:szCs w:val="24"/>
        </w:rPr>
        <w:t xml:space="preserve"> steal second base and keep your foot on first.”</w:t>
      </w:r>
      <w:r w:rsidR="00F37EFF">
        <w:rPr>
          <w:rFonts w:ascii="Arial" w:hAnsi="Arial" w:cs="Arial"/>
          <w:sz w:val="24"/>
          <w:szCs w:val="24"/>
        </w:rPr>
        <w:t xml:space="preserve"> (Wilcox, 1947) The future businesses can be unpredictable but planning ahead</w:t>
      </w:r>
      <w:r>
        <w:rPr>
          <w:rFonts w:ascii="Arial" w:hAnsi="Arial" w:cs="Arial"/>
          <w:sz w:val="24"/>
          <w:szCs w:val="24"/>
        </w:rPr>
        <w:t xml:space="preserve"> and be confident is the key to success.</w:t>
      </w:r>
    </w:p>
    <w:p w14:paraId="0EF537DF" w14:textId="1169F9D2" w:rsidR="00885573" w:rsidRDefault="00864728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Uncertainty is a barrier</w:t>
      </w:r>
      <w:r w:rsidR="001B4F5A">
        <w:rPr>
          <w:rFonts w:ascii="Arial" w:hAnsi="Arial" w:cs="Arial"/>
          <w:sz w:val="24"/>
          <w:szCs w:val="24"/>
        </w:rPr>
        <w:t xml:space="preserve"> in the way of people achieving</w:t>
      </w:r>
      <w:r w:rsidR="008F3E10">
        <w:rPr>
          <w:rFonts w:ascii="Arial" w:hAnsi="Arial" w:cs="Arial"/>
          <w:sz w:val="24"/>
          <w:szCs w:val="24"/>
        </w:rPr>
        <w:t xml:space="preserve"> their </w:t>
      </w:r>
      <w:r w:rsidR="00F60E59">
        <w:rPr>
          <w:rFonts w:ascii="Arial" w:hAnsi="Arial" w:cs="Arial"/>
          <w:sz w:val="24"/>
          <w:szCs w:val="24"/>
        </w:rPr>
        <w:t>goals</w:t>
      </w:r>
      <w:r w:rsidR="001B3D16">
        <w:rPr>
          <w:rFonts w:ascii="Arial" w:hAnsi="Arial" w:cs="Arial"/>
          <w:sz w:val="24"/>
          <w:szCs w:val="24"/>
        </w:rPr>
        <w:t>,</w:t>
      </w:r>
      <w:r w:rsidR="00F60E59">
        <w:rPr>
          <w:rFonts w:ascii="Arial" w:hAnsi="Arial" w:cs="Arial"/>
          <w:sz w:val="24"/>
          <w:szCs w:val="24"/>
        </w:rPr>
        <w:t xml:space="preserve"> so</w:t>
      </w:r>
      <w:r w:rsidR="001B4F5A">
        <w:rPr>
          <w:rFonts w:ascii="Arial" w:hAnsi="Arial" w:cs="Arial"/>
          <w:sz w:val="24"/>
          <w:szCs w:val="24"/>
        </w:rPr>
        <w:t xml:space="preserve"> being able to take a risk </w:t>
      </w:r>
      <w:r w:rsidR="005D7152">
        <w:rPr>
          <w:rFonts w:ascii="Arial" w:hAnsi="Arial" w:cs="Arial"/>
          <w:sz w:val="24"/>
          <w:szCs w:val="24"/>
        </w:rPr>
        <w:t>is a</w:t>
      </w:r>
      <w:r w:rsidR="008F3E10">
        <w:rPr>
          <w:rFonts w:ascii="Arial" w:hAnsi="Arial" w:cs="Arial"/>
          <w:sz w:val="24"/>
          <w:szCs w:val="24"/>
        </w:rPr>
        <w:t xml:space="preserve"> valuable asset</w:t>
      </w:r>
      <w:r w:rsidR="006A252C">
        <w:rPr>
          <w:rFonts w:ascii="Arial" w:hAnsi="Arial" w:cs="Arial"/>
          <w:sz w:val="24"/>
          <w:szCs w:val="24"/>
        </w:rPr>
        <w:t xml:space="preserve">. </w:t>
      </w:r>
      <w:r w:rsidR="001F64B6">
        <w:rPr>
          <w:rFonts w:ascii="Arial" w:hAnsi="Arial" w:cs="Arial"/>
          <w:sz w:val="24"/>
          <w:szCs w:val="24"/>
        </w:rPr>
        <w:t xml:space="preserve">(Cottrell, 2024) </w:t>
      </w:r>
      <w:r w:rsidR="004A4625">
        <w:rPr>
          <w:rFonts w:ascii="Arial" w:hAnsi="Arial" w:cs="Arial"/>
          <w:sz w:val="24"/>
          <w:szCs w:val="24"/>
        </w:rPr>
        <w:t>Any entrepreneur must be able to take risk and face all barriers</w:t>
      </w:r>
      <w:r w:rsidR="00933106">
        <w:rPr>
          <w:rFonts w:ascii="Arial" w:hAnsi="Arial" w:cs="Arial"/>
          <w:sz w:val="24"/>
          <w:szCs w:val="24"/>
        </w:rPr>
        <w:t>.</w:t>
      </w:r>
      <w:r w:rsidR="005B328A">
        <w:rPr>
          <w:rFonts w:ascii="Arial" w:hAnsi="Arial" w:cs="Arial"/>
          <w:sz w:val="24"/>
          <w:szCs w:val="24"/>
        </w:rPr>
        <w:t xml:space="preserve"> (Chanda &amp; Unel, 2021)</w:t>
      </w:r>
      <w:r w:rsidR="00933106">
        <w:rPr>
          <w:rFonts w:ascii="Arial" w:hAnsi="Arial" w:cs="Arial"/>
          <w:sz w:val="24"/>
          <w:szCs w:val="24"/>
        </w:rPr>
        <w:t xml:space="preserve"> This is essential in decision-making </w:t>
      </w:r>
      <w:r w:rsidR="00867E27">
        <w:rPr>
          <w:rFonts w:ascii="Arial" w:hAnsi="Arial" w:cs="Arial"/>
          <w:sz w:val="24"/>
          <w:szCs w:val="24"/>
        </w:rPr>
        <w:t xml:space="preserve">and </w:t>
      </w:r>
      <w:r w:rsidR="00933106">
        <w:rPr>
          <w:rFonts w:ascii="Arial" w:hAnsi="Arial" w:cs="Arial"/>
          <w:sz w:val="24"/>
          <w:szCs w:val="24"/>
        </w:rPr>
        <w:t xml:space="preserve">also </w:t>
      </w:r>
      <w:r w:rsidR="00884B7C">
        <w:rPr>
          <w:rFonts w:ascii="Arial" w:hAnsi="Arial" w:cs="Arial"/>
          <w:sz w:val="24"/>
          <w:szCs w:val="24"/>
        </w:rPr>
        <w:t>makes</w:t>
      </w:r>
      <w:r w:rsidR="00933106">
        <w:rPr>
          <w:rFonts w:ascii="Arial" w:hAnsi="Arial" w:cs="Arial"/>
          <w:sz w:val="24"/>
          <w:szCs w:val="24"/>
        </w:rPr>
        <w:t xml:space="preserve"> the difference between </w:t>
      </w:r>
      <w:r w:rsidR="00525550">
        <w:rPr>
          <w:rFonts w:ascii="Arial" w:hAnsi="Arial" w:cs="Arial"/>
          <w:sz w:val="24"/>
          <w:szCs w:val="24"/>
        </w:rPr>
        <w:t>entrepreneurs and managers.</w:t>
      </w:r>
      <w:r w:rsidR="00F86BE1">
        <w:rPr>
          <w:rFonts w:ascii="Arial" w:hAnsi="Arial" w:cs="Arial"/>
          <w:sz w:val="24"/>
          <w:szCs w:val="24"/>
        </w:rPr>
        <w:t xml:space="preserve"> </w:t>
      </w:r>
      <w:r w:rsidR="00884B7C">
        <w:rPr>
          <w:rFonts w:ascii="Arial" w:hAnsi="Arial" w:cs="Arial"/>
          <w:sz w:val="24"/>
          <w:szCs w:val="24"/>
        </w:rPr>
        <w:t xml:space="preserve">An individual takes the </w:t>
      </w:r>
      <w:r w:rsidR="00D23480">
        <w:rPr>
          <w:rFonts w:ascii="Arial" w:hAnsi="Arial" w:cs="Arial"/>
          <w:sz w:val="24"/>
          <w:szCs w:val="24"/>
        </w:rPr>
        <w:t>elevated risk</w:t>
      </w:r>
      <w:r w:rsidR="0099223A">
        <w:rPr>
          <w:rFonts w:ascii="Arial" w:hAnsi="Arial" w:cs="Arial"/>
          <w:sz w:val="24"/>
          <w:szCs w:val="24"/>
        </w:rPr>
        <w:t xml:space="preserve"> with</w:t>
      </w:r>
      <w:r w:rsidR="00F4364E">
        <w:rPr>
          <w:rFonts w:ascii="Arial" w:hAnsi="Arial" w:cs="Arial"/>
          <w:sz w:val="24"/>
          <w:szCs w:val="24"/>
        </w:rPr>
        <w:t xml:space="preserve"> high rewarding </w:t>
      </w:r>
      <w:r w:rsidR="000243EF">
        <w:rPr>
          <w:rFonts w:ascii="Arial" w:hAnsi="Arial" w:cs="Arial"/>
          <w:sz w:val="24"/>
          <w:szCs w:val="24"/>
        </w:rPr>
        <w:t xml:space="preserve">but with less chance of achievement while an entrepreneur will </w:t>
      </w:r>
      <w:r w:rsidR="00E15EB3">
        <w:rPr>
          <w:rFonts w:ascii="Arial" w:hAnsi="Arial" w:cs="Arial"/>
          <w:sz w:val="24"/>
          <w:szCs w:val="24"/>
        </w:rPr>
        <w:t xml:space="preserve">not only take the financial </w:t>
      </w:r>
      <w:r w:rsidR="00835A8F">
        <w:rPr>
          <w:rFonts w:ascii="Arial" w:hAnsi="Arial" w:cs="Arial"/>
          <w:sz w:val="24"/>
          <w:szCs w:val="24"/>
        </w:rPr>
        <w:t>risk,</w:t>
      </w:r>
      <w:r w:rsidR="004770E1">
        <w:rPr>
          <w:rFonts w:ascii="Arial" w:hAnsi="Arial" w:cs="Arial"/>
          <w:sz w:val="24"/>
          <w:szCs w:val="24"/>
        </w:rPr>
        <w:t xml:space="preserve"> </w:t>
      </w:r>
      <w:r w:rsidR="00835A8F">
        <w:rPr>
          <w:rFonts w:ascii="Arial" w:hAnsi="Arial" w:cs="Arial"/>
          <w:sz w:val="24"/>
          <w:szCs w:val="24"/>
        </w:rPr>
        <w:t>but he</w:t>
      </w:r>
      <w:r w:rsidR="004770E1">
        <w:rPr>
          <w:rFonts w:ascii="Arial" w:hAnsi="Arial" w:cs="Arial"/>
          <w:sz w:val="24"/>
          <w:szCs w:val="24"/>
        </w:rPr>
        <w:t xml:space="preserve"> will also take responsibility for the family</w:t>
      </w:r>
      <w:r w:rsidR="00E30DC7">
        <w:rPr>
          <w:rFonts w:ascii="Arial" w:hAnsi="Arial" w:cs="Arial"/>
          <w:sz w:val="24"/>
          <w:szCs w:val="24"/>
        </w:rPr>
        <w:t xml:space="preserve">, </w:t>
      </w:r>
      <w:r w:rsidR="00DC755F">
        <w:rPr>
          <w:rFonts w:ascii="Arial" w:hAnsi="Arial" w:cs="Arial"/>
          <w:sz w:val="24"/>
          <w:szCs w:val="24"/>
        </w:rPr>
        <w:t>reputation,</w:t>
      </w:r>
      <w:r w:rsidR="00E30DC7">
        <w:rPr>
          <w:rFonts w:ascii="Arial" w:hAnsi="Arial" w:cs="Arial"/>
          <w:sz w:val="24"/>
          <w:szCs w:val="24"/>
        </w:rPr>
        <w:t xml:space="preserve"> and career in pursuing his dream. </w:t>
      </w:r>
      <w:r w:rsidR="00835A8F">
        <w:rPr>
          <w:rFonts w:ascii="Arial" w:hAnsi="Arial" w:cs="Arial"/>
          <w:sz w:val="24"/>
          <w:szCs w:val="24"/>
        </w:rPr>
        <w:t xml:space="preserve">He will take the </w:t>
      </w:r>
      <w:r w:rsidR="00D23480">
        <w:rPr>
          <w:rFonts w:ascii="Arial" w:hAnsi="Arial" w:cs="Arial"/>
          <w:sz w:val="24"/>
          <w:szCs w:val="24"/>
        </w:rPr>
        <w:t>minimal risk</w:t>
      </w:r>
      <w:r w:rsidR="00835A8F">
        <w:rPr>
          <w:rFonts w:ascii="Arial" w:hAnsi="Arial" w:cs="Arial"/>
          <w:sz w:val="24"/>
          <w:szCs w:val="24"/>
        </w:rPr>
        <w:t xml:space="preserve"> </w:t>
      </w:r>
      <w:r w:rsidR="007F46F1">
        <w:rPr>
          <w:rFonts w:ascii="Arial" w:hAnsi="Arial" w:cs="Arial"/>
          <w:sz w:val="24"/>
          <w:szCs w:val="24"/>
        </w:rPr>
        <w:t>with sure chance of profit in order to reinvest in new project</w:t>
      </w:r>
      <w:r w:rsidR="008F62D4">
        <w:rPr>
          <w:rFonts w:ascii="Arial" w:hAnsi="Arial" w:cs="Arial"/>
          <w:sz w:val="24"/>
          <w:szCs w:val="24"/>
        </w:rPr>
        <w:t>s</w:t>
      </w:r>
      <w:r w:rsidR="007F46F1">
        <w:rPr>
          <w:rFonts w:ascii="Arial" w:hAnsi="Arial" w:cs="Arial"/>
          <w:sz w:val="24"/>
          <w:szCs w:val="24"/>
        </w:rPr>
        <w:t xml:space="preserve"> for future </w:t>
      </w:r>
      <w:r w:rsidR="008F62D4">
        <w:rPr>
          <w:rFonts w:ascii="Arial" w:hAnsi="Arial" w:cs="Arial"/>
          <w:sz w:val="24"/>
          <w:szCs w:val="24"/>
        </w:rPr>
        <w:t>safety. (</w:t>
      </w:r>
      <w:r w:rsidR="009A16B4" w:rsidRPr="009A16B4">
        <w:rPr>
          <w:rFonts w:ascii="Arial" w:hAnsi="Arial" w:cs="Arial"/>
          <w:sz w:val="24"/>
          <w:szCs w:val="24"/>
        </w:rPr>
        <w:t>Brachert</w:t>
      </w:r>
      <w:r w:rsidR="009A16B4">
        <w:rPr>
          <w:rFonts w:ascii="Arial" w:hAnsi="Arial" w:cs="Arial"/>
          <w:sz w:val="24"/>
          <w:szCs w:val="24"/>
        </w:rPr>
        <w:t xml:space="preserve"> et al., 2020)</w:t>
      </w:r>
    </w:p>
    <w:p w14:paraId="5469D1D9" w14:textId="7C1D7C78" w:rsidR="00A7777A" w:rsidRDefault="00F64C7D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 is a trigger for </w:t>
      </w:r>
      <w:r w:rsidR="00673D8A">
        <w:rPr>
          <w:rFonts w:ascii="Arial" w:hAnsi="Arial" w:cs="Arial"/>
          <w:sz w:val="24"/>
          <w:szCs w:val="24"/>
        </w:rPr>
        <w:t>innovation and a challenge for conventional thinking</w:t>
      </w:r>
      <w:r w:rsidR="005652DA">
        <w:rPr>
          <w:rFonts w:ascii="Arial" w:hAnsi="Arial" w:cs="Arial"/>
          <w:sz w:val="24"/>
          <w:szCs w:val="24"/>
        </w:rPr>
        <w:t xml:space="preserve"> </w:t>
      </w:r>
      <w:r w:rsidR="004740EE">
        <w:rPr>
          <w:rFonts w:ascii="Arial" w:hAnsi="Arial" w:cs="Arial"/>
          <w:sz w:val="24"/>
          <w:szCs w:val="24"/>
        </w:rPr>
        <w:t>that</w:t>
      </w:r>
      <w:r w:rsidR="005652DA">
        <w:rPr>
          <w:rFonts w:ascii="Arial" w:hAnsi="Arial" w:cs="Arial"/>
          <w:sz w:val="24"/>
          <w:szCs w:val="24"/>
        </w:rPr>
        <w:t xml:space="preserve"> can introduce new products and services </w:t>
      </w:r>
      <w:r w:rsidR="0016280E">
        <w:rPr>
          <w:rFonts w:ascii="Arial" w:hAnsi="Arial" w:cs="Arial"/>
          <w:sz w:val="24"/>
          <w:szCs w:val="24"/>
        </w:rPr>
        <w:t xml:space="preserve">that meet their customer expectations </w:t>
      </w:r>
      <w:r w:rsidR="004740EE">
        <w:rPr>
          <w:rFonts w:ascii="Arial" w:hAnsi="Arial" w:cs="Arial"/>
          <w:sz w:val="24"/>
          <w:szCs w:val="24"/>
        </w:rPr>
        <w:t>and propel the entrepreneurial ventures to success.</w:t>
      </w:r>
      <w:r w:rsidR="00DF348A">
        <w:rPr>
          <w:rFonts w:ascii="Arial" w:hAnsi="Arial" w:cs="Arial"/>
          <w:sz w:val="24"/>
          <w:szCs w:val="24"/>
        </w:rPr>
        <w:t xml:space="preserve"> (</w:t>
      </w:r>
      <w:r w:rsidR="00AC100A">
        <w:rPr>
          <w:rFonts w:ascii="Arial" w:hAnsi="Arial" w:cs="Arial"/>
          <w:sz w:val="24"/>
          <w:szCs w:val="24"/>
        </w:rPr>
        <w:t xml:space="preserve">Iyola et al., </w:t>
      </w:r>
      <w:r w:rsidR="00862713">
        <w:rPr>
          <w:rFonts w:ascii="Arial" w:hAnsi="Arial" w:cs="Arial"/>
          <w:sz w:val="24"/>
          <w:szCs w:val="24"/>
        </w:rPr>
        <w:t xml:space="preserve">2023) </w:t>
      </w:r>
      <w:r w:rsidR="00A7777A">
        <w:rPr>
          <w:rFonts w:ascii="Arial" w:hAnsi="Arial" w:cs="Arial"/>
          <w:sz w:val="24"/>
          <w:szCs w:val="24"/>
        </w:rPr>
        <w:t xml:space="preserve">The fear </w:t>
      </w:r>
      <w:r w:rsidR="00DC755F">
        <w:rPr>
          <w:rFonts w:ascii="Arial" w:hAnsi="Arial" w:cs="Arial"/>
          <w:sz w:val="24"/>
          <w:szCs w:val="24"/>
        </w:rPr>
        <w:t xml:space="preserve">of failure makes others </w:t>
      </w:r>
      <w:r w:rsidR="00B66D63">
        <w:rPr>
          <w:rFonts w:ascii="Arial" w:hAnsi="Arial" w:cs="Arial"/>
          <w:sz w:val="24"/>
          <w:szCs w:val="24"/>
        </w:rPr>
        <w:t xml:space="preserve">overlook or consider the </w:t>
      </w:r>
      <w:r w:rsidR="00AC6312">
        <w:rPr>
          <w:rFonts w:ascii="Arial" w:hAnsi="Arial" w:cs="Arial"/>
          <w:sz w:val="24"/>
          <w:szCs w:val="24"/>
        </w:rPr>
        <w:t>innovative ideas</w:t>
      </w:r>
      <w:r w:rsidR="00B66D63">
        <w:rPr>
          <w:rFonts w:ascii="Arial" w:hAnsi="Arial" w:cs="Arial"/>
          <w:sz w:val="24"/>
          <w:szCs w:val="24"/>
        </w:rPr>
        <w:t xml:space="preserve"> to</w:t>
      </w:r>
      <w:r w:rsidR="00F641F8">
        <w:rPr>
          <w:rFonts w:ascii="Arial" w:hAnsi="Arial" w:cs="Arial"/>
          <w:sz w:val="24"/>
          <w:szCs w:val="24"/>
        </w:rPr>
        <w:t>o</w:t>
      </w:r>
      <w:r w:rsidR="008518BA">
        <w:rPr>
          <w:rFonts w:ascii="Arial" w:hAnsi="Arial" w:cs="Arial"/>
          <w:sz w:val="24"/>
          <w:szCs w:val="24"/>
        </w:rPr>
        <w:t xml:space="preserve"> unpredictable</w:t>
      </w:r>
      <w:r w:rsidR="00AF3182">
        <w:rPr>
          <w:rFonts w:ascii="Arial" w:hAnsi="Arial" w:cs="Arial"/>
          <w:sz w:val="24"/>
          <w:szCs w:val="24"/>
        </w:rPr>
        <w:t>. This</w:t>
      </w:r>
      <w:r w:rsidR="00B66D63">
        <w:rPr>
          <w:rFonts w:ascii="Arial" w:hAnsi="Arial" w:cs="Arial"/>
          <w:sz w:val="24"/>
          <w:szCs w:val="24"/>
        </w:rPr>
        <w:t xml:space="preserve"> gives </w:t>
      </w:r>
      <w:r w:rsidR="006A3897">
        <w:rPr>
          <w:rFonts w:ascii="Arial" w:hAnsi="Arial" w:cs="Arial"/>
          <w:sz w:val="24"/>
          <w:szCs w:val="24"/>
        </w:rPr>
        <w:t xml:space="preserve">a competitive advantage to a calculated </w:t>
      </w:r>
      <w:r w:rsidR="00950F09">
        <w:rPr>
          <w:rFonts w:ascii="Arial" w:hAnsi="Arial" w:cs="Arial"/>
          <w:sz w:val="24"/>
          <w:szCs w:val="24"/>
        </w:rPr>
        <w:t>risk entrepreneur to seize new markets</w:t>
      </w:r>
      <w:r w:rsidR="00B83224">
        <w:rPr>
          <w:rFonts w:ascii="Arial" w:hAnsi="Arial" w:cs="Arial"/>
          <w:sz w:val="24"/>
          <w:szCs w:val="24"/>
        </w:rPr>
        <w:t xml:space="preserve">, to create a unique </w:t>
      </w:r>
      <w:r w:rsidR="00FD68E8">
        <w:rPr>
          <w:rFonts w:ascii="Arial" w:hAnsi="Arial" w:cs="Arial"/>
          <w:sz w:val="24"/>
          <w:szCs w:val="24"/>
        </w:rPr>
        <w:t xml:space="preserve">business and </w:t>
      </w:r>
      <w:r w:rsidR="00B74265">
        <w:rPr>
          <w:rFonts w:ascii="Arial" w:hAnsi="Arial" w:cs="Arial"/>
          <w:sz w:val="24"/>
          <w:szCs w:val="24"/>
        </w:rPr>
        <w:t>to increase</w:t>
      </w:r>
      <w:r w:rsidR="00FD68E8">
        <w:rPr>
          <w:rFonts w:ascii="Arial" w:hAnsi="Arial" w:cs="Arial"/>
          <w:sz w:val="24"/>
          <w:szCs w:val="24"/>
        </w:rPr>
        <w:t xml:space="preserve"> their chances to a </w:t>
      </w:r>
      <w:r w:rsidR="00733F47">
        <w:rPr>
          <w:rFonts w:ascii="Arial" w:hAnsi="Arial" w:cs="Arial"/>
          <w:sz w:val="24"/>
          <w:szCs w:val="24"/>
        </w:rPr>
        <w:t>long-term</w:t>
      </w:r>
      <w:r w:rsidR="00FD68E8">
        <w:rPr>
          <w:rFonts w:ascii="Arial" w:hAnsi="Arial" w:cs="Arial"/>
          <w:sz w:val="24"/>
          <w:szCs w:val="24"/>
        </w:rPr>
        <w:t xml:space="preserve"> success.</w:t>
      </w:r>
      <w:r w:rsidR="00B74265">
        <w:rPr>
          <w:rFonts w:ascii="Arial" w:hAnsi="Arial" w:cs="Arial"/>
          <w:sz w:val="24"/>
          <w:szCs w:val="24"/>
        </w:rPr>
        <w:t xml:space="preserve"> (</w:t>
      </w:r>
      <w:r w:rsidR="00733F47" w:rsidRPr="00733F47">
        <w:rPr>
          <w:rFonts w:ascii="Arial" w:hAnsi="Arial" w:cs="Arial"/>
          <w:sz w:val="24"/>
          <w:szCs w:val="24"/>
        </w:rPr>
        <w:t>Randhawa, 2024)</w:t>
      </w:r>
    </w:p>
    <w:p w14:paraId="180D0C99" w14:textId="2C585710" w:rsidR="001B3D16" w:rsidRDefault="001B3D16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According to a Harvard Business Review risk taking is also a path to business transcendence and more likely an idea that is leading to favourable results. (Sari et al., 2017) It pushes the entrepreneurs to adopt, evolve and improve</w:t>
      </w:r>
      <w:r w:rsidR="002B70F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making them to look at challenges from different angles and produce innovatory solutions. (Zheng et al., 2023)</w:t>
      </w:r>
      <w:r w:rsidR="00BC7DAE">
        <w:rPr>
          <w:rFonts w:ascii="Arial" w:hAnsi="Arial" w:cs="Arial"/>
          <w:sz w:val="24"/>
          <w:szCs w:val="24"/>
        </w:rPr>
        <w:t xml:space="preserve"> No fear in pushing boundaries and </w:t>
      </w:r>
      <w:r w:rsidR="007D24C9">
        <w:rPr>
          <w:rFonts w:ascii="Arial" w:hAnsi="Arial" w:cs="Arial"/>
          <w:sz w:val="24"/>
          <w:szCs w:val="24"/>
        </w:rPr>
        <w:t>thinking creatively</w:t>
      </w:r>
      <w:r w:rsidR="00BC7DAE">
        <w:rPr>
          <w:rFonts w:ascii="Arial" w:hAnsi="Arial" w:cs="Arial"/>
          <w:sz w:val="24"/>
          <w:szCs w:val="24"/>
        </w:rPr>
        <w:t xml:space="preserve"> while taking the risk in following their dreams can be a magnet for investors, customers and employees that are drawn by their enthusiasm and perspectives. (Li &amp; Yang, 2022)</w:t>
      </w:r>
    </w:p>
    <w:p w14:paraId="23B2D56E" w14:textId="1EE7D3CD" w:rsidR="001B3D16" w:rsidRDefault="002C0911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an example, is Ritesh Agarwal. Being just 17 years old, took a significant risk by taking a market that was massive fragmentated and transform a budget platform in India, through vision and determination, in a global hospitality giant OYO. By keep offering a sustained and excellent experience to their guests he expanded its footprints worldwide. (</w:t>
      </w:r>
      <w:r w:rsidRPr="009A0624">
        <w:rPr>
          <w:rFonts w:ascii="Arial" w:hAnsi="Arial" w:cs="Arial"/>
          <w:sz w:val="24"/>
          <w:szCs w:val="24"/>
        </w:rPr>
        <w:t>Krishna,</w:t>
      </w:r>
      <w:r>
        <w:rPr>
          <w:rFonts w:ascii="Arial" w:hAnsi="Arial" w:cs="Arial"/>
          <w:sz w:val="24"/>
          <w:szCs w:val="24"/>
        </w:rPr>
        <w:t xml:space="preserve"> </w:t>
      </w:r>
      <w:r w:rsidRPr="009A0624">
        <w:rPr>
          <w:rFonts w:ascii="Arial" w:hAnsi="Arial" w:cs="Arial"/>
          <w:sz w:val="24"/>
          <w:szCs w:val="24"/>
        </w:rPr>
        <w:t>2019)</w:t>
      </w:r>
    </w:p>
    <w:p w14:paraId="08176130" w14:textId="09A528C9" w:rsidR="00B47C3D" w:rsidRDefault="00B47C3D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Second, self-efficacy </w:t>
      </w:r>
      <w:r w:rsidR="0059785E">
        <w:rPr>
          <w:rFonts w:ascii="Arial" w:hAnsi="Arial" w:cs="Arial"/>
          <w:sz w:val="24"/>
          <w:szCs w:val="24"/>
        </w:rPr>
        <w:t xml:space="preserve">plays a crucial role for an entrepreneurial behaviour. Theodore Roosevelt </w:t>
      </w:r>
      <w:r w:rsidR="00475261">
        <w:rPr>
          <w:rFonts w:ascii="Arial" w:hAnsi="Arial" w:cs="Arial"/>
          <w:sz w:val="24"/>
          <w:szCs w:val="24"/>
        </w:rPr>
        <w:t>said,</w:t>
      </w:r>
      <w:r w:rsidR="0059785E">
        <w:rPr>
          <w:rFonts w:ascii="Arial" w:hAnsi="Arial" w:cs="Arial"/>
          <w:sz w:val="24"/>
          <w:szCs w:val="24"/>
        </w:rPr>
        <w:t xml:space="preserve"> “Believe that you </w:t>
      </w:r>
      <w:r w:rsidR="00475261">
        <w:rPr>
          <w:rFonts w:ascii="Arial" w:hAnsi="Arial" w:cs="Arial"/>
          <w:sz w:val="24"/>
          <w:szCs w:val="24"/>
        </w:rPr>
        <w:t>can,</w:t>
      </w:r>
      <w:r w:rsidR="0059785E">
        <w:rPr>
          <w:rFonts w:ascii="Arial" w:hAnsi="Arial" w:cs="Arial"/>
          <w:sz w:val="24"/>
          <w:szCs w:val="24"/>
        </w:rPr>
        <w:t xml:space="preserve"> and you are </w:t>
      </w:r>
      <w:r w:rsidR="00475261">
        <w:rPr>
          <w:rFonts w:ascii="Arial" w:hAnsi="Arial" w:cs="Arial"/>
          <w:sz w:val="24"/>
          <w:szCs w:val="24"/>
        </w:rPr>
        <w:t>halfway</w:t>
      </w:r>
      <w:r w:rsidR="0059785E">
        <w:rPr>
          <w:rFonts w:ascii="Arial" w:hAnsi="Arial" w:cs="Arial"/>
          <w:sz w:val="24"/>
          <w:szCs w:val="24"/>
        </w:rPr>
        <w:t xml:space="preserve"> there</w:t>
      </w:r>
      <w:r w:rsidR="00206CB5">
        <w:rPr>
          <w:rFonts w:ascii="Arial" w:hAnsi="Arial" w:cs="Arial"/>
          <w:sz w:val="24"/>
          <w:szCs w:val="24"/>
        </w:rPr>
        <w:t>.”</w:t>
      </w:r>
      <w:r w:rsidR="0059785E">
        <w:rPr>
          <w:rFonts w:ascii="Arial" w:hAnsi="Arial" w:cs="Arial"/>
          <w:sz w:val="24"/>
          <w:szCs w:val="24"/>
        </w:rPr>
        <w:t xml:space="preserve"> </w:t>
      </w:r>
      <w:r w:rsidR="00475261">
        <w:rPr>
          <w:rFonts w:ascii="Arial" w:hAnsi="Arial" w:cs="Arial"/>
          <w:sz w:val="24"/>
          <w:szCs w:val="24"/>
        </w:rPr>
        <w:t xml:space="preserve">The confidence of an individual in his abilities to meet future challenges and complete his tasks and goals successful is important when </w:t>
      </w:r>
      <w:r w:rsidR="00221493">
        <w:rPr>
          <w:rFonts w:ascii="Arial" w:hAnsi="Arial" w:cs="Arial"/>
          <w:sz w:val="24"/>
          <w:szCs w:val="24"/>
        </w:rPr>
        <w:t xml:space="preserve">it </w:t>
      </w:r>
      <w:r w:rsidR="00475261">
        <w:rPr>
          <w:rFonts w:ascii="Arial" w:hAnsi="Arial" w:cs="Arial"/>
          <w:sz w:val="24"/>
          <w:szCs w:val="24"/>
        </w:rPr>
        <w:t xml:space="preserve">comes to triumph. </w:t>
      </w:r>
      <w:r w:rsidR="000E7FF9">
        <w:rPr>
          <w:rFonts w:ascii="Arial" w:hAnsi="Arial" w:cs="Arial"/>
          <w:sz w:val="24"/>
          <w:szCs w:val="24"/>
        </w:rPr>
        <w:t>(Gonzales et al., 2021)</w:t>
      </w:r>
    </w:p>
    <w:p w14:paraId="5318AA90" w14:textId="546537C0" w:rsidR="000E7FF9" w:rsidRDefault="00206CB5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Albert Bandura theory the confidence of a person can determinate his decisions, actions and can influence the goals, how much effort he put in and what are the chances to succeed. (Bandura, 2019) The people who have a high self-efficacy develop a deeper interest in the activity they participate and gain strongest sense of commitment</w:t>
      </w:r>
      <w:r w:rsidR="00902E19">
        <w:rPr>
          <w:rFonts w:ascii="Arial" w:hAnsi="Arial" w:cs="Arial"/>
          <w:sz w:val="24"/>
          <w:szCs w:val="24"/>
        </w:rPr>
        <w:t>, is more initiative, determinate and effortless. (McGee &amp; Peterson, 2019) Higher the level of self-efficacy is</w:t>
      </w:r>
      <w:r w:rsidR="003F1A5F">
        <w:rPr>
          <w:rFonts w:ascii="Arial" w:hAnsi="Arial" w:cs="Arial"/>
          <w:sz w:val="24"/>
          <w:szCs w:val="24"/>
        </w:rPr>
        <w:t>,</w:t>
      </w:r>
      <w:r w:rsidR="00902E19">
        <w:rPr>
          <w:rFonts w:ascii="Arial" w:hAnsi="Arial" w:cs="Arial"/>
          <w:sz w:val="24"/>
          <w:szCs w:val="24"/>
        </w:rPr>
        <w:t xml:space="preserve"> higher the intention to chase entrepreneurship </w:t>
      </w:r>
      <w:r w:rsidR="003F1A5F">
        <w:rPr>
          <w:rFonts w:ascii="Arial" w:hAnsi="Arial" w:cs="Arial"/>
          <w:sz w:val="24"/>
          <w:szCs w:val="24"/>
        </w:rPr>
        <w:t>as a career become. (Newman et al., 2019)</w:t>
      </w:r>
    </w:p>
    <w:p w14:paraId="5CC8B970" w14:textId="6743B851" w:rsidR="00902E19" w:rsidRDefault="00902E19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self-efficacy indicates if a person is able to achieve, to set goals and exhibit the skills required to do it. Also, if he stays committed to his goal </w:t>
      </w:r>
      <w:r w:rsidR="00CA2DB5">
        <w:rPr>
          <w:rFonts w:ascii="Arial" w:hAnsi="Arial" w:cs="Arial"/>
          <w:sz w:val="24"/>
          <w:szCs w:val="24"/>
        </w:rPr>
        <w:t>despite</w:t>
      </w:r>
      <w:r>
        <w:rPr>
          <w:rFonts w:ascii="Arial" w:hAnsi="Arial" w:cs="Arial"/>
          <w:sz w:val="24"/>
          <w:szCs w:val="24"/>
        </w:rPr>
        <w:t xml:space="preserve"> of potential failures and </w:t>
      </w:r>
      <w:r w:rsidR="00512EA1">
        <w:rPr>
          <w:rFonts w:ascii="Arial" w:hAnsi="Arial" w:cs="Arial"/>
          <w:sz w:val="24"/>
          <w:szCs w:val="24"/>
        </w:rPr>
        <w:t xml:space="preserve">strong </w:t>
      </w:r>
      <w:r>
        <w:rPr>
          <w:rFonts w:ascii="Arial" w:hAnsi="Arial" w:cs="Arial"/>
          <w:sz w:val="24"/>
          <w:szCs w:val="24"/>
        </w:rPr>
        <w:t xml:space="preserve">enough to come back to the original attitude when setbacks occur. (Zhao et al., 2020) </w:t>
      </w:r>
    </w:p>
    <w:p w14:paraId="780A2853" w14:textId="09438D24" w:rsidR="003F1A5F" w:rsidRDefault="003F1A5F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other side the people with week sense of self-efficacy avoid the challenging tasks and think they are beyond their </w:t>
      </w:r>
      <w:r w:rsidR="00EA52AB">
        <w:rPr>
          <w:rFonts w:ascii="Arial" w:hAnsi="Arial" w:cs="Arial"/>
          <w:sz w:val="24"/>
          <w:szCs w:val="24"/>
        </w:rPr>
        <w:t>capabilities being focused on failures and negative outcomes, making them less confident in their personal skills.</w:t>
      </w:r>
    </w:p>
    <w:p w14:paraId="21FADB56" w14:textId="2A8C7D68" w:rsidR="009417A5" w:rsidRDefault="009417A5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Self-efficacy </w:t>
      </w:r>
      <w:r w:rsidR="00FA2DA4">
        <w:rPr>
          <w:rFonts w:ascii="Arial" w:hAnsi="Arial" w:cs="Arial"/>
          <w:sz w:val="24"/>
          <w:szCs w:val="24"/>
        </w:rPr>
        <w:t>is a predicator of the source of entrepreneurship performance and can be natura</w:t>
      </w:r>
      <w:r w:rsidR="007B6F65">
        <w:rPr>
          <w:rFonts w:ascii="Arial" w:hAnsi="Arial" w:cs="Arial"/>
          <w:sz w:val="24"/>
          <w:szCs w:val="24"/>
        </w:rPr>
        <w:t xml:space="preserve">l </w:t>
      </w:r>
      <w:r w:rsidR="00286102">
        <w:rPr>
          <w:rFonts w:ascii="Arial" w:hAnsi="Arial" w:cs="Arial"/>
          <w:sz w:val="24"/>
          <w:szCs w:val="24"/>
        </w:rPr>
        <w:t>skills,</w:t>
      </w:r>
      <w:r w:rsidR="007B6F65">
        <w:rPr>
          <w:rFonts w:ascii="Arial" w:hAnsi="Arial" w:cs="Arial"/>
          <w:sz w:val="24"/>
          <w:szCs w:val="24"/>
        </w:rPr>
        <w:t xml:space="preserve"> </w:t>
      </w:r>
      <w:r w:rsidR="00A63E7C">
        <w:rPr>
          <w:rFonts w:ascii="Arial" w:hAnsi="Arial" w:cs="Arial"/>
          <w:sz w:val="24"/>
          <w:szCs w:val="24"/>
        </w:rPr>
        <w:t xml:space="preserve">born with </w:t>
      </w:r>
      <w:r w:rsidR="007B6F65">
        <w:rPr>
          <w:rFonts w:ascii="Arial" w:hAnsi="Arial" w:cs="Arial"/>
          <w:sz w:val="24"/>
          <w:szCs w:val="24"/>
        </w:rPr>
        <w:t>them</w:t>
      </w:r>
      <w:r w:rsidR="00BC0425">
        <w:rPr>
          <w:rFonts w:ascii="Arial" w:hAnsi="Arial" w:cs="Arial"/>
          <w:sz w:val="24"/>
          <w:szCs w:val="24"/>
        </w:rPr>
        <w:t>, or influenced by role models, work, education</w:t>
      </w:r>
      <w:r w:rsidR="00D16874">
        <w:rPr>
          <w:rFonts w:ascii="Arial" w:hAnsi="Arial" w:cs="Arial"/>
          <w:sz w:val="24"/>
          <w:szCs w:val="24"/>
        </w:rPr>
        <w:t xml:space="preserve">, </w:t>
      </w:r>
      <w:r w:rsidR="0026425E">
        <w:rPr>
          <w:rFonts w:ascii="Arial" w:hAnsi="Arial" w:cs="Arial"/>
          <w:sz w:val="24"/>
          <w:szCs w:val="24"/>
        </w:rPr>
        <w:t>experience,</w:t>
      </w:r>
      <w:r w:rsidR="00D16874">
        <w:rPr>
          <w:rFonts w:ascii="Arial" w:hAnsi="Arial" w:cs="Arial"/>
          <w:sz w:val="24"/>
          <w:szCs w:val="24"/>
        </w:rPr>
        <w:t xml:space="preserve"> or cultural and individual differences. </w:t>
      </w:r>
      <w:r w:rsidR="00286102">
        <w:rPr>
          <w:rFonts w:ascii="Arial" w:hAnsi="Arial" w:cs="Arial"/>
          <w:sz w:val="24"/>
          <w:szCs w:val="24"/>
        </w:rPr>
        <w:t>(</w:t>
      </w:r>
      <w:r w:rsidR="00286102" w:rsidRPr="00286102">
        <w:rPr>
          <w:rFonts w:ascii="Arial" w:hAnsi="Arial" w:cs="Arial"/>
          <w:sz w:val="24"/>
          <w:szCs w:val="24"/>
        </w:rPr>
        <w:t>Christensen</w:t>
      </w:r>
      <w:r w:rsidR="00286102">
        <w:rPr>
          <w:rFonts w:ascii="Arial" w:hAnsi="Arial" w:cs="Arial"/>
          <w:sz w:val="24"/>
          <w:szCs w:val="24"/>
        </w:rPr>
        <w:t>, 2021)</w:t>
      </w:r>
      <w:r w:rsidR="0026425E">
        <w:rPr>
          <w:rFonts w:ascii="Arial" w:hAnsi="Arial" w:cs="Arial"/>
          <w:sz w:val="24"/>
          <w:szCs w:val="24"/>
        </w:rPr>
        <w:t xml:space="preserve"> Also, it is a self-regulatory function</w:t>
      </w:r>
      <w:r w:rsidR="005C5B09">
        <w:rPr>
          <w:rFonts w:ascii="Arial" w:hAnsi="Arial" w:cs="Arial"/>
          <w:sz w:val="24"/>
          <w:szCs w:val="24"/>
        </w:rPr>
        <w:t>, it impacts the deci</w:t>
      </w:r>
      <w:r w:rsidR="00941F11">
        <w:rPr>
          <w:rFonts w:ascii="Arial" w:hAnsi="Arial" w:cs="Arial"/>
          <w:sz w:val="24"/>
          <w:szCs w:val="24"/>
        </w:rPr>
        <w:t>sion-makin</w:t>
      </w:r>
      <w:r w:rsidR="004C34D7">
        <w:rPr>
          <w:rFonts w:ascii="Arial" w:hAnsi="Arial" w:cs="Arial"/>
          <w:sz w:val="24"/>
          <w:szCs w:val="24"/>
        </w:rPr>
        <w:t xml:space="preserve">g, </w:t>
      </w:r>
      <w:r w:rsidR="00941F11">
        <w:rPr>
          <w:rFonts w:ascii="Arial" w:hAnsi="Arial" w:cs="Arial"/>
          <w:sz w:val="24"/>
          <w:szCs w:val="24"/>
        </w:rPr>
        <w:t>to take a risk or stop.</w:t>
      </w:r>
      <w:r w:rsidR="004C34D7">
        <w:rPr>
          <w:rFonts w:ascii="Arial" w:hAnsi="Arial" w:cs="Arial"/>
          <w:sz w:val="24"/>
          <w:szCs w:val="24"/>
        </w:rPr>
        <w:t xml:space="preserve"> Because if the goal </w:t>
      </w:r>
      <w:r w:rsidR="00766121">
        <w:rPr>
          <w:rFonts w:ascii="Arial" w:hAnsi="Arial" w:cs="Arial"/>
          <w:sz w:val="24"/>
          <w:szCs w:val="24"/>
        </w:rPr>
        <w:t xml:space="preserve">does not </w:t>
      </w:r>
      <w:r w:rsidR="00933DAC">
        <w:rPr>
          <w:rFonts w:ascii="Arial" w:hAnsi="Arial" w:cs="Arial"/>
          <w:sz w:val="24"/>
          <w:szCs w:val="24"/>
        </w:rPr>
        <w:t>seem</w:t>
      </w:r>
      <w:r w:rsidR="00766121">
        <w:rPr>
          <w:rFonts w:ascii="Arial" w:hAnsi="Arial" w:cs="Arial"/>
          <w:sz w:val="24"/>
          <w:szCs w:val="24"/>
        </w:rPr>
        <w:t xml:space="preserve"> possible is less likely to </w:t>
      </w:r>
      <w:r w:rsidR="004C3D8C">
        <w:rPr>
          <w:rFonts w:ascii="Arial" w:hAnsi="Arial" w:cs="Arial"/>
          <w:sz w:val="24"/>
          <w:szCs w:val="24"/>
        </w:rPr>
        <w:t>attempt the task or give up in early stage. (</w:t>
      </w:r>
      <w:r w:rsidR="00C62ECC">
        <w:rPr>
          <w:rFonts w:ascii="Arial" w:hAnsi="Arial" w:cs="Arial"/>
          <w:sz w:val="24"/>
          <w:szCs w:val="24"/>
        </w:rPr>
        <w:t xml:space="preserve">Bandura, 2019) </w:t>
      </w:r>
    </w:p>
    <w:p w14:paraId="28DE7569" w14:textId="0E5F5666" w:rsidR="00C62ECC" w:rsidRDefault="00783834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</w:t>
      </w:r>
      <w:r w:rsidR="00DD3DF1">
        <w:rPr>
          <w:rFonts w:ascii="Arial" w:hAnsi="Arial" w:cs="Arial"/>
          <w:sz w:val="24"/>
          <w:szCs w:val="24"/>
        </w:rPr>
        <w:t>instance,</w:t>
      </w:r>
      <w:r>
        <w:rPr>
          <w:rFonts w:ascii="Arial" w:hAnsi="Arial" w:cs="Arial"/>
          <w:sz w:val="24"/>
          <w:szCs w:val="24"/>
        </w:rPr>
        <w:t xml:space="preserve"> </w:t>
      </w:r>
      <w:r w:rsidR="000F4682">
        <w:rPr>
          <w:rFonts w:ascii="Arial" w:hAnsi="Arial" w:cs="Arial"/>
          <w:sz w:val="24"/>
          <w:szCs w:val="24"/>
        </w:rPr>
        <w:t xml:space="preserve">Danny </w:t>
      </w:r>
      <w:r w:rsidR="00DD3DF1">
        <w:rPr>
          <w:rFonts w:ascii="Arial" w:hAnsi="Arial" w:cs="Arial"/>
          <w:sz w:val="24"/>
          <w:szCs w:val="24"/>
        </w:rPr>
        <w:t>Meyer,</w:t>
      </w:r>
      <w:r w:rsidR="000F4682">
        <w:rPr>
          <w:rFonts w:ascii="Arial" w:hAnsi="Arial" w:cs="Arial"/>
          <w:sz w:val="24"/>
          <w:szCs w:val="24"/>
        </w:rPr>
        <w:t xml:space="preserve"> the founder of Union </w:t>
      </w:r>
      <w:r w:rsidR="00F95A84">
        <w:rPr>
          <w:rFonts w:ascii="Arial" w:hAnsi="Arial" w:cs="Arial"/>
          <w:sz w:val="24"/>
          <w:szCs w:val="24"/>
        </w:rPr>
        <w:t>Square Hospitality Group, being thor</w:t>
      </w:r>
      <w:r w:rsidR="00F94BB8">
        <w:rPr>
          <w:rFonts w:ascii="Arial" w:hAnsi="Arial" w:cs="Arial"/>
          <w:sz w:val="24"/>
          <w:szCs w:val="24"/>
        </w:rPr>
        <w:t xml:space="preserve">oughly convinced that is the right path and </w:t>
      </w:r>
      <w:r w:rsidR="003C40D3">
        <w:rPr>
          <w:rFonts w:ascii="Arial" w:hAnsi="Arial" w:cs="Arial"/>
          <w:sz w:val="24"/>
          <w:szCs w:val="24"/>
        </w:rPr>
        <w:t xml:space="preserve">trusting his abilities of providing </w:t>
      </w:r>
      <w:r w:rsidR="00654BFA">
        <w:rPr>
          <w:rFonts w:ascii="Arial" w:hAnsi="Arial" w:cs="Arial"/>
          <w:sz w:val="24"/>
          <w:szCs w:val="24"/>
        </w:rPr>
        <w:t xml:space="preserve">outstanding </w:t>
      </w:r>
      <w:r w:rsidR="00933DAC">
        <w:rPr>
          <w:rFonts w:ascii="Arial" w:hAnsi="Arial" w:cs="Arial"/>
          <w:sz w:val="24"/>
          <w:szCs w:val="24"/>
        </w:rPr>
        <w:t>dining</w:t>
      </w:r>
      <w:r w:rsidR="00654BFA">
        <w:rPr>
          <w:rFonts w:ascii="Arial" w:hAnsi="Arial" w:cs="Arial"/>
          <w:sz w:val="24"/>
          <w:szCs w:val="24"/>
        </w:rPr>
        <w:t xml:space="preserve"> experience</w:t>
      </w:r>
      <w:r w:rsidR="0099606D">
        <w:rPr>
          <w:rFonts w:ascii="Arial" w:hAnsi="Arial" w:cs="Arial"/>
          <w:sz w:val="24"/>
          <w:szCs w:val="24"/>
        </w:rPr>
        <w:t xml:space="preserve"> opened his first restaurant, </w:t>
      </w:r>
      <w:r w:rsidR="00817BF1">
        <w:rPr>
          <w:rFonts w:ascii="Arial" w:hAnsi="Arial" w:cs="Arial"/>
          <w:sz w:val="24"/>
          <w:szCs w:val="24"/>
        </w:rPr>
        <w:t>Union Square Café.</w:t>
      </w:r>
      <w:r w:rsidR="00DD3DF1">
        <w:rPr>
          <w:rFonts w:ascii="Arial" w:hAnsi="Arial" w:cs="Arial"/>
          <w:sz w:val="24"/>
          <w:szCs w:val="24"/>
        </w:rPr>
        <w:t xml:space="preserve"> His self-efficacy </w:t>
      </w:r>
      <w:r w:rsidR="00A958F7">
        <w:rPr>
          <w:rFonts w:ascii="Arial" w:hAnsi="Arial" w:cs="Arial"/>
          <w:sz w:val="24"/>
          <w:szCs w:val="24"/>
        </w:rPr>
        <w:t>played an essential role in in his triumph</w:t>
      </w:r>
      <w:r w:rsidR="00487E53">
        <w:rPr>
          <w:rFonts w:ascii="Arial" w:hAnsi="Arial" w:cs="Arial"/>
          <w:sz w:val="24"/>
          <w:szCs w:val="24"/>
        </w:rPr>
        <w:t xml:space="preserve"> and help him build a respected business empire</w:t>
      </w:r>
      <w:r w:rsidR="00C81FAE">
        <w:rPr>
          <w:rFonts w:ascii="Arial" w:hAnsi="Arial" w:cs="Arial"/>
          <w:sz w:val="24"/>
          <w:szCs w:val="24"/>
        </w:rPr>
        <w:t xml:space="preserve"> regardless of how competitive the hospitality industry is. (</w:t>
      </w:r>
      <w:r w:rsidR="00181911">
        <w:rPr>
          <w:rFonts w:ascii="Arial" w:hAnsi="Arial" w:cs="Arial"/>
          <w:sz w:val="24"/>
          <w:szCs w:val="24"/>
        </w:rPr>
        <w:t>Weissmann, 2022)</w:t>
      </w:r>
    </w:p>
    <w:p w14:paraId="5A58DFC1" w14:textId="39609B8A" w:rsidR="008310C6" w:rsidRDefault="0042550A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Along </w:t>
      </w:r>
      <w:r w:rsidR="00003CD9">
        <w:rPr>
          <w:rFonts w:ascii="Arial" w:hAnsi="Arial" w:cs="Arial"/>
          <w:sz w:val="24"/>
          <w:szCs w:val="24"/>
        </w:rPr>
        <w:t>with risk</w:t>
      </w:r>
      <w:r w:rsidR="00297D17">
        <w:rPr>
          <w:rFonts w:ascii="Arial" w:hAnsi="Arial" w:cs="Arial"/>
          <w:sz w:val="24"/>
          <w:szCs w:val="24"/>
        </w:rPr>
        <w:t xml:space="preserve"> taking and self-efficacy</w:t>
      </w:r>
      <w:r w:rsidR="00003CD9">
        <w:rPr>
          <w:rFonts w:ascii="Arial" w:hAnsi="Arial" w:cs="Arial"/>
          <w:sz w:val="24"/>
          <w:szCs w:val="24"/>
        </w:rPr>
        <w:t>,</w:t>
      </w:r>
      <w:r w:rsidR="00297D17">
        <w:rPr>
          <w:rFonts w:ascii="Arial" w:hAnsi="Arial" w:cs="Arial"/>
          <w:sz w:val="24"/>
          <w:szCs w:val="24"/>
        </w:rPr>
        <w:t xml:space="preserve"> adaptability </w:t>
      </w:r>
      <w:r w:rsidR="00003CD9">
        <w:rPr>
          <w:rFonts w:ascii="Arial" w:hAnsi="Arial" w:cs="Arial"/>
          <w:sz w:val="24"/>
          <w:szCs w:val="24"/>
        </w:rPr>
        <w:t>is a key factor in entrepreneurial success. In 2011</w:t>
      </w:r>
      <w:r w:rsidR="00852C01">
        <w:rPr>
          <w:rFonts w:ascii="Arial" w:hAnsi="Arial" w:cs="Arial"/>
          <w:sz w:val="24"/>
          <w:szCs w:val="24"/>
        </w:rPr>
        <w:t xml:space="preserve">, in </w:t>
      </w:r>
      <w:r w:rsidR="001468AC">
        <w:rPr>
          <w:rFonts w:ascii="Arial" w:hAnsi="Arial" w:cs="Arial"/>
          <w:sz w:val="24"/>
          <w:szCs w:val="24"/>
        </w:rPr>
        <w:t xml:space="preserve">a </w:t>
      </w:r>
      <w:r w:rsidR="00852C01">
        <w:rPr>
          <w:rFonts w:ascii="Arial" w:hAnsi="Arial" w:cs="Arial"/>
          <w:sz w:val="24"/>
          <w:szCs w:val="24"/>
        </w:rPr>
        <w:t>Harvard Business Review</w:t>
      </w:r>
      <w:r w:rsidR="00F43C6A">
        <w:rPr>
          <w:rFonts w:ascii="Arial" w:hAnsi="Arial" w:cs="Arial"/>
          <w:sz w:val="24"/>
          <w:szCs w:val="24"/>
        </w:rPr>
        <w:t xml:space="preserve"> article </w:t>
      </w:r>
      <w:r w:rsidR="001468AC">
        <w:rPr>
          <w:rFonts w:ascii="Arial" w:hAnsi="Arial" w:cs="Arial"/>
          <w:sz w:val="24"/>
          <w:szCs w:val="24"/>
        </w:rPr>
        <w:t xml:space="preserve">was </w:t>
      </w:r>
      <w:r w:rsidR="003A4B9C">
        <w:rPr>
          <w:rFonts w:ascii="Arial" w:hAnsi="Arial" w:cs="Arial"/>
          <w:sz w:val="24"/>
          <w:szCs w:val="24"/>
        </w:rPr>
        <w:t>published that</w:t>
      </w:r>
      <w:r w:rsidR="001468AC">
        <w:rPr>
          <w:rFonts w:ascii="Arial" w:hAnsi="Arial" w:cs="Arial"/>
          <w:sz w:val="24"/>
          <w:szCs w:val="24"/>
        </w:rPr>
        <w:t xml:space="preserve"> </w:t>
      </w:r>
      <w:r w:rsidR="003A4B9C">
        <w:rPr>
          <w:rFonts w:ascii="Arial" w:hAnsi="Arial" w:cs="Arial"/>
          <w:sz w:val="24"/>
          <w:szCs w:val="24"/>
        </w:rPr>
        <w:t xml:space="preserve">adaptability can be considered </w:t>
      </w:r>
      <w:r w:rsidR="00F92E0A">
        <w:rPr>
          <w:rFonts w:ascii="Arial" w:hAnsi="Arial" w:cs="Arial"/>
          <w:sz w:val="24"/>
          <w:szCs w:val="24"/>
        </w:rPr>
        <w:t>a major step</w:t>
      </w:r>
      <w:r w:rsidR="006145A9">
        <w:rPr>
          <w:rFonts w:ascii="Arial" w:hAnsi="Arial" w:cs="Arial"/>
          <w:sz w:val="24"/>
          <w:szCs w:val="24"/>
        </w:rPr>
        <w:t xml:space="preserve"> in setting an organisation </w:t>
      </w:r>
      <w:r w:rsidR="00BA5D42">
        <w:rPr>
          <w:rFonts w:ascii="Arial" w:hAnsi="Arial" w:cs="Arial"/>
          <w:sz w:val="24"/>
          <w:szCs w:val="24"/>
        </w:rPr>
        <w:t xml:space="preserve">apart from its competitors, making it to generate higher revenue and </w:t>
      </w:r>
      <w:r w:rsidR="008A132D">
        <w:rPr>
          <w:rFonts w:ascii="Arial" w:hAnsi="Arial" w:cs="Arial"/>
          <w:sz w:val="24"/>
          <w:szCs w:val="24"/>
        </w:rPr>
        <w:t>creating loyalty. (Reeves &amp; Deimler,</w:t>
      </w:r>
      <w:r w:rsidR="00344CE0">
        <w:rPr>
          <w:rFonts w:ascii="Arial" w:hAnsi="Arial" w:cs="Arial"/>
          <w:sz w:val="24"/>
          <w:szCs w:val="24"/>
        </w:rPr>
        <w:t xml:space="preserve"> 2011) </w:t>
      </w:r>
    </w:p>
    <w:p w14:paraId="7882B202" w14:textId="76B66BDE" w:rsidR="00344CE0" w:rsidRDefault="00344CE0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consequence of </w:t>
      </w:r>
      <w:r w:rsidR="000719AB">
        <w:rPr>
          <w:rFonts w:ascii="Arial" w:hAnsi="Arial" w:cs="Arial"/>
          <w:sz w:val="24"/>
          <w:szCs w:val="24"/>
        </w:rPr>
        <w:t xml:space="preserve">quickly changing environment, laws and </w:t>
      </w:r>
      <w:r w:rsidR="00762119">
        <w:rPr>
          <w:rFonts w:ascii="Arial" w:hAnsi="Arial" w:cs="Arial"/>
          <w:sz w:val="24"/>
          <w:szCs w:val="24"/>
        </w:rPr>
        <w:t xml:space="preserve">people perceptions </w:t>
      </w:r>
      <w:r w:rsidR="00FD4FE8">
        <w:rPr>
          <w:rFonts w:ascii="Arial" w:hAnsi="Arial" w:cs="Arial"/>
          <w:sz w:val="24"/>
          <w:szCs w:val="24"/>
        </w:rPr>
        <w:t>adaptability</w:t>
      </w:r>
      <w:r w:rsidR="00762119">
        <w:rPr>
          <w:rFonts w:ascii="Arial" w:hAnsi="Arial" w:cs="Arial"/>
          <w:sz w:val="24"/>
          <w:szCs w:val="24"/>
        </w:rPr>
        <w:t xml:space="preserve"> </w:t>
      </w:r>
      <w:r w:rsidR="001D252F">
        <w:rPr>
          <w:rFonts w:ascii="Arial" w:hAnsi="Arial" w:cs="Arial"/>
          <w:sz w:val="24"/>
          <w:szCs w:val="24"/>
        </w:rPr>
        <w:t>became crucial for t</w:t>
      </w:r>
      <w:r w:rsidR="00D5662E">
        <w:rPr>
          <w:rFonts w:ascii="Arial" w:hAnsi="Arial" w:cs="Arial"/>
          <w:sz w:val="24"/>
          <w:szCs w:val="24"/>
        </w:rPr>
        <w:t>hriving entrepreneurs.</w:t>
      </w:r>
      <w:r w:rsidR="00F026C0">
        <w:rPr>
          <w:rFonts w:ascii="Arial" w:hAnsi="Arial" w:cs="Arial"/>
          <w:sz w:val="24"/>
          <w:szCs w:val="24"/>
        </w:rPr>
        <w:t xml:space="preserve"> (Wayne, 2019) </w:t>
      </w:r>
      <w:r w:rsidR="00FD4FE8">
        <w:rPr>
          <w:rFonts w:ascii="Arial" w:hAnsi="Arial" w:cs="Arial"/>
          <w:sz w:val="24"/>
          <w:szCs w:val="24"/>
        </w:rPr>
        <w:t>Being a</w:t>
      </w:r>
      <w:r w:rsidR="00A83DBB">
        <w:rPr>
          <w:rFonts w:ascii="Arial" w:hAnsi="Arial" w:cs="Arial"/>
          <w:sz w:val="24"/>
          <w:szCs w:val="24"/>
        </w:rPr>
        <w:t>daptable is</w:t>
      </w:r>
      <w:r w:rsidR="00D63DEE">
        <w:rPr>
          <w:rFonts w:ascii="Arial" w:hAnsi="Arial" w:cs="Arial"/>
          <w:sz w:val="24"/>
          <w:szCs w:val="24"/>
        </w:rPr>
        <w:t xml:space="preserve"> being capable to embrace change</w:t>
      </w:r>
      <w:r w:rsidR="007231A3">
        <w:rPr>
          <w:rFonts w:ascii="Arial" w:hAnsi="Arial" w:cs="Arial"/>
          <w:sz w:val="24"/>
          <w:szCs w:val="24"/>
        </w:rPr>
        <w:t>, to be willing to experiment new concepts and ideas</w:t>
      </w:r>
      <w:r w:rsidR="00D20E87">
        <w:rPr>
          <w:rFonts w:ascii="Arial" w:hAnsi="Arial" w:cs="Arial"/>
          <w:sz w:val="24"/>
          <w:szCs w:val="24"/>
        </w:rPr>
        <w:t xml:space="preserve">, to be ready to </w:t>
      </w:r>
      <w:r w:rsidR="009253AB">
        <w:rPr>
          <w:rFonts w:ascii="Arial" w:hAnsi="Arial" w:cs="Arial"/>
          <w:sz w:val="24"/>
          <w:szCs w:val="24"/>
        </w:rPr>
        <w:t>redesign the business m</w:t>
      </w:r>
      <w:r w:rsidR="00276DCB">
        <w:rPr>
          <w:rFonts w:ascii="Arial" w:hAnsi="Arial" w:cs="Arial"/>
          <w:sz w:val="24"/>
          <w:szCs w:val="24"/>
        </w:rPr>
        <w:t xml:space="preserve">odel to be relevant and </w:t>
      </w:r>
      <w:r w:rsidR="00A15771">
        <w:rPr>
          <w:rFonts w:ascii="Arial" w:hAnsi="Arial" w:cs="Arial"/>
          <w:sz w:val="24"/>
          <w:szCs w:val="24"/>
        </w:rPr>
        <w:t xml:space="preserve">to </w:t>
      </w:r>
      <w:r w:rsidR="008568B4">
        <w:rPr>
          <w:rFonts w:ascii="Arial" w:hAnsi="Arial" w:cs="Arial"/>
          <w:sz w:val="24"/>
          <w:szCs w:val="24"/>
        </w:rPr>
        <w:t xml:space="preserve">have the ability of learning from the failures. </w:t>
      </w:r>
      <w:r w:rsidR="006D6AAF">
        <w:rPr>
          <w:rFonts w:ascii="Arial" w:hAnsi="Arial" w:cs="Arial"/>
          <w:sz w:val="24"/>
          <w:szCs w:val="24"/>
        </w:rPr>
        <w:t>(</w:t>
      </w:r>
      <w:r w:rsidR="00B65ADE">
        <w:rPr>
          <w:rFonts w:ascii="Arial" w:hAnsi="Arial" w:cs="Arial"/>
          <w:sz w:val="24"/>
          <w:szCs w:val="24"/>
        </w:rPr>
        <w:t xml:space="preserve">Dheer &amp; Castrogiovanni, 2023) </w:t>
      </w:r>
      <w:r w:rsidR="00743399">
        <w:rPr>
          <w:rFonts w:ascii="Arial" w:hAnsi="Arial" w:cs="Arial"/>
          <w:sz w:val="24"/>
          <w:szCs w:val="24"/>
        </w:rPr>
        <w:t xml:space="preserve">Adaptability is </w:t>
      </w:r>
      <w:r w:rsidR="00D76744">
        <w:rPr>
          <w:rFonts w:ascii="Arial" w:hAnsi="Arial" w:cs="Arial"/>
          <w:sz w:val="24"/>
          <w:szCs w:val="24"/>
        </w:rPr>
        <w:t xml:space="preserve">about working on the natural skills to allow </w:t>
      </w:r>
      <w:r w:rsidR="00EA350D">
        <w:rPr>
          <w:rFonts w:ascii="Arial" w:hAnsi="Arial" w:cs="Arial"/>
          <w:sz w:val="24"/>
          <w:szCs w:val="24"/>
        </w:rPr>
        <w:t xml:space="preserve">to work or innovate efficiently and helps to set </w:t>
      </w:r>
      <w:r w:rsidR="001752A5">
        <w:rPr>
          <w:rFonts w:ascii="Arial" w:hAnsi="Arial" w:cs="Arial"/>
          <w:sz w:val="24"/>
          <w:szCs w:val="24"/>
        </w:rPr>
        <w:t>realistic goals to hit the objectives</w:t>
      </w:r>
      <w:r w:rsidR="00AD18D5">
        <w:rPr>
          <w:rFonts w:ascii="Arial" w:hAnsi="Arial" w:cs="Arial"/>
          <w:sz w:val="24"/>
          <w:szCs w:val="24"/>
        </w:rPr>
        <w:t xml:space="preserve">. </w:t>
      </w:r>
      <w:r w:rsidR="009D1AFB">
        <w:rPr>
          <w:rFonts w:ascii="Arial" w:hAnsi="Arial" w:cs="Arial"/>
          <w:sz w:val="24"/>
          <w:szCs w:val="24"/>
        </w:rPr>
        <w:t xml:space="preserve">This can </w:t>
      </w:r>
      <w:r w:rsidR="00933DAC">
        <w:rPr>
          <w:rFonts w:ascii="Arial" w:hAnsi="Arial" w:cs="Arial"/>
          <w:sz w:val="24"/>
          <w:szCs w:val="24"/>
        </w:rPr>
        <w:t>raise</w:t>
      </w:r>
      <w:r w:rsidR="009D1AFB">
        <w:rPr>
          <w:rFonts w:ascii="Arial" w:hAnsi="Arial" w:cs="Arial"/>
          <w:sz w:val="24"/>
          <w:szCs w:val="24"/>
        </w:rPr>
        <w:t xml:space="preserve"> the level of satisfaction in life or business. (</w:t>
      </w:r>
      <w:r w:rsidR="00933DAC">
        <w:rPr>
          <w:rFonts w:ascii="Arial" w:hAnsi="Arial" w:cs="Arial"/>
          <w:sz w:val="24"/>
          <w:szCs w:val="24"/>
        </w:rPr>
        <w:t xml:space="preserve">Yen et al., </w:t>
      </w:r>
      <w:r w:rsidR="00EE4786">
        <w:rPr>
          <w:rFonts w:ascii="Arial" w:hAnsi="Arial" w:cs="Arial"/>
          <w:sz w:val="24"/>
          <w:szCs w:val="24"/>
        </w:rPr>
        <w:t>2023)</w:t>
      </w:r>
    </w:p>
    <w:p w14:paraId="160933FD" w14:textId="36826CBE" w:rsidR="00B65ADE" w:rsidRDefault="00C17281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Marty</w:t>
      </w:r>
      <w:r w:rsidR="008061B6">
        <w:rPr>
          <w:rFonts w:ascii="Arial" w:hAnsi="Arial" w:cs="Arial"/>
          <w:sz w:val="24"/>
          <w:szCs w:val="24"/>
        </w:rPr>
        <w:t xml:space="preserve"> Linsky and Ronald Heifetz </w:t>
      </w:r>
      <w:r w:rsidR="0080772A">
        <w:rPr>
          <w:rFonts w:ascii="Arial" w:hAnsi="Arial" w:cs="Arial"/>
          <w:sz w:val="24"/>
          <w:szCs w:val="24"/>
        </w:rPr>
        <w:t>adaptive theory business is constantly changing. (</w:t>
      </w:r>
      <w:r w:rsidR="006F5260">
        <w:rPr>
          <w:rFonts w:ascii="Arial" w:hAnsi="Arial" w:cs="Arial"/>
          <w:sz w:val="24"/>
          <w:szCs w:val="24"/>
        </w:rPr>
        <w:t>Sa</w:t>
      </w:r>
      <w:r w:rsidR="00C2231B">
        <w:rPr>
          <w:rFonts w:ascii="Arial" w:hAnsi="Arial" w:cs="Arial"/>
          <w:sz w:val="24"/>
          <w:szCs w:val="24"/>
        </w:rPr>
        <w:t>bbach, 2020)</w:t>
      </w:r>
      <w:r w:rsidR="003074F5">
        <w:rPr>
          <w:rFonts w:ascii="Arial" w:hAnsi="Arial" w:cs="Arial"/>
          <w:sz w:val="24"/>
          <w:szCs w:val="24"/>
        </w:rPr>
        <w:t xml:space="preserve"> </w:t>
      </w:r>
      <w:r w:rsidR="00E32649">
        <w:rPr>
          <w:rFonts w:ascii="Arial" w:hAnsi="Arial" w:cs="Arial"/>
          <w:sz w:val="24"/>
          <w:szCs w:val="24"/>
        </w:rPr>
        <w:t xml:space="preserve">Vital characteristic </w:t>
      </w:r>
      <w:r w:rsidR="00AC431A">
        <w:rPr>
          <w:rFonts w:ascii="Arial" w:hAnsi="Arial" w:cs="Arial"/>
          <w:sz w:val="24"/>
          <w:szCs w:val="24"/>
        </w:rPr>
        <w:t xml:space="preserve">adaptability </w:t>
      </w:r>
      <w:r w:rsidR="00443399">
        <w:rPr>
          <w:rFonts w:ascii="Arial" w:hAnsi="Arial" w:cs="Arial"/>
          <w:sz w:val="24"/>
          <w:szCs w:val="24"/>
        </w:rPr>
        <w:t>makes</w:t>
      </w:r>
      <w:r w:rsidR="00AC431A">
        <w:rPr>
          <w:rFonts w:ascii="Arial" w:hAnsi="Arial" w:cs="Arial"/>
          <w:sz w:val="24"/>
          <w:szCs w:val="24"/>
        </w:rPr>
        <w:t xml:space="preserve"> an entrepreneur to </w:t>
      </w:r>
      <w:r w:rsidR="00262CE1">
        <w:rPr>
          <w:rFonts w:ascii="Arial" w:hAnsi="Arial" w:cs="Arial"/>
          <w:sz w:val="24"/>
          <w:szCs w:val="24"/>
        </w:rPr>
        <w:t xml:space="preserve">stay current in order to be resourceful, </w:t>
      </w:r>
      <w:r w:rsidR="004E3D04">
        <w:rPr>
          <w:rFonts w:ascii="Arial" w:hAnsi="Arial" w:cs="Arial"/>
          <w:sz w:val="24"/>
          <w:szCs w:val="24"/>
        </w:rPr>
        <w:t xml:space="preserve">to be open minded and competitive. </w:t>
      </w:r>
      <w:r w:rsidR="00443399">
        <w:rPr>
          <w:rFonts w:ascii="Arial" w:hAnsi="Arial" w:cs="Arial"/>
          <w:sz w:val="24"/>
          <w:szCs w:val="24"/>
        </w:rPr>
        <w:t>Along with self-</w:t>
      </w:r>
      <w:r w:rsidR="007B6299">
        <w:rPr>
          <w:rFonts w:ascii="Arial" w:hAnsi="Arial" w:cs="Arial"/>
          <w:sz w:val="24"/>
          <w:szCs w:val="24"/>
        </w:rPr>
        <w:t>efficacy can</w:t>
      </w:r>
      <w:r w:rsidR="00443399">
        <w:rPr>
          <w:rFonts w:ascii="Arial" w:hAnsi="Arial" w:cs="Arial"/>
          <w:sz w:val="24"/>
          <w:szCs w:val="24"/>
        </w:rPr>
        <w:t xml:space="preserve"> </w:t>
      </w:r>
      <w:r w:rsidR="00D03A50">
        <w:rPr>
          <w:rFonts w:ascii="Arial" w:hAnsi="Arial" w:cs="Arial"/>
          <w:sz w:val="24"/>
          <w:szCs w:val="24"/>
        </w:rPr>
        <w:t>be a</w:t>
      </w:r>
      <w:r w:rsidR="00CB31D7">
        <w:rPr>
          <w:rFonts w:ascii="Arial" w:hAnsi="Arial" w:cs="Arial"/>
          <w:sz w:val="24"/>
          <w:szCs w:val="24"/>
        </w:rPr>
        <w:t xml:space="preserve"> trigger to risk taking.</w:t>
      </w:r>
      <w:r w:rsidR="00D03A50">
        <w:rPr>
          <w:rFonts w:ascii="Arial" w:hAnsi="Arial" w:cs="Arial"/>
          <w:sz w:val="24"/>
          <w:szCs w:val="24"/>
        </w:rPr>
        <w:t xml:space="preserve"> Also, is a set of for learning for the purpose of </w:t>
      </w:r>
      <w:r w:rsidR="00886351">
        <w:rPr>
          <w:rFonts w:ascii="Arial" w:hAnsi="Arial" w:cs="Arial"/>
          <w:sz w:val="24"/>
          <w:szCs w:val="24"/>
        </w:rPr>
        <w:t>feel comfortable in decision making and take a risk for success. (</w:t>
      </w:r>
      <w:r w:rsidR="003709BE">
        <w:rPr>
          <w:rFonts w:ascii="Arial" w:hAnsi="Arial" w:cs="Arial"/>
          <w:sz w:val="24"/>
          <w:szCs w:val="24"/>
        </w:rPr>
        <w:t>Wang et al., 2020)</w:t>
      </w:r>
      <w:r w:rsidR="00B12554">
        <w:rPr>
          <w:rFonts w:ascii="Arial" w:hAnsi="Arial" w:cs="Arial"/>
          <w:sz w:val="24"/>
          <w:szCs w:val="24"/>
        </w:rPr>
        <w:t xml:space="preserve"> </w:t>
      </w:r>
    </w:p>
    <w:p w14:paraId="0ED49C59" w14:textId="502BAC51" w:rsidR="00816141" w:rsidRDefault="00816141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Transforming, </w:t>
      </w:r>
      <w:r w:rsidR="003E4D2A">
        <w:rPr>
          <w:rFonts w:ascii="Arial" w:hAnsi="Arial" w:cs="Arial"/>
          <w:sz w:val="24"/>
          <w:szCs w:val="24"/>
        </w:rPr>
        <w:t>learning,</w:t>
      </w:r>
      <w:r w:rsidR="003F2F96">
        <w:rPr>
          <w:rFonts w:ascii="Arial" w:hAnsi="Arial" w:cs="Arial"/>
          <w:sz w:val="24"/>
          <w:szCs w:val="24"/>
        </w:rPr>
        <w:t xml:space="preserve"> and applying personal knowledge to the changing environment </w:t>
      </w:r>
      <w:r w:rsidR="0016212B">
        <w:rPr>
          <w:rFonts w:ascii="Arial" w:hAnsi="Arial" w:cs="Arial"/>
          <w:sz w:val="24"/>
          <w:szCs w:val="24"/>
        </w:rPr>
        <w:t xml:space="preserve">gives the ability to generate innovating ideas, identify </w:t>
      </w:r>
      <w:r w:rsidR="00073B7C">
        <w:rPr>
          <w:rFonts w:ascii="Arial" w:hAnsi="Arial" w:cs="Arial"/>
          <w:sz w:val="24"/>
          <w:szCs w:val="24"/>
        </w:rPr>
        <w:t>the suitable opportunities and solve any issues. (</w:t>
      </w:r>
      <w:r w:rsidR="003E4D2A">
        <w:rPr>
          <w:rFonts w:ascii="Arial" w:hAnsi="Arial" w:cs="Arial"/>
          <w:sz w:val="24"/>
          <w:szCs w:val="24"/>
        </w:rPr>
        <w:t>Dheer &amp; Castrogiovanni, 2023)</w:t>
      </w:r>
    </w:p>
    <w:p w14:paraId="33A39B2B" w14:textId="580ACD61" w:rsidR="00F1159B" w:rsidRDefault="00F1159B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Higher </w:t>
      </w:r>
      <w:r w:rsidR="00BF2CF8">
        <w:rPr>
          <w:rFonts w:ascii="Arial" w:hAnsi="Arial" w:cs="Arial"/>
          <w:sz w:val="24"/>
          <w:szCs w:val="24"/>
        </w:rPr>
        <w:t>level of adaptability facilitates the</w:t>
      </w:r>
      <w:r w:rsidR="0090228C">
        <w:rPr>
          <w:rFonts w:ascii="Arial" w:hAnsi="Arial" w:cs="Arial"/>
          <w:sz w:val="24"/>
          <w:szCs w:val="24"/>
        </w:rPr>
        <w:t xml:space="preserve"> goals achievement</w:t>
      </w:r>
      <w:r w:rsidR="00E66C2F">
        <w:rPr>
          <w:rFonts w:ascii="Arial" w:hAnsi="Arial" w:cs="Arial"/>
          <w:sz w:val="24"/>
          <w:szCs w:val="24"/>
        </w:rPr>
        <w:t xml:space="preserve"> </w:t>
      </w:r>
      <w:r w:rsidR="006831B6">
        <w:rPr>
          <w:rFonts w:ascii="Arial" w:hAnsi="Arial" w:cs="Arial"/>
          <w:sz w:val="24"/>
          <w:szCs w:val="24"/>
        </w:rPr>
        <w:t xml:space="preserve">and gives a </w:t>
      </w:r>
      <w:r w:rsidR="00886894">
        <w:rPr>
          <w:rFonts w:ascii="Arial" w:hAnsi="Arial" w:cs="Arial"/>
          <w:sz w:val="24"/>
          <w:szCs w:val="24"/>
        </w:rPr>
        <w:t>favourable respond to uncertainty.</w:t>
      </w:r>
      <w:r w:rsidR="00E91905">
        <w:rPr>
          <w:rFonts w:ascii="Arial" w:hAnsi="Arial" w:cs="Arial"/>
          <w:sz w:val="24"/>
          <w:szCs w:val="24"/>
        </w:rPr>
        <w:t xml:space="preserve"> (Lee &amp; Jung, 2021)</w:t>
      </w:r>
      <w:r w:rsidR="00635A62">
        <w:rPr>
          <w:rFonts w:ascii="Arial" w:hAnsi="Arial" w:cs="Arial"/>
          <w:sz w:val="24"/>
          <w:szCs w:val="24"/>
        </w:rPr>
        <w:t xml:space="preserve"> It can </w:t>
      </w:r>
      <w:r w:rsidR="004177BA">
        <w:rPr>
          <w:rFonts w:ascii="Arial" w:hAnsi="Arial" w:cs="Arial"/>
          <w:sz w:val="24"/>
          <w:szCs w:val="24"/>
        </w:rPr>
        <w:t xml:space="preserve">be achieved with </w:t>
      </w:r>
      <w:r w:rsidR="0067202C">
        <w:rPr>
          <w:rFonts w:ascii="Arial" w:hAnsi="Arial" w:cs="Arial"/>
          <w:sz w:val="24"/>
          <w:szCs w:val="24"/>
        </w:rPr>
        <w:t>initiative-taking</w:t>
      </w:r>
      <w:r w:rsidR="004177BA">
        <w:rPr>
          <w:rFonts w:ascii="Arial" w:hAnsi="Arial" w:cs="Arial"/>
          <w:sz w:val="24"/>
          <w:szCs w:val="24"/>
        </w:rPr>
        <w:t xml:space="preserve"> learning</w:t>
      </w:r>
      <w:r w:rsidR="00EC65AD">
        <w:rPr>
          <w:rFonts w:ascii="Arial" w:hAnsi="Arial" w:cs="Arial"/>
          <w:sz w:val="24"/>
          <w:szCs w:val="24"/>
        </w:rPr>
        <w:t xml:space="preserve">, by getting support and adjusting the behaviour </w:t>
      </w:r>
      <w:r w:rsidR="0087370D">
        <w:rPr>
          <w:rFonts w:ascii="Arial" w:hAnsi="Arial" w:cs="Arial"/>
          <w:sz w:val="24"/>
          <w:szCs w:val="24"/>
        </w:rPr>
        <w:t xml:space="preserve">to the situation </w:t>
      </w:r>
      <w:r w:rsidR="00D72102">
        <w:rPr>
          <w:rFonts w:ascii="Arial" w:hAnsi="Arial" w:cs="Arial"/>
          <w:sz w:val="24"/>
          <w:szCs w:val="24"/>
        </w:rPr>
        <w:t>in order to thrive. (</w:t>
      </w:r>
      <w:r w:rsidR="0074692E" w:rsidRPr="00716370">
        <w:rPr>
          <w:rFonts w:ascii="Arial" w:hAnsi="Arial" w:cs="Arial"/>
          <w:sz w:val="24"/>
          <w:szCs w:val="24"/>
        </w:rPr>
        <w:t>Kossowska</w:t>
      </w:r>
      <w:r w:rsidR="0074692E">
        <w:rPr>
          <w:rFonts w:ascii="Arial" w:hAnsi="Arial" w:cs="Arial"/>
          <w:sz w:val="24"/>
          <w:szCs w:val="24"/>
        </w:rPr>
        <w:t xml:space="preserve"> &amp;</w:t>
      </w:r>
      <w:r w:rsidR="0074692E" w:rsidRPr="00716370">
        <w:rPr>
          <w:rFonts w:ascii="Arial" w:hAnsi="Arial" w:cs="Arial"/>
          <w:sz w:val="24"/>
          <w:szCs w:val="24"/>
        </w:rPr>
        <w:t xml:space="preserve"> Rosinski,</w:t>
      </w:r>
      <w:r w:rsidR="0074692E">
        <w:rPr>
          <w:rFonts w:ascii="Arial" w:hAnsi="Arial" w:cs="Arial"/>
          <w:sz w:val="24"/>
          <w:szCs w:val="24"/>
        </w:rPr>
        <w:t xml:space="preserve"> </w:t>
      </w:r>
      <w:r w:rsidR="0074692E" w:rsidRPr="00716370">
        <w:rPr>
          <w:rFonts w:ascii="Arial" w:hAnsi="Arial" w:cs="Arial"/>
          <w:sz w:val="24"/>
          <w:szCs w:val="24"/>
        </w:rPr>
        <w:t xml:space="preserve">2023) </w:t>
      </w:r>
      <w:r w:rsidR="006E2D4A">
        <w:rPr>
          <w:rFonts w:ascii="Arial" w:hAnsi="Arial" w:cs="Arial"/>
          <w:sz w:val="24"/>
          <w:szCs w:val="24"/>
        </w:rPr>
        <w:t xml:space="preserve">On contrast </w:t>
      </w:r>
      <w:r w:rsidR="006C19F6">
        <w:rPr>
          <w:rFonts w:ascii="Arial" w:hAnsi="Arial" w:cs="Arial"/>
          <w:sz w:val="24"/>
          <w:szCs w:val="24"/>
        </w:rPr>
        <w:t xml:space="preserve">people with low level </w:t>
      </w:r>
      <w:r w:rsidR="00241E3F">
        <w:rPr>
          <w:rFonts w:ascii="Arial" w:hAnsi="Arial" w:cs="Arial"/>
          <w:sz w:val="24"/>
          <w:szCs w:val="24"/>
        </w:rPr>
        <w:t xml:space="preserve">of adaptability have a negative sense of themselves </w:t>
      </w:r>
      <w:r w:rsidR="00545BAB">
        <w:rPr>
          <w:rFonts w:ascii="Arial" w:hAnsi="Arial" w:cs="Arial"/>
          <w:sz w:val="24"/>
          <w:szCs w:val="24"/>
        </w:rPr>
        <w:t>and everything around them, resistance to try new things</w:t>
      </w:r>
      <w:r w:rsidR="004416B9">
        <w:rPr>
          <w:rFonts w:ascii="Arial" w:hAnsi="Arial" w:cs="Arial"/>
          <w:sz w:val="24"/>
          <w:szCs w:val="24"/>
        </w:rPr>
        <w:t xml:space="preserve">, high stress level and more likely set up for failures. </w:t>
      </w:r>
      <w:r w:rsidR="002C5A87">
        <w:rPr>
          <w:rFonts w:ascii="Arial" w:hAnsi="Arial" w:cs="Arial"/>
          <w:sz w:val="24"/>
          <w:szCs w:val="24"/>
        </w:rPr>
        <w:t xml:space="preserve">(Barber et al., </w:t>
      </w:r>
      <w:r w:rsidR="007C1BF1">
        <w:rPr>
          <w:rFonts w:ascii="Arial" w:hAnsi="Arial" w:cs="Arial"/>
          <w:sz w:val="24"/>
          <w:szCs w:val="24"/>
        </w:rPr>
        <w:t>2023)</w:t>
      </w:r>
    </w:p>
    <w:p w14:paraId="5D66002B" w14:textId="54BD5CDC" w:rsidR="00CA7415" w:rsidRDefault="00EE4786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example is </w:t>
      </w:r>
      <w:r w:rsidR="00EC4B40">
        <w:rPr>
          <w:rFonts w:ascii="Arial" w:hAnsi="Arial" w:cs="Arial"/>
          <w:sz w:val="24"/>
          <w:szCs w:val="24"/>
        </w:rPr>
        <w:t xml:space="preserve">Brian </w:t>
      </w:r>
      <w:r w:rsidR="005D0820">
        <w:rPr>
          <w:rFonts w:ascii="Arial" w:hAnsi="Arial" w:cs="Arial"/>
          <w:sz w:val="24"/>
          <w:szCs w:val="24"/>
        </w:rPr>
        <w:t>Chesky,</w:t>
      </w:r>
      <w:r w:rsidR="007D29F1">
        <w:rPr>
          <w:rFonts w:ascii="Arial" w:hAnsi="Arial" w:cs="Arial"/>
          <w:sz w:val="24"/>
          <w:szCs w:val="24"/>
        </w:rPr>
        <w:t xml:space="preserve"> the co-founder of Airbnb</w:t>
      </w:r>
      <w:r w:rsidR="005D0820">
        <w:rPr>
          <w:rFonts w:ascii="Arial" w:hAnsi="Arial" w:cs="Arial"/>
          <w:sz w:val="24"/>
          <w:szCs w:val="24"/>
        </w:rPr>
        <w:t xml:space="preserve">. His adaptability skills </w:t>
      </w:r>
      <w:r w:rsidR="00C034A4">
        <w:rPr>
          <w:rFonts w:ascii="Arial" w:hAnsi="Arial" w:cs="Arial"/>
          <w:sz w:val="24"/>
          <w:szCs w:val="24"/>
        </w:rPr>
        <w:t>have</w:t>
      </w:r>
      <w:r w:rsidR="005D0820">
        <w:rPr>
          <w:rFonts w:ascii="Arial" w:hAnsi="Arial" w:cs="Arial"/>
          <w:sz w:val="24"/>
          <w:szCs w:val="24"/>
        </w:rPr>
        <w:t xml:space="preserve"> been demonstrated through </w:t>
      </w:r>
      <w:r w:rsidR="00D8250F">
        <w:rPr>
          <w:rFonts w:ascii="Arial" w:hAnsi="Arial" w:cs="Arial"/>
          <w:sz w:val="24"/>
          <w:szCs w:val="24"/>
        </w:rPr>
        <w:t xml:space="preserve">the ability of the company to respond to the customer preferences </w:t>
      </w:r>
      <w:r w:rsidR="00CB0B55">
        <w:rPr>
          <w:rFonts w:ascii="Arial" w:hAnsi="Arial" w:cs="Arial"/>
          <w:sz w:val="24"/>
          <w:szCs w:val="24"/>
        </w:rPr>
        <w:t>and to the shifting market conditions</w:t>
      </w:r>
      <w:r w:rsidR="00C034A4">
        <w:rPr>
          <w:rFonts w:ascii="Arial" w:hAnsi="Arial" w:cs="Arial"/>
          <w:sz w:val="24"/>
          <w:szCs w:val="24"/>
        </w:rPr>
        <w:t xml:space="preserve">. Also, to overcome the obstacles provided </w:t>
      </w:r>
      <w:r w:rsidR="00DF66B1">
        <w:rPr>
          <w:rFonts w:ascii="Arial" w:hAnsi="Arial" w:cs="Arial"/>
          <w:sz w:val="24"/>
          <w:szCs w:val="24"/>
        </w:rPr>
        <w:t xml:space="preserve">by regulatory and legal issues. </w:t>
      </w:r>
      <w:r w:rsidR="004D36E1">
        <w:rPr>
          <w:rFonts w:ascii="Arial" w:hAnsi="Arial" w:cs="Arial"/>
          <w:sz w:val="24"/>
          <w:szCs w:val="24"/>
        </w:rPr>
        <w:t>(MacDonald</w:t>
      </w:r>
      <w:r w:rsidR="00DF66B1">
        <w:rPr>
          <w:rFonts w:ascii="Arial" w:hAnsi="Arial" w:cs="Arial"/>
          <w:sz w:val="24"/>
          <w:szCs w:val="24"/>
        </w:rPr>
        <w:t xml:space="preserve">, </w:t>
      </w:r>
      <w:r w:rsidR="007202B1">
        <w:rPr>
          <w:rFonts w:ascii="Arial" w:hAnsi="Arial" w:cs="Arial"/>
          <w:sz w:val="24"/>
          <w:szCs w:val="24"/>
        </w:rPr>
        <w:t>2022)</w:t>
      </w:r>
      <w:r w:rsidR="004D375A">
        <w:rPr>
          <w:rFonts w:ascii="Arial" w:hAnsi="Arial" w:cs="Arial"/>
          <w:sz w:val="24"/>
          <w:szCs w:val="24"/>
        </w:rPr>
        <w:t xml:space="preserve"> </w:t>
      </w:r>
    </w:p>
    <w:p w14:paraId="61BB0417" w14:textId="28BB9086" w:rsidR="00177AD1" w:rsidRDefault="004D375A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Because </w:t>
      </w:r>
      <w:r w:rsidR="008616C1">
        <w:rPr>
          <w:rFonts w:ascii="Arial" w:hAnsi="Arial" w:cs="Arial"/>
          <w:sz w:val="24"/>
          <w:szCs w:val="24"/>
        </w:rPr>
        <w:t xml:space="preserve">of the disequilibrium in </w:t>
      </w:r>
      <w:r w:rsidR="00C4321D">
        <w:rPr>
          <w:rFonts w:ascii="Arial" w:hAnsi="Arial" w:cs="Arial"/>
          <w:sz w:val="24"/>
          <w:szCs w:val="24"/>
        </w:rPr>
        <w:t>business market</w:t>
      </w:r>
      <w:r w:rsidR="008616C1">
        <w:rPr>
          <w:rFonts w:ascii="Arial" w:hAnsi="Arial" w:cs="Arial"/>
          <w:sz w:val="24"/>
          <w:szCs w:val="24"/>
        </w:rPr>
        <w:t xml:space="preserve"> </w:t>
      </w:r>
      <w:r w:rsidR="0046360A">
        <w:rPr>
          <w:rFonts w:ascii="Arial" w:hAnsi="Arial" w:cs="Arial"/>
          <w:sz w:val="24"/>
          <w:szCs w:val="24"/>
        </w:rPr>
        <w:t xml:space="preserve">opportunities occur for everyone, important is who has the alertness </w:t>
      </w:r>
      <w:r w:rsidR="00C4321D">
        <w:rPr>
          <w:rFonts w:ascii="Arial" w:hAnsi="Arial" w:cs="Arial"/>
          <w:sz w:val="24"/>
          <w:szCs w:val="24"/>
        </w:rPr>
        <w:t xml:space="preserve">to discover and recognise them. (Sharma, 2019) </w:t>
      </w:r>
      <w:r w:rsidR="004E302F">
        <w:rPr>
          <w:rFonts w:ascii="Arial" w:hAnsi="Arial" w:cs="Arial"/>
          <w:sz w:val="24"/>
          <w:szCs w:val="24"/>
        </w:rPr>
        <w:t>Thomas Edison said: “</w:t>
      </w:r>
      <w:r w:rsidR="00A31B01">
        <w:rPr>
          <w:rFonts w:ascii="Arial" w:hAnsi="Arial" w:cs="Arial"/>
          <w:sz w:val="24"/>
          <w:szCs w:val="24"/>
        </w:rPr>
        <w:t>Opportunity is missed by most people because it</w:t>
      </w:r>
      <w:r w:rsidR="0007785C">
        <w:rPr>
          <w:rFonts w:ascii="Arial" w:hAnsi="Arial" w:cs="Arial"/>
          <w:sz w:val="24"/>
          <w:szCs w:val="24"/>
        </w:rPr>
        <w:t xml:space="preserve"> is dressed in overalls and looks </w:t>
      </w:r>
      <w:r w:rsidR="00732B30">
        <w:rPr>
          <w:rFonts w:ascii="Arial" w:hAnsi="Arial" w:cs="Arial"/>
          <w:sz w:val="24"/>
          <w:szCs w:val="24"/>
        </w:rPr>
        <w:t>like work.”</w:t>
      </w:r>
      <w:r w:rsidR="00C24451">
        <w:rPr>
          <w:rFonts w:ascii="Arial" w:hAnsi="Arial" w:cs="Arial"/>
          <w:sz w:val="24"/>
          <w:szCs w:val="24"/>
        </w:rPr>
        <w:t xml:space="preserve"> (Bennett, 2010)</w:t>
      </w:r>
      <w:r w:rsidR="00732B30">
        <w:rPr>
          <w:rFonts w:ascii="Arial" w:hAnsi="Arial" w:cs="Arial"/>
          <w:sz w:val="24"/>
          <w:szCs w:val="24"/>
        </w:rPr>
        <w:t xml:space="preserve"> </w:t>
      </w:r>
      <w:r w:rsidR="006C5D47">
        <w:rPr>
          <w:rFonts w:ascii="Arial" w:hAnsi="Arial" w:cs="Arial"/>
          <w:sz w:val="24"/>
          <w:szCs w:val="24"/>
        </w:rPr>
        <w:t xml:space="preserve">Entrepreneurs </w:t>
      </w:r>
      <w:r w:rsidR="00B913D7">
        <w:rPr>
          <w:rFonts w:ascii="Arial" w:hAnsi="Arial" w:cs="Arial"/>
          <w:sz w:val="24"/>
          <w:szCs w:val="24"/>
        </w:rPr>
        <w:t>are always looking for new opportunities</w:t>
      </w:r>
      <w:r w:rsidR="00D90CF1">
        <w:rPr>
          <w:rFonts w:ascii="Arial" w:hAnsi="Arial" w:cs="Arial"/>
          <w:sz w:val="24"/>
          <w:szCs w:val="24"/>
        </w:rPr>
        <w:t>,</w:t>
      </w:r>
      <w:r w:rsidR="00B913D7">
        <w:rPr>
          <w:rFonts w:ascii="Arial" w:hAnsi="Arial" w:cs="Arial"/>
          <w:sz w:val="24"/>
          <w:szCs w:val="24"/>
        </w:rPr>
        <w:t xml:space="preserve"> to create value </w:t>
      </w:r>
      <w:r w:rsidR="00D90CF1">
        <w:rPr>
          <w:rFonts w:ascii="Arial" w:hAnsi="Arial" w:cs="Arial"/>
          <w:sz w:val="24"/>
          <w:szCs w:val="24"/>
        </w:rPr>
        <w:t xml:space="preserve">and avoid or solve problems. Their ability to </w:t>
      </w:r>
      <w:r w:rsidR="00684DEC">
        <w:rPr>
          <w:rFonts w:ascii="Arial" w:hAnsi="Arial" w:cs="Arial"/>
          <w:sz w:val="24"/>
          <w:szCs w:val="24"/>
        </w:rPr>
        <w:t>identify th</w:t>
      </w:r>
      <w:r w:rsidR="00195F90">
        <w:rPr>
          <w:rFonts w:ascii="Arial" w:hAnsi="Arial" w:cs="Arial"/>
          <w:sz w:val="24"/>
          <w:szCs w:val="24"/>
        </w:rPr>
        <w:t xml:space="preserve">ese opportunities </w:t>
      </w:r>
      <w:r w:rsidR="00A24CA3">
        <w:rPr>
          <w:rFonts w:ascii="Arial" w:hAnsi="Arial" w:cs="Arial"/>
          <w:sz w:val="24"/>
          <w:szCs w:val="24"/>
        </w:rPr>
        <w:t xml:space="preserve">that others </w:t>
      </w:r>
      <w:r w:rsidR="002B29E0">
        <w:rPr>
          <w:rFonts w:ascii="Arial" w:hAnsi="Arial" w:cs="Arial"/>
          <w:sz w:val="24"/>
          <w:szCs w:val="24"/>
        </w:rPr>
        <w:t>cannot recognise is known as alertness. (</w:t>
      </w:r>
      <w:r w:rsidR="003D5B02">
        <w:rPr>
          <w:rFonts w:ascii="Arial" w:hAnsi="Arial" w:cs="Arial"/>
          <w:sz w:val="24"/>
          <w:szCs w:val="24"/>
        </w:rPr>
        <w:t xml:space="preserve">Lanivich et al., 2022) </w:t>
      </w:r>
      <w:r w:rsidR="00E157A0">
        <w:rPr>
          <w:rFonts w:ascii="Arial" w:hAnsi="Arial" w:cs="Arial"/>
          <w:sz w:val="24"/>
          <w:szCs w:val="24"/>
        </w:rPr>
        <w:t xml:space="preserve">It is a key factor in business identification. (Sharma, 2019) </w:t>
      </w:r>
      <w:r w:rsidR="00FF55B4">
        <w:rPr>
          <w:rFonts w:ascii="Arial" w:hAnsi="Arial" w:cs="Arial"/>
          <w:sz w:val="24"/>
          <w:szCs w:val="24"/>
        </w:rPr>
        <w:t xml:space="preserve">Also, it is seen like a key ability to </w:t>
      </w:r>
      <w:r w:rsidR="00490347">
        <w:rPr>
          <w:rFonts w:ascii="Arial" w:hAnsi="Arial" w:cs="Arial"/>
          <w:sz w:val="24"/>
          <w:szCs w:val="24"/>
        </w:rPr>
        <w:t>successful thinking and acting</w:t>
      </w:r>
      <w:r w:rsidR="00A922C8">
        <w:rPr>
          <w:rFonts w:ascii="Arial" w:hAnsi="Arial" w:cs="Arial"/>
          <w:sz w:val="24"/>
          <w:szCs w:val="24"/>
        </w:rPr>
        <w:t xml:space="preserve"> </w:t>
      </w:r>
      <w:r w:rsidR="00543105">
        <w:rPr>
          <w:rFonts w:ascii="Arial" w:hAnsi="Arial" w:cs="Arial"/>
          <w:sz w:val="24"/>
          <w:szCs w:val="24"/>
        </w:rPr>
        <w:t>and to</w:t>
      </w:r>
      <w:r w:rsidR="00A922C8">
        <w:rPr>
          <w:rFonts w:ascii="Arial" w:hAnsi="Arial" w:cs="Arial"/>
          <w:sz w:val="24"/>
          <w:szCs w:val="24"/>
        </w:rPr>
        <w:t xml:space="preserve"> </w:t>
      </w:r>
      <w:r w:rsidR="00490347">
        <w:rPr>
          <w:rFonts w:ascii="Arial" w:hAnsi="Arial" w:cs="Arial"/>
          <w:sz w:val="24"/>
          <w:szCs w:val="24"/>
        </w:rPr>
        <w:t>a relevant career aspi</w:t>
      </w:r>
      <w:r w:rsidR="00A922C8">
        <w:rPr>
          <w:rFonts w:ascii="Arial" w:hAnsi="Arial" w:cs="Arial"/>
          <w:sz w:val="24"/>
          <w:szCs w:val="24"/>
        </w:rPr>
        <w:t>ration and development. (</w:t>
      </w:r>
      <w:r w:rsidR="005D3A3F">
        <w:rPr>
          <w:rFonts w:ascii="Arial" w:hAnsi="Arial" w:cs="Arial"/>
          <w:sz w:val="24"/>
          <w:szCs w:val="24"/>
        </w:rPr>
        <w:t xml:space="preserve">Obschonka </w:t>
      </w:r>
      <w:r w:rsidR="00543105">
        <w:rPr>
          <w:rFonts w:ascii="Arial" w:hAnsi="Arial" w:cs="Arial"/>
          <w:sz w:val="24"/>
          <w:szCs w:val="24"/>
        </w:rPr>
        <w:t xml:space="preserve">et al., 2017) </w:t>
      </w:r>
    </w:p>
    <w:p w14:paraId="6507297B" w14:textId="71BD54D0" w:rsidR="00543105" w:rsidRDefault="007F43E9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177AD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rzner developed th</w:t>
      </w:r>
      <w:r w:rsidR="004B57FE">
        <w:rPr>
          <w:rFonts w:ascii="Arial" w:hAnsi="Arial" w:cs="Arial"/>
          <w:sz w:val="24"/>
          <w:szCs w:val="24"/>
        </w:rPr>
        <w:t>e original</w:t>
      </w:r>
      <w:r w:rsidR="00F436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concept</w:t>
      </w:r>
      <w:r w:rsidR="00F16FFD">
        <w:rPr>
          <w:rFonts w:ascii="Arial" w:hAnsi="Arial" w:cs="Arial"/>
          <w:sz w:val="24"/>
          <w:szCs w:val="24"/>
        </w:rPr>
        <w:t xml:space="preserve"> </w:t>
      </w:r>
      <w:r w:rsidR="00B77E88">
        <w:rPr>
          <w:rFonts w:ascii="Arial" w:hAnsi="Arial" w:cs="Arial"/>
          <w:sz w:val="24"/>
          <w:szCs w:val="24"/>
        </w:rPr>
        <w:t xml:space="preserve">in 1979 and sustain that entrepreneurs </w:t>
      </w:r>
      <w:r w:rsidR="005A65D8">
        <w:rPr>
          <w:rFonts w:ascii="Arial" w:hAnsi="Arial" w:cs="Arial"/>
          <w:sz w:val="24"/>
          <w:szCs w:val="24"/>
        </w:rPr>
        <w:t xml:space="preserve">are more alert to the information then others </w:t>
      </w:r>
      <w:r w:rsidR="00C829F3">
        <w:rPr>
          <w:rFonts w:ascii="Arial" w:hAnsi="Arial" w:cs="Arial"/>
          <w:sz w:val="24"/>
          <w:szCs w:val="24"/>
        </w:rPr>
        <w:t xml:space="preserve">that it depends on </w:t>
      </w:r>
      <w:r w:rsidR="003405A5">
        <w:rPr>
          <w:rFonts w:ascii="Arial" w:hAnsi="Arial" w:cs="Arial"/>
          <w:sz w:val="24"/>
          <w:szCs w:val="24"/>
        </w:rPr>
        <w:t>the personal abilities, personality traits, social networ</w:t>
      </w:r>
      <w:r w:rsidR="00482F79">
        <w:rPr>
          <w:rFonts w:ascii="Arial" w:hAnsi="Arial" w:cs="Arial"/>
          <w:sz w:val="24"/>
          <w:szCs w:val="24"/>
        </w:rPr>
        <w:t>ks and learning behaviours. (</w:t>
      </w:r>
      <w:r w:rsidR="00AC53CF" w:rsidRPr="00AC53CF">
        <w:rPr>
          <w:rFonts w:ascii="Arial" w:hAnsi="Arial" w:cs="Arial"/>
          <w:sz w:val="24"/>
          <w:szCs w:val="24"/>
        </w:rPr>
        <w:t>Chavoushi</w:t>
      </w:r>
      <w:r w:rsidR="00AC53CF">
        <w:rPr>
          <w:rFonts w:ascii="Arial" w:hAnsi="Arial" w:cs="Arial"/>
          <w:sz w:val="24"/>
          <w:szCs w:val="24"/>
        </w:rPr>
        <w:t xml:space="preserve"> et al., 2021) </w:t>
      </w:r>
      <w:r w:rsidR="004B57FE">
        <w:rPr>
          <w:rFonts w:ascii="Arial" w:hAnsi="Arial" w:cs="Arial"/>
          <w:sz w:val="24"/>
          <w:szCs w:val="24"/>
        </w:rPr>
        <w:t xml:space="preserve">Alertness is positively </w:t>
      </w:r>
      <w:r w:rsidR="008B106D">
        <w:rPr>
          <w:rFonts w:ascii="Arial" w:hAnsi="Arial" w:cs="Arial"/>
          <w:sz w:val="24"/>
          <w:szCs w:val="24"/>
        </w:rPr>
        <w:t>influenced by curiosity and leads to favourable outcomes</w:t>
      </w:r>
      <w:r w:rsidR="00A339AC">
        <w:rPr>
          <w:rFonts w:ascii="Arial" w:hAnsi="Arial" w:cs="Arial"/>
          <w:sz w:val="24"/>
          <w:szCs w:val="24"/>
        </w:rPr>
        <w:t xml:space="preserve">. And curiosity sometimes exceeds the </w:t>
      </w:r>
      <w:r w:rsidR="000E5518">
        <w:rPr>
          <w:rFonts w:ascii="Arial" w:hAnsi="Arial" w:cs="Arial"/>
          <w:sz w:val="24"/>
          <w:szCs w:val="24"/>
        </w:rPr>
        <w:t>impact</w:t>
      </w:r>
      <w:r w:rsidR="00A339AC">
        <w:rPr>
          <w:rFonts w:ascii="Arial" w:hAnsi="Arial" w:cs="Arial"/>
          <w:sz w:val="24"/>
          <w:szCs w:val="24"/>
        </w:rPr>
        <w:t xml:space="preserve"> of </w:t>
      </w:r>
      <w:r w:rsidR="00F126A7">
        <w:rPr>
          <w:rFonts w:ascii="Arial" w:hAnsi="Arial" w:cs="Arial"/>
          <w:sz w:val="24"/>
          <w:szCs w:val="24"/>
        </w:rPr>
        <w:t xml:space="preserve">self-efficacy, risk-taking and adaptability </w:t>
      </w:r>
      <w:r w:rsidR="002E25B5">
        <w:rPr>
          <w:rFonts w:ascii="Arial" w:hAnsi="Arial" w:cs="Arial"/>
          <w:sz w:val="24"/>
          <w:szCs w:val="24"/>
        </w:rPr>
        <w:t xml:space="preserve">or </w:t>
      </w:r>
      <w:r w:rsidR="00FF4D19">
        <w:rPr>
          <w:rFonts w:ascii="Arial" w:hAnsi="Arial" w:cs="Arial"/>
          <w:sz w:val="24"/>
          <w:szCs w:val="24"/>
        </w:rPr>
        <w:t xml:space="preserve">making it </w:t>
      </w:r>
      <w:r w:rsidR="002E25B5">
        <w:rPr>
          <w:rFonts w:ascii="Arial" w:hAnsi="Arial" w:cs="Arial"/>
          <w:sz w:val="24"/>
          <w:szCs w:val="24"/>
        </w:rPr>
        <w:t xml:space="preserve">a biding agent between </w:t>
      </w:r>
      <w:r w:rsidR="002A559B">
        <w:rPr>
          <w:rFonts w:ascii="Arial" w:hAnsi="Arial" w:cs="Arial"/>
          <w:sz w:val="24"/>
          <w:szCs w:val="24"/>
        </w:rPr>
        <w:t xml:space="preserve">these entrepreneurial traits. (Heinemann et al., </w:t>
      </w:r>
      <w:r w:rsidR="004046AF">
        <w:rPr>
          <w:rFonts w:ascii="Arial" w:hAnsi="Arial" w:cs="Arial"/>
          <w:sz w:val="24"/>
          <w:szCs w:val="24"/>
        </w:rPr>
        <w:t>2022)</w:t>
      </w:r>
    </w:p>
    <w:p w14:paraId="4EF05FF6" w14:textId="30A10F66" w:rsidR="004046AF" w:rsidRDefault="001C681A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4046AF">
        <w:rPr>
          <w:rFonts w:ascii="Arial" w:hAnsi="Arial" w:cs="Arial"/>
          <w:sz w:val="24"/>
          <w:szCs w:val="24"/>
        </w:rPr>
        <w:t xml:space="preserve">s </w:t>
      </w:r>
      <w:r w:rsidR="0076611A">
        <w:rPr>
          <w:rFonts w:ascii="Arial" w:hAnsi="Arial" w:cs="Arial"/>
          <w:sz w:val="24"/>
          <w:szCs w:val="24"/>
        </w:rPr>
        <w:t xml:space="preserve">an important characteristic </w:t>
      </w:r>
      <w:r w:rsidR="00776E73">
        <w:rPr>
          <w:rFonts w:ascii="Arial" w:hAnsi="Arial" w:cs="Arial"/>
          <w:sz w:val="24"/>
          <w:szCs w:val="24"/>
        </w:rPr>
        <w:t xml:space="preserve">not only by the capacity of </w:t>
      </w:r>
      <w:r w:rsidR="00C66BE9">
        <w:rPr>
          <w:rFonts w:ascii="Arial" w:hAnsi="Arial" w:cs="Arial"/>
          <w:sz w:val="24"/>
          <w:szCs w:val="24"/>
        </w:rPr>
        <w:t xml:space="preserve">quickly discover the possibility of </w:t>
      </w:r>
      <w:r w:rsidR="00BE61DC">
        <w:rPr>
          <w:rFonts w:ascii="Arial" w:hAnsi="Arial" w:cs="Arial"/>
          <w:sz w:val="24"/>
          <w:szCs w:val="24"/>
        </w:rPr>
        <w:t>current ideas</w:t>
      </w:r>
      <w:r w:rsidR="00C66BE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but also by making the entrepreneurs </w:t>
      </w:r>
      <w:r w:rsidR="0093160F">
        <w:rPr>
          <w:rFonts w:ascii="Arial" w:hAnsi="Arial" w:cs="Arial"/>
          <w:sz w:val="24"/>
          <w:szCs w:val="24"/>
        </w:rPr>
        <w:t xml:space="preserve">to pay more attention toward their actual businesses </w:t>
      </w:r>
      <w:r w:rsidR="003D57DA">
        <w:rPr>
          <w:rFonts w:ascii="Arial" w:hAnsi="Arial" w:cs="Arial"/>
          <w:sz w:val="24"/>
          <w:szCs w:val="24"/>
        </w:rPr>
        <w:t xml:space="preserve">to </w:t>
      </w:r>
      <w:r w:rsidR="004D375A">
        <w:rPr>
          <w:rFonts w:ascii="Arial" w:hAnsi="Arial" w:cs="Arial"/>
          <w:sz w:val="24"/>
          <w:szCs w:val="24"/>
        </w:rPr>
        <w:t>act</w:t>
      </w:r>
      <w:r w:rsidR="003D57DA">
        <w:rPr>
          <w:rFonts w:ascii="Arial" w:hAnsi="Arial" w:cs="Arial"/>
          <w:sz w:val="24"/>
          <w:szCs w:val="24"/>
        </w:rPr>
        <w:t xml:space="preserve"> in order to keep them competitive and to achieve better performance. </w:t>
      </w:r>
      <w:r w:rsidR="004D375A">
        <w:rPr>
          <w:rFonts w:ascii="Arial" w:hAnsi="Arial" w:cs="Arial"/>
          <w:sz w:val="24"/>
          <w:szCs w:val="24"/>
        </w:rPr>
        <w:t>(Yu et al., 2024)</w:t>
      </w:r>
      <w:r w:rsidR="00544FBE">
        <w:rPr>
          <w:rFonts w:ascii="Arial" w:hAnsi="Arial" w:cs="Arial"/>
          <w:sz w:val="24"/>
          <w:szCs w:val="24"/>
        </w:rPr>
        <w:t xml:space="preserve"> By processing internal and external information</w:t>
      </w:r>
      <w:r w:rsidR="00C22CC7">
        <w:rPr>
          <w:rFonts w:ascii="Arial" w:hAnsi="Arial" w:cs="Arial"/>
          <w:sz w:val="24"/>
          <w:szCs w:val="24"/>
        </w:rPr>
        <w:t xml:space="preserve">, scanning and associating </w:t>
      </w:r>
      <w:r w:rsidR="00DB5914">
        <w:rPr>
          <w:rFonts w:ascii="Arial" w:hAnsi="Arial" w:cs="Arial"/>
          <w:sz w:val="24"/>
          <w:szCs w:val="24"/>
        </w:rPr>
        <w:t>various sources</w:t>
      </w:r>
      <w:r w:rsidR="00A30B2A">
        <w:rPr>
          <w:rFonts w:ascii="Arial" w:hAnsi="Arial" w:cs="Arial"/>
          <w:sz w:val="24"/>
          <w:szCs w:val="24"/>
        </w:rPr>
        <w:t>,</w:t>
      </w:r>
      <w:r w:rsidR="00C22CC7">
        <w:rPr>
          <w:rFonts w:ascii="Arial" w:hAnsi="Arial" w:cs="Arial"/>
          <w:sz w:val="24"/>
          <w:szCs w:val="24"/>
        </w:rPr>
        <w:t xml:space="preserve"> helps the entrepreneurs </w:t>
      </w:r>
      <w:r w:rsidR="00CF0D4B">
        <w:rPr>
          <w:rFonts w:ascii="Arial" w:hAnsi="Arial" w:cs="Arial"/>
          <w:sz w:val="24"/>
          <w:szCs w:val="24"/>
        </w:rPr>
        <w:t xml:space="preserve">to identify potential </w:t>
      </w:r>
      <w:r w:rsidR="00A30B2A">
        <w:rPr>
          <w:rFonts w:ascii="Arial" w:hAnsi="Arial" w:cs="Arial"/>
          <w:sz w:val="24"/>
          <w:szCs w:val="24"/>
        </w:rPr>
        <w:t>right set of circumstances</w:t>
      </w:r>
      <w:r w:rsidR="00DE7232">
        <w:rPr>
          <w:rFonts w:ascii="Arial" w:hAnsi="Arial" w:cs="Arial"/>
          <w:sz w:val="24"/>
          <w:szCs w:val="24"/>
        </w:rPr>
        <w:t xml:space="preserve"> of creating a unique product of service to meet the current needs of </w:t>
      </w:r>
      <w:r w:rsidR="00645DC7">
        <w:rPr>
          <w:rFonts w:ascii="Arial" w:hAnsi="Arial" w:cs="Arial"/>
          <w:sz w:val="24"/>
          <w:szCs w:val="24"/>
        </w:rPr>
        <w:t xml:space="preserve">customers. </w:t>
      </w:r>
      <w:r w:rsidR="00DB5914">
        <w:rPr>
          <w:rFonts w:ascii="Arial" w:hAnsi="Arial" w:cs="Arial"/>
          <w:sz w:val="24"/>
          <w:szCs w:val="24"/>
        </w:rPr>
        <w:t>(Satar et al., 2024)</w:t>
      </w:r>
    </w:p>
    <w:p w14:paraId="4EF6963D" w14:textId="77777777" w:rsidR="00F60ED0" w:rsidRDefault="00C544D6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addition, </w:t>
      </w:r>
      <w:r w:rsidR="004C413B">
        <w:rPr>
          <w:rFonts w:ascii="Arial" w:hAnsi="Arial" w:cs="Arial"/>
          <w:sz w:val="24"/>
          <w:szCs w:val="24"/>
        </w:rPr>
        <w:t>alertness is the heart of entrepreneurship</w:t>
      </w:r>
      <w:r w:rsidR="004C1DBC">
        <w:rPr>
          <w:rFonts w:ascii="Arial" w:hAnsi="Arial" w:cs="Arial"/>
          <w:sz w:val="24"/>
          <w:szCs w:val="24"/>
        </w:rPr>
        <w:t xml:space="preserve">, because without recognising a realistic </w:t>
      </w:r>
      <w:r w:rsidR="00B268BB">
        <w:rPr>
          <w:rFonts w:ascii="Arial" w:hAnsi="Arial" w:cs="Arial"/>
          <w:sz w:val="24"/>
          <w:szCs w:val="24"/>
        </w:rPr>
        <w:t xml:space="preserve">opportunity, business ideas are unachievable. It is also related to </w:t>
      </w:r>
      <w:r w:rsidR="00DA54FB">
        <w:rPr>
          <w:rFonts w:ascii="Arial" w:hAnsi="Arial" w:cs="Arial"/>
          <w:sz w:val="24"/>
          <w:szCs w:val="24"/>
        </w:rPr>
        <w:t xml:space="preserve">market sense, sometimes luck but more important to natural </w:t>
      </w:r>
      <w:r w:rsidR="008464E0">
        <w:rPr>
          <w:rFonts w:ascii="Arial" w:hAnsi="Arial" w:cs="Arial"/>
          <w:sz w:val="24"/>
          <w:szCs w:val="24"/>
        </w:rPr>
        <w:t xml:space="preserve">ability to have self-efficacy </w:t>
      </w:r>
      <w:r w:rsidR="00F60ED0">
        <w:rPr>
          <w:rFonts w:ascii="Arial" w:hAnsi="Arial" w:cs="Arial"/>
          <w:sz w:val="24"/>
          <w:szCs w:val="24"/>
        </w:rPr>
        <w:t>and be optimistic. (Troise et al., 2023)</w:t>
      </w:r>
    </w:p>
    <w:p w14:paraId="0772B32D" w14:textId="25052C25" w:rsidR="006951D2" w:rsidRDefault="00DB09B4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instance, Sam Walton</w:t>
      </w:r>
      <w:r w:rsidR="00410E1B">
        <w:rPr>
          <w:rFonts w:ascii="Arial" w:hAnsi="Arial" w:cs="Arial"/>
          <w:sz w:val="24"/>
          <w:szCs w:val="24"/>
        </w:rPr>
        <w:t xml:space="preserve"> used his alertness to identify an opportunity </w:t>
      </w:r>
      <w:r w:rsidR="000B5BE8">
        <w:rPr>
          <w:rFonts w:ascii="Arial" w:hAnsi="Arial" w:cs="Arial"/>
          <w:sz w:val="24"/>
          <w:szCs w:val="24"/>
        </w:rPr>
        <w:t xml:space="preserve">in a market that no one </w:t>
      </w:r>
      <w:r w:rsidR="00634CD1">
        <w:rPr>
          <w:rFonts w:ascii="Arial" w:hAnsi="Arial" w:cs="Arial"/>
          <w:sz w:val="24"/>
          <w:szCs w:val="24"/>
        </w:rPr>
        <w:t>was interested</w:t>
      </w:r>
      <w:r w:rsidR="000B5BE8">
        <w:rPr>
          <w:rFonts w:ascii="Arial" w:hAnsi="Arial" w:cs="Arial"/>
          <w:sz w:val="24"/>
          <w:szCs w:val="24"/>
        </w:rPr>
        <w:t xml:space="preserve"> and instituted </w:t>
      </w:r>
      <w:r w:rsidR="007261E2">
        <w:rPr>
          <w:rFonts w:ascii="Arial" w:hAnsi="Arial" w:cs="Arial"/>
          <w:sz w:val="24"/>
          <w:szCs w:val="24"/>
        </w:rPr>
        <w:t xml:space="preserve">his own distribution system, new in retail business. </w:t>
      </w:r>
      <w:r w:rsidR="00FA6583">
        <w:rPr>
          <w:rFonts w:ascii="Arial" w:hAnsi="Arial" w:cs="Arial"/>
          <w:sz w:val="24"/>
          <w:szCs w:val="24"/>
        </w:rPr>
        <w:t>By building</w:t>
      </w:r>
      <w:r w:rsidR="00972F38">
        <w:rPr>
          <w:rFonts w:ascii="Arial" w:hAnsi="Arial" w:cs="Arial"/>
          <w:sz w:val="24"/>
          <w:szCs w:val="24"/>
        </w:rPr>
        <w:t xml:space="preserve"> storehouses </w:t>
      </w:r>
      <w:r w:rsidR="00F0668C">
        <w:rPr>
          <w:rFonts w:ascii="Arial" w:hAnsi="Arial" w:cs="Arial"/>
          <w:sz w:val="24"/>
          <w:szCs w:val="24"/>
        </w:rPr>
        <w:t xml:space="preserve">between his Walmart stores he was able to </w:t>
      </w:r>
      <w:r w:rsidR="009A0840">
        <w:rPr>
          <w:rFonts w:ascii="Arial" w:hAnsi="Arial" w:cs="Arial"/>
          <w:sz w:val="24"/>
          <w:szCs w:val="24"/>
        </w:rPr>
        <w:t xml:space="preserve">save on </w:t>
      </w:r>
      <w:r w:rsidR="00941281">
        <w:rPr>
          <w:rFonts w:ascii="Arial" w:hAnsi="Arial" w:cs="Arial"/>
          <w:sz w:val="24"/>
          <w:szCs w:val="24"/>
        </w:rPr>
        <w:t>transportation</w:t>
      </w:r>
      <w:r w:rsidR="009A0840">
        <w:rPr>
          <w:rFonts w:ascii="Arial" w:hAnsi="Arial" w:cs="Arial"/>
          <w:sz w:val="24"/>
          <w:szCs w:val="24"/>
        </w:rPr>
        <w:t xml:space="preserve"> and improve his delivering system</w:t>
      </w:r>
      <w:r w:rsidR="00A909AE">
        <w:rPr>
          <w:rFonts w:ascii="Arial" w:hAnsi="Arial" w:cs="Arial"/>
          <w:sz w:val="24"/>
          <w:szCs w:val="24"/>
        </w:rPr>
        <w:t>, making it faster.</w:t>
      </w:r>
      <w:r w:rsidR="00AA7B44">
        <w:rPr>
          <w:rFonts w:ascii="Arial" w:hAnsi="Arial" w:cs="Arial"/>
          <w:sz w:val="24"/>
          <w:szCs w:val="24"/>
        </w:rPr>
        <w:t xml:space="preserve"> This </w:t>
      </w:r>
      <w:r w:rsidR="008B3893">
        <w:rPr>
          <w:rFonts w:ascii="Arial" w:hAnsi="Arial" w:cs="Arial"/>
          <w:sz w:val="24"/>
          <w:szCs w:val="24"/>
        </w:rPr>
        <w:t>had a</w:t>
      </w:r>
      <w:r w:rsidR="00B646FA">
        <w:rPr>
          <w:rFonts w:ascii="Arial" w:hAnsi="Arial" w:cs="Arial"/>
          <w:sz w:val="24"/>
          <w:szCs w:val="24"/>
        </w:rPr>
        <w:t xml:space="preserve"> positive impact on his cost margins </w:t>
      </w:r>
      <w:r w:rsidR="006B4E01">
        <w:rPr>
          <w:rFonts w:ascii="Arial" w:hAnsi="Arial" w:cs="Arial"/>
          <w:sz w:val="24"/>
          <w:szCs w:val="24"/>
        </w:rPr>
        <w:t xml:space="preserve">generating lower figures well below his competitors. </w:t>
      </w:r>
      <w:r w:rsidR="003E2266">
        <w:rPr>
          <w:rFonts w:ascii="Arial" w:hAnsi="Arial" w:cs="Arial"/>
          <w:sz w:val="24"/>
          <w:szCs w:val="24"/>
        </w:rPr>
        <w:t>(Catana, 2020)</w:t>
      </w:r>
    </w:p>
    <w:p w14:paraId="0BD05DB7" w14:textId="39603E05" w:rsidR="00507629" w:rsidRDefault="00C3447C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 taking behaviour as all the traits </w:t>
      </w:r>
      <w:r w:rsidR="00217280">
        <w:rPr>
          <w:rFonts w:ascii="Arial" w:hAnsi="Arial" w:cs="Arial"/>
          <w:sz w:val="24"/>
          <w:szCs w:val="24"/>
        </w:rPr>
        <w:t xml:space="preserve">listed above </w:t>
      </w:r>
      <w:r w:rsidR="00EB4200">
        <w:rPr>
          <w:rFonts w:ascii="Arial" w:hAnsi="Arial" w:cs="Arial"/>
          <w:sz w:val="24"/>
          <w:szCs w:val="24"/>
        </w:rPr>
        <w:t xml:space="preserve">differs greatly across individuals. It depends on time, </w:t>
      </w:r>
      <w:r w:rsidR="005C6CC1">
        <w:rPr>
          <w:rFonts w:ascii="Arial" w:hAnsi="Arial" w:cs="Arial"/>
          <w:sz w:val="24"/>
          <w:szCs w:val="24"/>
        </w:rPr>
        <w:t xml:space="preserve">countries, </w:t>
      </w:r>
      <w:r w:rsidR="00C16DBE">
        <w:rPr>
          <w:rFonts w:ascii="Arial" w:hAnsi="Arial" w:cs="Arial"/>
          <w:sz w:val="24"/>
          <w:szCs w:val="24"/>
        </w:rPr>
        <w:t>domains,</w:t>
      </w:r>
      <w:r w:rsidR="005C6CC1">
        <w:rPr>
          <w:rFonts w:ascii="Arial" w:hAnsi="Arial" w:cs="Arial"/>
          <w:sz w:val="24"/>
          <w:szCs w:val="24"/>
        </w:rPr>
        <w:t xml:space="preserve"> and their abilities. In risk taking and adaptability </w:t>
      </w:r>
      <w:r w:rsidR="00EE08E0">
        <w:rPr>
          <w:rFonts w:ascii="Arial" w:hAnsi="Arial" w:cs="Arial"/>
          <w:sz w:val="24"/>
          <w:szCs w:val="24"/>
        </w:rPr>
        <w:t>a key factor</w:t>
      </w:r>
      <w:r w:rsidR="00C16DBE">
        <w:rPr>
          <w:rFonts w:ascii="Arial" w:hAnsi="Arial" w:cs="Arial"/>
          <w:sz w:val="24"/>
          <w:szCs w:val="24"/>
        </w:rPr>
        <w:t xml:space="preserve"> </w:t>
      </w:r>
      <w:r w:rsidR="009763C8">
        <w:rPr>
          <w:rFonts w:ascii="Arial" w:hAnsi="Arial" w:cs="Arial"/>
          <w:sz w:val="24"/>
          <w:szCs w:val="24"/>
        </w:rPr>
        <w:t xml:space="preserve">is social environment </w:t>
      </w:r>
      <w:r w:rsidR="00A1650B">
        <w:rPr>
          <w:rFonts w:ascii="Arial" w:hAnsi="Arial" w:cs="Arial"/>
          <w:sz w:val="24"/>
          <w:szCs w:val="24"/>
        </w:rPr>
        <w:t xml:space="preserve">while </w:t>
      </w:r>
      <w:r w:rsidR="00B57B1E">
        <w:rPr>
          <w:rFonts w:ascii="Arial" w:hAnsi="Arial" w:cs="Arial"/>
          <w:sz w:val="24"/>
          <w:szCs w:val="24"/>
        </w:rPr>
        <w:t>seventy five percent of</w:t>
      </w:r>
      <w:r w:rsidR="00A1650B">
        <w:rPr>
          <w:rFonts w:ascii="Arial" w:hAnsi="Arial" w:cs="Arial"/>
          <w:sz w:val="24"/>
          <w:szCs w:val="24"/>
        </w:rPr>
        <w:t xml:space="preserve"> variation in self-efficacy and alertness is due genet</w:t>
      </w:r>
      <w:r w:rsidR="004935F9">
        <w:rPr>
          <w:rFonts w:ascii="Arial" w:hAnsi="Arial" w:cs="Arial"/>
          <w:sz w:val="24"/>
          <w:szCs w:val="24"/>
        </w:rPr>
        <w:t xml:space="preserve">ic factors, </w:t>
      </w:r>
      <w:r w:rsidR="00411694">
        <w:rPr>
          <w:rFonts w:ascii="Arial" w:hAnsi="Arial" w:cs="Arial"/>
          <w:sz w:val="24"/>
          <w:szCs w:val="24"/>
        </w:rPr>
        <w:t xml:space="preserve">(Liu &amp; Zuo, </w:t>
      </w:r>
      <w:r w:rsidR="00C348B1">
        <w:rPr>
          <w:rFonts w:ascii="Arial" w:hAnsi="Arial" w:cs="Arial"/>
          <w:sz w:val="24"/>
          <w:szCs w:val="24"/>
        </w:rPr>
        <w:t>2019) but</w:t>
      </w:r>
      <w:r w:rsidR="004935F9">
        <w:rPr>
          <w:rFonts w:ascii="Arial" w:hAnsi="Arial" w:cs="Arial"/>
          <w:sz w:val="24"/>
          <w:szCs w:val="24"/>
        </w:rPr>
        <w:t xml:space="preserve"> can be positively </w:t>
      </w:r>
      <w:r w:rsidR="00411694">
        <w:rPr>
          <w:rFonts w:ascii="Arial" w:hAnsi="Arial" w:cs="Arial"/>
          <w:sz w:val="24"/>
          <w:szCs w:val="24"/>
        </w:rPr>
        <w:t>impacted by education</w:t>
      </w:r>
      <w:r w:rsidR="00C348B1">
        <w:rPr>
          <w:rFonts w:ascii="Arial" w:hAnsi="Arial" w:cs="Arial"/>
          <w:sz w:val="24"/>
          <w:szCs w:val="24"/>
        </w:rPr>
        <w:t>. (Har</w:t>
      </w:r>
      <w:r w:rsidR="00EE08E0">
        <w:rPr>
          <w:rFonts w:ascii="Arial" w:hAnsi="Arial" w:cs="Arial"/>
          <w:sz w:val="24"/>
          <w:szCs w:val="24"/>
        </w:rPr>
        <w:t>die et al., 2020)</w:t>
      </w:r>
    </w:p>
    <w:p w14:paraId="29DA329C" w14:textId="040E8D72" w:rsidR="00B83DB7" w:rsidRDefault="00B83DB7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Successful entrepreneurs </w:t>
      </w:r>
      <w:r w:rsidR="00BF5CE3">
        <w:rPr>
          <w:rFonts w:ascii="Arial" w:hAnsi="Arial" w:cs="Arial"/>
          <w:sz w:val="24"/>
          <w:szCs w:val="24"/>
        </w:rPr>
        <w:t xml:space="preserve">have different personality traits that set them apart from everyone else. A </w:t>
      </w:r>
      <w:r w:rsidR="004F78B2">
        <w:rPr>
          <w:rFonts w:ascii="Arial" w:hAnsi="Arial" w:cs="Arial"/>
          <w:sz w:val="24"/>
          <w:szCs w:val="24"/>
        </w:rPr>
        <w:t xml:space="preserve">new opportunity for them is an </w:t>
      </w:r>
      <w:r w:rsidR="0030288C">
        <w:rPr>
          <w:rFonts w:ascii="Arial" w:hAnsi="Arial" w:cs="Arial"/>
          <w:sz w:val="24"/>
          <w:szCs w:val="24"/>
        </w:rPr>
        <w:t>o</w:t>
      </w:r>
      <w:r w:rsidR="004F78B2">
        <w:rPr>
          <w:rFonts w:ascii="Arial" w:hAnsi="Arial" w:cs="Arial"/>
          <w:sz w:val="24"/>
          <w:szCs w:val="24"/>
        </w:rPr>
        <w:t>ccasion to run tests and determi</w:t>
      </w:r>
      <w:r w:rsidR="0030288C">
        <w:rPr>
          <w:rFonts w:ascii="Arial" w:hAnsi="Arial" w:cs="Arial"/>
          <w:sz w:val="24"/>
          <w:szCs w:val="24"/>
        </w:rPr>
        <w:t xml:space="preserve">nate if it is worthing to </w:t>
      </w:r>
      <w:r w:rsidR="00457CAD">
        <w:rPr>
          <w:rFonts w:ascii="Arial" w:hAnsi="Arial" w:cs="Arial"/>
          <w:sz w:val="24"/>
          <w:szCs w:val="24"/>
        </w:rPr>
        <w:t xml:space="preserve">take a chance in pursuing it. Adapting to </w:t>
      </w:r>
      <w:r w:rsidR="00EC366C">
        <w:rPr>
          <w:rFonts w:ascii="Arial" w:hAnsi="Arial" w:cs="Arial"/>
          <w:sz w:val="24"/>
          <w:szCs w:val="24"/>
        </w:rPr>
        <w:t xml:space="preserve">any fluctuations and </w:t>
      </w:r>
      <w:r w:rsidR="00175969">
        <w:rPr>
          <w:rFonts w:ascii="Arial" w:hAnsi="Arial" w:cs="Arial"/>
          <w:sz w:val="24"/>
          <w:szCs w:val="24"/>
        </w:rPr>
        <w:t xml:space="preserve">continuous learning give confidence </w:t>
      </w:r>
      <w:r w:rsidR="0037382B">
        <w:rPr>
          <w:rFonts w:ascii="Arial" w:hAnsi="Arial" w:cs="Arial"/>
          <w:sz w:val="24"/>
          <w:szCs w:val="24"/>
        </w:rPr>
        <w:t xml:space="preserve">in personal skills </w:t>
      </w:r>
      <w:r w:rsidR="00D142B7">
        <w:rPr>
          <w:rFonts w:ascii="Arial" w:hAnsi="Arial" w:cs="Arial"/>
          <w:sz w:val="24"/>
          <w:szCs w:val="24"/>
        </w:rPr>
        <w:t>improving self-efficacy. (</w:t>
      </w:r>
      <w:r w:rsidR="00500616">
        <w:rPr>
          <w:rFonts w:ascii="Arial" w:hAnsi="Arial" w:cs="Arial"/>
          <w:sz w:val="24"/>
          <w:szCs w:val="24"/>
        </w:rPr>
        <w:t xml:space="preserve">Barringer &amp; Ireland, 2022) </w:t>
      </w:r>
      <w:r w:rsidR="00BC7A69">
        <w:rPr>
          <w:rFonts w:ascii="Arial" w:hAnsi="Arial" w:cs="Arial"/>
          <w:sz w:val="24"/>
          <w:szCs w:val="24"/>
        </w:rPr>
        <w:t xml:space="preserve">This makes room for risk taking </w:t>
      </w:r>
      <w:r w:rsidR="00CA26FD">
        <w:rPr>
          <w:rFonts w:ascii="Arial" w:hAnsi="Arial" w:cs="Arial"/>
          <w:sz w:val="24"/>
          <w:szCs w:val="24"/>
        </w:rPr>
        <w:t xml:space="preserve">and alertness gives awareness of </w:t>
      </w:r>
      <w:r w:rsidR="00FD7B4B">
        <w:rPr>
          <w:rFonts w:ascii="Arial" w:hAnsi="Arial" w:cs="Arial"/>
          <w:sz w:val="24"/>
          <w:szCs w:val="24"/>
        </w:rPr>
        <w:t>risk</w:t>
      </w:r>
      <w:r w:rsidR="00CA26FD">
        <w:rPr>
          <w:rFonts w:ascii="Arial" w:hAnsi="Arial" w:cs="Arial"/>
          <w:sz w:val="24"/>
          <w:szCs w:val="24"/>
        </w:rPr>
        <w:t xml:space="preserve"> </w:t>
      </w:r>
      <w:r w:rsidR="00966E63">
        <w:rPr>
          <w:rFonts w:ascii="Arial" w:hAnsi="Arial" w:cs="Arial"/>
          <w:sz w:val="24"/>
          <w:szCs w:val="24"/>
        </w:rPr>
        <w:t>level,</w:t>
      </w:r>
      <w:r w:rsidR="00CA26FD">
        <w:rPr>
          <w:rFonts w:ascii="Arial" w:hAnsi="Arial" w:cs="Arial"/>
          <w:sz w:val="24"/>
          <w:szCs w:val="24"/>
        </w:rPr>
        <w:t xml:space="preserve"> </w:t>
      </w:r>
      <w:r w:rsidR="00555B1E">
        <w:rPr>
          <w:rFonts w:ascii="Arial" w:hAnsi="Arial" w:cs="Arial"/>
          <w:sz w:val="24"/>
          <w:szCs w:val="24"/>
        </w:rPr>
        <w:t xml:space="preserve">and the methods used to </w:t>
      </w:r>
      <w:r w:rsidR="00966E63">
        <w:rPr>
          <w:rFonts w:ascii="Arial" w:hAnsi="Arial" w:cs="Arial"/>
          <w:sz w:val="24"/>
          <w:szCs w:val="24"/>
        </w:rPr>
        <w:t xml:space="preserve">minimise it. Self-efficacy </w:t>
      </w:r>
      <w:r w:rsidR="00D8050A">
        <w:rPr>
          <w:rFonts w:ascii="Arial" w:hAnsi="Arial" w:cs="Arial"/>
          <w:sz w:val="24"/>
          <w:szCs w:val="24"/>
        </w:rPr>
        <w:t>gives</w:t>
      </w:r>
      <w:r w:rsidR="000B73C5">
        <w:rPr>
          <w:rFonts w:ascii="Arial" w:hAnsi="Arial" w:cs="Arial"/>
          <w:sz w:val="24"/>
          <w:szCs w:val="24"/>
        </w:rPr>
        <w:t xml:space="preserve"> comfort with failures </w:t>
      </w:r>
      <w:r w:rsidR="007E271B">
        <w:rPr>
          <w:rFonts w:ascii="Arial" w:hAnsi="Arial" w:cs="Arial"/>
          <w:sz w:val="24"/>
          <w:szCs w:val="24"/>
        </w:rPr>
        <w:t xml:space="preserve">and maintains a positive attitude towards the possibility of </w:t>
      </w:r>
      <w:r w:rsidR="004C659A">
        <w:rPr>
          <w:rFonts w:ascii="Arial" w:hAnsi="Arial" w:cs="Arial"/>
          <w:sz w:val="24"/>
          <w:szCs w:val="24"/>
        </w:rPr>
        <w:t>success in order to go forward.</w:t>
      </w:r>
      <w:r w:rsidR="00744089">
        <w:rPr>
          <w:rFonts w:ascii="Arial" w:hAnsi="Arial" w:cs="Arial"/>
          <w:sz w:val="24"/>
          <w:szCs w:val="24"/>
        </w:rPr>
        <w:t xml:space="preserve"> (</w:t>
      </w:r>
      <w:r w:rsidR="00744089" w:rsidRPr="00E735FA">
        <w:rPr>
          <w:rFonts w:ascii="Arial" w:hAnsi="Arial" w:cs="Arial"/>
          <w:sz w:val="24"/>
          <w:szCs w:val="24"/>
        </w:rPr>
        <w:t>Hisrich,</w:t>
      </w:r>
      <w:r w:rsidR="00744089">
        <w:rPr>
          <w:rFonts w:ascii="Arial" w:hAnsi="Arial" w:cs="Arial"/>
          <w:sz w:val="24"/>
          <w:szCs w:val="24"/>
        </w:rPr>
        <w:t xml:space="preserve"> 2022)</w:t>
      </w:r>
    </w:p>
    <w:p w14:paraId="44A7FA6D" w14:textId="76942E42" w:rsidR="00E900B0" w:rsidRDefault="00E900B0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these traits can be natural </w:t>
      </w:r>
      <w:r w:rsidR="00806959">
        <w:rPr>
          <w:rFonts w:ascii="Arial" w:hAnsi="Arial" w:cs="Arial"/>
          <w:sz w:val="24"/>
          <w:szCs w:val="24"/>
        </w:rPr>
        <w:t xml:space="preserve">or developed with time and differentiate entrepreneurs </w:t>
      </w:r>
      <w:r w:rsidR="00952920">
        <w:rPr>
          <w:rFonts w:ascii="Arial" w:hAnsi="Arial" w:cs="Arial"/>
          <w:sz w:val="24"/>
          <w:szCs w:val="24"/>
        </w:rPr>
        <w:t xml:space="preserve">from wage earners, from whom </w:t>
      </w:r>
      <w:r w:rsidR="00FD056A">
        <w:rPr>
          <w:rFonts w:ascii="Arial" w:hAnsi="Arial" w:cs="Arial"/>
          <w:sz w:val="24"/>
          <w:szCs w:val="24"/>
        </w:rPr>
        <w:t>security and working times are essential than the need of achievement. (Yu et al., 2024)</w:t>
      </w:r>
    </w:p>
    <w:p w14:paraId="316FC617" w14:textId="0AB47C92" w:rsidR="00224B4F" w:rsidRDefault="00B85D46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Entrepreneurs’</w:t>
      </w:r>
      <w:r w:rsidR="00224B4F">
        <w:rPr>
          <w:rFonts w:ascii="Arial" w:hAnsi="Arial" w:cs="Arial"/>
          <w:sz w:val="24"/>
          <w:szCs w:val="24"/>
        </w:rPr>
        <w:t xml:space="preserve"> characteristics </w:t>
      </w:r>
      <w:r w:rsidR="000100ED">
        <w:rPr>
          <w:rFonts w:ascii="Arial" w:hAnsi="Arial" w:cs="Arial"/>
          <w:sz w:val="24"/>
          <w:szCs w:val="24"/>
        </w:rPr>
        <w:t>reinforce individuals to find opportunities, critical think the risks</w:t>
      </w:r>
      <w:r w:rsidR="00F04FCB">
        <w:rPr>
          <w:rFonts w:ascii="Arial" w:hAnsi="Arial" w:cs="Arial"/>
          <w:sz w:val="24"/>
          <w:szCs w:val="24"/>
        </w:rPr>
        <w:t xml:space="preserve">, be confident in their </w:t>
      </w:r>
      <w:r w:rsidR="0005408A">
        <w:rPr>
          <w:rFonts w:ascii="Arial" w:hAnsi="Arial" w:cs="Arial"/>
          <w:sz w:val="24"/>
          <w:szCs w:val="24"/>
        </w:rPr>
        <w:t xml:space="preserve">knowledge, be align with current </w:t>
      </w:r>
      <w:r w:rsidR="00F062CC">
        <w:rPr>
          <w:rFonts w:ascii="Arial" w:hAnsi="Arial" w:cs="Arial"/>
          <w:sz w:val="24"/>
          <w:szCs w:val="24"/>
        </w:rPr>
        <w:t xml:space="preserve">expectation </w:t>
      </w:r>
      <w:r w:rsidR="00CD486E">
        <w:rPr>
          <w:rFonts w:ascii="Arial" w:hAnsi="Arial" w:cs="Arial"/>
          <w:sz w:val="24"/>
          <w:szCs w:val="24"/>
        </w:rPr>
        <w:t>with the intention of starting and run a business</w:t>
      </w:r>
      <w:r w:rsidR="00B15E49">
        <w:rPr>
          <w:rFonts w:ascii="Arial" w:hAnsi="Arial" w:cs="Arial"/>
          <w:sz w:val="24"/>
          <w:szCs w:val="24"/>
        </w:rPr>
        <w:t xml:space="preserve"> and suc</w:t>
      </w:r>
      <w:r w:rsidR="006E76A9">
        <w:rPr>
          <w:rFonts w:ascii="Arial" w:hAnsi="Arial" w:cs="Arial"/>
          <w:sz w:val="24"/>
          <w:szCs w:val="24"/>
        </w:rPr>
        <w:t xml:space="preserve">ceed. Good entrepreneurs enable </w:t>
      </w:r>
      <w:r w:rsidR="00D72603">
        <w:rPr>
          <w:rFonts w:ascii="Arial" w:hAnsi="Arial" w:cs="Arial"/>
          <w:sz w:val="24"/>
          <w:szCs w:val="24"/>
        </w:rPr>
        <w:t xml:space="preserve">markets to develop more suitable </w:t>
      </w:r>
      <w:r w:rsidR="0024683A">
        <w:rPr>
          <w:rFonts w:ascii="Arial" w:hAnsi="Arial" w:cs="Arial"/>
          <w:sz w:val="24"/>
          <w:szCs w:val="24"/>
        </w:rPr>
        <w:t xml:space="preserve">goods, services or technology </w:t>
      </w:r>
      <w:r w:rsidR="00147E08">
        <w:rPr>
          <w:rFonts w:ascii="Arial" w:hAnsi="Arial" w:cs="Arial"/>
          <w:sz w:val="24"/>
          <w:szCs w:val="24"/>
        </w:rPr>
        <w:t xml:space="preserve">for current environment and social behaviours. Generating </w:t>
      </w:r>
      <w:r w:rsidR="00D832B4">
        <w:rPr>
          <w:rFonts w:ascii="Arial" w:hAnsi="Arial" w:cs="Arial"/>
          <w:sz w:val="24"/>
          <w:szCs w:val="24"/>
        </w:rPr>
        <w:t xml:space="preserve">wealth helps increase </w:t>
      </w:r>
      <w:r w:rsidR="006862F9">
        <w:rPr>
          <w:rFonts w:ascii="Arial" w:hAnsi="Arial" w:cs="Arial"/>
          <w:sz w:val="24"/>
          <w:szCs w:val="24"/>
        </w:rPr>
        <w:t xml:space="preserve">the </w:t>
      </w:r>
      <w:r w:rsidR="00D832B4">
        <w:rPr>
          <w:rFonts w:ascii="Arial" w:hAnsi="Arial" w:cs="Arial"/>
          <w:sz w:val="24"/>
          <w:szCs w:val="24"/>
        </w:rPr>
        <w:t xml:space="preserve">national </w:t>
      </w:r>
      <w:r w:rsidR="00465244">
        <w:rPr>
          <w:rFonts w:ascii="Arial" w:hAnsi="Arial" w:cs="Arial"/>
          <w:sz w:val="24"/>
          <w:szCs w:val="24"/>
        </w:rPr>
        <w:lastRenderedPageBreak/>
        <w:t>income and</w:t>
      </w:r>
      <w:r w:rsidR="006916D5">
        <w:rPr>
          <w:rFonts w:ascii="Arial" w:hAnsi="Arial" w:cs="Arial"/>
          <w:sz w:val="24"/>
          <w:szCs w:val="24"/>
        </w:rPr>
        <w:t xml:space="preserve"> tax revenue </w:t>
      </w:r>
      <w:r w:rsidR="00490812">
        <w:rPr>
          <w:rFonts w:ascii="Arial" w:hAnsi="Arial" w:cs="Arial"/>
          <w:sz w:val="24"/>
          <w:szCs w:val="24"/>
        </w:rPr>
        <w:t xml:space="preserve">as well as investing in community </w:t>
      </w:r>
      <w:r w:rsidR="00023895">
        <w:rPr>
          <w:rFonts w:ascii="Arial" w:hAnsi="Arial" w:cs="Arial"/>
          <w:sz w:val="24"/>
          <w:szCs w:val="24"/>
        </w:rPr>
        <w:t xml:space="preserve">projects and allocating financial assistance to local charities. </w:t>
      </w:r>
      <w:r w:rsidR="00465244">
        <w:rPr>
          <w:rFonts w:ascii="Arial" w:hAnsi="Arial" w:cs="Arial"/>
          <w:sz w:val="24"/>
          <w:szCs w:val="24"/>
        </w:rPr>
        <w:t>(Basco et al., 2020)</w:t>
      </w:r>
    </w:p>
    <w:p w14:paraId="1F15A4D9" w14:textId="4154F9EB" w:rsidR="006D1999" w:rsidRDefault="009A7211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</w:t>
      </w:r>
      <w:r w:rsidR="00A70F6E">
        <w:rPr>
          <w:rFonts w:ascii="Arial" w:hAnsi="Arial" w:cs="Arial"/>
          <w:sz w:val="24"/>
          <w:szCs w:val="24"/>
        </w:rPr>
        <w:t>entrepreneurial traits along with many other transforms an indivi</w:t>
      </w:r>
      <w:r w:rsidR="007E2AD9">
        <w:rPr>
          <w:rFonts w:ascii="Arial" w:hAnsi="Arial" w:cs="Arial"/>
          <w:sz w:val="24"/>
          <w:szCs w:val="24"/>
        </w:rPr>
        <w:t xml:space="preserve">dual into a </w:t>
      </w:r>
      <w:r w:rsidR="00736111">
        <w:rPr>
          <w:rFonts w:ascii="Arial" w:hAnsi="Arial" w:cs="Arial"/>
          <w:sz w:val="24"/>
          <w:szCs w:val="24"/>
        </w:rPr>
        <w:t>businessperson</w:t>
      </w:r>
      <w:r w:rsidR="007E2AD9">
        <w:rPr>
          <w:rFonts w:ascii="Arial" w:hAnsi="Arial" w:cs="Arial"/>
          <w:sz w:val="24"/>
          <w:szCs w:val="24"/>
        </w:rPr>
        <w:t xml:space="preserve"> ready </w:t>
      </w:r>
      <w:r w:rsidR="008077EA">
        <w:rPr>
          <w:rFonts w:ascii="Arial" w:hAnsi="Arial" w:cs="Arial"/>
          <w:sz w:val="24"/>
          <w:szCs w:val="24"/>
        </w:rPr>
        <w:t xml:space="preserve">to make </w:t>
      </w:r>
      <w:r w:rsidR="00736111">
        <w:rPr>
          <w:rFonts w:ascii="Arial" w:hAnsi="Arial" w:cs="Arial"/>
          <w:sz w:val="24"/>
          <w:szCs w:val="24"/>
        </w:rPr>
        <w:t>tough decisions</w:t>
      </w:r>
      <w:r w:rsidR="00457F4F">
        <w:rPr>
          <w:rFonts w:ascii="Arial" w:hAnsi="Arial" w:cs="Arial"/>
          <w:sz w:val="24"/>
          <w:szCs w:val="24"/>
        </w:rPr>
        <w:t xml:space="preserve">, </w:t>
      </w:r>
      <w:r w:rsidR="007E2AD9">
        <w:rPr>
          <w:rFonts w:ascii="Arial" w:hAnsi="Arial" w:cs="Arial"/>
          <w:sz w:val="24"/>
          <w:szCs w:val="24"/>
        </w:rPr>
        <w:t xml:space="preserve">not </w:t>
      </w:r>
      <w:r w:rsidR="00801CA3">
        <w:rPr>
          <w:rFonts w:ascii="Arial" w:hAnsi="Arial" w:cs="Arial"/>
          <w:sz w:val="24"/>
          <w:szCs w:val="24"/>
        </w:rPr>
        <w:t xml:space="preserve">to be </w:t>
      </w:r>
      <w:r w:rsidR="007E2AD9">
        <w:rPr>
          <w:rFonts w:ascii="Arial" w:hAnsi="Arial" w:cs="Arial"/>
          <w:sz w:val="24"/>
          <w:szCs w:val="24"/>
        </w:rPr>
        <w:t xml:space="preserve">afraid to face </w:t>
      </w:r>
      <w:r w:rsidR="00965E5E">
        <w:rPr>
          <w:rFonts w:ascii="Arial" w:hAnsi="Arial" w:cs="Arial"/>
          <w:sz w:val="24"/>
          <w:szCs w:val="24"/>
        </w:rPr>
        <w:t xml:space="preserve">challenges, </w:t>
      </w:r>
      <w:r w:rsidR="00736111">
        <w:rPr>
          <w:rFonts w:ascii="Arial" w:hAnsi="Arial" w:cs="Arial"/>
          <w:sz w:val="24"/>
          <w:szCs w:val="24"/>
        </w:rPr>
        <w:t>to identify</w:t>
      </w:r>
      <w:r w:rsidR="00AB2EB0">
        <w:rPr>
          <w:rFonts w:ascii="Arial" w:hAnsi="Arial" w:cs="Arial"/>
          <w:sz w:val="24"/>
          <w:szCs w:val="24"/>
        </w:rPr>
        <w:t xml:space="preserve"> opportuni</w:t>
      </w:r>
      <w:r w:rsidR="00917152">
        <w:rPr>
          <w:rFonts w:ascii="Arial" w:hAnsi="Arial" w:cs="Arial"/>
          <w:sz w:val="24"/>
          <w:szCs w:val="24"/>
        </w:rPr>
        <w:t>ties</w:t>
      </w:r>
      <w:r w:rsidR="00710C1F">
        <w:rPr>
          <w:rFonts w:ascii="Arial" w:hAnsi="Arial" w:cs="Arial"/>
          <w:sz w:val="24"/>
          <w:szCs w:val="24"/>
        </w:rPr>
        <w:t xml:space="preserve"> and to </w:t>
      </w:r>
      <w:r w:rsidR="00C57788">
        <w:rPr>
          <w:rFonts w:ascii="Arial" w:hAnsi="Arial" w:cs="Arial"/>
          <w:sz w:val="24"/>
          <w:szCs w:val="24"/>
        </w:rPr>
        <w:t xml:space="preserve">continue despite any failures in order </w:t>
      </w:r>
      <w:r w:rsidR="00964F11">
        <w:rPr>
          <w:rFonts w:ascii="Arial" w:hAnsi="Arial" w:cs="Arial"/>
          <w:sz w:val="24"/>
          <w:szCs w:val="24"/>
        </w:rPr>
        <w:t xml:space="preserve">to achieve their goals. </w:t>
      </w:r>
    </w:p>
    <w:p w14:paraId="53B3DCCF" w14:textId="77777777" w:rsidR="00AF68D7" w:rsidRDefault="00AF68D7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07F6CC" w14:textId="23F83948" w:rsidR="00BC7A69" w:rsidRDefault="003E1E55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14:paraId="7B0C2AC8" w14:textId="77777777" w:rsidR="003E1E55" w:rsidRDefault="003E1E55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171ABC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Bandura, A. (2019) ‘Applying Theory for Human Betterment’, </w:t>
      </w:r>
      <w:r w:rsidRPr="0095229C">
        <w:rPr>
          <w:rFonts w:ascii="Arial" w:hAnsi="Arial" w:cs="Arial"/>
          <w:i/>
          <w:iCs/>
          <w:sz w:val="24"/>
          <w:szCs w:val="24"/>
        </w:rPr>
        <w:t>Perspectives on psychological science</w:t>
      </w:r>
      <w:r w:rsidRPr="0095229C">
        <w:rPr>
          <w:rFonts w:ascii="Arial" w:hAnsi="Arial" w:cs="Arial"/>
          <w:sz w:val="24"/>
          <w:szCs w:val="24"/>
        </w:rPr>
        <w:t xml:space="preserve">, 14(1), pp. 12–15. Available at: </w:t>
      </w:r>
      <w:hyperlink r:id="rId5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https://doi.org/10.1177/1745691618815165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6C696D7E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Barber III, D.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(2023) ‘Does adaptability, rurality and previous business ownership matter for entrepreneurial identity?’, </w:t>
      </w:r>
      <w:r w:rsidRPr="0095229C">
        <w:rPr>
          <w:rFonts w:ascii="Arial" w:hAnsi="Arial" w:cs="Arial"/>
          <w:i/>
          <w:iCs/>
          <w:sz w:val="24"/>
          <w:szCs w:val="24"/>
        </w:rPr>
        <w:t>Journal of small business and enterprise development</w:t>
      </w:r>
      <w:r w:rsidRPr="0095229C">
        <w:rPr>
          <w:rFonts w:ascii="Arial" w:hAnsi="Arial" w:cs="Arial"/>
          <w:sz w:val="24"/>
          <w:szCs w:val="24"/>
        </w:rPr>
        <w:t xml:space="preserve">, 30(5), pp. 987–1010. Available at: </w:t>
      </w:r>
      <w:hyperlink r:id="rId6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https://doi.org/10.1108/JSBED-09-2022-0404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239A7AC1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Barringer, B.R. and Ireland, R.D. (2022) </w:t>
      </w:r>
      <w:r w:rsidRPr="0095229C">
        <w:rPr>
          <w:rFonts w:ascii="Arial" w:hAnsi="Arial" w:cs="Arial"/>
          <w:i/>
          <w:iCs/>
          <w:sz w:val="24"/>
          <w:szCs w:val="24"/>
        </w:rPr>
        <w:t>Entrepreneurship: successfully launching new ventures</w:t>
      </w:r>
      <w:r w:rsidRPr="0095229C">
        <w:rPr>
          <w:rFonts w:ascii="Arial" w:hAnsi="Arial" w:cs="Arial"/>
          <w:sz w:val="24"/>
          <w:szCs w:val="24"/>
        </w:rPr>
        <w:t>. Updated sixth edition. Harlow, England: Pearson.</w:t>
      </w:r>
    </w:p>
    <w:p w14:paraId="7863FAE1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Basco, R., Stough, R. and Suwala, L. (2020) </w:t>
      </w:r>
      <w:r w:rsidRPr="0095229C">
        <w:rPr>
          <w:rFonts w:ascii="Arial" w:hAnsi="Arial" w:cs="Arial"/>
          <w:i/>
          <w:iCs/>
          <w:sz w:val="24"/>
          <w:szCs w:val="24"/>
        </w:rPr>
        <w:t>Family Business and Regional Development.</w:t>
      </w:r>
      <w:r w:rsidRPr="0095229C">
        <w:rPr>
          <w:rFonts w:ascii="Arial" w:hAnsi="Arial" w:cs="Arial"/>
          <w:sz w:val="24"/>
          <w:szCs w:val="24"/>
        </w:rPr>
        <w:t xml:space="preserve"> Milton: Taylor &amp; Francis Group.</w:t>
      </w:r>
    </w:p>
    <w:p w14:paraId="2E9C6F7E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Bennett, V. (2010) ‘Health Information Management Workforce - When Opportunities Abound’, </w:t>
      </w:r>
      <w:r w:rsidRPr="0095229C">
        <w:rPr>
          <w:rFonts w:ascii="Arial" w:hAnsi="Arial" w:cs="Arial"/>
          <w:i/>
          <w:iCs/>
          <w:sz w:val="24"/>
          <w:szCs w:val="24"/>
        </w:rPr>
        <w:t>Health Information Management Journal</w:t>
      </w:r>
      <w:r w:rsidRPr="0095229C">
        <w:rPr>
          <w:rFonts w:ascii="Arial" w:hAnsi="Arial" w:cs="Arial"/>
          <w:sz w:val="24"/>
          <w:szCs w:val="24"/>
        </w:rPr>
        <w:t xml:space="preserve">, 39(3), pp. 4–6. Available at: </w:t>
      </w:r>
      <w:hyperlink r:id="rId7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https://doi.org/10.1177/183335831003900301</w:t>
        </w:r>
      </w:hyperlink>
      <w:r w:rsidRPr="0095229C">
        <w:rPr>
          <w:rFonts w:ascii="Arial" w:hAnsi="Arial" w:cs="Arial"/>
          <w:sz w:val="24"/>
          <w:szCs w:val="24"/>
        </w:rPr>
        <w:t>, date of access: 13.10.2024.</w:t>
      </w:r>
    </w:p>
    <w:p w14:paraId="426E0206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Boudreaux, C.J., Nikolaev, B.N. and Klein, P. (2019) ‘Socio-cognitive traits and entrepreneurship: The moderating role of economic institutions’, </w:t>
      </w:r>
      <w:r w:rsidRPr="0095229C">
        <w:rPr>
          <w:rFonts w:ascii="Arial" w:hAnsi="Arial" w:cs="Arial"/>
          <w:i/>
          <w:iCs/>
          <w:sz w:val="24"/>
          <w:szCs w:val="24"/>
        </w:rPr>
        <w:t>Journal of business venturing,</w:t>
      </w:r>
      <w:r w:rsidRPr="0095229C">
        <w:rPr>
          <w:rFonts w:ascii="Arial" w:hAnsi="Arial" w:cs="Arial"/>
          <w:sz w:val="24"/>
          <w:szCs w:val="24"/>
        </w:rPr>
        <w:t xml:space="preserve"> 34(1), pp. 178–196. Available at: </w:t>
      </w:r>
      <w:hyperlink r:id="rId8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https://doi.org/10.1016/j.jbusvent.2018.08.003</w:t>
        </w:r>
      </w:hyperlink>
      <w:r w:rsidRPr="0095229C">
        <w:rPr>
          <w:rFonts w:ascii="Arial" w:hAnsi="Arial" w:cs="Arial"/>
          <w:sz w:val="24"/>
          <w:szCs w:val="24"/>
        </w:rPr>
        <w:t>, date of access: 10.10.2024.</w:t>
      </w:r>
    </w:p>
    <w:p w14:paraId="11508470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lastRenderedPageBreak/>
        <w:t xml:space="preserve">Brachert, M., Hyll, W. and Sadrieh, A. (2020) </w:t>
      </w:r>
      <w:r w:rsidRPr="0095229C">
        <w:rPr>
          <w:rFonts w:ascii="Arial" w:hAnsi="Arial" w:cs="Arial"/>
          <w:i/>
          <w:iCs/>
          <w:sz w:val="24"/>
          <w:szCs w:val="24"/>
        </w:rPr>
        <w:t>‘Entry into self-employment and individuals’ risk-taking propensities’, small business economics</w:t>
      </w:r>
      <w:r w:rsidRPr="0095229C">
        <w:rPr>
          <w:rFonts w:ascii="Arial" w:hAnsi="Arial" w:cs="Arial"/>
          <w:sz w:val="24"/>
          <w:szCs w:val="24"/>
        </w:rPr>
        <w:t xml:space="preserve">, 55(4), pp. 1057–1074. Available at: </w:t>
      </w:r>
      <w:hyperlink r:id="rId9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https://doi.org/10.1007/s11187-019-00173-6</w:t>
        </w:r>
      </w:hyperlink>
      <w:r w:rsidRPr="0095229C">
        <w:rPr>
          <w:rFonts w:ascii="Arial" w:hAnsi="Arial" w:cs="Arial"/>
          <w:sz w:val="24"/>
          <w:szCs w:val="24"/>
        </w:rPr>
        <w:t>, date of access:10.10.2024.</w:t>
      </w:r>
    </w:p>
    <w:p w14:paraId="58F57183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CATANĂ Ștefan, Cătălin V. GRĂDINARU and Sorin-George I. TOMA (2020) ‘SAM WALTON, A VISIONARY ENTREPRENEUR’, </w:t>
      </w:r>
      <w:r w:rsidRPr="0095229C">
        <w:rPr>
          <w:rFonts w:ascii="Arial" w:hAnsi="Arial" w:cs="Arial"/>
          <w:i/>
          <w:iCs/>
          <w:sz w:val="24"/>
          <w:szCs w:val="24"/>
        </w:rPr>
        <w:t>Network Intelligence Studies</w:t>
      </w:r>
      <w:r w:rsidRPr="0095229C">
        <w:rPr>
          <w:rFonts w:ascii="Arial" w:hAnsi="Arial" w:cs="Arial"/>
          <w:sz w:val="24"/>
          <w:szCs w:val="24"/>
        </w:rPr>
        <w:t>, VIII (16 (2/2020)), pp. 113–117.</w:t>
      </w:r>
    </w:p>
    <w:p w14:paraId="5B108A9A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Chanda, A. and Unel, B. (2021) ‘Do attitudes toward risk taking affect entrepreneurship? Evidence from second-generation Americans,’ </w:t>
      </w:r>
      <w:r w:rsidRPr="0095229C">
        <w:rPr>
          <w:rFonts w:ascii="Arial" w:hAnsi="Arial" w:cs="Arial"/>
          <w:i/>
          <w:iCs/>
          <w:sz w:val="24"/>
          <w:szCs w:val="24"/>
        </w:rPr>
        <w:t xml:space="preserve">Journal of economic growth </w:t>
      </w:r>
      <w:r w:rsidRPr="0095229C">
        <w:rPr>
          <w:rFonts w:ascii="Arial" w:hAnsi="Arial" w:cs="Arial"/>
          <w:sz w:val="24"/>
          <w:szCs w:val="24"/>
        </w:rPr>
        <w:t xml:space="preserve">(Boston, Mass.), 26(4), pp. 385–413. Available at: </w:t>
      </w:r>
      <w:hyperlink r:id="rId10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https://doi.org/10.1007/s10887-021-09197-8</w:t>
        </w:r>
      </w:hyperlink>
      <w:r w:rsidRPr="0095229C">
        <w:rPr>
          <w:rFonts w:ascii="Arial" w:hAnsi="Arial" w:cs="Arial"/>
          <w:sz w:val="24"/>
          <w:szCs w:val="24"/>
        </w:rPr>
        <w:t>, date of access: 10.10.2024.</w:t>
      </w:r>
    </w:p>
    <w:p w14:paraId="24A211E2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Chavoushi, Z. H., Zali, M. R., Valliere, D., Faghih, N., Hejazi, R., and Dehkordi, A. M. (2021). Entrepreneurial alertness: a systematic literature review. </w:t>
      </w:r>
      <w:r w:rsidRPr="0095229C">
        <w:rPr>
          <w:rFonts w:ascii="Arial" w:hAnsi="Arial" w:cs="Arial"/>
          <w:i/>
          <w:iCs/>
          <w:sz w:val="24"/>
          <w:szCs w:val="24"/>
        </w:rPr>
        <w:t>J. Small Bus. Enterprise.</w:t>
      </w:r>
      <w:r w:rsidRPr="0095229C">
        <w:rPr>
          <w:rFonts w:ascii="Arial" w:hAnsi="Arial" w:cs="Arial"/>
          <w:sz w:val="24"/>
          <w:szCs w:val="24"/>
        </w:rPr>
        <w:t> 33, 123–152. Doi: 10.1080/08276331.2020.1764736</w:t>
      </w:r>
    </w:p>
    <w:p w14:paraId="7894E011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Christensen-Salem, A.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(2021) ‘Unmasking the creative self-efficacy-creative performance relationship: the roles of thriving at work, perceived work significance, and task interdependence’, </w:t>
      </w:r>
      <w:r w:rsidRPr="0095229C">
        <w:rPr>
          <w:rFonts w:ascii="Arial" w:hAnsi="Arial" w:cs="Arial"/>
          <w:i/>
          <w:iCs/>
          <w:sz w:val="24"/>
          <w:szCs w:val="24"/>
        </w:rPr>
        <w:t>International journal of human resource management</w:t>
      </w:r>
      <w:r w:rsidRPr="0095229C">
        <w:rPr>
          <w:rFonts w:ascii="Arial" w:hAnsi="Arial" w:cs="Arial"/>
          <w:sz w:val="24"/>
          <w:szCs w:val="24"/>
        </w:rPr>
        <w:t xml:space="preserve">, 32(22), pp. 4820–4846. Available at: </w:t>
      </w:r>
      <w:hyperlink r:id="rId11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https://doi.org/10.1080/09585192.2019.1710721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0264EBA2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Cottrell, S. (2024) </w:t>
      </w:r>
      <w:r w:rsidRPr="0095229C">
        <w:rPr>
          <w:rFonts w:ascii="Arial" w:hAnsi="Arial" w:cs="Arial"/>
          <w:i/>
          <w:iCs/>
          <w:sz w:val="24"/>
          <w:szCs w:val="24"/>
        </w:rPr>
        <w:t>The study skills handbook.</w:t>
      </w:r>
      <w:r w:rsidRPr="0095229C">
        <w:rPr>
          <w:rFonts w:ascii="Arial" w:hAnsi="Arial" w:cs="Arial"/>
          <w:sz w:val="24"/>
          <w:szCs w:val="24"/>
        </w:rPr>
        <w:t xml:space="preserve"> 6th ed. London: Bloomsbury Publishing Plc.</w:t>
      </w:r>
    </w:p>
    <w:p w14:paraId="74B05847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Dheer, R.J.S. and Castrogiovanni, G.J. (2023) ‘Cognitive adaptability’s impact on entrepreneurial intent: The mediating roles of entrepreneurial passion and efficacy’, </w:t>
      </w:r>
      <w:r w:rsidRPr="0095229C">
        <w:rPr>
          <w:rFonts w:ascii="Arial" w:hAnsi="Arial" w:cs="Arial"/>
          <w:i/>
          <w:iCs/>
          <w:sz w:val="24"/>
          <w:szCs w:val="24"/>
        </w:rPr>
        <w:t>Journal of business research</w:t>
      </w:r>
      <w:r w:rsidRPr="0095229C">
        <w:rPr>
          <w:rFonts w:ascii="Arial" w:hAnsi="Arial" w:cs="Arial"/>
          <w:sz w:val="24"/>
          <w:szCs w:val="24"/>
        </w:rPr>
        <w:t xml:space="preserve">, 160, pp. 113798-. Available at: </w:t>
      </w:r>
      <w:hyperlink r:id="rId12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https://doi.org/10.1016/j.jbusres.2023.113798</w:t>
        </w:r>
      </w:hyperlink>
      <w:r w:rsidRPr="0095229C">
        <w:rPr>
          <w:rFonts w:ascii="Arial" w:hAnsi="Arial" w:cs="Arial"/>
          <w:sz w:val="24"/>
          <w:szCs w:val="24"/>
        </w:rPr>
        <w:t>, date of access: 12.10.2024.</w:t>
      </w:r>
    </w:p>
    <w:p w14:paraId="2C377F00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Duong, C.D. (2023) ‘Entrepreneurship: Nature, nurture, or both? Empirical evidence from a moderated polynomial regression with response surface analysis,’ </w:t>
      </w:r>
      <w:r w:rsidRPr="0095229C">
        <w:rPr>
          <w:rFonts w:ascii="Arial" w:hAnsi="Arial" w:cs="Arial"/>
          <w:i/>
          <w:iCs/>
          <w:sz w:val="24"/>
          <w:szCs w:val="24"/>
        </w:rPr>
        <w:t>The international journal of management education,</w:t>
      </w:r>
      <w:r w:rsidRPr="0095229C">
        <w:rPr>
          <w:rFonts w:ascii="Arial" w:hAnsi="Arial" w:cs="Arial"/>
          <w:sz w:val="24"/>
          <w:szCs w:val="24"/>
        </w:rPr>
        <w:t xml:space="preserve"> 21(3), pp. 100877-. Available at: </w:t>
      </w:r>
      <w:hyperlink r:id="rId13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https://doi.org/10.1016/j.ijme.2023.100877</w:t>
        </w:r>
      </w:hyperlink>
      <w:r w:rsidRPr="0095229C">
        <w:rPr>
          <w:rFonts w:ascii="Arial" w:hAnsi="Arial" w:cs="Arial"/>
          <w:sz w:val="24"/>
          <w:szCs w:val="24"/>
        </w:rPr>
        <w:t>, date of access: 10.10.2024.</w:t>
      </w:r>
    </w:p>
    <w:p w14:paraId="6810006F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Gonzalez-Canosa, M., Osorio-Tinoco, F., Joan-Lluís, C.S., Krauss-Delorme, C. &amp; Pereira-Laverde, F. (2021), "Is It Because I Can or Because of Who I Am? The </w:t>
      </w:r>
      <w:r w:rsidRPr="0095229C">
        <w:rPr>
          <w:rFonts w:ascii="Arial" w:hAnsi="Arial" w:cs="Arial"/>
          <w:sz w:val="24"/>
          <w:szCs w:val="24"/>
        </w:rPr>
        <w:lastRenderedPageBreak/>
        <w:t>moderating effect of entrepreneurs' social identity on entrepreneurial self-efficacy' - entrepreneurial intention relationship", </w:t>
      </w:r>
      <w:r w:rsidRPr="0095229C">
        <w:rPr>
          <w:rFonts w:ascii="Arial" w:hAnsi="Arial" w:cs="Arial"/>
          <w:i/>
          <w:iCs/>
          <w:sz w:val="24"/>
          <w:szCs w:val="24"/>
        </w:rPr>
        <w:t>Journal of Technology Management &amp; Innovation, </w:t>
      </w:r>
      <w:r w:rsidRPr="0095229C">
        <w:rPr>
          <w:rFonts w:ascii="Arial" w:hAnsi="Arial" w:cs="Arial"/>
          <w:sz w:val="24"/>
          <w:szCs w:val="24"/>
        </w:rPr>
        <w:t>vol. 16, no. 4, pp. 46-55.</w:t>
      </w:r>
    </w:p>
    <w:p w14:paraId="48ED8F92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Hardie, Bethany &amp; Highfield, Camilla &amp; Lee, Kerry. (2020). Entrepreneurship education today for students' unknown futures. </w:t>
      </w:r>
      <w:r w:rsidRPr="0095229C">
        <w:rPr>
          <w:rFonts w:ascii="Arial" w:hAnsi="Arial" w:cs="Arial"/>
          <w:i/>
          <w:iCs/>
          <w:sz w:val="24"/>
          <w:szCs w:val="24"/>
        </w:rPr>
        <w:t>Journal of Pedagogical Research</w:t>
      </w:r>
      <w:r w:rsidRPr="0095229C">
        <w:rPr>
          <w:rFonts w:ascii="Arial" w:hAnsi="Arial" w:cs="Arial"/>
          <w:sz w:val="24"/>
          <w:szCs w:val="24"/>
        </w:rPr>
        <w:t xml:space="preserve">. 3. 10.33902/JPR.2020063022. </w:t>
      </w:r>
    </w:p>
    <w:p w14:paraId="5CA9A76F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Heinemann Henrik, Patrick Mussel, and Philipp Schäpers (2022) ‘Curious enough to start up? How, epistemic curiosity and entrepreneurial alertness influence entrepreneurship orientation and intention’, </w:t>
      </w:r>
      <w:r w:rsidRPr="0095229C">
        <w:rPr>
          <w:rFonts w:ascii="Arial" w:hAnsi="Arial" w:cs="Arial"/>
          <w:i/>
          <w:iCs/>
          <w:sz w:val="24"/>
          <w:szCs w:val="24"/>
        </w:rPr>
        <w:t>Frontiers in psychology</w:t>
      </w:r>
      <w:r w:rsidRPr="0095229C">
        <w:rPr>
          <w:rFonts w:ascii="Arial" w:hAnsi="Arial" w:cs="Arial"/>
          <w:sz w:val="24"/>
          <w:szCs w:val="24"/>
        </w:rPr>
        <w:t xml:space="preserve">, 13. Available at: </w:t>
      </w:r>
      <w:hyperlink r:id="rId14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https://doi.org/10.3389/fpsyg.2022.1003866</w:t>
        </w:r>
      </w:hyperlink>
      <w:r w:rsidRPr="0095229C">
        <w:rPr>
          <w:rFonts w:ascii="Arial" w:hAnsi="Arial" w:cs="Arial"/>
          <w:sz w:val="24"/>
          <w:szCs w:val="24"/>
        </w:rPr>
        <w:t>, date of access: 12.10.2024.</w:t>
      </w:r>
    </w:p>
    <w:p w14:paraId="73892D88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Hisrich, R.D. (2022) </w:t>
      </w:r>
      <w:r w:rsidRPr="0095229C">
        <w:rPr>
          <w:rFonts w:ascii="Arial" w:hAnsi="Arial" w:cs="Arial"/>
          <w:i/>
          <w:iCs/>
          <w:sz w:val="24"/>
          <w:szCs w:val="24"/>
        </w:rPr>
        <w:t>Entrepreneurship</w:t>
      </w:r>
      <w:r w:rsidRPr="0095229C">
        <w:rPr>
          <w:rFonts w:ascii="Arial" w:hAnsi="Arial" w:cs="Arial"/>
          <w:sz w:val="24"/>
          <w:szCs w:val="24"/>
        </w:rPr>
        <w:t>.</w:t>
      </w:r>
    </w:p>
    <w:p w14:paraId="70A49CEF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Honig, B., &amp; Hopp, C. (2019). Learning orientations and learning dynamics: Understanding heterogeneous approaches and comparative success in nascent entrepreneurship. </w:t>
      </w:r>
      <w:r w:rsidRPr="0095229C">
        <w:rPr>
          <w:rFonts w:ascii="Arial" w:hAnsi="Arial" w:cs="Arial"/>
          <w:i/>
          <w:iCs/>
          <w:sz w:val="24"/>
          <w:szCs w:val="24"/>
        </w:rPr>
        <w:t>Journal of Business Research</w:t>
      </w:r>
      <w:r w:rsidRPr="0095229C">
        <w:rPr>
          <w:rFonts w:ascii="Arial" w:hAnsi="Arial" w:cs="Arial"/>
          <w:sz w:val="24"/>
          <w:szCs w:val="24"/>
        </w:rPr>
        <w:t>, 94, 28-41.</w:t>
      </w:r>
    </w:p>
    <w:p w14:paraId="762577A1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Iyiola, K., Alzubi, A. and Dappa, K. (2023) ‘The influence of learning orientation on entrepreneurial performance: The role of business model innovation and risk-taking propensity’, </w:t>
      </w:r>
      <w:r w:rsidRPr="0095229C">
        <w:rPr>
          <w:rFonts w:ascii="Arial" w:hAnsi="Arial" w:cs="Arial"/>
          <w:i/>
          <w:iCs/>
          <w:sz w:val="24"/>
          <w:szCs w:val="24"/>
        </w:rPr>
        <w:t>Journal of open innovation</w:t>
      </w:r>
      <w:r w:rsidRPr="0095229C">
        <w:rPr>
          <w:rFonts w:ascii="Arial" w:hAnsi="Arial" w:cs="Arial"/>
          <w:sz w:val="24"/>
          <w:szCs w:val="24"/>
        </w:rPr>
        <w:t xml:space="preserve">, 9(3), pp. 100133-. Available at: </w:t>
      </w:r>
      <w:hyperlink r:id="rId15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https://doi.org/10.1016/j.joitmc.2023.100133</w:t>
        </w:r>
      </w:hyperlink>
      <w:r w:rsidRPr="0095229C">
        <w:rPr>
          <w:rFonts w:ascii="Arial" w:hAnsi="Arial" w:cs="Arial"/>
          <w:sz w:val="24"/>
          <w:szCs w:val="24"/>
        </w:rPr>
        <w:t>, date of access: 10.10.2024.</w:t>
      </w:r>
    </w:p>
    <w:p w14:paraId="166B509B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79891756"/>
      <w:r w:rsidRPr="0095229C">
        <w:rPr>
          <w:rFonts w:ascii="Arial" w:hAnsi="Arial" w:cs="Arial"/>
          <w:sz w:val="24"/>
          <w:szCs w:val="24"/>
        </w:rPr>
        <w:t xml:space="preserve">Krishna, P. (2019) </w:t>
      </w:r>
      <w:bookmarkEnd w:id="0"/>
      <w:r w:rsidRPr="0095229C">
        <w:rPr>
          <w:rFonts w:ascii="Arial" w:hAnsi="Arial" w:cs="Arial"/>
          <w:i/>
          <w:iCs/>
          <w:sz w:val="24"/>
          <w:szCs w:val="24"/>
        </w:rPr>
        <w:t>A Company Driven by Innovation: Ritesh Agarwal, OYO</w:t>
      </w:r>
      <w:r w:rsidRPr="0095229C">
        <w:rPr>
          <w:rFonts w:ascii="Arial" w:hAnsi="Arial" w:cs="Arial"/>
          <w:sz w:val="24"/>
          <w:szCs w:val="24"/>
        </w:rPr>
        <w:t xml:space="preserve">, </w:t>
      </w:r>
      <w:r w:rsidRPr="0095229C">
        <w:rPr>
          <w:rFonts w:ascii="Arial" w:hAnsi="Arial" w:cs="Arial"/>
          <w:i/>
          <w:iCs/>
          <w:sz w:val="24"/>
          <w:szCs w:val="24"/>
        </w:rPr>
        <w:t>Business world (India)</w:t>
      </w:r>
      <w:r w:rsidRPr="0095229C">
        <w:rPr>
          <w:rFonts w:ascii="Arial" w:hAnsi="Arial" w:cs="Arial"/>
          <w:sz w:val="24"/>
          <w:szCs w:val="24"/>
        </w:rPr>
        <w:t>. New Delhi: Athena Information Solutions Pct. Ltd.</w:t>
      </w:r>
    </w:p>
    <w:p w14:paraId="2DFFFA30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Kossowska, M. and Rosinski, J. (2023) </w:t>
      </w:r>
      <w:r w:rsidRPr="0095229C">
        <w:rPr>
          <w:rFonts w:ascii="Arial" w:hAnsi="Arial" w:cs="Arial"/>
          <w:i/>
          <w:iCs/>
          <w:sz w:val="24"/>
          <w:szCs w:val="24"/>
        </w:rPr>
        <w:t>Global Mindset and International Business: Driving Process Outsourcing Organizations.</w:t>
      </w:r>
      <w:r w:rsidRPr="0095229C">
        <w:rPr>
          <w:rFonts w:ascii="Arial" w:hAnsi="Arial" w:cs="Arial"/>
          <w:sz w:val="24"/>
          <w:szCs w:val="24"/>
        </w:rPr>
        <w:t xml:space="preserve"> Milton: Taylor &amp; Francis Group.</w:t>
      </w:r>
    </w:p>
    <w:p w14:paraId="502DDFE6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Lanivich, S. E., Smith, A., Levasseur, L., Pidduck, R. J., Busenitz, L., and Tang, J. (2022). Advancing entrepreneurial alertness: review, synthesis, and future research directions. </w:t>
      </w:r>
      <w:r w:rsidRPr="0095229C">
        <w:rPr>
          <w:rFonts w:ascii="Arial" w:hAnsi="Arial" w:cs="Arial"/>
          <w:i/>
          <w:iCs/>
          <w:sz w:val="24"/>
          <w:szCs w:val="24"/>
        </w:rPr>
        <w:t>J. Bus. Res.</w:t>
      </w:r>
      <w:r w:rsidRPr="0095229C">
        <w:rPr>
          <w:rFonts w:ascii="Arial" w:hAnsi="Arial" w:cs="Arial"/>
          <w:sz w:val="24"/>
          <w:szCs w:val="24"/>
        </w:rPr>
        <w:t> 139, 1165–1176. Doi: 10.1016/j.jbusres.2021.10.023</w:t>
      </w:r>
    </w:p>
    <w:p w14:paraId="0AF359F1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Lee, A. &amp; Jung, E. 2021, "The Mediating Role of Entrepreneurial Mindset between Intolerance of Uncertainty and Career Adaptability", </w:t>
      </w:r>
      <w:r w:rsidRPr="0095229C">
        <w:rPr>
          <w:rFonts w:ascii="Arial" w:hAnsi="Arial" w:cs="Arial"/>
          <w:i/>
          <w:iCs/>
          <w:sz w:val="24"/>
          <w:szCs w:val="24"/>
        </w:rPr>
        <w:t>Sustainability, </w:t>
      </w:r>
      <w:r w:rsidRPr="0095229C">
        <w:rPr>
          <w:rFonts w:ascii="Arial" w:hAnsi="Arial" w:cs="Arial"/>
          <w:sz w:val="24"/>
          <w:szCs w:val="24"/>
        </w:rPr>
        <w:t>vol. 13, no. 13, pp. 7099.</w:t>
      </w:r>
    </w:p>
    <w:p w14:paraId="34CE2ECB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lastRenderedPageBreak/>
        <w:t xml:space="preserve">Lin, C. and Yang, J. (2022) ‘Entrepreneur’s incentives for risk-taking and short-term debt’, </w:t>
      </w:r>
      <w:r w:rsidRPr="0095229C">
        <w:rPr>
          <w:rFonts w:ascii="Arial" w:hAnsi="Arial" w:cs="Arial"/>
          <w:i/>
          <w:iCs/>
          <w:sz w:val="24"/>
          <w:szCs w:val="24"/>
        </w:rPr>
        <w:t>International review of financial analysis</w:t>
      </w:r>
      <w:r w:rsidRPr="0095229C">
        <w:rPr>
          <w:rFonts w:ascii="Arial" w:hAnsi="Arial" w:cs="Arial"/>
          <w:sz w:val="24"/>
          <w:szCs w:val="24"/>
        </w:rPr>
        <w:t xml:space="preserve">, 84, pp. 102407-. Available at: </w:t>
      </w:r>
      <w:hyperlink r:id="rId16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https://doi.org/10.1016/j.irfa.2022.102407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64E5FD15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Liu, E. M., &amp; Zuo, S. X. (2019). Measuring the impact of interaction between children of a matrilineal and a patriarchal culture on gender differences in risk aversion. </w:t>
      </w:r>
      <w:r w:rsidRPr="0095229C">
        <w:rPr>
          <w:rFonts w:ascii="Arial" w:hAnsi="Arial" w:cs="Arial"/>
          <w:i/>
          <w:iCs/>
          <w:sz w:val="24"/>
          <w:szCs w:val="24"/>
        </w:rPr>
        <w:t>Proceedings of the National Academy of Sciences</w:t>
      </w:r>
      <w:r w:rsidRPr="0095229C">
        <w:rPr>
          <w:rFonts w:ascii="Arial" w:hAnsi="Arial" w:cs="Arial"/>
          <w:sz w:val="24"/>
          <w:szCs w:val="24"/>
        </w:rPr>
        <w:t>, </w:t>
      </w:r>
      <w:r w:rsidRPr="0095229C">
        <w:rPr>
          <w:rFonts w:ascii="Arial" w:hAnsi="Arial" w:cs="Arial"/>
          <w:i/>
          <w:iCs/>
          <w:sz w:val="24"/>
          <w:szCs w:val="24"/>
        </w:rPr>
        <w:t>116</w:t>
      </w:r>
      <w:r w:rsidRPr="0095229C">
        <w:rPr>
          <w:rFonts w:ascii="Arial" w:hAnsi="Arial" w:cs="Arial"/>
          <w:sz w:val="24"/>
          <w:szCs w:val="24"/>
        </w:rPr>
        <w:t>(14), 6713-6719.</w:t>
      </w:r>
    </w:p>
    <w:p w14:paraId="662AF893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MacDonald, G. (2022) ‘The travel industry’s “revolution”; As Airbnb launches major changes to its platform, co-founder and CEO Brian Chesky sounds off on the future of lodging and living abroad’, </w:t>
      </w:r>
      <w:r w:rsidRPr="0095229C">
        <w:rPr>
          <w:rFonts w:ascii="Arial" w:hAnsi="Arial" w:cs="Arial"/>
          <w:i/>
          <w:iCs/>
          <w:sz w:val="24"/>
          <w:szCs w:val="24"/>
        </w:rPr>
        <w:t>Globe and mail</w:t>
      </w:r>
      <w:r w:rsidRPr="0095229C">
        <w:rPr>
          <w:rFonts w:ascii="Arial" w:hAnsi="Arial" w:cs="Arial"/>
          <w:sz w:val="24"/>
          <w:szCs w:val="24"/>
        </w:rPr>
        <w:t>, pp. P3-.</w:t>
      </w:r>
    </w:p>
    <w:p w14:paraId="198F1977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McGee, J. E., &amp; Peterson, M. (2019). The long</w:t>
      </w:r>
      <w:r w:rsidRPr="0095229C">
        <w:rPr>
          <w:rFonts w:ascii="Cambria Math" w:hAnsi="Cambria Math" w:cs="Cambria Math"/>
          <w:sz w:val="24"/>
          <w:szCs w:val="24"/>
        </w:rPr>
        <w:t>‐</w:t>
      </w:r>
      <w:r w:rsidRPr="0095229C">
        <w:rPr>
          <w:rFonts w:ascii="Arial" w:hAnsi="Arial" w:cs="Arial"/>
          <w:sz w:val="24"/>
          <w:szCs w:val="24"/>
        </w:rPr>
        <w:t>term impact of entrepreneurial self</w:t>
      </w:r>
      <w:r w:rsidRPr="0095229C">
        <w:rPr>
          <w:rFonts w:ascii="Cambria Math" w:hAnsi="Cambria Math" w:cs="Cambria Math"/>
          <w:sz w:val="24"/>
          <w:szCs w:val="24"/>
        </w:rPr>
        <w:t>‐</w:t>
      </w:r>
      <w:r w:rsidRPr="0095229C">
        <w:rPr>
          <w:rFonts w:ascii="Arial" w:hAnsi="Arial" w:cs="Arial"/>
          <w:sz w:val="24"/>
          <w:szCs w:val="24"/>
        </w:rPr>
        <w:t>efficacy and entrepreneurial orientation on venture performance. </w:t>
      </w:r>
      <w:r w:rsidRPr="0095229C">
        <w:rPr>
          <w:rFonts w:ascii="Arial" w:hAnsi="Arial" w:cs="Arial"/>
          <w:i/>
          <w:iCs/>
          <w:sz w:val="24"/>
          <w:szCs w:val="24"/>
        </w:rPr>
        <w:t>Journal of Small Business Management, 57</w:t>
      </w:r>
      <w:r w:rsidRPr="0095229C">
        <w:rPr>
          <w:rFonts w:ascii="Arial" w:hAnsi="Arial" w:cs="Arial"/>
          <w:sz w:val="24"/>
          <w:szCs w:val="24"/>
        </w:rPr>
        <w:t>(3), 720–737.</w:t>
      </w:r>
    </w:p>
    <w:p w14:paraId="21D09996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Newman, A.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(2019) ‘Entrepreneurial self-efficacy: A systematic review of the literature on its theoretical foundations, measurement, antecedents, and outcomes, and an agenda for future research’, </w:t>
      </w:r>
      <w:r w:rsidRPr="0095229C">
        <w:rPr>
          <w:rFonts w:ascii="Arial" w:hAnsi="Arial" w:cs="Arial"/>
          <w:i/>
          <w:iCs/>
          <w:sz w:val="24"/>
          <w:szCs w:val="24"/>
        </w:rPr>
        <w:t>Journal of vocational behaviour</w:t>
      </w:r>
      <w:r w:rsidRPr="0095229C">
        <w:rPr>
          <w:rFonts w:ascii="Arial" w:hAnsi="Arial" w:cs="Arial"/>
          <w:sz w:val="24"/>
          <w:szCs w:val="24"/>
        </w:rPr>
        <w:t xml:space="preserve">, 110, pp. 403–419. Available at: </w:t>
      </w:r>
      <w:hyperlink r:id="rId17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https://doi.org/10.1016/j.jvb.2018.05.012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5AA0E18A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Obschonka, M.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(2017) ‘Entrepreneurship as a twenty-first century skill: entrepreneurial alertness and intention in the transition to adulthood’, </w:t>
      </w:r>
      <w:r w:rsidRPr="0095229C">
        <w:rPr>
          <w:rFonts w:ascii="Arial" w:hAnsi="Arial" w:cs="Arial"/>
          <w:i/>
          <w:iCs/>
          <w:sz w:val="24"/>
          <w:szCs w:val="24"/>
        </w:rPr>
        <w:t>Small business economics</w:t>
      </w:r>
      <w:r w:rsidRPr="0095229C">
        <w:rPr>
          <w:rFonts w:ascii="Arial" w:hAnsi="Arial" w:cs="Arial"/>
          <w:sz w:val="24"/>
          <w:szCs w:val="24"/>
        </w:rPr>
        <w:t xml:space="preserve">, 48(3), pp. 487–501. Available at: </w:t>
      </w:r>
      <w:hyperlink r:id="rId18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https://doi.org/10.1007/s11187-016-9798-6</w:t>
        </w:r>
      </w:hyperlink>
      <w:r w:rsidRPr="0095229C">
        <w:rPr>
          <w:rFonts w:ascii="Arial" w:hAnsi="Arial" w:cs="Arial"/>
          <w:sz w:val="24"/>
          <w:szCs w:val="24"/>
        </w:rPr>
        <w:t xml:space="preserve">, date of access: 13.10.2024. </w:t>
      </w:r>
    </w:p>
    <w:p w14:paraId="68F94100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Randhawa, P. (2024) ‘Effects of customer relationship management on service innovation: moderating role of managers’ risk-taking behaviour and interaction frequency’, </w:t>
      </w:r>
      <w:r w:rsidRPr="0095229C">
        <w:rPr>
          <w:rFonts w:ascii="Arial" w:hAnsi="Arial" w:cs="Arial"/>
          <w:i/>
          <w:iCs/>
          <w:sz w:val="24"/>
          <w:szCs w:val="24"/>
        </w:rPr>
        <w:t>Journal of hospitality marketing &amp; management</w:t>
      </w:r>
      <w:r w:rsidRPr="0095229C">
        <w:rPr>
          <w:rFonts w:ascii="Arial" w:hAnsi="Arial" w:cs="Arial"/>
          <w:sz w:val="24"/>
          <w:szCs w:val="24"/>
        </w:rPr>
        <w:t xml:space="preserve">, 33(2), pp. 190–207. Available at: </w:t>
      </w:r>
      <w:hyperlink r:id="rId19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https://doi.org/10.1080/19368623.2023.2244959</w:t>
        </w:r>
      </w:hyperlink>
      <w:r w:rsidRPr="0095229C">
        <w:rPr>
          <w:rFonts w:ascii="Arial" w:hAnsi="Arial" w:cs="Arial"/>
          <w:sz w:val="24"/>
          <w:szCs w:val="24"/>
        </w:rPr>
        <w:t>, date of access: 10.10.2024.</w:t>
      </w:r>
    </w:p>
    <w:p w14:paraId="3D3F7CFC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Reeves, M. and Deimler, M. (2011) </w:t>
      </w:r>
      <w:r w:rsidRPr="0095229C">
        <w:rPr>
          <w:rFonts w:ascii="Arial" w:hAnsi="Arial" w:cs="Arial"/>
          <w:i/>
          <w:iCs/>
          <w:sz w:val="24"/>
          <w:szCs w:val="24"/>
        </w:rPr>
        <w:t>Adaptability: The New Competitive Advantage</w:t>
      </w:r>
      <w:r w:rsidRPr="0095229C">
        <w:rPr>
          <w:rFonts w:ascii="Arial" w:hAnsi="Arial" w:cs="Arial"/>
          <w:sz w:val="24"/>
          <w:szCs w:val="24"/>
        </w:rPr>
        <w:t xml:space="preserve">, </w:t>
      </w:r>
      <w:r w:rsidRPr="0095229C">
        <w:rPr>
          <w:rFonts w:ascii="Arial" w:hAnsi="Arial" w:cs="Arial"/>
          <w:i/>
          <w:iCs/>
          <w:sz w:val="24"/>
          <w:szCs w:val="24"/>
        </w:rPr>
        <w:t>Harvard business review</w:t>
      </w:r>
      <w:r w:rsidRPr="0095229C">
        <w:rPr>
          <w:rFonts w:ascii="Arial" w:hAnsi="Arial" w:cs="Arial"/>
          <w:sz w:val="24"/>
          <w:szCs w:val="24"/>
        </w:rPr>
        <w:t>. Boston: Harvard Business Review.</w:t>
      </w:r>
    </w:p>
    <w:p w14:paraId="47AA9D2C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Sabbach, J. (2020) </w:t>
      </w:r>
      <w:r w:rsidRPr="0095229C">
        <w:rPr>
          <w:rFonts w:ascii="Arial" w:hAnsi="Arial" w:cs="Arial"/>
          <w:i/>
          <w:iCs/>
          <w:sz w:val="24"/>
          <w:szCs w:val="24"/>
        </w:rPr>
        <w:t>Leading with Courage</w:t>
      </w:r>
      <w:r w:rsidRPr="0095229C">
        <w:rPr>
          <w:rFonts w:ascii="Arial" w:hAnsi="Arial" w:cs="Arial"/>
          <w:sz w:val="24"/>
          <w:szCs w:val="24"/>
        </w:rPr>
        <w:t xml:space="preserve">, </w:t>
      </w:r>
      <w:r w:rsidRPr="0095229C">
        <w:rPr>
          <w:rFonts w:ascii="Arial" w:hAnsi="Arial" w:cs="Arial"/>
          <w:i/>
          <w:iCs/>
          <w:sz w:val="24"/>
          <w:szCs w:val="24"/>
        </w:rPr>
        <w:t>Parks &amp; recreation (Arlington, Va.)</w:t>
      </w:r>
      <w:r w:rsidRPr="0095229C">
        <w:rPr>
          <w:rFonts w:ascii="Arial" w:hAnsi="Arial" w:cs="Arial"/>
          <w:sz w:val="24"/>
          <w:szCs w:val="24"/>
        </w:rPr>
        <w:t>. Arlington: National Recreation and Park Association, pp. 34–37.</w:t>
      </w:r>
    </w:p>
    <w:p w14:paraId="775C81B7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lastRenderedPageBreak/>
        <w:t>Sari Pekkala Kerr, Kerr, W.R. and Xu, T. (2017) ‘Personality Traits of Entrepreneurs: A Review of Recent Literature’</w:t>
      </w:r>
      <w:r w:rsidRPr="0095229C">
        <w:rPr>
          <w:rFonts w:ascii="Arial" w:hAnsi="Arial" w:cs="Arial"/>
          <w:i/>
          <w:iCs/>
          <w:sz w:val="24"/>
          <w:szCs w:val="24"/>
        </w:rPr>
        <w:t>, NBER Working Paper Series</w:t>
      </w:r>
      <w:r w:rsidRPr="0095229C">
        <w:rPr>
          <w:rFonts w:ascii="Arial" w:hAnsi="Arial" w:cs="Arial"/>
          <w:sz w:val="24"/>
          <w:szCs w:val="24"/>
        </w:rPr>
        <w:t xml:space="preserve">, pp. 24097-. Available at: </w:t>
      </w:r>
      <w:hyperlink r:id="rId20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https://doi.org/10.3386/w24097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32E9366D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Satar, M.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(2024) ‘The Moderating Role of Entrepreneurial Networking between Entrepreneurial Alertness and the Success of Entrepreneurial Firms’, </w:t>
      </w:r>
      <w:r w:rsidRPr="0095229C">
        <w:rPr>
          <w:rFonts w:ascii="Arial" w:hAnsi="Arial" w:cs="Arial"/>
          <w:i/>
          <w:iCs/>
          <w:sz w:val="24"/>
          <w:szCs w:val="24"/>
        </w:rPr>
        <w:t>Sustainability</w:t>
      </w:r>
      <w:r w:rsidRPr="0095229C">
        <w:rPr>
          <w:rFonts w:ascii="Arial" w:hAnsi="Arial" w:cs="Arial"/>
          <w:sz w:val="24"/>
          <w:szCs w:val="24"/>
        </w:rPr>
        <w:t xml:space="preserve">, 16(11), pp. 4535-. Available at: </w:t>
      </w:r>
      <w:hyperlink r:id="rId21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https://doi.org/10.3390/su16114535</w:t>
        </w:r>
      </w:hyperlink>
      <w:r w:rsidRPr="0095229C">
        <w:rPr>
          <w:rFonts w:ascii="Arial" w:hAnsi="Arial" w:cs="Arial"/>
          <w:sz w:val="24"/>
          <w:szCs w:val="24"/>
        </w:rPr>
        <w:t>, date of access: 13.10.2024.</w:t>
      </w:r>
    </w:p>
    <w:p w14:paraId="37D9D1A2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SHARMA, L., 2019. A systematic review of the concept of entrepreneurial alertness. </w:t>
      </w:r>
      <w:r w:rsidRPr="0095229C">
        <w:rPr>
          <w:rFonts w:ascii="Arial" w:hAnsi="Arial" w:cs="Arial"/>
          <w:i/>
          <w:iCs/>
          <w:sz w:val="24"/>
          <w:szCs w:val="24"/>
        </w:rPr>
        <w:t>Journal of Entrepreneurship in Emerging Economies, </w:t>
      </w:r>
      <w:r w:rsidRPr="0095229C">
        <w:rPr>
          <w:rFonts w:ascii="Arial" w:hAnsi="Arial" w:cs="Arial"/>
          <w:b/>
          <w:bCs/>
          <w:sz w:val="24"/>
          <w:szCs w:val="24"/>
        </w:rPr>
        <w:t>11</w:t>
      </w:r>
      <w:r w:rsidRPr="0095229C">
        <w:rPr>
          <w:rFonts w:ascii="Arial" w:hAnsi="Arial" w:cs="Arial"/>
          <w:sz w:val="24"/>
          <w:szCs w:val="24"/>
        </w:rPr>
        <w:t>(2), pp. 217-233.</w:t>
      </w:r>
    </w:p>
    <w:p w14:paraId="3A4C0C1E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Shimoli, S.M. et al. (2020) ‘Entrepreneurship success traits. Do Kenyans possess the desired entrepreneur personality traits for enhanced E-entrepreneurship? Case study of Kenyan students in the people’s republic of China,’</w:t>
      </w:r>
      <w:r w:rsidRPr="0095229C">
        <w:rPr>
          <w:rFonts w:ascii="Arial" w:hAnsi="Arial" w:cs="Arial"/>
          <w:i/>
          <w:iCs/>
          <w:sz w:val="24"/>
          <w:szCs w:val="24"/>
        </w:rPr>
        <w:t xml:space="preserve"> Cogent business &amp; management,</w:t>
      </w:r>
      <w:r w:rsidRPr="0095229C">
        <w:rPr>
          <w:rFonts w:ascii="Arial" w:hAnsi="Arial" w:cs="Arial"/>
          <w:sz w:val="24"/>
          <w:szCs w:val="24"/>
        </w:rPr>
        <w:t xml:space="preserve"> 7(1), pp. 1–18. Available at: </w:t>
      </w:r>
      <w:hyperlink r:id="rId22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https://doi.org/10.1080/23311975.2020.1847863</w:t>
        </w:r>
      </w:hyperlink>
      <w:r w:rsidRPr="0095229C">
        <w:rPr>
          <w:rFonts w:ascii="Arial" w:hAnsi="Arial" w:cs="Arial"/>
          <w:sz w:val="24"/>
          <w:szCs w:val="24"/>
        </w:rPr>
        <w:t>, date of access: 10.10.2024.</w:t>
      </w:r>
    </w:p>
    <w:p w14:paraId="1279B3B1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Troise, C.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(2023) ‘The role of entrepreneurial alertness, digital platform capability, organisational agility and business model innovation on young innovative companies’ performance’, </w:t>
      </w:r>
      <w:r w:rsidRPr="0095229C">
        <w:rPr>
          <w:rFonts w:ascii="Arial" w:hAnsi="Arial" w:cs="Arial"/>
          <w:i/>
          <w:iCs/>
          <w:sz w:val="24"/>
          <w:szCs w:val="24"/>
        </w:rPr>
        <w:t>Technology analysis &amp; strategic management</w:t>
      </w:r>
      <w:r w:rsidRPr="0095229C">
        <w:rPr>
          <w:rFonts w:ascii="Arial" w:hAnsi="Arial" w:cs="Arial"/>
          <w:sz w:val="24"/>
          <w:szCs w:val="24"/>
        </w:rPr>
        <w:t xml:space="preserve">, ahead-of-print(ahead-of-print), pp. 1–14. Available at: </w:t>
      </w:r>
      <w:hyperlink r:id="rId23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https://doi.org/10.1080/09537325.2023.2209223</w:t>
        </w:r>
      </w:hyperlink>
      <w:r w:rsidRPr="0095229C">
        <w:rPr>
          <w:rFonts w:ascii="Arial" w:hAnsi="Arial" w:cs="Arial"/>
          <w:sz w:val="24"/>
          <w:szCs w:val="24"/>
        </w:rPr>
        <w:t>, date of access: 13.10.2024.</w:t>
      </w:r>
    </w:p>
    <w:p w14:paraId="61EF4A24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Wang, G.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(2020) ‘The influence of entrepreneurial team’s cognitive adaptability on its risk decision making’, </w:t>
      </w:r>
      <w:r w:rsidRPr="0095229C">
        <w:rPr>
          <w:rFonts w:ascii="Arial" w:hAnsi="Arial" w:cs="Arial"/>
          <w:i/>
          <w:iCs/>
          <w:sz w:val="24"/>
          <w:szCs w:val="24"/>
        </w:rPr>
        <w:t>Industrial management + data systems</w:t>
      </w:r>
      <w:r w:rsidRPr="0095229C">
        <w:rPr>
          <w:rFonts w:ascii="Arial" w:hAnsi="Arial" w:cs="Arial"/>
          <w:sz w:val="24"/>
          <w:szCs w:val="24"/>
        </w:rPr>
        <w:t xml:space="preserve">, 120(2), pp. 329–349. Available at: </w:t>
      </w:r>
      <w:hyperlink r:id="rId24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https://doi.org/10.1108/IMDS-03-2019-0178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33FC33CD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Wayne. E. (2019), </w:t>
      </w:r>
      <w:r w:rsidRPr="0095229C">
        <w:rPr>
          <w:rFonts w:ascii="Arial" w:hAnsi="Arial" w:cs="Arial"/>
          <w:i/>
          <w:iCs/>
          <w:sz w:val="24"/>
          <w:szCs w:val="24"/>
        </w:rPr>
        <w:t>Why Adaptability Is Key to Your Business's Success</w:t>
      </w:r>
      <w:r w:rsidRPr="0095229C">
        <w:rPr>
          <w:rFonts w:ascii="Arial" w:hAnsi="Arial" w:cs="Arial"/>
          <w:sz w:val="24"/>
          <w:szCs w:val="24"/>
        </w:rPr>
        <w:t>, Forbes, pp5.</w:t>
      </w:r>
    </w:p>
    <w:p w14:paraId="6D5C0873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Weissmann, A. (2022) ‘Defining hospitality: Realizing the difference between service and hospitality has proven to be the central epiphany in Danny Meyer’s career. And industries beyond restaurants are taking notice. Part 2 of a two-part report’, </w:t>
      </w:r>
      <w:r w:rsidRPr="0095229C">
        <w:rPr>
          <w:rFonts w:ascii="Arial" w:hAnsi="Arial" w:cs="Arial"/>
          <w:i/>
          <w:iCs/>
          <w:sz w:val="24"/>
          <w:szCs w:val="24"/>
        </w:rPr>
        <w:t>Travel weekly</w:t>
      </w:r>
      <w:r w:rsidRPr="0095229C">
        <w:rPr>
          <w:rFonts w:ascii="Arial" w:hAnsi="Arial" w:cs="Arial"/>
          <w:sz w:val="24"/>
          <w:szCs w:val="24"/>
        </w:rPr>
        <w:t>, 81(18), pp. 8-.</w:t>
      </w:r>
    </w:p>
    <w:p w14:paraId="7EBD20D4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Wilcox, F. B. (1947). </w:t>
      </w:r>
      <w:r w:rsidRPr="0095229C">
        <w:rPr>
          <w:rFonts w:ascii="Arial" w:hAnsi="Arial" w:cs="Arial"/>
          <w:i/>
          <w:iCs/>
          <w:sz w:val="24"/>
          <w:szCs w:val="24"/>
        </w:rPr>
        <w:t>A little book of aphorisms</w:t>
      </w:r>
      <w:r w:rsidRPr="0095229C">
        <w:rPr>
          <w:rFonts w:ascii="Arial" w:hAnsi="Arial" w:cs="Arial"/>
          <w:sz w:val="24"/>
          <w:szCs w:val="24"/>
        </w:rPr>
        <w:t>. C. Scribner’s Sons.</w:t>
      </w:r>
    </w:p>
    <w:p w14:paraId="38A16B5D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lastRenderedPageBreak/>
        <w:t xml:space="preserve">Yen, H.-C.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(2023) ‘How career adaptability can enhance career satisfaction: Exploring the mediating role of person–job fit’, </w:t>
      </w:r>
      <w:r w:rsidRPr="0095229C">
        <w:rPr>
          <w:rFonts w:ascii="Arial" w:hAnsi="Arial" w:cs="Arial"/>
          <w:i/>
          <w:iCs/>
          <w:sz w:val="24"/>
          <w:szCs w:val="24"/>
        </w:rPr>
        <w:t>Journal of management &amp; organization</w:t>
      </w:r>
      <w:r w:rsidRPr="0095229C">
        <w:rPr>
          <w:rFonts w:ascii="Arial" w:hAnsi="Arial" w:cs="Arial"/>
          <w:sz w:val="24"/>
          <w:szCs w:val="24"/>
        </w:rPr>
        <w:t xml:space="preserve">, 29(5), pp. 912–929. Available at: </w:t>
      </w:r>
      <w:hyperlink r:id="rId25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https://doi.org/10.1017/jmo.2019.75</w:t>
        </w:r>
      </w:hyperlink>
      <w:r w:rsidRPr="0095229C">
        <w:rPr>
          <w:rFonts w:ascii="Arial" w:hAnsi="Arial" w:cs="Arial"/>
          <w:sz w:val="24"/>
          <w:szCs w:val="24"/>
        </w:rPr>
        <w:t>, date of access: 12.10.2024.</w:t>
      </w:r>
    </w:p>
    <w:p w14:paraId="23A09C7D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Yu, A. </w:t>
      </w:r>
      <w:r w:rsidRPr="0095229C">
        <w:rPr>
          <w:rFonts w:ascii="Arial" w:hAnsi="Arial" w:cs="Arial"/>
          <w:i/>
          <w:iCs/>
          <w:sz w:val="24"/>
          <w:szCs w:val="24"/>
        </w:rPr>
        <w:t>et al.</w:t>
      </w:r>
      <w:r w:rsidRPr="0095229C">
        <w:rPr>
          <w:rFonts w:ascii="Arial" w:hAnsi="Arial" w:cs="Arial"/>
          <w:sz w:val="24"/>
          <w:szCs w:val="24"/>
        </w:rPr>
        <w:t xml:space="preserve"> (2024) ‘Linking individual entrepreneurial orientation to entrepreneurial alertness’, </w:t>
      </w:r>
      <w:r w:rsidRPr="0095229C">
        <w:rPr>
          <w:rFonts w:ascii="Arial" w:hAnsi="Arial" w:cs="Arial"/>
          <w:i/>
          <w:iCs/>
          <w:sz w:val="24"/>
          <w:szCs w:val="24"/>
        </w:rPr>
        <w:t>Asia Pacific journal of management</w:t>
      </w:r>
      <w:r w:rsidRPr="0095229C">
        <w:rPr>
          <w:rFonts w:ascii="Arial" w:hAnsi="Arial" w:cs="Arial"/>
          <w:sz w:val="24"/>
          <w:szCs w:val="24"/>
        </w:rPr>
        <w:t xml:space="preserve"> [Preprint]. Available at: </w:t>
      </w:r>
      <w:hyperlink r:id="rId26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https://doi.org/10.1007/s10490-024-09958-0</w:t>
        </w:r>
      </w:hyperlink>
      <w:r w:rsidRPr="0095229C">
        <w:rPr>
          <w:rFonts w:ascii="Arial" w:hAnsi="Arial" w:cs="Arial"/>
          <w:sz w:val="24"/>
          <w:szCs w:val="24"/>
        </w:rPr>
        <w:t>, date of access: 13.10.2024.</w:t>
      </w:r>
    </w:p>
    <w:p w14:paraId="63A028BF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>Zhao, Y., Lin, S., &amp; Liu, J. (2020). Employee innovative performance in science and technology-based small and medium-sized enterprises: A triadic reciprocal determinism perspective. </w:t>
      </w:r>
      <w:r w:rsidRPr="0095229C">
        <w:rPr>
          <w:rFonts w:ascii="Arial" w:hAnsi="Arial" w:cs="Arial"/>
          <w:i/>
          <w:iCs/>
          <w:sz w:val="24"/>
          <w:szCs w:val="24"/>
        </w:rPr>
        <w:t>Social Behaviour and Personality: an international journal, 48</w:t>
      </w:r>
      <w:r w:rsidRPr="0095229C">
        <w:rPr>
          <w:rFonts w:ascii="Arial" w:hAnsi="Arial" w:cs="Arial"/>
          <w:sz w:val="24"/>
          <w:szCs w:val="24"/>
        </w:rPr>
        <w:t>(11), 1–17.</w:t>
      </w:r>
    </w:p>
    <w:p w14:paraId="12481037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229C">
        <w:rPr>
          <w:rFonts w:ascii="Arial" w:hAnsi="Arial" w:cs="Arial"/>
          <w:sz w:val="24"/>
          <w:szCs w:val="24"/>
        </w:rPr>
        <w:t xml:space="preserve">Zheng, X. et al. (2023) ‘Linking entrepreneurial learning to entrepreneurial competencies: the moderating role of personality traits’, </w:t>
      </w:r>
      <w:r w:rsidRPr="0095229C">
        <w:rPr>
          <w:rFonts w:ascii="Arial" w:hAnsi="Arial" w:cs="Arial"/>
          <w:i/>
          <w:iCs/>
          <w:sz w:val="24"/>
          <w:szCs w:val="24"/>
        </w:rPr>
        <w:t>Current psychology</w:t>
      </w:r>
      <w:r w:rsidRPr="0095229C">
        <w:rPr>
          <w:rFonts w:ascii="Arial" w:hAnsi="Arial" w:cs="Arial"/>
          <w:sz w:val="24"/>
          <w:szCs w:val="24"/>
        </w:rPr>
        <w:t xml:space="preserve"> (New Brunswick, N.J.), 42(14), pp. 11597–11612. Available at: </w:t>
      </w:r>
      <w:hyperlink r:id="rId27" w:history="1">
        <w:r w:rsidRPr="0095229C">
          <w:rPr>
            <w:rStyle w:val="Hyperlink"/>
            <w:rFonts w:ascii="Arial" w:hAnsi="Arial" w:cs="Arial"/>
            <w:sz w:val="24"/>
            <w:szCs w:val="24"/>
          </w:rPr>
          <w:t>https://doi.org/10.1007/s12144-021-02465-1</w:t>
        </w:r>
      </w:hyperlink>
      <w:r w:rsidRPr="0095229C">
        <w:rPr>
          <w:rFonts w:ascii="Arial" w:hAnsi="Arial" w:cs="Arial"/>
          <w:sz w:val="24"/>
          <w:szCs w:val="24"/>
        </w:rPr>
        <w:t>, date of access: 11.10.2024.</w:t>
      </w:r>
    </w:p>
    <w:p w14:paraId="71A2C5E0" w14:textId="77777777" w:rsidR="0095229C" w:rsidRPr="0095229C" w:rsidRDefault="0095229C" w:rsidP="009522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5FD028" w14:textId="77777777" w:rsidR="003E1E55" w:rsidRDefault="003E1E55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8C188A" w14:textId="12C5F28C" w:rsidR="0095312A" w:rsidRDefault="008464E0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144948D" w14:textId="77777777" w:rsidR="004D36E1" w:rsidRDefault="004D36E1" w:rsidP="006225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7F3F25" w14:textId="77777777" w:rsidR="00D363C8" w:rsidRDefault="00D363C8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BA19E3" w14:textId="77777777" w:rsidR="00B65ADE" w:rsidRDefault="00B65ADE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3B13EA" w14:textId="77777777" w:rsidR="00F26B88" w:rsidRDefault="00F26B88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80E28F" w14:textId="77777777" w:rsidR="00EA52AB" w:rsidRDefault="00EA52AB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096EE0" w14:textId="77777777" w:rsidR="003F1A5F" w:rsidRDefault="003F1A5F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F826B9" w14:textId="77777777" w:rsidR="00902E19" w:rsidRDefault="00902E19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BC9A02" w14:textId="77777777" w:rsidR="00B47C3D" w:rsidRPr="00A93A4B" w:rsidRDefault="00B47C3D" w:rsidP="00E171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47C3D" w:rsidRPr="00A93A4B" w:rsidSect="00091D5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58"/>
    <w:rsid w:val="00003CD9"/>
    <w:rsid w:val="000100ED"/>
    <w:rsid w:val="00023895"/>
    <w:rsid w:val="000243EF"/>
    <w:rsid w:val="00040148"/>
    <w:rsid w:val="00040D1D"/>
    <w:rsid w:val="00047ABC"/>
    <w:rsid w:val="0005408A"/>
    <w:rsid w:val="000719AB"/>
    <w:rsid w:val="00073B7C"/>
    <w:rsid w:val="0007785C"/>
    <w:rsid w:val="00091D58"/>
    <w:rsid w:val="000B5BE8"/>
    <w:rsid w:val="000B73C5"/>
    <w:rsid w:val="000E5518"/>
    <w:rsid w:val="000E7FF9"/>
    <w:rsid w:val="000F4682"/>
    <w:rsid w:val="001468AC"/>
    <w:rsid w:val="00147E08"/>
    <w:rsid w:val="0016212B"/>
    <w:rsid w:val="0016280E"/>
    <w:rsid w:val="00163ED4"/>
    <w:rsid w:val="001752A5"/>
    <w:rsid w:val="00175969"/>
    <w:rsid w:val="00177AD1"/>
    <w:rsid w:val="00181911"/>
    <w:rsid w:val="00195F90"/>
    <w:rsid w:val="001B3D16"/>
    <w:rsid w:val="001B4F5A"/>
    <w:rsid w:val="001C681A"/>
    <w:rsid w:val="001D252F"/>
    <w:rsid w:val="001E00FC"/>
    <w:rsid w:val="001F64B6"/>
    <w:rsid w:val="00206CB5"/>
    <w:rsid w:val="002078E4"/>
    <w:rsid w:val="00217280"/>
    <w:rsid w:val="00221493"/>
    <w:rsid w:val="002223A2"/>
    <w:rsid w:val="00224B4F"/>
    <w:rsid w:val="00241E3F"/>
    <w:rsid w:val="0024683A"/>
    <w:rsid w:val="00262CE1"/>
    <w:rsid w:val="0026425E"/>
    <w:rsid w:val="00265366"/>
    <w:rsid w:val="00276DCB"/>
    <w:rsid w:val="0028124C"/>
    <w:rsid w:val="00286102"/>
    <w:rsid w:val="00297D17"/>
    <w:rsid w:val="002A559B"/>
    <w:rsid w:val="002B29E0"/>
    <w:rsid w:val="002B55BB"/>
    <w:rsid w:val="002B70FF"/>
    <w:rsid w:val="002C0911"/>
    <w:rsid w:val="002C5A87"/>
    <w:rsid w:val="002E25B5"/>
    <w:rsid w:val="00301EAA"/>
    <w:rsid w:val="0030288C"/>
    <w:rsid w:val="003074F5"/>
    <w:rsid w:val="003079E8"/>
    <w:rsid w:val="00311060"/>
    <w:rsid w:val="003405A5"/>
    <w:rsid w:val="00344CE0"/>
    <w:rsid w:val="003709BE"/>
    <w:rsid w:val="0037382B"/>
    <w:rsid w:val="003A4B9C"/>
    <w:rsid w:val="003C2010"/>
    <w:rsid w:val="003C40D3"/>
    <w:rsid w:val="003D57DA"/>
    <w:rsid w:val="003D5B02"/>
    <w:rsid w:val="003E1E55"/>
    <w:rsid w:val="003E2266"/>
    <w:rsid w:val="003E4D2A"/>
    <w:rsid w:val="003F1A5F"/>
    <w:rsid w:val="003F2F96"/>
    <w:rsid w:val="004046AF"/>
    <w:rsid w:val="00410E1B"/>
    <w:rsid w:val="00411694"/>
    <w:rsid w:val="004177BA"/>
    <w:rsid w:val="0042550A"/>
    <w:rsid w:val="004416B9"/>
    <w:rsid w:val="00443399"/>
    <w:rsid w:val="00457CAD"/>
    <w:rsid w:val="00457F4F"/>
    <w:rsid w:val="0046360A"/>
    <w:rsid w:val="00465244"/>
    <w:rsid w:val="004740EE"/>
    <w:rsid w:val="00475261"/>
    <w:rsid w:val="004770E1"/>
    <w:rsid w:val="00482F79"/>
    <w:rsid w:val="00487E53"/>
    <w:rsid w:val="00490347"/>
    <w:rsid w:val="00490812"/>
    <w:rsid w:val="004926AA"/>
    <w:rsid w:val="004935F9"/>
    <w:rsid w:val="004A271C"/>
    <w:rsid w:val="004A4625"/>
    <w:rsid w:val="004B30A6"/>
    <w:rsid w:val="004B57FE"/>
    <w:rsid w:val="004C1DBC"/>
    <w:rsid w:val="004C3462"/>
    <w:rsid w:val="004C34D7"/>
    <w:rsid w:val="004C3D8C"/>
    <w:rsid w:val="004C413B"/>
    <w:rsid w:val="004C659A"/>
    <w:rsid w:val="004D36E1"/>
    <w:rsid w:val="004D375A"/>
    <w:rsid w:val="004D67F1"/>
    <w:rsid w:val="004E2797"/>
    <w:rsid w:val="004E302F"/>
    <w:rsid w:val="004E3D04"/>
    <w:rsid w:val="004F78B2"/>
    <w:rsid w:val="00500616"/>
    <w:rsid w:val="00507629"/>
    <w:rsid w:val="00510F60"/>
    <w:rsid w:val="00512EA1"/>
    <w:rsid w:val="005140A5"/>
    <w:rsid w:val="00525550"/>
    <w:rsid w:val="00543105"/>
    <w:rsid w:val="00544FBE"/>
    <w:rsid w:val="00545BAB"/>
    <w:rsid w:val="0055366E"/>
    <w:rsid w:val="00555B1E"/>
    <w:rsid w:val="005652DA"/>
    <w:rsid w:val="0059785E"/>
    <w:rsid w:val="005A65D8"/>
    <w:rsid w:val="005B328A"/>
    <w:rsid w:val="005B44A8"/>
    <w:rsid w:val="005C5B09"/>
    <w:rsid w:val="005C6CC1"/>
    <w:rsid w:val="005D0820"/>
    <w:rsid w:val="005D3A3F"/>
    <w:rsid w:val="005D7152"/>
    <w:rsid w:val="005E6728"/>
    <w:rsid w:val="005F19E4"/>
    <w:rsid w:val="005F25E2"/>
    <w:rsid w:val="0061215E"/>
    <w:rsid w:val="006145A9"/>
    <w:rsid w:val="00622588"/>
    <w:rsid w:val="00633EF8"/>
    <w:rsid w:val="00634CD1"/>
    <w:rsid w:val="00635A62"/>
    <w:rsid w:val="00642BB8"/>
    <w:rsid w:val="00645DC7"/>
    <w:rsid w:val="00654BFA"/>
    <w:rsid w:val="0067202C"/>
    <w:rsid w:val="00673D8A"/>
    <w:rsid w:val="006831B6"/>
    <w:rsid w:val="00684DEC"/>
    <w:rsid w:val="0068571D"/>
    <w:rsid w:val="006862F9"/>
    <w:rsid w:val="006916D5"/>
    <w:rsid w:val="006951D2"/>
    <w:rsid w:val="006A252C"/>
    <w:rsid w:val="006A3897"/>
    <w:rsid w:val="006B4E01"/>
    <w:rsid w:val="006C19F6"/>
    <w:rsid w:val="006C5D47"/>
    <w:rsid w:val="006D1999"/>
    <w:rsid w:val="006D6AAF"/>
    <w:rsid w:val="006E2D4A"/>
    <w:rsid w:val="006E47BF"/>
    <w:rsid w:val="006E5030"/>
    <w:rsid w:val="006E76A9"/>
    <w:rsid w:val="006F5260"/>
    <w:rsid w:val="00710C1F"/>
    <w:rsid w:val="00711FBA"/>
    <w:rsid w:val="007202B1"/>
    <w:rsid w:val="007231A3"/>
    <w:rsid w:val="007261E2"/>
    <w:rsid w:val="00732B30"/>
    <w:rsid w:val="00733F47"/>
    <w:rsid w:val="00736111"/>
    <w:rsid w:val="00743399"/>
    <w:rsid w:val="00744089"/>
    <w:rsid w:val="0074692E"/>
    <w:rsid w:val="00750CCD"/>
    <w:rsid w:val="00762119"/>
    <w:rsid w:val="0076611A"/>
    <w:rsid w:val="00766121"/>
    <w:rsid w:val="00776E73"/>
    <w:rsid w:val="00783834"/>
    <w:rsid w:val="007B6299"/>
    <w:rsid w:val="007B6F65"/>
    <w:rsid w:val="007C1BF1"/>
    <w:rsid w:val="007C5BD4"/>
    <w:rsid w:val="007D24C9"/>
    <w:rsid w:val="007D29F1"/>
    <w:rsid w:val="007E271B"/>
    <w:rsid w:val="007E2AD9"/>
    <w:rsid w:val="007F43E9"/>
    <w:rsid w:val="007F46F1"/>
    <w:rsid w:val="00801CA3"/>
    <w:rsid w:val="008061B6"/>
    <w:rsid w:val="00806959"/>
    <w:rsid w:val="0080772A"/>
    <w:rsid w:val="008077EA"/>
    <w:rsid w:val="00816141"/>
    <w:rsid w:val="00817BF1"/>
    <w:rsid w:val="008310C6"/>
    <w:rsid w:val="00835A8F"/>
    <w:rsid w:val="008464E0"/>
    <w:rsid w:val="008518BA"/>
    <w:rsid w:val="00852C01"/>
    <w:rsid w:val="008568B4"/>
    <w:rsid w:val="008616A4"/>
    <w:rsid w:val="008616C1"/>
    <w:rsid w:val="00862713"/>
    <w:rsid w:val="00864728"/>
    <w:rsid w:val="00867E27"/>
    <w:rsid w:val="0087370D"/>
    <w:rsid w:val="00884B7C"/>
    <w:rsid w:val="00885573"/>
    <w:rsid w:val="00886351"/>
    <w:rsid w:val="00886894"/>
    <w:rsid w:val="00893242"/>
    <w:rsid w:val="008A132D"/>
    <w:rsid w:val="008A3D39"/>
    <w:rsid w:val="008B106D"/>
    <w:rsid w:val="008B3893"/>
    <w:rsid w:val="008B57A5"/>
    <w:rsid w:val="008D0E04"/>
    <w:rsid w:val="008D256B"/>
    <w:rsid w:val="008F3E10"/>
    <w:rsid w:val="008F5A0B"/>
    <w:rsid w:val="008F62D4"/>
    <w:rsid w:val="0090228C"/>
    <w:rsid w:val="00902E19"/>
    <w:rsid w:val="00917152"/>
    <w:rsid w:val="009249A7"/>
    <w:rsid w:val="009253AB"/>
    <w:rsid w:val="0093160F"/>
    <w:rsid w:val="00933106"/>
    <w:rsid w:val="00933DAC"/>
    <w:rsid w:val="00936CDD"/>
    <w:rsid w:val="00941281"/>
    <w:rsid w:val="009417A5"/>
    <w:rsid w:val="00941F11"/>
    <w:rsid w:val="00950F09"/>
    <w:rsid w:val="0095229C"/>
    <w:rsid w:val="00952920"/>
    <w:rsid w:val="0095312A"/>
    <w:rsid w:val="00953CD8"/>
    <w:rsid w:val="00954A0B"/>
    <w:rsid w:val="00960BD8"/>
    <w:rsid w:val="00964F11"/>
    <w:rsid w:val="00965E5E"/>
    <w:rsid w:val="00966E63"/>
    <w:rsid w:val="00972F38"/>
    <w:rsid w:val="009763C8"/>
    <w:rsid w:val="0099223A"/>
    <w:rsid w:val="0099606D"/>
    <w:rsid w:val="009A0840"/>
    <w:rsid w:val="009A16B4"/>
    <w:rsid w:val="009A7211"/>
    <w:rsid w:val="009D1AFB"/>
    <w:rsid w:val="009D2423"/>
    <w:rsid w:val="009D61A9"/>
    <w:rsid w:val="009F3832"/>
    <w:rsid w:val="00A15771"/>
    <w:rsid w:val="00A1650B"/>
    <w:rsid w:val="00A242B8"/>
    <w:rsid w:val="00A24CA3"/>
    <w:rsid w:val="00A30B2A"/>
    <w:rsid w:val="00A31B01"/>
    <w:rsid w:val="00A339AC"/>
    <w:rsid w:val="00A63E7C"/>
    <w:rsid w:val="00A70F6E"/>
    <w:rsid w:val="00A7777A"/>
    <w:rsid w:val="00A83DBB"/>
    <w:rsid w:val="00A909AE"/>
    <w:rsid w:val="00A922C8"/>
    <w:rsid w:val="00A93407"/>
    <w:rsid w:val="00A93A4B"/>
    <w:rsid w:val="00A958F7"/>
    <w:rsid w:val="00AA7B44"/>
    <w:rsid w:val="00AB2EB0"/>
    <w:rsid w:val="00AC100A"/>
    <w:rsid w:val="00AC431A"/>
    <w:rsid w:val="00AC53CF"/>
    <w:rsid w:val="00AC6312"/>
    <w:rsid w:val="00AD18D5"/>
    <w:rsid w:val="00AD2738"/>
    <w:rsid w:val="00AF3182"/>
    <w:rsid w:val="00AF46CF"/>
    <w:rsid w:val="00AF68D7"/>
    <w:rsid w:val="00AF7DA0"/>
    <w:rsid w:val="00B12554"/>
    <w:rsid w:val="00B15E49"/>
    <w:rsid w:val="00B268BB"/>
    <w:rsid w:val="00B44068"/>
    <w:rsid w:val="00B47C3D"/>
    <w:rsid w:val="00B57B1E"/>
    <w:rsid w:val="00B63CB5"/>
    <w:rsid w:val="00B646FA"/>
    <w:rsid w:val="00B65ADE"/>
    <w:rsid w:val="00B66D63"/>
    <w:rsid w:val="00B74265"/>
    <w:rsid w:val="00B77E88"/>
    <w:rsid w:val="00B83224"/>
    <w:rsid w:val="00B83DB7"/>
    <w:rsid w:val="00B85D46"/>
    <w:rsid w:val="00B87C7B"/>
    <w:rsid w:val="00B913D7"/>
    <w:rsid w:val="00BA5D42"/>
    <w:rsid w:val="00BC0425"/>
    <w:rsid w:val="00BC7A69"/>
    <w:rsid w:val="00BC7DAE"/>
    <w:rsid w:val="00BD6A45"/>
    <w:rsid w:val="00BE0E68"/>
    <w:rsid w:val="00BE61DC"/>
    <w:rsid w:val="00BF2CF8"/>
    <w:rsid w:val="00BF5CE3"/>
    <w:rsid w:val="00C034A4"/>
    <w:rsid w:val="00C07A24"/>
    <w:rsid w:val="00C16DBE"/>
    <w:rsid w:val="00C17281"/>
    <w:rsid w:val="00C2231B"/>
    <w:rsid w:val="00C22CC7"/>
    <w:rsid w:val="00C24451"/>
    <w:rsid w:val="00C3447C"/>
    <w:rsid w:val="00C348B1"/>
    <w:rsid w:val="00C4321D"/>
    <w:rsid w:val="00C544D6"/>
    <w:rsid w:val="00C57788"/>
    <w:rsid w:val="00C6222C"/>
    <w:rsid w:val="00C62ECC"/>
    <w:rsid w:val="00C66BE9"/>
    <w:rsid w:val="00C81FAE"/>
    <w:rsid w:val="00C829F3"/>
    <w:rsid w:val="00CA26FD"/>
    <w:rsid w:val="00CA2DB5"/>
    <w:rsid w:val="00CA542A"/>
    <w:rsid w:val="00CA7415"/>
    <w:rsid w:val="00CB0B55"/>
    <w:rsid w:val="00CB31D7"/>
    <w:rsid w:val="00CD486E"/>
    <w:rsid w:val="00CE7274"/>
    <w:rsid w:val="00CF0D4B"/>
    <w:rsid w:val="00D03A50"/>
    <w:rsid w:val="00D13621"/>
    <w:rsid w:val="00D142B7"/>
    <w:rsid w:val="00D16874"/>
    <w:rsid w:val="00D20E87"/>
    <w:rsid w:val="00D23480"/>
    <w:rsid w:val="00D2736D"/>
    <w:rsid w:val="00D363C8"/>
    <w:rsid w:val="00D5662E"/>
    <w:rsid w:val="00D63DEE"/>
    <w:rsid w:val="00D72102"/>
    <w:rsid w:val="00D72603"/>
    <w:rsid w:val="00D76744"/>
    <w:rsid w:val="00D8050A"/>
    <w:rsid w:val="00D8250F"/>
    <w:rsid w:val="00D832B4"/>
    <w:rsid w:val="00D90CF1"/>
    <w:rsid w:val="00D958E2"/>
    <w:rsid w:val="00DA54FB"/>
    <w:rsid w:val="00DA6E9B"/>
    <w:rsid w:val="00DB09B4"/>
    <w:rsid w:val="00DB5914"/>
    <w:rsid w:val="00DC755F"/>
    <w:rsid w:val="00DD3DF1"/>
    <w:rsid w:val="00DD53DC"/>
    <w:rsid w:val="00DE7232"/>
    <w:rsid w:val="00DF348A"/>
    <w:rsid w:val="00DF66B1"/>
    <w:rsid w:val="00E157A0"/>
    <w:rsid w:val="00E15EB3"/>
    <w:rsid w:val="00E171C7"/>
    <w:rsid w:val="00E30DC7"/>
    <w:rsid w:val="00E32649"/>
    <w:rsid w:val="00E46059"/>
    <w:rsid w:val="00E55C11"/>
    <w:rsid w:val="00E66C2F"/>
    <w:rsid w:val="00E745DD"/>
    <w:rsid w:val="00E900B0"/>
    <w:rsid w:val="00E91905"/>
    <w:rsid w:val="00EA1C58"/>
    <w:rsid w:val="00EA350D"/>
    <w:rsid w:val="00EA52AB"/>
    <w:rsid w:val="00EB4200"/>
    <w:rsid w:val="00EC1AA3"/>
    <w:rsid w:val="00EC2D5A"/>
    <w:rsid w:val="00EC366C"/>
    <w:rsid w:val="00EC4B40"/>
    <w:rsid w:val="00EC646D"/>
    <w:rsid w:val="00EC65AD"/>
    <w:rsid w:val="00ED61A0"/>
    <w:rsid w:val="00EE08E0"/>
    <w:rsid w:val="00EE4786"/>
    <w:rsid w:val="00F026C0"/>
    <w:rsid w:val="00F04FCB"/>
    <w:rsid w:val="00F062CC"/>
    <w:rsid w:val="00F0668C"/>
    <w:rsid w:val="00F06DAF"/>
    <w:rsid w:val="00F1159B"/>
    <w:rsid w:val="00F126A7"/>
    <w:rsid w:val="00F16FFD"/>
    <w:rsid w:val="00F26B88"/>
    <w:rsid w:val="00F30DCE"/>
    <w:rsid w:val="00F37EFF"/>
    <w:rsid w:val="00F4362D"/>
    <w:rsid w:val="00F4364E"/>
    <w:rsid w:val="00F43C6A"/>
    <w:rsid w:val="00F60E59"/>
    <w:rsid w:val="00F60ED0"/>
    <w:rsid w:val="00F641F8"/>
    <w:rsid w:val="00F64C7D"/>
    <w:rsid w:val="00F86BE1"/>
    <w:rsid w:val="00F86D48"/>
    <w:rsid w:val="00F92E0A"/>
    <w:rsid w:val="00F94BB8"/>
    <w:rsid w:val="00F95A84"/>
    <w:rsid w:val="00FA2DA4"/>
    <w:rsid w:val="00FA6583"/>
    <w:rsid w:val="00FC114A"/>
    <w:rsid w:val="00FD056A"/>
    <w:rsid w:val="00FD4FE8"/>
    <w:rsid w:val="00FD68E8"/>
    <w:rsid w:val="00FD7B4B"/>
    <w:rsid w:val="00FF4D19"/>
    <w:rsid w:val="00FF55B4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F40EF"/>
  <w15:chartTrackingRefBased/>
  <w15:docId w15:val="{C57BA0F0-CF9F-4AE8-A284-12BED2D3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D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1D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1D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D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1D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1D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1D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1D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1D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1D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1D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1D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1D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1D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1D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1D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1D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1D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1D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1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1D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1D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1D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1D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1D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1D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1D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1D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1D5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91D58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91D58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9522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22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jbusvent.2018.08.003" TargetMode="External"/><Relationship Id="rId13" Type="http://schemas.openxmlformats.org/officeDocument/2006/relationships/hyperlink" Target="https://doi.org/10.1016/j.ijme.2023.100877" TargetMode="External"/><Relationship Id="rId18" Type="http://schemas.openxmlformats.org/officeDocument/2006/relationships/hyperlink" Target="https://doi.org/10.1007/s11187-016-9798-6" TargetMode="External"/><Relationship Id="rId26" Type="http://schemas.openxmlformats.org/officeDocument/2006/relationships/hyperlink" Target="https://doi.org/10.1007/s10490-024-09958-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3390/su16114535" TargetMode="External"/><Relationship Id="rId7" Type="http://schemas.openxmlformats.org/officeDocument/2006/relationships/hyperlink" Target="https://doi.org/10.1177/183335831003900301" TargetMode="External"/><Relationship Id="rId12" Type="http://schemas.openxmlformats.org/officeDocument/2006/relationships/hyperlink" Target="https://doi.org/10.1016/j.jbusres.2023.113798" TargetMode="External"/><Relationship Id="rId17" Type="http://schemas.openxmlformats.org/officeDocument/2006/relationships/hyperlink" Target="https://doi.org/10.1016/j.jvb.2018.05.012" TargetMode="External"/><Relationship Id="rId25" Type="http://schemas.openxmlformats.org/officeDocument/2006/relationships/hyperlink" Target="https://doi.org/10.1017/jmo.2019.75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irfa.2022.102407" TargetMode="External"/><Relationship Id="rId20" Type="http://schemas.openxmlformats.org/officeDocument/2006/relationships/hyperlink" Target="https://doi.org/10.3386/w24097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108/JSBED-09-2022-0404" TargetMode="External"/><Relationship Id="rId11" Type="http://schemas.openxmlformats.org/officeDocument/2006/relationships/hyperlink" Target="https://doi.org/10.1080/09585192.2019.1710721" TargetMode="External"/><Relationship Id="rId24" Type="http://schemas.openxmlformats.org/officeDocument/2006/relationships/hyperlink" Target="https://doi.org/10.1108/IMDS-03-2019-0178" TargetMode="External"/><Relationship Id="rId5" Type="http://schemas.openxmlformats.org/officeDocument/2006/relationships/hyperlink" Target="https://doi.org/10.1177/1745691618815165" TargetMode="External"/><Relationship Id="rId15" Type="http://schemas.openxmlformats.org/officeDocument/2006/relationships/hyperlink" Target="https://doi.org/10.1016/j.joitmc.2023.100133" TargetMode="External"/><Relationship Id="rId23" Type="http://schemas.openxmlformats.org/officeDocument/2006/relationships/hyperlink" Target="https://doi.org/10.1080/09537325.2023.220922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1007/s10887-021-09197-8" TargetMode="External"/><Relationship Id="rId19" Type="http://schemas.openxmlformats.org/officeDocument/2006/relationships/hyperlink" Target="https://doi.org/10.1080/19368623.2023.22449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7/s11187-019-00173-6" TargetMode="External"/><Relationship Id="rId14" Type="http://schemas.openxmlformats.org/officeDocument/2006/relationships/hyperlink" Target="https://doi.org/10.3389/fpsyg.2022.1003866" TargetMode="External"/><Relationship Id="rId22" Type="http://schemas.openxmlformats.org/officeDocument/2006/relationships/hyperlink" Target="https://doi.org/10.1080/23311975.2020.1847863" TargetMode="External"/><Relationship Id="rId27" Type="http://schemas.openxmlformats.org/officeDocument/2006/relationships/hyperlink" Target="https://doi.org/10.1007/s12144-021-02465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1971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12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essay-critically evaluate a range of traits and motivations across a variaty of different types of entrepreneures</vt:lpstr>
    </vt:vector>
  </TitlesOfParts>
  <Company>Student number: 1920078</Company>
  <LinksUpToDate>false</LinksUpToDate>
  <CharactersWithSpaces>24805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essay-critically evaluate a range of traits and motivations across a variaty of different types of entrepreneures</dc:title>
  <dc:subject/>
  <dc:creator>AUTHOR: MARINELA COVASNEANU</dc:creator>
  <cp:keywords/>
  <dc:description/>
  <cp:lastModifiedBy>Marinela Covasneanu</cp:lastModifiedBy>
  <cp:revision>400</cp:revision>
  <dcterms:created xsi:type="dcterms:W3CDTF">2024-10-13T11:56:00Z</dcterms:created>
  <dcterms:modified xsi:type="dcterms:W3CDTF">2024-10-19T17:21:00Z</dcterms:modified>
</cp:coreProperties>
</file>