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03857695"/>
        <w:docPartObj>
          <w:docPartGallery w:val="Cover Pages"/>
          <w:docPartUnique/>
        </w:docPartObj>
      </w:sdtPr>
      <w:sdtEndPr/>
      <w:sdtContent>
        <w:p w14:paraId="35B0E600" w14:textId="0D47FE13" w:rsidR="00DD5771" w:rsidRDefault="00DD5771">
          <w:r>
            <w:rPr>
              <w:noProof/>
            </w:rPr>
            <mc:AlternateContent>
              <mc:Choice Requires="wpg">
                <w:drawing>
                  <wp:anchor distT="0" distB="0" distL="114300" distR="114300" simplePos="0" relativeHeight="251659264" behindDoc="1" locked="0" layoutInCell="1" allowOverlap="1" wp14:anchorId="5E744FDC" wp14:editId="2F289E2A">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44EEA74" w14:textId="52D87AF3" w:rsidR="00DD5771" w:rsidRDefault="00BD5AA9">
                                      <w:pPr>
                                        <w:pStyle w:val="NoSpacing"/>
                                        <w:spacing w:before="120"/>
                                        <w:jc w:val="center"/>
                                        <w:rPr>
                                          <w:color w:val="FFFFFF" w:themeColor="background1"/>
                                        </w:rPr>
                                      </w:pPr>
                                      <w:r>
                                        <w:rPr>
                                          <w:color w:val="FFFFFF" w:themeColor="background1"/>
                                        </w:rPr>
                                        <w:t>Ewan James Richards (1802187)</w:t>
                                      </w:r>
                                    </w:p>
                                  </w:sdtContent>
                                </w:sdt>
                                <w:p w14:paraId="2285355D" w14:textId="700445CC" w:rsidR="00DD5771" w:rsidRDefault="0041484A">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DD5771">
                                        <w:rPr>
                                          <w:caps/>
                                          <w:color w:val="FFFFFF" w:themeColor="background1"/>
                                        </w:rPr>
                                        <w:t>University of wales trinity st. david – school of applied computing</w:t>
                                      </w:r>
                                    </w:sdtContent>
                                  </w:sdt>
                                  <w:r w:rsidR="00DD5771">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DD5771">
                                        <w:rPr>
                                          <w:color w:val="FFFFFF" w:themeColor="background1"/>
                                        </w:rPr>
                                        <w:t>Cloud-Based Web Services (ACCA6024) – BSc Computing</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AD7F485" w14:textId="69DD65BC" w:rsidR="00DD5771" w:rsidRDefault="00DD577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Assignment 2</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E744FDC"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44EEA74" w14:textId="52D87AF3" w:rsidR="00DD5771" w:rsidRDefault="00BD5AA9">
                                <w:pPr>
                                  <w:pStyle w:val="NoSpacing"/>
                                  <w:spacing w:before="120"/>
                                  <w:jc w:val="center"/>
                                  <w:rPr>
                                    <w:color w:val="FFFFFF" w:themeColor="background1"/>
                                  </w:rPr>
                                </w:pPr>
                                <w:r>
                                  <w:rPr>
                                    <w:color w:val="FFFFFF" w:themeColor="background1"/>
                                  </w:rPr>
                                  <w:t>Ewan James Richards (1802187)</w:t>
                                </w:r>
                              </w:p>
                            </w:sdtContent>
                          </w:sdt>
                          <w:p w14:paraId="2285355D" w14:textId="700445CC" w:rsidR="00DD5771" w:rsidRDefault="0041484A">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DD5771">
                                  <w:rPr>
                                    <w:caps/>
                                    <w:color w:val="FFFFFF" w:themeColor="background1"/>
                                  </w:rPr>
                                  <w:t>University of wales trinity st. david – school of applied computing</w:t>
                                </w:r>
                              </w:sdtContent>
                            </w:sdt>
                            <w:r w:rsidR="00DD5771">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DD5771">
                                  <w:rPr>
                                    <w:color w:val="FFFFFF" w:themeColor="background1"/>
                                  </w:rPr>
                                  <w:t>Cloud-Based Web Services (ACCA6024) – BSc Computing</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AD7F485" w14:textId="69DD65BC" w:rsidR="00DD5771" w:rsidRDefault="00DD577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Assignment 2</w:t>
                                </w:r>
                              </w:p>
                            </w:sdtContent>
                          </w:sdt>
                        </w:txbxContent>
                      </v:textbox>
                    </v:shape>
                    <w10:wrap anchorx="page" anchory="page"/>
                  </v:group>
                </w:pict>
              </mc:Fallback>
            </mc:AlternateContent>
          </w:r>
        </w:p>
        <w:p w14:paraId="7CA36AA2" w14:textId="444872AC" w:rsidR="00DD5771" w:rsidRDefault="00DD5771">
          <w:r>
            <w:br w:type="page"/>
          </w:r>
        </w:p>
      </w:sdtContent>
    </w:sdt>
    <w:sdt>
      <w:sdtPr>
        <w:rPr>
          <w:rFonts w:ascii="Tahoma" w:eastAsiaTheme="minorHAnsi" w:hAnsi="Tahoma" w:cstheme="minorBidi"/>
          <w:color w:val="auto"/>
          <w:sz w:val="24"/>
          <w:szCs w:val="22"/>
          <w:lang w:val="en-GB"/>
        </w:rPr>
        <w:id w:val="-996258384"/>
        <w:docPartObj>
          <w:docPartGallery w:val="Table of Contents"/>
          <w:docPartUnique/>
        </w:docPartObj>
      </w:sdtPr>
      <w:sdtEndPr>
        <w:rPr>
          <w:b/>
          <w:bCs/>
          <w:noProof/>
        </w:rPr>
      </w:sdtEndPr>
      <w:sdtContent>
        <w:p w14:paraId="0F8ED47B" w14:textId="70A41893" w:rsidR="00DD5771" w:rsidRDefault="00DD5771">
          <w:pPr>
            <w:pStyle w:val="TOCHeading"/>
          </w:pPr>
          <w:r>
            <w:t>Contents</w:t>
          </w:r>
        </w:p>
        <w:p w14:paraId="71CF291D" w14:textId="0B56EC7A" w:rsidR="00D5649A" w:rsidRDefault="001C62BF">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71100869" w:history="1">
            <w:r w:rsidR="00D5649A" w:rsidRPr="00512360">
              <w:rPr>
                <w:rStyle w:val="Hyperlink"/>
                <w:noProof/>
              </w:rPr>
              <w:t>Table of Figures</w:t>
            </w:r>
            <w:r w:rsidR="00D5649A">
              <w:rPr>
                <w:noProof/>
                <w:webHidden/>
              </w:rPr>
              <w:tab/>
            </w:r>
            <w:r w:rsidR="00D5649A">
              <w:rPr>
                <w:noProof/>
                <w:webHidden/>
              </w:rPr>
              <w:fldChar w:fldCharType="begin"/>
            </w:r>
            <w:r w:rsidR="00D5649A">
              <w:rPr>
                <w:noProof/>
                <w:webHidden/>
              </w:rPr>
              <w:instrText xml:space="preserve"> PAGEREF _Toc71100869 \h </w:instrText>
            </w:r>
            <w:r w:rsidR="00D5649A">
              <w:rPr>
                <w:noProof/>
                <w:webHidden/>
              </w:rPr>
            </w:r>
            <w:r w:rsidR="00D5649A">
              <w:rPr>
                <w:noProof/>
                <w:webHidden/>
              </w:rPr>
              <w:fldChar w:fldCharType="separate"/>
            </w:r>
            <w:r w:rsidR="00D5649A">
              <w:rPr>
                <w:noProof/>
                <w:webHidden/>
              </w:rPr>
              <w:t>1</w:t>
            </w:r>
            <w:r w:rsidR="00D5649A">
              <w:rPr>
                <w:noProof/>
                <w:webHidden/>
              </w:rPr>
              <w:fldChar w:fldCharType="end"/>
            </w:r>
          </w:hyperlink>
        </w:p>
        <w:p w14:paraId="33693E57" w14:textId="7149C27E" w:rsidR="00D5649A" w:rsidRDefault="00D5649A">
          <w:pPr>
            <w:pStyle w:val="TOC1"/>
            <w:tabs>
              <w:tab w:val="right" w:leader="dot" w:pos="9016"/>
            </w:tabs>
            <w:rPr>
              <w:rFonts w:asciiTheme="minorHAnsi" w:eastAsiaTheme="minorEastAsia" w:hAnsiTheme="minorHAnsi"/>
              <w:noProof/>
              <w:sz w:val="22"/>
              <w:lang w:eastAsia="en-GB"/>
            </w:rPr>
          </w:pPr>
          <w:hyperlink w:anchor="_Toc71100870" w:history="1">
            <w:r w:rsidRPr="00512360">
              <w:rPr>
                <w:rStyle w:val="Hyperlink"/>
                <w:noProof/>
              </w:rPr>
              <w:t>Introduction</w:t>
            </w:r>
            <w:r>
              <w:rPr>
                <w:noProof/>
                <w:webHidden/>
              </w:rPr>
              <w:tab/>
            </w:r>
            <w:r>
              <w:rPr>
                <w:noProof/>
                <w:webHidden/>
              </w:rPr>
              <w:fldChar w:fldCharType="begin"/>
            </w:r>
            <w:r>
              <w:rPr>
                <w:noProof/>
                <w:webHidden/>
              </w:rPr>
              <w:instrText xml:space="preserve"> PAGEREF _Toc71100870 \h </w:instrText>
            </w:r>
            <w:r>
              <w:rPr>
                <w:noProof/>
                <w:webHidden/>
              </w:rPr>
            </w:r>
            <w:r>
              <w:rPr>
                <w:noProof/>
                <w:webHidden/>
              </w:rPr>
              <w:fldChar w:fldCharType="separate"/>
            </w:r>
            <w:r>
              <w:rPr>
                <w:noProof/>
                <w:webHidden/>
              </w:rPr>
              <w:t>3</w:t>
            </w:r>
            <w:r>
              <w:rPr>
                <w:noProof/>
                <w:webHidden/>
              </w:rPr>
              <w:fldChar w:fldCharType="end"/>
            </w:r>
          </w:hyperlink>
        </w:p>
        <w:p w14:paraId="67894C5F" w14:textId="35D4E224" w:rsidR="00D5649A" w:rsidRDefault="00D5649A">
          <w:pPr>
            <w:pStyle w:val="TOC1"/>
            <w:tabs>
              <w:tab w:val="right" w:leader="dot" w:pos="9016"/>
            </w:tabs>
            <w:rPr>
              <w:rFonts w:asciiTheme="minorHAnsi" w:eastAsiaTheme="minorEastAsia" w:hAnsiTheme="minorHAnsi"/>
              <w:noProof/>
              <w:sz w:val="22"/>
              <w:lang w:eastAsia="en-GB"/>
            </w:rPr>
          </w:pPr>
          <w:hyperlink w:anchor="_Toc71100871" w:history="1">
            <w:r w:rsidRPr="00512360">
              <w:rPr>
                <w:rStyle w:val="Hyperlink"/>
                <w:noProof/>
              </w:rPr>
              <w:t>Cloud Computing</w:t>
            </w:r>
            <w:r>
              <w:rPr>
                <w:noProof/>
                <w:webHidden/>
              </w:rPr>
              <w:tab/>
            </w:r>
            <w:r>
              <w:rPr>
                <w:noProof/>
                <w:webHidden/>
              </w:rPr>
              <w:fldChar w:fldCharType="begin"/>
            </w:r>
            <w:r>
              <w:rPr>
                <w:noProof/>
                <w:webHidden/>
              </w:rPr>
              <w:instrText xml:space="preserve"> PAGEREF _Toc71100871 \h </w:instrText>
            </w:r>
            <w:r>
              <w:rPr>
                <w:noProof/>
                <w:webHidden/>
              </w:rPr>
            </w:r>
            <w:r>
              <w:rPr>
                <w:noProof/>
                <w:webHidden/>
              </w:rPr>
              <w:fldChar w:fldCharType="separate"/>
            </w:r>
            <w:r>
              <w:rPr>
                <w:noProof/>
                <w:webHidden/>
              </w:rPr>
              <w:t>4</w:t>
            </w:r>
            <w:r>
              <w:rPr>
                <w:noProof/>
                <w:webHidden/>
              </w:rPr>
              <w:fldChar w:fldCharType="end"/>
            </w:r>
          </w:hyperlink>
        </w:p>
        <w:p w14:paraId="1943BE44" w14:textId="12BE7E4A" w:rsidR="00D5649A" w:rsidRDefault="00D5649A">
          <w:pPr>
            <w:pStyle w:val="TOC2"/>
            <w:tabs>
              <w:tab w:val="right" w:leader="dot" w:pos="9016"/>
            </w:tabs>
            <w:rPr>
              <w:rFonts w:asciiTheme="minorHAnsi" w:eastAsiaTheme="minorEastAsia" w:hAnsiTheme="minorHAnsi"/>
              <w:noProof/>
              <w:sz w:val="22"/>
              <w:lang w:eastAsia="en-GB"/>
            </w:rPr>
          </w:pPr>
          <w:hyperlink w:anchor="_Toc71100872" w:history="1">
            <w:r w:rsidRPr="00512360">
              <w:rPr>
                <w:rStyle w:val="Hyperlink"/>
                <w:noProof/>
              </w:rPr>
              <w:t>IaaS</w:t>
            </w:r>
            <w:r>
              <w:rPr>
                <w:noProof/>
                <w:webHidden/>
              </w:rPr>
              <w:tab/>
            </w:r>
            <w:r>
              <w:rPr>
                <w:noProof/>
                <w:webHidden/>
              </w:rPr>
              <w:fldChar w:fldCharType="begin"/>
            </w:r>
            <w:r>
              <w:rPr>
                <w:noProof/>
                <w:webHidden/>
              </w:rPr>
              <w:instrText xml:space="preserve"> PAGEREF _Toc71100872 \h </w:instrText>
            </w:r>
            <w:r>
              <w:rPr>
                <w:noProof/>
                <w:webHidden/>
              </w:rPr>
            </w:r>
            <w:r>
              <w:rPr>
                <w:noProof/>
                <w:webHidden/>
              </w:rPr>
              <w:fldChar w:fldCharType="separate"/>
            </w:r>
            <w:r>
              <w:rPr>
                <w:noProof/>
                <w:webHidden/>
              </w:rPr>
              <w:t>4</w:t>
            </w:r>
            <w:r>
              <w:rPr>
                <w:noProof/>
                <w:webHidden/>
              </w:rPr>
              <w:fldChar w:fldCharType="end"/>
            </w:r>
          </w:hyperlink>
        </w:p>
        <w:p w14:paraId="56E703CE" w14:textId="2E2D2692" w:rsidR="00D5649A" w:rsidRDefault="00D5649A">
          <w:pPr>
            <w:pStyle w:val="TOC2"/>
            <w:tabs>
              <w:tab w:val="right" w:leader="dot" w:pos="9016"/>
            </w:tabs>
            <w:rPr>
              <w:rFonts w:asciiTheme="minorHAnsi" w:eastAsiaTheme="minorEastAsia" w:hAnsiTheme="minorHAnsi"/>
              <w:noProof/>
              <w:sz w:val="22"/>
              <w:lang w:eastAsia="en-GB"/>
            </w:rPr>
          </w:pPr>
          <w:hyperlink w:anchor="_Toc71100873" w:history="1">
            <w:r w:rsidRPr="00512360">
              <w:rPr>
                <w:rStyle w:val="Hyperlink"/>
                <w:noProof/>
              </w:rPr>
              <w:t>PaaS</w:t>
            </w:r>
            <w:r>
              <w:rPr>
                <w:noProof/>
                <w:webHidden/>
              </w:rPr>
              <w:tab/>
            </w:r>
            <w:r>
              <w:rPr>
                <w:noProof/>
                <w:webHidden/>
              </w:rPr>
              <w:fldChar w:fldCharType="begin"/>
            </w:r>
            <w:r>
              <w:rPr>
                <w:noProof/>
                <w:webHidden/>
              </w:rPr>
              <w:instrText xml:space="preserve"> PAGEREF _Toc71100873 \h </w:instrText>
            </w:r>
            <w:r>
              <w:rPr>
                <w:noProof/>
                <w:webHidden/>
              </w:rPr>
            </w:r>
            <w:r>
              <w:rPr>
                <w:noProof/>
                <w:webHidden/>
              </w:rPr>
              <w:fldChar w:fldCharType="separate"/>
            </w:r>
            <w:r>
              <w:rPr>
                <w:noProof/>
                <w:webHidden/>
              </w:rPr>
              <w:t>5</w:t>
            </w:r>
            <w:r>
              <w:rPr>
                <w:noProof/>
                <w:webHidden/>
              </w:rPr>
              <w:fldChar w:fldCharType="end"/>
            </w:r>
          </w:hyperlink>
        </w:p>
        <w:p w14:paraId="7789CC26" w14:textId="1978C185" w:rsidR="00D5649A" w:rsidRDefault="00D5649A">
          <w:pPr>
            <w:pStyle w:val="TOC2"/>
            <w:tabs>
              <w:tab w:val="right" w:leader="dot" w:pos="9016"/>
            </w:tabs>
            <w:rPr>
              <w:rFonts w:asciiTheme="minorHAnsi" w:eastAsiaTheme="minorEastAsia" w:hAnsiTheme="minorHAnsi"/>
              <w:noProof/>
              <w:sz w:val="22"/>
              <w:lang w:eastAsia="en-GB"/>
            </w:rPr>
          </w:pPr>
          <w:hyperlink w:anchor="_Toc71100874" w:history="1">
            <w:r w:rsidRPr="00512360">
              <w:rPr>
                <w:rStyle w:val="Hyperlink"/>
                <w:noProof/>
              </w:rPr>
              <w:t>SaaS</w:t>
            </w:r>
            <w:r>
              <w:rPr>
                <w:noProof/>
                <w:webHidden/>
              </w:rPr>
              <w:tab/>
            </w:r>
            <w:r>
              <w:rPr>
                <w:noProof/>
                <w:webHidden/>
              </w:rPr>
              <w:fldChar w:fldCharType="begin"/>
            </w:r>
            <w:r>
              <w:rPr>
                <w:noProof/>
                <w:webHidden/>
              </w:rPr>
              <w:instrText xml:space="preserve"> PAGEREF _Toc71100874 \h </w:instrText>
            </w:r>
            <w:r>
              <w:rPr>
                <w:noProof/>
                <w:webHidden/>
              </w:rPr>
            </w:r>
            <w:r>
              <w:rPr>
                <w:noProof/>
                <w:webHidden/>
              </w:rPr>
              <w:fldChar w:fldCharType="separate"/>
            </w:r>
            <w:r>
              <w:rPr>
                <w:noProof/>
                <w:webHidden/>
              </w:rPr>
              <w:t>5</w:t>
            </w:r>
            <w:r>
              <w:rPr>
                <w:noProof/>
                <w:webHidden/>
              </w:rPr>
              <w:fldChar w:fldCharType="end"/>
            </w:r>
          </w:hyperlink>
        </w:p>
        <w:p w14:paraId="7C69D798" w14:textId="3EB5E4DF" w:rsidR="00D5649A" w:rsidRDefault="00D5649A">
          <w:pPr>
            <w:pStyle w:val="TOC2"/>
            <w:tabs>
              <w:tab w:val="right" w:leader="dot" w:pos="9016"/>
            </w:tabs>
            <w:rPr>
              <w:rFonts w:asciiTheme="minorHAnsi" w:eastAsiaTheme="minorEastAsia" w:hAnsiTheme="minorHAnsi"/>
              <w:noProof/>
              <w:sz w:val="22"/>
              <w:lang w:eastAsia="en-GB"/>
            </w:rPr>
          </w:pPr>
          <w:hyperlink w:anchor="_Toc71100875" w:history="1">
            <w:r w:rsidRPr="00512360">
              <w:rPr>
                <w:rStyle w:val="Hyperlink"/>
                <w:noProof/>
              </w:rPr>
              <w:t>Benefits</w:t>
            </w:r>
            <w:r>
              <w:rPr>
                <w:noProof/>
                <w:webHidden/>
              </w:rPr>
              <w:tab/>
            </w:r>
            <w:r>
              <w:rPr>
                <w:noProof/>
                <w:webHidden/>
              </w:rPr>
              <w:fldChar w:fldCharType="begin"/>
            </w:r>
            <w:r>
              <w:rPr>
                <w:noProof/>
                <w:webHidden/>
              </w:rPr>
              <w:instrText xml:space="preserve"> PAGEREF _Toc71100875 \h </w:instrText>
            </w:r>
            <w:r>
              <w:rPr>
                <w:noProof/>
                <w:webHidden/>
              </w:rPr>
            </w:r>
            <w:r>
              <w:rPr>
                <w:noProof/>
                <w:webHidden/>
              </w:rPr>
              <w:fldChar w:fldCharType="separate"/>
            </w:r>
            <w:r>
              <w:rPr>
                <w:noProof/>
                <w:webHidden/>
              </w:rPr>
              <w:t>5</w:t>
            </w:r>
            <w:r>
              <w:rPr>
                <w:noProof/>
                <w:webHidden/>
              </w:rPr>
              <w:fldChar w:fldCharType="end"/>
            </w:r>
          </w:hyperlink>
        </w:p>
        <w:p w14:paraId="0380E3EC" w14:textId="7BE38FC3" w:rsidR="00D5649A" w:rsidRDefault="00D5649A">
          <w:pPr>
            <w:pStyle w:val="TOC2"/>
            <w:tabs>
              <w:tab w:val="right" w:leader="dot" w:pos="9016"/>
            </w:tabs>
            <w:rPr>
              <w:rFonts w:asciiTheme="minorHAnsi" w:eastAsiaTheme="minorEastAsia" w:hAnsiTheme="minorHAnsi"/>
              <w:noProof/>
              <w:sz w:val="22"/>
              <w:lang w:eastAsia="en-GB"/>
            </w:rPr>
          </w:pPr>
          <w:hyperlink w:anchor="_Toc71100876" w:history="1">
            <w:r w:rsidRPr="00512360">
              <w:rPr>
                <w:rStyle w:val="Hyperlink"/>
                <w:noProof/>
              </w:rPr>
              <w:t>Drawbacks</w:t>
            </w:r>
            <w:r>
              <w:rPr>
                <w:noProof/>
                <w:webHidden/>
              </w:rPr>
              <w:tab/>
            </w:r>
            <w:r>
              <w:rPr>
                <w:noProof/>
                <w:webHidden/>
              </w:rPr>
              <w:fldChar w:fldCharType="begin"/>
            </w:r>
            <w:r>
              <w:rPr>
                <w:noProof/>
                <w:webHidden/>
              </w:rPr>
              <w:instrText xml:space="preserve"> PAGEREF _Toc71100876 \h </w:instrText>
            </w:r>
            <w:r>
              <w:rPr>
                <w:noProof/>
                <w:webHidden/>
              </w:rPr>
            </w:r>
            <w:r>
              <w:rPr>
                <w:noProof/>
                <w:webHidden/>
              </w:rPr>
              <w:fldChar w:fldCharType="separate"/>
            </w:r>
            <w:r>
              <w:rPr>
                <w:noProof/>
                <w:webHidden/>
              </w:rPr>
              <w:t>6</w:t>
            </w:r>
            <w:r>
              <w:rPr>
                <w:noProof/>
                <w:webHidden/>
              </w:rPr>
              <w:fldChar w:fldCharType="end"/>
            </w:r>
          </w:hyperlink>
        </w:p>
        <w:p w14:paraId="02B49866" w14:textId="60E4AA65" w:rsidR="00D5649A" w:rsidRDefault="00D5649A">
          <w:pPr>
            <w:pStyle w:val="TOC2"/>
            <w:tabs>
              <w:tab w:val="right" w:leader="dot" w:pos="9016"/>
            </w:tabs>
            <w:rPr>
              <w:rFonts w:asciiTheme="minorHAnsi" w:eastAsiaTheme="minorEastAsia" w:hAnsiTheme="minorHAnsi"/>
              <w:noProof/>
              <w:sz w:val="22"/>
              <w:lang w:eastAsia="en-GB"/>
            </w:rPr>
          </w:pPr>
          <w:hyperlink w:anchor="_Toc71100877" w:history="1">
            <w:r w:rsidRPr="00512360">
              <w:rPr>
                <w:rStyle w:val="Hyperlink"/>
                <w:noProof/>
              </w:rPr>
              <w:t>Costs</w:t>
            </w:r>
            <w:r>
              <w:rPr>
                <w:noProof/>
                <w:webHidden/>
              </w:rPr>
              <w:tab/>
            </w:r>
            <w:r>
              <w:rPr>
                <w:noProof/>
                <w:webHidden/>
              </w:rPr>
              <w:fldChar w:fldCharType="begin"/>
            </w:r>
            <w:r>
              <w:rPr>
                <w:noProof/>
                <w:webHidden/>
              </w:rPr>
              <w:instrText xml:space="preserve"> PAGEREF _Toc71100877 \h </w:instrText>
            </w:r>
            <w:r>
              <w:rPr>
                <w:noProof/>
                <w:webHidden/>
              </w:rPr>
            </w:r>
            <w:r>
              <w:rPr>
                <w:noProof/>
                <w:webHidden/>
              </w:rPr>
              <w:fldChar w:fldCharType="separate"/>
            </w:r>
            <w:r>
              <w:rPr>
                <w:noProof/>
                <w:webHidden/>
              </w:rPr>
              <w:t>6</w:t>
            </w:r>
            <w:r>
              <w:rPr>
                <w:noProof/>
                <w:webHidden/>
              </w:rPr>
              <w:fldChar w:fldCharType="end"/>
            </w:r>
          </w:hyperlink>
        </w:p>
        <w:p w14:paraId="6547355A" w14:textId="55567013" w:rsidR="00D5649A" w:rsidRDefault="00D5649A">
          <w:pPr>
            <w:pStyle w:val="TOC2"/>
            <w:tabs>
              <w:tab w:val="right" w:leader="dot" w:pos="9016"/>
            </w:tabs>
            <w:rPr>
              <w:rFonts w:asciiTheme="minorHAnsi" w:eastAsiaTheme="minorEastAsia" w:hAnsiTheme="minorHAnsi"/>
              <w:noProof/>
              <w:sz w:val="22"/>
              <w:lang w:eastAsia="en-GB"/>
            </w:rPr>
          </w:pPr>
          <w:hyperlink w:anchor="_Toc71100878" w:history="1">
            <w:r w:rsidRPr="00512360">
              <w:rPr>
                <w:rStyle w:val="Hyperlink"/>
                <w:noProof/>
              </w:rPr>
              <w:t>Reliability and Scalability</w:t>
            </w:r>
            <w:r>
              <w:rPr>
                <w:noProof/>
                <w:webHidden/>
              </w:rPr>
              <w:tab/>
            </w:r>
            <w:r>
              <w:rPr>
                <w:noProof/>
                <w:webHidden/>
              </w:rPr>
              <w:fldChar w:fldCharType="begin"/>
            </w:r>
            <w:r>
              <w:rPr>
                <w:noProof/>
                <w:webHidden/>
              </w:rPr>
              <w:instrText xml:space="preserve"> PAGEREF _Toc71100878 \h </w:instrText>
            </w:r>
            <w:r>
              <w:rPr>
                <w:noProof/>
                <w:webHidden/>
              </w:rPr>
            </w:r>
            <w:r>
              <w:rPr>
                <w:noProof/>
                <w:webHidden/>
              </w:rPr>
              <w:fldChar w:fldCharType="separate"/>
            </w:r>
            <w:r>
              <w:rPr>
                <w:noProof/>
                <w:webHidden/>
              </w:rPr>
              <w:t>7</w:t>
            </w:r>
            <w:r>
              <w:rPr>
                <w:noProof/>
                <w:webHidden/>
              </w:rPr>
              <w:fldChar w:fldCharType="end"/>
            </w:r>
          </w:hyperlink>
        </w:p>
        <w:p w14:paraId="77D6B5A8" w14:textId="00E86E39" w:rsidR="00D5649A" w:rsidRDefault="00D5649A">
          <w:pPr>
            <w:pStyle w:val="TOC3"/>
            <w:tabs>
              <w:tab w:val="right" w:leader="dot" w:pos="9016"/>
            </w:tabs>
            <w:rPr>
              <w:rFonts w:asciiTheme="minorHAnsi" w:eastAsiaTheme="minorEastAsia" w:hAnsiTheme="minorHAnsi"/>
              <w:noProof/>
              <w:sz w:val="22"/>
              <w:lang w:eastAsia="en-GB"/>
            </w:rPr>
          </w:pPr>
          <w:hyperlink w:anchor="_Toc71100879" w:history="1">
            <w:r w:rsidRPr="00512360">
              <w:rPr>
                <w:rStyle w:val="Hyperlink"/>
                <w:noProof/>
              </w:rPr>
              <w:t>Node.js</w:t>
            </w:r>
            <w:r>
              <w:rPr>
                <w:noProof/>
                <w:webHidden/>
              </w:rPr>
              <w:tab/>
            </w:r>
            <w:r>
              <w:rPr>
                <w:noProof/>
                <w:webHidden/>
              </w:rPr>
              <w:fldChar w:fldCharType="begin"/>
            </w:r>
            <w:r>
              <w:rPr>
                <w:noProof/>
                <w:webHidden/>
              </w:rPr>
              <w:instrText xml:space="preserve"> PAGEREF _Toc71100879 \h </w:instrText>
            </w:r>
            <w:r>
              <w:rPr>
                <w:noProof/>
                <w:webHidden/>
              </w:rPr>
            </w:r>
            <w:r>
              <w:rPr>
                <w:noProof/>
                <w:webHidden/>
              </w:rPr>
              <w:fldChar w:fldCharType="separate"/>
            </w:r>
            <w:r>
              <w:rPr>
                <w:noProof/>
                <w:webHidden/>
              </w:rPr>
              <w:t>7</w:t>
            </w:r>
            <w:r>
              <w:rPr>
                <w:noProof/>
                <w:webHidden/>
              </w:rPr>
              <w:fldChar w:fldCharType="end"/>
            </w:r>
          </w:hyperlink>
        </w:p>
        <w:p w14:paraId="0303D776" w14:textId="5E7DDF4F" w:rsidR="00D5649A" w:rsidRDefault="00D5649A">
          <w:pPr>
            <w:pStyle w:val="TOC3"/>
            <w:tabs>
              <w:tab w:val="right" w:leader="dot" w:pos="9016"/>
            </w:tabs>
            <w:rPr>
              <w:rFonts w:asciiTheme="minorHAnsi" w:eastAsiaTheme="minorEastAsia" w:hAnsiTheme="minorHAnsi"/>
              <w:noProof/>
              <w:sz w:val="22"/>
              <w:lang w:eastAsia="en-GB"/>
            </w:rPr>
          </w:pPr>
          <w:hyperlink w:anchor="_Toc71100880" w:history="1">
            <w:r w:rsidRPr="00512360">
              <w:rPr>
                <w:rStyle w:val="Hyperlink"/>
                <w:noProof/>
                <w:shd w:val="clear" w:color="auto" w:fill="FFFFFF"/>
              </w:rPr>
              <w:t>Docker</w:t>
            </w:r>
            <w:r>
              <w:rPr>
                <w:noProof/>
                <w:webHidden/>
              </w:rPr>
              <w:tab/>
            </w:r>
            <w:r>
              <w:rPr>
                <w:noProof/>
                <w:webHidden/>
              </w:rPr>
              <w:fldChar w:fldCharType="begin"/>
            </w:r>
            <w:r>
              <w:rPr>
                <w:noProof/>
                <w:webHidden/>
              </w:rPr>
              <w:instrText xml:space="preserve"> PAGEREF _Toc71100880 \h </w:instrText>
            </w:r>
            <w:r>
              <w:rPr>
                <w:noProof/>
                <w:webHidden/>
              </w:rPr>
            </w:r>
            <w:r>
              <w:rPr>
                <w:noProof/>
                <w:webHidden/>
              </w:rPr>
              <w:fldChar w:fldCharType="separate"/>
            </w:r>
            <w:r>
              <w:rPr>
                <w:noProof/>
                <w:webHidden/>
              </w:rPr>
              <w:t>7</w:t>
            </w:r>
            <w:r>
              <w:rPr>
                <w:noProof/>
                <w:webHidden/>
              </w:rPr>
              <w:fldChar w:fldCharType="end"/>
            </w:r>
          </w:hyperlink>
        </w:p>
        <w:p w14:paraId="456D6CDC" w14:textId="57DE6D3D" w:rsidR="00D5649A" w:rsidRDefault="00D5649A">
          <w:pPr>
            <w:pStyle w:val="TOC2"/>
            <w:tabs>
              <w:tab w:val="right" w:leader="dot" w:pos="9016"/>
            </w:tabs>
            <w:rPr>
              <w:rFonts w:asciiTheme="minorHAnsi" w:eastAsiaTheme="minorEastAsia" w:hAnsiTheme="minorHAnsi"/>
              <w:noProof/>
              <w:sz w:val="22"/>
              <w:lang w:eastAsia="en-GB"/>
            </w:rPr>
          </w:pPr>
          <w:hyperlink w:anchor="_Toc71100881" w:history="1">
            <w:r w:rsidRPr="00512360">
              <w:rPr>
                <w:rStyle w:val="Hyperlink"/>
                <w:noProof/>
              </w:rPr>
              <w:t>Virtualisation and Containerisation</w:t>
            </w:r>
            <w:r>
              <w:rPr>
                <w:noProof/>
                <w:webHidden/>
              </w:rPr>
              <w:tab/>
            </w:r>
            <w:r>
              <w:rPr>
                <w:noProof/>
                <w:webHidden/>
              </w:rPr>
              <w:fldChar w:fldCharType="begin"/>
            </w:r>
            <w:r>
              <w:rPr>
                <w:noProof/>
                <w:webHidden/>
              </w:rPr>
              <w:instrText xml:space="preserve"> PAGEREF _Toc71100881 \h </w:instrText>
            </w:r>
            <w:r>
              <w:rPr>
                <w:noProof/>
                <w:webHidden/>
              </w:rPr>
            </w:r>
            <w:r>
              <w:rPr>
                <w:noProof/>
                <w:webHidden/>
              </w:rPr>
              <w:fldChar w:fldCharType="separate"/>
            </w:r>
            <w:r>
              <w:rPr>
                <w:noProof/>
                <w:webHidden/>
              </w:rPr>
              <w:t>8</w:t>
            </w:r>
            <w:r>
              <w:rPr>
                <w:noProof/>
                <w:webHidden/>
              </w:rPr>
              <w:fldChar w:fldCharType="end"/>
            </w:r>
          </w:hyperlink>
        </w:p>
        <w:p w14:paraId="11F60719" w14:textId="551D150F" w:rsidR="00D5649A" w:rsidRDefault="00D5649A">
          <w:pPr>
            <w:pStyle w:val="TOC3"/>
            <w:tabs>
              <w:tab w:val="right" w:leader="dot" w:pos="9016"/>
            </w:tabs>
            <w:rPr>
              <w:rFonts w:asciiTheme="minorHAnsi" w:eastAsiaTheme="minorEastAsia" w:hAnsiTheme="minorHAnsi"/>
              <w:noProof/>
              <w:sz w:val="22"/>
              <w:lang w:eastAsia="en-GB"/>
            </w:rPr>
          </w:pPr>
          <w:hyperlink w:anchor="_Toc71100882" w:history="1">
            <w:r w:rsidRPr="00512360">
              <w:rPr>
                <w:rStyle w:val="Hyperlink"/>
                <w:noProof/>
              </w:rPr>
              <w:t>Virtualisation</w:t>
            </w:r>
            <w:r>
              <w:rPr>
                <w:noProof/>
                <w:webHidden/>
              </w:rPr>
              <w:tab/>
            </w:r>
            <w:r>
              <w:rPr>
                <w:noProof/>
                <w:webHidden/>
              </w:rPr>
              <w:fldChar w:fldCharType="begin"/>
            </w:r>
            <w:r>
              <w:rPr>
                <w:noProof/>
                <w:webHidden/>
              </w:rPr>
              <w:instrText xml:space="preserve"> PAGEREF _Toc71100882 \h </w:instrText>
            </w:r>
            <w:r>
              <w:rPr>
                <w:noProof/>
                <w:webHidden/>
              </w:rPr>
            </w:r>
            <w:r>
              <w:rPr>
                <w:noProof/>
                <w:webHidden/>
              </w:rPr>
              <w:fldChar w:fldCharType="separate"/>
            </w:r>
            <w:r>
              <w:rPr>
                <w:noProof/>
                <w:webHidden/>
              </w:rPr>
              <w:t>8</w:t>
            </w:r>
            <w:r>
              <w:rPr>
                <w:noProof/>
                <w:webHidden/>
              </w:rPr>
              <w:fldChar w:fldCharType="end"/>
            </w:r>
          </w:hyperlink>
        </w:p>
        <w:p w14:paraId="267B0607" w14:textId="220568ED" w:rsidR="00D5649A" w:rsidRDefault="00D5649A">
          <w:pPr>
            <w:pStyle w:val="TOC3"/>
            <w:tabs>
              <w:tab w:val="right" w:leader="dot" w:pos="9016"/>
            </w:tabs>
            <w:rPr>
              <w:rFonts w:asciiTheme="minorHAnsi" w:eastAsiaTheme="minorEastAsia" w:hAnsiTheme="minorHAnsi"/>
              <w:noProof/>
              <w:sz w:val="22"/>
              <w:lang w:eastAsia="en-GB"/>
            </w:rPr>
          </w:pPr>
          <w:hyperlink w:anchor="_Toc71100883" w:history="1">
            <w:r w:rsidRPr="00512360">
              <w:rPr>
                <w:rStyle w:val="Hyperlink"/>
                <w:noProof/>
              </w:rPr>
              <w:t>Containerisation</w:t>
            </w:r>
            <w:r>
              <w:rPr>
                <w:noProof/>
                <w:webHidden/>
              </w:rPr>
              <w:tab/>
            </w:r>
            <w:r>
              <w:rPr>
                <w:noProof/>
                <w:webHidden/>
              </w:rPr>
              <w:fldChar w:fldCharType="begin"/>
            </w:r>
            <w:r>
              <w:rPr>
                <w:noProof/>
                <w:webHidden/>
              </w:rPr>
              <w:instrText xml:space="preserve"> PAGEREF _Toc71100883 \h </w:instrText>
            </w:r>
            <w:r>
              <w:rPr>
                <w:noProof/>
                <w:webHidden/>
              </w:rPr>
            </w:r>
            <w:r>
              <w:rPr>
                <w:noProof/>
                <w:webHidden/>
              </w:rPr>
              <w:fldChar w:fldCharType="separate"/>
            </w:r>
            <w:r>
              <w:rPr>
                <w:noProof/>
                <w:webHidden/>
              </w:rPr>
              <w:t>8</w:t>
            </w:r>
            <w:r>
              <w:rPr>
                <w:noProof/>
                <w:webHidden/>
              </w:rPr>
              <w:fldChar w:fldCharType="end"/>
            </w:r>
          </w:hyperlink>
        </w:p>
        <w:p w14:paraId="58A2FA02" w14:textId="0C1706CC" w:rsidR="00D5649A" w:rsidRDefault="00D5649A">
          <w:pPr>
            <w:pStyle w:val="TOC1"/>
            <w:tabs>
              <w:tab w:val="right" w:leader="dot" w:pos="9016"/>
            </w:tabs>
            <w:rPr>
              <w:rFonts w:asciiTheme="minorHAnsi" w:eastAsiaTheme="minorEastAsia" w:hAnsiTheme="minorHAnsi"/>
              <w:noProof/>
              <w:sz w:val="22"/>
              <w:lang w:eastAsia="en-GB"/>
            </w:rPr>
          </w:pPr>
          <w:hyperlink w:anchor="_Toc71100884" w:history="1">
            <w:r w:rsidRPr="00512360">
              <w:rPr>
                <w:rStyle w:val="Hyperlink"/>
                <w:noProof/>
              </w:rPr>
              <w:t>Exercise</w:t>
            </w:r>
            <w:r>
              <w:rPr>
                <w:noProof/>
                <w:webHidden/>
              </w:rPr>
              <w:tab/>
            </w:r>
            <w:r>
              <w:rPr>
                <w:noProof/>
                <w:webHidden/>
              </w:rPr>
              <w:fldChar w:fldCharType="begin"/>
            </w:r>
            <w:r>
              <w:rPr>
                <w:noProof/>
                <w:webHidden/>
              </w:rPr>
              <w:instrText xml:space="preserve"> PAGEREF _Toc71100884 \h </w:instrText>
            </w:r>
            <w:r>
              <w:rPr>
                <w:noProof/>
                <w:webHidden/>
              </w:rPr>
            </w:r>
            <w:r>
              <w:rPr>
                <w:noProof/>
                <w:webHidden/>
              </w:rPr>
              <w:fldChar w:fldCharType="separate"/>
            </w:r>
            <w:r>
              <w:rPr>
                <w:noProof/>
                <w:webHidden/>
              </w:rPr>
              <w:t>9</w:t>
            </w:r>
            <w:r>
              <w:rPr>
                <w:noProof/>
                <w:webHidden/>
              </w:rPr>
              <w:fldChar w:fldCharType="end"/>
            </w:r>
          </w:hyperlink>
        </w:p>
        <w:p w14:paraId="7F5DF2CB" w14:textId="0A64F277" w:rsidR="00D5649A" w:rsidRDefault="00D5649A">
          <w:pPr>
            <w:pStyle w:val="TOC2"/>
            <w:tabs>
              <w:tab w:val="right" w:leader="dot" w:pos="9016"/>
            </w:tabs>
            <w:rPr>
              <w:rFonts w:asciiTheme="minorHAnsi" w:eastAsiaTheme="minorEastAsia" w:hAnsiTheme="minorHAnsi"/>
              <w:noProof/>
              <w:sz w:val="22"/>
              <w:lang w:eastAsia="en-GB"/>
            </w:rPr>
          </w:pPr>
          <w:hyperlink w:anchor="_Toc71100885" w:history="1">
            <w:r w:rsidRPr="00512360">
              <w:rPr>
                <w:rStyle w:val="Hyperlink"/>
                <w:noProof/>
              </w:rPr>
              <w:t>Evaluate development.</w:t>
            </w:r>
            <w:r>
              <w:rPr>
                <w:noProof/>
                <w:webHidden/>
              </w:rPr>
              <w:tab/>
            </w:r>
            <w:r>
              <w:rPr>
                <w:noProof/>
                <w:webHidden/>
              </w:rPr>
              <w:fldChar w:fldCharType="begin"/>
            </w:r>
            <w:r>
              <w:rPr>
                <w:noProof/>
                <w:webHidden/>
              </w:rPr>
              <w:instrText xml:space="preserve"> PAGEREF _Toc71100885 \h </w:instrText>
            </w:r>
            <w:r>
              <w:rPr>
                <w:noProof/>
                <w:webHidden/>
              </w:rPr>
            </w:r>
            <w:r>
              <w:rPr>
                <w:noProof/>
                <w:webHidden/>
              </w:rPr>
              <w:fldChar w:fldCharType="separate"/>
            </w:r>
            <w:r>
              <w:rPr>
                <w:noProof/>
                <w:webHidden/>
              </w:rPr>
              <w:t>9</w:t>
            </w:r>
            <w:r>
              <w:rPr>
                <w:noProof/>
                <w:webHidden/>
              </w:rPr>
              <w:fldChar w:fldCharType="end"/>
            </w:r>
          </w:hyperlink>
        </w:p>
        <w:p w14:paraId="52384E4E" w14:textId="3FEEDF67" w:rsidR="00D5649A" w:rsidRDefault="00D5649A">
          <w:pPr>
            <w:pStyle w:val="TOC3"/>
            <w:tabs>
              <w:tab w:val="right" w:leader="dot" w:pos="9016"/>
            </w:tabs>
            <w:rPr>
              <w:rFonts w:asciiTheme="minorHAnsi" w:eastAsiaTheme="minorEastAsia" w:hAnsiTheme="minorHAnsi"/>
              <w:noProof/>
              <w:sz w:val="22"/>
              <w:lang w:eastAsia="en-GB"/>
            </w:rPr>
          </w:pPr>
          <w:hyperlink w:anchor="_Toc71100886" w:history="1">
            <w:r w:rsidRPr="00512360">
              <w:rPr>
                <w:rStyle w:val="Hyperlink"/>
                <w:noProof/>
              </w:rPr>
              <w:t>Benefits</w:t>
            </w:r>
            <w:r>
              <w:rPr>
                <w:noProof/>
                <w:webHidden/>
              </w:rPr>
              <w:tab/>
            </w:r>
            <w:r>
              <w:rPr>
                <w:noProof/>
                <w:webHidden/>
              </w:rPr>
              <w:fldChar w:fldCharType="begin"/>
            </w:r>
            <w:r>
              <w:rPr>
                <w:noProof/>
                <w:webHidden/>
              </w:rPr>
              <w:instrText xml:space="preserve"> PAGEREF _Toc71100886 \h </w:instrText>
            </w:r>
            <w:r>
              <w:rPr>
                <w:noProof/>
                <w:webHidden/>
              </w:rPr>
            </w:r>
            <w:r>
              <w:rPr>
                <w:noProof/>
                <w:webHidden/>
              </w:rPr>
              <w:fldChar w:fldCharType="separate"/>
            </w:r>
            <w:r>
              <w:rPr>
                <w:noProof/>
                <w:webHidden/>
              </w:rPr>
              <w:t>9</w:t>
            </w:r>
            <w:r>
              <w:rPr>
                <w:noProof/>
                <w:webHidden/>
              </w:rPr>
              <w:fldChar w:fldCharType="end"/>
            </w:r>
          </w:hyperlink>
        </w:p>
        <w:p w14:paraId="5520EA37" w14:textId="0EF5C0DC" w:rsidR="00D5649A" w:rsidRDefault="00D5649A">
          <w:pPr>
            <w:pStyle w:val="TOC3"/>
            <w:tabs>
              <w:tab w:val="right" w:leader="dot" w:pos="9016"/>
            </w:tabs>
            <w:rPr>
              <w:rFonts w:asciiTheme="minorHAnsi" w:eastAsiaTheme="minorEastAsia" w:hAnsiTheme="minorHAnsi"/>
              <w:noProof/>
              <w:sz w:val="22"/>
              <w:lang w:eastAsia="en-GB"/>
            </w:rPr>
          </w:pPr>
          <w:hyperlink w:anchor="_Toc71100887" w:history="1">
            <w:r w:rsidRPr="00512360">
              <w:rPr>
                <w:rStyle w:val="Hyperlink"/>
                <w:noProof/>
              </w:rPr>
              <w:t>Drawbacks</w:t>
            </w:r>
            <w:r>
              <w:rPr>
                <w:noProof/>
                <w:webHidden/>
              </w:rPr>
              <w:tab/>
            </w:r>
            <w:r>
              <w:rPr>
                <w:noProof/>
                <w:webHidden/>
              </w:rPr>
              <w:fldChar w:fldCharType="begin"/>
            </w:r>
            <w:r>
              <w:rPr>
                <w:noProof/>
                <w:webHidden/>
              </w:rPr>
              <w:instrText xml:space="preserve"> PAGEREF _Toc71100887 \h </w:instrText>
            </w:r>
            <w:r>
              <w:rPr>
                <w:noProof/>
                <w:webHidden/>
              </w:rPr>
            </w:r>
            <w:r>
              <w:rPr>
                <w:noProof/>
                <w:webHidden/>
              </w:rPr>
              <w:fldChar w:fldCharType="separate"/>
            </w:r>
            <w:r>
              <w:rPr>
                <w:noProof/>
                <w:webHidden/>
              </w:rPr>
              <w:t>9</w:t>
            </w:r>
            <w:r>
              <w:rPr>
                <w:noProof/>
                <w:webHidden/>
              </w:rPr>
              <w:fldChar w:fldCharType="end"/>
            </w:r>
          </w:hyperlink>
        </w:p>
        <w:p w14:paraId="6AC61EB0" w14:textId="7BE33D0C" w:rsidR="00D5649A" w:rsidRDefault="00D5649A">
          <w:pPr>
            <w:pStyle w:val="TOC3"/>
            <w:tabs>
              <w:tab w:val="right" w:leader="dot" w:pos="9016"/>
            </w:tabs>
            <w:rPr>
              <w:rFonts w:asciiTheme="minorHAnsi" w:eastAsiaTheme="minorEastAsia" w:hAnsiTheme="minorHAnsi"/>
              <w:noProof/>
              <w:sz w:val="22"/>
              <w:lang w:eastAsia="en-GB"/>
            </w:rPr>
          </w:pPr>
          <w:hyperlink w:anchor="_Toc71100888" w:history="1">
            <w:r w:rsidRPr="00512360">
              <w:rPr>
                <w:rStyle w:val="Hyperlink"/>
                <w:noProof/>
              </w:rPr>
              <w:t>Characteristics</w:t>
            </w:r>
            <w:r>
              <w:rPr>
                <w:noProof/>
                <w:webHidden/>
              </w:rPr>
              <w:tab/>
            </w:r>
            <w:r>
              <w:rPr>
                <w:noProof/>
                <w:webHidden/>
              </w:rPr>
              <w:fldChar w:fldCharType="begin"/>
            </w:r>
            <w:r>
              <w:rPr>
                <w:noProof/>
                <w:webHidden/>
              </w:rPr>
              <w:instrText xml:space="preserve"> PAGEREF _Toc71100888 \h </w:instrText>
            </w:r>
            <w:r>
              <w:rPr>
                <w:noProof/>
                <w:webHidden/>
              </w:rPr>
            </w:r>
            <w:r>
              <w:rPr>
                <w:noProof/>
                <w:webHidden/>
              </w:rPr>
              <w:fldChar w:fldCharType="separate"/>
            </w:r>
            <w:r>
              <w:rPr>
                <w:noProof/>
                <w:webHidden/>
              </w:rPr>
              <w:t>9</w:t>
            </w:r>
            <w:r>
              <w:rPr>
                <w:noProof/>
                <w:webHidden/>
              </w:rPr>
              <w:fldChar w:fldCharType="end"/>
            </w:r>
          </w:hyperlink>
        </w:p>
        <w:p w14:paraId="4D94368E" w14:textId="72758E04" w:rsidR="00D5649A" w:rsidRDefault="00D5649A">
          <w:pPr>
            <w:pStyle w:val="TOC3"/>
            <w:tabs>
              <w:tab w:val="right" w:leader="dot" w:pos="9016"/>
            </w:tabs>
            <w:rPr>
              <w:rFonts w:asciiTheme="minorHAnsi" w:eastAsiaTheme="minorEastAsia" w:hAnsiTheme="minorHAnsi"/>
              <w:noProof/>
              <w:sz w:val="22"/>
              <w:lang w:eastAsia="en-GB"/>
            </w:rPr>
          </w:pPr>
          <w:hyperlink w:anchor="_Toc71100889" w:history="1">
            <w:r w:rsidRPr="00512360">
              <w:rPr>
                <w:rStyle w:val="Hyperlink"/>
                <w:noProof/>
              </w:rPr>
              <w:t>Illustrations</w:t>
            </w:r>
            <w:r>
              <w:rPr>
                <w:noProof/>
                <w:webHidden/>
              </w:rPr>
              <w:tab/>
            </w:r>
            <w:r>
              <w:rPr>
                <w:noProof/>
                <w:webHidden/>
              </w:rPr>
              <w:fldChar w:fldCharType="begin"/>
            </w:r>
            <w:r>
              <w:rPr>
                <w:noProof/>
                <w:webHidden/>
              </w:rPr>
              <w:instrText xml:space="preserve"> PAGEREF _Toc71100889 \h </w:instrText>
            </w:r>
            <w:r>
              <w:rPr>
                <w:noProof/>
                <w:webHidden/>
              </w:rPr>
            </w:r>
            <w:r>
              <w:rPr>
                <w:noProof/>
                <w:webHidden/>
              </w:rPr>
              <w:fldChar w:fldCharType="separate"/>
            </w:r>
            <w:r>
              <w:rPr>
                <w:noProof/>
                <w:webHidden/>
              </w:rPr>
              <w:t>9</w:t>
            </w:r>
            <w:r>
              <w:rPr>
                <w:noProof/>
                <w:webHidden/>
              </w:rPr>
              <w:fldChar w:fldCharType="end"/>
            </w:r>
          </w:hyperlink>
        </w:p>
        <w:p w14:paraId="49FDBFB9" w14:textId="703B3242" w:rsidR="00D5649A" w:rsidRDefault="00D5649A">
          <w:pPr>
            <w:pStyle w:val="TOC1"/>
            <w:tabs>
              <w:tab w:val="right" w:leader="dot" w:pos="9016"/>
            </w:tabs>
            <w:rPr>
              <w:rFonts w:asciiTheme="minorHAnsi" w:eastAsiaTheme="minorEastAsia" w:hAnsiTheme="minorHAnsi"/>
              <w:noProof/>
              <w:sz w:val="22"/>
              <w:lang w:eastAsia="en-GB"/>
            </w:rPr>
          </w:pPr>
          <w:hyperlink w:anchor="_Toc71100890" w:history="1">
            <w:r w:rsidRPr="00512360">
              <w:rPr>
                <w:rStyle w:val="Hyperlink"/>
                <w:noProof/>
              </w:rPr>
              <w:t>Practical Work – eCommerce Application</w:t>
            </w:r>
            <w:r>
              <w:rPr>
                <w:noProof/>
                <w:webHidden/>
              </w:rPr>
              <w:tab/>
            </w:r>
            <w:r>
              <w:rPr>
                <w:noProof/>
                <w:webHidden/>
              </w:rPr>
              <w:fldChar w:fldCharType="begin"/>
            </w:r>
            <w:r>
              <w:rPr>
                <w:noProof/>
                <w:webHidden/>
              </w:rPr>
              <w:instrText xml:space="preserve"> PAGEREF _Toc71100890 \h </w:instrText>
            </w:r>
            <w:r>
              <w:rPr>
                <w:noProof/>
                <w:webHidden/>
              </w:rPr>
            </w:r>
            <w:r>
              <w:rPr>
                <w:noProof/>
                <w:webHidden/>
              </w:rPr>
              <w:fldChar w:fldCharType="separate"/>
            </w:r>
            <w:r>
              <w:rPr>
                <w:noProof/>
                <w:webHidden/>
              </w:rPr>
              <w:t>10</w:t>
            </w:r>
            <w:r>
              <w:rPr>
                <w:noProof/>
                <w:webHidden/>
              </w:rPr>
              <w:fldChar w:fldCharType="end"/>
            </w:r>
          </w:hyperlink>
        </w:p>
        <w:p w14:paraId="26B109C1" w14:textId="630F786E" w:rsidR="00D5649A" w:rsidRDefault="00D5649A">
          <w:pPr>
            <w:pStyle w:val="TOC2"/>
            <w:tabs>
              <w:tab w:val="right" w:leader="dot" w:pos="9016"/>
            </w:tabs>
            <w:rPr>
              <w:rFonts w:asciiTheme="minorHAnsi" w:eastAsiaTheme="minorEastAsia" w:hAnsiTheme="minorHAnsi"/>
              <w:noProof/>
              <w:sz w:val="22"/>
              <w:lang w:eastAsia="en-GB"/>
            </w:rPr>
          </w:pPr>
          <w:hyperlink w:anchor="_Toc71100891" w:history="1">
            <w:r w:rsidRPr="00512360">
              <w:rPr>
                <w:rStyle w:val="Hyperlink"/>
                <w:noProof/>
              </w:rPr>
              <w:t>Web Service</w:t>
            </w:r>
            <w:r>
              <w:rPr>
                <w:noProof/>
                <w:webHidden/>
              </w:rPr>
              <w:tab/>
            </w:r>
            <w:r>
              <w:rPr>
                <w:noProof/>
                <w:webHidden/>
              </w:rPr>
              <w:fldChar w:fldCharType="begin"/>
            </w:r>
            <w:r>
              <w:rPr>
                <w:noProof/>
                <w:webHidden/>
              </w:rPr>
              <w:instrText xml:space="preserve"> PAGEREF _Toc71100891 \h </w:instrText>
            </w:r>
            <w:r>
              <w:rPr>
                <w:noProof/>
                <w:webHidden/>
              </w:rPr>
            </w:r>
            <w:r>
              <w:rPr>
                <w:noProof/>
                <w:webHidden/>
              </w:rPr>
              <w:fldChar w:fldCharType="separate"/>
            </w:r>
            <w:r>
              <w:rPr>
                <w:noProof/>
                <w:webHidden/>
              </w:rPr>
              <w:t>10</w:t>
            </w:r>
            <w:r>
              <w:rPr>
                <w:noProof/>
                <w:webHidden/>
              </w:rPr>
              <w:fldChar w:fldCharType="end"/>
            </w:r>
          </w:hyperlink>
        </w:p>
        <w:p w14:paraId="70CFFA04" w14:textId="4F4C1C50" w:rsidR="00D5649A" w:rsidRDefault="00D5649A">
          <w:pPr>
            <w:pStyle w:val="TOC2"/>
            <w:tabs>
              <w:tab w:val="right" w:leader="dot" w:pos="9016"/>
            </w:tabs>
            <w:rPr>
              <w:rFonts w:asciiTheme="minorHAnsi" w:eastAsiaTheme="minorEastAsia" w:hAnsiTheme="minorHAnsi"/>
              <w:noProof/>
              <w:sz w:val="22"/>
              <w:lang w:eastAsia="en-GB"/>
            </w:rPr>
          </w:pPr>
          <w:hyperlink w:anchor="_Toc71100892" w:history="1">
            <w:r w:rsidRPr="00512360">
              <w:rPr>
                <w:rStyle w:val="Hyperlink"/>
                <w:noProof/>
              </w:rPr>
              <w:t>Web Server</w:t>
            </w:r>
            <w:r>
              <w:rPr>
                <w:noProof/>
                <w:webHidden/>
              </w:rPr>
              <w:tab/>
            </w:r>
            <w:r>
              <w:rPr>
                <w:noProof/>
                <w:webHidden/>
              </w:rPr>
              <w:fldChar w:fldCharType="begin"/>
            </w:r>
            <w:r>
              <w:rPr>
                <w:noProof/>
                <w:webHidden/>
              </w:rPr>
              <w:instrText xml:space="preserve"> PAGEREF _Toc71100892 \h </w:instrText>
            </w:r>
            <w:r>
              <w:rPr>
                <w:noProof/>
                <w:webHidden/>
              </w:rPr>
            </w:r>
            <w:r>
              <w:rPr>
                <w:noProof/>
                <w:webHidden/>
              </w:rPr>
              <w:fldChar w:fldCharType="separate"/>
            </w:r>
            <w:r>
              <w:rPr>
                <w:noProof/>
                <w:webHidden/>
              </w:rPr>
              <w:t>14</w:t>
            </w:r>
            <w:r>
              <w:rPr>
                <w:noProof/>
                <w:webHidden/>
              </w:rPr>
              <w:fldChar w:fldCharType="end"/>
            </w:r>
          </w:hyperlink>
        </w:p>
        <w:p w14:paraId="75B7618A" w14:textId="4B5EA1DC" w:rsidR="00D5649A" w:rsidRDefault="00D5649A">
          <w:pPr>
            <w:pStyle w:val="TOC1"/>
            <w:tabs>
              <w:tab w:val="right" w:leader="dot" w:pos="9016"/>
            </w:tabs>
            <w:rPr>
              <w:rFonts w:asciiTheme="minorHAnsi" w:eastAsiaTheme="minorEastAsia" w:hAnsiTheme="minorHAnsi"/>
              <w:noProof/>
              <w:sz w:val="22"/>
              <w:lang w:eastAsia="en-GB"/>
            </w:rPr>
          </w:pPr>
          <w:hyperlink w:anchor="_Toc71100893" w:history="1">
            <w:r w:rsidRPr="00512360">
              <w:rPr>
                <w:rStyle w:val="Hyperlink"/>
                <w:noProof/>
              </w:rPr>
              <w:t>Video Demonstration - Walkthrough</w:t>
            </w:r>
            <w:r>
              <w:rPr>
                <w:noProof/>
                <w:webHidden/>
              </w:rPr>
              <w:tab/>
            </w:r>
            <w:r>
              <w:rPr>
                <w:noProof/>
                <w:webHidden/>
              </w:rPr>
              <w:fldChar w:fldCharType="begin"/>
            </w:r>
            <w:r>
              <w:rPr>
                <w:noProof/>
                <w:webHidden/>
              </w:rPr>
              <w:instrText xml:space="preserve"> PAGEREF _Toc71100893 \h </w:instrText>
            </w:r>
            <w:r>
              <w:rPr>
                <w:noProof/>
                <w:webHidden/>
              </w:rPr>
            </w:r>
            <w:r>
              <w:rPr>
                <w:noProof/>
                <w:webHidden/>
              </w:rPr>
              <w:fldChar w:fldCharType="separate"/>
            </w:r>
            <w:r>
              <w:rPr>
                <w:noProof/>
                <w:webHidden/>
              </w:rPr>
              <w:t>19</w:t>
            </w:r>
            <w:r>
              <w:rPr>
                <w:noProof/>
                <w:webHidden/>
              </w:rPr>
              <w:fldChar w:fldCharType="end"/>
            </w:r>
          </w:hyperlink>
        </w:p>
        <w:p w14:paraId="1725CF2A" w14:textId="5EB85971" w:rsidR="00D5649A" w:rsidRDefault="00D5649A">
          <w:pPr>
            <w:pStyle w:val="TOC1"/>
            <w:tabs>
              <w:tab w:val="right" w:leader="dot" w:pos="9016"/>
            </w:tabs>
            <w:rPr>
              <w:rFonts w:asciiTheme="minorHAnsi" w:eastAsiaTheme="minorEastAsia" w:hAnsiTheme="minorHAnsi"/>
              <w:noProof/>
              <w:sz w:val="22"/>
              <w:lang w:eastAsia="en-GB"/>
            </w:rPr>
          </w:pPr>
          <w:hyperlink w:anchor="_Toc71100894" w:history="1">
            <w:r w:rsidRPr="00512360">
              <w:rPr>
                <w:rStyle w:val="Hyperlink"/>
                <w:noProof/>
              </w:rPr>
              <w:t>References</w:t>
            </w:r>
            <w:r>
              <w:rPr>
                <w:noProof/>
                <w:webHidden/>
              </w:rPr>
              <w:tab/>
            </w:r>
            <w:r>
              <w:rPr>
                <w:noProof/>
                <w:webHidden/>
              </w:rPr>
              <w:fldChar w:fldCharType="begin"/>
            </w:r>
            <w:r>
              <w:rPr>
                <w:noProof/>
                <w:webHidden/>
              </w:rPr>
              <w:instrText xml:space="preserve"> PAGEREF _Toc71100894 \h </w:instrText>
            </w:r>
            <w:r>
              <w:rPr>
                <w:noProof/>
                <w:webHidden/>
              </w:rPr>
            </w:r>
            <w:r>
              <w:rPr>
                <w:noProof/>
                <w:webHidden/>
              </w:rPr>
              <w:fldChar w:fldCharType="separate"/>
            </w:r>
            <w:r>
              <w:rPr>
                <w:noProof/>
                <w:webHidden/>
              </w:rPr>
              <w:t>20</w:t>
            </w:r>
            <w:r>
              <w:rPr>
                <w:noProof/>
                <w:webHidden/>
              </w:rPr>
              <w:fldChar w:fldCharType="end"/>
            </w:r>
          </w:hyperlink>
        </w:p>
        <w:p w14:paraId="757A3E95" w14:textId="2089449E" w:rsidR="00DD5771" w:rsidRDefault="001C62BF">
          <w:r>
            <w:rPr>
              <w:b/>
              <w:bCs/>
              <w:noProof/>
              <w:lang w:val="en-US"/>
            </w:rPr>
            <w:fldChar w:fldCharType="end"/>
          </w:r>
        </w:p>
      </w:sdtContent>
    </w:sdt>
    <w:p w14:paraId="711F1148" w14:textId="26EE9390" w:rsidR="004905CF" w:rsidRDefault="004905CF" w:rsidP="004905CF">
      <w:pPr>
        <w:pStyle w:val="Heading1"/>
      </w:pPr>
      <w:bookmarkStart w:id="0" w:name="_Toc71100869"/>
      <w:r>
        <w:t>Table of Figures</w:t>
      </w:r>
      <w:bookmarkEnd w:id="0"/>
    </w:p>
    <w:p w14:paraId="6FFA2B37" w14:textId="1D1C3753" w:rsidR="00D5649A" w:rsidRDefault="009B7664">
      <w:pPr>
        <w:pStyle w:val="TableofFigures"/>
        <w:tabs>
          <w:tab w:val="right" w:leader="dot" w:pos="9016"/>
        </w:tabs>
        <w:rPr>
          <w:rFonts w:asciiTheme="minorHAnsi" w:eastAsiaTheme="minorEastAsia" w:hAnsiTheme="minorHAnsi"/>
          <w:noProof/>
          <w:sz w:val="22"/>
          <w:lang w:eastAsia="en-GB"/>
        </w:rPr>
      </w:pPr>
      <w:r>
        <w:fldChar w:fldCharType="begin"/>
      </w:r>
      <w:r>
        <w:instrText xml:space="preserve"> TOC \h \z \c "Figure" </w:instrText>
      </w:r>
      <w:r>
        <w:fldChar w:fldCharType="separate"/>
      </w:r>
      <w:hyperlink w:anchor="_Toc71100857" w:history="1">
        <w:r w:rsidR="00D5649A" w:rsidRPr="00823006">
          <w:rPr>
            <w:rStyle w:val="Hyperlink"/>
            <w:noProof/>
          </w:rPr>
          <w:t>Figure 1:</w:t>
        </w:r>
        <w:r w:rsidR="00D5649A" w:rsidRPr="00823006">
          <w:rPr>
            <w:rStyle w:val="Hyperlink"/>
            <w:i/>
            <w:iCs/>
            <w:noProof/>
          </w:rPr>
          <w:t xml:space="preserve"> </w:t>
        </w:r>
        <w:r w:rsidR="00D5649A" w:rsidRPr="00823006">
          <w:rPr>
            <w:rStyle w:val="Hyperlink"/>
            <w:noProof/>
          </w:rPr>
          <w:t>Table of cloud computing entities [3]</w:t>
        </w:r>
        <w:r w:rsidR="00D5649A">
          <w:rPr>
            <w:noProof/>
            <w:webHidden/>
          </w:rPr>
          <w:tab/>
        </w:r>
        <w:r w:rsidR="00D5649A">
          <w:rPr>
            <w:noProof/>
            <w:webHidden/>
          </w:rPr>
          <w:fldChar w:fldCharType="begin"/>
        </w:r>
        <w:r w:rsidR="00D5649A">
          <w:rPr>
            <w:noProof/>
            <w:webHidden/>
          </w:rPr>
          <w:instrText xml:space="preserve"> PAGEREF _Toc71100857 \h </w:instrText>
        </w:r>
        <w:r w:rsidR="00D5649A">
          <w:rPr>
            <w:noProof/>
            <w:webHidden/>
          </w:rPr>
        </w:r>
        <w:r w:rsidR="00D5649A">
          <w:rPr>
            <w:noProof/>
            <w:webHidden/>
          </w:rPr>
          <w:fldChar w:fldCharType="separate"/>
        </w:r>
        <w:r w:rsidR="00D5649A">
          <w:rPr>
            <w:noProof/>
            <w:webHidden/>
          </w:rPr>
          <w:t>4</w:t>
        </w:r>
        <w:r w:rsidR="00D5649A">
          <w:rPr>
            <w:noProof/>
            <w:webHidden/>
          </w:rPr>
          <w:fldChar w:fldCharType="end"/>
        </w:r>
      </w:hyperlink>
    </w:p>
    <w:p w14:paraId="6B58D730" w14:textId="3AABE891" w:rsidR="00D5649A" w:rsidRDefault="00D5649A">
      <w:pPr>
        <w:pStyle w:val="TableofFigures"/>
        <w:tabs>
          <w:tab w:val="right" w:leader="dot" w:pos="9016"/>
        </w:tabs>
        <w:rPr>
          <w:rFonts w:asciiTheme="minorHAnsi" w:eastAsiaTheme="minorEastAsia" w:hAnsiTheme="minorHAnsi"/>
          <w:noProof/>
          <w:sz w:val="22"/>
          <w:lang w:eastAsia="en-GB"/>
        </w:rPr>
      </w:pPr>
      <w:hyperlink w:anchor="_Toc71100858" w:history="1">
        <w:r w:rsidRPr="00823006">
          <w:rPr>
            <w:rStyle w:val="Hyperlink"/>
            <w:noProof/>
          </w:rPr>
          <w:t>Figure 2: Docker techniques [15]</w:t>
        </w:r>
        <w:r>
          <w:rPr>
            <w:noProof/>
            <w:webHidden/>
          </w:rPr>
          <w:tab/>
        </w:r>
        <w:r>
          <w:rPr>
            <w:noProof/>
            <w:webHidden/>
          </w:rPr>
          <w:fldChar w:fldCharType="begin"/>
        </w:r>
        <w:r>
          <w:rPr>
            <w:noProof/>
            <w:webHidden/>
          </w:rPr>
          <w:instrText xml:space="preserve"> PAGEREF _Toc71100858 \h </w:instrText>
        </w:r>
        <w:r>
          <w:rPr>
            <w:noProof/>
            <w:webHidden/>
          </w:rPr>
        </w:r>
        <w:r>
          <w:rPr>
            <w:noProof/>
            <w:webHidden/>
          </w:rPr>
          <w:fldChar w:fldCharType="separate"/>
        </w:r>
        <w:r>
          <w:rPr>
            <w:noProof/>
            <w:webHidden/>
          </w:rPr>
          <w:t>7</w:t>
        </w:r>
        <w:r>
          <w:rPr>
            <w:noProof/>
            <w:webHidden/>
          </w:rPr>
          <w:fldChar w:fldCharType="end"/>
        </w:r>
      </w:hyperlink>
    </w:p>
    <w:p w14:paraId="4A44302B" w14:textId="678AEB1F" w:rsidR="00D5649A" w:rsidRDefault="00D5649A">
      <w:pPr>
        <w:pStyle w:val="TableofFigures"/>
        <w:tabs>
          <w:tab w:val="right" w:leader="dot" w:pos="9016"/>
        </w:tabs>
        <w:rPr>
          <w:rFonts w:asciiTheme="minorHAnsi" w:eastAsiaTheme="minorEastAsia" w:hAnsiTheme="minorHAnsi"/>
          <w:noProof/>
          <w:sz w:val="22"/>
          <w:lang w:eastAsia="en-GB"/>
        </w:rPr>
      </w:pPr>
      <w:hyperlink w:anchor="_Toc71100859" w:history="1">
        <w:r w:rsidRPr="00823006">
          <w:rPr>
            <w:rStyle w:val="Hyperlink"/>
            <w:noProof/>
          </w:rPr>
          <w:t>Figure 3: Import</w:t>
        </w:r>
        <w:r>
          <w:rPr>
            <w:noProof/>
            <w:webHidden/>
          </w:rPr>
          <w:tab/>
        </w:r>
        <w:r>
          <w:rPr>
            <w:noProof/>
            <w:webHidden/>
          </w:rPr>
          <w:fldChar w:fldCharType="begin"/>
        </w:r>
        <w:r>
          <w:rPr>
            <w:noProof/>
            <w:webHidden/>
          </w:rPr>
          <w:instrText xml:space="preserve"> PAGEREF _Toc71100859 \h </w:instrText>
        </w:r>
        <w:r>
          <w:rPr>
            <w:noProof/>
            <w:webHidden/>
          </w:rPr>
        </w:r>
        <w:r>
          <w:rPr>
            <w:noProof/>
            <w:webHidden/>
          </w:rPr>
          <w:fldChar w:fldCharType="separate"/>
        </w:r>
        <w:r>
          <w:rPr>
            <w:noProof/>
            <w:webHidden/>
          </w:rPr>
          <w:t>9</w:t>
        </w:r>
        <w:r>
          <w:rPr>
            <w:noProof/>
            <w:webHidden/>
          </w:rPr>
          <w:fldChar w:fldCharType="end"/>
        </w:r>
      </w:hyperlink>
    </w:p>
    <w:p w14:paraId="34F8B278" w14:textId="182E3978" w:rsidR="00D5649A" w:rsidRDefault="00D5649A">
      <w:pPr>
        <w:pStyle w:val="TableofFigures"/>
        <w:tabs>
          <w:tab w:val="right" w:leader="dot" w:pos="9016"/>
        </w:tabs>
        <w:rPr>
          <w:rFonts w:asciiTheme="minorHAnsi" w:eastAsiaTheme="minorEastAsia" w:hAnsiTheme="minorHAnsi"/>
          <w:noProof/>
          <w:sz w:val="22"/>
          <w:lang w:eastAsia="en-GB"/>
        </w:rPr>
      </w:pPr>
      <w:hyperlink w:anchor="_Toc71100860" w:history="1">
        <w:r w:rsidRPr="00823006">
          <w:rPr>
            <w:rStyle w:val="Hyperlink"/>
            <w:noProof/>
          </w:rPr>
          <w:t>Figure 4: Insert function</w:t>
        </w:r>
        <w:r>
          <w:rPr>
            <w:noProof/>
            <w:webHidden/>
          </w:rPr>
          <w:tab/>
        </w:r>
        <w:r>
          <w:rPr>
            <w:noProof/>
            <w:webHidden/>
          </w:rPr>
          <w:fldChar w:fldCharType="begin"/>
        </w:r>
        <w:r>
          <w:rPr>
            <w:noProof/>
            <w:webHidden/>
          </w:rPr>
          <w:instrText xml:space="preserve"> PAGEREF _Toc71100860 \h </w:instrText>
        </w:r>
        <w:r>
          <w:rPr>
            <w:noProof/>
            <w:webHidden/>
          </w:rPr>
        </w:r>
        <w:r>
          <w:rPr>
            <w:noProof/>
            <w:webHidden/>
          </w:rPr>
          <w:fldChar w:fldCharType="separate"/>
        </w:r>
        <w:r>
          <w:rPr>
            <w:noProof/>
            <w:webHidden/>
          </w:rPr>
          <w:t>11</w:t>
        </w:r>
        <w:r>
          <w:rPr>
            <w:noProof/>
            <w:webHidden/>
          </w:rPr>
          <w:fldChar w:fldCharType="end"/>
        </w:r>
      </w:hyperlink>
    </w:p>
    <w:p w14:paraId="43E37F0F" w14:textId="72A140A0" w:rsidR="00D5649A" w:rsidRDefault="00D5649A">
      <w:pPr>
        <w:pStyle w:val="TableofFigures"/>
        <w:tabs>
          <w:tab w:val="right" w:leader="dot" w:pos="9016"/>
        </w:tabs>
        <w:rPr>
          <w:rFonts w:asciiTheme="minorHAnsi" w:eastAsiaTheme="minorEastAsia" w:hAnsiTheme="minorHAnsi"/>
          <w:noProof/>
          <w:sz w:val="22"/>
          <w:lang w:eastAsia="en-GB"/>
        </w:rPr>
      </w:pPr>
      <w:hyperlink w:anchor="_Toc71100861" w:history="1">
        <w:r w:rsidRPr="00823006">
          <w:rPr>
            <w:rStyle w:val="Hyperlink"/>
            <w:noProof/>
          </w:rPr>
          <w:t>Figure 5: Select and Select by ID</w:t>
        </w:r>
        <w:r>
          <w:rPr>
            <w:noProof/>
            <w:webHidden/>
          </w:rPr>
          <w:tab/>
        </w:r>
        <w:r>
          <w:rPr>
            <w:noProof/>
            <w:webHidden/>
          </w:rPr>
          <w:fldChar w:fldCharType="begin"/>
        </w:r>
        <w:r>
          <w:rPr>
            <w:noProof/>
            <w:webHidden/>
          </w:rPr>
          <w:instrText xml:space="preserve"> PAGEREF _Toc71100861 \h </w:instrText>
        </w:r>
        <w:r>
          <w:rPr>
            <w:noProof/>
            <w:webHidden/>
          </w:rPr>
        </w:r>
        <w:r>
          <w:rPr>
            <w:noProof/>
            <w:webHidden/>
          </w:rPr>
          <w:fldChar w:fldCharType="separate"/>
        </w:r>
        <w:r>
          <w:rPr>
            <w:noProof/>
            <w:webHidden/>
          </w:rPr>
          <w:t>12</w:t>
        </w:r>
        <w:r>
          <w:rPr>
            <w:noProof/>
            <w:webHidden/>
          </w:rPr>
          <w:fldChar w:fldCharType="end"/>
        </w:r>
      </w:hyperlink>
    </w:p>
    <w:p w14:paraId="098E37A5" w14:textId="38A6E913" w:rsidR="00D5649A" w:rsidRDefault="00D5649A">
      <w:pPr>
        <w:pStyle w:val="TableofFigures"/>
        <w:tabs>
          <w:tab w:val="right" w:leader="dot" w:pos="9016"/>
        </w:tabs>
        <w:rPr>
          <w:rFonts w:asciiTheme="minorHAnsi" w:eastAsiaTheme="minorEastAsia" w:hAnsiTheme="minorHAnsi"/>
          <w:noProof/>
          <w:sz w:val="22"/>
          <w:lang w:eastAsia="en-GB"/>
        </w:rPr>
      </w:pPr>
      <w:hyperlink w:anchor="_Toc71100862" w:history="1">
        <w:r w:rsidRPr="00823006">
          <w:rPr>
            <w:rStyle w:val="Hyperlink"/>
            <w:noProof/>
          </w:rPr>
          <w:t>Figure 6: Select by Name</w:t>
        </w:r>
        <w:r>
          <w:rPr>
            <w:noProof/>
            <w:webHidden/>
          </w:rPr>
          <w:tab/>
        </w:r>
        <w:r>
          <w:rPr>
            <w:noProof/>
            <w:webHidden/>
          </w:rPr>
          <w:fldChar w:fldCharType="begin"/>
        </w:r>
        <w:r>
          <w:rPr>
            <w:noProof/>
            <w:webHidden/>
          </w:rPr>
          <w:instrText xml:space="preserve"> PAGEREF _Toc71100862 \h </w:instrText>
        </w:r>
        <w:r>
          <w:rPr>
            <w:noProof/>
            <w:webHidden/>
          </w:rPr>
        </w:r>
        <w:r>
          <w:rPr>
            <w:noProof/>
            <w:webHidden/>
          </w:rPr>
          <w:fldChar w:fldCharType="separate"/>
        </w:r>
        <w:r>
          <w:rPr>
            <w:noProof/>
            <w:webHidden/>
          </w:rPr>
          <w:t>13</w:t>
        </w:r>
        <w:r>
          <w:rPr>
            <w:noProof/>
            <w:webHidden/>
          </w:rPr>
          <w:fldChar w:fldCharType="end"/>
        </w:r>
      </w:hyperlink>
    </w:p>
    <w:p w14:paraId="2FF97C93" w14:textId="68FD59D9" w:rsidR="00D5649A" w:rsidRDefault="00D5649A">
      <w:pPr>
        <w:pStyle w:val="TableofFigures"/>
        <w:tabs>
          <w:tab w:val="right" w:leader="dot" w:pos="9016"/>
        </w:tabs>
        <w:rPr>
          <w:rFonts w:asciiTheme="minorHAnsi" w:eastAsiaTheme="minorEastAsia" w:hAnsiTheme="minorHAnsi"/>
          <w:noProof/>
          <w:sz w:val="22"/>
          <w:lang w:eastAsia="en-GB"/>
        </w:rPr>
      </w:pPr>
      <w:hyperlink w:anchor="_Toc71100863" w:history="1">
        <w:r w:rsidRPr="00823006">
          <w:rPr>
            <w:rStyle w:val="Hyperlink"/>
            <w:noProof/>
          </w:rPr>
          <w:t>Figure 7: Patch</w:t>
        </w:r>
        <w:r>
          <w:rPr>
            <w:noProof/>
            <w:webHidden/>
          </w:rPr>
          <w:tab/>
        </w:r>
        <w:r>
          <w:rPr>
            <w:noProof/>
            <w:webHidden/>
          </w:rPr>
          <w:fldChar w:fldCharType="begin"/>
        </w:r>
        <w:r>
          <w:rPr>
            <w:noProof/>
            <w:webHidden/>
          </w:rPr>
          <w:instrText xml:space="preserve"> PAGEREF _Toc71100863 \h </w:instrText>
        </w:r>
        <w:r>
          <w:rPr>
            <w:noProof/>
            <w:webHidden/>
          </w:rPr>
        </w:r>
        <w:r>
          <w:rPr>
            <w:noProof/>
            <w:webHidden/>
          </w:rPr>
          <w:fldChar w:fldCharType="separate"/>
        </w:r>
        <w:r>
          <w:rPr>
            <w:noProof/>
            <w:webHidden/>
          </w:rPr>
          <w:t>14</w:t>
        </w:r>
        <w:r>
          <w:rPr>
            <w:noProof/>
            <w:webHidden/>
          </w:rPr>
          <w:fldChar w:fldCharType="end"/>
        </w:r>
      </w:hyperlink>
    </w:p>
    <w:p w14:paraId="112CDFC2" w14:textId="4B770EC9" w:rsidR="00D5649A" w:rsidRDefault="00D5649A">
      <w:pPr>
        <w:pStyle w:val="TableofFigures"/>
        <w:tabs>
          <w:tab w:val="right" w:leader="dot" w:pos="9016"/>
        </w:tabs>
        <w:rPr>
          <w:rFonts w:asciiTheme="minorHAnsi" w:eastAsiaTheme="minorEastAsia" w:hAnsiTheme="minorHAnsi"/>
          <w:noProof/>
          <w:sz w:val="22"/>
          <w:lang w:eastAsia="en-GB"/>
        </w:rPr>
      </w:pPr>
      <w:hyperlink w:anchor="_Toc71100864" w:history="1">
        <w:r w:rsidRPr="00823006">
          <w:rPr>
            <w:rStyle w:val="Hyperlink"/>
            <w:noProof/>
          </w:rPr>
          <w:t>Figure 8: Home (index) page with HTML and JS code</w:t>
        </w:r>
        <w:r>
          <w:rPr>
            <w:noProof/>
            <w:webHidden/>
          </w:rPr>
          <w:tab/>
        </w:r>
        <w:r>
          <w:rPr>
            <w:noProof/>
            <w:webHidden/>
          </w:rPr>
          <w:fldChar w:fldCharType="begin"/>
        </w:r>
        <w:r>
          <w:rPr>
            <w:noProof/>
            <w:webHidden/>
          </w:rPr>
          <w:instrText xml:space="preserve"> PAGEREF _Toc71100864 \h </w:instrText>
        </w:r>
        <w:r>
          <w:rPr>
            <w:noProof/>
            <w:webHidden/>
          </w:rPr>
        </w:r>
        <w:r>
          <w:rPr>
            <w:noProof/>
            <w:webHidden/>
          </w:rPr>
          <w:fldChar w:fldCharType="separate"/>
        </w:r>
        <w:r>
          <w:rPr>
            <w:noProof/>
            <w:webHidden/>
          </w:rPr>
          <w:t>15</w:t>
        </w:r>
        <w:r>
          <w:rPr>
            <w:noProof/>
            <w:webHidden/>
          </w:rPr>
          <w:fldChar w:fldCharType="end"/>
        </w:r>
      </w:hyperlink>
    </w:p>
    <w:p w14:paraId="0190CC7A" w14:textId="00497AA9" w:rsidR="00D5649A" w:rsidRDefault="00D5649A">
      <w:pPr>
        <w:pStyle w:val="TableofFigures"/>
        <w:tabs>
          <w:tab w:val="right" w:leader="dot" w:pos="9016"/>
        </w:tabs>
        <w:rPr>
          <w:rFonts w:asciiTheme="minorHAnsi" w:eastAsiaTheme="minorEastAsia" w:hAnsiTheme="minorHAnsi"/>
          <w:noProof/>
          <w:sz w:val="22"/>
          <w:lang w:eastAsia="en-GB"/>
        </w:rPr>
      </w:pPr>
      <w:hyperlink w:anchor="_Toc71100865" w:history="1">
        <w:r w:rsidRPr="00823006">
          <w:rPr>
            <w:rStyle w:val="Hyperlink"/>
            <w:noProof/>
          </w:rPr>
          <w:t>Figure 9: Hello Page with code</w:t>
        </w:r>
        <w:r>
          <w:rPr>
            <w:noProof/>
            <w:webHidden/>
          </w:rPr>
          <w:tab/>
        </w:r>
        <w:r>
          <w:rPr>
            <w:noProof/>
            <w:webHidden/>
          </w:rPr>
          <w:fldChar w:fldCharType="begin"/>
        </w:r>
        <w:r>
          <w:rPr>
            <w:noProof/>
            <w:webHidden/>
          </w:rPr>
          <w:instrText xml:space="preserve"> PAGEREF _Toc71100865 \h </w:instrText>
        </w:r>
        <w:r>
          <w:rPr>
            <w:noProof/>
            <w:webHidden/>
          </w:rPr>
        </w:r>
        <w:r>
          <w:rPr>
            <w:noProof/>
            <w:webHidden/>
          </w:rPr>
          <w:fldChar w:fldCharType="separate"/>
        </w:r>
        <w:r>
          <w:rPr>
            <w:noProof/>
            <w:webHidden/>
          </w:rPr>
          <w:t>16</w:t>
        </w:r>
        <w:r>
          <w:rPr>
            <w:noProof/>
            <w:webHidden/>
          </w:rPr>
          <w:fldChar w:fldCharType="end"/>
        </w:r>
      </w:hyperlink>
    </w:p>
    <w:p w14:paraId="2B01243C" w14:textId="18CE898B" w:rsidR="00D5649A" w:rsidRDefault="00D5649A">
      <w:pPr>
        <w:pStyle w:val="TableofFigures"/>
        <w:tabs>
          <w:tab w:val="right" w:leader="dot" w:pos="9016"/>
        </w:tabs>
        <w:rPr>
          <w:rFonts w:asciiTheme="minorHAnsi" w:eastAsiaTheme="minorEastAsia" w:hAnsiTheme="minorHAnsi"/>
          <w:noProof/>
          <w:sz w:val="22"/>
          <w:lang w:eastAsia="en-GB"/>
        </w:rPr>
      </w:pPr>
      <w:hyperlink w:anchor="_Toc71100866" w:history="1">
        <w:r w:rsidRPr="00823006">
          <w:rPr>
            <w:rStyle w:val="Hyperlink"/>
            <w:noProof/>
          </w:rPr>
          <w:t>Figure 10: Add Fruit Form with code</w:t>
        </w:r>
        <w:r>
          <w:rPr>
            <w:noProof/>
            <w:webHidden/>
          </w:rPr>
          <w:tab/>
        </w:r>
        <w:r>
          <w:rPr>
            <w:noProof/>
            <w:webHidden/>
          </w:rPr>
          <w:fldChar w:fldCharType="begin"/>
        </w:r>
        <w:r>
          <w:rPr>
            <w:noProof/>
            <w:webHidden/>
          </w:rPr>
          <w:instrText xml:space="preserve"> PAGEREF _Toc71100866 \h </w:instrText>
        </w:r>
        <w:r>
          <w:rPr>
            <w:noProof/>
            <w:webHidden/>
          </w:rPr>
        </w:r>
        <w:r>
          <w:rPr>
            <w:noProof/>
            <w:webHidden/>
          </w:rPr>
          <w:fldChar w:fldCharType="separate"/>
        </w:r>
        <w:r>
          <w:rPr>
            <w:noProof/>
            <w:webHidden/>
          </w:rPr>
          <w:t>16</w:t>
        </w:r>
        <w:r>
          <w:rPr>
            <w:noProof/>
            <w:webHidden/>
          </w:rPr>
          <w:fldChar w:fldCharType="end"/>
        </w:r>
      </w:hyperlink>
    </w:p>
    <w:p w14:paraId="65D7E950" w14:textId="2DF540CB" w:rsidR="00D5649A" w:rsidRDefault="00D5649A">
      <w:pPr>
        <w:pStyle w:val="TableofFigures"/>
        <w:tabs>
          <w:tab w:val="right" w:leader="dot" w:pos="9016"/>
        </w:tabs>
        <w:rPr>
          <w:rFonts w:asciiTheme="minorHAnsi" w:eastAsiaTheme="minorEastAsia" w:hAnsiTheme="minorHAnsi"/>
          <w:noProof/>
          <w:sz w:val="22"/>
          <w:lang w:eastAsia="en-GB"/>
        </w:rPr>
      </w:pPr>
      <w:hyperlink w:anchor="_Toc71100867" w:history="1">
        <w:r w:rsidRPr="00823006">
          <w:rPr>
            <w:rStyle w:val="Hyperlink"/>
            <w:noProof/>
          </w:rPr>
          <w:t>Figure 11: Read Fruit Page with HTML and JS code</w:t>
        </w:r>
        <w:r>
          <w:rPr>
            <w:noProof/>
            <w:webHidden/>
          </w:rPr>
          <w:tab/>
        </w:r>
        <w:r>
          <w:rPr>
            <w:noProof/>
            <w:webHidden/>
          </w:rPr>
          <w:fldChar w:fldCharType="begin"/>
        </w:r>
        <w:r>
          <w:rPr>
            <w:noProof/>
            <w:webHidden/>
          </w:rPr>
          <w:instrText xml:space="preserve"> PAGEREF _Toc71100867 \h </w:instrText>
        </w:r>
        <w:r>
          <w:rPr>
            <w:noProof/>
            <w:webHidden/>
          </w:rPr>
        </w:r>
        <w:r>
          <w:rPr>
            <w:noProof/>
            <w:webHidden/>
          </w:rPr>
          <w:fldChar w:fldCharType="separate"/>
        </w:r>
        <w:r>
          <w:rPr>
            <w:noProof/>
            <w:webHidden/>
          </w:rPr>
          <w:t>17</w:t>
        </w:r>
        <w:r>
          <w:rPr>
            <w:noProof/>
            <w:webHidden/>
          </w:rPr>
          <w:fldChar w:fldCharType="end"/>
        </w:r>
      </w:hyperlink>
    </w:p>
    <w:p w14:paraId="271E8D66" w14:textId="25E75179" w:rsidR="00D5649A" w:rsidRDefault="00D5649A">
      <w:pPr>
        <w:pStyle w:val="TableofFigures"/>
        <w:tabs>
          <w:tab w:val="right" w:leader="dot" w:pos="9016"/>
        </w:tabs>
        <w:rPr>
          <w:rFonts w:asciiTheme="minorHAnsi" w:eastAsiaTheme="minorEastAsia" w:hAnsiTheme="minorHAnsi"/>
          <w:noProof/>
          <w:sz w:val="22"/>
          <w:lang w:eastAsia="en-GB"/>
        </w:rPr>
      </w:pPr>
      <w:hyperlink w:anchor="_Toc71100868" w:history="1">
        <w:r w:rsidRPr="00823006">
          <w:rPr>
            <w:rStyle w:val="Hyperlink"/>
            <w:noProof/>
          </w:rPr>
          <w:t>Figure 12: Thank You Page with code</w:t>
        </w:r>
        <w:r>
          <w:rPr>
            <w:noProof/>
            <w:webHidden/>
          </w:rPr>
          <w:tab/>
        </w:r>
        <w:r>
          <w:rPr>
            <w:noProof/>
            <w:webHidden/>
          </w:rPr>
          <w:fldChar w:fldCharType="begin"/>
        </w:r>
        <w:r>
          <w:rPr>
            <w:noProof/>
            <w:webHidden/>
          </w:rPr>
          <w:instrText xml:space="preserve"> PAGEREF _Toc71100868 \h </w:instrText>
        </w:r>
        <w:r>
          <w:rPr>
            <w:noProof/>
            <w:webHidden/>
          </w:rPr>
        </w:r>
        <w:r>
          <w:rPr>
            <w:noProof/>
            <w:webHidden/>
          </w:rPr>
          <w:fldChar w:fldCharType="separate"/>
        </w:r>
        <w:r>
          <w:rPr>
            <w:noProof/>
            <w:webHidden/>
          </w:rPr>
          <w:t>18</w:t>
        </w:r>
        <w:r>
          <w:rPr>
            <w:noProof/>
            <w:webHidden/>
          </w:rPr>
          <w:fldChar w:fldCharType="end"/>
        </w:r>
      </w:hyperlink>
    </w:p>
    <w:p w14:paraId="55926DC1" w14:textId="5A23506E" w:rsidR="00DD5771" w:rsidRDefault="009B7664">
      <w:r>
        <w:rPr>
          <w:b/>
          <w:bCs/>
          <w:noProof/>
          <w:lang w:val="en-US"/>
        </w:rPr>
        <w:fldChar w:fldCharType="end"/>
      </w:r>
      <w:r w:rsidR="00DD5771">
        <w:br w:type="page"/>
      </w:r>
    </w:p>
    <w:p w14:paraId="1A4933C6" w14:textId="11FF5863" w:rsidR="00893AAB" w:rsidRDefault="00893AAB" w:rsidP="00893AAB">
      <w:pPr>
        <w:pStyle w:val="Heading1"/>
      </w:pPr>
      <w:bookmarkStart w:id="1" w:name="_Toc71100870"/>
      <w:r>
        <w:lastRenderedPageBreak/>
        <w:t>Introduction</w:t>
      </w:r>
      <w:bookmarkEnd w:id="1"/>
    </w:p>
    <w:p w14:paraId="697B4916" w14:textId="77777777" w:rsidR="00FD392A" w:rsidRDefault="00FD392A" w:rsidP="00FD392A">
      <w:pPr>
        <w:ind w:right="248"/>
        <w:jc w:val="both"/>
      </w:pPr>
      <w:r>
        <w:t>A report has been written that has explained the term “cloud computing” and has evaluated the advantages and disadvantages of deploying applications to the cloud. The cost implications have been considered with examples and scenarios have also been provided to support the arguments of the author. The reliability and scalability of these approaches have been considered and the importance of these principles in cloud computing have been explained.</w:t>
      </w:r>
    </w:p>
    <w:p w14:paraId="39AFB818" w14:textId="77777777" w:rsidR="00FD392A" w:rsidRPr="004905CF" w:rsidRDefault="00FD392A" w:rsidP="00FD392A">
      <w:r w:rsidRPr="004905CF">
        <w:t>Node.js and Dockers has been discussed, which have been used in lecture exercises to build web applications that have been deployed into the cloud. Virtualisation, virtual machines (VM) and containers has been referred to and the fundamental differences has been explained as well as the driving forces behind the adoption of Docker.</w:t>
      </w:r>
    </w:p>
    <w:p w14:paraId="25364829" w14:textId="62037652" w:rsidR="00FD392A" w:rsidRPr="004905CF" w:rsidRDefault="00FD392A" w:rsidP="00FD392A">
      <w:r w:rsidRPr="004905CF">
        <w:t xml:space="preserve">Based on the exercises completed in lectures, the development process of producing node.js applications that can be run in Docker has been evaluated. The work completed in the </w:t>
      </w:r>
      <w:r w:rsidR="00FB1F74" w:rsidRPr="004905CF">
        <w:t>in-lecture</w:t>
      </w:r>
      <w:r w:rsidRPr="004905CF">
        <w:t xml:space="preserve"> exercises have been used to illustrate the answers given.</w:t>
      </w:r>
    </w:p>
    <w:p w14:paraId="2E7B25C3" w14:textId="77777777" w:rsidR="00FD392A" w:rsidRPr="004905CF" w:rsidRDefault="00FD392A" w:rsidP="00FD392A">
      <w:r w:rsidRPr="004905CF">
        <w:t>The web server and web service has been expanded to build an eCommerce application that provides a shopping basket and checkout function.</w:t>
      </w:r>
    </w:p>
    <w:p w14:paraId="766D1F4B" w14:textId="1EC9A263" w:rsidR="00893AAB" w:rsidRDefault="00FD392A" w:rsidP="00893AAB">
      <w:r w:rsidRPr="004905CF">
        <w:t>A video demonstrating the use of the application with an appropriate explanation of the code has been provided. The video has been provided through an online video streaming service.</w:t>
      </w:r>
    </w:p>
    <w:p w14:paraId="0BEE8557" w14:textId="77777777" w:rsidR="00893AAB" w:rsidRPr="00893AAB" w:rsidRDefault="00893AAB" w:rsidP="00893AAB"/>
    <w:p w14:paraId="0E99555B" w14:textId="77777777" w:rsidR="00893AAB" w:rsidRDefault="00893AAB">
      <w:pPr>
        <w:rPr>
          <w:rFonts w:asciiTheme="majorHAnsi" w:eastAsiaTheme="majorEastAsia" w:hAnsiTheme="majorHAnsi" w:cstheme="majorBidi"/>
          <w:color w:val="2F5496" w:themeColor="accent1" w:themeShade="BF"/>
          <w:sz w:val="32"/>
          <w:szCs w:val="32"/>
        </w:rPr>
      </w:pPr>
      <w:r>
        <w:br w:type="page"/>
      </w:r>
    </w:p>
    <w:p w14:paraId="62B0C56D" w14:textId="00AD91BD" w:rsidR="00873DE5" w:rsidRDefault="00DD5771" w:rsidP="00893AAB">
      <w:pPr>
        <w:pStyle w:val="Heading1"/>
      </w:pPr>
      <w:bookmarkStart w:id="2" w:name="_Toc71100871"/>
      <w:r>
        <w:lastRenderedPageBreak/>
        <w:t>Cloud Computing</w:t>
      </w:r>
      <w:bookmarkEnd w:id="2"/>
    </w:p>
    <w:p w14:paraId="013EAB84" w14:textId="0D6FB664" w:rsidR="003504EB" w:rsidRDefault="00C61FD0" w:rsidP="003C22A1">
      <w:r>
        <w:t xml:space="preserve">Cloud computing is a model for enabling convenient, on-demand network access to a shared pool of configurable computing resources </w:t>
      </w:r>
      <w:r w:rsidR="006F4A27">
        <w:t>such as</w:t>
      </w:r>
      <w:r>
        <w:t xml:space="preserve"> </w:t>
      </w:r>
      <w:r w:rsidR="007561F0">
        <w:t>networks, servers, storage, applications, and services that can be rapidly provisioned and released with minimal management effort or service provider interaction</w:t>
      </w:r>
      <w:r w:rsidR="001F1D5D">
        <w:t xml:space="preserve"> </w:t>
      </w:r>
      <w:sdt>
        <w:sdtPr>
          <w:id w:val="-1416170490"/>
          <w:citation/>
        </w:sdtPr>
        <w:sdtEndPr/>
        <w:sdtContent>
          <w:r w:rsidR="001F1D5D">
            <w:fldChar w:fldCharType="begin"/>
          </w:r>
          <w:r w:rsidR="001F1D5D">
            <w:instrText xml:space="preserve"> CITATION Vos10 \l 2057 </w:instrText>
          </w:r>
          <w:r w:rsidR="001F1D5D">
            <w:fldChar w:fldCharType="separate"/>
          </w:r>
          <w:r w:rsidR="00F2424C" w:rsidRPr="00F2424C">
            <w:rPr>
              <w:noProof/>
            </w:rPr>
            <w:t>[1]</w:t>
          </w:r>
          <w:r w:rsidR="001F1D5D">
            <w:fldChar w:fldCharType="end"/>
          </w:r>
        </w:sdtContent>
      </w:sdt>
      <w:r w:rsidR="007561F0">
        <w:t>.</w:t>
      </w:r>
      <w:r w:rsidR="003504EB">
        <w:t xml:space="preserve"> </w:t>
      </w:r>
    </w:p>
    <w:p w14:paraId="7E6B3B5E" w14:textId="4128D703" w:rsidR="0094131D" w:rsidRDefault="003504EB" w:rsidP="003C22A1">
      <w:r>
        <w:t>It is a style of computing where scalable and elastic IT-enabled capabilities are delivered as a service to external customers using internet technologies</w:t>
      </w:r>
      <w:r w:rsidR="00451105">
        <w:t xml:space="preserve"> </w:t>
      </w:r>
      <w:sdt>
        <w:sdtPr>
          <w:id w:val="-886336738"/>
          <w:citation/>
        </w:sdtPr>
        <w:sdtEndPr/>
        <w:sdtContent>
          <w:r w:rsidR="00451105">
            <w:fldChar w:fldCharType="begin"/>
          </w:r>
          <w:r w:rsidR="00451105">
            <w:instrText xml:space="preserve"> CITATION Vos10 \l 2057 </w:instrText>
          </w:r>
          <w:r w:rsidR="00451105">
            <w:fldChar w:fldCharType="separate"/>
          </w:r>
          <w:r w:rsidR="00F2424C" w:rsidRPr="00F2424C">
            <w:rPr>
              <w:noProof/>
            </w:rPr>
            <w:t>[1]</w:t>
          </w:r>
          <w:r w:rsidR="00451105">
            <w:fldChar w:fldCharType="end"/>
          </w:r>
        </w:sdtContent>
      </w:sdt>
      <w:r w:rsidR="007F29FC">
        <w:t xml:space="preserve"> </w:t>
      </w:r>
      <w:sdt>
        <w:sdtPr>
          <w:id w:val="-2096000902"/>
          <w:citation/>
        </w:sdtPr>
        <w:sdtEndPr/>
        <w:sdtContent>
          <w:r w:rsidR="00364859">
            <w:fldChar w:fldCharType="begin"/>
          </w:r>
          <w:r w:rsidR="007A7E07">
            <w:instrText xml:space="preserve">CITATION Cea14 \l 2057 </w:instrText>
          </w:r>
          <w:r w:rsidR="00364859">
            <w:fldChar w:fldCharType="separate"/>
          </w:r>
          <w:r w:rsidR="00F2424C" w:rsidRPr="00F2424C">
            <w:rPr>
              <w:noProof/>
            </w:rPr>
            <w:t>[2]</w:t>
          </w:r>
          <w:r w:rsidR="00364859">
            <w:fldChar w:fldCharType="end"/>
          </w:r>
        </w:sdtContent>
      </w:sdt>
      <w:r>
        <w:t>.</w:t>
      </w:r>
    </w:p>
    <w:p w14:paraId="42133C96" w14:textId="2007C6FA" w:rsidR="004B5231" w:rsidRDefault="00D76946" w:rsidP="00D76946">
      <w:r>
        <w:t xml:space="preserve">Cloud computing is a </w:t>
      </w:r>
      <w:r w:rsidR="001D611B">
        <w:t>technical</w:t>
      </w:r>
      <w:r>
        <w:t xml:space="preserve"> paradigm that </w:t>
      </w:r>
      <w:r w:rsidR="001D611B">
        <w:t>present</w:t>
      </w:r>
      <w:r w:rsidR="00970601">
        <w:t>s</w:t>
      </w:r>
      <w:r>
        <w:t xml:space="preserve"> </w:t>
      </w:r>
      <w:r w:rsidR="004B4198">
        <w:t>valuable</w:t>
      </w:r>
      <w:r>
        <w:t xml:space="preserve"> services to </w:t>
      </w:r>
      <w:r w:rsidR="004B4198">
        <w:t>users</w:t>
      </w:r>
      <w:r>
        <w:t xml:space="preserve">. The cloud </w:t>
      </w:r>
      <w:r w:rsidR="007E5B59">
        <w:t>computing architecture</w:t>
      </w:r>
      <w:r>
        <w:t xml:space="preserve"> </w:t>
      </w:r>
      <w:r w:rsidR="007E5B59">
        <w:t>is made up of</w:t>
      </w:r>
      <w:r>
        <w:t xml:space="preserve"> four </w:t>
      </w:r>
      <w:r w:rsidR="007E5B59">
        <w:t>unique</w:t>
      </w:r>
      <w:r>
        <w:t xml:space="preserve"> </w:t>
      </w:r>
      <w:r w:rsidR="007E5B59">
        <w:t>units</w:t>
      </w:r>
      <w:r>
        <w:t xml:space="preserve"> which plays </w:t>
      </w:r>
      <w:r w:rsidR="00815AC3">
        <w:t>an important</w:t>
      </w:r>
      <w:r>
        <w:t xml:space="preserve"> role to </w:t>
      </w:r>
      <w:r w:rsidR="00815AC3">
        <w:t>meet the needs of the users</w:t>
      </w:r>
      <w:r>
        <w:t xml:space="preserve">. </w:t>
      </w:r>
      <w:sdt>
        <w:sdtPr>
          <w:id w:val="-567107181"/>
          <w:citation/>
        </w:sdtPr>
        <w:sdtEndPr/>
        <w:sdtContent>
          <w:r w:rsidR="003036B0">
            <w:fldChar w:fldCharType="begin"/>
          </w:r>
          <w:r w:rsidR="003036B0">
            <w:instrText xml:space="preserve"> CITATION Har20 \l 2057 </w:instrText>
          </w:r>
          <w:r w:rsidR="003036B0">
            <w:fldChar w:fldCharType="separate"/>
          </w:r>
          <w:r w:rsidR="00F2424C" w:rsidRPr="00F2424C">
            <w:rPr>
              <w:noProof/>
            </w:rPr>
            <w:t>[3]</w:t>
          </w:r>
          <w:r w:rsidR="003036B0">
            <w:fldChar w:fldCharType="end"/>
          </w:r>
        </w:sdtContent>
      </w:sdt>
    </w:p>
    <w:p w14:paraId="49C45974" w14:textId="789E866D" w:rsidR="00CD556C" w:rsidRPr="00F2424C" w:rsidRDefault="00D76946" w:rsidP="00F2424C">
      <w:r>
        <w:t xml:space="preserve">These most </w:t>
      </w:r>
      <w:r w:rsidR="00F70568">
        <w:t>important</w:t>
      </w:r>
      <w:r>
        <w:t xml:space="preserve"> entities are:</w:t>
      </w:r>
    </w:p>
    <w:tbl>
      <w:tblPr>
        <w:tblStyle w:val="TableGrid"/>
        <w:tblW w:w="0" w:type="auto"/>
        <w:tblLook w:val="04A0" w:firstRow="1" w:lastRow="0" w:firstColumn="1" w:lastColumn="0" w:noHBand="0" w:noVBand="1"/>
      </w:tblPr>
      <w:tblGrid>
        <w:gridCol w:w="9016"/>
      </w:tblGrid>
      <w:tr w:rsidR="00F2424C" w14:paraId="4847F2FD" w14:textId="77777777" w:rsidTr="00F2424C">
        <w:tc>
          <w:tcPr>
            <w:tcW w:w="9016" w:type="dxa"/>
          </w:tcPr>
          <w:tbl>
            <w:tblPr>
              <w:tblStyle w:val="TableGrid"/>
              <w:tblW w:w="0" w:type="auto"/>
              <w:tblLook w:val="04A0" w:firstRow="1" w:lastRow="0" w:firstColumn="1" w:lastColumn="0" w:noHBand="0" w:noVBand="1"/>
            </w:tblPr>
            <w:tblGrid>
              <w:gridCol w:w="1954"/>
              <w:gridCol w:w="6836"/>
            </w:tblGrid>
            <w:tr w:rsidR="00F2424C" w14:paraId="2AAE7D9C" w14:textId="77777777" w:rsidTr="00834E14">
              <w:tc>
                <w:tcPr>
                  <w:tcW w:w="1980" w:type="dxa"/>
                </w:tcPr>
                <w:p w14:paraId="64B2F125" w14:textId="77777777" w:rsidR="00F2424C" w:rsidRDefault="00F2424C" w:rsidP="00F2424C">
                  <w:pPr>
                    <w:jc w:val="center"/>
                  </w:pPr>
                  <w:r>
                    <w:t>Units</w:t>
                  </w:r>
                </w:p>
              </w:tc>
              <w:tc>
                <w:tcPr>
                  <w:tcW w:w="7036" w:type="dxa"/>
                </w:tcPr>
                <w:p w14:paraId="3FDA0995" w14:textId="77777777" w:rsidR="00F2424C" w:rsidRDefault="00F2424C" w:rsidP="00F2424C">
                  <w:pPr>
                    <w:jc w:val="center"/>
                  </w:pPr>
                  <w:r>
                    <w:t>What it Does</w:t>
                  </w:r>
                </w:p>
              </w:tc>
            </w:tr>
            <w:tr w:rsidR="00F2424C" w14:paraId="2C23B73E" w14:textId="77777777" w:rsidTr="00834E14">
              <w:tc>
                <w:tcPr>
                  <w:tcW w:w="1980" w:type="dxa"/>
                </w:tcPr>
                <w:p w14:paraId="03159368" w14:textId="77777777" w:rsidR="00F2424C" w:rsidRDefault="00F2424C" w:rsidP="00F2424C">
                  <w:pPr>
                    <w:jc w:val="center"/>
                  </w:pPr>
                  <w:r>
                    <w:t>Cloud Service Provider</w:t>
                  </w:r>
                </w:p>
              </w:tc>
              <w:tc>
                <w:tcPr>
                  <w:tcW w:w="7036" w:type="dxa"/>
                </w:tcPr>
                <w:p w14:paraId="6DC4A610" w14:textId="77777777" w:rsidR="00F2424C" w:rsidRDefault="00F2424C" w:rsidP="00F2424C">
                  <w:pPr>
                    <w:jc w:val="center"/>
                  </w:pPr>
                  <w:r>
                    <w:t>It offers cloud services to meet the needs of its clients from domains by administering the computing supplies both hardware and software and organising for networked access to the users.</w:t>
                  </w:r>
                </w:p>
              </w:tc>
            </w:tr>
            <w:tr w:rsidR="00F2424C" w14:paraId="6157BEB8" w14:textId="77777777" w:rsidTr="00834E14">
              <w:tc>
                <w:tcPr>
                  <w:tcW w:w="1980" w:type="dxa"/>
                </w:tcPr>
                <w:p w14:paraId="713980A4" w14:textId="77777777" w:rsidR="00F2424C" w:rsidRDefault="00F2424C" w:rsidP="00F2424C">
                  <w:pPr>
                    <w:jc w:val="center"/>
                  </w:pPr>
                  <w:r>
                    <w:t>Cloud Integrator</w:t>
                  </w:r>
                </w:p>
              </w:tc>
              <w:tc>
                <w:tcPr>
                  <w:tcW w:w="7036" w:type="dxa"/>
                </w:tcPr>
                <w:p w14:paraId="4608F97B" w14:textId="77777777" w:rsidR="00F2424C" w:rsidRDefault="00F2424C" w:rsidP="00F2424C">
                  <w:pPr>
                    <w:jc w:val="center"/>
                  </w:pPr>
                  <w:r>
                    <w:t>The facilitators, one who connects, adapts, and combines the cloud services as per the needs of the users. It plays the vital role of negotiating the liaison between the user and developer of the cloud applications.</w:t>
                  </w:r>
                </w:p>
              </w:tc>
            </w:tr>
            <w:tr w:rsidR="00F2424C" w14:paraId="7B2BA289" w14:textId="77777777" w:rsidTr="00834E14">
              <w:tc>
                <w:tcPr>
                  <w:tcW w:w="1980" w:type="dxa"/>
                </w:tcPr>
                <w:p w14:paraId="7E3C8D47" w14:textId="77777777" w:rsidR="00F2424C" w:rsidRDefault="00F2424C" w:rsidP="00F2424C">
                  <w:pPr>
                    <w:jc w:val="center"/>
                  </w:pPr>
                  <w:r>
                    <w:t>Cloud Carrier</w:t>
                  </w:r>
                </w:p>
              </w:tc>
              <w:tc>
                <w:tcPr>
                  <w:tcW w:w="7036" w:type="dxa"/>
                </w:tcPr>
                <w:p w14:paraId="7404E755" w14:textId="77777777" w:rsidR="00F2424C" w:rsidRDefault="00F2424C" w:rsidP="00F2424C">
                  <w:pPr>
                    <w:jc w:val="center"/>
                  </w:pPr>
                  <w:r>
                    <w:t>It is an agent which arranges the connectivity and takes the cloud services at the steps of the user by giving access through unique network devices.</w:t>
                  </w:r>
                </w:p>
              </w:tc>
            </w:tr>
            <w:tr w:rsidR="00F2424C" w14:paraId="58E106C4" w14:textId="77777777" w:rsidTr="00834E14">
              <w:tc>
                <w:tcPr>
                  <w:tcW w:w="1980" w:type="dxa"/>
                </w:tcPr>
                <w:p w14:paraId="540748F2" w14:textId="77777777" w:rsidR="00F2424C" w:rsidRDefault="00F2424C" w:rsidP="00F2424C">
                  <w:pPr>
                    <w:jc w:val="center"/>
                  </w:pPr>
                  <w:r>
                    <w:t>Cloud Customer</w:t>
                  </w:r>
                </w:p>
              </w:tc>
              <w:tc>
                <w:tcPr>
                  <w:tcW w:w="7036" w:type="dxa"/>
                </w:tcPr>
                <w:p w14:paraId="36864A66" w14:textId="77777777" w:rsidR="00F2424C" w:rsidRDefault="00F2424C" w:rsidP="00F2424C">
                  <w:pPr>
                    <w:jc w:val="center"/>
                  </w:pPr>
                  <w:r>
                    <w:t>The user of services extended by the service supplier are either businesses or people which may have their own clients such as employees or other clients.</w:t>
                  </w:r>
                </w:p>
              </w:tc>
            </w:tr>
          </w:tbl>
          <w:p w14:paraId="0DD53B13" w14:textId="4BCD73A1" w:rsidR="00F2424C" w:rsidRDefault="00F2424C" w:rsidP="003C22A1">
            <w:bookmarkStart w:id="3" w:name="_Toc71100857"/>
            <w:r w:rsidRPr="00F2424C">
              <w:rPr>
                <w:szCs w:val="24"/>
              </w:rPr>
              <w:t xml:space="preserve">Figure </w:t>
            </w:r>
            <w:r w:rsidRPr="00F2424C">
              <w:rPr>
                <w:szCs w:val="24"/>
              </w:rPr>
              <w:fldChar w:fldCharType="begin"/>
            </w:r>
            <w:r w:rsidRPr="00F2424C">
              <w:rPr>
                <w:szCs w:val="24"/>
              </w:rPr>
              <w:instrText xml:space="preserve"> SEQ Figure \* ARABIC </w:instrText>
            </w:r>
            <w:r w:rsidRPr="00F2424C">
              <w:rPr>
                <w:szCs w:val="24"/>
              </w:rPr>
              <w:fldChar w:fldCharType="separate"/>
            </w:r>
            <w:r w:rsidRPr="00F2424C">
              <w:rPr>
                <w:noProof/>
                <w:szCs w:val="24"/>
              </w:rPr>
              <w:t>1</w:t>
            </w:r>
            <w:r w:rsidRPr="00F2424C">
              <w:rPr>
                <w:szCs w:val="24"/>
              </w:rPr>
              <w:fldChar w:fldCharType="end"/>
            </w:r>
            <w:r w:rsidRPr="00F2424C">
              <w:rPr>
                <w:szCs w:val="24"/>
              </w:rPr>
              <w:t>:</w:t>
            </w:r>
            <w:r w:rsidRPr="00F2424C">
              <w:rPr>
                <w:i/>
                <w:iCs/>
                <w:szCs w:val="24"/>
              </w:rPr>
              <w:t xml:space="preserve"> </w:t>
            </w:r>
            <w:r>
              <w:rPr>
                <w:szCs w:val="24"/>
              </w:rPr>
              <w:t xml:space="preserve">Table of cloud computing entities </w:t>
            </w:r>
            <w:sdt>
              <w:sdtPr>
                <w:rPr>
                  <w:i/>
                  <w:iCs/>
                  <w:szCs w:val="24"/>
                </w:rPr>
                <w:id w:val="1566604856"/>
                <w:citation/>
              </w:sdtPr>
              <w:sdtContent>
                <w:r w:rsidRPr="00B63608">
                  <w:rPr>
                    <w:i/>
                    <w:iCs/>
                    <w:szCs w:val="24"/>
                  </w:rPr>
                  <w:fldChar w:fldCharType="begin"/>
                </w:r>
                <w:r w:rsidRPr="00B63608">
                  <w:rPr>
                    <w:szCs w:val="24"/>
                  </w:rPr>
                  <w:instrText xml:space="preserve"> CITATION Har20 \l 2057 </w:instrText>
                </w:r>
                <w:r w:rsidRPr="00B63608">
                  <w:rPr>
                    <w:i/>
                    <w:iCs/>
                    <w:szCs w:val="24"/>
                  </w:rPr>
                  <w:fldChar w:fldCharType="separate"/>
                </w:r>
                <w:r w:rsidRPr="00F2424C">
                  <w:rPr>
                    <w:noProof/>
                    <w:szCs w:val="24"/>
                  </w:rPr>
                  <w:t>[3]</w:t>
                </w:r>
                <w:r w:rsidRPr="00B63608">
                  <w:rPr>
                    <w:i/>
                    <w:iCs/>
                    <w:szCs w:val="24"/>
                  </w:rPr>
                  <w:fldChar w:fldCharType="end"/>
                </w:r>
              </w:sdtContent>
            </w:sdt>
            <w:bookmarkEnd w:id="3"/>
          </w:p>
        </w:tc>
      </w:tr>
    </w:tbl>
    <w:p w14:paraId="5EAFFFD4" w14:textId="193E052F" w:rsidR="008669F8" w:rsidRDefault="008669F8" w:rsidP="003C22A1">
      <w:r>
        <w:t xml:space="preserve">Cloud computing can be </w:t>
      </w:r>
      <w:r w:rsidR="00E71506">
        <w:t>separated</w:t>
      </w:r>
      <w:r>
        <w:t xml:space="preserve"> into 3</w:t>
      </w:r>
      <w:r w:rsidR="00E71506">
        <w:t xml:space="preserve"> unique</w:t>
      </w:r>
      <w:r>
        <w:t xml:space="preserve"> layers </w:t>
      </w:r>
      <w:r w:rsidR="00E71506">
        <w:t>dependent</w:t>
      </w:r>
      <w:r>
        <w:t xml:space="preserve"> on what is being </w:t>
      </w:r>
      <w:r w:rsidR="00E71506">
        <w:t>recommended</w:t>
      </w:r>
      <w:r>
        <w:t xml:space="preserve"> by the </w:t>
      </w:r>
      <w:r w:rsidR="00E71506">
        <w:t xml:space="preserve">organisation </w:t>
      </w:r>
      <w:r w:rsidR="00CC5A22">
        <w:t xml:space="preserve">that offers </w:t>
      </w:r>
      <w:r w:rsidR="00E71506">
        <w:t>cloud computing</w:t>
      </w:r>
      <w:r>
        <w:t xml:space="preserve"> </w:t>
      </w:r>
      <w:r w:rsidR="00CC5A22">
        <w:t>facilities</w:t>
      </w:r>
      <w:r>
        <w:t xml:space="preserve">. The layers are </w:t>
      </w:r>
      <w:r w:rsidR="00431200">
        <w:t>Infrastructure</w:t>
      </w:r>
      <w:r>
        <w:t xml:space="preserve"> as a Service (Iaa</w:t>
      </w:r>
      <w:r w:rsidR="00B63608">
        <w:t>S</w:t>
      </w:r>
      <w:r>
        <w:t>), Platform as a Service (PaaS) and Software as a Service (SaaS)</w:t>
      </w:r>
      <w:r w:rsidR="00885127">
        <w:t>.</w:t>
      </w:r>
      <w:r>
        <w:t xml:space="preserve"> </w:t>
      </w:r>
      <w:sdt>
        <w:sdtPr>
          <w:id w:val="635217987"/>
          <w:citation/>
        </w:sdtPr>
        <w:sdtEndPr/>
        <w:sdtContent>
          <w:r w:rsidR="001333BF">
            <w:fldChar w:fldCharType="begin"/>
          </w:r>
          <w:r w:rsidR="001333BF">
            <w:instrText xml:space="preserve"> CITATION Nur12 \l 2057 </w:instrText>
          </w:r>
          <w:r w:rsidR="001333BF">
            <w:fldChar w:fldCharType="separate"/>
          </w:r>
          <w:r w:rsidR="00F2424C" w:rsidRPr="00F2424C">
            <w:rPr>
              <w:noProof/>
            </w:rPr>
            <w:t>[4]</w:t>
          </w:r>
          <w:r w:rsidR="001333BF">
            <w:fldChar w:fldCharType="end"/>
          </w:r>
        </w:sdtContent>
      </w:sdt>
    </w:p>
    <w:p w14:paraId="02DE235E" w14:textId="6C21B4FF" w:rsidR="000C6490" w:rsidRDefault="000C6490" w:rsidP="000C6490">
      <w:pPr>
        <w:pStyle w:val="Heading2"/>
      </w:pPr>
      <w:bookmarkStart w:id="4" w:name="_Toc71100872"/>
      <w:r>
        <w:t>IaaS</w:t>
      </w:r>
      <w:bookmarkEnd w:id="4"/>
    </w:p>
    <w:p w14:paraId="3F7B33D4" w14:textId="3643D88D" w:rsidR="00D12B3D" w:rsidRDefault="000C6490" w:rsidP="003C22A1">
      <w:r>
        <w:t xml:space="preserve">IaaS is a </w:t>
      </w:r>
      <w:r w:rsidR="004B04B4">
        <w:t>type</w:t>
      </w:r>
      <w:r>
        <w:t xml:space="preserve"> of cloud computing that </w:t>
      </w:r>
      <w:r w:rsidR="004B04B4">
        <w:t>offers</w:t>
      </w:r>
      <w:r>
        <w:t xml:space="preserve"> virtualised </w:t>
      </w:r>
      <w:r w:rsidR="004B04B4">
        <w:t>assets</w:t>
      </w:r>
      <w:r>
        <w:t xml:space="preserve"> over the internet. IaaS </w:t>
      </w:r>
      <w:r w:rsidR="004B04B4">
        <w:t xml:space="preserve">works together with </w:t>
      </w:r>
      <w:r>
        <w:t>SaaS and PaaS</w:t>
      </w:r>
      <w:r w:rsidR="00885127">
        <w:t>.</w:t>
      </w:r>
      <w:r w:rsidR="00580872">
        <w:t xml:space="preserve"> </w:t>
      </w:r>
      <w:sdt>
        <w:sdtPr>
          <w:id w:val="1898317626"/>
          <w:citation/>
        </w:sdtPr>
        <w:sdtEndPr/>
        <w:sdtContent>
          <w:r w:rsidR="00580872">
            <w:fldChar w:fldCharType="begin"/>
          </w:r>
          <w:r w:rsidR="00580872">
            <w:instrText xml:space="preserve"> CITATION Mic20 \l 2057 </w:instrText>
          </w:r>
          <w:r w:rsidR="00580872">
            <w:fldChar w:fldCharType="separate"/>
          </w:r>
          <w:r w:rsidR="00F2424C" w:rsidRPr="00F2424C">
            <w:rPr>
              <w:noProof/>
            </w:rPr>
            <w:t>[5]</w:t>
          </w:r>
          <w:r w:rsidR="00580872">
            <w:fldChar w:fldCharType="end"/>
          </w:r>
        </w:sdtContent>
      </w:sdt>
      <w:r>
        <w:t xml:space="preserve"> </w:t>
      </w:r>
    </w:p>
    <w:p w14:paraId="3E62796C" w14:textId="57D629C2" w:rsidR="000C6490" w:rsidRDefault="00D12B3D" w:rsidP="003C22A1">
      <w:r>
        <w:t xml:space="preserve">IaaS is </w:t>
      </w:r>
      <w:r w:rsidR="00350C99">
        <w:t>usually quicker, simpler</w:t>
      </w:r>
      <w:r w:rsidR="000C6490">
        <w:t xml:space="preserve"> and</w:t>
      </w:r>
      <w:r w:rsidR="00350C99">
        <w:t xml:space="preserve"> saves costs</w:t>
      </w:r>
      <w:r w:rsidR="000C6490">
        <w:t xml:space="preserve"> to </w:t>
      </w:r>
      <w:r w:rsidR="00350C99">
        <w:t>utilise</w:t>
      </w:r>
      <w:r w:rsidR="000C6490">
        <w:t xml:space="preserve"> a </w:t>
      </w:r>
      <w:r w:rsidR="008C64DB">
        <w:t>load</w:t>
      </w:r>
      <w:r w:rsidR="000C6490">
        <w:t xml:space="preserve"> without </w:t>
      </w:r>
      <w:r w:rsidR="008C64DB">
        <w:t>needing to purchase, control</w:t>
      </w:r>
      <w:r w:rsidR="000C6490">
        <w:t xml:space="preserve"> and </w:t>
      </w:r>
      <w:r w:rsidR="00803BE3">
        <w:t>help</w:t>
      </w:r>
      <w:r w:rsidR="000C6490">
        <w:t xml:space="preserve"> the </w:t>
      </w:r>
      <w:r w:rsidR="00803BE3">
        <w:t>fundamental</w:t>
      </w:r>
      <w:r w:rsidR="000C6490">
        <w:t xml:space="preserve"> </w:t>
      </w:r>
      <w:r w:rsidR="00803BE3">
        <w:t>structure</w:t>
      </w:r>
      <w:r w:rsidR="000C6490">
        <w:t>. With IaaS, a</w:t>
      </w:r>
      <w:r w:rsidR="00901F0C">
        <w:t>n</w:t>
      </w:r>
      <w:r w:rsidR="000C6490">
        <w:t xml:space="preserve"> </w:t>
      </w:r>
      <w:r w:rsidR="00803BE3">
        <w:t>organisation</w:t>
      </w:r>
      <w:r w:rsidR="000C6490">
        <w:t xml:space="preserve"> can </w:t>
      </w:r>
      <w:r w:rsidR="00803BE3">
        <w:t>either</w:t>
      </w:r>
      <w:r w:rsidR="000C6490">
        <w:t xml:space="preserve"> </w:t>
      </w:r>
      <w:r w:rsidR="00803BE3">
        <w:t>lease</w:t>
      </w:r>
      <w:r w:rsidR="000C6490">
        <w:t xml:space="preserve"> th</w:t>
      </w:r>
      <w:r w:rsidR="00803BE3">
        <w:t>e</w:t>
      </w:r>
      <w:r w:rsidR="000C6490">
        <w:t xml:space="preserve"> </w:t>
      </w:r>
      <w:r w:rsidR="00803BE3">
        <w:t>structure</w:t>
      </w:r>
      <w:r w:rsidR="000C6490">
        <w:t xml:space="preserve"> from </w:t>
      </w:r>
      <w:r w:rsidR="0020214D">
        <w:t>an additional</w:t>
      </w:r>
      <w:r w:rsidR="000C6490">
        <w:t xml:space="preserve"> </w:t>
      </w:r>
      <w:r w:rsidR="00803BE3">
        <w:t>organisation</w:t>
      </w:r>
      <w:r w:rsidR="00DA0590">
        <w:t>.</w:t>
      </w:r>
      <w:sdt>
        <w:sdtPr>
          <w:id w:val="280689505"/>
          <w:citation/>
        </w:sdtPr>
        <w:sdtEndPr/>
        <w:sdtContent>
          <w:r w:rsidR="000C6490">
            <w:fldChar w:fldCharType="begin"/>
          </w:r>
          <w:r w:rsidR="000C6490">
            <w:instrText xml:space="preserve"> CITATION Mic20 \l 2057 </w:instrText>
          </w:r>
          <w:r w:rsidR="000C6490">
            <w:fldChar w:fldCharType="separate"/>
          </w:r>
          <w:r w:rsidR="00F2424C">
            <w:rPr>
              <w:noProof/>
            </w:rPr>
            <w:t xml:space="preserve"> </w:t>
          </w:r>
          <w:r w:rsidR="00F2424C" w:rsidRPr="00F2424C">
            <w:rPr>
              <w:noProof/>
            </w:rPr>
            <w:t>[5]</w:t>
          </w:r>
          <w:r w:rsidR="000C6490">
            <w:fldChar w:fldCharType="end"/>
          </w:r>
        </w:sdtContent>
      </w:sdt>
    </w:p>
    <w:p w14:paraId="786DE0E4" w14:textId="03945461" w:rsidR="002075B6" w:rsidRDefault="00F73DFA" w:rsidP="003C22A1">
      <w:r>
        <w:t>Charging</w:t>
      </w:r>
      <w:r w:rsidR="00B11979">
        <w:t xml:space="preserve"> c</w:t>
      </w:r>
      <w:r>
        <w:t>ould cause an issue for few organisations</w:t>
      </w:r>
      <w:r w:rsidR="00B11979">
        <w:t xml:space="preserve">. Cloud </w:t>
      </w:r>
      <w:r>
        <w:t>invoicing</w:t>
      </w:r>
      <w:r w:rsidR="00B11979">
        <w:t xml:space="preserve"> is </w:t>
      </w:r>
      <w:r>
        <w:t>coarse</w:t>
      </w:r>
      <w:r w:rsidR="00B11979">
        <w:t xml:space="preserve">, and it is </w:t>
      </w:r>
      <w:r w:rsidR="00F053A5">
        <w:t>spread</w:t>
      </w:r>
      <w:r w:rsidR="00B11979">
        <w:t xml:space="preserve"> out to </w:t>
      </w:r>
      <w:r w:rsidR="00F053A5">
        <w:t>indicate</w:t>
      </w:r>
      <w:r w:rsidR="00B11979">
        <w:t xml:space="preserve"> the </w:t>
      </w:r>
      <w:r w:rsidR="00F053A5">
        <w:t>manipulation</w:t>
      </w:r>
      <w:r w:rsidR="00B11979">
        <w:t xml:space="preserve"> of </w:t>
      </w:r>
      <w:r w:rsidR="00F053A5">
        <w:t>use</w:t>
      </w:r>
      <w:r w:rsidR="00AF0B98">
        <w:t xml:space="preserve">. </w:t>
      </w:r>
      <w:r w:rsidR="00F053A5">
        <w:t>U</w:t>
      </w:r>
      <w:r w:rsidR="001C7C02">
        <w:t xml:space="preserve">sers are </w:t>
      </w:r>
      <w:r w:rsidR="00F053A5">
        <w:t>worried</w:t>
      </w:r>
      <w:r w:rsidR="001C7C02">
        <w:t xml:space="preserve"> about </w:t>
      </w:r>
      <w:r w:rsidR="00F053A5">
        <w:t>its</w:t>
      </w:r>
      <w:r w:rsidR="001C7C02">
        <w:t xml:space="preserve"> </w:t>
      </w:r>
      <w:r w:rsidR="00F053A5">
        <w:t>flexibility</w:t>
      </w:r>
      <w:r w:rsidR="001C7C02">
        <w:t xml:space="preserve">. The </w:t>
      </w:r>
      <w:r w:rsidR="007155D0">
        <w:t>convenience</w:t>
      </w:r>
      <w:r w:rsidR="003863E2">
        <w:t xml:space="preserve"> and </w:t>
      </w:r>
      <w:r w:rsidR="007155D0">
        <w:t>execution</w:t>
      </w:r>
      <w:r w:rsidR="003863E2">
        <w:t xml:space="preserve"> of the </w:t>
      </w:r>
      <w:r w:rsidR="00486D6A">
        <w:t>load</w:t>
      </w:r>
      <w:r w:rsidR="001C7C02">
        <w:t xml:space="preserve"> </w:t>
      </w:r>
      <w:r w:rsidR="00486D6A">
        <w:t>is reliant</w:t>
      </w:r>
      <w:r w:rsidR="001C7C02">
        <w:t xml:space="preserve"> on the provider. If an </w:t>
      </w:r>
      <w:r w:rsidR="001C7C02">
        <w:lastRenderedPageBreak/>
        <w:t xml:space="preserve">IaaS provider </w:t>
      </w:r>
      <w:r w:rsidR="00486D6A">
        <w:t>has any</w:t>
      </w:r>
      <w:r w:rsidR="001C7C02">
        <w:t xml:space="preserve"> network</w:t>
      </w:r>
      <w:r w:rsidR="008B2C49">
        <w:t xml:space="preserve"> </w:t>
      </w:r>
      <w:r w:rsidR="00486D6A">
        <w:t>interruption</w:t>
      </w:r>
      <w:r w:rsidR="008B2C49">
        <w:t xml:space="preserve">, the users’ </w:t>
      </w:r>
      <w:r w:rsidR="00486D6A">
        <w:t>capabilities</w:t>
      </w:r>
      <w:r w:rsidR="008B2C49">
        <w:t xml:space="preserve"> would be </w:t>
      </w:r>
      <w:r w:rsidR="00486D6A">
        <w:t>altered</w:t>
      </w:r>
      <w:r w:rsidR="00DA0590">
        <w:t xml:space="preserve">. </w:t>
      </w:r>
      <w:sdt>
        <w:sdtPr>
          <w:id w:val="-1291130817"/>
          <w:citation/>
        </w:sdtPr>
        <w:sdtEndPr/>
        <w:sdtContent>
          <w:r w:rsidR="00A84E45">
            <w:fldChar w:fldCharType="begin"/>
          </w:r>
          <w:r w:rsidR="00A84E45">
            <w:instrText xml:space="preserve"> CITATION Mic20 \l 2057 </w:instrText>
          </w:r>
          <w:r w:rsidR="00A84E45">
            <w:fldChar w:fldCharType="separate"/>
          </w:r>
          <w:r w:rsidR="00F2424C" w:rsidRPr="00F2424C">
            <w:rPr>
              <w:noProof/>
            </w:rPr>
            <w:t>[5]</w:t>
          </w:r>
          <w:r w:rsidR="00A84E45">
            <w:fldChar w:fldCharType="end"/>
          </w:r>
        </w:sdtContent>
      </w:sdt>
    </w:p>
    <w:p w14:paraId="2709EB30" w14:textId="6024FB9E" w:rsidR="000C6490" w:rsidRDefault="000C6490" w:rsidP="003F715B">
      <w:pPr>
        <w:pStyle w:val="Heading2"/>
      </w:pPr>
      <w:bookmarkStart w:id="5" w:name="_Toc71100873"/>
      <w:r>
        <w:t>PaaS</w:t>
      </w:r>
      <w:bookmarkEnd w:id="5"/>
    </w:p>
    <w:p w14:paraId="05D5D15E" w14:textId="7FB89579" w:rsidR="000C6490" w:rsidRDefault="001B0BA0" w:rsidP="003C22A1">
      <w:r>
        <w:t xml:space="preserve">PaaS </w:t>
      </w:r>
      <w:r w:rsidR="001A5BDB">
        <w:t xml:space="preserve">is a </w:t>
      </w:r>
      <w:r w:rsidR="003A5ED7">
        <w:t>unique</w:t>
      </w:r>
      <w:r w:rsidR="001A5BDB">
        <w:t xml:space="preserve"> </w:t>
      </w:r>
      <w:r w:rsidR="003A5ED7">
        <w:t>method</w:t>
      </w:r>
      <w:r w:rsidR="001A5BDB">
        <w:t xml:space="preserve"> for software </w:t>
      </w:r>
      <w:r w:rsidR="003A5ED7">
        <w:t>developers</w:t>
      </w:r>
      <w:r w:rsidR="001A5BDB">
        <w:t xml:space="preserve"> that want to </w:t>
      </w:r>
      <w:r w:rsidR="0068142D">
        <w:t>concentrate</w:t>
      </w:r>
      <w:r w:rsidR="001A5BDB">
        <w:t xml:space="preserve"> </w:t>
      </w:r>
      <w:r w:rsidR="0068142D">
        <w:t>on</w:t>
      </w:r>
      <w:r w:rsidR="001A5BDB">
        <w:t xml:space="preserve"> the development </w:t>
      </w:r>
      <w:r w:rsidR="0068142D">
        <w:t>lifetime</w:t>
      </w:r>
      <w:r w:rsidR="001A5BDB">
        <w:t xml:space="preserve"> and the </w:t>
      </w:r>
      <w:r w:rsidR="008A7E43">
        <w:t>revenue</w:t>
      </w:r>
      <w:r w:rsidR="001A5BDB">
        <w:t xml:space="preserve"> of new </w:t>
      </w:r>
      <w:r w:rsidR="008A7E43">
        <w:t>products</w:t>
      </w:r>
      <w:r w:rsidR="001A5BDB">
        <w:t>, th</w:t>
      </w:r>
      <w:r w:rsidR="008A7E43">
        <w:t>erefore</w:t>
      </w:r>
      <w:r w:rsidR="001A5BDB">
        <w:t xml:space="preserve"> </w:t>
      </w:r>
      <w:r w:rsidR="008A7E43">
        <w:t>avoiding</w:t>
      </w:r>
      <w:r w:rsidR="001A5BDB">
        <w:t xml:space="preserve"> the </w:t>
      </w:r>
      <w:r w:rsidR="008A7E43">
        <w:t>savings</w:t>
      </w:r>
      <w:r w:rsidR="001A5BDB">
        <w:t xml:space="preserve"> in and </w:t>
      </w:r>
      <w:r w:rsidR="008A7E43">
        <w:t>upkeep</w:t>
      </w:r>
      <w:r w:rsidR="001A5BDB">
        <w:t xml:space="preserve"> of the </w:t>
      </w:r>
      <w:r w:rsidR="008A7E43">
        <w:t>fundamental</w:t>
      </w:r>
      <w:r w:rsidR="001A5BDB">
        <w:t xml:space="preserve"> structure</w:t>
      </w:r>
      <w:r w:rsidR="00570796">
        <w:t xml:space="preserve">. PaaS </w:t>
      </w:r>
      <w:r w:rsidR="006C5FC9">
        <w:t>simplifies</w:t>
      </w:r>
      <w:r w:rsidR="00570796">
        <w:t xml:space="preserve"> the </w:t>
      </w:r>
      <w:r w:rsidR="006C5FC9">
        <w:t>package</w:t>
      </w:r>
      <w:r w:rsidR="00570796">
        <w:t xml:space="preserve"> life cycle by </w:t>
      </w:r>
      <w:r w:rsidR="006C5FC9">
        <w:t>proposing</w:t>
      </w:r>
      <w:r w:rsidR="00570796">
        <w:t xml:space="preserve"> the </w:t>
      </w:r>
      <w:r w:rsidR="006C5FC9">
        <w:t>core</w:t>
      </w:r>
      <w:r w:rsidR="00570796">
        <w:t xml:space="preserve"> services for </w:t>
      </w:r>
      <w:r w:rsidR="007B6AFF">
        <w:t>software layout</w:t>
      </w:r>
      <w:r w:rsidR="00570796">
        <w:t xml:space="preserve">, development, </w:t>
      </w:r>
      <w:r w:rsidR="007B6AFF">
        <w:t>implementation, analysis</w:t>
      </w:r>
      <w:r w:rsidR="00570796">
        <w:t xml:space="preserve">, deployment and </w:t>
      </w:r>
      <w:r w:rsidR="007B6AFF">
        <w:t>presenting</w:t>
      </w:r>
      <w:r w:rsidR="007743C8">
        <w:t>.</w:t>
      </w:r>
      <w:r w:rsidR="00304142">
        <w:t xml:space="preserve"> </w:t>
      </w:r>
      <w:sdt>
        <w:sdtPr>
          <w:id w:val="1541018344"/>
          <w:citation/>
        </w:sdtPr>
        <w:sdtEndPr/>
        <w:sdtContent>
          <w:r w:rsidR="00304142">
            <w:fldChar w:fldCharType="begin"/>
          </w:r>
          <w:r w:rsidR="00304142">
            <w:instrText xml:space="preserve"> CITATION Van11 \l 2057 </w:instrText>
          </w:r>
          <w:r w:rsidR="00304142">
            <w:fldChar w:fldCharType="separate"/>
          </w:r>
          <w:r w:rsidR="00F2424C" w:rsidRPr="00F2424C">
            <w:rPr>
              <w:noProof/>
            </w:rPr>
            <w:t>[6]</w:t>
          </w:r>
          <w:r w:rsidR="00304142">
            <w:fldChar w:fldCharType="end"/>
          </w:r>
        </w:sdtContent>
      </w:sdt>
    </w:p>
    <w:p w14:paraId="30CA755A" w14:textId="1FAC4055" w:rsidR="00304142" w:rsidRDefault="00FE5718" w:rsidP="003C22A1">
      <w:r>
        <w:t xml:space="preserve">In the PaaS model, the </w:t>
      </w:r>
      <w:r w:rsidR="00C95B38">
        <w:t>key aspect</w:t>
      </w:r>
      <w:r>
        <w:t xml:space="preserve"> for </w:t>
      </w:r>
      <w:r w:rsidR="00C95B38">
        <w:t>users</w:t>
      </w:r>
      <w:r>
        <w:t xml:space="preserve"> is </w:t>
      </w:r>
      <w:r w:rsidR="00C95B38">
        <w:t>to build</w:t>
      </w:r>
      <w:r>
        <w:t xml:space="preserve"> and </w:t>
      </w:r>
      <w:r w:rsidR="00C95B38">
        <w:t>operate</w:t>
      </w:r>
      <w:r>
        <w:t xml:space="preserve"> cloud </w:t>
      </w:r>
      <w:r w:rsidR="00C95B38">
        <w:t>packages</w:t>
      </w:r>
      <w:r>
        <w:t xml:space="preserve"> without </w:t>
      </w:r>
      <w:r w:rsidR="00C95B38">
        <w:t>requiring</w:t>
      </w:r>
      <w:r w:rsidR="006A7347">
        <w:t xml:space="preserve"> </w:t>
      </w:r>
      <w:r w:rsidR="007968C4">
        <w:t>retaining</w:t>
      </w:r>
      <w:r w:rsidR="006A7347">
        <w:t xml:space="preserve"> 3 environments </w:t>
      </w:r>
      <w:r w:rsidR="00C95B38">
        <w:t xml:space="preserve">such </w:t>
      </w:r>
      <w:r w:rsidR="006A7347">
        <w:t>as the on-</w:t>
      </w:r>
      <w:r w:rsidR="00C95B38">
        <w:t>site</w:t>
      </w:r>
      <w:r w:rsidR="006A7347">
        <w:t xml:space="preserve"> development model, such as a development, </w:t>
      </w:r>
      <w:r w:rsidR="00C95B38">
        <w:t>analysis</w:t>
      </w:r>
      <w:r w:rsidR="0038615A">
        <w:t>,</w:t>
      </w:r>
      <w:r w:rsidR="006A7347">
        <w:t xml:space="preserve"> and a </w:t>
      </w:r>
      <w:r w:rsidR="00C95B38">
        <w:t>manufacture</w:t>
      </w:r>
      <w:r w:rsidR="006A7347">
        <w:t xml:space="preserve"> environment</w:t>
      </w:r>
      <w:r w:rsidR="00341D6F">
        <w:t xml:space="preserve"> </w:t>
      </w:r>
      <w:sdt>
        <w:sdtPr>
          <w:id w:val="-1798597541"/>
          <w:citation/>
        </w:sdtPr>
        <w:sdtEndPr/>
        <w:sdtContent>
          <w:r w:rsidR="00341D6F">
            <w:fldChar w:fldCharType="begin"/>
          </w:r>
          <w:r w:rsidR="00341D6F">
            <w:instrText xml:space="preserve"> CITATION Van11 \l 2057 </w:instrText>
          </w:r>
          <w:r w:rsidR="00341D6F">
            <w:fldChar w:fldCharType="separate"/>
          </w:r>
          <w:r w:rsidR="00F2424C" w:rsidRPr="00F2424C">
            <w:rPr>
              <w:noProof/>
            </w:rPr>
            <w:t>[6]</w:t>
          </w:r>
          <w:r w:rsidR="00341D6F">
            <w:fldChar w:fldCharType="end"/>
          </w:r>
        </w:sdtContent>
      </w:sdt>
      <w:r w:rsidR="006A7347">
        <w:t>.</w:t>
      </w:r>
    </w:p>
    <w:p w14:paraId="5BFB6AF4" w14:textId="0D941A17" w:rsidR="002D159B" w:rsidRDefault="00D966CE" w:rsidP="003C22A1">
      <w:r>
        <w:t xml:space="preserve">The </w:t>
      </w:r>
      <w:r w:rsidR="003F54C6">
        <w:t>entire</w:t>
      </w:r>
      <w:r>
        <w:t xml:space="preserve"> </w:t>
      </w:r>
      <w:r w:rsidR="003F54C6">
        <w:t>idea</w:t>
      </w:r>
      <w:r>
        <w:t xml:space="preserve"> of PaaS </w:t>
      </w:r>
      <w:r w:rsidR="003F54C6">
        <w:t>generates</w:t>
      </w:r>
      <w:r>
        <w:t xml:space="preserve"> </w:t>
      </w:r>
      <w:r w:rsidR="003F54C6">
        <w:t>dangers</w:t>
      </w:r>
      <w:r w:rsidR="00E83E68">
        <w:t xml:space="preserve"> that by</w:t>
      </w:r>
      <w:r>
        <w:t xml:space="preserve"> </w:t>
      </w:r>
      <w:r w:rsidR="00E83E68">
        <w:t>offering</w:t>
      </w:r>
      <w:r>
        <w:t xml:space="preserve"> developers with </w:t>
      </w:r>
      <w:r w:rsidR="00E83E68">
        <w:t>the required</w:t>
      </w:r>
      <w:r>
        <w:t xml:space="preserve"> </w:t>
      </w:r>
      <w:r w:rsidR="00E83E68">
        <w:t>devices</w:t>
      </w:r>
      <w:r>
        <w:t xml:space="preserve"> is a</w:t>
      </w:r>
      <w:r w:rsidR="00E83E68">
        <w:t xml:space="preserve"> major change</w:t>
      </w:r>
      <w:r>
        <w:t xml:space="preserve"> from </w:t>
      </w:r>
      <w:r w:rsidR="00E83E68">
        <w:t xml:space="preserve">normal </w:t>
      </w:r>
      <w:r>
        <w:t xml:space="preserve">development </w:t>
      </w:r>
      <w:r w:rsidR="00E83E68">
        <w:t>packages</w:t>
      </w:r>
      <w:r>
        <w:t xml:space="preserve">, the developer </w:t>
      </w:r>
      <w:r w:rsidR="00860854">
        <w:t xml:space="preserve">is </w:t>
      </w:r>
      <w:r w:rsidR="00E83E68">
        <w:t>restricted</w:t>
      </w:r>
      <w:r w:rsidR="00860854">
        <w:t xml:space="preserve"> to </w:t>
      </w:r>
      <w:r w:rsidR="00E83E68">
        <w:t>utilise</w:t>
      </w:r>
      <w:r w:rsidR="00860854">
        <w:t xml:space="preserve"> the</w:t>
      </w:r>
      <w:r w:rsidR="005E2E76">
        <w:t xml:space="preserve"> application programming interface</w:t>
      </w:r>
      <w:r w:rsidR="00860854">
        <w:t xml:space="preserve"> (APIs) </w:t>
      </w:r>
      <w:r w:rsidR="00E83E68">
        <w:t>offered</w:t>
      </w:r>
      <w:r w:rsidR="00860854">
        <w:t xml:space="preserve"> </w:t>
      </w:r>
      <w:r w:rsidR="00E83E68">
        <w:t>o</w:t>
      </w:r>
      <w:r w:rsidR="00860854">
        <w:t xml:space="preserve">n the </w:t>
      </w:r>
      <w:r w:rsidR="00E83E68">
        <w:t>service</w:t>
      </w:r>
      <w:r w:rsidR="00860854">
        <w:t xml:space="preserve"> </w:t>
      </w:r>
      <w:sdt>
        <w:sdtPr>
          <w:id w:val="1160658518"/>
          <w:citation/>
        </w:sdtPr>
        <w:sdtEndPr/>
        <w:sdtContent>
          <w:r w:rsidR="00860854">
            <w:fldChar w:fldCharType="begin"/>
          </w:r>
          <w:r w:rsidR="00860854">
            <w:instrText xml:space="preserve"> CITATION Van11 \l 2057 </w:instrText>
          </w:r>
          <w:r w:rsidR="00860854">
            <w:fldChar w:fldCharType="separate"/>
          </w:r>
          <w:r w:rsidR="00F2424C" w:rsidRPr="00F2424C">
            <w:rPr>
              <w:noProof/>
            </w:rPr>
            <w:t>[6]</w:t>
          </w:r>
          <w:r w:rsidR="00860854">
            <w:fldChar w:fldCharType="end"/>
          </w:r>
        </w:sdtContent>
      </w:sdt>
      <w:r w:rsidR="00860854">
        <w:t>.</w:t>
      </w:r>
    </w:p>
    <w:p w14:paraId="249868E9" w14:textId="5C526622" w:rsidR="000C6490" w:rsidRDefault="000C6490" w:rsidP="003F715B">
      <w:pPr>
        <w:pStyle w:val="Heading2"/>
      </w:pPr>
      <w:bookmarkStart w:id="6" w:name="_Toc71100874"/>
      <w:r>
        <w:t>SaaS</w:t>
      </w:r>
      <w:bookmarkEnd w:id="6"/>
    </w:p>
    <w:p w14:paraId="1172E956" w14:textId="471D6F3C" w:rsidR="008669F8" w:rsidRDefault="006E78D8" w:rsidP="003C22A1">
      <w:r>
        <w:t xml:space="preserve">The SaaS </w:t>
      </w:r>
      <w:r w:rsidR="006C0F48">
        <w:t>idea</w:t>
      </w:r>
      <w:r>
        <w:t xml:space="preserve"> has be</w:t>
      </w:r>
      <w:r w:rsidR="006C0F48">
        <w:t>e</w:t>
      </w:r>
      <w:r>
        <w:t xml:space="preserve">n </w:t>
      </w:r>
      <w:r w:rsidR="00604563">
        <w:t>portrayed</w:t>
      </w:r>
      <w:r>
        <w:t xml:space="preserve"> </w:t>
      </w:r>
      <w:r w:rsidR="007D037A">
        <w:t xml:space="preserve">by software </w:t>
      </w:r>
      <w:r w:rsidR="00604563">
        <w:t>manufacturing</w:t>
      </w:r>
      <w:r w:rsidR="007D037A">
        <w:t xml:space="preserve"> </w:t>
      </w:r>
      <w:r w:rsidR="00604563">
        <w:t>companies</w:t>
      </w:r>
      <w:r w:rsidR="007D037A">
        <w:t xml:space="preserve"> as an </w:t>
      </w:r>
      <w:r w:rsidR="00604563">
        <w:t>enhanced</w:t>
      </w:r>
      <w:r w:rsidR="007D037A">
        <w:t xml:space="preserve"> </w:t>
      </w:r>
      <w:r w:rsidR="00604563">
        <w:t>edition</w:t>
      </w:r>
      <w:r w:rsidR="007D037A">
        <w:t xml:space="preserve"> of Application Service Provider (ASP), </w:t>
      </w:r>
      <w:r w:rsidR="00604563">
        <w:t xml:space="preserve">in </w:t>
      </w:r>
      <w:r w:rsidR="007D037A">
        <w:t xml:space="preserve">which </w:t>
      </w:r>
      <w:r w:rsidR="00604563">
        <w:t>suppliers</w:t>
      </w:r>
      <w:r w:rsidR="007D037A">
        <w:t xml:space="preserve"> </w:t>
      </w:r>
      <w:r w:rsidR="00604563">
        <w:t>present</w:t>
      </w:r>
      <w:r w:rsidR="007D037A">
        <w:t xml:space="preserve"> and </w:t>
      </w:r>
      <w:r w:rsidR="00604563">
        <w:t>give</w:t>
      </w:r>
      <w:r w:rsidR="007D037A">
        <w:t xml:space="preserve"> </w:t>
      </w:r>
      <w:r w:rsidR="00604563">
        <w:t>entry</w:t>
      </w:r>
      <w:r w:rsidR="007D037A">
        <w:t xml:space="preserve"> to </w:t>
      </w:r>
      <w:r w:rsidR="00604563">
        <w:t>functions</w:t>
      </w:r>
      <w:r w:rsidR="007D037A">
        <w:t xml:space="preserve"> over a network. </w:t>
      </w:r>
      <w:r w:rsidR="002E499D">
        <w:t xml:space="preserve">SaaS has </w:t>
      </w:r>
      <w:r w:rsidR="009F36D0">
        <w:t>developed</w:t>
      </w:r>
      <w:r w:rsidR="002E499D">
        <w:t xml:space="preserve"> into a web-based </w:t>
      </w:r>
      <w:r w:rsidR="009F36D0">
        <w:t>service</w:t>
      </w:r>
      <w:r w:rsidR="002E499D">
        <w:t xml:space="preserve">, </w:t>
      </w:r>
      <w:r w:rsidR="009F36D0">
        <w:t>combining</w:t>
      </w:r>
      <w:r w:rsidR="000E18F5">
        <w:t xml:space="preserve"> </w:t>
      </w:r>
      <w:r w:rsidR="009F36D0">
        <w:t>characteristics</w:t>
      </w:r>
      <w:r w:rsidR="000E18F5">
        <w:t xml:space="preserve"> such as multi-</w:t>
      </w:r>
      <w:r w:rsidR="009F36D0">
        <w:t>occupancy</w:t>
      </w:r>
      <w:r w:rsidR="000E18F5">
        <w:t xml:space="preserve"> </w:t>
      </w:r>
      <w:r w:rsidR="009F36D0">
        <w:t>productivity</w:t>
      </w:r>
      <w:r w:rsidR="000E18F5">
        <w:t xml:space="preserve">, </w:t>
      </w:r>
      <w:r w:rsidR="009F36D0">
        <w:t>“</w:t>
      </w:r>
      <w:r w:rsidR="000E18F5">
        <w:t>configurability and scalability</w:t>
      </w:r>
      <w:r w:rsidR="009F36D0">
        <w:t>”</w:t>
      </w:r>
      <w:r w:rsidR="009E28FD">
        <w:t>.</w:t>
      </w:r>
      <w:r w:rsidR="0005685A">
        <w:t xml:space="preserve"> </w:t>
      </w:r>
      <w:sdt>
        <w:sdtPr>
          <w:id w:val="1793788343"/>
          <w:citation/>
        </w:sdtPr>
        <w:sdtEndPr/>
        <w:sdtContent>
          <w:r w:rsidR="0005685A">
            <w:fldChar w:fldCharType="begin"/>
          </w:r>
          <w:r w:rsidR="0005685A">
            <w:instrText xml:space="preserve"> CITATION Van11 \l 2057 </w:instrText>
          </w:r>
          <w:r w:rsidR="0005685A">
            <w:fldChar w:fldCharType="separate"/>
          </w:r>
          <w:r w:rsidR="00F2424C" w:rsidRPr="00F2424C">
            <w:rPr>
              <w:noProof/>
            </w:rPr>
            <w:t>[6]</w:t>
          </w:r>
          <w:r w:rsidR="0005685A">
            <w:fldChar w:fldCharType="end"/>
          </w:r>
        </w:sdtContent>
      </w:sdt>
    </w:p>
    <w:p w14:paraId="513A57FA" w14:textId="0138D0AD" w:rsidR="002C2C76" w:rsidRDefault="002C2C76" w:rsidP="003C22A1">
      <w:r>
        <w:t xml:space="preserve">SaaS has </w:t>
      </w:r>
      <w:r w:rsidR="001C09F2">
        <w:t>altered</w:t>
      </w:r>
      <w:r>
        <w:t xml:space="preserve"> the </w:t>
      </w:r>
      <w:r w:rsidR="001C09F2">
        <w:t>methods of how applications are created to users</w:t>
      </w:r>
      <w:r>
        <w:t xml:space="preserve">. The </w:t>
      </w:r>
      <w:r w:rsidR="00DB2033">
        <w:t>move</w:t>
      </w:r>
      <w:r>
        <w:t xml:space="preserve"> from on-</w:t>
      </w:r>
      <w:r w:rsidR="00B322BC">
        <w:t>premises</w:t>
      </w:r>
      <w:r>
        <w:t xml:space="preserve"> </w:t>
      </w:r>
      <w:r w:rsidR="00DB2033">
        <w:t>applications</w:t>
      </w:r>
      <w:r>
        <w:t xml:space="preserve"> to web </w:t>
      </w:r>
      <w:r w:rsidR="000B643F">
        <w:t>software</w:t>
      </w:r>
      <w:r>
        <w:t xml:space="preserve"> and from one-to-one to one-to-many </w:t>
      </w:r>
      <w:r w:rsidR="000B643F">
        <w:t>software</w:t>
      </w:r>
      <w:r>
        <w:t xml:space="preserve"> </w:t>
      </w:r>
      <w:r w:rsidR="000B643F">
        <w:t>delivery</w:t>
      </w:r>
      <w:r>
        <w:t xml:space="preserve"> has impacted the relationships between </w:t>
      </w:r>
      <w:r w:rsidR="002B4FB1">
        <w:t xml:space="preserve">an independent software vendor </w:t>
      </w:r>
      <w:r>
        <w:t xml:space="preserve">(ISVs), </w:t>
      </w:r>
      <w:r w:rsidR="000B643F">
        <w:t>users</w:t>
      </w:r>
      <w:r>
        <w:t xml:space="preserve"> and developers</w:t>
      </w:r>
      <w:r w:rsidR="009E28FD">
        <w:t>.</w:t>
      </w:r>
      <w:r w:rsidR="00B322BC">
        <w:t xml:space="preserve"> </w:t>
      </w:r>
      <w:sdt>
        <w:sdtPr>
          <w:id w:val="-342863338"/>
          <w:citation/>
        </w:sdtPr>
        <w:sdtEndPr/>
        <w:sdtContent>
          <w:r w:rsidR="00B322BC">
            <w:fldChar w:fldCharType="begin"/>
          </w:r>
          <w:r w:rsidR="00B322BC">
            <w:instrText xml:space="preserve"> CITATION Van11 \l 2057 </w:instrText>
          </w:r>
          <w:r w:rsidR="00B322BC">
            <w:fldChar w:fldCharType="separate"/>
          </w:r>
          <w:r w:rsidR="00F2424C" w:rsidRPr="00F2424C">
            <w:rPr>
              <w:noProof/>
            </w:rPr>
            <w:t>[6]</w:t>
          </w:r>
          <w:r w:rsidR="00B322BC">
            <w:fldChar w:fldCharType="end"/>
          </w:r>
        </w:sdtContent>
      </w:sdt>
    </w:p>
    <w:p w14:paraId="79208C09" w14:textId="662A3030" w:rsidR="00A53CE9" w:rsidRDefault="00A53CE9" w:rsidP="003C22A1">
      <w:r>
        <w:t xml:space="preserve">SaaS </w:t>
      </w:r>
      <w:r w:rsidR="0073548C">
        <w:t>involves</w:t>
      </w:r>
      <w:r>
        <w:t xml:space="preserve"> </w:t>
      </w:r>
      <w:r w:rsidR="0073548C">
        <w:t>numerous</w:t>
      </w:r>
      <w:r>
        <w:t xml:space="preserve"> </w:t>
      </w:r>
      <w:r w:rsidR="0073548C">
        <w:t>issues</w:t>
      </w:r>
      <w:r>
        <w:t xml:space="preserve"> which </w:t>
      </w:r>
      <w:r w:rsidR="00242184">
        <w:t xml:space="preserve">an </w:t>
      </w:r>
      <w:r>
        <w:t xml:space="preserve">ISV </w:t>
      </w:r>
      <w:r w:rsidR="00242184">
        <w:t>is</w:t>
      </w:r>
      <w:r>
        <w:t xml:space="preserve"> </w:t>
      </w:r>
      <w:r w:rsidR="0073548C">
        <w:t xml:space="preserve">unable </w:t>
      </w:r>
      <w:r>
        <w:t>to</w:t>
      </w:r>
      <w:r w:rsidR="00F1219A">
        <w:t xml:space="preserve"> contend with</w:t>
      </w:r>
      <w:r>
        <w:t xml:space="preserve">. </w:t>
      </w:r>
      <w:r w:rsidR="00241068">
        <w:t>Transferring</w:t>
      </w:r>
      <w:r>
        <w:t xml:space="preserve"> to SaaS </w:t>
      </w:r>
      <w:r w:rsidR="00057998">
        <w:t>needs</w:t>
      </w:r>
      <w:r>
        <w:t xml:space="preserve"> ISVs to </w:t>
      </w:r>
      <w:r w:rsidR="00057998">
        <w:t>utilize</w:t>
      </w:r>
      <w:r>
        <w:t xml:space="preserve"> new </w:t>
      </w:r>
      <w:r w:rsidR="00057998">
        <w:t>abilities</w:t>
      </w:r>
      <w:r>
        <w:t xml:space="preserve"> when </w:t>
      </w:r>
      <w:r w:rsidR="00057998">
        <w:t>developing</w:t>
      </w:r>
      <w:r>
        <w:t xml:space="preserve"> SaaS </w:t>
      </w:r>
      <w:r w:rsidR="00057998">
        <w:t>subscriptions</w:t>
      </w:r>
      <w:r>
        <w:t xml:space="preserve">, such as </w:t>
      </w:r>
      <w:r w:rsidR="00057998">
        <w:t>invoice managing</w:t>
      </w:r>
      <w:r>
        <w:t xml:space="preserve">, </w:t>
      </w:r>
      <w:r w:rsidR="00057998">
        <w:t>user information</w:t>
      </w:r>
      <w:r>
        <w:t xml:space="preserve">, </w:t>
      </w:r>
      <w:r w:rsidR="00057998">
        <w:t>use controls</w:t>
      </w:r>
      <w:r>
        <w:t xml:space="preserve">, security, </w:t>
      </w:r>
      <w:r w:rsidR="00057998">
        <w:t>assistance</w:t>
      </w:r>
      <w:r>
        <w:t xml:space="preserve"> and </w:t>
      </w:r>
      <w:r w:rsidR="00057998">
        <w:t>maintenance</w:t>
      </w:r>
      <w:r w:rsidR="009E28FD">
        <w:t>.</w:t>
      </w:r>
      <w:r w:rsidR="00B322BC">
        <w:t xml:space="preserve"> </w:t>
      </w:r>
      <w:sdt>
        <w:sdtPr>
          <w:id w:val="-125165154"/>
          <w:citation/>
        </w:sdtPr>
        <w:sdtEndPr/>
        <w:sdtContent>
          <w:r w:rsidR="00B322BC">
            <w:fldChar w:fldCharType="begin"/>
          </w:r>
          <w:r w:rsidR="00B322BC">
            <w:instrText xml:space="preserve"> CITATION Van11 \l 2057 </w:instrText>
          </w:r>
          <w:r w:rsidR="00B322BC">
            <w:fldChar w:fldCharType="separate"/>
          </w:r>
          <w:r w:rsidR="00F2424C" w:rsidRPr="00F2424C">
            <w:rPr>
              <w:noProof/>
            </w:rPr>
            <w:t>[6]</w:t>
          </w:r>
          <w:r w:rsidR="00B322BC">
            <w:fldChar w:fldCharType="end"/>
          </w:r>
        </w:sdtContent>
      </w:sdt>
    </w:p>
    <w:p w14:paraId="75A8707F" w14:textId="6EFD806C" w:rsidR="00DD5771" w:rsidRDefault="00DD5771" w:rsidP="0005690C">
      <w:pPr>
        <w:pStyle w:val="Heading2"/>
      </w:pPr>
      <w:bookmarkStart w:id="7" w:name="_Toc71100875"/>
      <w:r>
        <w:t>Benefits</w:t>
      </w:r>
      <w:bookmarkEnd w:id="7"/>
    </w:p>
    <w:p w14:paraId="0E34972A" w14:textId="00FCC69D" w:rsidR="00DD5771" w:rsidRDefault="008F0482">
      <w:r>
        <w:t xml:space="preserve">The advantages of cloud computing </w:t>
      </w:r>
      <w:r w:rsidR="007910D8">
        <w:t xml:space="preserve">are that it </w:t>
      </w:r>
      <w:r w:rsidR="007B7FE3">
        <w:t>delivers</w:t>
      </w:r>
      <w:r w:rsidR="007910D8">
        <w:t xml:space="preserve"> and </w:t>
      </w:r>
      <w:r w:rsidR="007B7FE3">
        <w:t>increases</w:t>
      </w:r>
      <w:r w:rsidR="007910D8">
        <w:t xml:space="preserve"> flexibility and </w:t>
      </w:r>
      <w:r w:rsidR="007B7FE3">
        <w:t>productivity</w:t>
      </w:r>
      <w:r w:rsidR="007910D8">
        <w:t xml:space="preserve">, </w:t>
      </w:r>
      <w:r w:rsidR="008F0B02">
        <w:t xml:space="preserve">it </w:t>
      </w:r>
      <w:r w:rsidR="006234AD">
        <w:t>assists with</w:t>
      </w:r>
      <w:r w:rsidR="008F0B02">
        <w:t xml:space="preserve"> </w:t>
      </w:r>
      <w:r w:rsidR="006234AD">
        <w:t>combining</w:t>
      </w:r>
      <w:r w:rsidR="008F0B02">
        <w:t xml:space="preserve"> </w:t>
      </w:r>
      <w:r w:rsidR="006234AD">
        <w:t>client</w:t>
      </w:r>
      <w:r w:rsidR="008F0B02">
        <w:t xml:space="preserve"> and </w:t>
      </w:r>
      <w:r w:rsidR="006234AD">
        <w:t>organisation</w:t>
      </w:r>
      <w:r w:rsidR="008F0B02">
        <w:t xml:space="preserve"> </w:t>
      </w:r>
      <w:r w:rsidR="00474E1A">
        <w:t>employees</w:t>
      </w:r>
      <w:r w:rsidR="008F0B02">
        <w:t xml:space="preserve">, it </w:t>
      </w:r>
      <w:r w:rsidR="00474E1A">
        <w:t>can</w:t>
      </w:r>
      <w:r w:rsidR="008F0B02">
        <w:t xml:space="preserve"> </w:t>
      </w:r>
      <w:r w:rsidR="00474E1A">
        <w:t>deliver</w:t>
      </w:r>
      <w:r w:rsidR="008F0B02">
        <w:t xml:space="preserve"> </w:t>
      </w:r>
      <w:r w:rsidR="00474E1A">
        <w:t>stress</w:t>
      </w:r>
      <w:r w:rsidR="008F0B02">
        <w:t xml:space="preserve"> free </w:t>
      </w:r>
      <w:r w:rsidR="00474E1A">
        <w:t>preservation</w:t>
      </w:r>
      <w:r w:rsidR="008F0B02">
        <w:t xml:space="preserve"> of software and </w:t>
      </w:r>
      <w:r w:rsidR="00474E1A">
        <w:t>computer hardware</w:t>
      </w:r>
      <w:r w:rsidR="008F0B02">
        <w:t xml:space="preserve"> and it </w:t>
      </w:r>
      <w:r w:rsidR="00113D32">
        <w:t>can have the potential to provide</w:t>
      </w:r>
      <w:r w:rsidR="008F0B02">
        <w:t xml:space="preserve"> </w:t>
      </w:r>
      <w:r w:rsidR="00867DA9">
        <w:t>fast</w:t>
      </w:r>
      <w:r w:rsidR="008F0B02">
        <w:t xml:space="preserve"> IT </w:t>
      </w:r>
      <w:r w:rsidR="00867DA9">
        <w:t>distribution</w:t>
      </w:r>
      <w:r w:rsidR="008F0B02">
        <w:t xml:space="preserve"> through cloud computing</w:t>
      </w:r>
      <w:r w:rsidR="002C0FC5">
        <w:t>.</w:t>
      </w:r>
      <w:r w:rsidR="00D55181">
        <w:t xml:space="preserve"> Cloud computing</w:t>
      </w:r>
      <w:r w:rsidR="00E76811">
        <w:t xml:space="preserve"> </w:t>
      </w:r>
      <w:r w:rsidR="004465B9">
        <w:t xml:space="preserve">gives opportunities to </w:t>
      </w:r>
      <w:r w:rsidR="005B1655">
        <w:t>utilize</w:t>
      </w:r>
      <w:r w:rsidR="004465B9">
        <w:t xml:space="preserve"> the </w:t>
      </w:r>
      <w:r w:rsidR="005B1655">
        <w:t>relevant</w:t>
      </w:r>
      <w:r w:rsidR="004465B9">
        <w:t xml:space="preserve"> </w:t>
      </w:r>
      <w:r w:rsidR="005B1655">
        <w:t>tools</w:t>
      </w:r>
      <w:r w:rsidR="004465B9">
        <w:t xml:space="preserve"> in </w:t>
      </w:r>
      <w:r w:rsidR="005B1655">
        <w:t>a</w:t>
      </w:r>
      <w:r w:rsidR="004465B9">
        <w:t xml:space="preserve"> </w:t>
      </w:r>
      <w:r w:rsidR="005B1655">
        <w:t>resourceful</w:t>
      </w:r>
      <w:r w:rsidR="004465B9">
        <w:t xml:space="preserve"> </w:t>
      </w:r>
      <w:r w:rsidR="005B1655">
        <w:t>method</w:t>
      </w:r>
      <w:r w:rsidR="004465B9">
        <w:t xml:space="preserve"> without </w:t>
      </w:r>
      <w:r w:rsidR="005B1655">
        <w:t xml:space="preserve">excessively going over the computing </w:t>
      </w:r>
      <w:r w:rsidR="004465B9">
        <w:t>budget</w:t>
      </w:r>
      <w:r w:rsidR="0009562D">
        <w:t xml:space="preserve"> and it </w:t>
      </w:r>
      <w:r w:rsidR="005B1655">
        <w:t>generates a</w:t>
      </w:r>
      <w:r w:rsidR="0009562D">
        <w:t xml:space="preserve"> </w:t>
      </w:r>
      <w:r w:rsidR="005B1655">
        <w:t>beneficial</w:t>
      </w:r>
      <w:r w:rsidR="0009562D">
        <w:t xml:space="preserve"> platform for software</w:t>
      </w:r>
      <w:r w:rsidR="000C5641">
        <w:t xml:space="preserve"> and</w:t>
      </w:r>
      <w:r w:rsidR="0009562D">
        <w:t xml:space="preserve"> </w:t>
      </w:r>
      <w:r w:rsidR="000C5641">
        <w:t>equipment</w:t>
      </w:r>
      <w:r w:rsidR="0009562D">
        <w:t>.</w:t>
      </w:r>
      <w:r w:rsidR="002F4597">
        <w:t xml:space="preserve"> It</w:t>
      </w:r>
      <w:r w:rsidR="000C5641">
        <w:t xml:space="preserve"> is also dependable</w:t>
      </w:r>
      <w:r w:rsidR="0035367A">
        <w:t xml:space="preserve"> and user </w:t>
      </w:r>
      <w:r w:rsidR="000C5641">
        <w:t>accessible</w:t>
      </w:r>
      <w:r w:rsidR="009E28FD">
        <w:t>.</w:t>
      </w:r>
      <w:r w:rsidR="0035367A">
        <w:t xml:space="preserve"> </w:t>
      </w:r>
      <w:sdt>
        <w:sdtPr>
          <w:id w:val="-1316569017"/>
          <w:citation/>
        </w:sdtPr>
        <w:sdtEndPr/>
        <w:sdtContent>
          <w:r w:rsidR="0035367A">
            <w:fldChar w:fldCharType="begin"/>
          </w:r>
          <w:r w:rsidR="0035367A">
            <w:instrText xml:space="preserve"> CITATION Pra12 \l 2057 </w:instrText>
          </w:r>
          <w:r w:rsidR="0035367A">
            <w:fldChar w:fldCharType="separate"/>
          </w:r>
          <w:r w:rsidR="00F2424C" w:rsidRPr="00F2424C">
            <w:rPr>
              <w:noProof/>
            </w:rPr>
            <w:t>[7]</w:t>
          </w:r>
          <w:r w:rsidR="0035367A">
            <w:fldChar w:fldCharType="end"/>
          </w:r>
        </w:sdtContent>
      </w:sdt>
    </w:p>
    <w:p w14:paraId="103C79FE" w14:textId="33AE6BB3" w:rsidR="00830384" w:rsidRPr="00830384" w:rsidRDefault="00830384" w:rsidP="00830384">
      <w:r w:rsidRPr="00830384">
        <w:t xml:space="preserve">Rather than holding the system documentation on a local drive, organisations can use cloud networks to hold their information and access it through the internet. As the cloud enables file sharing through a network, which is typically the internet, a </w:t>
      </w:r>
      <w:r w:rsidRPr="00830384">
        <w:lastRenderedPageBreak/>
        <w:t xml:space="preserve">device with an internet network connection is what the user would require to operate the cloud. </w:t>
      </w:r>
      <w:sdt>
        <w:sdtPr>
          <w:id w:val="-1838764093"/>
          <w:citation/>
        </w:sdtPr>
        <w:sdtEndPr/>
        <w:sdtContent>
          <w:r w:rsidRPr="00830384">
            <w:fldChar w:fldCharType="begin"/>
          </w:r>
          <w:r w:rsidRPr="00830384">
            <w:instrText xml:space="preserve"> CITATION Mar19 \l 2057 </w:instrText>
          </w:r>
          <w:r w:rsidRPr="00830384">
            <w:fldChar w:fldCharType="separate"/>
          </w:r>
          <w:r w:rsidR="00F2424C" w:rsidRPr="00F2424C">
            <w:rPr>
              <w:noProof/>
            </w:rPr>
            <w:t>[8]</w:t>
          </w:r>
          <w:r w:rsidRPr="00830384">
            <w:fldChar w:fldCharType="end"/>
          </w:r>
        </w:sdtContent>
      </w:sdt>
    </w:p>
    <w:p w14:paraId="33F3962C" w14:textId="2A668D3B" w:rsidR="00E76811" w:rsidRDefault="00E76811">
      <w:r>
        <w:t xml:space="preserve">Cloud computing </w:t>
      </w:r>
      <w:r w:rsidR="00E329D4">
        <w:t xml:space="preserve">provides the ability to save costs as it can either increase or </w:t>
      </w:r>
      <w:r w:rsidR="00F124D4">
        <w:t>reduce</w:t>
      </w:r>
      <w:r w:rsidR="00E329D4">
        <w:t xml:space="preserve"> the </w:t>
      </w:r>
      <w:r w:rsidR="00F124D4">
        <w:t>use</w:t>
      </w:r>
      <w:r w:rsidR="00E329D4">
        <w:t xml:space="preserve"> </w:t>
      </w:r>
      <w:r w:rsidR="00AD5F7B">
        <w:t xml:space="preserve">of software </w:t>
      </w:r>
      <w:r w:rsidR="00F124D4">
        <w:t>sources</w:t>
      </w:r>
      <w:r w:rsidR="00AD5F7B">
        <w:t xml:space="preserve">, this is </w:t>
      </w:r>
      <w:r w:rsidR="00F124D4">
        <w:t>sometimes</w:t>
      </w:r>
      <w:r w:rsidR="00AD5F7B">
        <w:t xml:space="preserve"> done automatically.</w:t>
      </w:r>
      <w:r w:rsidR="00353BE5">
        <w:t xml:space="preserve"> </w:t>
      </w:r>
    </w:p>
    <w:p w14:paraId="14A97651" w14:textId="37A0F11C" w:rsidR="00DD5771" w:rsidRDefault="00DD5771" w:rsidP="0005690C">
      <w:pPr>
        <w:pStyle w:val="Heading2"/>
      </w:pPr>
      <w:bookmarkStart w:id="8" w:name="_Toc71100876"/>
      <w:r>
        <w:t>Drawbacks</w:t>
      </w:r>
      <w:bookmarkEnd w:id="8"/>
    </w:p>
    <w:p w14:paraId="5453BE74" w14:textId="0C6CA43A" w:rsidR="009D27AC" w:rsidRDefault="009D27AC" w:rsidP="00DD5771">
      <w:r>
        <w:t>There is a potential security risk as some organisations have data held elsewhere of the unit as there is a concern of third parties accessing the imported cloud data</w:t>
      </w:r>
      <w:r w:rsidR="005176C9">
        <w:t>.</w:t>
      </w:r>
      <w:r w:rsidR="005C53B0">
        <w:t xml:space="preserve"> </w:t>
      </w:r>
      <w:sdt>
        <w:sdtPr>
          <w:id w:val="1204595973"/>
          <w:citation/>
        </w:sdtPr>
        <w:sdtEndPr/>
        <w:sdtContent>
          <w:r w:rsidR="005C53B0">
            <w:fldChar w:fldCharType="begin"/>
          </w:r>
          <w:r w:rsidR="005C53B0">
            <w:instrText xml:space="preserve"> CITATION Nur12 \l 2057 </w:instrText>
          </w:r>
          <w:r w:rsidR="005C53B0">
            <w:fldChar w:fldCharType="separate"/>
          </w:r>
          <w:r w:rsidR="00F2424C" w:rsidRPr="00F2424C">
            <w:rPr>
              <w:noProof/>
            </w:rPr>
            <w:t>[4]</w:t>
          </w:r>
          <w:r w:rsidR="005C53B0">
            <w:fldChar w:fldCharType="end"/>
          </w:r>
        </w:sdtContent>
      </w:sdt>
    </w:p>
    <w:p w14:paraId="2C097059" w14:textId="6E5F0291" w:rsidR="0055378F" w:rsidRDefault="0055378F" w:rsidP="0055378F">
      <w:r w:rsidRPr="0055378F">
        <w:t>When transferring to the cloud, organisations are giving over their data and information. For businesses who have a</w:t>
      </w:r>
      <w:r w:rsidR="00D20E37">
        <w:t>n</w:t>
      </w:r>
      <w:r w:rsidRPr="0055378F">
        <w:t xml:space="preserve"> IT department, they will not be able to control errors by themselves. Not all cloud providers provide equal features. Some cloud providers provide partial applications and permits the most useful applications, so users may not get </w:t>
      </w:r>
      <w:r w:rsidR="00F70568" w:rsidRPr="0055378F">
        <w:t>all</w:t>
      </w:r>
      <w:r w:rsidRPr="0055378F">
        <w:t xml:space="preserve"> the features they wish to have. It is recommended that organisations </w:t>
      </w:r>
      <w:r w:rsidR="006F4CE1" w:rsidRPr="0055378F">
        <w:t>understand</w:t>
      </w:r>
      <w:r w:rsidRPr="0055378F">
        <w:t xml:space="preserve"> what the provider can offer before making any commitments. Organisations could have less servers to deal with which signifies less for the organisations IT department to handle. However, this does not define that businesses can make every staff member and the servers can be made redundant. To businesses, having data centres could be costly, however, data idleness is important for backup and retrieval. A cloud server is not disused, nor it is saved at an external location. As software may fail occasionally, organisations should avoid getting carried away by buying a redundancy plan. Although it costs the business more, usually it is needed and justified. For the best performance, users should plan and not insert a big quantity of servers and storage devices into a small data centre. </w:t>
      </w:r>
      <w:sdt>
        <w:sdtPr>
          <w:id w:val="571390765"/>
          <w:citation/>
        </w:sdtPr>
        <w:sdtEndPr/>
        <w:sdtContent>
          <w:r w:rsidRPr="0055378F">
            <w:fldChar w:fldCharType="begin"/>
          </w:r>
          <w:r w:rsidRPr="0055378F">
            <w:instrText xml:space="preserve"> CITATION Str21 \l 2057 </w:instrText>
          </w:r>
          <w:r w:rsidRPr="0055378F">
            <w:fldChar w:fldCharType="separate"/>
          </w:r>
          <w:r w:rsidR="00F2424C" w:rsidRPr="00F2424C">
            <w:rPr>
              <w:noProof/>
            </w:rPr>
            <w:t>[9]</w:t>
          </w:r>
          <w:r w:rsidRPr="0055378F">
            <w:fldChar w:fldCharType="end"/>
          </w:r>
        </w:sdtContent>
      </w:sdt>
    </w:p>
    <w:p w14:paraId="344E8681" w14:textId="75FDAF97" w:rsidR="00DD5771" w:rsidRDefault="00DD5771" w:rsidP="00893AAB">
      <w:pPr>
        <w:pStyle w:val="Heading2"/>
      </w:pPr>
      <w:bookmarkStart w:id="9" w:name="_Toc71100877"/>
      <w:r>
        <w:t>Costs</w:t>
      </w:r>
      <w:bookmarkEnd w:id="9"/>
    </w:p>
    <w:p w14:paraId="76658104" w14:textId="7FC8801B" w:rsidR="00150107" w:rsidRPr="00150107" w:rsidRDefault="00BF1B8A">
      <w:r>
        <w:t>Organisations usually have a subscription service</w:t>
      </w:r>
      <w:r w:rsidR="00616E40">
        <w:t xml:space="preserve"> to arrange payment</w:t>
      </w:r>
      <w:r>
        <w:t xml:space="preserve">. This is for </w:t>
      </w:r>
      <w:r w:rsidR="00616E40">
        <w:t>possible</w:t>
      </w:r>
      <w:r>
        <w:t xml:space="preserve"> </w:t>
      </w:r>
      <w:r w:rsidR="00616E40">
        <w:t>utilization</w:t>
      </w:r>
      <w:r>
        <w:t xml:space="preserve"> of software or hardware</w:t>
      </w:r>
      <w:r w:rsidR="00796A7B">
        <w:t xml:space="preserve">. Most organisations arrange a </w:t>
      </w:r>
      <w:r w:rsidR="00616E40">
        <w:t>payment procedure</w:t>
      </w:r>
      <w:r w:rsidR="00796A7B">
        <w:t xml:space="preserve"> of a </w:t>
      </w:r>
      <w:r w:rsidR="00616E40">
        <w:t>set</w:t>
      </w:r>
      <w:r w:rsidR="00796A7B">
        <w:t xml:space="preserve"> price over a </w:t>
      </w:r>
      <w:r w:rsidR="00616E40">
        <w:t>specified length</w:t>
      </w:r>
      <w:r w:rsidR="00796A7B">
        <w:t xml:space="preserve"> of time such as monthly, quarterly or yearly. </w:t>
      </w:r>
      <w:r w:rsidR="00616E40">
        <w:t>Customers</w:t>
      </w:r>
      <w:r w:rsidR="00796A7B">
        <w:t xml:space="preserve"> can use the </w:t>
      </w:r>
      <w:r w:rsidR="00616E40">
        <w:t xml:space="preserve">cloud </w:t>
      </w:r>
      <w:r w:rsidR="00796A7B">
        <w:t xml:space="preserve">service as often as they </w:t>
      </w:r>
      <w:r w:rsidR="00616E40">
        <w:t>require</w:t>
      </w:r>
      <w:r w:rsidR="00796A7B">
        <w:t xml:space="preserve"> with</w:t>
      </w:r>
      <w:r w:rsidR="00616E40">
        <w:t xml:space="preserve"> no</w:t>
      </w:r>
      <w:r w:rsidR="00796A7B">
        <w:t xml:space="preserve"> </w:t>
      </w:r>
      <w:r w:rsidR="00616E40">
        <w:t>constraints</w:t>
      </w:r>
      <w:r w:rsidR="00B02B7B">
        <w:t>.</w:t>
      </w:r>
      <w:r w:rsidR="00616E40">
        <w:t xml:space="preserve"> </w:t>
      </w:r>
      <w:sdt>
        <w:sdtPr>
          <w:id w:val="-170804904"/>
          <w:citation/>
        </w:sdtPr>
        <w:sdtEndPr/>
        <w:sdtContent>
          <w:r w:rsidR="00616E40">
            <w:fldChar w:fldCharType="begin"/>
          </w:r>
          <w:r w:rsidR="00616E40">
            <w:instrText xml:space="preserve"> CITATION Nur12 \l 2057 </w:instrText>
          </w:r>
          <w:r w:rsidR="00616E40">
            <w:fldChar w:fldCharType="separate"/>
          </w:r>
          <w:r w:rsidR="00F2424C" w:rsidRPr="00F2424C">
            <w:rPr>
              <w:noProof/>
            </w:rPr>
            <w:t>[4]</w:t>
          </w:r>
          <w:r w:rsidR="00616E40">
            <w:fldChar w:fldCharType="end"/>
          </w:r>
        </w:sdtContent>
      </w:sdt>
      <w:r w:rsidR="00150107">
        <w:br w:type="page"/>
      </w:r>
    </w:p>
    <w:p w14:paraId="40CF20CB" w14:textId="44DEFFCE" w:rsidR="00DD5771" w:rsidRDefault="00DD5771" w:rsidP="00893AAB">
      <w:pPr>
        <w:pStyle w:val="Heading2"/>
      </w:pPr>
      <w:bookmarkStart w:id="10" w:name="_Toc71100878"/>
      <w:r>
        <w:lastRenderedPageBreak/>
        <w:t>Reliability and Scalability</w:t>
      </w:r>
      <w:bookmarkEnd w:id="10"/>
    </w:p>
    <w:p w14:paraId="27C50931" w14:textId="36645FD7" w:rsidR="00666B46" w:rsidRPr="00666B46" w:rsidRDefault="00666B46" w:rsidP="00666B46">
      <w:pPr>
        <w:pStyle w:val="Heading3"/>
      </w:pPr>
      <w:bookmarkStart w:id="11" w:name="_Toc71100879"/>
      <w:r>
        <w:t>Node.js</w:t>
      </w:r>
      <w:bookmarkEnd w:id="11"/>
    </w:p>
    <w:p w14:paraId="0D5F5886" w14:textId="54C688A8" w:rsidR="0015046C" w:rsidRPr="00E22FCB" w:rsidRDefault="0015046C" w:rsidP="00DD5771">
      <w:pPr>
        <w:rPr>
          <w:rFonts w:cs="Tahoma"/>
          <w:szCs w:val="24"/>
          <w:shd w:val="clear" w:color="auto" w:fill="FFFFFF"/>
        </w:rPr>
      </w:pPr>
      <w:r w:rsidRPr="00E22FCB">
        <w:rPr>
          <w:rFonts w:cs="Tahoma"/>
          <w:szCs w:val="24"/>
          <w:shd w:val="clear" w:color="auto" w:fill="FFFFFF"/>
        </w:rPr>
        <w:t>Node.js</w:t>
      </w:r>
      <w:r w:rsidR="00337B92">
        <w:rPr>
          <w:rFonts w:cs="Tahoma"/>
          <w:szCs w:val="24"/>
          <w:shd w:val="clear" w:color="auto" w:fill="FFFFFF"/>
        </w:rPr>
        <w:t xml:space="preserve"> is</w:t>
      </w:r>
      <w:r w:rsidRPr="00E22FCB">
        <w:rPr>
          <w:rFonts w:cs="Tahoma"/>
          <w:szCs w:val="24"/>
          <w:shd w:val="clear" w:color="auto" w:fill="FFFFFF"/>
        </w:rPr>
        <w:t xml:space="preserve"> a</w:t>
      </w:r>
      <w:r w:rsidR="00B02B7B">
        <w:rPr>
          <w:rFonts w:cs="Tahoma"/>
          <w:szCs w:val="24"/>
          <w:shd w:val="clear" w:color="auto" w:fill="FFFFFF"/>
        </w:rPr>
        <w:t>n</w:t>
      </w:r>
      <w:r w:rsidRPr="00E22FCB">
        <w:rPr>
          <w:rFonts w:cs="Tahoma"/>
          <w:szCs w:val="24"/>
          <w:shd w:val="clear" w:color="auto" w:fill="FFFFFF"/>
        </w:rPr>
        <w:t xml:space="preserve"> </w:t>
      </w:r>
      <w:r w:rsidR="00337B92">
        <w:rPr>
          <w:rFonts w:cs="Tahoma"/>
          <w:szCs w:val="24"/>
          <w:shd w:val="clear" w:color="auto" w:fill="FFFFFF"/>
        </w:rPr>
        <w:t>architecture</w:t>
      </w:r>
      <w:r w:rsidRPr="00E22FCB">
        <w:rPr>
          <w:rFonts w:cs="Tahoma"/>
          <w:szCs w:val="24"/>
          <w:shd w:val="clear" w:color="auto" w:fill="FFFFFF"/>
        </w:rPr>
        <w:t xml:space="preserve"> for </w:t>
      </w:r>
      <w:r w:rsidR="00337B92">
        <w:rPr>
          <w:rFonts w:cs="Tahoma"/>
          <w:szCs w:val="24"/>
          <w:shd w:val="clear" w:color="auto" w:fill="FFFFFF"/>
        </w:rPr>
        <w:t>implementing</w:t>
      </w:r>
      <w:r w:rsidRPr="00E22FCB">
        <w:rPr>
          <w:rFonts w:cs="Tahoma"/>
          <w:szCs w:val="24"/>
          <w:shd w:val="clear" w:color="auto" w:fill="FFFFFF"/>
        </w:rPr>
        <w:t xml:space="preserve"> high-</w:t>
      </w:r>
      <w:r w:rsidR="00337B92" w:rsidRPr="00E22FCB">
        <w:rPr>
          <w:rFonts w:cs="Tahoma"/>
          <w:szCs w:val="24"/>
          <w:shd w:val="clear" w:color="auto" w:fill="FFFFFF"/>
        </w:rPr>
        <w:t>performing</w:t>
      </w:r>
      <w:r w:rsidRPr="00E22FCB">
        <w:rPr>
          <w:rFonts w:cs="Tahoma"/>
          <w:szCs w:val="24"/>
          <w:shd w:val="clear" w:color="auto" w:fill="FFFFFF"/>
        </w:rPr>
        <w:t xml:space="preserve"> programs that </w:t>
      </w:r>
      <w:r w:rsidR="00770A10">
        <w:rPr>
          <w:rFonts w:cs="Tahoma"/>
          <w:szCs w:val="24"/>
          <w:shd w:val="clear" w:color="auto" w:fill="FFFFFF"/>
        </w:rPr>
        <w:t xml:space="preserve">does not </w:t>
      </w:r>
      <w:r w:rsidR="00B02B7B">
        <w:rPr>
          <w:rFonts w:cs="Tahoma"/>
          <w:szCs w:val="24"/>
          <w:shd w:val="clear" w:color="auto" w:fill="FFFFFF"/>
        </w:rPr>
        <w:t>depend on</w:t>
      </w:r>
      <w:r w:rsidR="00770A10">
        <w:rPr>
          <w:rFonts w:cs="Tahoma"/>
          <w:szCs w:val="24"/>
          <w:shd w:val="clear" w:color="auto" w:fill="FFFFFF"/>
        </w:rPr>
        <w:t xml:space="preserve"> </w:t>
      </w:r>
      <w:r w:rsidRPr="00E22FCB">
        <w:rPr>
          <w:rFonts w:cs="Tahoma"/>
          <w:szCs w:val="24"/>
          <w:shd w:val="clear" w:color="auto" w:fill="FFFFFF"/>
        </w:rPr>
        <w:t xml:space="preserve">one </w:t>
      </w:r>
      <w:r w:rsidR="006C5430" w:rsidRPr="00E22FCB">
        <w:rPr>
          <w:rFonts w:cs="Tahoma"/>
          <w:szCs w:val="24"/>
          <w:shd w:val="clear" w:color="auto" w:fill="FFFFFF"/>
        </w:rPr>
        <w:t>conventional</w:t>
      </w:r>
      <w:r w:rsidRPr="00E22FCB">
        <w:rPr>
          <w:rFonts w:cs="Tahoma"/>
          <w:szCs w:val="24"/>
          <w:shd w:val="clear" w:color="auto" w:fill="FFFFFF"/>
        </w:rPr>
        <w:t xml:space="preserve"> multithreading </w:t>
      </w:r>
      <w:r w:rsidR="006C5430">
        <w:rPr>
          <w:rFonts w:cs="Tahoma"/>
          <w:szCs w:val="24"/>
          <w:shd w:val="clear" w:color="auto" w:fill="FFFFFF"/>
        </w:rPr>
        <w:t>method</w:t>
      </w:r>
      <w:r w:rsidRPr="00E22FCB">
        <w:rPr>
          <w:rFonts w:cs="Tahoma"/>
          <w:szCs w:val="24"/>
          <w:shd w:val="clear" w:color="auto" w:fill="FFFFFF"/>
        </w:rPr>
        <w:t xml:space="preserve"> but use</w:t>
      </w:r>
      <w:r w:rsidR="006C5430">
        <w:rPr>
          <w:rFonts w:cs="Tahoma"/>
          <w:szCs w:val="24"/>
          <w:shd w:val="clear" w:color="auto" w:fill="FFFFFF"/>
        </w:rPr>
        <w:t>s an</w:t>
      </w:r>
      <w:r w:rsidRPr="00E22FCB">
        <w:rPr>
          <w:rFonts w:cs="Tahoma"/>
          <w:szCs w:val="24"/>
          <w:shd w:val="clear" w:color="auto" w:fill="FFFFFF"/>
        </w:rPr>
        <w:t xml:space="preserve"> asynchronous</w:t>
      </w:r>
      <w:r w:rsidR="006C5430">
        <w:rPr>
          <w:rFonts w:cs="Tahoma"/>
          <w:szCs w:val="24"/>
          <w:shd w:val="clear" w:color="auto" w:fill="FFFFFF"/>
        </w:rPr>
        <w:t xml:space="preserve"> input / output</w:t>
      </w:r>
      <w:r w:rsidRPr="00E22FCB">
        <w:rPr>
          <w:rFonts w:cs="Tahoma"/>
          <w:szCs w:val="24"/>
          <w:shd w:val="clear" w:color="auto" w:fill="FFFFFF"/>
        </w:rPr>
        <w:t xml:space="preserve"> </w:t>
      </w:r>
      <w:r w:rsidR="006C5430">
        <w:rPr>
          <w:rFonts w:cs="Tahoma"/>
          <w:szCs w:val="24"/>
          <w:shd w:val="clear" w:color="auto" w:fill="FFFFFF"/>
        </w:rPr>
        <w:t>(</w:t>
      </w:r>
      <w:r w:rsidRPr="00E22FCB">
        <w:rPr>
          <w:rFonts w:cs="Tahoma"/>
          <w:szCs w:val="24"/>
          <w:shd w:val="clear" w:color="auto" w:fill="FFFFFF"/>
        </w:rPr>
        <w:t>I/O</w:t>
      </w:r>
      <w:r w:rsidR="006C5430">
        <w:rPr>
          <w:rFonts w:cs="Tahoma"/>
          <w:szCs w:val="24"/>
          <w:shd w:val="clear" w:color="auto" w:fill="FFFFFF"/>
        </w:rPr>
        <w:t>)</w:t>
      </w:r>
      <w:r w:rsidRPr="00E22FCB">
        <w:rPr>
          <w:rFonts w:cs="Tahoma"/>
          <w:szCs w:val="24"/>
          <w:shd w:val="clear" w:color="auto" w:fill="FFFFFF"/>
        </w:rPr>
        <w:t xml:space="preserve"> with event-</w:t>
      </w:r>
      <w:r w:rsidR="006D7B03" w:rsidRPr="00E22FCB">
        <w:rPr>
          <w:rFonts w:cs="Tahoma"/>
          <w:szCs w:val="24"/>
          <w:shd w:val="clear" w:color="auto" w:fill="FFFFFF"/>
        </w:rPr>
        <w:t>powered</w:t>
      </w:r>
      <w:r w:rsidRPr="00E22FCB">
        <w:rPr>
          <w:rFonts w:cs="Tahoma"/>
          <w:szCs w:val="24"/>
          <w:shd w:val="clear" w:color="auto" w:fill="FFFFFF"/>
        </w:rPr>
        <w:t xml:space="preserve"> programming</w:t>
      </w:r>
      <w:r w:rsidR="00337B92">
        <w:rPr>
          <w:rFonts w:cs="Tahoma"/>
          <w:szCs w:val="24"/>
          <w:shd w:val="clear" w:color="auto" w:fill="FFFFFF"/>
        </w:rPr>
        <w:t xml:space="preserve"> </w:t>
      </w:r>
      <w:sdt>
        <w:sdtPr>
          <w:rPr>
            <w:rFonts w:cs="Tahoma"/>
            <w:szCs w:val="24"/>
            <w:shd w:val="clear" w:color="auto" w:fill="FFFFFF"/>
          </w:rPr>
          <w:id w:val="1399094785"/>
          <w:citation/>
        </w:sdtPr>
        <w:sdtEndPr/>
        <w:sdtContent>
          <w:r w:rsidR="00337B92">
            <w:rPr>
              <w:rFonts w:cs="Tahoma"/>
              <w:szCs w:val="24"/>
              <w:shd w:val="clear" w:color="auto" w:fill="FFFFFF"/>
            </w:rPr>
            <w:fldChar w:fldCharType="begin"/>
          </w:r>
          <w:r w:rsidR="00337B92">
            <w:rPr>
              <w:rFonts w:cs="Tahoma"/>
              <w:szCs w:val="24"/>
              <w:shd w:val="clear" w:color="auto" w:fill="FFFFFF"/>
            </w:rPr>
            <w:instrText xml:space="preserve"> CITATION Ste10 \l 2057 </w:instrText>
          </w:r>
          <w:r w:rsidR="00337B92">
            <w:rPr>
              <w:rFonts w:cs="Tahoma"/>
              <w:szCs w:val="24"/>
              <w:shd w:val="clear" w:color="auto" w:fill="FFFFFF"/>
            </w:rPr>
            <w:fldChar w:fldCharType="separate"/>
          </w:r>
          <w:r w:rsidR="00F2424C" w:rsidRPr="00F2424C">
            <w:rPr>
              <w:rFonts w:cs="Tahoma"/>
              <w:noProof/>
              <w:szCs w:val="24"/>
              <w:shd w:val="clear" w:color="auto" w:fill="FFFFFF"/>
            </w:rPr>
            <w:t>[10]</w:t>
          </w:r>
          <w:r w:rsidR="00337B92">
            <w:rPr>
              <w:rFonts w:cs="Tahoma"/>
              <w:szCs w:val="24"/>
              <w:shd w:val="clear" w:color="auto" w:fill="FFFFFF"/>
            </w:rPr>
            <w:fldChar w:fldCharType="end"/>
          </w:r>
        </w:sdtContent>
      </w:sdt>
      <w:r w:rsidRPr="00E22FCB">
        <w:rPr>
          <w:rFonts w:cs="Tahoma"/>
          <w:szCs w:val="24"/>
          <w:shd w:val="clear" w:color="auto" w:fill="FFFFFF"/>
        </w:rPr>
        <w:t>.</w:t>
      </w:r>
    </w:p>
    <w:p w14:paraId="49F68799" w14:textId="7E7F017A" w:rsidR="00491738" w:rsidRDefault="000E7EC2" w:rsidP="00DD5771">
      <w:pPr>
        <w:rPr>
          <w:rFonts w:cs="Tahoma"/>
          <w:shd w:val="clear" w:color="auto" w:fill="FFFFFF"/>
        </w:rPr>
      </w:pPr>
      <w:r w:rsidRPr="000C427F">
        <w:rPr>
          <w:rFonts w:cs="Tahoma"/>
          <w:shd w:val="clear" w:color="auto" w:fill="FFFFFF"/>
        </w:rPr>
        <w:t xml:space="preserve">Node.js offers </w:t>
      </w:r>
      <w:r w:rsidR="00E9567C" w:rsidRPr="000C427F">
        <w:rPr>
          <w:rFonts w:cs="Tahoma"/>
          <w:shd w:val="clear" w:color="auto" w:fill="FFFFFF"/>
        </w:rPr>
        <w:t>reliability and security of information Node,js is open source, signifying that any issues that affect the human information reliability, the group of developers can resolve them</w:t>
      </w:r>
      <w:r w:rsidR="000C427F">
        <w:rPr>
          <w:rFonts w:cs="Tahoma"/>
          <w:shd w:val="clear" w:color="auto" w:fill="FFFFFF"/>
        </w:rPr>
        <w:t xml:space="preserve"> </w:t>
      </w:r>
      <w:sdt>
        <w:sdtPr>
          <w:rPr>
            <w:rFonts w:cs="Tahoma"/>
            <w:shd w:val="clear" w:color="auto" w:fill="FFFFFF"/>
          </w:rPr>
          <w:id w:val="1403488586"/>
          <w:citation/>
        </w:sdtPr>
        <w:sdtEndPr/>
        <w:sdtContent>
          <w:r w:rsidR="00BD6110">
            <w:rPr>
              <w:rFonts w:cs="Tahoma"/>
              <w:shd w:val="clear" w:color="auto" w:fill="FFFFFF"/>
            </w:rPr>
            <w:fldChar w:fldCharType="begin"/>
          </w:r>
          <w:r w:rsidR="00BD6110">
            <w:rPr>
              <w:rFonts w:cs="Tahoma"/>
              <w:shd w:val="clear" w:color="auto" w:fill="FFFFFF"/>
            </w:rPr>
            <w:instrText xml:space="preserve"> CITATION Tan20 \l 2057 </w:instrText>
          </w:r>
          <w:r w:rsidR="00BD6110">
            <w:rPr>
              <w:rFonts w:cs="Tahoma"/>
              <w:shd w:val="clear" w:color="auto" w:fill="FFFFFF"/>
            </w:rPr>
            <w:fldChar w:fldCharType="separate"/>
          </w:r>
          <w:r w:rsidR="00F2424C" w:rsidRPr="00F2424C">
            <w:rPr>
              <w:rFonts w:cs="Tahoma"/>
              <w:noProof/>
              <w:shd w:val="clear" w:color="auto" w:fill="FFFFFF"/>
            </w:rPr>
            <w:t>[11]</w:t>
          </w:r>
          <w:r w:rsidR="00BD6110">
            <w:rPr>
              <w:rFonts w:cs="Tahoma"/>
              <w:shd w:val="clear" w:color="auto" w:fill="FFFFFF"/>
            </w:rPr>
            <w:fldChar w:fldCharType="end"/>
          </w:r>
        </w:sdtContent>
      </w:sdt>
      <w:r w:rsidR="00E9567C" w:rsidRPr="000C427F">
        <w:rPr>
          <w:rFonts w:cs="Tahoma"/>
          <w:shd w:val="clear" w:color="auto" w:fill="FFFFFF"/>
        </w:rPr>
        <w:t>.</w:t>
      </w:r>
      <w:r w:rsidR="0039694A">
        <w:rPr>
          <w:rFonts w:cs="Tahoma"/>
          <w:shd w:val="clear" w:color="auto" w:fill="FFFFFF"/>
        </w:rPr>
        <w:t xml:space="preserve"> By using Node.js, </w:t>
      </w:r>
      <w:r w:rsidR="00E37BC8">
        <w:rPr>
          <w:rFonts w:cs="Tahoma"/>
          <w:shd w:val="clear" w:color="auto" w:fill="FFFFFF"/>
        </w:rPr>
        <w:t>developers are</w:t>
      </w:r>
      <w:r w:rsidR="0039694A">
        <w:rPr>
          <w:rFonts w:cs="Tahoma"/>
          <w:shd w:val="clear" w:color="auto" w:fill="FFFFFF"/>
        </w:rPr>
        <w:t xml:space="preserve"> </w:t>
      </w:r>
      <w:r w:rsidR="0051722E">
        <w:rPr>
          <w:rFonts w:cs="Tahoma"/>
          <w:shd w:val="clear" w:color="auto" w:fill="FFFFFF"/>
        </w:rPr>
        <w:t>adaptable</w:t>
      </w:r>
      <w:r w:rsidR="0039694A">
        <w:rPr>
          <w:rFonts w:cs="Tahoma"/>
          <w:shd w:val="clear" w:color="auto" w:fill="FFFFFF"/>
        </w:rPr>
        <w:t xml:space="preserve">, the </w:t>
      </w:r>
      <w:r w:rsidR="0051722E">
        <w:rPr>
          <w:rFonts w:cs="Tahoma"/>
          <w:shd w:val="clear" w:color="auto" w:fill="FFFFFF"/>
        </w:rPr>
        <w:t>implementation may not take that much time</w:t>
      </w:r>
      <w:r w:rsidR="0039694A">
        <w:rPr>
          <w:rFonts w:cs="Tahoma"/>
          <w:shd w:val="clear" w:color="auto" w:fill="FFFFFF"/>
        </w:rPr>
        <w:t xml:space="preserve"> and </w:t>
      </w:r>
      <w:r w:rsidR="0051722E">
        <w:rPr>
          <w:rFonts w:cs="Tahoma"/>
          <w:shd w:val="clear" w:color="auto" w:fill="FFFFFF"/>
        </w:rPr>
        <w:t>because of this</w:t>
      </w:r>
      <w:r w:rsidR="0039694A">
        <w:rPr>
          <w:rFonts w:cs="Tahoma"/>
          <w:shd w:val="clear" w:color="auto" w:fill="FFFFFF"/>
        </w:rPr>
        <w:t xml:space="preserve">, </w:t>
      </w:r>
      <w:r w:rsidR="0051722E">
        <w:rPr>
          <w:rFonts w:cs="Tahoma"/>
          <w:shd w:val="clear" w:color="auto" w:fill="FFFFFF"/>
        </w:rPr>
        <w:t>users receive quick</w:t>
      </w:r>
      <w:r w:rsidR="0039694A">
        <w:rPr>
          <w:rFonts w:cs="Tahoma"/>
          <w:shd w:val="clear" w:color="auto" w:fill="FFFFFF"/>
        </w:rPr>
        <w:t xml:space="preserve"> and </w:t>
      </w:r>
      <w:r w:rsidR="0051722E">
        <w:rPr>
          <w:rFonts w:cs="Tahoma"/>
          <w:shd w:val="clear" w:color="auto" w:fill="FFFFFF"/>
        </w:rPr>
        <w:t>dependable</w:t>
      </w:r>
      <w:r w:rsidR="0039694A">
        <w:rPr>
          <w:rFonts w:cs="Tahoma"/>
          <w:shd w:val="clear" w:color="auto" w:fill="FFFFFF"/>
        </w:rPr>
        <w:t xml:space="preserve"> </w:t>
      </w:r>
      <w:r w:rsidR="0051722E">
        <w:rPr>
          <w:rFonts w:cs="Tahoma"/>
          <w:shd w:val="clear" w:color="auto" w:fill="FFFFFF"/>
        </w:rPr>
        <w:t>system</w:t>
      </w:r>
      <w:r w:rsidR="0039694A">
        <w:rPr>
          <w:rFonts w:cs="Tahoma"/>
          <w:shd w:val="clear" w:color="auto" w:fill="FFFFFF"/>
        </w:rPr>
        <w:t xml:space="preserve"> </w:t>
      </w:r>
      <w:sdt>
        <w:sdtPr>
          <w:rPr>
            <w:rFonts w:cs="Tahoma"/>
            <w:shd w:val="clear" w:color="auto" w:fill="FFFFFF"/>
          </w:rPr>
          <w:id w:val="1265035080"/>
          <w:citation/>
        </w:sdtPr>
        <w:sdtEndPr/>
        <w:sdtContent>
          <w:r w:rsidR="0039694A">
            <w:rPr>
              <w:rFonts w:cs="Tahoma"/>
              <w:shd w:val="clear" w:color="auto" w:fill="FFFFFF"/>
            </w:rPr>
            <w:fldChar w:fldCharType="begin"/>
          </w:r>
          <w:r w:rsidR="0039694A">
            <w:rPr>
              <w:rFonts w:cs="Tahoma"/>
              <w:shd w:val="clear" w:color="auto" w:fill="FFFFFF"/>
            </w:rPr>
            <w:instrText xml:space="preserve"> CITATION alt19 \l 2057 </w:instrText>
          </w:r>
          <w:r w:rsidR="0039694A">
            <w:rPr>
              <w:rFonts w:cs="Tahoma"/>
              <w:shd w:val="clear" w:color="auto" w:fill="FFFFFF"/>
            </w:rPr>
            <w:fldChar w:fldCharType="separate"/>
          </w:r>
          <w:r w:rsidR="00F2424C" w:rsidRPr="00F2424C">
            <w:rPr>
              <w:rFonts w:cs="Tahoma"/>
              <w:noProof/>
              <w:shd w:val="clear" w:color="auto" w:fill="FFFFFF"/>
            </w:rPr>
            <w:t>[12]</w:t>
          </w:r>
          <w:r w:rsidR="0039694A">
            <w:rPr>
              <w:rFonts w:cs="Tahoma"/>
              <w:shd w:val="clear" w:color="auto" w:fill="FFFFFF"/>
            </w:rPr>
            <w:fldChar w:fldCharType="end"/>
          </w:r>
        </w:sdtContent>
      </w:sdt>
      <w:r w:rsidR="0039694A">
        <w:rPr>
          <w:rFonts w:cs="Tahoma"/>
          <w:shd w:val="clear" w:color="auto" w:fill="FFFFFF"/>
        </w:rPr>
        <w:t>.</w:t>
      </w:r>
    </w:p>
    <w:p w14:paraId="09A87071" w14:textId="644D04A8" w:rsidR="00AF6F80" w:rsidRDefault="009873DE" w:rsidP="00DD5771">
      <w:pPr>
        <w:rPr>
          <w:rFonts w:cs="Tahoma"/>
          <w:shd w:val="clear" w:color="auto" w:fill="FFFFFF"/>
        </w:rPr>
      </w:pPr>
      <w:r>
        <w:rPr>
          <w:rFonts w:cs="Tahoma"/>
          <w:shd w:val="clear" w:color="auto" w:fill="FFFFFF"/>
        </w:rPr>
        <w:t xml:space="preserve">Node.js </w:t>
      </w:r>
      <w:r w:rsidR="002E0270" w:rsidRPr="003B5D9C">
        <w:rPr>
          <w:rFonts w:cs="Tahoma"/>
          <w:shd w:val="clear" w:color="auto" w:fill="FFFFFF"/>
        </w:rPr>
        <w:t>reaches</w:t>
      </w:r>
      <w:r w:rsidR="003B5D9C" w:rsidRPr="003B5D9C">
        <w:rPr>
          <w:rFonts w:cs="Tahoma"/>
          <w:shd w:val="clear" w:color="auto" w:fill="FFFFFF"/>
        </w:rPr>
        <w:t> scalability </w:t>
      </w:r>
      <w:r w:rsidR="002E0270" w:rsidRPr="003B5D9C">
        <w:rPr>
          <w:rFonts w:cs="Tahoma"/>
          <w:shd w:val="clear" w:color="auto" w:fill="FFFFFF"/>
        </w:rPr>
        <w:t>amounts</w:t>
      </w:r>
      <w:r w:rsidR="003B5D9C" w:rsidRPr="003B5D9C">
        <w:rPr>
          <w:rFonts w:cs="Tahoma"/>
          <w:shd w:val="clear" w:color="auto" w:fill="FFFFFF"/>
        </w:rPr>
        <w:t xml:space="preserve"> of </w:t>
      </w:r>
      <w:r w:rsidR="002E0270">
        <w:rPr>
          <w:rFonts w:cs="Tahoma"/>
          <w:shd w:val="clear" w:color="auto" w:fill="FFFFFF"/>
        </w:rPr>
        <w:t xml:space="preserve">at least </w:t>
      </w:r>
      <w:r w:rsidR="003B5D9C" w:rsidRPr="003B5D9C">
        <w:rPr>
          <w:rFonts w:cs="Tahoma"/>
          <w:shd w:val="clear" w:color="auto" w:fill="FFFFFF"/>
        </w:rPr>
        <w:t>1</w:t>
      </w:r>
      <w:r w:rsidR="002E0270">
        <w:rPr>
          <w:rFonts w:cs="Tahoma"/>
          <w:shd w:val="clear" w:color="auto" w:fill="FFFFFF"/>
        </w:rPr>
        <w:t xml:space="preserve"> million</w:t>
      </w:r>
      <w:r w:rsidR="003B5D9C" w:rsidRPr="003B5D9C">
        <w:rPr>
          <w:rFonts w:cs="Tahoma"/>
          <w:shd w:val="clear" w:color="auto" w:fill="FFFFFF"/>
        </w:rPr>
        <w:t xml:space="preserve"> concurrent </w:t>
      </w:r>
      <w:r w:rsidR="002E0270" w:rsidRPr="003B5D9C">
        <w:rPr>
          <w:rFonts w:cs="Tahoma"/>
          <w:shd w:val="clear" w:color="auto" w:fill="FFFFFF"/>
        </w:rPr>
        <w:t>links</w:t>
      </w:r>
      <w:r w:rsidR="003B5D9C" w:rsidRPr="003B5D9C">
        <w:rPr>
          <w:rFonts w:cs="Tahoma"/>
          <w:shd w:val="clear" w:color="auto" w:fill="FFFFFF"/>
        </w:rPr>
        <w:t>, and</w:t>
      </w:r>
      <w:r w:rsidR="002E0270">
        <w:rPr>
          <w:rFonts w:cs="Tahoma"/>
          <w:shd w:val="clear" w:color="auto" w:fill="FFFFFF"/>
        </w:rPr>
        <w:t xml:space="preserve"> at least</w:t>
      </w:r>
      <w:r w:rsidR="003B5D9C" w:rsidRPr="003B5D9C">
        <w:rPr>
          <w:rFonts w:cs="Tahoma"/>
          <w:shd w:val="clear" w:color="auto" w:fill="FFFFFF"/>
        </w:rPr>
        <w:t xml:space="preserve"> 600</w:t>
      </w:r>
      <w:r w:rsidR="002E0270">
        <w:rPr>
          <w:rFonts w:cs="Tahoma"/>
          <w:shd w:val="clear" w:color="auto" w:fill="FFFFFF"/>
        </w:rPr>
        <w:t>,000 c</w:t>
      </w:r>
      <w:r w:rsidR="003B5D9C" w:rsidRPr="003B5D9C">
        <w:rPr>
          <w:rFonts w:cs="Tahoma"/>
          <w:shd w:val="clear" w:color="auto" w:fill="FFFFFF"/>
        </w:rPr>
        <w:t>oncurrent</w:t>
      </w:r>
      <w:r w:rsidR="002C2C95">
        <w:rPr>
          <w:rFonts w:cs="Tahoma"/>
          <w:shd w:val="clear" w:color="auto" w:fill="FFFFFF"/>
        </w:rPr>
        <w:t xml:space="preserve"> </w:t>
      </w:r>
      <w:r w:rsidR="003B5D9C" w:rsidRPr="003B5D9C">
        <w:rPr>
          <w:rFonts w:cs="Tahoma"/>
          <w:shd w:val="clear" w:color="auto" w:fill="FFFFFF"/>
        </w:rPr>
        <w:t>connections. There is</w:t>
      </w:r>
      <w:r w:rsidR="002C2C95">
        <w:rPr>
          <w:rFonts w:cs="Tahoma"/>
          <w:shd w:val="clear" w:color="auto" w:fill="FFFFFF"/>
        </w:rPr>
        <w:t xml:space="preserve"> </w:t>
      </w:r>
      <w:r w:rsidR="003B5D9C" w:rsidRPr="003B5D9C">
        <w:rPr>
          <w:rFonts w:cs="Tahoma"/>
          <w:shd w:val="clear" w:color="auto" w:fill="FFFFFF"/>
        </w:rPr>
        <w:t xml:space="preserve">the </w:t>
      </w:r>
      <w:r w:rsidR="002C2C95">
        <w:rPr>
          <w:rFonts w:cs="Tahoma"/>
          <w:shd w:val="clear" w:color="auto" w:fill="FFFFFF"/>
        </w:rPr>
        <w:t>discussion</w:t>
      </w:r>
      <w:r w:rsidR="003B5D9C" w:rsidRPr="003B5D9C">
        <w:rPr>
          <w:rFonts w:cs="Tahoma"/>
          <w:shd w:val="clear" w:color="auto" w:fill="FFFFFF"/>
        </w:rPr>
        <w:t xml:space="preserve"> of sharing </w:t>
      </w:r>
      <w:r w:rsidR="009B5CAE" w:rsidRPr="003B5D9C">
        <w:rPr>
          <w:rFonts w:cs="Tahoma"/>
          <w:shd w:val="clear" w:color="auto" w:fill="FFFFFF"/>
        </w:rPr>
        <w:t>thread</w:t>
      </w:r>
      <w:r w:rsidR="009B5CAE">
        <w:rPr>
          <w:rFonts w:cs="Tahoma"/>
          <w:shd w:val="clear" w:color="auto" w:fill="FFFFFF"/>
        </w:rPr>
        <w:t>s</w:t>
      </w:r>
      <w:r w:rsidR="003B5D9C" w:rsidRPr="003B5D9C">
        <w:rPr>
          <w:rFonts w:cs="Tahoma"/>
          <w:shd w:val="clear" w:color="auto" w:fill="FFFFFF"/>
        </w:rPr>
        <w:t xml:space="preserve"> </w:t>
      </w:r>
      <w:r w:rsidR="002C2C95" w:rsidRPr="003B5D9C">
        <w:rPr>
          <w:rFonts w:cs="Tahoma"/>
          <w:shd w:val="clear" w:color="auto" w:fill="FFFFFF"/>
        </w:rPr>
        <w:t>among</w:t>
      </w:r>
      <w:r w:rsidR="003B5D9C" w:rsidRPr="003B5D9C">
        <w:rPr>
          <w:rFonts w:cs="Tahoma"/>
          <w:shd w:val="clear" w:color="auto" w:fill="FFFFFF"/>
        </w:rPr>
        <w:t xml:space="preserve"> </w:t>
      </w:r>
      <w:r w:rsidR="002C2C95">
        <w:rPr>
          <w:rFonts w:cs="Tahoma"/>
          <w:shd w:val="clear" w:color="auto" w:fill="FFFFFF"/>
        </w:rPr>
        <w:t>the users</w:t>
      </w:r>
      <w:r w:rsidR="003B5D9C" w:rsidRPr="003B5D9C">
        <w:rPr>
          <w:rFonts w:cs="Tahoma"/>
          <w:shd w:val="clear" w:color="auto" w:fill="FFFFFF"/>
        </w:rPr>
        <w:t xml:space="preserve"> </w:t>
      </w:r>
      <w:r w:rsidR="002C2C95" w:rsidRPr="003B5D9C">
        <w:rPr>
          <w:rFonts w:cs="Tahoma"/>
          <w:shd w:val="clear" w:color="auto" w:fill="FFFFFF"/>
        </w:rPr>
        <w:t>demands</w:t>
      </w:r>
      <w:r w:rsidR="003B5D9C" w:rsidRPr="003B5D9C">
        <w:rPr>
          <w:rFonts w:cs="Tahoma"/>
          <w:shd w:val="clear" w:color="auto" w:fill="FFFFFF"/>
        </w:rPr>
        <w:t>, and it</w:t>
      </w:r>
      <w:r w:rsidR="002C2C95">
        <w:rPr>
          <w:rFonts w:cs="Tahoma"/>
          <w:shd w:val="clear" w:color="auto" w:fill="FFFFFF"/>
        </w:rPr>
        <w:t xml:space="preserve"> could be a disadvantage</w:t>
      </w:r>
      <w:r w:rsidR="003B5D9C" w:rsidRPr="003B5D9C">
        <w:rPr>
          <w:rFonts w:cs="Tahoma"/>
          <w:shd w:val="clear" w:color="auto" w:fill="FFFFFF"/>
        </w:rPr>
        <w:t xml:space="preserve"> of </w:t>
      </w:r>
      <w:r w:rsidR="002C2C95">
        <w:rPr>
          <w:rFonts w:cs="Tahoma"/>
          <w:shd w:val="clear" w:color="auto" w:fill="FFFFFF"/>
        </w:rPr>
        <w:t>utilising</w:t>
      </w:r>
      <w:r w:rsidR="003B5D9C" w:rsidRPr="003B5D9C">
        <w:rPr>
          <w:rFonts w:cs="Tahoma"/>
          <w:shd w:val="clear" w:color="auto" w:fill="FFFFFF"/>
        </w:rPr>
        <w:t> Node</w:t>
      </w:r>
      <w:r w:rsidR="00B02B7B">
        <w:rPr>
          <w:rFonts w:cs="Tahoma"/>
          <w:shd w:val="clear" w:color="auto" w:fill="FFFFFF"/>
        </w:rPr>
        <w:t>.</w:t>
      </w:r>
      <w:r w:rsidR="00962F1D">
        <w:rPr>
          <w:rFonts w:cs="Tahoma"/>
          <w:shd w:val="clear" w:color="auto" w:fill="FFFFFF"/>
        </w:rPr>
        <w:t xml:space="preserve"> </w:t>
      </w:r>
      <w:sdt>
        <w:sdtPr>
          <w:rPr>
            <w:rFonts w:cs="Tahoma"/>
            <w:shd w:val="clear" w:color="auto" w:fill="FFFFFF"/>
          </w:rPr>
          <w:id w:val="-1294516256"/>
          <w:citation/>
        </w:sdtPr>
        <w:sdtEndPr/>
        <w:sdtContent>
          <w:r w:rsidR="00962F1D">
            <w:rPr>
              <w:rFonts w:cs="Tahoma"/>
              <w:shd w:val="clear" w:color="auto" w:fill="FFFFFF"/>
            </w:rPr>
            <w:fldChar w:fldCharType="begin"/>
          </w:r>
          <w:r w:rsidR="00962F1D">
            <w:rPr>
              <w:rFonts w:cs="Tahoma"/>
              <w:shd w:val="clear" w:color="auto" w:fill="FFFFFF"/>
            </w:rPr>
            <w:instrText xml:space="preserve"> CITATION Nod17 \l 2057 </w:instrText>
          </w:r>
          <w:r w:rsidR="00962F1D">
            <w:rPr>
              <w:rFonts w:cs="Tahoma"/>
              <w:shd w:val="clear" w:color="auto" w:fill="FFFFFF"/>
            </w:rPr>
            <w:fldChar w:fldCharType="separate"/>
          </w:r>
          <w:r w:rsidR="00F2424C" w:rsidRPr="00F2424C">
            <w:rPr>
              <w:rFonts w:cs="Tahoma"/>
              <w:noProof/>
              <w:shd w:val="clear" w:color="auto" w:fill="FFFFFF"/>
            </w:rPr>
            <w:t>[13]</w:t>
          </w:r>
          <w:r w:rsidR="00962F1D">
            <w:rPr>
              <w:rFonts w:cs="Tahoma"/>
              <w:shd w:val="clear" w:color="auto" w:fill="FFFFFF"/>
            </w:rPr>
            <w:fldChar w:fldCharType="end"/>
          </w:r>
        </w:sdtContent>
      </w:sdt>
    </w:p>
    <w:p w14:paraId="1388C54F" w14:textId="03073B2B" w:rsidR="00666B46" w:rsidRDefault="00666B46" w:rsidP="00666B46">
      <w:pPr>
        <w:pStyle w:val="Heading3"/>
        <w:rPr>
          <w:shd w:val="clear" w:color="auto" w:fill="FFFFFF"/>
        </w:rPr>
      </w:pPr>
      <w:bookmarkStart w:id="12" w:name="_Toc71100880"/>
      <w:r>
        <w:rPr>
          <w:shd w:val="clear" w:color="auto" w:fill="FFFFFF"/>
        </w:rPr>
        <w:t>Docker</w:t>
      </w:r>
      <w:bookmarkEnd w:id="12"/>
    </w:p>
    <w:p w14:paraId="41869EAA" w14:textId="23D9CCF1" w:rsidR="00491DA1" w:rsidRDefault="0066738A" w:rsidP="00DD5771">
      <w:r>
        <w:t xml:space="preserve">The capability of Docker containers to scale effortlessly is one of the main selling goals. Developers relocate containers effectively between host locations to acknowledge a hardware issue or increase load. Live movement could be difficult with virtual machines (VM) because developers must deal with alterations in the host location. These discussions demonstrate that Docker can scale consistently than VMs. </w:t>
      </w:r>
      <w:sdt>
        <w:sdtPr>
          <w:id w:val="1215618523"/>
          <w:citation/>
        </w:sdtPr>
        <w:sdtEndPr/>
        <w:sdtContent>
          <w:r>
            <w:fldChar w:fldCharType="begin"/>
          </w:r>
          <w:r>
            <w:instrText xml:space="preserve"> CITATION Toz17 \l 2057 </w:instrText>
          </w:r>
          <w:r>
            <w:fldChar w:fldCharType="separate"/>
          </w:r>
          <w:r w:rsidR="00F2424C" w:rsidRPr="00F2424C">
            <w:rPr>
              <w:noProof/>
            </w:rPr>
            <w:t>[14]</w:t>
          </w:r>
          <w:r>
            <w:fldChar w:fldCharType="end"/>
          </w:r>
        </w:sdtContent>
      </w:sdt>
    </w:p>
    <w:tbl>
      <w:tblPr>
        <w:tblStyle w:val="TableGrid"/>
        <w:tblW w:w="0" w:type="auto"/>
        <w:tblLook w:val="04A0" w:firstRow="1" w:lastRow="0" w:firstColumn="1" w:lastColumn="0" w:noHBand="0" w:noVBand="1"/>
      </w:tblPr>
      <w:tblGrid>
        <w:gridCol w:w="9016"/>
      </w:tblGrid>
      <w:tr w:rsidR="00F2424C" w14:paraId="548025F2" w14:textId="77777777" w:rsidTr="00F2424C">
        <w:tc>
          <w:tcPr>
            <w:tcW w:w="9016" w:type="dxa"/>
          </w:tcPr>
          <w:tbl>
            <w:tblPr>
              <w:tblStyle w:val="TableGrid"/>
              <w:tblW w:w="0" w:type="auto"/>
              <w:tblLook w:val="04A0" w:firstRow="1" w:lastRow="0" w:firstColumn="1" w:lastColumn="0" w:noHBand="0" w:noVBand="1"/>
            </w:tblPr>
            <w:tblGrid>
              <w:gridCol w:w="2093"/>
              <w:gridCol w:w="6697"/>
            </w:tblGrid>
            <w:tr w:rsidR="00F2424C" w14:paraId="156BDEB7" w14:textId="77777777" w:rsidTr="00834E14">
              <w:tc>
                <w:tcPr>
                  <w:tcW w:w="2122" w:type="dxa"/>
                </w:tcPr>
                <w:p w14:paraId="73DCE472" w14:textId="77777777" w:rsidR="00F2424C" w:rsidRPr="00D70565" w:rsidRDefault="00F2424C" w:rsidP="00F2424C">
                  <w:pPr>
                    <w:jc w:val="center"/>
                  </w:pPr>
                  <w:r w:rsidRPr="00D70565">
                    <w:t>Technique</w:t>
                  </w:r>
                </w:p>
              </w:tc>
              <w:tc>
                <w:tcPr>
                  <w:tcW w:w="6894" w:type="dxa"/>
                </w:tcPr>
                <w:p w14:paraId="7C34ECC3" w14:textId="77777777" w:rsidR="00F2424C" w:rsidRPr="00D70565" w:rsidRDefault="00F2424C" w:rsidP="00F2424C">
                  <w:pPr>
                    <w:jc w:val="center"/>
                  </w:pPr>
                  <w:r w:rsidRPr="00D70565">
                    <w:t>Information</w:t>
                  </w:r>
                </w:p>
              </w:tc>
            </w:tr>
            <w:tr w:rsidR="00F2424C" w14:paraId="2C3BAA48" w14:textId="77777777" w:rsidTr="00834E14">
              <w:tc>
                <w:tcPr>
                  <w:tcW w:w="2122" w:type="dxa"/>
                </w:tcPr>
                <w:p w14:paraId="664BDF48" w14:textId="77777777" w:rsidR="00F2424C" w:rsidRPr="00D70565" w:rsidRDefault="00F2424C" w:rsidP="00F2424C">
                  <w:pPr>
                    <w:jc w:val="center"/>
                  </w:pPr>
                  <w:r w:rsidRPr="00D70565">
                    <w:t>Running minimal images</w:t>
                  </w:r>
                </w:p>
              </w:tc>
              <w:tc>
                <w:tcPr>
                  <w:tcW w:w="6894" w:type="dxa"/>
                </w:tcPr>
                <w:p w14:paraId="07C1ADF8" w14:textId="77777777" w:rsidR="00F2424C" w:rsidRPr="00D70565" w:rsidRDefault="00F2424C" w:rsidP="00F2424C">
                  <w:pPr>
                    <w:jc w:val="center"/>
                  </w:pPr>
                  <w:r w:rsidRPr="00D70565">
                    <w:t>By decreasing the number of services being executed in containers, the number of potential attacks are condensed massively.</w:t>
                  </w:r>
                </w:p>
              </w:tc>
            </w:tr>
            <w:tr w:rsidR="00F2424C" w14:paraId="0F6C7B34" w14:textId="77777777" w:rsidTr="00834E14">
              <w:tc>
                <w:tcPr>
                  <w:tcW w:w="2122" w:type="dxa"/>
                </w:tcPr>
                <w:p w14:paraId="080065ED" w14:textId="77777777" w:rsidR="00F2424C" w:rsidRPr="00D70565" w:rsidRDefault="00F2424C" w:rsidP="00F2424C">
                  <w:pPr>
                    <w:jc w:val="center"/>
                  </w:pPr>
                  <w:r w:rsidRPr="00D70565">
                    <w:t>Using read-only filesystems</w:t>
                  </w:r>
                </w:p>
              </w:tc>
              <w:tc>
                <w:tcPr>
                  <w:tcW w:w="6894" w:type="dxa"/>
                </w:tcPr>
                <w:p w14:paraId="1252D971" w14:textId="77777777" w:rsidR="00F2424C" w:rsidRPr="00D70565" w:rsidRDefault="00F2424C" w:rsidP="00F2424C">
                  <w:pPr>
                    <w:jc w:val="center"/>
                  </w:pPr>
                  <w:r w:rsidRPr="00D70565">
                    <w:t xml:space="preserve">If a hacker is unable to write to files, they are unable to add any unsafe code, disfigure </w:t>
                  </w:r>
                  <w:r>
                    <w:t>HyperText Markup Language (</w:t>
                  </w:r>
                  <w:r w:rsidRPr="00D70565">
                    <w:t>HTML</w:t>
                  </w:r>
                  <w:r>
                    <w:t>)</w:t>
                  </w:r>
                  <w:r w:rsidRPr="00D70565">
                    <w:t xml:space="preserve"> documentations or overwrite sensitive information.</w:t>
                  </w:r>
                </w:p>
              </w:tc>
            </w:tr>
            <w:tr w:rsidR="00F2424C" w14:paraId="5A8D632C" w14:textId="77777777" w:rsidTr="00834E14">
              <w:tc>
                <w:tcPr>
                  <w:tcW w:w="2122" w:type="dxa"/>
                </w:tcPr>
                <w:p w14:paraId="4FBF2161" w14:textId="77777777" w:rsidR="00F2424C" w:rsidRPr="00D70565" w:rsidRDefault="00F2424C" w:rsidP="00F2424C">
                  <w:pPr>
                    <w:jc w:val="center"/>
                  </w:pPr>
                  <w:r w:rsidRPr="00D70565">
                    <w:t>Limiting kernel calls</w:t>
                  </w:r>
                </w:p>
              </w:tc>
              <w:tc>
                <w:tcPr>
                  <w:tcW w:w="6894" w:type="dxa"/>
                </w:tcPr>
                <w:p w14:paraId="72705582" w14:textId="77777777" w:rsidR="00F2424C" w:rsidRPr="00D70565" w:rsidRDefault="00F2424C" w:rsidP="00F2424C">
                  <w:pPr>
                    <w:jc w:val="center"/>
                    <w:rPr>
                      <w:rFonts w:cs="Tahoma"/>
                      <w:szCs w:val="24"/>
                    </w:rPr>
                  </w:pPr>
                  <w:r w:rsidRPr="00D70565">
                    <w:rPr>
                      <w:rFonts w:cs="Tahoma"/>
                      <w:szCs w:val="24"/>
                      <w:shd w:val="clear" w:color="auto" w:fill="FFFFFF"/>
                    </w:rPr>
                    <w:t>By locking down the application it gets a container that can make developers can decrease the surface-area of possible vulnerabilities. This could be complete by means of Linux abilities and SELinux.</w:t>
                  </w:r>
                </w:p>
              </w:tc>
            </w:tr>
            <w:tr w:rsidR="00F2424C" w14:paraId="78EA95E3" w14:textId="77777777" w:rsidTr="00834E14">
              <w:tc>
                <w:tcPr>
                  <w:tcW w:w="2122" w:type="dxa"/>
                </w:tcPr>
                <w:p w14:paraId="7D226E11" w14:textId="77777777" w:rsidR="00F2424C" w:rsidRPr="00D70565" w:rsidRDefault="00F2424C" w:rsidP="00F2424C">
                  <w:pPr>
                    <w:jc w:val="center"/>
                  </w:pPr>
                  <w:r w:rsidRPr="00D70565">
                    <w:t>Restricting networking</w:t>
                  </w:r>
                </w:p>
              </w:tc>
              <w:tc>
                <w:tcPr>
                  <w:tcW w:w="6894" w:type="dxa"/>
                </w:tcPr>
                <w:p w14:paraId="2CE56F46" w14:textId="77777777" w:rsidR="00F2424C" w:rsidRPr="00D70565" w:rsidRDefault="00F2424C" w:rsidP="00F2424C">
                  <w:pPr>
                    <w:jc w:val="center"/>
                  </w:pPr>
                  <w:r w:rsidRPr="00D70565">
                    <w:t>By confining Docker networking so only connected containers can join, developers prevent attackers with admittance to a container from being able to be conceded. This can be prevented by using the –icc=false and –iptables flags when commencing the Docker daemon.</w:t>
                  </w:r>
                </w:p>
              </w:tc>
            </w:tr>
            <w:tr w:rsidR="00F2424C" w14:paraId="1997FF8A" w14:textId="77777777" w:rsidTr="00834E14">
              <w:tc>
                <w:tcPr>
                  <w:tcW w:w="2122" w:type="dxa"/>
                </w:tcPr>
                <w:p w14:paraId="5A850DEA" w14:textId="77777777" w:rsidR="00F2424C" w:rsidRPr="00D70565" w:rsidRDefault="00F2424C" w:rsidP="00F2424C">
                  <w:pPr>
                    <w:jc w:val="center"/>
                  </w:pPr>
                  <w:r w:rsidRPr="00D70565">
                    <w:t>Limiting memory and Central Processing Unit (CPU)</w:t>
                  </w:r>
                </w:p>
              </w:tc>
              <w:tc>
                <w:tcPr>
                  <w:tcW w:w="6894" w:type="dxa"/>
                </w:tcPr>
                <w:p w14:paraId="3D73ABF1" w14:textId="77777777" w:rsidR="00F2424C" w:rsidRPr="00D70565" w:rsidRDefault="00F2424C" w:rsidP="00F2424C">
                  <w:pPr>
                    <w:jc w:val="center"/>
                  </w:pPr>
                  <w:r w:rsidRPr="00D70565">
                    <w:t>By preventing the amount of CPU and memory assigned to a container, developers can stop denial-of-service occurrences where one container grabs all the data and stops other containers from being executed.</w:t>
                  </w:r>
                </w:p>
              </w:tc>
            </w:tr>
          </w:tbl>
          <w:p w14:paraId="3F30F6FD" w14:textId="2F603ADF" w:rsidR="00F2424C" w:rsidRPr="00F2424C" w:rsidRDefault="00F2424C" w:rsidP="00F2424C">
            <w:pPr>
              <w:pStyle w:val="Caption"/>
              <w:rPr>
                <w:i w:val="0"/>
                <w:iCs w:val="0"/>
                <w:color w:val="auto"/>
                <w:sz w:val="24"/>
                <w:szCs w:val="24"/>
              </w:rPr>
            </w:pPr>
            <w:bookmarkStart w:id="13" w:name="_Toc71100858"/>
            <w:r w:rsidRPr="00255224">
              <w:rPr>
                <w:i w:val="0"/>
                <w:iCs w:val="0"/>
                <w:color w:val="auto"/>
                <w:sz w:val="24"/>
                <w:szCs w:val="24"/>
              </w:rPr>
              <w:t xml:space="preserve">Figure </w:t>
            </w:r>
            <w:r w:rsidRPr="00255224">
              <w:rPr>
                <w:i w:val="0"/>
                <w:iCs w:val="0"/>
                <w:color w:val="auto"/>
                <w:sz w:val="24"/>
                <w:szCs w:val="24"/>
              </w:rPr>
              <w:fldChar w:fldCharType="begin"/>
            </w:r>
            <w:r w:rsidRPr="00255224">
              <w:rPr>
                <w:i w:val="0"/>
                <w:iCs w:val="0"/>
                <w:color w:val="auto"/>
                <w:sz w:val="24"/>
                <w:szCs w:val="24"/>
              </w:rPr>
              <w:instrText xml:space="preserve"> SEQ Figure \* ARABIC </w:instrText>
            </w:r>
            <w:r w:rsidRPr="00255224">
              <w:rPr>
                <w:i w:val="0"/>
                <w:iCs w:val="0"/>
                <w:color w:val="auto"/>
                <w:sz w:val="24"/>
                <w:szCs w:val="24"/>
              </w:rPr>
              <w:fldChar w:fldCharType="separate"/>
            </w:r>
            <w:r>
              <w:rPr>
                <w:i w:val="0"/>
                <w:iCs w:val="0"/>
                <w:noProof/>
                <w:color w:val="auto"/>
                <w:sz w:val="24"/>
                <w:szCs w:val="24"/>
              </w:rPr>
              <w:t>2</w:t>
            </w:r>
            <w:r w:rsidRPr="00255224">
              <w:rPr>
                <w:i w:val="0"/>
                <w:iCs w:val="0"/>
                <w:color w:val="auto"/>
                <w:sz w:val="24"/>
                <w:szCs w:val="24"/>
              </w:rPr>
              <w:fldChar w:fldCharType="end"/>
            </w:r>
            <w:r w:rsidRPr="00255224">
              <w:rPr>
                <w:i w:val="0"/>
                <w:iCs w:val="0"/>
                <w:color w:val="auto"/>
                <w:sz w:val="24"/>
                <w:szCs w:val="24"/>
              </w:rPr>
              <w:t>: Docker techniques</w:t>
            </w:r>
            <w:r>
              <w:rPr>
                <w:i w:val="0"/>
                <w:iCs w:val="0"/>
                <w:color w:val="auto"/>
                <w:sz w:val="24"/>
                <w:szCs w:val="24"/>
              </w:rPr>
              <w:t xml:space="preserve"> </w:t>
            </w:r>
            <w:sdt>
              <w:sdtPr>
                <w:rPr>
                  <w:i w:val="0"/>
                  <w:iCs w:val="0"/>
                  <w:color w:val="auto"/>
                  <w:sz w:val="24"/>
                  <w:szCs w:val="24"/>
                </w:rPr>
                <w:id w:val="1887373855"/>
                <w:citation/>
              </w:sdtPr>
              <w:sdtContent>
                <w:r w:rsidRPr="00753BA5">
                  <w:rPr>
                    <w:i w:val="0"/>
                    <w:iCs w:val="0"/>
                    <w:color w:val="auto"/>
                    <w:sz w:val="24"/>
                    <w:szCs w:val="24"/>
                  </w:rPr>
                  <w:fldChar w:fldCharType="begin"/>
                </w:r>
                <w:r w:rsidRPr="00753BA5">
                  <w:rPr>
                    <w:i w:val="0"/>
                    <w:iCs w:val="0"/>
                    <w:color w:val="auto"/>
                    <w:sz w:val="24"/>
                    <w:szCs w:val="24"/>
                  </w:rPr>
                  <w:instrText xml:space="preserve"> CITATION Jam15 \l 2057 </w:instrText>
                </w:r>
                <w:r w:rsidRPr="00753BA5">
                  <w:rPr>
                    <w:i w:val="0"/>
                    <w:iCs w:val="0"/>
                    <w:color w:val="auto"/>
                    <w:sz w:val="24"/>
                    <w:szCs w:val="24"/>
                  </w:rPr>
                  <w:fldChar w:fldCharType="separate"/>
                </w:r>
                <w:r w:rsidRPr="00F2424C">
                  <w:rPr>
                    <w:noProof/>
                    <w:color w:val="auto"/>
                    <w:sz w:val="24"/>
                    <w:szCs w:val="24"/>
                  </w:rPr>
                  <w:t>[15]</w:t>
                </w:r>
                <w:r w:rsidRPr="00753BA5">
                  <w:rPr>
                    <w:i w:val="0"/>
                    <w:iCs w:val="0"/>
                    <w:color w:val="auto"/>
                    <w:sz w:val="24"/>
                    <w:szCs w:val="24"/>
                  </w:rPr>
                  <w:fldChar w:fldCharType="end"/>
                </w:r>
              </w:sdtContent>
            </w:sdt>
            <w:bookmarkEnd w:id="13"/>
          </w:p>
        </w:tc>
      </w:tr>
    </w:tbl>
    <w:p w14:paraId="70CC5DC0" w14:textId="1EEE68EB" w:rsidR="00893AAB" w:rsidRDefault="00893AAB" w:rsidP="00893AAB">
      <w:pPr>
        <w:pStyle w:val="Heading2"/>
      </w:pPr>
      <w:bookmarkStart w:id="14" w:name="_Toc71100881"/>
      <w:r>
        <w:lastRenderedPageBreak/>
        <w:t>Virtualisation and Containerisation</w:t>
      </w:r>
      <w:bookmarkEnd w:id="14"/>
    </w:p>
    <w:p w14:paraId="0D175EB3" w14:textId="07E7FC97" w:rsidR="00762831" w:rsidRDefault="00762831" w:rsidP="00975446">
      <w:pPr>
        <w:pStyle w:val="Heading3"/>
      </w:pPr>
      <w:bookmarkStart w:id="15" w:name="_Toc71100882"/>
      <w:r>
        <w:t>Virtualisation</w:t>
      </w:r>
      <w:bookmarkEnd w:id="15"/>
    </w:p>
    <w:p w14:paraId="13ACD603" w14:textId="14F0417F" w:rsidR="00FF51DF" w:rsidRDefault="00FF51DF" w:rsidP="00975446">
      <w:r>
        <w:t>Virtualisation in Cloud Computing</w:t>
      </w:r>
      <w:r w:rsidR="005C3D21">
        <w:t xml:space="preserve"> creates</w:t>
      </w:r>
      <w:r>
        <w:t xml:space="preserve"> a virtual </w:t>
      </w:r>
      <w:r w:rsidR="005C3D21">
        <w:t>area</w:t>
      </w:r>
      <w:r>
        <w:t xml:space="preserve"> of </w:t>
      </w:r>
      <w:r w:rsidR="005C3D21">
        <w:t xml:space="preserve">a </w:t>
      </w:r>
      <w:r>
        <w:t xml:space="preserve">server </w:t>
      </w:r>
      <w:r w:rsidR="005C3D21">
        <w:t>operational</w:t>
      </w:r>
      <w:r>
        <w:t xml:space="preserve"> system and </w:t>
      </w:r>
      <w:r w:rsidR="005C3D21">
        <w:t>memory</w:t>
      </w:r>
      <w:r>
        <w:t xml:space="preserve"> </w:t>
      </w:r>
      <w:r w:rsidR="005C3D21">
        <w:t>machines</w:t>
      </w:r>
      <w:r>
        <w:t xml:space="preserve">. </w:t>
      </w:r>
      <w:r w:rsidR="00535EC3">
        <w:t xml:space="preserve">This </w:t>
      </w:r>
      <w:r w:rsidR="007F5F56">
        <w:t xml:space="preserve">assists </w:t>
      </w:r>
      <w:r w:rsidR="00535EC3">
        <w:t xml:space="preserve">the user by </w:t>
      </w:r>
      <w:r w:rsidR="007F5F56">
        <w:t>offering</w:t>
      </w:r>
      <w:r w:rsidR="00535EC3">
        <w:t xml:space="preserve"> </w:t>
      </w:r>
      <w:r w:rsidR="007F5F56">
        <w:t>many</w:t>
      </w:r>
      <w:r w:rsidR="00535EC3">
        <w:t xml:space="preserve"> </w:t>
      </w:r>
      <w:r w:rsidR="007F5F56">
        <w:t>devices</w:t>
      </w:r>
      <w:r w:rsidR="00535EC3">
        <w:t xml:space="preserve"> </w:t>
      </w:r>
      <w:r w:rsidR="007F5F56">
        <w:t>simultaneously</w:t>
      </w:r>
      <w:r w:rsidR="001E0CAF">
        <w:t>,</w:t>
      </w:r>
      <w:r w:rsidR="00535EC3">
        <w:t xml:space="preserve"> it </w:t>
      </w:r>
      <w:r w:rsidR="001E0CAF">
        <w:t xml:space="preserve">permits </w:t>
      </w:r>
      <w:r w:rsidR="005D7622">
        <w:t>distributing</w:t>
      </w:r>
      <w:r w:rsidR="00535EC3">
        <w:t xml:space="preserve"> a </w:t>
      </w:r>
      <w:r w:rsidR="005D7622">
        <w:t>specific</w:t>
      </w:r>
      <w:r w:rsidR="00535EC3">
        <w:t xml:space="preserve"> physical </w:t>
      </w:r>
      <w:r w:rsidR="005D7622">
        <w:t>case</w:t>
      </w:r>
      <w:r w:rsidR="00535EC3">
        <w:t xml:space="preserve"> of </w:t>
      </w:r>
      <w:r w:rsidR="005D7622">
        <w:t>supply</w:t>
      </w:r>
      <w:r w:rsidR="00535EC3">
        <w:t xml:space="preserve"> or a </w:t>
      </w:r>
      <w:r w:rsidR="005D7622">
        <w:t>machine</w:t>
      </w:r>
      <w:r w:rsidR="00535EC3">
        <w:t xml:space="preserve"> to m</w:t>
      </w:r>
      <w:r w:rsidR="005D7622">
        <w:t>any</w:t>
      </w:r>
      <w:r w:rsidR="00535EC3">
        <w:t xml:space="preserve"> users. Cloud virtualisation</w:t>
      </w:r>
      <w:r w:rsidR="005D7622">
        <w:t xml:space="preserve"> controls</w:t>
      </w:r>
      <w:r w:rsidR="00535EC3">
        <w:t xml:space="preserve"> </w:t>
      </w:r>
      <w:r w:rsidR="000F0412">
        <w:t>the workload by</w:t>
      </w:r>
      <w:r w:rsidR="00BA4CEF">
        <w:t xml:space="preserve"> converting normal</w:t>
      </w:r>
      <w:r w:rsidR="000F0412">
        <w:t xml:space="preserve"> computing</w:t>
      </w:r>
      <w:r w:rsidR="00BA4CEF">
        <w:t>, making</w:t>
      </w:r>
      <w:r w:rsidR="000F0412">
        <w:t xml:space="preserve"> it more </w:t>
      </w:r>
      <w:r w:rsidR="00BA4CEF">
        <w:t>accessible</w:t>
      </w:r>
      <w:r w:rsidR="000F0412">
        <w:t xml:space="preserve">, </w:t>
      </w:r>
      <w:r w:rsidR="00BA4CEF">
        <w:t>efficient</w:t>
      </w:r>
      <w:r w:rsidR="000F0412">
        <w:t xml:space="preserve"> and </w:t>
      </w:r>
      <w:r w:rsidR="00BA4CEF">
        <w:t>beneficial</w:t>
      </w:r>
      <w:r w:rsidR="000F0412">
        <w:t>.</w:t>
      </w:r>
      <w:r w:rsidR="00D25A29">
        <w:t xml:space="preserve"> </w:t>
      </w:r>
      <w:sdt>
        <w:sdtPr>
          <w:id w:val="254865926"/>
          <w:citation/>
        </w:sdtPr>
        <w:sdtEndPr/>
        <w:sdtContent>
          <w:r w:rsidR="00B75E78">
            <w:fldChar w:fldCharType="begin"/>
          </w:r>
          <w:r w:rsidR="00B75E78">
            <w:instrText xml:space="preserve"> CITATION Dat21 \l 2057 </w:instrText>
          </w:r>
          <w:r w:rsidR="00B75E78">
            <w:fldChar w:fldCharType="separate"/>
          </w:r>
          <w:r w:rsidR="00F2424C" w:rsidRPr="00F2424C">
            <w:rPr>
              <w:noProof/>
            </w:rPr>
            <w:t>[16]</w:t>
          </w:r>
          <w:r w:rsidR="00B75E78">
            <w:fldChar w:fldCharType="end"/>
          </w:r>
        </w:sdtContent>
      </w:sdt>
    </w:p>
    <w:p w14:paraId="16BC9958" w14:textId="2609C6B4" w:rsidR="00A2142A" w:rsidRDefault="00A2142A" w:rsidP="00975446">
      <w:r>
        <w:t>Virtualisations in Cloud Computing</w:t>
      </w:r>
      <w:r w:rsidR="003E7CC3">
        <w:t xml:space="preserve"> are</w:t>
      </w:r>
      <w:r>
        <w:t xml:space="preserve"> </w:t>
      </w:r>
      <w:r w:rsidR="009E4D1A">
        <w:t>quickly</w:t>
      </w:r>
      <w:r w:rsidR="00A3712F">
        <w:t xml:space="preserve"> </w:t>
      </w:r>
      <w:r w:rsidR="009E4D1A">
        <w:t>combining</w:t>
      </w:r>
      <w:r w:rsidR="00A3712F">
        <w:t xml:space="preserve"> the </w:t>
      </w:r>
      <w:r w:rsidR="009E4D1A">
        <w:t>important</w:t>
      </w:r>
      <w:r w:rsidR="00A3712F">
        <w:t xml:space="preserve"> </w:t>
      </w:r>
      <w:r w:rsidR="009E4D1A">
        <w:t>methods</w:t>
      </w:r>
      <w:r w:rsidR="00A3712F">
        <w:t xml:space="preserve"> of computing. </w:t>
      </w:r>
      <w:r w:rsidR="009E4D1A">
        <w:t>An essential</w:t>
      </w:r>
      <w:r w:rsidR="00A3712F">
        <w:t xml:space="preserve"> </w:t>
      </w:r>
      <w:r w:rsidR="005C45FE">
        <w:t>element</w:t>
      </w:r>
      <w:r w:rsidR="00A3712F">
        <w:t xml:space="preserve"> of virtualisation is that it </w:t>
      </w:r>
      <w:r w:rsidR="005C45FE">
        <w:t>permits</w:t>
      </w:r>
      <w:r w:rsidR="00A3712F">
        <w:t xml:space="preserve"> </w:t>
      </w:r>
      <w:r w:rsidR="005C45FE">
        <w:t>distribution</w:t>
      </w:r>
      <w:r w:rsidR="00A3712F">
        <w:t xml:space="preserve"> of </w:t>
      </w:r>
      <w:r w:rsidR="005C45FE">
        <w:t>users</w:t>
      </w:r>
      <w:r w:rsidR="00A3712F">
        <w:t xml:space="preserve"> to </w:t>
      </w:r>
      <w:r w:rsidR="0006486E">
        <w:t>many users and organisations</w:t>
      </w:r>
      <w:r w:rsidR="00A3712F">
        <w:t xml:space="preserve">. </w:t>
      </w:r>
      <w:sdt>
        <w:sdtPr>
          <w:id w:val="-636483043"/>
          <w:citation/>
        </w:sdtPr>
        <w:sdtEndPr/>
        <w:sdtContent>
          <w:r w:rsidR="00A3712F">
            <w:fldChar w:fldCharType="begin"/>
          </w:r>
          <w:r w:rsidR="00A3712F">
            <w:instrText xml:space="preserve"> CITATION Dat21 \l 2057 </w:instrText>
          </w:r>
          <w:r w:rsidR="00A3712F">
            <w:fldChar w:fldCharType="separate"/>
          </w:r>
          <w:r w:rsidR="00F2424C" w:rsidRPr="00F2424C">
            <w:rPr>
              <w:noProof/>
            </w:rPr>
            <w:t>[16]</w:t>
          </w:r>
          <w:r w:rsidR="00A3712F">
            <w:fldChar w:fldCharType="end"/>
          </w:r>
        </w:sdtContent>
      </w:sdt>
    </w:p>
    <w:p w14:paraId="6989262F" w14:textId="2AD33C07" w:rsidR="00A3712F" w:rsidRDefault="00FC3887" w:rsidP="00975446">
      <w:r>
        <w:t xml:space="preserve">Cloud Computing can </w:t>
      </w:r>
      <w:r w:rsidR="0006486E">
        <w:t>is</w:t>
      </w:r>
      <w:r>
        <w:t xml:space="preserve"> </w:t>
      </w:r>
      <w:r w:rsidR="0006486E">
        <w:t>recognized</w:t>
      </w:r>
      <w:r>
        <w:t xml:space="preserve"> as </w:t>
      </w:r>
      <w:r w:rsidR="0006486E">
        <w:t>facilities</w:t>
      </w:r>
      <w:r>
        <w:t xml:space="preserve"> and </w:t>
      </w:r>
      <w:r w:rsidR="0006486E">
        <w:t>software that is</w:t>
      </w:r>
      <w:r>
        <w:t xml:space="preserve"> </w:t>
      </w:r>
      <w:r w:rsidR="0006486E">
        <w:t>provided</w:t>
      </w:r>
      <w:r>
        <w:t xml:space="preserve"> to </w:t>
      </w:r>
      <w:r w:rsidR="0006486E">
        <w:t>assist</w:t>
      </w:r>
      <w:r>
        <w:t xml:space="preserve"> the virtualised </w:t>
      </w:r>
      <w:r w:rsidR="0006486E">
        <w:t>situation</w:t>
      </w:r>
      <w:r>
        <w:t xml:space="preserve">. </w:t>
      </w:r>
      <w:r w:rsidR="0006486E">
        <w:t>It</w:t>
      </w:r>
      <w:r>
        <w:t xml:space="preserve"> can be either public or private. With the </w:t>
      </w:r>
      <w:r w:rsidR="0006486E">
        <w:t>assistance</w:t>
      </w:r>
      <w:r>
        <w:t xml:space="preserve"> of virtualisation,</w:t>
      </w:r>
      <w:r w:rsidR="003E314E">
        <w:t xml:space="preserve"> the users can </w:t>
      </w:r>
      <w:r w:rsidR="0006486E">
        <w:t>expand</w:t>
      </w:r>
      <w:r w:rsidR="003E314E">
        <w:t xml:space="preserve"> the </w:t>
      </w:r>
      <w:r w:rsidR="0006486E">
        <w:t>assets</w:t>
      </w:r>
      <w:r w:rsidR="003E314E">
        <w:t xml:space="preserve"> and </w:t>
      </w:r>
      <w:r w:rsidR="0006486E">
        <w:t>diminish</w:t>
      </w:r>
      <w:r w:rsidR="003E314E">
        <w:t xml:space="preserve"> the physical s</w:t>
      </w:r>
      <w:r w:rsidR="0006486E">
        <w:t xml:space="preserve">oftware </w:t>
      </w:r>
      <w:r w:rsidR="003E314E">
        <w:t xml:space="preserve">which is in </w:t>
      </w:r>
      <w:r w:rsidR="0006486E">
        <w:t>demand</w:t>
      </w:r>
      <w:r w:rsidR="003E314E">
        <w:t xml:space="preserve">. </w:t>
      </w:r>
      <w:sdt>
        <w:sdtPr>
          <w:id w:val="-1147192615"/>
          <w:citation/>
        </w:sdtPr>
        <w:sdtEndPr/>
        <w:sdtContent>
          <w:r w:rsidR="00491DA1">
            <w:fldChar w:fldCharType="begin"/>
          </w:r>
          <w:r w:rsidR="00491DA1">
            <w:instrText xml:space="preserve"> CITATION Dat21 \l 2057 </w:instrText>
          </w:r>
          <w:r w:rsidR="00491DA1">
            <w:fldChar w:fldCharType="separate"/>
          </w:r>
          <w:r w:rsidR="00F2424C" w:rsidRPr="00F2424C">
            <w:rPr>
              <w:noProof/>
            </w:rPr>
            <w:t>[16]</w:t>
          </w:r>
          <w:r w:rsidR="00491DA1">
            <w:fldChar w:fldCharType="end"/>
          </w:r>
        </w:sdtContent>
      </w:sdt>
    </w:p>
    <w:p w14:paraId="2719365A" w14:textId="0AE968BF" w:rsidR="00762831" w:rsidRDefault="00975446" w:rsidP="00975446">
      <w:pPr>
        <w:pStyle w:val="Heading3"/>
      </w:pPr>
      <w:bookmarkStart w:id="16" w:name="_Toc71100883"/>
      <w:r>
        <w:t>Containerisation</w:t>
      </w:r>
      <w:bookmarkEnd w:id="16"/>
    </w:p>
    <w:p w14:paraId="7AC54EEB" w14:textId="01CD8609" w:rsidR="00E960BA" w:rsidRDefault="004563A5" w:rsidP="00975446">
      <w:r>
        <w:t>Containerisation</w:t>
      </w:r>
      <w:r w:rsidR="00EE0E33">
        <w:t xml:space="preserve"> has </w:t>
      </w:r>
      <w:r w:rsidR="002A6ED1">
        <w:t>turn out to be</w:t>
      </w:r>
      <w:r w:rsidR="00EE0E33">
        <w:t xml:space="preserve"> a</w:t>
      </w:r>
      <w:r w:rsidR="002A6ED1">
        <w:t>n emerging</w:t>
      </w:r>
      <w:r w:rsidR="00EE0E33">
        <w:t xml:space="preserve"> trend in software </w:t>
      </w:r>
      <w:r w:rsidR="00703083">
        <w:t>implementation</w:t>
      </w:r>
      <w:r w:rsidR="00EE0E33">
        <w:t xml:space="preserve"> as </w:t>
      </w:r>
      <w:r w:rsidR="001A2468">
        <w:t>a</w:t>
      </w:r>
      <w:r w:rsidR="00EE0E33">
        <w:t xml:space="preserve"> </w:t>
      </w:r>
      <w:r w:rsidR="002A6ED1">
        <w:t>substitute</w:t>
      </w:r>
      <w:r w:rsidR="00EE0E33">
        <w:t xml:space="preserve"> to virtualisation. It </w:t>
      </w:r>
      <w:r w:rsidR="00703083">
        <w:t>entails</w:t>
      </w:r>
      <w:r w:rsidR="00EE0E33">
        <w:t xml:space="preserve"> encapsulating</w:t>
      </w:r>
      <w:r w:rsidR="00703083">
        <w:t xml:space="preserve"> development</w:t>
      </w:r>
      <w:r w:rsidR="00581E46">
        <w:t xml:space="preserve"> code</w:t>
      </w:r>
      <w:r w:rsidR="00703083">
        <w:t xml:space="preserve"> as well as the software</w:t>
      </w:r>
      <w:r w:rsidR="00581E46">
        <w:t xml:space="preserve"> dependencies so that it can </w:t>
      </w:r>
      <w:r w:rsidR="00703083">
        <w:t xml:space="preserve">operate smoothly </w:t>
      </w:r>
      <w:r w:rsidR="00581E46">
        <w:t xml:space="preserve">on any </w:t>
      </w:r>
      <w:r w:rsidR="00703083">
        <w:t>structure</w:t>
      </w:r>
      <w:r w:rsidR="00581E46">
        <w:t>. The t</w:t>
      </w:r>
      <w:r w:rsidR="00703083">
        <w:t>rend</w:t>
      </w:r>
      <w:r w:rsidR="00581E46">
        <w:t xml:space="preserve"> is </w:t>
      </w:r>
      <w:r w:rsidR="00703083">
        <w:t>expanding quickly</w:t>
      </w:r>
      <w:r w:rsidR="00581E46">
        <w:t xml:space="preserve">, </w:t>
      </w:r>
      <w:r w:rsidR="00703083">
        <w:t>causing</w:t>
      </w:r>
      <w:r w:rsidR="00581E46">
        <w:t xml:space="preserve"> in </w:t>
      </w:r>
      <w:r w:rsidR="00703083">
        <w:t>many</w:t>
      </w:r>
      <w:r w:rsidR="00581E46">
        <w:t xml:space="preserve"> </w:t>
      </w:r>
      <w:r w:rsidR="00703083">
        <w:t>advantages</w:t>
      </w:r>
      <w:r w:rsidR="00581E46">
        <w:t xml:space="preserve"> for developers and</w:t>
      </w:r>
      <w:r w:rsidR="00703083">
        <w:t xml:space="preserve"> the</w:t>
      </w:r>
      <w:r w:rsidR="00581E46">
        <w:t xml:space="preserve"> </w:t>
      </w:r>
      <w:r w:rsidR="00703083">
        <w:t>system</w:t>
      </w:r>
      <w:r w:rsidR="00581E46">
        <w:t xml:space="preserve"> infrastructure</w:t>
      </w:r>
      <w:r>
        <w:t xml:space="preserve">. </w:t>
      </w:r>
      <w:sdt>
        <w:sdtPr>
          <w:id w:val="462857683"/>
          <w:citation/>
        </w:sdtPr>
        <w:sdtEndPr/>
        <w:sdtContent>
          <w:r w:rsidR="00B24886">
            <w:fldChar w:fldCharType="begin"/>
          </w:r>
          <w:r w:rsidR="00B24886">
            <w:instrText xml:space="preserve"> CITATION IBM19 \l 2057 </w:instrText>
          </w:r>
          <w:r w:rsidR="00B24886">
            <w:fldChar w:fldCharType="separate"/>
          </w:r>
          <w:r w:rsidR="00F2424C" w:rsidRPr="00F2424C">
            <w:rPr>
              <w:noProof/>
            </w:rPr>
            <w:t>[17]</w:t>
          </w:r>
          <w:r w:rsidR="00B24886">
            <w:fldChar w:fldCharType="end"/>
          </w:r>
        </w:sdtContent>
      </w:sdt>
    </w:p>
    <w:p w14:paraId="36446293" w14:textId="5E78D889" w:rsidR="000A3E0A" w:rsidRDefault="000A3E0A" w:rsidP="0003355D">
      <w:pPr>
        <w:pStyle w:val="Heading4"/>
      </w:pPr>
      <w:r>
        <w:t>Benefits</w:t>
      </w:r>
    </w:p>
    <w:p w14:paraId="5D17EB37" w14:textId="0D0B7C2D" w:rsidR="000A3E0A" w:rsidRDefault="000A3E0A" w:rsidP="00975446">
      <w:r>
        <w:t>The benefits of containers are that</w:t>
      </w:r>
      <w:r w:rsidR="00606353">
        <w:t xml:space="preserve"> they are less </w:t>
      </w:r>
      <w:r w:rsidR="0045518F">
        <w:t>costs</w:t>
      </w:r>
      <w:r w:rsidR="00606353">
        <w:t xml:space="preserve"> as</w:t>
      </w:r>
      <w:r w:rsidR="0045518F">
        <w:t xml:space="preserve"> there are not as many</w:t>
      </w:r>
      <w:r w:rsidR="00606353">
        <w:t xml:space="preserve"> syste</w:t>
      </w:r>
      <w:r w:rsidR="006646F1">
        <w:t>m</w:t>
      </w:r>
      <w:r w:rsidR="00606353">
        <w:t xml:space="preserve"> </w:t>
      </w:r>
      <w:r w:rsidR="0045518F">
        <w:t>materials that are needed</w:t>
      </w:r>
      <w:r w:rsidR="00606353">
        <w:t xml:space="preserve">, </w:t>
      </w:r>
      <w:r w:rsidR="00CA38DC">
        <w:t xml:space="preserve">it has increased </w:t>
      </w:r>
      <w:r w:rsidR="00171478">
        <w:t>transferability</w:t>
      </w:r>
      <w:r w:rsidR="00CA38DC">
        <w:t xml:space="preserve"> </w:t>
      </w:r>
      <w:r w:rsidR="00171478">
        <w:t>as</w:t>
      </w:r>
      <w:r w:rsidR="00CA38DC">
        <w:t xml:space="preserve"> applications </w:t>
      </w:r>
      <w:r w:rsidR="00171478">
        <w:t>being executed</w:t>
      </w:r>
      <w:r w:rsidR="00CA38DC">
        <w:t xml:space="preserve"> in containers can be </w:t>
      </w:r>
      <w:r w:rsidR="00171478">
        <w:t>installed</w:t>
      </w:r>
      <w:r w:rsidR="00CA38DC">
        <w:t xml:space="preserve"> </w:t>
      </w:r>
      <w:r w:rsidR="00171478">
        <w:t>effortlessly</w:t>
      </w:r>
      <w:r w:rsidR="00CA38DC">
        <w:t xml:space="preserve"> to </w:t>
      </w:r>
      <w:r w:rsidR="00171478">
        <w:t>many</w:t>
      </w:r>
      <w:r w:rsidR="00CA38DC">
        <w:t xml:space="preserve"> operating systems </w:t>
      </w:r>
      <w:r w:rsidR="00605942">
        <w:t xml:space="preserve">and containers provide a consistent </w:t>
      </w:r>
      <w:r w:rsidR="00F678A1">
        <w:t>process as</w:t>
      </w:r>
      <w:r w:rsidR="00605942">
        <w:t xml:space="preserve"> </w:t>
      </w:r>
      <w:r w:rsidR="00F678A1">
        <w:t>developers</w:t>
      </w:r>
      <w:r w:rsidR="00605942">
        <w:t xml:space="preserve"> know </w:t>
      </w:r>
      <w:r w:rsidR="00F678A1">
        <w:t>programs</w:t>
      </w:r>
      <w:r w:rsidR="00605942">
        <w:t xml:space="preserve"> in containers will </w:t>
      </w:r>
      <w:r w:rsidR="00F678A1">
        <w:t>be executed</w:t>
      </w:r>
      <w:r w:rsidR="00605942">
        <w:t xml:space="preserve"> the same, </w:t>
      </w:r>
      <w:r w:rsidR="00F678A1">
        <w:t>irrespective</w:t>
      </w:r>
      <w:r w:rsidR="00605942">
        <w:t xml:space="preserve"> of where they are </w:t>
      </w:r>
      <w:r w:rsidR="00F678A1">
        <w:t>installed</w:t>
      </w:r>
      <w:r w:rsidR="00605942">
        <w:t xml:space="preserve">. Containers offer great </w:t>
      </w:r>
      <w:r w:rsidR="00F678A1">
        <w:t>effectiveness</w:t>
      </w:r>
      <w:r w:rsidR="00605942">
        <w:t xml:space="preserve"> </w:t>
      </w:r>
      <w:r w:rsidR="00CD5A01">
        <w:t>as con</w:t>
      </w:r>
      <w:r w:rsidR="0003355D">
        <w:t xml:space="preserve">tainers </w:t>
      </w:r>
      <w:r w:rsidR="00F678A1">
        <w:t>permit</w:t>
      </w:r>
      <w:r w:rsidR="0003355D">
        <w:t xml:space="preserve"> </w:t>
      </w:r>
      <w:r w:rsidR="00EE53C0">
        <w:t>programs</w:t>
      </w:r>
      <w:r w:rsidR="0003355D">
        <w:t xml:space="preserve"> to be more </w:t>
      </w:r>
      <w:r w:rsidR="00EE53C0">
        <w:t>quickly installed</w:t>
      </w:r>
      <w:r w:rsidR="0003355D">
        <w:t xml:space="preserve"> and there is better development as containers </w:t>
      </w:r>
      <w:r w:rsidR="00233CA0">
        <w:t xml:space="preserve">support </w:t>
      </w:r>
      <w:r w:rsidR="0003355D">
        <w:t xml:space="preserve">agile and DevOps </w:t>
      </w:r>
      <w:r w:rsidR="00233CA0">
        <w:t>attempts</w:t>
      </w:r>
      <w:r w:rsidR="0003355D">
        <w:t xml:space="preserve"> to </w:t>
      </w:r>
      <w:r w:rsidR="00233CA0">
        <w:t>speed up</w:t>
      </w:r>
      <w:r w:rsidR="0003355D">
        <w:t xml:space="preserve"> development.</w:t>
      </w:r>
      <w:r w:rsidR="008C6858">
        <w:t xml:space="preserve"> </w:t>
      </w:r>
      <w:sdt>
        <w:sdtPr>
          <w:id w:val="-619218187"/>
          <w:citation/>
        </w:sdtPr>
        <w:sdtEndPr/>
        <w:sdtContent>
          <w:r w:rsidR="008C6858">
            <w:fldChar w:fldCharType="begin"/>
          </w:r>
          <w:r w:rsidR="008C6858">
            <w:instrText xml:space="preserve"> CITATION Net21 \l 2057 </w:instrText>
          </w:r>
          <w:r w:rsidR="008C6858">
            <w:fldChar w:fldCharType="separate"/>
          </w:r>
          <w:r w:rsidR="00F2424C" w:rsidRPr="00F2424C">
            <w:rPr>
              <w:noProof/>
            </w:rPr>
            <w:t>[18]</w:t>
          </w:r>
          <w:r w:rsidR="008C6858">
            <w:fldChar w:fldCharType="end"/>
          </w:r>
        </w:sdtContent>
      </w:sdt>
    </w:p>
    <w:p w14:paraId="18E048A1" w14:textId="4D2A6F16" w:rsidR="009E6365" w:rsidRDefault="009E6365" w:rsidP="009E6365">
      <w:pPr>
        <w:pStyle w:val="Heading4"/>
      </w:pPr>
      <w:r>
        <w:t>Drawbacks</w:t>
      </w:r>
    </w:p>
    <w:p w14:paraId="6FF48E42" w14:textId="4818F9CC" w:rsidR="009E6365" w:rsidRDefault="002A41DF" w:rsidP="00975446">
      <w:r>
        <w:t xml:space="preserve">According to Tozzi </w:t>
      </w:r>
      <w:r w:rsidR="00F00BE6">
        <w:t>(</w:t>
      </w:r>
      <w:r>
        <w:t>2017)</w:t>
      </w:r>
      <w:r w:rsidR="00F00BE6">
        <w:t xml:space="preserve"> “</w:t>
      </w:r>
      <w:r w:rsidR="007E6CFC">
        <w:t>Containers consume resources more efficiently than virtual machines. But containers are still subject to performance overhead due to overlay networking, interfacing between containers and the host system</w:t>
      </w:r>
      <w:r w:rsidR="00F00BE6">
        <w:t xml:space="preserve">”. </w:t>
      </w:r>
      <w:sdt>
        <w:sdtPr>
          <w:id w:val="369891853"/>
          <w:citation/>
        </w:sdtPr>
        <w:sdtEndPr/>
        <w:sdtContent>
          <w:r w:rsidR="007E6CFC">
            <w:fldChar w:fldCharType="begin"/>
          </w:r>
          <w:r w:rsidR="007E6CFC">
            <w:instrText xml:space="preserve"> CITATION Chr17 \l 2057 </w:instrText>
          </w:r>
          <w:r w:rsidR="007E6CFC">
            <w:fldChar w:fldCharType="separate"/>
          </w:r>
          <w:r w:rsidR="00F2424C" w:rsidRPr="00F2424C">
            <w:rPr>
              <w:noProof/>
            </w:rPr>
            <w:t>[19]</w:t>
          </w:r>
          <w:r w:rsidR="007E6CFC">
            <w:fldChar w:fldCharType="end"/>
          </w:r>
        </w:sdtContent>
      </w:sdt>
    </w:p>
    <w:p w14:paraId="39D5E5BB" w14:textId="77777777" w:rsidR="00703F3C" w:rsidRDefault="00703F3C">
      <w:pPr>
        <w:rPr>
          <w:rFonts w:asciiTheme="majorHAnsi" w:eastAsiaTheme="majorEastAsia" w:hAnsiTheme="majorHAnsi" w:cstheme="majorBidi"/>
          <w:color w:val="2F5496" w:themeColor="accent1" w:themeShade="BF"/>
          <w:sz w:val="32"/>
          <w:szCs w:val="32"/>
        </w:rPr>
      </w:pPr>
      <w:r>
        <w:br w:type="page"/>
      </w:r>
    </w:p>
    <w:p w14:paraId="3A8817F4" w14:textId="1C06541F" w:rsidR="00893AAB" w:rsidRDefault="00893AAB" w:rsidP="00893AAB">
      <w:pPr>
        <w:pStyle w:val="Heading1"/>
      </w:pPr>
      <w:bookmarkStart w:id="17" w:name="_Toc71100884"/>
      <w:r>
        <w:lastRenderedPageBreak/>
        <w:t>Exercise</w:t>
      </w:r>
      <w:bookmarkEnd w:id="17"/>
    </w:p>
    <w:p w14:paraId="3B3BD1DE" w14:textId="097A7932" w:rsidR="00893AAB" w:rsidRDefault="00893AAB" w:rsidP="00893AAB">
      <w:pPr>
        <w:pStyle w:val="Heading2"/>
      </w:pPr>
      <w:bookmarkStart w:id="18" w:name="_Toc71100885"/>
      <w:r>
        <w:t>Evaluate development.</w:t>
      </w:r>
      <w:bookmarkEnd w:id="18"/>
    </w:p>
    <w:p w14:paraId="0937CF55" w14:textId="07036497" w:rsidR="00150107" w:rsidRDefault="00150107" w:rsidP="00150107">
      <w:pPr>
        <w:pStyle w:val="Heading3"/>
      </w:pPr>
      <w:bookmarkStart w:id="19" w:name="_Toc71100886"/>
      <w:r>
        <w:t>Benefits</w:t>
      </w:r>
      <w:bookmarkEnd w:id="19"/>
    </w:p>
    <w:p w14:paraId="3D19968B" w14:textId="715015B5" w:rsidR="00150107" w:rsidRDefault="00150107" w:rsidP="00150107">
      <w:pPr>
        <w:rPr>
          <w:rFonts w:cs="Tahoma"/>
          <w:color w:val="000000"/>
        </w:rPr>
      </w:pPr>
      <w:r w:rsidRPr="007B40A1">
        <w:rPr>
          <w:rFonts w:cs="Tahoma"/>
          <w:color w:val="000000"/>
        </w:rPr>
        <w:t>Node.js is widespread because it has a</w:t>
      </w:r>
      <w:r>
        <w:rPr>
          <w:rFonts w:cs="Tahoma"/>
          <w:color w:val="000000"/>
        </w:rPr>
        <w:t xml:space="preserve">n </w:t>
      </w:r>
      <w:r w:rsidRPr="007B40A1">
        <w:rPr>
          <w:rFonts w:cs="Tahoma"/>
          <w:color w:val="000000"/>
        </w:rPr>
        <w:t>effective JavaScript</w:t>
      </w:r>
      <w:r w:rsidR="00395DD7">
        <w:rPr>
          <w:rFonts w:cs="Tahoma"/>
          <w:color w:val="000000"/>
        </w:rPr>
        <w:t xml:space="preserve"> (JS)</w:t>
      </w:r>
      <w:r w:rsidRPr="007B40A1">
        <w:rPr>
          <w:rFonts w:cs="Tahoma"/>
          <w:color w:val="000000"/>
        </w:rPr>
        <w:t>-based system.</w:t>
      </w:r>
      <w:r>
        <w:rPr>
          <w:rFonts w:cs="Tahoma"/>
          <w:color w:val="000000"/>
        </w:rPr>
        <w:t xml:space="preserve"> </w:t>
      </w:r>
      <w:sdt>
        <w:sdtPr>
          <w:rPr>
            <w:rFonts w:cs="Tahoma"/>
            <w:color w:val="000000"/>
          </w:rPr>
          <w:id w:val="-2117745753"/>
          <w:citation/>
        </w:sdtPr>
        <w:sdtEndPr/>
        <w:sdtContent>
          <w:r>
            <w:rPr>
              <w:rFonts w:cs="Tahoma"/>
              <w:color w:val="000000"/>
            </w:rPr>
            <w:fldChar w:fldCharType="begin"/>
          </w:r>
          <w:r>
            <w:rPr>
              <w:rFonts w:cs="Tahoma"/>
              <w:color w:val="000000"/>
            </w:rPr>
            <w:instrText xml:space="preserve"> CITATION Tom21 \l 2057 </w:instrText>
          </w:r>
          <w:r>
            <w:rPr>
              <w:rFonts w:cs="Tahoma"/>
              <w:color w:val="000000"/>
            </w:rPr>
            <w:fldChar w:fldCharType="separate"/>
          </w:r>
          <w:r w:rsidR="00F2424C" w:rsidRPr="00F2424C">
            <w:rPr>
              <w:rFonts w:cs="Tahoma"/>
              <w:noProof/>
              <w:color w:val="000000"/>
            </w:rPr>
            <w:t>[20]</w:t>
          </w:r>
          <w:r>
            <w:rPr>
              <w:rFonts w:cs="Tahoma"/>
              <w:color w:val="000000"/>
            </w:rPr>
            <w:fldChar w:fldCharType="end"/>
          </w:r>
        </w:sdtContent>
      </w:sdt>
    </w:p>
    <w:p w14:paraId="19B121D9" w14:textId="2A94BCA5" w:rsidR="00150107" w:rsidRDefault="00150107" w:rsidP="00150107">
      <w:pPr>
        <w:rPr>
          <w:rFonts w:cs="Tahoma"/>
          <w:color w:val="000000"/>
        </w:rPr>
      </w:pPr>
      <w:r>
        <w:rPr>
          <w:rFonts w:cs="Tahoma"/>
          <w:color w:val="000000"/>
        </w:rPr>
        <w:t xml:space="preserve">Other benefits of producing node.js applications that can be run in Docker is that it provides improved productivity, code distribution, the execution is quick, it is effortless to distribute the code within a group and there are a variety of tools are available to use. </w:t>
      </w:r>
      <w:sdt>
        <w:sdtPr>
          <w:rPr>
            <w:rFonts w:cs="Tahoma"/>
            <w:color w:val="000000"/>
          </w:rPr>
          <w:id w:val="-1197463674"/>
          <w:citation/>
        </w:sdtPr>
        <w:sdtEndPr/>
        <w:sdtContent>
          <w:r>
            <w:rPr>
              <w:rFonts w:cs="Tahoma"/>
              <w:color w:val="000000"/>
            </w:rPr>
            <w:fldChar w:fldCharType="begin"/>
          </w:r>
          <w:r>
            <w:rPr>
              <w:rFonts w:cs="Tahoma"/>
              <w:color w:val="000000"/>
            </w:rPr>
            <w:instrText xml:space="preserve"> CITATION alt19 \l 2057 </w:instrText>
          </w:r>
          <w:r>
            <w:rPr>
              <w:rFonts w:cs="Tahoma"/>
              <w:color w:val="000000"/>
            </w:rPr>
            <w:fldChar w:fldCharType="separate"/>
          </w:r>
          <w:r w:rsidR="00F2424C" w:rsidRPr="00F2424C">
            <w:rPr>
              <w:rFonts w:cs="Tahoma"/>
              <w:noProof/>
              <w:color w:val="000000"/>
            </w:rPr>
            <w:t>[12]</w:t>
          </w:r>
          <w:r>
            <w:rPr>
              <w:rFonts w:cs="Tahoma"/>
              <w:color w:val="000000"/>
            </w:rPr>
            <w:fldChar w:fldCharType="end"/>
          </w:r>
        </w:sdtContent>
      </w:sdt>
    </w:p>
    <w:p w14:paraId="3B6C4305" w14:textId="5F6AE277" w:rsidR="00150107" w:rsidRPr="007B40A1" w:rsidRDefault="00150107" w:rsidP="00150107">
      <w:pPr>
        <w:rPr>
          <w:rFonts w:cs="Tahoma"/>
        </w:rPr>
      </w:pPr>
      <w:r>
        <w:rPr>
          <w:rFonts w:cs="Tahoma"/>
          <w:color w:val="000000"/>
        </w:rPr>
        <w:t xml:space="preserve">Docker provisions multi-stage builds which allows developers to achieve their aims and objectives by using a single Dockerfile as it is not unusual to implement more than one Dockerfile, developers could implement a Dockerfile for development, one for analysis and one for creation. </w:t>
      </w:r>
      <w:sdt>
        <w:sdtPr>
          <w:rPr>
            <w:rFonts w:cs="Tahoma"/>
            <w:color w:val="000000"/>
          </w:rPr>
          <w:id w:val="-209492394"/>
          <w:citation/>
        </w:sdtPr>
        <w:sdtEndPr/>
        <w:sdtContent>
          <w:r>
            <w:rPr>
              <w:rFonts w:cs="Tahoma"/>
              <w:color w:val="000000"/>
            </w:rPr>
            <w:fldChar w:fldCharType="begin"/>
          </w:r>
          <w:r>
            <w:rPr>
              <w:rFonts w:cs="Tahoma"/>
              <w:color w:val="000000"/>
            </w:rPr>
            <w:instrText xml:space="preserve"> CITATION Sen20 \l 2057 </w:instrText>
          </w:r>
          <w:r>
            <w:rPr>
              <w:rFonts w:cs="Tahoma"/>
              <w:color w:val="000000"/>
            </w:rPr>
            <w:fldChar w:fldCharType="separate"/>
          </w:r>
          <w:r w:rsidR="00F2424C" w:rsidRPr="00F2424C">
            <w:rPr>
              <w:rFonts w:cs="Tahoma"/>
              <w:noProof/>
              <w:color w:val="000000"/>
            </w:rPr>
            <w:t>[21]</w:t>
          </w:r>
          <w:r>
            <w:rPr>
              <w:rFonts w:cs="Tahoma"/>
              <w:color w:val="000000"/>
            </w:rPr>
            <w:fldChar w:fldCharType="end"/>
          </w:r>
        </w:sdtContent>
      </w:sdt>
    </w:p>
    <w:p w14:paraId="4353F1B4" w14:textId="77777777" w:rsidR="00150107" w:rsidRDefault="00150107" w:rsidP="00150107">
      <w:pPr>
        <w:pStyle w:val="Heading3"/>
      </w:pPr>
      <w:bookmarkStart w:id="20" w:name="_Toc71100887"/>
      <w:r>
        <w:t>Drawbacks</w:t>
      </w:r>
      <w:bookmarkEnd w:id="20"/>
    </w:p>
    <w:p w14:paraId="089A5341" w14:textId="43D9B8E9" w:rsidR="00150107" w:rsidRDefault="00150107" w:rsidP="00150107">
      <w:r w:rsidRPr="00564FA5">
        <w:t xml:space="preserve">A drawback of the producing Nods.js applications that can be run in Docker is that the created application would not work if the developers’ edition of Node does not endorse the current ECMAScript components such as import and export. </w:t>
      </w:r>
      <w:sdt>
        <w:sdtPr>
          <w:id w:val="619955442"/>
          <w:citation/>
        </w:sdtPr>
        <w:sdtEndPr/>
        <w:sdtContent>
          <w:r>
            <w:fldChar w:fldCharType="begin"/>
          </w:r>
          <w:r>
            <w:instrText xml:space="preserve"> CITATION Sen20 \l 2057 </w:instrText>
          </w:r>
          <w:r>
            <w:fldChar w:fldCharType="separate"/>
          </w:r>
          <w:r w:rsidR="00F2424C" w:rsidRPr="00F2424C">
            <w:rPr>
              <w:noProof/>
            </w:rPr>
            <w:t>[21]</w:t>
          </w:r>
          <w:r>
            <w:fldChar w:fldCharType="end"/>
          </w:r>
        </w:sdtContent>
      </w:sdt>
      <w:r w:rsidR="0071510E">
        <w:t xml:space="preserve"> Figure three demonstrates import code.</w:t>
      </w:r>
    </w:p>
    <w:p w14:paraId="6358203E" w14:textId="77777777" w:rsidR="00E478B0" w:rsidRDefault="00E478B0" w:rsidP="00E478B0">
      <w:pPr>
        <w:pStyle w:val="Heading3"/>
      </w:pPr>
      <w:bookmarkStart w:id="21" w:name="_Toc71100888"/>
      <w:r>
        <w:t>Characteristics</w:t>
      </w:r>
      <w:bookmarkEnd w:id="21"/>
    </w:p>
    <w:p w14:paraId="78B72C34" w14:textId="26408FE3" w:rsidR="00800720" w:rsidRPr="00E478B0" w:rsidRDefault="00800720" w:rsidP="00E478B0">
      <w:r>
        <w:t xml:space="preserve">Node.js is asynchronous and </w:t>
      </w:r>
      <w:r w:rsidR="00C74F2A">
        <w:t>e</w:t>
      </w:r>
      <w:r>
        <w:t xml:space="preserve">vent </w:t>
      </w:r>
      <w:r w:rsidR="00C74F2A">
        <w:t>D</w:t>
      </w:r>
      <w:r>
        <w:t>riven</w:t>
      </w:r>
      <w:r w:rsidR="00E96147">
        <w:t xml:space="preserve"> as well as non-blocking </w:t>
      </w:r>
      <w:r w:rsidR="00C74F2A">
        <w:t>signifying that</w:t>
      </w:r>
      <w:r w:rsidR="00E96147">
        <w:t xml:space="preserve"> a Node.js based server </w:t>
      </w:r>
      <w:r w:rsidR="00C74F2A">
        <w:t>does not need to delay</w:t>
      </w:r>
      <w:r w:rsidR="00E96147">
        <w:t xml:space="preserve"> for an API to return </w:t>
      </w:r>
      <w:r w:rsidR="00C74F2A">
        <w:t>information</w:t>
      </w:r>
      <w:r w:rsidR="00E96147">
        <w:t xml:space="preserve">, it is fast as it is </w:t>
      </w:r>
      <w:r w:rsidR="00E11407">
        <w:t>implemented</w:t>
      </w:r>
      <w:r w:rsidR="00E96147">
        <w:t xml:space="preserve"> on the V8 JavaScript Engine on Chrome, it is single threaded</w:t>
      </w:r>
      <w:r w:rsidR="00E11407">
        <w:t xml:space="preserve"> however, it is </w:t>
      </w:r>
      <w:r w:rsidR="00E96147">
        <w:t>highly scalable with event looping so eve</w:t>
      </w:r>
      <w:r w:rsidR="004D4757">
        <w:t xml:space="preserve">ry </w:t>
      </w:r>
      <w:r w:rsidR="00E11407">
        <w:t>occurrence</w:t>
      </w:r>
      <w:r w:rsidR="004D4757">
        <w:t xml:space="preserve"> </w:t>
      </w:r>
      <w:r w:rsidR="00170A92">
        <w:t>assists</w:t>
      </w:r>
      <w:r w:rsidR="004D4757">
        <w:t xml:space="preserve"> the server to </w:t>
      </w:r>
      <w:r w:rsidR="00170A92">
        <w:t>acknowledge</w:t>
      </w:r>
      <w:r w:rsidR="004D4757">
        <w:t xml:space="preserve"> in a non-blocking </w:t>
      </w:r>
      <w:r w:rsidR="00170A92">
        <w:t xml:space="preserve">method, </w:t>
      </w:r>
      <w:r w:rsidR="004D4757">
        <w:t>mak</w:t>
      </w:r>
      <w:r w:rsidR="00170A92">
        <w:t>ing</w:t>
      </w:r>
      <w:r w:rsidR="004D4757">
        <w:t xml:space="preserve"> the server scalable as </w:t>
      </w:r>
      <w:r w:rsidR="00170A92">
        <w:t>contrasting</w:t>
      </w:r>
      <w:r w:rsidR="004D4757">
        <w:t xml:space="preserve"> to </w:t>
      </w:r>
      <w:r w:rsidR="00170A92">
        <w:t>normal</w:t>
      </w:r>
      <w:r w:rsidR="004D4757">
        <w:t xml:space="preserve"> servers which </w:t>
      </w:r>
      <w:r w:rsidR="00170A92">
        <w:t>could make a partial</w:t>
      </w:r>
      <w:r w:rsidR="004D4757">
        <w:t xml:space="preserve"> thread to </w:t>
      </w:r>
      <w:r w:rsidR="00170A92">
        <w:t>control</w:t>
      </w:r>
      <w:r w:rsidR="004D4757">
        <w:t xml:space="preserve"> </w:t>
      </w:r>
      <w:r w:rsidR="00170A92">
        <w:t>the necessary requirements</w:t>
      </w:r>
      <w:r w:rsidR="004D4757">
        <w:t>, there is no buffering so the application</w:t>
      </w:r>
      <w:r w:rsidR="00FC2D15">
        <w:t xml:space="preserve"> </w:t>
      </w:r>
      <w:r w:rsidR="00C501F6">
        <w:t>shows</w:t>
      </w:r>
      <w:r w:rsidR="00FC2D15">
        <w:t xml:space="preserve"> the </w:t>
      </w:r>
      <w:r w:rsidR="00C501F6">
        <w:t>information</w:t>
      </w:r>
      <w:r w:rsidR="00FC2D15">
        <w:t xml:space="preserve"> in </w:t>
      </w:r>
      <w:r w:rsidR="00C501F6">
        <w:t>sections</w:t>
      </w:r>
      <w:r w:rsidR="00FC2D15">
        <w:t xml:space="preserve"> and Node</w:t>
      </w:r>
      <w:r w:rsidR="00170A92">
        <w:t>.</w:t>
      </w:r>
      <w:r w:rsidR="00FC2D15">
        <w:t xml:space="preserve">js is </w:t>
      </w:r>
      <w:r w:rsidR="00C501F6">
        <w:t>published</w:t>
      </w:r>
      <w:r w:rsidR="00FC2D15">
        <w:t xml:space="preserve"> under the MIT license.</w:t>
      </w:r>
      <w:r w:rsidR="00D27F81">
        <w:t xml:space="preserve"> </w:t>
      </w:r>
      <w:sdt>
        <w:sdtPr>
          <w:id w:val="1575389060"/>
          <w:citation/>
        </w:sdtPr>
        <w:sdtContent>
          <w:r w:rsidR="00D27F81">
            <w:fldChar w:fldCharType="begin"/>
          </w:r>
          <w:r w:rsidR="00D27F81">
            <w:instrText xml:space="preserve">CITATION Tut \l 2057 </w:instrText>
          </w:r>
          <w:r w:rsidR="00D27F81">
            <w:fldChar w:fldCharType="separate"/>
          </w:r>
          <w:r w:rsidR="00F2424C" w:rsidRPr="00F2424C">
            <w:rPr>
              <w:noProof/>
            </w:rPr>
            <w:t>[22]</w:t>
          </w:r>
          <w:r w:rsidR="00D27F81">
            <w:fldChar w:fldCharType="end"/>
          </w:r>
        </w:sdtContent>
      </w:sdt>
    </w:p>
    <w:p w14:paraId="237891B9" w14:textId="77777777" w:rsidR="00150107" w:rsidRDefault="00150107" w:rsidP="00150107">
      <w:pPr>
        <w:pStyle w:val="Heading3"/>
      </w:pPr>
      <w:bookmarkStart w:id="22" w:name="_Toc71100889"/>
      <w:r>
        <w:t>Illustrations</w:t>
      </w:r>
      <w:bookmarkEnd w:id="22"/>
    </w:p>
    <w:p w14:paraId="637B2705" w14:textId="77265AF9" w:rsidR="00150107" w:rsidRDefault="00C40C05" w:rsidP="00150107">
      <w:r>
        <w:t>Figure two demonstrates examples of the import syntax being used.</w:t>
      </w:r>
    </w:p>
    <w:tbl>
      <w:tblPr>
        <w:tblStyle w:val="TableGrid"/>
        <w:tblW w:w="0" w:type="auto"/>
        <w:tblLook w:val="04A0" w:firstRow="1" w:lastRow="0" w:firstColumn="1" w:lastColumn="0" w:noHBand="0" w:noVBand="1"/>
      </w:tblPr>
      <w:tblGrid>
        <w:gridCol w:w="9016"/>
      </w:tblGrid>
      <w:tr w:rsidR="00F2424C" w14:paraId="6323D068" w14:textId="77777777" w:rsidTr="00F2424C">
        <w:tc>
          <w:tcPr>
            <w:tcW w:w="9016" w:type="dxa"/>
          </w:tcPr>
          <w:p w14:paraId="6FFF07DC" w14:textId="77777777" w:rsidR="00F2424C" w:rsidRDefault="00F2424C" w:rsidP="00F2424C">
            <w:r>
              <w:rPr>
                <w:noProof/>
              </w:rPr>
              <w:drawing>
                <wp:inline distT="0" distB="0" distL="0" distR="0" wp14:anchorId="3CA623B0" wp14:editId="4CB3E802">
                  <wp:extent cx="4823460" cy="1057592"/>
                  <wp:effectExtent l="0" t="0" r="0" b="9525"/>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rotWithShape="1">
                          <a:blip r:embed="rId8"/>
                          <a:srcRect l="3457" t="10637" r="80058" b="82937"/>
                          <a:stretch/>
                        </pic:blipFill>
                        <pic:spPr bwMode="auto">
                          <a:xfrm>
                            <a:off x="0" y="0"/>
                            <a:ext cx="4875551" cy="1069013"/>
                          </a:xfrm>
                          <a:prstGeom prst="rect">
                            <a:avLst/>
                          </a:prstGeom>
                          <a:ln>
                            <a:noFill/>
                          </a:ln>
                          <a:extLst>
                            <a:ext uri="{53640926-AAD7-44D8-BBD7-CCE9431645EC}">
                              <a14:shadowObscured xmlns:a14="http://schemas.microsoft.com/office/drawing/2010/main"/>
                            </a:ext>
                          </a:extLst>
                        </pic:spPr>
                      </pic:pic>
                    </a:graphicData>
                  </a:graphic>
                </wp:inline>
              </w:drawing>
            </w:r>
          </w:p>
          <w:p w14:paraId="1E274236" w14:textId="2FF0BFC4" w:rsidR="00F2424C" w:rsidRPr="00F2424C" w:rsidRDefault="00F2424C" w:rsidP="00F2424C">
            <w:pPr>
              <w:pStyle w:val="Caption"/>
              <w:rPr>
                <w:i w:val="0"/>
                <w:iCs w:val="0"/>
                <w:color w:val="auto"/>
                <w:sz w:val="24"/>
                <w:szCs w:val="24"/>
              </w:rPr>
            </w:pPr>
            <w:bookmarkStart w:id="23" w:name="_Toc71100859"/>
            <w:r w:rsidRPr="00FC433A">
              <w:rPr>
                <w:i w:val="0"/>
                <w:iCs w:val="0"/>
                <w:color w:val="auto"/>
                <w:sz w:val="24"/>
                <w:szCs w:val="24"/>
              </w:rPr>
              <w:t xml:space="preserve">Figure </w:t>
            </w:r>
            <w:r w:rsidRPr="00FC433A">
              <w:rPr>
                <w:i w:val="0"/>
                <w:iCs w:val="0"/>
                <w:color w:val="auto"/>
                <w:sz w:val="24"/>
                <w:szCs w:val="24"/>
              </w:rPr>
              <w:fldChar w:fldCharType="begin"/>
            </w:r>
            <w:r w:rsidRPr="00FC433A">
              <w:rPr>
                <w:i w:val="0"/>
                <w:iCs w:val="0"/>
                <w:color w:val="auto"/>
                <w:sz w:val="24"/>
                <w:szCs w:val="24"/>
              </w:rPr>
              <w:instrText xml:space="preserve"> SEQ Figure \* ARABIC </w:instrText>
            </w:r>
            <w:r w:rsidRPr="00FC433A">
              <w:rPr>
                <w:i w:val="0"/>
                <w:iCs w:val="0"/>
                <w:color w:val="auto"/>
                <w:sz w:val="24"/>
                <w:szCs w:val="24"/>
              </w:rPr>
              <w:fldChar w:fldCharType="separate"/>
            </w:r>
            <w:r>
              <w:rPr>
                <w:i w:val="0"/>
                <w:iCs w:val="0"/>
                <w:noProof/>
                <w:color w:val="auto"/>
                <w:sz w:val="24"/>
                <w:szCs w:val="24"/>
              </w:rPr>
              <w:t>3</w:t>
            </w:r>
            <w:r w:rsidRPr="00FC433A">
              <w:rPr>
                <w:i w:val="0"/>
                <w:iCs w:val="0"/>
                <w:color w:val="auto"/>
                <w:sz w:val="24"/>
                <w:szCs w:val="24"/>
              </w:rPr>
              <w:fldChar w:fldCharType="end"/>
            </w:r>
            <w:r w:rsidRPr="00FC433A">
              <w:rPr>
                <w:i w:val="0"/>
                <w:iCs w:val="0"/>
                <w:color w:val="auto"/>
                <w:sz w:val="24"/>
                <w:szCs w:val="24"/>
              </w:rPr>
              <w:t>: Import</w:t>
            </w:r>
            <w:bookmarkEnd w:id="23"/>
          </w:p>
        </w:tc>
      </w:tr>
    </w:tbl>
    <w:p w14:paraId="35BB0926" w14:textId="3E3F8327" w:rsidR="00703F3C" w:rsidRDefault="00A03087">
      <w:pPr>
        <w:rPr>
          <w:rFonts w:asciiTheme="majorHAnsi" w:eastAsiaTheme="majorEastAsia" w:hAnsiTheme="majorHAnsi" w:cstheme="majorBidi"/>
          <w:color w:val="2F5496" w:themeColor="accent1" w:themeShade="BF"/>
          <w:sz w:val="32"/>
          <w:szCs w:val="32"/>
        </w:rPr>
      </w:pPr>
      <w:r>
        <w:t xml:space="preserve">Based on exercises completed in lectures, </w:t>
      </w:r>
      <w:r w:rsidR="00236E1D">
        <w:t xml:space="preserve">it has been found that implementing code </w:t>
      </w:r>
      <w:r w:rsidR="00695EDD">
        <w:t>has been easier as they are occasionally easier to code and smaller to interpret than coding in other languages.</w:t>
      </w:r>
      <w:r w:rsidR="00703F3C">
        <w:br w:type="page"/>
      </w:r>
    </w:p>
    <w:p w14:paraId="24EB41D6" w14:textId="5DDB00D0" w:rsidR="00893AAB" w:rsidRDefault="00893AAB" w:rsidP="00893AAB">
      <w:pPr>
        <w:pStyle w:val="Heading1"/>
      </w:pPr>
      <w:bookmarkStart w:id="24" w:name="_Toc71100890"/>
      <w:r>
        <w:lastRenderedPageBreak/>
        <w:t>Practical Work</w:t>
      </w:r>
      <w:r w:rsidR="00D5799E">
        <w:t xml:space="preserve"> – eCommerce Application</w:t>
      </w:r>
      <w:bookmarkEnd w:id="24"/>
    </w:p>
    <w:p w14:paraId="6582D58E" w14:textId="05012641" w:rsidR="00893AAB" w:rsidRDefault="00F309EC" w:rsidP="00893AAB">
      <w:r>
        <w:t>Some of the eCommerce application has been built but due to time constraints not all of it has been implemented, as demonstrated in figures</w:t>
      </w:r>
      <w:r w:rsidR="0092149F">
        <w:t xml:space="preserve"> three - eleven</w:t>
      </w:r>
      <w:r>
        <w:t>.</w:t>
      </w:r>
    </w:p>
    <w:p w14:paraId="182530DB" w14:textId="639E7CCC" w:rsidR="00070340" w:rsidRDefault="00070340" w:rsidP="00893AAB">
      <w:r>
        <w:t xml:space="preserve">Due to time constraints, not </w:t>
      </w:r>
      <w:r w:rsidR="00EF726B">
        <w:t>all</w:t>
      </w:r>
      <w:r>
        <w:t xml:space="preserve"> the eCommerce application could be completed however, this will be a future development.</w:t>
      </w:r>
      <w:r w:rsidR="00E612E1">
        <w:t xml:space="preserve"> Only the staff view of controlling stock numbers of fruit items has been implemented.</w:t>
      </w:r>
    </w:p>
    <w:p w14:paraId="1D3D748E" w14:textId="5EFA9DBB" w:rsidR="00D5799E" w:rsidRDefault="00D5799E" w:rsidP="00D5799E">
      <w:pPr>
        <w:pStyle w:val="Heading2"/>
      </w:pPr>
      <w:bookmarkStart w:id="25" w:name="_Toc71100891"/>
      <w:r>
        <w:t>Web Service</w:t>
      </w:r>
      <w:bookmarkEnd w:id="25"/>
    </w:p>
    <w:p w14:paraId="74E7FDB5" w14:textId="2F588B8D" w:rsidR="00965958" w:rsidRDefault="00965958" w:rsidP="00F309EC">
      <w:r>
        <w:t xml:space="preserve">Upon testing the web service, the database did not work so </w:t>
      </w:r>
      <w:r w:rsidR="00DE40CA">
        <w:t xml:space="preserve">it cannot be demonstrated. See figures </w:t>
      </w:r>
      <w:r w:rsidR="00F2424C">
        <w:t>4 - 7</w:t>
      </w:r>
      <w:r w:rsidR="00DE40CA">
        <w:t xml:space="preserve"> to view</w:t>
      </w:r>
      <w:r w:rsidR="006638F3">
        <w:t xml:space="preserve"> the most useful</w:t>
      </w:r>
      <w:r w:rsidR="00DE40CA">
        <w:t xml:space="preserve"> sections of the coding</w:t>
      </w:r>
      <w:r w:rsidR="00F611CD">
        <w:t xml:space="preserve"> from the ‘</w:t>
      </w:r>
      <w:r w:rsidR="00821B5A">
        <w:t>ecomfruit</w:t>
      </w:r>
      <w:r w:rsidR="00F611CD">
        <w:t>’ file</w:t>
      </w:r>
      <w:r w:rsidR="00DE40CA">
        <w:t>.</w:t>
      </w:r>
    </w:p>
    <w:p w14:paraId="4F81EFF7" w14:textId="42BC3745" w:rsidR="00F309EC" w:rsidRDefault="00F309EC" w:rsidP="00F309EC">
      <w:r>
        <w:t xml:space="preserve">Figure </w:t>
      </w:r>
      <w:r w:rsidR="00F611CD">
        <w:t>four</w:t>
      </w:r>
      <w:r>
        <w:t xml:space="preserve"> demonstrates</w:t>
      </w:r>
      <w:r w:rsidR="00312B1C">
        <w:t xml:space="preserve"> the insert function for the fruit. It will allow the client to </w:t>
      </w:r>
      <w:r w:rsidR="00F513F3">
        <w:t>add in a fruit item to the application.</w:t>
      </w:r>
      <w:r w:rsidR="00250636">
        <w:t xml:space="preserve"> The </w:t>
      </w:r>
      <w:r w:rsidR="008B225A">
        <w:t>web service will then wait for the clients connection and insert the fruit ID, name and stock. If it is accepted an acknowledgement message shall appear saying the new record has been added however, if the added record does not successfully get added to the service, an error message will show.</w:t>
      </w:r>
      <w:r w:rsidR="00287D72">
        <w:t xml:space="preserve"> The status code would be </w:t>
      </w:r>
      <w:r w:rsidR="00751336">
        <w:t>403 which means a forbidden error</w:t>
      </w:r>
      <w:r w:rsidR="00287D72">
        <w:t>,</w:t>
      </w:r>
      <w:r w:rsidR="00595DD8">
        <w:t xml:space="preserve"> which means that accessing the page is not allowed</w:t>
      </w:r>
      <w:r w:rsidR="00751336">
        <w:t>.</w:t>
      </w:r>
      <w:r w:rsidR="00287D72">
        <w:t xml:space="preserve"> </w:t>
      </w:r>
      <w:r w:rsidR="00751336">
        <w:t>A</w:t>
      </w:r>
      <w:r w:rsidR="00287D72">
        <w:t xml:space="preserve"> message would be displayed showing the error</w:t>
      </w:r>
      <w:r w:rsidR="00595DD8">
        <w:t xml:space="preserve"> so that the client understands why the record has not been processed.</w:t>
      </w:r>
    </w:p>
    <w:p w14:paraId="67B1C0E0" w14:textId="180A5641" w:rsidR="00E571FC" w:rsidRDefault="00D8241B" w:rsidP="00150107">
      <w:r>
        <w:t>Figure five demonstrates</w:t>
      </w:r>
      <w:r w:rsidR="00DF2FE8">
        <w:t xml:space="preserve"> the select function for the web service. </w:t>
      </w:r>
      <w:r w:rsidR="00A77291">
        <w:t xml:space="preserve">This is to read all the fruit items within the web service. </w:t>
      </w:r>
      <w:r w:rsidR="00586F5C">
        <w:t>This would be used if the web service client wanted to search for a specific item within the database. If the client wanted to search for an apple</w:t>
      </w:r>
      <w:r w:rsidR="00287D72">
        <w:t>,</w:t>
      </w:r>
      <w:r w:rsidR="00586F5C">
        <w:t xml:space="preserve"> it would search the entire database and </w:t>
      </w:r>
      <w:r w:rsidR="00867D21">
        <w:t>select the search item.</w:t>
      </w:r>
      <w:r w:rsidR="00F91DD9">
        <w:t xml:space="preserve"> </w:t>
      </w:r>
      <w:r w:rsidR="009A7F12">
        <w:t xml:space="preserve">If there are no records within the database, a message shall appear saying that the database is empty. The </w:t>
      </w:r>
      <w:r w:rsidR="00F40997">
        <w:t xml:space="preserve">error </w:t>
      </w:r>
      <w:r w:rsidR="009A7F12">
        <w:t>status code would be 403 which means a forbidden error</w:t>
      </w:r>
      <w:r w:rsidR="00F40997">
        <w:t>.</w:t>
      </w:r>
      <w:r w:rsidR="009A7F12">
        <w:t xml:space="preserve"> A message would be displayed showing the error so that the client understands why the record has not been processed.</w:t>
      </w:r>
      <w:r w:rsidR="00F40997">
        <w:t xml:space="preserve"> </w:t>
      </w:r>
      <w:r w:rsidR="00F91DD9">
        <w:t xml:space="preserve">Part of the Select by ID function is also demonstrated, which means that the </w:t>
      </w:r>
      <w:r w:rsidR="00B73AD7">
        <w:t>client can search by the fruit items unique identifier number, such as 1. If there is no record related to the ID entered, a message shall appear stating that the record was not found.</w:t>
      </w:r>
    </w:p>
    <w:tbl>
      <w:tblPr>
        <w:tblStyle w:val="TableGrid"/>
        <w:tblW w:w="0" w:type="auto"/>
        <w:tblLook w:val="04A0" w:firstRow="1" w:lastRow="0" w:firstColumn="1" w:lastColumn="0" w:noHBand="0" w:noVBand="1"/>
      </w:tblPr>
      <w:tblGrid>
        <w:gridCol w:w="9016"/>
      </w:tblGrid>
      <w:tr w:rsidR="00C62D48" w14:paraId="790DCD20" w14:textId="77777777" w:rsidTr="00C62D48">
        <w:tc>
          <w:tcPr>
            <w:tcW w:w="9016" w:type="dxa"/>
          </w:tcPr>
          <w:p w14:paraId="2183328C" w14:textId="77777777" w:rsidR="00C62D48" w:rsidRPr="00F309EC" w:rsidRDefault="00C62D48" w:rsidP="00C62D48">
            <w:r>
              <w:rPr>
                <w:noProof/>
              </w:rPr>
              <w:lastRenderedPageBreak/>
              <w:drawing>
                <wp:inline distT="0" distB="0" distL="0" distR="0" wp14:anchorId="72C80DDF" wp14:editId="7FC92C27">
                  <wp:extent cx="6286390" cy="4053840"/>
                  <wp:effectExtent l="0" t="0" r="635"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5584" t="26236" r="37514" b="8529"/>
                          <a:stretch/>
                        </pic:blipFill>
                        <pic:spPr bwMode="auto">
                          <a:xfrm>
                            <a:off x="0" y="0"/>
                            <a:ext cx="6298082" cy="4061380"/>
                          </a:xfrm>
                          <a:prstGeom prst="rect">
                            <a:avLst/>
                          </a:prstGeom>
                          <a:ln>
                            <a:noFill/>
                          </a:ln>
                          <a:extLst>
                            <a:ext uri="{53640926-AAD7-44D8-BBD7-CCE9431645EC}">
                              <a14:shadowObscured xmlns:a14="http://schemas.microsoft.com/office/drawing/2010/main"/>
                            </a:ext>
                          </a:extLst>
                        </pic:spPr>
                      </pic:pic>
                    </a:graphicData>
                  </a:graphic>
                </wp:inline>
              </w:drawing>
            </w:r>
          </w:p>
          <w:p w14:paraId="6CB1B8DC" w14:textId="329D67EE" w:rsidR="00C62D48" w:rsidRDefault="00C62D48" w:rsidP="00150107">
            <w:bookmarkStart w:id="26" w:name="_Toc71100860"/>
            <w:r w:rsidRPr="00150107">
              <w:t xml:space="preserve">Figure </w:t>
            </w:r>
            <w:r>
              <w:fldChar w:fldCharType="begin"/>
            </w:r>
            <w:r>
              <w:instrText xml:space="preserve"> SEQ Figure \* ARABIC </w:instrText>
            </w:r>
            <w:r>
              <w:fldChar w:fldCharType="separate"/>
            </w:r>
            <w:r>
              <w:rPr>
                <w:noProof/>
              </w:rPr>
              <w:t>4</w:t>
            </w:r>
            <w:r>
              <w:rPr>
                <w:noProof/>
              </w:rPr>
              <w:fldChar w:fldCharType="end"/>
            </w:r>
            <w:r w:rsidRPr="00150107">
              <w:t xml:space="preserve">: </w:t>
            </w:r>
            <w:r>
              <w:t>Insert function</w:t>
            </w:r>
            <w:bookmarkEnd w:id="26"/>
          </w:p>
        </w:tc>
      </w:tr>
    </w:tbl>
    <w:p w14:paraId="5F9BBA54" w14:textId="564B3ED7" w:rsidR="00C62D48" w:rsidRDefault="00C62D48" w:rsidP="00150107"/>
    <w:tbl>
      <w:tblPr>
        <w:tblStyle w:val="TableGrid"/>
        <w:tblW w:w="0" w:type="auto"/>
        <w:tblLook w:val="04A0" w:firstRow="1" w:lastRow="0" w:firstColumn="1" w:lastColumn="0" w:noHBand="0" w:noVBand="1"/>
      </w:tblPr>
      <w:tblGrid>
        <w:gridCol w:w="9016"/>
      </w:tblGrid>
      <w:tr w:rsidR="00C62D48" w14:paraId="3C98604A" w14:textId="77777777" w:rsidTr="00C62D48">
        <w:tc>
          <w:tcPr>
            <w:tcW w:w="9016" w:type="dxa"/>
          </w:tcPr>
          <w:p w14:paraId="3CB2DE36" w14:textId="77777777" w:rsidR="00C62D48" w:rsidRDefault="00C62D48" w:rsidP="00C62D48">
            <w:r>
              <w:rPr>
                <w:noProof/>
              </w:rPr>
              <w:lastRenderedPageBreak/>
              <w:drawing>
                <wp:inline distT="0" distB="0" distL="0" distR="0" wp14:anchorId="62DC7772" wp14:editId="3EDF3BB6">
                  <wp:extent cx="4648200" cy="591431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4122" t="11818" r="60248" b="7583"/>
                          <a:stretch/>
                        </pic:blipFill>
                        <pic:spPr bwMode="auto">
                          <a:xfrm>
                            <a:off x="0" y="0"/>
                            <a:ext cx="4664981" cy="5935665"/>
                          </a:xfrm>
                          <a:prstGeom prst="rect">
                            <a:avLst/>
                          </a:prstGeom>
                          <a:ln>
                            <a:noFill/>
                          </a:ln>
                          <a:extLst>
                            <a:ext uri="{53640926-AAD7-44D8-BBD7-CCE9431645EC}">
                              <a14:shadowObscured xmlns:a14="http://schemas.microsoft.com/office/drawing/2010/main"/>
                            </a:ext>
                          </a:extLst>
                        </pic:spPr>
                      </pic:pic>
                    </a:graphicData>
                  </a:graphic>
                </wp:inline>
              </w:drawing>
            </w:r>
          </w:p>
          <w:p w14:paraId="3404F0D8" w14:textId="4993D61D" w:rsidR="00C62D48" w:rsidRPr="00C62D48" w:rsidRDefault="00C62D48" w:rsidP="00C62D48">
            <w:pPr>
              <w:pStyle w:val="Caption"/>
              <w:rPr>
                <w:i w:val="0"/>
                <w:iCs w:val="0"/>
                <w:color w:val="auto"/>
                <w:sz w:val="24"/>
                <w:szCs w:val="24"/>
              </w:rPr>
            </w:pPr>
            <w:bookmarkStart w:id="27" w:name="_Toc71100861"/>
            <w:r w:rsidRPr="00DA0C29">
              <w:rPr>
                <w:i w:val="0"/>
                <w:iCs w:val="0"/>
                <w:color w:val="auto"/>
                <w:sz w:val="24"/>
                <w:szCs w:val="24"/>
              </w:rPr>
              <w:t xml:space="preserve">Figure </w:t>
            </w:r>
            <w:r w:rsidRPr="00DA0C29">
              <w:rPr>
                <w:i w:val="0"/>
                <w:iCs w:val="0"/>
                <w:color w:val="auto"/>
                <w:sz w:val="24"/>
                <w:szCs w:val="24"/>
              </w:rPr>
              <w:fldChar w:fldCharType="begin"/>
            </w:r>
            <w:r w:rsidRPr="00DA0C29">
              <w:rPr>
                <w:i w:val="0"/>
                <w:iCs w:val="0"/>
                <w:color w:val="auto"/>
                <w:sz w:val="24"/>
                <w:szCs w:val="24"/>
              </w:rPr>
              <w:instrText xml:space="preserve"> SEQ Figure \* ARABIC </w:instrText>
            </w:r>
            <w:r w:rsidRPr="00DA0C29">
              <w:rPr>
                <w:i w:val="0"/>
                <w:iCs w:val="0"/>
                <w:color w:val="auto"/>
                <w:sz w:val="24"/>
                <w:szCs w:val="24"/>
              </w:rPr>
              <w:fldChar w:fldCharType="separate"/>
            </w:r>
            <w:r>
              <w:rPr>
                <w:i w:val="0"/>
                <w:iCs w:val="0"/>
                <w:noProof/>
                <w:color w:val="auto"/>
                <w:sz w:val="24"/>
                <w:szCs w:val="24"/>
              </w:rPr>
              <w:t>5</w:t>
            </w:r>
            <w:r w:rsidRPr="00DA0C29">
              <w:rPr>
                <w:i w:val="0"/>
                <w:iCs w:val="0"/>
                <w:color w:val="auto"/>
                <w:sz w:val="24"/>
                <w:szCs w:val="24"/>
              </w:rPr>
              <w:fldChar w:fldCharType="end"/>
            </w:r>
            <w:r w:rsidRPr="00DA0C29">
              <w:rPr>
                <w:i w:val="0"/>
                <w:iCs w:val="0"/>
                <w:color w:val="auto"/>
                <w:sz w:val="24"/>
                <w:szCs w:val="24"/>
              </w:rPr>
              <w:t>: Select</w:t>
            </w:r>
            <w:r>
              <w:rPr>
                <w:i w:val="0"/>
                <w:iCs w:val="0"/>
                <w:color w:val="auto"/>
                <w:sz w:val="24"/>
                <w:szCs w:val="24"/>
              </w:rPr>
              <w:t xml:space="preserve"> and Select by ID</w:t>
            </w:r>
            <w:bookmarkEnd w:id="27"/>
          </w:p>
        </w:tc>
      </w:tr>
    </w:tbl>
    <w:p w14:paraId="1FB6B026" w14:textId="77777777" w:rsidR="00C62D48" w:rsidRDefault="00C62D48" w:rsidP="00150107"/>
    <w:p w14:paraId="7A075E02" w14:textId="6FD3CD9A" w:rsidR="00597548" w:rsidRPr="00D5649A" w:rsidRDefault="00D8241B" w:rsidP="00D5649A">
      <w:r>
        <w:t>Figure six demonstrates</w:t>
      </w:r>
      <w:r w:rsidR="00F40997">
        <w:t xml:space="preserve"> the Select by Name function.</w:t>
      </w:r>
      <w:r w:rsidR="008F40E8">
        <w:t xml:space="preserve"> If the client search for apple within the database, an acknowledgement message would show saying that it is looking for all the fruit items named apple and if the search was successful, it would state how many items it has found however, if it has not found any records with that name it should say that records have not been found. The error status code would be 403 which means a forbidden error. A message would be displayed showing the error so that the client understands why the record has not been processed</w:t>
      </w:r>
      <w:r w:rsidR="00172BDD">
        <w:t>.</w:t>
      </w:r>
    </w:p>
    <w:tbl>
      <w:tblPr>
        <w:tblStyle w:val="TableGrid"/>
        <w:tblW w:w="0" w:type="auto"/>
        <w:tblLook w:val="04A0" w:firstRow="1" w:lastRow="0" w:firstColumn="1" w:lastColumn="0" w:noHBand="0" w:noVBand="1"/>
      </w:tblPr>
      <w:tblGrid>
        <w:gridCol w:w="9016"/>
      </w:tblGrid>
      <w:tr w:rsidR="00D5649A" w14:paraId="0B7704F5" w14:textId="77777777" w:rsidTr="00D5649A">
        <w:tc>
          <w:tcPr>
            <w:tcW w:w="9016" w:type="dxa"/>
          </w:tcPr>
          <w:p w14:paraId="2B838C40" w14:textId="77777777" w:rsidR="00D5649A" w:rsidRDefault="00D5649A" w:rsidP="00D5649A">
            <w:r>
              <w:rPr>
                <w:noProof/>
              </w:rPr>
              <w:lastRenderedPageBreak/>
              <w:drawing>
                <wp:inline distT="0" distB="0" distL="0" distR="0" wp14:anchorId="031E02FB" wp14:editId="316507F7">
                  <wp:extent cx="4693920" cy="5957011"/>
                  <wp:effectExtent l="0" t="0" r="0" b="5715"/>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rotWithShape="1">
                          <a:blip r:embed="rId11"/>
                          <a:srcRect l="4387" t="10873" r="59052" b="6638"/>
                          <a:stretch/>
                        </pic:blipFill>
                        <pic:spPr bwMode="auto">
                          <a:xfrm>
                            <a:off x="0" y="0"/>
                            <a:ext cx="4707472" cy="5974209"/>
                          </a:xfrm>
                          <a:prstGeom prst="rect">
                            <a:avLst/>
                          </a:prstGeom>
                          <a:ln>
                            <a:noFill/>
                          </a:ln>
                          <a:extLst>
                            <a:ext uri="{53640926-AAD7-44D8-BBD7-CCE9431645EC}">
                              <a14:shadowObscured xmlns:a14="http://schemas.microsoft.com/office/drawing/2010/main"/>
                            </a:ext>
                          </a:extLst>
                        </pic:spPr>
                      </pic:pic>
                    </a:graphicData>
                  </a:graphic>
                </wp:inline>
              </w:drawing>
            </w:r>
          </w:p>
          <w:p w14:paraId="1089A476" w14:textId="70A849A4" w:rsidR="00D5649A" w:rsidRDefault="00D5649A" w:rsidP="00D5649A">
            <w:bookmarkStart w:id="28" w:name="_Toc71100862"/>
            <w:r w:rsidRPr="00597548">
              <w:rPr>
                <w:szCs w:val="24"/>
              </w:rPr>
              <w:t xml:space="preserve">Figure </w:t>
            </w:r>
            <w:r w:rsidRPr="00D5649A">
              <w:rPr>
                <w:szCs w:val="24"/>
              </w:rPr>
              <w:fldChar w:fldCharType="begin"/>
            </w:r>
            <w:r w:rsidRPr="00D5649A">
              <w:rPr>
                <w:szCs w:val="24"/>
              </w:rPr>
              <w:instrText xml:space="preserve"> SEQ Figure \* ARABIC </w:instrText>
            </w:r>
            <w:r w:rsidRPr="00D5649A">
              <w:rPr>
                <w:szCs w:val="24"/>
              </w:rPr>
              <w:fldChar w:fldCharType="separate"/>
            </w:r>
            <w:r w:rsidRPr="00D5649A">
              <w:rPr>
                <w:noProof/>
                <w:szCs w:val="24"/>
              </w:rPr>
              <w:t>6</w:t>
            </w:r>
            <w:r w:rsidRPr="00D5649A">
              <w:rPr>
                <w:szCs w:val="24"/>
              </w:rPr>
              <w:fldChar w:fldCharType="end"/>
            </w:r>
            <w:r w:rsidRPr="00597548">
              <w:rPr>
                <w:szCs w:val="24"/>
              </w:rPr>
              <w:t xml:space="preserve">: Select by </w:t>
            </w:r>
            <w:r>
              <w:rPr>
                <w:szCs w:val="24"/>
              </w:rPr>
              <w:t>Name</w:t>
            </w:r>
            <w:bookmarkEnd w:id="28"/>
          </w:p>
        </w:tc>
      </w:tr>
    </w:tbl>
    <w:p w14:paraId="30D3C977" w14:textId="77777777" w:rsidR="00D5649A" w:rsidRPr="00D5649A" w:rsidRDefault="00D5649A" w:rsidP="00D5649A"/>
    <w:p w14:paraId="4B8B405B" w14:textId="1EB6B585" w:rsidR="00597548" w:rsidRDefault="00597548" w:rsidP="00597548">
      <w:r>
        <w:t>Figure seven demonstrates</w:t>
      </w:r>
      <w:r w:rsidR="004967F7">
        <w:t xml:space="preserve"> the patch function. </w:t>
      </w:r>
      <w:r w:rsidR="000D1933">
        <w:t xml:space="preserve">It can allow clients to modify the </w:t>
      </w:r>
      <w:r w:rsidR="00783203">
        <w:t>fruit name and stock</w:t>
      </w:r>
      <w:r w:rsidR="000D1933">
        <w:t xml:space="preserve"> within the database on the web service.</w:t>
      </w:r>
      <w:r w:rsidR="00783203">
        <w:t xml:space="preserve"> If the changes are successfully processed</w:t>
      </w:r>
      <w:r w:rsidR="00706921">
        <w:t xml:space="preserve">, a message would show the record had been modified however if it was unsuccessful, a message would state that the service had failed to modify the </w:t>
      </w:r>
      <w:r w:rsidR="00900911">
        <w:t>row ID specified. The error status code would be 403 which means a forbidden error. A message would be displayed showing the error so that the client understands why the record has not been processed</w:t>
      </w:r>
    </w:p>
    <w:tbl>
      <w:tblPr>
        <w:tblStyle w:val="TableGrid"/>
        <w:tblW w:w="0" w:type="auto"/>
        <w:tblLook w:val="04A0" w:firstRow="1" w:lastRow="0" w:firstColumn="1" w:lastColumn="0" w:noHBand="0" w:noVBand="1"/>
      </w:tblPr>
      <w:tblGrid>
        <w:gridCol w:w="9016"/>
      </w:tblGrid>
      <w:tr w:rsidR="00D5649A" w14:paraId="131E4453" w14:textId="77777777" w:rsidTr="00D5649A">
        <w:tc>
          <w:tcPr>
            <w:tcW w:w="9016" w:type="dxa"/>
          </w:tcPr>
          <w:p w14:paraId="0B2FCEF1" w14:textId="77777777" w:rsidR="00D5649A" w:rsidRDefault="00D5649A" w:rsidP="00D5649A">
            <w:r>
              <w:rPr>
                <w:noProof/>
              </w:rPr>
              <w:lastRenderedPageBreak/>
              <w:drawing>
                <wp:inline distT="0" distB="0" distL="0" distR="0" wp14:anchorId="7ECDBBF7" wp14:editId="35B0E23A">
                  <wp:extent cx="5623560" cy="4258778"/>
                  <wp:effectExtent l="0" t="0" r="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4387" t="13000" r="50144" b="25783"/>
                          <a:stretch/>
                        </pic:blipFill>
                        <pic:spPr bwMode="auto">
                          <a:xfrm>
                            <a:off x="0" y="0"/>
                            <a:ext cx="5646079" cy="4275832"/>
                          </a:xfrm>
                          <a:prstGeom prst="rect">
                            <a:avLst/>
                          </a:prstGeom>
                          <a:ln>
                            <a:noFill/>
                          </a:ln>
                          <a:extLst>
                            <a:ext uri="{53640926-AAD7-44D8-BBD7-CCE9431645EC}">
                              <a14:shadowObscured xmlns:a14="http://schemas.microsoft.com/office/drawing/2010/main"/>
                            </a:ext>
                          </a:extLst>
                        </pic:spPr>
                      </pic:pic>
                    </a:graphicData>
                  </a:graphic>
                </wp:inline>
              </w:drawing>
            </w:r>
          </w:p>
          <w:p w14:paraId="728C802D" w14:textId="2FEFD50D" w:rsidR="00D5649A" w:rsidRPr="00D5649A" w:rsidRDefault="00D5649A" w:rsidP="00D5649A">
            <w:pPr>
              <w:pStyle w:val="Caption"/>
              <w:rPr>
                <w:i w:val="0"/>
                <w:iCs w:val="0"/>
                <w:color w:val="auto"/>
                <w:sz w:val="24"/>
                <w:szCs w:val="24"/>
              </w:rPr>
            </w:pPr>
            <w:bookmarkStart w:id="29" w:name="_Toc71100863"/>
            <w:r w:rsidRPr="00BB3315">
              <w:rPr>
                <w:i w:val="0"/>
                <w:iCs w:val="0"/>
                <w:color w:val="auto"/>
                <w:sz w:val="24"/>
                <w:szCs w:val="24"/>
              </w:rPr>
              <w:t xml:space="preserve">Figure </w:t>
            </w:r>
            <w:r w:rsidRPr="00BB3315">
              <w:rPr>
                <w:i w:val="0"/>
                <w:iCs w:val="0"/>
                <w:color w:val="auto"/>
                <w:sz w:val="24"/>
                <w:szCs w:val="24"/>
              </w:rPr>
              <w:fldChar w:fldCharType="begin"/>
            </w:r>
            <w:r w:rsidRPr="00BB3315">
              <w:rPr>
                <w:i w:val="0"/>
                <w:iCs w:val="0"/>
                <w:color w:val="auto"/>
                <w:sz w:val="24"/>
                <w:szCs w:val="24"/>
              </w:rPr>
              <w:instrText xml:space="preserve"> SEQ Figure \* ARABIC </w:instrText>
            </w:r>
            <w:r w:rsidRPr="00BB3315">
              <w:rPr>
                <w:i w:val="0"/>
                <w:iCs w:val="0"/>
                <w:color w:val="auto"/>
                <w:sz w:val="24"/>
                <w:szCs w:val="24"/>
              </w:rPr>
              <w:fldChar w:fldCharType="separate"/>
            </w:r>
            <w:r>
              <w:rPr>
                <w:i w:val="0"/>
                <w:iCs w:val="0"/>
                <w:noProof/>
                <w:color w:val="auto"/>
                <w:sz w:val="24"/>
                <w:szCs w:val="24"/>
              </w:rPr>
              <w:t>7</w:t>
            </w:r>
            <w:r w:rsidRPr="00BB3315">
              <w:rPr>
                <w:i w:val="0"/>
                <w:iCs w:val="0"/>
                <w:color w:val="auto"/>
                <w:sz w:val="24"/>
                <w:szCs w:val="24"/>
              </w:rPr>
              <w:fldChar w:fldCharType="end"/>
            </w:r>
            <w:r w:rsidRPr="00BB3315">
              <w:rPr>
                <w:i w:val="0"/>
                <w:iCs w:val="0"/>
                <w:color w:val="auto"/>
                <w:sz w:val="24"/>
                <w:szCs w:val="24"/>
              </w:rPr>
              <w:t>: Patch</w:t>
            </w:r>
            <w:bookmarkEnd w:id="29"/>
          </w:p>
        </w:tc>
      </w:tr>
    </w:tbl>
    <w:p w14:paraId="11AFCF4B" w14:textId="77777777" w:rsidR="00D5649A" w:rsidRDefault="00D5649A" w:rsidP="00CE12CF">
      <w:pPr>
        <w:pStyle w:val="Heading2"/>
      </w:pPr>
    </w:p>
    <w:p w14:paraId="05676A4F" w14:textId="29D5FF4C" w:rsidR="00D5799E" w:rsidRDefault="00D5799E" w:rsidP="00CE12CF">
      <w:pPr>
        <w:pStyle w:val="Heading2"/>
      </w:pPr>
      <w:bookmarkStart w:id="30" w:name="_Toc71100892"/>
      <w:r>
        <w:t>Web Server</w:t>
      </w:r>
      <w:bookmarkEnd w:id="30"/>
    </w:p>
    <w:p w14:paraId="5E79A4B6" w14:textId="4FA4557C" w:rsidR="00F2548B" w:rsidRDefault="005D0638" w:rsidP="005D0638">
      <w:r>
        <w:t xml:space="preserve">Figure </w:t>
      </w:r>
      <w:r w:rsidR="008B45A2">
        <w:t>eight</w:t>
      </w:r>
      <w:r>
        <w:t xml:space="preserve"> demonstrates</w:t>
      </w:r>
      <w:r w:rsidR="000D06AB">
        <w:t xml:space="preserve"> the home page of the web server</w:t>
      </w:r>
      <w:r w:rsidR="00E039B3">
        <w:t xml:space="preserve"> as well as the code.</w:t>
      </w:r>
      <w:r w:rsidR="000D06AB">
        <w:t xml:space="preserve"> </w:t>
      </w:r>
      <w:r w:rsidR="00E039B3">
        <w:t>It</w:t>
      </w:r>
      <w:r w:rsidR="000D06AB">
        <w:t xml:space="preserve"> has links to </w:t>
      </w:r>
      <w:r w:rsidR="00F2548B">
        <w:t>two</w:t>
      </w:r>
      <w:r w:rsidR="000D06AB">
        <w:t xml:space="preserve"> different pages, adding a fruit item and displaying all the fruit items stored within the server</w:t>
      </w:r>
      <w:r w:rsidR="00C96095">
        <w:t>.</w:t>
      </w:r>
      <w:r w:rsidR="005D30D6">
        <w:t xml:space="preserve"> </w:t>
      </w:r>
      <w:r w:rsidR="00E310E4">
        <w:t xml:space="preserve">The code shows the links to the </w:t>
      </w:r>
      <w:r w:rsidR="005D30D6">
        <w:t>links to the two main pages, add a fruit item and display the fruit items.</w:t>
      </w:r>
      <w:r w:rsidR="005D1A15">
        <w:t xml:space="preserve"> </w:t>
      </w:r>
      <w:r w:rsidR="00F2548B">
        <w:t>The JS code in figure eight</w:t>
      </w:r>
      <w:r w:rsidR="0073047F">
        <w:t xml:space="preserve"> shows the local host address of where the data would be going to as well as data type, </w:t>
      </w:r>
      <w:r w:rsidR="005D1A15">
        <w:t>JSON value types and setting up the AJAX cache.</w:t>
      </w:r>
    </w:p>
    <w:tbl>
      <w:tblPr>
        <w:tblStyle w:val="TableGrid"/>
        <w:tblW w:w="0" w:type="auto"/>
        <w:tblLook w:val="04A0" w:firstRow="1" w:lastRow="0" w:firstColumn="1" w:lastColumn="0" w:noHBand="0" w:noVBand="1"/>
      </w:tblPr>
      <w:tblGrid>
        <w:gridCol w:w="9016"/>
      </w:tblGrid>
      <w:tr w:rsidR="00D5649A" w14:paraId="597CB7D3" w14:textId="77777777" w:rsidTr="00D5649A">
        <w:tc>
          <w:tcPr>
            <w:tcW w:w="9016" w:type="dxa"/>
          </w:tcPr>
          <w:p w14:paraId="20A5107E" w14:textId="77777777" w:rsidR="00D5649A" w:rsidRDefault="00D5649A" w:rsidP="00D5649A">
            <w:r>
              <w:rPr>
                <w:noProof/>
              </w:rPr>
              <w:drawing>
                <wp:inline distT="0" distB="0" distL="0" distR="0" wp14:anchorId="28DC5E5E" wp14:editId="291D0D99">
                  <wp:extent cx="2407920" cy="1605280"/>
                  <wp:effectExtent l="0" t="0" r="0"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13"/>
                          <a:srcRect t="12763" r="88433" b="73528"/>
                          <a:stretch/>
                        </pic:blipFill>
                        <pic:spPr bwMode="auto">
                          <a:xfrm>
                            <a:off x="0" y="0"/>
                            <a:ext cx="2407920" cy="1605280"/>
                          </a:xfrm>
                          <a:prstGeom prst="rect">
                            <a:avLst/>
                          </a:prstGeom>
                          <a:ln>
                            <a:noFill/>
                          </a:ln>
                          <a:extLst>
                            <a:ext uri="{53640926-AAD7-44D8-BBD7-CCE9431645EC}">
                              <a14:shadowObscured xmlns:a14="http://schemas.microsoft.com/office/drawing/2010/main"/>
                            </a:ext>
                          </a:extLst>
                        </pic:spPr>
                      </pic:pic>
                    </a:graphicData>
                  </a:graphic>
                </wp:inline>
              </w:drawing>
            </w:r>
          </w:p>
          <w:p w14:paraId="77766865" w14:textId="77777777" w:rsidR="00D5649A" w:rsidRDefault="00D5649A" w:rsidP="00D5649A">
            <w:r>
              <w:rPr>
                <w:noProof/>
              </w:rPr>
              <w:lastRenderedPageBreak/>
              <w:drawing>
                <wp:inline distT="0" distB="0" distL="0" distR="0" wp14:anchorId="5A9F6B11" wp14:editId="30DB45C4">
                  <wp:extent cx="4938497" cy="2499360"/>
                  <wp:effectExtent l="0" t="0" r="0" b="0"/>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rotWithShape="1">
                          <a:blip r:embed="rId14"/>
                          <a:srcRect l="13029" t="6382" r="65167" b="74000"/>
                          <a:stretch/>
                        </pic:blipFill>
                        <pic:spPr bwMode="auto">
                          <a:xfrm>
                            <a:off x="0" y="0"/>
                            <a:ext cx="4974175" cy="2517416"/>
                          </a:xfrm>
                          <a:prstGeom prst="rect">
                            <a:avLst/>
                          </a:prstGeom>
                          <a:ln>
                            <a:noFill/>
                          </a:ln>
                          <a:extLst>
                            <a:ext uri="{53640926-AAD7-44D8-BBD7-CCE9431645EC}">
                              <a14:shadowObscured xmlns:a14="http://schemas.microsoft.com/office/drawing/2010/main"/>
                            </a:ext>
                          </a:extLst>
                        </pic:spPr>
                      </pic:pic>
                    </a:graphicData>
                  </a:graphic>
                </wp:inline>
              </w:drawing>
            </w:r>
          </w:p>
          <w:p w14:paraId="148FD47E" w14:textId="77777777" w:rsidR="00D5649A" w:rsidRPr="005D0638" w:rsidRDefault="00D5649A" w:rsidP="00D5649A">
            <w:r>
              <w:rPr>
                <w:noProof/>
              </w:rPr>
              <w:drawing>
                <wp:inline distT="0" distB="0" distL="0" distR="0" wp14:anchorId="67103AD4" wp14:editId="74ADD3EB">
                  <wp:extent cx="4964723" cy="2143543"/>
                  <wp:effectExtent l="0" t="0" r="7620" b="9525"/>
                  <wp:docPr id="17" name="Picture 1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10;&#10;Description automatically generated"/>
                          <pic:cNvPicPr/>
                        </pic:nvPicPr>
                        <pic:blipFill rotWithShape="1">
                          <a:blip r:embed="rId15"/>
                          <a:srcRect l="3191" t="10873" r="49079" b="52492"/>
                          <a:stretch/>
                        </pic:blipFill>
                        <pic:spPr bwMode="auto">
                          <a:xfrm>
                            <a:off x="0" y="0"/>
                            <a:ext cx="4994053" cy="2156206"/>
                          </a:xfrm>
                          <a:prstGeom prst="rect">
                            <a:avLst/>
                          </a:prstGeom>
                          <a:ln>
                            <a:noFill/>
                          </a:ln>
                          <a:extLst>
                            <a:ext uri="{53640926-AAD7-44D8-BBD7-CCE9431645EC}">
                              <a14:shadowObscured xmlns:a14="http://schemas.microsoft.com/office/drawing/2010/main"/>
                            </a:ext>
                          </a:extLst>
                        </pic:spPr>
                      </pic:pic>
                    </a:graphicData>
                  </a:graphic>
                </wp:inline>
              </w:drawing>
            </w:r>
          </w:p>
          <w:p w14:paraId="4370CD31" w14:textId="5FC62683" w:rsidR="00D5649A" w:rsidRPr="00D5649A" w:rsidRDefault="00D5649A" w:rsidP="00D5649A">
            <w:pPr>
              <w:pStyle w:val="Caption"/>
              <w:rPr>
                <w:i w:val="0"/>
                <w:iCs w:val="0"/>
                <w:color w:val="auto"/>
                <w:sz w:val="24"/>
                <w:szCs w:val="24"/>
              </w:rPr>
            </w:pPr>
            <w:bookmarkStart w:id="31" w:name="_Toc71100864"/>
            <w:r w:rsidRPr="00150107">
              <w:rPr>
                <w:i w:val="0"/>
                <w:iCs w:val="0"/>
                <w:color w:val="auto"/>
                <w:sz w:val="24"/>
                <w:szCs w:val="24"/>
              </w:rPr>
              <w:t xml:space="preserve">Figure </w:t>
            </w:r>
            <w:r w:rsidRPr="00150107">
              <w:rPr>
                <w:i w:val="0"/>
                <w:iCs w:val="0"/>
                <w:color w:val="auto"/>
                <w:sz w:val="24"/>
                <w:szCs w:val="24"/>
              </w:rPr>
              <w:fldChar w:fldCharType="begin"/>
            </w:r>
            <w:r w:rsidRPr="00150107">
              <w:rPr>
                <w:i w:val="0"/>
                <w:iCs w:val="0"/>
                <w:color w:val="auto"/>
                <w:sz w:val="24"/>
                <w:szCs w:val="24"/>
              </w:rPr>
              <w:instrText xml:space="preserve"> SEQ Figure \* ARABIC </w:instrText>
            </w:r>
            <w:r w:rsidRPr="00150107">
              <w:rPr>
                <w:i w:val="0"/>
                <w:iCs w:val="0"/>
                <w:color w:val="auto"/>
                <w:sz w:val="24"/>
                <w:szCs w:val="24"/>
              </w:rPr>
              <w:fldChar w:fldCharType="separate"/>
            </w:r>
            <w:r>
              <w:rPr>
                <w:i w:val="0"/>
                <w:iCs w:val="0"/>
                <w:noProof/>
                <w:color w:val="auto"/>
                <w:sz w:val="24"/>
                <w:szCs w:val="24"/>
              </w:rPr>
              <w:t>8</w:t>
            </w:r>
            <w:r w:rsidRPr="00150107">
              <w:rPr>
                <w:i w:val="0"/>
                <w:iCs w:val="0"/>
                <w:color w:val="auto"/>
                <w:sz w:val="24"/>
                <w:szCs w:val="24"/>
              </w:rPr>
              <w:fldChar w:fldCharType="end"/>
            </w:r>
            <w:r w:rsidRPr="00150107">
              <w:rPr>
                <w:i w:val="0"/>
                <w:iCs w:val="0"/>
                <w:color w:val="auto"/>
                <w:sz w:val="24"/>
                <w:szCs w:val="24"/>
              </w:rPr>
              <w:t>: Home (index) page</w:t>
            </w:r>
            <w:r>
              <w:rPr>
                <w:i w:val="0"/>
                <w:iCs w:val="0"/>
                <w:color w:val="auto"/>
                <w:sz w:val="24"/>
                <w:szCs w:val="24"/>
              </w:rPr>
              <w:t xml:space="preserve"> with HTML and JS code</w:t>
            </w:r>
            <w:bookmarkEnd w:id="31"/>
          </w:p>
        </w:tc>
      </w:tr>
    </w:tbl>
    <w:p w14:paraId="1AC5E460" w14:textId="77777777" w:rsidR="00D5649A" w:rsidRDefault="00D5649A" w:rsidP="005D0638"/>
    <w:p w14:paraId="39C397D7" w14:textId="221500A1" w:rsidR="005D0638" w:rsidRDefault="005D0638" w:rsidP="005D0638">
      <w:r>
        <w:t xml:space="preserve">Figure </w:t>
      </w:r>
      <w:r w:rsidR="008B45A2">
        <w:t>nine</w:t>
      </w:r>
      <w:r>
        <w:t xml:space="preserve"> demonstrates</w:t>
      </w:r>
      <w:r w:rsidR="00764B25">
        <w:t xml:space="preserve"> </w:t>
      </w:r>
      <w:r w:rsidR="009F2183">
        <w:t>the hello page</w:t>
      </w:r>
      <w:r w:rsidR="00E039B3">
        <w:t xml:space="preserve"> as well as the code.</w:t>
      </w:r>
      <w:r w:rsidR="009F2183">
        <w:t xml:space="preserve"> </w:t>
      </w:r>
      <w:r w:rsidR="00E039B3">
        <w:t>The page is showing</w:t>
      </w:r>
      <w:r w:rsidR="009F2183">
        <w:t xml:space="preserve"> a welcome message.</w:t>
      </w:r>
    </w:p>
    <w:tbl>
      <w:tblPr>
        <w:tblStyle w:val="TableGrid"/>
        <w:tblW w:w="0" w:type="auto"/>
        <w:tblLook w:val="04A0" w:firstRow="1" w:lastRow="0" w:firstColumn="1" w:lastColumn="0" w:noHBand="0" w:noVBand="1"/>
      </w:tblPr>
      <w:tblGrid>
        <w:gridCol w:w="9016"/>
      </w:tblGrid>
      <w:tr w:rsidR="00D5649A" w14:paraId="20DCAD5D" w14:textId="77777777" w:rsidTr="00D5649A">
        <w:tc>
          <w:tcPr>
            <w:tcW w:w="9016" w:type="dxa"/>
          </w:tcPr>
          <w:p w14:paraId="4CF38B05" w14:textId="77777777" w:rsidR="00D5649A" w:rsidRDefault="00D5649A" w:rsidP="00D5649A">
            <w:r>
              <w:rPr>
                <w:noProof/>
              </w:rPr>
              <w:drawing>
                <wp:inline distT="0" distB="0" distL="0" distR="0" wp14:anchorId="28F5B8DB" wp14:editId="75C17216">
                  <wp:extent cx="4800600" cy="1143000"/>
                  <wp:effectExtent l="0" t="0" r="0" b="0"/>
                  <wp:docPr id="2" name="Picture 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ord&#10;&#10;Description automatically generated"/>
                          <pic:cNvPicPr/>
                        </pic:nvPicPr>
                        <pic:blipFill rotWithShape="1">
                          <a:blip r:embed="rId16"/>
                          <a:srcRect t="11582" r="86040" b="82509"/>
                          <a:stretch/>
                        </pic:blipFill>
                        <pic:spPr bwMode="auto">
                          <a:xfrm>
                            <a:off x="0" y="0"/>
                            <a:ext cx="4808555" cy="1144894"/>
                          </a:xfrm>
                          <a:prstGeom prst="rect">
                            <a:avLst/>
                          </a:prstGeom>
                          <a:ln>
                            <a:noFill/>
                          </a:ln>
                          <a:extLst>
                            <a:ext uri="{53640926-AAD7-44D8-BBD7-CCE9431645EC}">
                              <a14:shadowObscured xmlns:a14="http://schemas.microsoft.com/office/drawing/2010/main"/>
                            </a:ext>
                          </a:extLst>
                        </pic:spPr>
                      </pic:pic>
                    </a:graphicData>
                  </a:graphic>
                </wp:inline>
              </w:drawing>
            </w:r>
          </w:p>
          <w:p w14:paraId="36292E89" w14:textId="77777777" w:rsidR="00D5649A" w:rsidRPr="005D0638" w:rsidRDefault="00D5649A" w:rsidP="00D5649A">
            <w:r>
              <w:rPr>
                <w:noProof/>
              </w:rPr>
              <w:lastRenderedPageBreak/>
              <w:drawing>
                <wp:inline distT="0" distB="0" distL="0" distR="0" wp14:anchorId="1942AF9A" wp14:editId="2E57794B">
                  <wp:extent cx="2712720" cy="2232343"/>
                  <wp:effectExtent l="0" t="0" r="0" b="0"/>
                  <wp:docPr id="15" name="Picture 15"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 Word&#10;&#10;Description automatically generated"/>
                          <pic:cNvPicPr/>
                        </pic:nvPicPr>
                        <pic:blipFill rotWithShape="1">
                          <a:blip r:embed="rId17"/>
                          <a:srcRect l="12896" t="5909" r="74341" b="75418"/>
                          <a:stretch/>
                        </pic:blipFill>
                        <pic:spPr bwMode="auto">
                          <a:xfrm>
                            <a:off x="0" y="0"/>
                            <a:ext cx="2727258" cy="2244307"/>
                          </a:xfrm>
                          <a:prstGeom prst="rect">
                            <a:avLst/>
                          </a:prstGeom>
                          <a:ln>
                            <a:noFill/>
                          </a:ln>
                          <a:extLst>
                            <a:ext uri="{53640926-AAD7-44D8-BBD7-CCE9431645EC}">
                              <a14:shadowObscured xmlns:a14="http://schemas.microsoft.com/office/drawing/2010/main"/>
                            </a:ext>
                          </a:extLst>
                        </pic:spPr>
                      </pic:pic>
                    </a:graphicData>
                  </a:graphic>
                </wp:inline>
              </w:drawing>
            </w:r>
          </w:p>
          <w:p w14:paraId="08863CF1" w14:textId="625B7353" w:rsidR="00D5649A" w:rsidRPr="00D5649A" w:rsidRDefault="00D5649A" w:rsidP="00D5649A">
            <w:pPr>
              <w:pStyle w:val="Caption"/>
              <w:rPr>
                <w:i w:val="0"/>
                <w:iCs w:val="0"/>
                <w:color w:val="auto"/>
                <w:sz w:val="24"/>
                <w:szCs w:val="24"/>
              </w:rPr>
            </w:pPr>
            <w:bookmarkStart w:id="32" w:name="_Toc71100865"/>
            <w:r w:rsidRPr="00150107">
              <w:rPr>
                <w:i w:val="0"/>
                <w:iCs w:val="0"/>
                <w:color w:val="auto"/>
                <w:sz w:val="24"/>
                <w:szCs w:val="24"/>
              </w:rPr>
              <w:t xml:space="preserve">Figure </w:t>
            </w:r>
            <w:r w:rsidRPr="00150107">
              <w:rPr>
                <w:i w:val="0"/>
                <w:iCs w:val="0"/>
                <w:color w:val="auto"/>
                <w:sz w:val="24"/>
                <w:szCs w:val="24"/>
              </w:rPr>
              <w:fldChar w:fldCharType="begin"/>
            </w:r>
            <w:r w:rsidRPr="00150107">
              <w:rPr>
                <w:i w:val="0"/>
                <w:iCs w:val="0"/>
                <w:color w:val="auto"/>
                <w:sz w:val="24"/>
                <w:szCs w:val="24"/>
              </w:rPr>
              <w:instrText xml:space="preserve"> SEQ Figure \* ARABIC </w:instrText>
            </w:r>
            <w:r w:rsidRPr="00150107">
              <w:rPr>
                <w:i w:val="0"/>
                <w:iCs w:val="0"/>
                <w:color w:val="auto"/>
                <w:sz w:val="24"/>
                <w:szCs w:val="24"/>
              </w:rPr>
              <w:fldChar w:fldCharType="separate"/>
            </w:r>
            <w:r>
              <w:rPr>
                <w:i w:val="0"/>
                <w:iCs w:val="0"/>
                <w:noProof/>
                <w:color w:val="auto"/>
                <w:sz w:val="24"/>
                <w:szCs w:val="24"/>
              </w:rPr>
              <w:t>9</w:t>
            </w:r>
            <w:r w:rsidRPr="00150107">
              <w:rPr>
                <w:i w:val="0"/>
                <w:iCs w:val="0"/>
                <w:color w:val="auto"/>
                <w:sz w:val="24"/>
                <w:szCs w:val="24"/>
              </w:rPr>
              <w:fldChar w:fldCharType="end"/>
            </w:r>
            <w:r w:rsidRPr="00150107">
              <w:rPr>
                <w:i w:val="0"/>
                <w:iCs w:val="0"/>
                <w:color w:val="auto"/>
                <w:sz w:val="24"/>
                <w:szCs w:val="24"/>
              </w:rPr>
              <w:t>: Hello Page</w:t>
            </w:r>
            <w:r>
              <w:rPr>
                <w:i w:val="0"/>
                <w:iCs w:val="0"/>
                <w:color w:val="auto"/>
                <w:sz w:val="24"/>
                <w:szCs w:val="24"/>
              </w:rPr>
              <w:t xml:space="preserve"> with code</w:t>
            </w:r>
            <w:bookmarkEnd w:id="32"/>
          </w:p>
        </w:tc>
      </w:tr>
    </w:tbl>
    <w:p w14:paraId="44DCF000" w14:textId="77777777" w:rsidR="00D5649A" w:rsidRDefault="00D5649A" w:rsidP="005D0638"/>
    <w:p w14:paraId="6E33D2A5" w14:textId="0BC7E55B" w:rsidR="00357B57" w:rsidRPr="00D5649A" w:rsidRDefault="005D0638" w:rsidP="00D5649A">
      <w:r>
        <w:t xml:space="preserve">Figure </w:t>
      </w:r>
      <w:r w:rsidR="008B45A2">
        <w:t>ten</w:t>
      </w:r>
      <w:r>
        <w:t xml:space="preserve"> demonstrates</w:t>
      </w:r>
      <w:r w:rsidR="001C7711">
        <w:t xml:space="preserve"> a form to add fruit to the web server</w:t>
      </w:r>
      <w:r w:rsidR="004E183A">
        <w:t xml:space="preserve"> as well as the code</w:t>
      </w:r>
      <w:r w:rsidR="001C7711">
        <w:t>. Once the user has added the fruit item a reading item page would then appear to acknowledge the request has been sent and that it is being processed.</w:t>
      </w:r>
      <w:r w:rsidR="00EB5B64">
        <w:t xml:space="preserve"> </w:t>
      </w:r>
      <w:r w:rsidR="006A38B4">
        <w:t xml:space="preserve">The code shows that method of how the data would be inserted onto the web server, which is post. It also </w:t>
      </w:r>
      <w:r w:rsidR="00EB5B64">
        <w:t>demonstrates</w:t>
      </w:r>
      <w:r w:rsidR="006A38B4">
        <w:t xml:space="preserve"> the type of boxes and labels it is going to show on the HTML page as well as the jQuery it is using and links to the ‘add</w:t>
      </w:r>
      <w:r w:rsidR="00395DD7">
        <w:t xml:space="preserve"> </w:t>
      </w:r>
      <w:r w:rsidR="006A38B4">
        <w:t xml:space="preserve">fruit’ </w:t>
      </w:r>
      <w:r w:rsidR="00395DD7">
        <w:t>JavaScript code</w:t>
      </w:r>
      <w:r w:rsidR="006A38B4">
        <w:t>.</w:t>
      </w:r>
    </w:p>
    <w:tbl>
      <w:tblPr>
        <w:tblStyle w:val="TableGrid"/>
        <w:tblW w:w="0" w:type="auto"/>
        <w:tblLook w:val="04A0" w:firstRow="1" w:lastRow="0" w:firstColumn="1" w:lastColumn="0" w:noHBand="0" w:noVBand="1"/>
      </w:tblPr>
      <w:tblGrid>
        <w:gridCol w:w="9016"/>
      </w:tblGrid>
      <w:tr w:rsidR="00D5649A" w14:paraId="2CF3F93E" w14:textId="77777777" w:rsidTr="00D5649A">
        <w:tc>
          <w:tcPr>
            <w:tcW w:w="9016" w:type="dxa"/>
          </w:tcPr>
          <w:p w14:paraId="0EB6982C" w14:textId="77777777" w:rsidR="00D5649A" w:rsidRDefault="00D5649A" w:rsidP="00D5649A">
            <w:r>
              <w:rPr>
                <w:noProof/>
              </w:rPr>
              <w:drawing>
                <wp:inline distT="0" distB="0" distL="0" distR="0" wp14:anchorId="37B9764A" wp14:editId="60FBD876">
                  <wp:extent cx="2301826" cy="1257300"/>
                  <wp:effectExtent l="0" t="0" r="3810" b="0"/>
                  <wp:docPr id="4" name="Picture 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Word&#10;&#10;Description automatically generated"/>
                          <pic:cNvPicPr/>
                        </pic:nvPicPr>
                        <pic:blipFill rotWithShape="1">
                          <a:blip r:embed="rId18"/>
                          <a:srcRect t="12291" r="84179" b="72346"/>
                          <a:stretch/>
                        </pic:blipFill>
                        <pic:spPr bwMode="auto">
                          <a:xfrm>
                            <a:off x="0" y="0"/>
                            <a:ext cx="2312168" cy="1262949"/>
                          </a:xfrm>
                          <a:prstGeom prst="rect">
                            <a:avLst/>
                          </a:prstGeom>
                          <a:ln>
                            <a:noFill/>
                          </a:ln>
                          <a:extLst>
                            <a:ext uri="{53640926-AAD7-44D8-BBD7-CCE9431645EC}">
                              <a14:shadowObscured xmlns:a14="http://schemas.microsoft.com/office/drawing/2010/main"/>
                            </a:ext>
                          </a:extLst>
                        </pic:spPr>
                      </pic:pic>
                    </a:graphicData>
                  </a:graphic>
                </wp:inline>
              </w:drawing>
            </w:r>
          </w:p>
          <w:p w14:paraId="0DF887BC" w14:textId="77777777" w:rsidR="00D5649A" w:rsidRPr="005D0638" w:rsidRDefault="00D5649A" w:rsidP="00D5649A">
            <w:r>
              <w:rPr>
                <w:noProof/>
              </w:rPr>
              <w:drawing>
                <wp:inline distT="0" distB="0" distL="0" distR="0" wp14:anchorId="38AC1011" wp14:editId="3BF136EA">
                  <wp:extent cx="6220609" cy="1958340"/>
                  <wp:effectExtent l="0" t="0" r="8890" b="3810"/>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rotWithShape="1">
                          <a:blip r:embed="rId19"/>
                          <a:srcRect l="13029" t="5436" r="29537" b="62419"/>
                          <a:stretch/>
                        </pic:blipFill>
                        <pic:spPr bwMode="auto">
                          <a:xfrm>
                            <a:off x="0" y="0"/>
                            <a:ext cx="6243562" cy="1965566"/>
                          </a:xfrm>
                          <a:prstGeom prst="rect">
                            <a:avLst/>
                          </a:prstGeom>
                          <a:ln>
                            <a:noFill/>
                          </a:ln>
                          <a:extLst>
                            <a:ext uri="{53640926-AAD7-44D8-BBD7-CCE9431645EC}">
                              <a14:shadowObscured xmlns:a14="http://schemas.microsoft.com/office/drawing/2010/main"/>
                            </a:ext>
                          </a:extLst>
                        </pic:spPr>
                      </pic:pic>
                    </a:graphicData>
                  </a:graphic>
                </wp:inline>
              </w:drawing>
            </w:r>
          </w:p>
          <w:p w14:paraId="03D8BDBF" w14:textId="127BF02C" w:rsidR="00D5649A" w:rsidRDefault="00D5649A" w:rsidP="00D5649A">
            <w:bookmarkStart w:id="33" w:name="_Toc71100866"/>
            <w:r w:rsidRPr="00150107">
              <w:rPr>
                <w:szCs w:val="24"/>
              </w:rPr>
              <w:t xml:space="preserve">Figure </w:t>
            </w:r>
            <w:r w:rsidRPr="00D5649A">
              <w:rPr>
                <w:szCs w:val="24"/>
              </w:rPr>
              <w:fldChar w:fldCharType="begin"/>
            </w:r>
            <w:r w:rsidRPr="00D5649A">
              <w:rPr>
                <w:szCs w:val="24"/>
              </w:rPr>
              <w:instrText xml:space="preserve"> SEQ Figure \* ARABIC </w:instrText>
            </w:r>
            <w:r w:rsidRPr="00D5649A">
              <w:rPr>
                <w:szCs w:val="24"/>
              </w:rPr>
              <w:fldChar w:fldCharType="separate"/>
            </w:r>
            <w:r w:rsidRPr="00D5649A">
              <w:rPr>
                <w:noProof/>
                <w:szCs w:val="24"/>
              </w:rPr>
              <w:t>10</w:t>
            </w:r>
            <w:r w:rsidRPr="00D5649A">
              <w:rPr>
                <w:szCs w:val="24"/>
              </w:rPr>
              <w:fldChar w:fldCharType="end"/>
            </w:r>
            <w:r w:rsidRPr="00150107">
              <w:rPr>
                <w:szCs w:val="24"/>
              </w:rPr>
              <w:t>: Add Fruit Form</w:t>
            </w:r>
            <w:r>
              <w:rPr>
                <w:szCs w:val="24"/>
              </w:rPr>
              <w:t xml:space="preserve"> with code</w:t>
            </w:r>
            <w:bookmarkEnd w:id="33"/>
          </w:p>
        </w:tc>
      </w:tr>
    </w:tbl>
    <w:p w14:paraId="138EDF3C" w14:textId="77777777" w:rsidR="00D5649A" w:rsidRPr="00D5649A" w:rsidRDefault="00D5649A" w:rsidP="00D5649A"/>
    <w:p w14:paraId="110042E0" w14:textId="34DD3DAA" w:rsidR="005D1A15" w:rsidRDefault="0092149F" w:rsidP="005D0638">
      <w:r>
        <w:t xml:space="preserve">Figure </w:t>
      </w:r>
      <w:r w:rsidR="008B45A2">
        <w:t>eleven</w:t>
      </w:r>
      <w:r>
        <w:t xml:space="preserve"> demonstrates</w:t>
      </w:r>
      <w:r w:rsidR="00BD3A54">
        <w:t xml:space="preserve"> the waiting process for the fruit item to be processed onto the web server</w:t>
      </w:r>
      <w:r w:rsidR="004E183A">
        <w:t xml:space="preserve"> as well as the code</w:t>
      </w:r>
      <w:r w:rsidR="00BD3A54">
        <w:t>. The user would be able to click on the ‘read all fruit’ button and all items should be visible.</w:t>
      </w:r>
      <w:r w:rsidR="005D1A15">
        <w:t xml:space="preserve"> </w:t>
      </w:r>
      <w:r w:rsidR="00626269">
        <w:t xml:space="preserve">The </w:t>
      </w:r>
      <w:r w:rsidR="00115645">
        <w:t xml:space="preserve">HTML </w:t>
      </w:r>
      <w:r w:rsidR="00626269">
        <w:t xml:space="preserve">code shows that method of how the data would be inserted onto the web server. As well as </w:t>
      </w:r>
      <w:r w:rsidR="007E7EBE">
        <w:t xml:space="preserve">the word ‘wating’ </w:t>
      </w:r>
      <w:r w:rsidR="007E7EBE">
        <w:lastRenderedPageBreak/>
        <w:t>would be shown whilst the fruit items are being displayed.</w:t>
      </w:r>
      <w:r w:rsidR="00626269">
        <w:t xml:space="preserve"> It also demonstrates the type of boxes and labels it is going to show on the HTML page as well as the jQuery it is using and links to the ‘</w:t>
      </w:r>
      <w:r w:rsidR="00115645">
        <w:t>read fruit</w:t>
      </w:r>
      <w:r w:rsidR="00626269">
        <w:t xml:space="preserve">’ </w:t>
      </w:r>
      <w:r w:rsidR="00115645">
        <w:t xml:space="preserve">JavaScript </w:t>
      </w:r>
      <w:r w:rsidR="00395DD7">
        <w:t>page</w:t>
      </w:r>
      <w:r w:rsidR="00626269">
        <w:t>.</w:t>
      </w:r>
      <w:r w:rsidR="00976FEE">
        <w:t xml:space="preserve"> </w:t>
      </w:r>
      <w:r w:rsidR="005D1A15">
        <w:t>The JS code in figure eight shows the local host address of where the data would be going to as well as data type, JSON value types and setting up the AJAX cache.</w:t>
      </w:r>
    </w:p>
    <w:tbl>
      <w:tblPr>
        <w:tblStyle w:val="TableGrid"/>
        <w:tblW w:w="0" w:type="auto"/>
        <w:tblLook w:val="04A0" w:firstRow="1" w:lastRow="0" w:firstColumn="1" w:lastColumn="0" w:noHBand="0" w:noVBand="1"/>
      </w:tblPr>
      <w:tblGrid>
        <w:gridCol w:w="9016"/>
      </w:tblGrid>
      <w:tr w:rsidR="00D5649A" w14:paraId="432FE1D1" w14:textId="77777777" w:rsidTr="00D5649A">
        <w:tc>
          <w:tcPr>
            <w:tcW w:w="9016" w:type="dxa"/>
          </w:tcPr>
          <w:p w14:paraId="1EF6EA91" w14:textId="77777777" w:rsidR="00D5649A" w:rsidRDefault="00D5649A" w:rsidP="00D5649A">
            <w:r>
              <w:rPr>
                <w:noProof/>
              </w:rPr>
              <w:drawing>
                <wp:inline distT="0" distB="0" distL="0" distR="0" wp14:anchorId="39236F09" wp14:editId="1F67746E">
                  <wp:extent cx="2346960" cy="113001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t="11818" r="92821" b="82037"/>
                          <a:stretch/>
                        </pic:blipFill>
                        <pic:spPr bwMode="auto">
                          <a:xfrm>
                            <a:off x="0" y="0"/>
                            <a:ext cx="2372535" cy="1142332"/>
                          </a:xfrm>
                          <a:prstGeom prst="rect">
                            <a:avLst/>
                          </a:prstGeom>
                          <a:ln>
                            <a:noFill/>
                          </a:ln>
                          <a:extLst>
                            <a:ext uri="{53640926-AAD7-44D8-BBD7-CCE9431645EC}">
                              <a14:shadowObscured xmlns:a14="http://schemas.microsoft.com/office/drawing/2010/main"/>
                            </a:ext>
                          </a:extLst>
                        </pic:spPr>
                      </pic:pic>
                    </a:graphicData>
                  </a:graphic>
                </wp:inline>
              </w:drawing>
            </w:r>
          </w:p>
          <w:p w14:paraId="019175C6" w14:textId="77777777" w:rsidR="00D5649A" w:rsidRDefault="00D5649A" w:rsidP="00D5649A">
            <w:r>
              <w:rPr>
                <w:noProof/>
              </w:rPr>
              <w:drawing>
                <wp:inline distT="0" distB="0" distL="0" distR="0" wp14:anchorId="5EEA505D" wp14:editId="5E19E6A9">
                  <wp:extent cx="6117389" cy="1584960"/>
                  <wp:effectExtent l="0" t="0" r="0" b="0"/>
                  <wp:docPr id="16" name="Picture 1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 email&#10;&#10;Description automatically generated"/>
                          <pic:cNvPicPr/>
                        </pic:nvPicPr>
                        <pic:blipFill rotWithShape="1">
                          <a:blip r:embed="rId21"/>
                          <a:srcRect l="13029" t="5200" r="28473" b="67855"/>
                          <a:stretch/>
                        </pic:blipFill>
                        <pic:spPr bwMode="auto">
                          <a:xfrm>
                            <a:off x="0" y="0"/>
                            <a:ext cx="6139835" cy="1590775"/>
                          </a:xfrm>
                          <a:prstGeom prst="rect">
                            <a:avLst/>
                          </a:prstGeom>
                          <a:ln>
                            <a:noFill/>
                          </a:ln>
                          <a:extLst>
                            <a:ext uri="{53640926-AAD7-44D8-BBD7-CCE9431645EC}">
                              <a14:shadowObscured xmlns:a14="http://schemas.microsoft.com/office/drawing/2010/main"/>
                            </a:ext>
                          </a:extLst>
                        </pic:spPr>
                      </pic:pic>
                    </a:graphicData>
                  </a:graphic>
                </wp:inline>
              </w:drawing>
            </w:r>
          </w:p>
          <w:p w14:paraId="445FF024" w14:textId="77777777" w:rsidR="00D5649A" w:rsidRPr="005D0638" w:rsidRDefault="00D5649A" w:rsidP="00D5649A">
            <w:r>
              <w:rPr>
                <w:noProof/>
              </w:rPr>
              <w:drawing>
                <wp:inline distT="0" distB="0" distL="0" distR="0" wp14:anchorId="22B2CA4C" wp14:editId="40078479">
                  <wp:extent cx="5959011" cy="3314700"/>
                  <wp:effectExtent l="0" t="0" r="3810" b="0"/>
                  <wp:docPr id="18" name="Picture 1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10;&#10;Description automatically generated"/>
                          <pic:cNvPicPr/>
                        </pic:nvPicPr>
                        <pic:blipFill rotWithShape="1">
                          <a:blip r:embed="rId22"/>
                          <a:srcRect l="2792" t="11346" r="54664" b="46582"/>
                          <a:stretch/>
                        </pic:blipFill>
                        <pic:spPr bwMode="auto">
                          <a:xfrm>
                            <a:off x="0" y="0"/>
                            <a:ext cx="5970326" cy="3320994"/>
                          </a:xfrm>
                          <a:prstGeom prst="rect">
                            <a:avLst/>
                          </a:prstGeom>
                          <a:ln>
                            <a:noFill/>
                          </a:ln>
                          <a:extLst>
                            <a:ext uri="{53640926-AAD7-44D8-BBD7-CCE9431645EC}">
                              <a14:shadowObscured xmlns:a14="http://schemas.microsoft.com/office/drawing/2010/main"/>
                            </a:ext>
                          </a:extLst>
                        </pic:spPr>
                      </pic:pic>
                    </a:graphicData>
                  </a:graphic>
                </wp:inline>
              </w:drawing>
            </w:r>
          </w:p>
          <w:p w14:paraId="7CEDA069" w14:textId="375D67ED" w:rsidR="00D5649A" w:rsidRPr="00D5649A" w:rsidRDefault="00D5649A" w:rsidP="00D5649A">
            <w:pPr>
              <w:pStyle w:val="Caption"/>
              <w:rPr>
                <w:i w:val="0"/>
                <w:iCs w:val="0"/>
                <w:color w:val="auto"/>
                <w:sz w:val="24"/>
                <w:szCs w:val="24"/>
              </w:rPr>
            </w:pPr>
            <w:bookmarkStart w:id="34" w:name="_Toc71100867"/>
            <w:r w:rsidRPr="00150107">
              <w:rPr>
                <w:i w:val="0"/>
                <w:iCs w:val="0"/>
                <w:color w:val="auto"/>
                <w:sz w:val="24"/>
                <w:szCs w:val="24"/>
              </w:rPr>
              <w:t xml:space="preserve">Figure </w:t>
            </w:r>
            <w:r w:rsidRPr="00150107">
              <w:rPr>
                <w:i w:val="0"/>
                <w:iCs w:val="0"/>
                <w:color w:val="auto"/>
                <w:sz w:val="24"/>
                <w:szCs w:val="24"/>
              </w:rPr>
              <w:fldChar w:fldCharType="begin"/>
            </w:r>
            <w:r w:rsidRPr="00150107">
              <w:rPr>
                <w:i w:val="0"/>
                <w:iCs w:val="0"/>
                <w:color w:val="auto"/>
                <w:sz w:val="24"/>
                <w:szCs w:val="24"/>
              </w:rPr>
              <w:instrText xml:space="preserve"> SEQ Figure \* ARABIC </w:instrText>
            </w:r>
            <w:r w:rsidRPr="00150107">
              <w:rPr>
                <w:i w:val="0"/>
                <w:iCs w:val="0"/>
                <w:color w:val="auto"/>
                <w:sz w:val="24"/>
                <w:szCs w:val="24"/>
              </w:rPr>
              <w:fldChar w:fldCharType="separate"/>
            </w:r>
            <w:r>
              <w:rPr>
                <w:i w:val="0"/>
                <w:iCs w:val="0"/>
                <w:noProof/>
                <w:color w:val="auto"/>
                <w:sz w:val="24"/>
                <w:szCs w:val="24"/>
              </w:rPr>
              <w:t>11</w:t>
            </w:r>
            <w:r w:rsidRPr="00150107">
              <w:rPr>
                <w:i w:val="0"/>
                <w:iCs w:val="0"/>
                <w:color w:val="auto"/>
                <w:sz w:val="24"/>
                <w:szCs w:val="24"/>
              </w:rPr>
              <w:fldChar w:fldCharType="end"/>
            </w:r>
            <w:r w:rsidRPr="00150107">
              <w:rPr>
                <w:i w:val="0"/>
                <w:iCs w:val="0"/>
                <w:color w:val="auto"/>
                <w:sz w:val="24"/>
                <w:szCs w:val="24"/>
              </w:rPr>
              <w:t>: Read Fruit Page</w:t>
            </w:r>
            <w:r>
              <w:rPr>
                <w:i w:val="0"/>
                <w:iCs w:val="0"/>
                <w:color w:val="auto"/>
                <w:sz w:val="24"/>
                <w:szCs w:val="24"/>
              </w:rPr>
              <w:t xml:space="preserve"> with HTML and JS code</w:t>
            </w:r>
            <w:bookmarkEnd w:id="34"/>
          </w:p>
        </w:tc>
      </w:tr>
    </w:tbl>
    <w:p w14:paraId="66FEAD1F" w14:textId="77777777" w:rsidR="00D5649A" w:rsidRDefault="00D5649A" w:rsidP="0092149F"/>
    <w:p w14:paraId="1DB6EDDD" w14:textId="39AAC2C4" w:rsidR="0092149F" w:rsidRDefault="0092149F" w:rsidP="0092149F">
      <w:r>
        <w:t xml:space="preserve">Figure </w:t>
      </w:r>
      <w:r w:rsidR="008B45A2">
        <w:t>twelve</w:t>
      </w:r>
      <w:r>
        <w:t xml:space="preserve"> demonstrates</w:t>
      </w:r>
      <w:r w:rsidR="00EB2CAD">
        <w:t xml:space="preserve"> that the item of fruit has been added to the web server </w:t>
      </w:r>
      <w:r w:rsidR="004E183A">
        <w:t>as well as the code. A</w:t>
      </w:r>
      <w:r w:rsidR="00EB2CAD">
        <w:t xml:space="preserve"> message of thanks appears</w:t>
      </w:r>
      <w:r w:rsidR="00F602C5">
        <w:t xml:space="preserve">, which is also shown in the code in figure </w:t>
      </w:r>
      <w:r w:rsidR="00976FEE">
        <w:t>twelve</w:t>
      </w:r>
      <w:r w:rsidR="00EB2CAD">
        <w:t>.</w:t>
      </w:r>
    </w:p>
    <w:tbl>
      <w:tblPr>
        <w:tblStyle w:val="TableGrid"/>
        <w:tblW w:w="0" w:type="auto"/>
        <w:tblLook w:val="04A0" w:firstRow="1" w:lastRow="0" w:firstColumn="1" w:lastColumn="0" w:noHBand="0" w:noVBand="1"/>
      </w:tblPr>
      <w:tblGrid>
        <w:gridCol w:w="9016"/>
      </w:tblGrid>
      <w:tr w:rsidR="00D5649A" w14:paraId="50B2BF35" w14:textId="77777777" w:rsidTr="00D5649A">
        <w:tc>
          <w:tcPr>
            <w:tcW w:w="9016" w:type="dxa"/>
          </w:tcPr>
          <w:p w14:paraId="745E3F06" w14:textId="77777777" w:rsidR="00D5649A" w:rsidRDefault="00D5649A" w:rsidP="00D5649A">
            <w:r>
              <w:rPr>
                <w:noProof/>
              </w:rPr>
              <w:lastRenderedPageBreak/>
              <w:drawing>
                <wp:inline distT="0" distB="0" distL="0" distR="0" wp14:anchorId="372DAFE5" wp14:editId="6EC1B9D5">
                  <wp:extent cx="4683955" cy="929640"/>
                  <wp:effectExtent l="0" t="0" r="2540" b="3810"/>
                  <wp:docPr id="5" name="Picture 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Word&#10;&#10;Description automatically generated"/>
                          <pic:cNvPicPr/>
                        </pic:nvPicPr>
                        <pic:blipFill rotWithShape="1">
                          <a:blip r:embed="rId23"/>
                          <a:srcRect t="12527" r="82584" b="81327"/>
                          <a:stretch/>
                        </pic:blipFill>
                        <pic:spPr bwMode="auto">
                          <a:xfrm>
                            <a:off x="0" y="0"/>
                            <a:ext cx="4703833" cy="933585"/>
                          </a:xfrm>
                          <a:prstGeom prst="rect">
                            <a:avLst/>
                          </a:prstGeom>
                          <a:ln>
                            <a:noFill/>
                          </a:ln>
                          <a:extLst>
                            <a:ext uri="{53640926-AAD7-44D8-BBD7-CCE9431645EC}">
                              <a14:shadowObscured xmlns:a14="http://schemas.microsoft.com/office/drawing/2010/main"/>
                            </a:ext>
                          </a:extLst>
                        </pic:spPr>
                      </pic:pic>
                    </a:graphicData>
                  </a:graphic>
                </wp:inline>
              </w:drawing>
            </w:r>
          </w:p>
          <w:p w14:paraId="5EA4C329" w14:textId="77777777" w:rsidR="00D5649A" w:rsidRPr="0092149F" w:rsidRDefault="00D5649A" w:rsidP="00D5649A">
            <w:r>
              <w:rPr>
                <w:noProof/>
              </w:rPr>
              <w:drawing>
                <wp:inline distT="0" distB="0" distL="0" distR="0" wp14:anchorId="190311D3" wp14:editId="25CF7F6E">
                  <wp:extent cx="3940320" cy="2293620"/>
                  <wp:effectExtent l="0" t="0" r="3175" b="0"/>
                  <wp:docPr id="14" name="Picture 14"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Word&#10;&#10;Description automatically generated"/>
                          <pic:cNvPicPr/>
                        </pic:nvPicPr>
                        <pic:blipFill rotWithShape="1">
                          <a:blip r:embed="rId24"/>
                          <a:srcRect l="13162" t="5200" r="69023" b="76364"/>
                          <a:stretch/>
                        </pic:blipFill>
                        <pic:spPr bwMode="auto">
                          <a:xfrm>
                            <a:off x="0" y="0"/>
                            <a:ext cx="3964722" cy="2307824"/>
                          </a:xfrm>
                          <a:prstGeom prst="rect">
                            <a:avLst/>
                          </a:prstGeom>
                          <a:ln>
                            <a:noFill/>
                          </a:ln>
                          <a:extLst>
                            <a:ext uri="{53640926-AAD7-44D8-BBD7-CCE9431645EC}">
                              <a14:shadowObscured xmlns:a14="http://schemas.microsoft.com/office/drawing/2010/main"/>
                            </a:ext>
                          </a:extLst>
                        </pic:spPr>
                      </pic:pic>
                    </a:graphicData>
                  </a:graphic>
                </wp:inline>
              </w:drawing>
            </w:r>
          </w:p>
          <w:p w14:paraId="2446F1B0" w14:textId="0FF0C00F" w:rsidR="00D5649A" w:rsidRPr="00D5649A" w:rsidRDefault="00D5649A" w:rsidP="00D5649A">
            <w:pPr>
              <w:pStyle w:val="Caption"/>
              <w:rPr>
                <w:i w:val="0"/>
                <w:iCs w:val="0"/>
                <w:color w:val="auto"/>
                <w:sz w:val="24"/>
                <w:szCs w:val="24"/>
              </w:rPr>
            </w:pPr>
            <w:bookmarkStart w:id="35" w:name="_Toc71100868"/>
            <w:r w:rsidRPr="00150107">
              <w:rPr>
                <w:i w:val="0"/>
                <w:iCs w:val="0"/>
                <w:color w:val="auto"/>
                <w:sz w:val="24"/>
                <w:szCs w:val="24"/>
              </w:rPr>
              <w:t xml:space="preserve">Figure </w:t>
            </w:r>
            <w:r w:rsidRPr="00150107">
              <w:rPr>
                <w:i w:val="0"/>
                <w:iCs w:val="0"/>
                <w:color w:val="auto"/>
                <w:sz w:val="24"/>
                <w:szCs w:val="24"/>
              </w:rPr>
              <w:fldChar w:fldCharType="begin"/>
            </w:r>
            <w:r w:rsidRPr="00150107">
              <w:rPr>
                <w:i w:val="0"/>
                <w:iCs w:val="0"/>
                <w:color w:val="auto"/>
                <w:sz w:val="24"/>
                <w:szCs w:val="24"/>
              </w:rPr>
              <w:instrText xml:space="preserve"> SEQ Figure \* ARABIC </w:instrText>
            </w:r>
            <w:r w:rsidRPr="00150107">
              <w:rPr>
                <w:i w:val="0"/>
                <w:iCs w:val="0"/>
                <w:color w:val="auto"/>
                <w:sz w:val="24"/>
                <w:szCs w:val="24"/>
              </w:rPr>
              <w:fldChar w:fldCharType="separate"/>
            </w:r>
            <w:r>
              <w:rPr>
                <w:i w:val="0"/>
                <w:iCs w:val="0"/>
                <w:noProof/>
                <w:color w:val="auto"/>
                <w:sz w:val="24"/>
                <w:szCs w:val="24"/>
              </w:rPr>
              <w:t>12</w:t>
            </w:r>
            <w:r w:rsidRPr="00150107">
              <w:rPr>
                <w:i w:val="0"/>
                <w:iCs w:val="0"/>
                <w:color w:val="auto"/>
                <w:sz w:val="24"/>
                <w:szCs w:val="24"/>
              </w:rPr>
              <w:fldChar w:fldCharType="end"/>
            </w:r>
            <w:r w:rsidRPr="00150107">
              <w:rPr>
                <w:i w:val="0"/>
                <w:iCs w:val="0"/>
                <w:color w:val="auto"/>
                <w:sz w:val="24"/>
                <w:szCs w:val="24"/>
              </w:rPr>
              <w:t>: Thank You Page</w:t>
            </w:r>
            <w:r>
              <w:rPr>
                <w:i w:val="0"/>
                <w:iCs w:val="0"/>
                <w:color w:val="auto"/>
                <w:sz w:val="24"/>
                <w:szCs w:val="24"/>
              </w:rPr>
              <w:t xml:space="preserve"> with code</w:t>
            </w:r>
            <w:bookmarkEnd w:id="35"/>
          </w:p>
        </w:tc>
      </w:tr>
    </w:tbl>
    <w:p w14:paraId="4C054839" w14:textId="77777777" w:rsidR="008648F2" w:rsidRDefault="008648F2">
      <w:pPr>
        <w:rPr>
          <w:rFonts w:asciiTheme="majorHAnsi" w:eastAsiaTheme="majorEastAsia" w:hAnsiTheme="majorHAnsi" w:cstheme="majorBidi"/>
          <w:color w:val="2F5496" w:themeColor="accent1" w:themeShade="BF"/>
          <w:sz w:val="32"/>
          <w:szCs w:val="32"/>
        </w:rPr>
      </w:pPr>
      <w:r>
        <w:br w:type="page"/>
      </w:r>
    </w:p>
    <w:p w14:paraId="13131DD4" w14:textId="61513A13" w:rsidR="00893AAB" w:rsidRDefault="00893AAB" w:rsidP="00F602C5">
      <w:pPr>
        <w:pStyle w:val="Heading1"/>
      </w:pPr>
      <w:bookmarkStart w:id="36" w:name="_Toc71100893"/>
      <w:r>
        <w:lastRenderedPageBreak/>
        <w:t>Video Demonstration</w:t>
      </w:r>
      <w:r w:rsidR="00F602C5">
        <w:t xml:space="preserve"> - Walkthrough</w:t>
      </w:r>
      <w:bookmarkEnd w:id="36"/>
    </w:p>
    <w:p w14:paraId="07F81849" w14:textId="54074479" w:rsidR="00893AAB" w:rsidRDefault="00395201" w:rsidP="00DD5771">
      <w:r>
        <w:t xml:space="preserve">A video has been created to demonstrate the eCommerce </w:t>
      </w:r>
      <w:r w:rsidR="00357B57">
        <w:t>application and</w:t>
      </w:r>
      <w:r>
        <w:t xml:space="preserve"> can be found on this link.</w:t>
      </w:r>
    </w:p>
    <w:sdt>
      <w:sdtPr>
        <w:id w:val="-563416776"/>
        <w:docPartObj>
          <w:docPartGallery w:val="Bibliographies"/>
          <w:docPartUnique/>
        </w:docPartObj>
      </w:sdtPr>
      <w:sdtEndPr/>
      <w:sdtContent>
        <w:p w14:paraId="1526E34B" w14:textId="77777777" w:rsidR="00893AAB" w:rsidRDefault="00893AAB" w:rsidP="00FD392A"/>
        <w:p w14:paraId="2EF5F1BE" w14:textId="77777777" w:rsidR="00893AAB" w:rsidRDefault="00893AAB" w:rsidP="0043641A">
          <w:pPr>
            <w:tabs>
              <w:tab w:val="left" w:pos="567"/>
            </w:tabs>
            <w:rPr>
              <w:rFonts w:asciiTheme="majorHAnsi" w:eastAsiaTheme="majorEastAsia" w:hAnsiTheme="majorHAnsi" w:cstheme="majorBidi"/>
              <w:color w:val="2F5496" w:themeColor="accent1" w:themeShade="BF"/>
              <w:sz w:val="32"/>
              <w:szCs w:val="32"/>
            </w:rPr>
          </w:pPr>
          <w:r>
            <w:br w:type="page"/>
          </w:r>
        </w:p>
        <w:p w14:paraId="2358C882" w14:textId="0FEA6A1F" w:rsidR="00893AAB" w:rsidRDefault="00893AAB" w:rsidP="0043641A">
          <w:pPr>
            <w:pStyle w:val="Heading1"/>
            <w:tabs>
              <w:tab w:val="left" w:pos="567"/>
            </w:tabs>
          </w:pPr>
          <w:bookmarkStart w:id="37" w:name="_Toc71100894"/>
          <w:r>
            <w:lastRenderedPageBreak/>
            <w:t>References</w:t>
          </w:r>
          <w:bookmarkEnd w:id="37"/>
        </w:p>
        <w:sdt>
          <w:sdtPr>
            <w:id w:val="-573587230"/>
            <w:bibliography/>
          </w:sdtPr>
          <w:sdtEndPr/>
          <w:sdtContent>
            <w:p w14:paraId="7C496DCE" w14:textId="77777777" w:rsidR="00F2424C" w:rsidRDefault="00893AAB" w:rsidP="000B442A">
              <w:pPr>
                <w:tabs>
                  <w:tab w:val="left" w:pos="567"/>
                </w:tabs>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F2424C" w14:paraId="21C9E509" w14:textId="77777777" w:rsidTr="00F2424C">
                <w:trPr>
                  <w:divId w:val="996032158"/>
                  <w:tblCellSpacing w:w="15" w:type="dxa"/>
                </w:trPr>
                <w:tc>
                  <w:tcPr>
                    <w:tcW w:w="289" w:type="pct"/>
                    <w:hideMark/>
                  </w:tcPr>
                  <w:p w14:paraId="5A1FC31A" w14:textId="0503C280" w:rsidR="00F2424C" w:rsidRDefault="00F2424C">
                    <w:pPr>
                      <w:pStyle w:val="Bibliography"/>
                      <w:rPr>
                        <w:noProof/>
                        <w:szCs w:val="24"/>
                      </w:rPr>
                    </w:pPr>
                    <w:r>
                      <w:rPr>
                        <w:noProof/>
                      </w:rPr>
                      <w:t xml:space="preserve">[1] </w:t>
                    </w:r>
                  </w:p>
                </w:tc>
                <w:tc>
                  <w:tcPr>
                    <w:tcW w:w="4661" w:type="pct"/>
                    <w:hideMark/>
                  </w:tcPr>
                  <w:p w14:paraId="0F8CA606" w14:textId="77777777" w:rsidR="00F2424C" w:rsidRDefault="00F2424C">
                    <w:pPr>
                      <w:pStyle w:val="Bibliography"/>
                      <w:rPr>
                        <w:noProof/>
                      </w:rPr>
                    </w:pPr>
                    <w:r>
                      <w:rPr>
                        <w:noProof/>
                      </w:rPr>
                      <w:t>A. Voss, “Cloud Computing - It's a journey,” 10 November 2010. [Online]. Available: https://www.itapa.sk/data/att/628.pdf. [Accessed 10 November 2021].</w:t>
                    </w:r>
                  </w:p>
                </w:tc>
              </w:tr>
              <w:tr w:rsidR="00F2424C" w14:paraId="18230ACA" w14:textId="77777777" w:rsidTr="00F2424C">
                <w:trPr>
                  <w:divId w:val="996032158"/>
                  <w:tblCellSpacing w:w="15" w:type="dxa"/>
                </w:trPr>
                <w:tc>
                  <w:tcPr>
                    <w:tcW w:w="289" w:type="pct"/>
                    <w:hideMark/>
                  </w:tcPr>
                  <w:p w14:paraId="59644E3A" w14:textId="77777777" w:rsidR="00F2424C" w:rsidRDefault="00F2424C">
                    <w:pPr>
                      <w:pStyle w:val="Bibliography"/>
                      <w:rPr>
                        <w:noProof/>
                      </w:rPr>
                    </w:pPr>
                    <w:r>
                      <w:rPr>
                        <w:noProof/>
                      </w:rPr>
                      <w:t xml:space="preserve">[2] </w:t>
                    </w:r>
                  </w:p>
                </w:tc>
                <w:tc>
                  <w:tcPr>
                    <w:tcW w:w="4661" w:type="pct"/>
                    <w:hideMark/>
                  </w:tcPr>
                  <w:p w14:paraId="7819FD9B" w14:textId="77777777" w:rsidR="00F2424C" w:rsidRDefault="00F2424C">
                    <w:pPr>
                      <w:pStyle w:val="Bibliography"/>
                      <w:rPr>
                        <w:noProof/>
                      </w:rPr>
                    </w:pPr>
                    <w:r>
                      <w:rPr>
                        <w:noProof/>
                      </w:rPr>
                      <w:t>D. W. Cearley and K. Hilgendorf, “Cloud Computing - Key Initiative Overview,” 24 April 2014. [Online]. Available: https://docplayer.net/1405663-Cloud-computing-key-initiative-overview.html. [Accessed 12 March 2021].</w:t>
                    </w:r>
                  </w:p>
                </w:tc>
              </w:tr>
              <w:tr w:rsidR="00F2424C" w14:paraId="597B4C23" w14:textId="77777777" w:rsidTr="00F2424C">
                <w:trPr>
                  <w:divId w:val="996032158"/>
                  <w:tblCellSpacing w:w="15" w:type="dxa"/>
                </w:trPr>
                <w:tc>
                  <w:tcPr>
                    <w:tcW w:w="289" w:type="pct"/>
                    <w:hideMark/>
                  </w:tcPr>
                  <w:p w14:paraId="13619504" w14:textId="77777777" w:rsidR="00F2424C" w:rsidRDefault="00F2424C">
                    <w:pPr>
                      <w:pStyle w:val="Bibliography"/>
                      <w:rPr>
                        <w:noProof/>
                      </w:rPr>
                    </w:pPr>
                    <w:r>
                      <w:rPr>
                        <w:noProof/>
                      </w:rPr>
                      <w:t xml:space="preserve">[3] </w:t>
                    </w:r>
                  </w:p>
                </w:tc>
                <w:tc>
                  <w:tcPr>
                    <w:tcW w:w="4661" w:type="pct"/>
                    <w:hideMark/>
                  </w:tcPr>
                  <w:p w14:paraId="219E85AF" w14:textId="77777777" w:rsidR="00F2424C" w:rsidRDefault="00F2424C">
                    <w:pPr>
                      <w:pStyle w:val="Bibliography"/>
                      <w:rPr>
                        <w:noProof/>
                      </w:rPr>
                    </w:pPr>
                    <w:r>
                      <w:rPr>
                        <w:noProof/>
                      </w:rPr>
                      <w:t xml:space="preserve">D. G. Harkut, Cloud Computing Security - Concepts and Practice, London: IntechOpen, 2020. </w:t>
                    </w:r>
                  </w:p>
                </w:tc>
              </w:tr>
              <w:tr w:rsidR="00F2424C" w14:paraId="0AD17FFA" w14:textId="77777777" w:rsidTr="00F2424C">
                <w:trPr>
                  <w:divId w:val="996032158"/>
                  <w:tblCellSpacing w:w="15" w:type="dxa"/>
                </w:trPr>
                <w:tc>
                  <w:tcPr>
                    <w:tcW w:w="289" w:type="pct"/>
                    <w:hideMark/>
                  </w:tcPr>
                  <w:p w14:paraId="6A24B214" w14:textId="77777777" w:rsidR="00F2424C" w:rsidRDefault="00F2424C">
                    <w:pPr>
                      <w:pStyle w:val="Bibliography"/>
                      <w:rPr>
                        <w:noProof/>
                      </w:rPr>
                    </w:pPr>
                    <w:r>
                      <w:rPr>
                        <w:noProof/>
                      </w:rPr>
                      <w:t xml:space="preserve">[4] </w:t>
                    </w:r>
                  </w:p>
                </w:tc>
                <w:tc>
                  <w:tcPr>
                    <w:tcW w:w="4661" w:type="pct"/>
                    <w:hideMark/>
                  </w:tcPr>
                  <w:p w14:paraId="1CD0A187" w14:textId="77777777" w:rsidR="00F2424C" w:rsidRDefault="00F2424C">
                    <w:pPr>
                      <w:pStyle w:val="Bibliography"/>
                      <w:rPr>
                        <w:noProof/>
                      </w:rPr>
                    </w:pPr>
                    <w:r>
                      <w:rPr>
                        <w:noProof/>
                      </w:rPr>
                      <w:t xml:space="preserve">N. L. Romero, “"Cloud computing" in library automation: benefits and drawbacks,” </w:t>
                    </w:r>
                    <w:r>
                      <w:rPr>
                        <w:i/>
                        <w:iCs/>
                        <w:noProof/>
                      </w:rPr>
                      <w:t xml:space="preserve">The Bottom Line, </w:t>
                    </w:r>
                    <w:r>
                      <w:rPr>
                        <w:noProof/>
                      </w:rPr>
                      <w:t xml:space="preserve">vol. 25, no. 3, pp. 110-114, 2012. </w:t>
                    </w:r>
                  </w:p>
                </w:tc>
              </w:tr>
              <w:tr w:rsidR="00F2424C" w14:paraId="0744C48F" w14:textId="77777777" w:rsidTr="00F2424C">
                <w:trPr>
                  <w:divId w:val="996032158"/>
                  <w:tblCellSpacing w:w="15" w:type="dxa"/>
                </w:trPr>
                <w:tc>
                  <w:tcPr>
                    <w:tcW w:w="289" w:type="pct"/>
                    <w:hideMark/>
                  </w:tcPr>
                  <w:p w14:paraId="22275BAF" w14:textId="77777777" w:rsidR="00F2424C" w:rsidRDefault="00F2424C">
                    <w:pPr>
                      <w:pStyle w:val="Bibliography"/>
                      <w:rPr>
                        <w:noProof/>
                      </w:rPr>
                    </w:pPr>
                    <w:r>
                      <w:rPr>
                        <w:noProof/>
                      </w:rPr>
                      <w:t xml:space="preserve">[5] </w:t>
                    </w:r>
                  </w:p>
                </w:tc>
                <w:tc>
                  <w:tcPr>
                    <w:tcW w:w="4661" w:type="pct"/>
                    <w:hideMark/>
                  </w:tcPr>
                  <w:p w14:paraId="5AF51573" w14:textId="77777777" w:rsidR="00F2424C" w:rsidRDefault="00F2424C">
                    <w:pPr>
                      <w:pStyle w:val="Bibliography"/>
                      <w:rPr>
                        <w:noProof/>
                      </w:rPr>
                    </w:pPr>
                    <w:r>
                      <w:rPr>
                        <w:noProof/>
                      </w:rPr>
                      <w:t>M. Boisvert, “Infrastructure as a Service (IaaS),” Search Cloud Computing, December 2020. [Online]. Available: https://searchcloudcomputing.techtarget.com/definition/Infrastructure-as-a-Service-IaaS#:~:text=Infrastructure%20as%20a%20service%20(IaaS)%20is%20a%20form%20of%20cloud,as%20a%20service%20(PaaS).. [Accessed 18 March 2021].</w:t>
                    </w:r>
                  </w:p>
                </w:tc>
              </w:tr>
              <w:tr w:rsidR="00F2424C" w14:paraId="7ADC8279" w14:textId="77777777" w:rsidTr="00F2424C">
                <w:trPr>
                  <w:divId w:val="996032158"/>
                  <w:tblCellSpacing w:w="15" w:type="dxa"/>
                </w:trPr>
                <w:tc>
                  <w:tcPr>
                    <w:tcW w:w="289" w:type="pct"/>
                    <w:hideMark/>
                  </w:tcPr>
                  <w:p w14:paraId="74354503" w14:textId="77777777" w:rsidR="00F2424C" w:rsidRDefault="00F2424C">
                    <w:pPr>
                      <w:pStyle w:val="Bibliography"/>
                      <w:rPr>
                        <w:noProof/>
                      </w:rPr>
                    </w:pPr>
                    <w:r>
                      <w:rPr>
                        <w:noProof/>
                      </w:rPr>
                      <w:t xml:space="preserve">[6] </w:t>
                    </w:r>
                  </w:p>
                </w:tc>
                <w:tc>
                  <w:tcPr>
                    <w:tcW w:w="4661" w:type="pct"/>
                    <w:hideMark/>
                  </w:tcPr>
                  <w:p w14:paraId="3AA58498" w14:textId="77777777" w:rsidR="00F2424C" w:rsidRDefault="00F2424C">
                    <w:pPr>
                      <w:pStyle w:val="Bibliography"/>
                      <w:rPr>
                        <w:noProof/>
                      </w:rPr>
                    </w:pPr>
                    <w:r>
                      <w:rPr>
                        <w:noProof/>
                      </w:rPr>
                      <w:t xml:space="preserve">V. Goncalves, “Adding value to the network: Mobile operators’ experiments with Software-as-a-Service and Platform-as-a-Service models,” </w:t>
                    </w:r>
                    <w:r>
                      <w:rPr>
                        <w:i/>
                        <w:iCs/>
                        <w:noProof/>
                      </w:rPr>
                      <w:t xml:space="preserve">Telematics and Informatics, </w:t>
                    </w:r>
                    <w:r>
                      <w:rPr>
                        <w:noProof/>
                      </w:rPr>
                      <w:t xml:space="preserve">vol. 28, no. 1, pp. 12-21, 2011. </w:t>
                    </w:r>
                  </w:p>
                </w:tc>
              </w:tr>
              <w:tr w:rsidR="00F2424C" w14:paraId="6E64EA6C" w14:textId="77777777" w:rsidTr="00F2424C">
                <w:trPr>
                  <w:divId w:val="996032158"/>
                  <w:tblCellSpacing w:w="15" w:type="dxa"/>
                </w:trPr>
                <w:tc>
                  <w:tcPr>
                    <w:tcW w:w="289" w:type="pct"/>
                    <w:hideMark/>
                  </w:tcPr>
                  <w:p w14:paraId="78865231" w14:textId="77777777" w:rsidR="00F2424C" w:rsidRDefault="00F2424C">
                    <w:pPr>
                      <w:pStyle w:val="Bibliography"/>
                      <w:rPr>
                        <w:noProof/>
                      </w:rPr>
                    </w:pPr>
                    <w:r>
                      <w:rPr>
                        <w:noProof/>
                      </w:rPr>
                      <w:t xml:space="preserve">[7] </w:t>
                    </w:r>
                  </w:p>
                </w:tc>
                <w:tc>
                  <w:tcPr>
                    <w:tcW w:w="4661" w:type="pct"/>
                    <w:hideMark/>
                  </w:tcPr>
                  <w:p w14:paraId="540C13EA" w14:textId="77777777" w:rsidR="00F2424C" w:rsidRDefault="00F2424C">
                    <w:pPr>
                      <w:pStyle w:val="Bibliography"/>
                      <w:rPr>
                        <w:noProof/>
                      </w:rPr>
                    </w:pPr>
                    <w:r>
                      <w:rPr>
                        <w:noProof/>
                      </w:rPr>
                      <w:t xml:space="preserve">M. K. G. Prantosh Kumar Paul, “Cloud Computing: possibilities, challenges and opportunities with special reference to its emerging need in the academic and working area of Information Science,” </w:t>
                    </w:r>
                    <w:r>
                      <w:rPr>
                        <w:i/>
                        <w:iCs/>
                        <w:noProof/>
                      </w:rPr>
                      <w:t xml:space="preserve">International Conference on Modeling Optimisation and Computing, </w:t>
                    </w:r>
                    <w:r>
                      <w:rPr>
                        <w:noProof/>
                      </w:rPr>
                      <w:t xml:space="preserve">vol. 38, pp. 2222 - 2227, 2012. </w:t>
                    </w:r>
                  </w:p>
                </w:tc>
              </w:tr>
              <w:tr w:rsidR="00F2424C" w14:paraId="1DBE5F17" w14:textId="77777777" w:rsidTr="00F2424C">
                <w:trPr>
                  <w:divId w:val="996032158"/>
                  <w:tblCellSpacing w:w="15" w:type="dxa"/>
                </w:trPr>
                <w:tc>
                  <w:tcPr>
                    <w:tcW w:w="289" w:type="pct"/>
                    <w:hideMark/>
                  </w:tcPr>
                  <w:p w14:paraId="30821916" w14:textId="77777777" w:rsidR="00F2424C" w:rsidRDefault="00F2424C">
                    <w:pPr>
                      <w:pStyle w:val="Bibliography"/>
                      <w:rPr>
                        <w:noProof/>
                      </w:rPr>
                    </w:pPr>
                    <w:r>
                      <w:rPr>
                        <w:noProof/>
                      </w:rPr>
                      <w:t xml:space="preserve">[8] </w:t>
                    </w:r>
                  </w:p>
                </w:tc>
                <w:tc>
                  <w:tcPr>
                    <w:tcW w:w="4661" w:type="pct"/>
                    <w:hideMark/>
                  </w:tcPr>
                  <w:p w14:paraId="0A09318B" w14:textId="77777777" w:rsidR="00F2424C" w:rsidRDefault="00F2424C">
                    <w:pPr>
                      <w:pStyle w:val="Bibliography"/>
                      <w:rPr>
                        <w:noProof/>
                      </w:rPr>
                    </w:pPr>
                    <w:r>
                      <w:rPr>
                        <w:noProof/>
                      </w:rPr>
                      <w:t>M. Chatterjee, “Why is Cloud Computing the Convenient Way to Conduct Business,” My Great Learning, 25 July 2019. [Online]. Available: https://www.mygreatlearning.com/blog/cloud-computing-is-the-way-forward/#:~:text=Instead%20of%20keeping%20the%20application,need%20to%20utilise%20this%20technology.. [Accessed 13 April 2021].</w:t>
                    </w:r>
                  </w:p>
                </w:tc>
              </w:tr>
              <w:tr w:rsidR="00F2424C" w14:paraId="0FC0B7D7" w14:textId="77777777" w:rsidTr="00F2424C">
                <w:trPr>
                  <w:divId w:val="996032158"/>
                  <w:tblCellSpacing w:w="15" w:type="dxa"/>
                </w:trPr>
                <w:tc>
                  <w:tcPr>
                    <w:tcW w:w="289" w:type="pct"/>
                    <w:hideMark/>
                  </w:tcPr>
                  <w:p w14:paraId="2B52B4AC" w14:textId="77777777" w:rsidR="00F2424C" w:rsidRDefault="00F2424C">
                    <w:pPr>
                      <w:pStyle w:val="Bibliography"/>
                      <w:rPr>
                        <w:noProof/>
                      </w:rPr>
                    </w:pPr>
                    <w:r>
                      <w:rPr>
                        <w:noProof/>
                      </w:rPr>
                      <w:t xml:space="preserve">[9] </w:t>
                    </w:r>
                  </w:p>
                </w:tc>
                <w:tc>
                  <w:tcPr>
                    <w:tcW w:w="4661" w:type="pct"/>
                    <w:hideMark/>
                  </w:tcPr>
                  <w:p w14:paraId="1EE9F09F" w14:textId="77777777" w:rsidR="00F2424C" w:rsidRDefault="00F2424C">
                    <w:pPr>
                      <w:pStyle w:val="Bibliography"/>
                      <w:rPr>
                        <w:noProof/>
                      </w:rPr>
                    </w:pPr>
                    <w:r>
                      <w:rPr>
                        <w:noProof/>
                      </w:rPr>
                      <w:t>Stratosphere Networks, “Advantages and Disadvantages of Cloud Computing,” Stratosphere Networks, 2021. [Online]. Available: https://www.stratospherenetworks.com/advantages-and-disadvantages-of-cloud.html. [Accessed 13 April 2021].</w:t>
                    </w:r>
                  </w:p>
                </w:tc>
              </w:tr>
              <w:tr w:rsidR="00F2424C" w14:paraId="31C1F97D" w14:textId="77777777" w:rsidTr="00F2424C">
                <w:trPr>
                  <w:divId w:val="996032158"/>
                  <w:tblCellSpacing w:w="15" w:type="dxa"/>
                </w:trPr>
                <w:tc>
                  <w:tcPr>
                    <w:tcW w:w="289" w:type="pct"/>
                    <w:hideMark/>
                  </w:tcPr>
                  <w:p w14:paraId="6F596FCB" w14:textId="77777777" w:rsidR="00F2424C" w:rsidRDefault="00F2424C">
                    <w:pPr>
                      <w:pStyle w:val="Bibliography"/>
                      <w:rPr>
                        <w:noProof/>
                      </w:rPr>
                    </w:pPr>
                    <w:r>
                      <w:rPr>
                        <w:noProof/>
                      </w:rPr>
                      <w:lastRenderedPageBreak/>
                      <w:t xml:space="preserve">[10] </w:t>
                    </w:r>
                  </w:p>
                </w:tc>
                <w:tc>
                  <w:tcPr>
                    <w:tcW w:w="4661" w:type="pct"/>
                    <w:hideMark/>
                  </w:tcPr>
                  <w:p w14:paraId="5522C3E5" w14:textId="77777777" w:rsidR="00F2424C" w:rsidRDefault="00F2424C">
                    <w:pPr>
                      <w:pStyle w:val="Bibliography"/>
                      <w:rPr>
                        <w:noProof/>
                      </w:rPr>
                    </w:pPr>
                    <w:r>
                      <w:rPr>
                        <w:noProof/>
                      </w:rPr>
                      <w:t xml:space="preserve">S. Tilkov and S. Vinoski, “Node.js: Using JavaScript to Build High-Performance Network Programs,” </w:t>
                    </w:r>
                    <w:r>
                      <w:rPr>
                        <w:i/>
                        <w:iCs/>
                        <w:noProof/>
                      </w:rPr>
                      <w:t xml:space="preserve">IEEE Internet Computing, </w:t>
                    </w:r>
                    <w:r>
                      <w:rPr>
                        <w:noProof/>
                      </w:rPr>
                      <w:t xml:space="preserve">vol. 14, no. 6, pp. 80-83, 2010. </w:t>
                    </w:r>
                  </w:p>
                </w:tc>
              </w:tr>
              <w:tr w:rsidR="00F2424C" w14:paraId="7529CEB7" w14:textId="77777777" w:rsidTr="00F2424C">
                <w:trPr>
                  <w:divId w:val="996032158"/>
                  <w:tblCellSpacing w:w="15" w:type="dxa"/>
                </w:trPr>
                <w:tc>
                  <w:tcPr>
                    <w:tcW w:w="289" w:type="pct"/>
                    <w:hideMark/>
                  </w:tcPr>
                  <w:p w14:paraId="798D0D51" w14:textId="77777777" w:rsidR="00F2424C" w:rsidRDefault="00F2424C">
                    <w:pPr>
                      <w:pStyle w:val="Bibliography"/>
                      <w:rPr>
                        <w:noProof/>
                      </w:rPr>
                    </w:pPr>
                    <w:r>
                      <w:rPr>
                        <w:noProof/>
                      </w:rPr>
                      <w:t xml:space="preserve">[11] </w:t>
                    </w:r>
                  </w:p>
                </w:tc>
                <w:tc>
                  <w:tcPr>
                    <w:tcW w:w="4661" w:type="pct"/>
                    <w:hideMark/>
                  </w:tcPr>
                  <w:p w14:paraId="3344E59F" w14:textId="77777777" w:rsidR="00F2424C" w:rsidRDefault="00F2424C">
                    <w:pPr>
                      <w:pStyle w:val="Bibliography"/>
                      <w:rPr>
                        <w:noProof/>
                      </w:rPr>
                    </w:pPr>
                    <w:r>
                      <w:rPr>
                        <w:noProof/>
                      </w:rPr>
                      <w:t>T. Matviiok, “5 Types and 9 Examples of Applications You Can Build with Node.js,” Keenethics, 9 June 2020. [Online]. Available: https://keenethics.com/blog/node-js-app-examples. [Accessed 19 March 2021].</w:t>
                    </w:r>
                  </w:p>
                </w:tc>
              </w:tr>
              <w:tr w:rsidR="00F2424C" w14:paraId="4BA8395D" w14:textId="77777777" w:rsidTr="00F2424C">
                <w:trPr>
                  <w:divId w:val="996032158"/>
                  <w:tblCellSpacing w:w="15" w:type="dxa"/>
                </w:trPr>
                <w:tc>
                  <w:tcPr>
                    <w:tcW w:w="289" w:type="pct"/>
                    <w:hideMark/>
                  </w:tcPr>
                  <w:p w14:paraId="5FEC2708" w14:textId="77777777" w:rsidR="00F2424C" w:rsidRDefault="00F2424C">
                    <w:pPr>
                      <w:pStyle w:val="Bibliography"/>
                      <w:rPr>
                        <w:noProof/>
                      </w:rPr>
                    </w:pPr>
                    <w:r>
                      <w:rPr>
                        <w:noProof/>
                      </w:rPr>
                      <w:t xml:space="preserve">[12] </w:t>
                    </w:r>
                  </w:p>
                </w:tc>
                <w:tc>
                  <w:tcPr>
                    <w:tcW w:w="4661" w:type="pct"/>
                    <w:hideMark/>
                  </w:tcPr>
                  <w:p w14:paraId="01A2551F" w14:textId="77777777" w:rsidR="00F2424C" w:rsidRDefault="00F2424C">
                    <w:pPr>
                      <w:pStyle w:val="Bibliography"/>
                      <w:rPr>
                        <w:noProof/>
                      </w:rPr>
                    </w:pPr>
                    <w:r>
                      <w:rPr>
                        <w:noProof/>
                      </w:rPr>
                      <w:t>altexsoft, “The Good and the Bad of Node.js Web App Development,” altexsoft, 21 October 2019. [Online]. Available: https://www.altexsoft.com/blog/engineering/the-good-and-the-bad-of-node-js-web-app-development/. [Accessed 19 March 2021].</w:t>
                    </w:r>
                  </w:p>
                </w:tc>
              </w:tr>
              <w:tr w:rsidR="00F2424C" w14:paraId="21933F7E" w14:textId="77777777" w:rsidTr="00F2424C">
                <w:trPr>
                  <w:divId w:val="996032158"/>
                  <w:tblCellSpacing w:w="15" w:type="dxa"/>
                </w:trPr>
                <w:tc>
                  <w:tcPr>
                    <w:tcW w:w="289" w:type="pct"/>
                    <w:hideMark/>
                  </w:tcPr>
                  <w:p w14:paraId="0FAD79FC" w14:textId="77777777" w:rsidR="00F2424C" w:rsidRDefault="00F2424C">
                    <w:pPr>
                      <w:pStyle w:val="Bibliography"/>
                      <w:rPr>
                        <w:noProof/>
                      </w:rPr>
                    </w:pPr>
                    <w:r>
                      <w:rPr>
                        <w:noProof/>
                      </w:rPr>
                      <w:t xml:space="preserve">[13] </w:t>
                    </w:r>
                  </w:p>
                </w:tc>
                <w:tc>
                  <w:tcPr>
                    <w:tcW w:w="4661" w:type="pct"/>
                    <w:hideMark/>
                  </w:tcPr>
                  <w:p w14:paraId="0D2D6548" w14:textId="77777777" w:rsidR="00F2424C" w:rsidRDefault="00F2424C">
                    <w:pPr>
                      <w:pStyle w:val="Bibliography"/>
                      <w:rPr>
                        <w:noProof/>
                      </w:rPr>
                    </w:pPr>
                    <w:r>
                      <w:rPr>
                        <w:noProof/>
                      </w:rPr>
                      <w:t>Node.js Collection, “Why the Hell Would You Use Node.js,” Node.js Collection, 24 February 2017. [Online]. Available: https://medium.com/the-node-js-collection/why-the-hell-would-you-use-node-js-4b053b94ab8e#:~:text=js%20achieves%20scalability%20levels%20of,potential%20pitfall%20of%20writing%20Node.. [Accessed 19 March 2021].</w:t>
                    </w:r>
                  </w:p>
                </w:tc>
              </w:tr>
              <w:tr w:rsidR="00F2424C" w14:paraId="68143262" w14:textId="77777777" w:rsidTr="00F2424C">
                <w:trPr>
                  <w:divId w:val="996032158"/>
                  <w:tblCellSpacing w:w="15" w:type="dxa"/>
                </w:trPr>
                <w:tc>
                  <w:tcPr>
                    <w:tcW w:w="289" w:type="pct"/>
                    <w:hideMark/>
                  </w:tcPr>
                  <w:p w14:paraId="28F7916D" w14:textId="77777777" w:rsidR="00F2424C" w:rsidRDefault="00F2424C">
                    <w:pPr>
                      <w:pStyle w:val="Bibliography"/>
                      <w:rPr>
                        <w:noProof/>
                      </w:rPr>
                    </w:pPr>
                    <w:r>
                      <w:rPr>
                        <w:noProof/>
                      </w:rPr>
                      <w:t xml:space="preserve">[14] </w:t>
                    </w:r>
                  </w:p>
                </w:tc>
                <w:tc>
                  <w:tcPr>
                    <w:tcW w:w="4661" w:type="pct"/>
                    <w:hideMark/>
                  </w:tcPr>
                  <w:p w14:paraId="3C92D578" w14:textId="77777777" w:rsidR="00F2424C" w:rsidRDefault="00F2424C">
                    <w:pPr>
                      <w:pStyle w:val="Bibliography"/>
                      <w:rPr>
                        <w:noProof/>
                      </w:rPr>
                    </w:pPr>
                    <w:r>
                      <w:rPr>
                        <w:noProof/>
                      </w:rPr>
                      <w:t>C. Tozzi, “Is Docker Appropriate for Smaller Companies,” 15 September 2017. [Online]. Available: https://containerjournal.com/features/docker-appropriate-smaller-companies/#:~:text=Compared%20to%20virtual%20machines%2C%20containers%20scale%20much%20more%20easily.&amp;text=All%20of%20the%20above%20means,of%20any%20type%20of%20scalability).. [Accessed 19 March 2021].</w:t>
                    </w:r>
                  </w:p>
                </w:tc>
              </w:tr>
              <w:tr w:rsidR="00F2424C" w14:paraId="087D18D3" w14:textId="77777777" w:rsidTr="00F2424C">
                <w:trPr>
                  <w:divId w:val="996032158"/>
                  <w:tblCellSpacing w:w="15" w:type="dxa"/>
                </w:trPr>
                <w:tc>
                  <w:tcPr>
                    <w:tcW w:w="289" w:type="pct"/>
                    <w:hideMark/>
                  </w:tcPr>
                  <w:p w14:paraId="69DDD8FA" w14:textId="77777777" w:rsidR="00F2424C" w:rsidRDefault="00F2424C">
                    <w:pPr>
                      <w:pStyle w:val="Bibliography"/>
                      <w:rPr>
                        <w:noProof/>
                      </w:rPr>
                    </w:pPr>
                    <w:r>
                      <w:rPr>
                        <w:noProof/>
                      </w:rPr>
                      <w:t xml:space="preserve">[15] </w:t>
                    </w:r>
                  </w:p>
                </w:tc>
                <w:tc>
                  <w:tcPr>
                    <w:tcW w:w="4661" w:type="pct"/>
                    <w:hideMark/>
                  </w:tcPr>
                  <w:p w14:paraId="7ED9E6ED" w14:textId="77777777" w:rsidR="00F2424C" w:rsidRDefault="00F2424C">
                    <w:pPr>
                      <w:pStyle w:val="Bibliography"/>
                      <w:rPr>
                        <w:noProof/>
                      </w:rPr>
                    </w:pPr>
                    <w:r>
                      <w:rPr>
                        <w:noProof/>
                      </w:rPr>
                      <w:t>J. Dobson, “Is Docker Safe for Production?,” Container Solutions, 20 June 2015. [Online]. Available: https://blog.container-solutions.com/is-docker-safe-for-production#:~:text=Used%20properly%2C%20a%20Docker%20based,Docker%20is%20safe%20for%20production.. [Accessed 13 April 2021].</w:t>
                    </w:r>
                  </w:p>
                </w:tc>
              </w:tr>
              <w:tr w:rsidR="00F2424C" w14:paraId="63DDD486" w14:textId="77777777" w:rsidTr="00F2424C">
                <w:trPr>
                  <w:divId w:val="996032158"/>
                  <w:tblCellSpacing w:w="15" w:type="dxa"/>
                </w:trPr>
                <w:tc>
                  <w:tcPr>
                    <w:tcW w:w="289" w:type="pct"/>
                    <w:hideMark/>
                  </w:tcPr>
                  <w:p w14:paraId="422DFA8B" w14:textId="77777777" w:rsidR="00F2424C" w:rsidRDefault="00F2424C">
                    <w:pPr>
                      <w:pStyle w:val="Bibliography"/>
                      <w:rPr>
                        <w:noProof/>
                      </w:rPr>
                    </w:pPr>
                    <w:r>
                      <w:rPr>
                        <w:noProof/>
                      </w:rPr>
                      <w:t xml:space="preserve">[16] </w:t>
                    </w:r>
                  </w:p>
                </w:tc>
                <w:tc>
                  <w:tcPr>
                    <w:tcW w:w="4661" w:type="pct"/>
                    <w:hideMark/>
                  </w:tcPr>
                  <w:p w14:paraId="78F1808F" w14:textId="77777777" w:rsidR="00F2424C" w:rsidRDefault="00F2424C">
                    <w:pPr>
                      <w:pStyle w:val="Bibliography"/>
                      <w:rPr>
                        <w:noProof/>
                      </w:rPr>
                    </w:pPr>
                    <w:r>
                      <w:rPr>
                        <w:noProof/>
                      </w:rPr>
                      <w:t>Data Flair, “Virtualization in Cloud Computing - Benefits &amp; Type of Virtualizations,” Data Flair, 2021. [Online]. Available: https://data-flair.training/blogs/virtualization-in-cloud-computing/#:~:text=Virtualization%20in%20Cloud%20Computing%20is,an%20application%20to%20multiple%20users.. [Accessed 29 March 2021].</w:t>
                    </w:r>
                  </w:p>
                </w:tc>
              </w:tr>
              <w:tr w:rsidR="00F2424C" w14:paraId="50099EE8" w14:textId="77777777" w:rsidTr="00F2424C">
                <w:trPr>
                  <w:divId w:val="996032158"/>
                  <w:tblCellSpacing w:w="15" w:type="dxa"/>
                </w:trPr>
                <w:tc>
                  <w:tcPr>
                    <w:tcW w:w="289" w:type="pct"/>
                    <w:hideMark/>
                  </w:tcPr>
                  <w:p w14:paraId="502F0C25" w14:textId="77777777" w:rsidR="00F2424C" w:rsidRDefault="00F2424C">
                    <w:pPr>
                      <w:pStyle w:val="Bibliography"/>
                      <w:rPr>
                        <w:noProof/>
                      </w:rPr>
                    </w:pPr>
                    <w:r>
                      <w:rPr>
                        <w:noProof/>
                      </w:rPr>
                      <w:t xml:space="preserve">[17] </w:t>
                    </w:r>
                  </w:p>
                </w:tc>
                <w:tc>
                  <w:tcPr>
                    <w:tcW w:w="4661" w:type="pct"/>
                    <w:hideMark/>
                  </w:tcPr>
                  <w:p w14:paraId="37F1BDC2" w14:textId="77777777" w:rsidR="00F2424C" w:rsidRDefault="00F2424C">
                    <w:pPr>
                      <w:pStyle w:val="Bibliography"/>
                      <w:rPr>
                        <w:noProof/>
                      </w:rPr>
                    </w:pPr>
                    <w:r>
                      <w:rPr>
                        <w:noProof/>
                      </w:rPr>
                      <w:t>IBM Cloud Education, “Containerization,” IBM, 15 May 2019. [Online]. Available: https://www.ibm.com/uk-en/cloud/learn/containerization. [Accessed 30 March 2021].</w:t>
                    </w:r>
                  </w:p>
                </w:tc>
              </w:tr>
              <w:tr w:rsidR="00F2424C" w14:paraId="66EF8822" w14:textId="77777777" w:rsidTr="00F2424C">
                <w:trPr>
                  <w:divId w:val="996032158"/>
                  <w:tblCellSpacing w:w="15" w:type="dxa"/>
                </w:trPr>
                <w:tc>
                  <w:tcPr>
                    <w:tcW w:w="289" w:type="pct"/>
                    <w:hideMark/>
                  </w:tcPr>
                  <w:p w14:paraId="1C22058C" w14:textId="77777777" w:rsidR="00F2424C" w:rsidRDefault="00F2424C">
                    <w:pPr>
                      <w:pStyle w:val="Bibliography"/>
                      <w:rPr>
                        <w:noProof/>
                      </w:rPr>
                    </w:pPr>
                    <w:r>
                      <w:rPr>
                        <w:noProof/>
                      </w:rPr>
                      <w:t xml:space="preserve">[18] </w:t>
                    </w:r>
                  </w:p>
                </w:tc>
                <w:tc>
                  <w:tcPr>
                    <w:tcW w:w="4661" w:type="pct"/>
                    <w:hideMark/>
                  </w:tcPr>
                  <w:p w14:paraId="603B887A" w14:textId="77777777" w:rsidR="00F2424C" w:rsidRDefault="00F2424C">
                    <w:pPr>
                      <w:pStyle w:val="Bibliography"/>
                      <w:rPr>
                        <w:noProof/>
                      </w:rPr>
                    </w:pPr>
                    <w:r>
                      <w:rPr>
                        <w:noProof/>
                      </w:rPr>
                      <w:t>Net App, “What are containers?,” Net App, 2021. [Online]. Available: https://www.netapp.com/devops-solutions/what-are-containers/. [Accessed 4 May 2021].</w:t>
                    </w:r>
                  </w:p>
                </w:tc>
              </w:tr>
              <w:tr w:rsidR="00F2424C" w14:paraId="6F8980EC" w14:textId="77777777" w:rsidTr="00F2424C">
                <w:trPr>
                  <w:divId w:val="996032158"/>
                  <w:tblCellSpacing w:w="15" w:type="dxa"/>
                </w:trPr>
                <w:tc>
                  <w:tcPr>
                    <w:tcW w:w="289" w:type="pct"/>
                    <w:hideMark/>
                  </w:tcPr>
                  <w:p w14:paraId="0E467C10" w14:textId="77777777" w:rsidR="00F2424C" w:rsidRDefault="00F2424C">
                    <w:pPr>
                      <w:pStyle w:val="Bibliography"/>
                      <w:rPr>
                        <w:noProof/>
                      </w:rPr>
                    </w:pPr>
                    <w:r>
                      <w:rPr>
                        <w:noProof/>
                      </w:rPr>
                      <w:lastRenderedPageBreak/>
                      <w:t xml:space="preserve">[19] </w:t>
                    </w:r>
                  </w:p>
                </w:tc>
                <w:tc>
                  <w:tcPr>
                    <w:tcW w:w="4661" w:type="pct"/>
                    <w:hideMark/>
                  </w:tcPr>
                  <w:p w14:paraId="41122105" w14:textId="77777777" w:rsidR="00F2424C" w:rsidRDefault="00F2424C">
                    <w:pPr>
                      <w:pStyle w:val="Bibliography"/>
                      <w:rPr>
                        <w:noProof/>
                      </w:rPr>
                    </w:pPr>
                    <w:r>
                      <w:rPr>
                        <w:noProof/>
                      </w:rPr>
                      <w:t>C. Tozzo, “Docker Downsides: Container Cons to Consider before Adopting Docker,” Channel Futures, 26 May 2017. [Online]. Available: https://www.channelfutures.com/open-source/docker-downsides-container-cons-to-consider-before-adopting-docker. [Accessed 4 May 2021].</w:t>
                    </w:r>
                  </w:p>
                </w:tc>
              </w:tr>
              <w:tr w:rsidR="00F2424C" w14:paraId="51959214" w14:textId="77777777" w:rsidTr="00F2424C">
                <w:trPr>
                  <w:divId w:val="996032158"/>
                  <w:tblCellSpacing w:w="15" w:type="dxa"/>
                </w:trPr>
                <w:tc>
                  <w:tcPr>
                    <w:tcW w:w="289" w:type="pct"/>
                    <w:hideMark/>
                  </w:tcPr>
                  <w:p w14:paraId="0923E236" w14:textId="77777777" w:rsidR="00F2424C" w:rsidRDefault="00F2424C">
                    <w:pPr>
                      <w:pStyle w:val="Bibliography"/>
                      <w:rPr>
                        <w:noProof/>
                      </w:rPr>
                    </w:pPr>
                    <w:r>
                      <w:rPr>
                        <w:noProof/>
                      </w:rPr>
                      <w:t xml:space="preserve">[20] </w:t>
                    </w:r>
                  </w:p>
                </w:tc>
                <w:tc>
                  <w:tcPr>
                    <w:tcW w:w="4661" w:type="pct"/>
                    <w:hideMark/>
                  </w:tcPr>
                  <w:p w14:paraId="40A9EA7D" w14:textId="77777777" w:rsidR="00F2424C" w:rsidRDefault="00F2424C">
                    <w:pPr>
                      <w:pStyle w:val="Bibliography"/>
                      <w:rPr>
                        <w:noProof/>
                      </w:rPr>
                    </w:pPr>
                    <w:r>
                      <w:rPr>
                        <w:noProof/>
                      </w:rPr>
                      <w:t>T. Capan, “Why The Hell Would I Use Node.js? A Case-by-Case Tutorial,” Toptal, 2021. [Online]. Available: https://www.toptal.com/nodejs/why-the-hell-would-i-use-node-js. [Accessed 22 April 2021].</w:t>
                    </w:r>
                  </w:p>
                </w:tc>
              </w:tr>
              <w:tr w:rsidR="00F2424C" w14:paraId="127191DD" w14:textId="77777777" w:rsidTr="00F2424C">
                <w:trPr>
                  <w:divId w:val="996032158"/>
                  <w:tblCellSpacing w:w="15" w:type="dxa"/>
                </w:trPr>
                <w:tc>
                  <w:tcPr>
                    <w:tcW w:w="289" w:type="pct"/>
                    <w:hideMark/>
                  </w:tcPr>
                  <w:p w14:paraId="7211ECD8" w14:textId="77777777" w:rsidR="00F2424C" w:rsidRDefault="00F2424C">
                    <w:pPr>
                      <w:pStyle w:val="Bibliography"/>
                      <w:rPr>
                        <w:noProof/>
                      </w:rPr>
                    </w:pPr>
                    <w:r>
                      <w:rPr>
                        <w:noProof/>
                      </w:rPr>
                      <w:t xml:space="preserve">[21] </w:t>
                    </w:r>
                  </w:p>
                </w:tc>
                <w:tc>
                  <w:tcPr>
                    <w:tcW w:w="4661" w:type="pct"/>
                    <w:hideMark/>
                  </w:tcPr>
                  <w:p w14:paraId="34B803AB" w14:textId="77777777" w:rsidR="00F2424C" w:rsidRDefault="00F2424C">
                    <w:pPr>
                      <w:pStyle w:val="Bibliography"/>
                      <w:rPr>
                        <w:noProof/>
                      </w:rPr>
                    </w:pPr>
                    <w:r>
                      <w:rPr>
                        <w:noProof/>
                      </w:rPr>
                      <w:t>Sentinel Stand, “Using Docker with NodeJS in development and production,” Sentinel Stand, 18 July 2020. [Online]. Available: https://www.sentinelstand.com/article/docker-with-node-in-development-and-production. [Accessed 18 July 2021].</w:t>
                    </w:r>
                  </w:p>
                </w:tc>
              </w:tr>
              <w:tr w:rsidR="00F2424C" w14:paraId="15FB02D7" w14:textId="77777777" w:rsidTr="00F2424C">
                <w:trPr>
                  <w:divId w:val="996032158"/>
                  <w:tblCellSpacing w:w="15" w:type="dxa"/>
                </w:trPr>
                <w:tc>
                  <w:tcPr>
                    <w:tcW w:w="289" w:type="pct"/>
                    <w:hideMark/>
                  </w:tcPr>
                  <w:p w14:paraId="29F57D7D" w14:textId="77777777" w:rsidR="00F2424C" w:rsidRDefault="00F2424C">
                    <w:pPr>
                      <w:pStyle w:val="Bibliography"/>
                      <w:rPr>
                        <w:noProof/>
                      </w:rPr>
                    </w:pPr>
                    <w:r>
                      <w:rPr>
                        <w:noProof/>
                      </w:rPr>
                      <w:t xml:space="preserve">[22] </w:t>
                    </w:r>
                  </w:p>
                </w:tc>
                <w:tc>
                  <w:tcPr>
                    <w:tcW w:w="4661" w:type="pct"/>
                    <w:hideMark/>
                  </w:tcPr>
                  <w:p w14:paraId="49DBF2B6" w14:textId="77777777" w:rsidR="00F2424C" w:rsidRDefault="00F2424C">
                    <w:pPr>
                      <w:pStyle w:val="Bibliography"/>
                      <w:rPr>
                        <w:noProof/>
                      </w:rPr>
                    </w:pPr>
                    <w:r>
                      <w:rPr>
                        <w:noProof/>
                      </w:rPr>
                      <w:t>Tutorials Point, “What is Node.js,” Tutorials Point, 2021. [Online]. Available: https://www.tutorialspoint.com/nodejs/nodejs_introduction.htm. [Accessed 5 May 2021].</w:t>
                    </w:r>
                  </w:p>
                </w:tc>
              </w:tr>
              <w:tr w:rsidR="00F2424C" w14:paraId="5B79121F" w14:textId="77777777" w:rsidTr="00F2424C">
                <w:trPr>
                  <w:divId w:val="996032158"/>
                  <w:tblCellSpacing w:w="15" w:type="dxa"/>
                </w:trPr>
                <w:tc>
                  <w:tcPr>
                    <w:tcW w:w="289" w:type="pct"/>
                    <w:hideMark/>
                  </w:tcPr>
                  <w:p w14:paraId="59A8B9F6" w14:textId="77777777" w:rsidR="00F2424C" w:rsidRDefault="00F2424C">
                    <w:pPr>
                      <w:pStyle w:val="Bibliography"/>
                      <w:rPr>
                        <w:noProof/>
                      </w:rPr>
                    </w:pPr>
                    <w:r>
                      <w:rPr>
                        <w:noProof/>
                      </w:rPr>
                      <w:t xml:space="preserve">[23] </w:t>
                    </w:r>
                  </w:p>
                </w:tc>
                <w:tc>
                  <w:tcPr>
                    <w:tcW w:w="4661" w:type="pct"/>
                    <w:hideMark/>
                  </w:tcPr>
                  <w:p w14:paraId="38F2F3A0" w14:textId="77777777" w:rsidR="00F2424C" w:rsidRDefault="00F2424C">
                    <w:pPr>
                      <w:pStyle w:val="Bibliography"/>
                      <w:rPr>
                        <w:noProof/>
                      </w:rPr>
                    </w:pPr>
                    <w:r>
                      <w:rPr>
                        <w:noProof/>
                      </w:rPr>
                      <w:t>S. Ranger, “What is cloud computing? Everything you need to know about the cloud explained,” ZD Net, 13 December 2018. [Online]. Available: https://www.zdnet.com/article/what-is-cloud-computing-everything-you-need-to-know-about-the-cloud/. [Accessed 4 May 2021].</w:t>
                    </w:r>
                  </w:p>
                </w:tc>
              </w:tr>
            </w:tbl>
            <w:p w14:paraId="4EB916AA" w14:textId="77777777" w:rsidR="00F2424C" w:rsidRDefault="00F2424C">
              <w:pPr>
                <w:divId w:val="996032158"/>
                <w:rPr>
                  <w:rFonts w:eastAsia="Times New Roman"/>
                  <w:noProof/>
                </w:rPr>
              </w:pPr>
            </w:p>
            <w:p w14:paraId="029A067E" w14:textId="094724E1" w:rsidR="00DD5771" w:rsidRDefault="00893AAB" w:rsidP="000B442A">
              <w:pPr>
                <w:tabs>
                  <w:tab w:val="left" w:pos="567"/>
                </w:tabs>
              </w:pPr>
              <w:r>
                <w:rPr>
                  <w:b/>
                  <w:bCs/>
                  <w:noProof/>
                </w:rPr>
                <w:fldChar w:fldCharType="end"/>
              </w:r>
            </w:p>
          </w:sdtContent>
        </w:sdt>
      </w:sdtContent>
    </w:sdt>
    <w:sectPr w:rsidR="00DD5771" w:rsidSect="00DD5771">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97F2AD" w14:textId="77777777" w:rsidR="0041484A" w:rsidRDefault="0041484A" w:rsidP="00825628">
      <w:pPr>
        <w:spacing w:after="0" w:line="240" w:lineRule="auto"/>
      </w:pPr>
      <w:r>
        <w:separator/>
      </w:r>
    </w:p>
  </w:endnote>
  <w:endnote w:type="continuationSeparator" w:id="0">
    <w:p w14:paraId="2F9646CD" w14:textId="77777777" w:rsidR="0041484A" w:rsidRDefault="0041484A" w:rsidP="008256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8135669"/>
      <w:docPartObj>
        <w:docPartGallery w:val="Page Numbers (Bottom of Page)"/>
        <w:docPartUnique/>
      </w:docPartObj>
    </w:sdtPr>
    <w:sdtEndPr>
      <w:rPr>
        <w:noProof/>
      </w:rPr>
    </w:sdtEndPr>
    <w:sdtContent>
      <w:p w14:paraId="28838AD2" w14:textId="6D398D6C" w:rsidR="00825628" w:rsidRDefault="0082562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C8F63E" w14:textId="77777777" w:rsidR="00825628" w:rsidRDefault="008256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11385A" w14:textId="77777777" w:rsidR="0041484A" w:rsidRDefault="0041484A" w:rsidP="00825628">
      <w:pPr>
        <w:spacing w:after="0" w:line="240" w:lineRule="auto"/>
      </w:pPr>
      <w:r>
        <w:separator/>
      </w:r>
    </w:p>
  </w:footnote>
  <w:footnote w:type="continuationSeparator" w:id="0">
    <w:p w14:paraId="4F401E63" w14:textId="77777777" w:rsidR="0041484A" w:rsidRDefault="0041484A" w:rsidP="008256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771"/>
    <w:rsid w:val="00000223"/>
    <w:rsid w:val="00016178"/>
    <w:rsid w:val="00031D84"/>
    <w:rsid w:val="0003333F"/>
    <w:rsid w:val="0003355D"/>
    <w:rsid w:val="000552F4"/>
    <w:rsid w:val="0005685A"/>
    <w:rsid w:val="0005690C"/>
    <w:rsid w:val="00057998"/>
    <w:rsid w:val="00060ED3"/>
    <w:rsid w:val="0006486E"/>
    <w:rsid w:val="00070340"/>
    <w:rsid w:val="00082AFD"/>
    <w:rsid w:val="00083140"/>
    <w:rsid w:val="0009562D"/>
    <w:rsid w:val="000A3E0A"/>
    <w:rsid w:val="000B442A"/>
    <w:rsid w:val="000B643F"/>
    <w:rsid w:val="000C427F"/>
    <w:rsid w:val="000C5641"/>
    <w:rsid w:val="000C6490"/>
    <w:rsid w:val="000D06AB"/>
    <w:rsid w:val="000D1933"/>
    <w:rsid w:val="000E0228"/>
    <w:rsid w:val="000E18F5"/>
    <w:rsid w:val="000E2717"/>
    <w:rsid w:val="000E7EC2"/>
    <w:rsid w:val="000F0412"/>
    <w:rsid w:val="00113D32"/>
    <w:rsid w:val="00115645"/>
    <w:rsid w:val="001254B0"/>
    <w:rsid w:val="001333BF"/>
    <w:rsid w:val="00150107"/>
    <w:rsid w:val="0015046C"/>
    <w:rsid w:val="00156D27"/>
    <w:rsid w:val="00170A92"/>
    <w:rsid w:val="00171478"/>
    <w:rsid w:val="00172BDD"/>
    <w:rsid w:val="00185310"/>
    <w:rsid w:val="001A2468"/>
    <w:rsid w:val="001A5BDB"/>
    <w:rsid w:val="001B0BA0"/>
    <w:rsid w:val="001B160D"/>
    <w:rsid w:val="001C0746"/>
    <w:rsid w:val="001C09F2"/>
    <w:rsid w:val="001C0DDF"/>
    <w:rsid w:val="001C62BF"/>
    <w:rsid w:val="001C7711"/>
    <w:rsid w:val="001C7C02"/>
    <w:rsid w:val="001D611B"/>
    <w:rsid w:val="001E0CAF"/>
    <w:rsid w:val="001F1D5D"/>
    <w:rsid w:val="0020214D"/>
    <w:rsid w:val="00202345"/>
    <w:rsid w:val="002075B6"/>
    <w:rsid w:val="002138A9"/>
    <w:rsid w:val="00215B45"/>
    <w:rsid w:val="002214EF"/>
    <w:rsid w:val="00233CA0"/>
    <w:rsid w:val="00236E1D"/>
    <w:rsid w:val="00241068"/>
    <w:rsid w:val="0024209D"/>
    <w:rsid w:val="00242184"/>
    <w:rsid w:val="00250636"/>
    <w:rsid w:val="00250B71"/>
    <w:rsid w:val="00262C16"/>
    <w:rsid w:val="00275E72"/>
    <w:rsid w:val="00287D72"/>
    <w:rsid w:val="002A0554"/>
    <w:rsid w:val="002A41DF"/>
    <w:rsid w:val="002A6908"/>
    <w:rsid w:val="002A6ED1"/>
    <w:rsid w:val="002B1EF9"/>
    <w:rsid w:val="002B4FB1"/>
    <w:rsid w:val="002B5D62"/>
    <w:rsid w:val="002B6FDF"/>
    <w:rsid w:val="002C0FC5"/>
    <w:rsid w:val="002C2C76"/>
    <w:rsid w:val="002C2C95"/>
    <w:rsid w:val="002C7726"/>
    <w:rsid w:val="002D159B"/>
    <w:rsid w:val="002E0270"/>
    <w:rsid w:val="002E499D"/>
    <w:rsid w:val="002F4597"/>
    <w:rsid w:val="003036B0"/>
    <w:rsid w:val="00304142"/>
    <w:rsid w:val="0031022A"/>
    <w:rsid w:val="00312B1C"/>
    <w:rsid w:val="00313AC1"/>
    <w:rsid w:val="00321BDD"/>
    <w:rsid w:val="003220CC"/>
    <w:rsid w:val="00337B92"/>
    <w:rsid w:val="00341D6F"/>
    <w:rsid w:val="003504EB"/>
    <w:rsid w:val="00350C99"/>
    <w:rsid w:val="0035367A"/>
    <w:rsid w:val="00353BE5"/>
    <w:rsid w:val="00357B57"/>
    <w:rsid w:val="003639B0"/>
    <w:rsid w:val="00363A60"/>
    <w:rsid w:val="0036448B"/>
    <w:rsid w:val="00364859"/>
    <w:rsid w:val="00381879"/>
    <w:rsid w:val="0038615A"/>
    <w:rsid w:val="003863E2"/>
    <w:rsid w:val="00395201"/>
    <w:rsid w:val="0039540F"/>
    <w:rsid w:val="00395DD7"/>
    <w:rsid w:val="0039694A"/>
    <w:rsid w:val="003A3EBE"/>
    <w:rsid w:val="003A5ED7"/>
    <w:rsid w:val="003B5D9C"/>
    <w:rsid w:val="003B7D05"/>
    <w:rsid w:val="003C22A1"/>
    <w:rsid w:val="003C7F05"/>
    <w:rsid w:val="003E314E"/>
    <w:rsid w:val="003E7CC3"/>
    <w:rsid w:val="003F54C6"/>
    <w:rsid w:val="003F66E2"/>
    <w:rsid w:val="003F715B"/>
    <w:rsid w:val="0041484A"/>
    <w:rsid w:val="00420B27"/>
    <w:rsid w:val="00431200"/>
    <w:rsid w:val="0043641A"/>
    <w:rsid w:val="004465B9"/>
    <w:rsid w:val="00451105"/>
    <w:rsid w:val="00451B2B"/>
    <w:rsid w:val="0045518F"/>
    <w:rsid w:val="004563A5"/>
    <w:rsid w:val="00474E1A"/>
    <w:rsid w:val="00486D6A"/>
    <w:rsid w:val="004905CF"/>
    <w:rsid w:val="00491738"/>
    <w:rsid w:val="00491DA1"/>
    <w:rsid w:val="004967F7"/>
    <w:rsid w:val="004B04B4"/>
    <w:rsid w:val="004B4198"/>
    <w:rsid w:val="004B5231"/>
    <w:rsid w:val="004D4757"/>
    <w:rsid w:val="004E150B"/>
    <w:rsid w:val="004E183A"/>
    <w:rsid w:val="00515C31"/>
    <w:rsid w:val="0051722E"/>
    <w:rsid w:val="005176C9"/>
    <w:rsid w:val="005210FD"/>
    <w:rsid w:val="00524AA7"/>
    <w:rsid w:val="00535EC3"/>
    <w:rsid w:val="005457EF"/>
    <w:rsid w:val="0055378F"/>
    <w:rsid w:val="0056285E"/>
    <w:rsid w:val="00564FA5"/>
    <w:rsid w:val="00570796"/>
    <w:rsid w:val="00570C09"/>
    <w:rsid w:val="005712C5"/>
    <w:rsid w:val="0057275A"/>
    <w:rsid w:val="00580872"/>
    <w:rsid w:val="00581E46"/>
    <w:rsid w:val="00586F5C"/>
    <w:rsid w:val="00595DD8"/>
    <w:rsid w:val="00597548"/>
    <w:rsid w:val="005A54AE"/>
    <w:rsid w:val="005B1655"/>
    <w:rsid w:val="005B7C1E"/>
    <w:rsid w:val="005C3D21"/>
    <w:rsid w:val="005C43A1"/>
    <w:rsid w:val="005C45FE"/>
    <w:rsid w:val="005C53B0"/>
    <w:rsid w:val="005D0638"/>
    <w:rsid w:val="005D1A15"/>
    <w:rsid w:val="005D30D6"/>
    <w:rsid w:val="005D7622"/>
    <w:rsid w:val="005E2E76"/>
    <w:rsid w:val="006037CA"/>
    <w:rsid w:val="00604563"/>
    <w:rsid w:val="00605942"/>
    <w:rsid w:val="00606353"/>
    <w:rsid w:val="006122F0"/>
    <w:rsid w:val="00616E40"/>
    <w:rsid w:val="006174A7"/>
    <w:rsid w:val="00617757"/>
    <w:rsid w:val="006234AD"/>
    <w:rsid w:val="00626269"/>
    <w:rsid w:val="00636599"/>
    <w:rsid w:val="0064626B"/>
    <w:rsid w:val="00647594"/>
    <w:rsid w:val="006638F3"/>
    <w:rsid w:val="00663A99"/>
    <w:rsid w:val="006646F1"/>
    <w:rsid w:val="00665C2C"/>
    <w:rsid w:val="00666B46"/>
    <w:rsid w:val="0066738A"/>
    <w:rsid w:val="006674E2"/>
    <w:rsid w:val="0068142D"/>
    <w:rsid w:val="00682796"/>
    <w:rsid w:val="00695EDD"/>
    <w:rsid w:val="006A38B4"/>
    <w:rsid w:val="006A7347"/>
    <w:rsid w:val="006C0373"/>
    <w:rsid w:val="006C0F48"/>
    <w:rsid w:val="006C5430"/>
    <w:rsid w:val="006C5FC9"/>
    <w:rsid w:val="006D10F2"/>
    <w:rsid w:val="006D7B03"/>
    <w:rsid w:val="006E45FC"/>
    <w:rsid w:val="006E78D8"/>
    <w:rsid w:val="006F4A27"/>
    <w:rsid w:val="006F4CE1"/>
    <w:rsid w:val="006F7F4D"/>
    <w:rsid w:val="00703083"/>
    <w:rsid w:val="00703666"/>
    <w:rsid w:val="00703F3C"/>
    <w:rsid w:val="00706921"/>
    <w:rsid w:val="00707483"/>
    <w:rsid w:val="00712BED"/>
    <w:rsid w:val="0071510E"/>
    <w:rsid w:val="007155D0"/>
    <w:rsid w:val="00722772"/>
    <w:rsid w:val="0073047F"/>
    <w:rsid w:val="00733D39"/>
    <w:rsid w:val="0073548C"/>
    <w:rsid w:val="00751336"/>
    <w:rsid w:val="007546CA"/>
    <w:rsid w:val="007561F0"/>
    <w:rsid w:val="00762831"/>
    <w:rsid w:val="00762BDC"/>
    <w:rsid w:val="00763C61"/>
    <w:rsid w:val="00764B25"/>
    <w:rsid w:val="007660FF"/>
    <w:rsid w:val="00770A10"/>
    <w:rsid w:val="007743C8"/>
    <w:rsid w:val="00783203"/>
    <w:rsid w:val="007910D8"/>
    <w:rsid w:val="007968C4"/>
    <w:rsid w:val="00796A7B"/>
    <w:rsid w:val="007A7E07"/>
    <w:rsid w:val="007B40A1"/>
    <w:rsid w:val="007B6AFF"/>
    <w:rsid w:val="007B7FE3"/>
    <w:rsid w:val="007D037A"/>
    <w:rsid w:val="007E5B59"/>
    <w:rsid w:val="007E6CFC"/>
    <w:rsid w:val="007E7EBE"/>
    <w:rsid w:val="007F115D"/>
    <w:rsid w:val="007F29FC"/>
    <w:rsid w:val="007F2EBE"/>
    <w:rsid w:val="007F5F56"/>
    <w:rsid w:val="00800720"/>
    <w:rsid w:val="00802664"/>
    <w:rsid w:val="00803BE3"/>
    <w:rsid w:val="00815AC3"/>
    <w:rsid w:val="00821B5A"/>
    <w:rsid w:val="00824B1F"/>
    <w:rsid w:val="00825628"/>
    <w:rsid w:val="00830384"/>
    <w:rsid w:val="0083637A"/>
    <w:rsid w:val="00837B10"/>
    <w:rsid w:val="0084393A"/>
    <w:rsid w:val="008447F3"/>
    <w:rsid w:val="008560A5"/>
    <w:rsid w:val="00860854"/>
    <w:rsid w:val="008648F2"/>
    <w:rsid w:val="008669F8"/>
    <w:rsid w:val="008679F2"/>
    <w:rsid w:val="00867D21"/>
    <w:rsid w:val="00867DA9"/>
    <w:rsid w:val="00873DE5"/>
    <w:rsid w:val="00885127"/>
    <w:rsid w:val="00893AAB"/>
    <w:rsid w:val="008A7E43"/>
    <w:rsid w:val="008B1E3E"/>
    <w:rsid w:val="008B225A"/>
    <w:rsid w:val="008B2C49"/>
    <w:rsid w:val="008B45A2"/>
    <w:rsid w:val="008C64DB"/>
    <w:rsid w:val="008C6858"/>
    <w:rsid w:val="008D5AD0"/>
    <w:rsid w:val="008D6A1B"/>
    <w:rsid w:val="008F0482"/>
    <w:rsid w:val="008F0B02"/>
    <w:rsid w:val="008F40E8"/>
    <w:rsid w:val="008F7241"/>
    <w:rsid w:val="00900911"/>
    <w:rsid w:val="00901F0C"/>
    <w:rsid w:val="00911478"/>
    <w:rsid w:val="009171F6"/>
    <w:rsid w:val="0092149F"/>
    <w:rsid w:val="00931743"/>
    <w:rsid w:val="0094131D"/>
    <w:rsid w:val="00943481"/>
    <w:rsid w:val="0094422A"/>
    <w:rsid w:val="00956B53"/>
    <w:rsid w:val="00962F1D"/>
    <w:rsid w:val="00965958"/>
    <w:rsid w:val="009663A5"/>
    <w:rsid w:val="00970601"/>
    <w:rsid w:val="00972026"/>
    <w:rsid w:val="00975446"/>
    <w:rsid w:val="00976FEE"/>
    <w:rsid w:val="009873DE"/>
    <w:rsid w:val="009947E8"/>
    <w:rsid w:val="009A0530"/>
    <w:rsid w:val="009A2C2A"/>
    <w:rsid w:val="009A71EA"/>
    <w:rsid w:val="009A7F12"/>
    <w:rsid w:val="009B5CAE"/>
    <w:rsid w:val="009B7664"/>
    <w:rsid w:val="009D14D5"/>
    <w:rsid w:val="009D27AC"/>
    <w:rsid w:val="009E28E6"/>
    <w:rsid w:val="009E28FD"/>
    <w:rsid w:val="009E4D1A"/>
    <w:rsid w:val="009E6365"/>
    <w:rsid w:val="009F2183"/>
    <w:rsid w:val="009F36D0"/>
    <w:rsid w:val="00A03087"/>
    <w:rsid w:val="00A1166E"/>
    <w:rsid w:val="00A2142A"/>
    <w:rsid w:val="00A34814"/>
    <w:rsid w:val="00A3712F"/>
    <w:rsid w:val="00A43A3C"/>
    <w:rsid w:val="00A46CEC"/>
    <w:rsid w:val="00A53CE9"/>
    <w:rsid w:val="00A601BD"/>
    <w:rsid w:val="00A62FCD"/>
    <w:rsid w:val="00A706F1"/>
    <w:rsid w:val="00A7112A"/>
    <w:rsid w:val="00A77291"/>
    <w:rsid w:val="00A84E45"/>
    <w:rsid w:val="00A87B4A"/>
    <w:rsid w:val="00AA6051"/>
    <w:rsid w:val="00AA6A4D"/>
    <w:rsid w:val="00AB20D6"/>
    <w:rsid w:val="00AD5F7B"/>
    <w:rsid w:val="00AE0743"/>
    <w:rsid w:val="00AE2023"/>
    <w:rsid w:val="00AF0B98"/>
    <w:rsid w:val="00AF21DC"/>
    <w:rsid w:val="00AF6F80"/>
    <w:rsid w:val="00B02B7B"/>
    <w:rsid w:val="00B11979"/>
    <w:rsid w:val="00B16B90"/>
    <w:rsid w:val="00B230F7"/>
    <w:rsid w:val="00B24886"/>
    <w:rsid w:val="00B270BC"/>
    <w:rsid w:val="00B322BC"/>
    <w:rsid w:val="00B33C9D"/>
    <w:rsid w:val="00B3797B"/>
    <w:rsid w:val="00B40F57"/>
    <w:rsid w:val="00B449B5"/>
    <w:rsid w:val="00B5219E"/>
    <w:rsid w:val="00B550F5"/>
    <w:rsid w:val="00B57D3F"/>
    <w:rsid w:val="00B63608"/>
    <w:rsid w:val="00B73AD7"/>
    <w:rsid w:val="00B75E78"/>
    <w:rsid w:val="00B9355A"/>
    <w:rsid w:val="00BA4CEF"/>
    <w:rsid w:val="00BB3315"/>
    <w:rsid w:val="00BB405F"/>
    <w:rsid w:val="00BD070E"/>
    <w:rsid w:val="00BD3A54"/>
    <w:rsid w:val="00BD5AA9"/>
    <w:rsid w:val="00BD6110"/>
    <w:rsid w:val="00BD73A8"/>
    <w:rsid w:val="00BF1B8A"/>
    <w:rsid w:val="00C032AA"/>
    <w:rsid w:val="00C05156"/>
    <w:rsid w:val="00C10D87"/>
    <w:rsid w:val="00C1629A"/>
    <w:rsid w:val="00C2184F"/>
    <w:rsid w:val="00C22618"/>
    <w:rsid w:val="00C232AB"/>
    <w:rsid w:val="00C31AF4"/>
    <w:rsid w:val="00C40C05"/>
    <w:rsid w:val="00C42FB3"/>
    <w:rsid w:val="00C501F6"/>
    <w:rsid w:val="00C61FD0"/>
    <w:rsid w:val="00C62D48"/>
    <w:rsid w:val="00C701EC"/>
    <w:rsid w:val="00C74F2A"/>
    <w:rsid w:val="00C865C3"/>
    <w:rsid w:val="00C95B38"/>
    <w:rsid w:val="00C96095"/>
    <w:rsid w:val="00CA38DC"/>
    <w:rsid w:val="00CA6366"/>
    <w:rsid w:val="00CC2C80"/>
    <w:rsid w:val="00CC5A22"/>
    <w:rsid w:val="00CD118D"/>
    <w:rsid w:val="00CD556C"/>
    <w:rsid w:val="00CD5A01"/>
    <w:rsid w:val="00CE12CF"/>
    <w:rsid w:val="00CE42BE"/>
    <w:rsid w:val="00D12B3D"/>
    <w:rsid w:val="00D14477"/>
    <w:rsid w:val="00D17C58"/>
    <w:rsid w:val="00D20E37"/>
    <w:rsid w:val="00D25A29"/>
    <w:rsid w:val="00D27F0A"/>
    <w:rsid w:val="00D27F81"/>
    <w:rsid w:val="00D336A6"/>
    <w:rsid w:val="00D4041C"/>
    <w:rsid w:val="00D41AEE"/>
    <w:rsid w:val="00D55181"/>
    <w:rsid w:val="00D5649A"/>
    <w:rsid w:val="00D5799E"/>
    <w:rsid w:val="00D61FB2"/>
    <w:rsid w:val="00D67730"/>
    <w:rsid w:val="00D70565"/>
    <w:rsid w:val="00D7205C"/>
    <w:rsid w:val="00D72489"/>
    <w:rsid w:val="00D72786"/>
    <w:rsid w:val="00D76946"/>
    <w:rsid w:val="00D8241B"/>
    <w:rsid w:val="00D966CE"/>
    <w:rsid w:val="00DA0590"/>
    <w:rsid w:val="00DA0C29"/>
    <w:rsid w:val="00DB2033"/>
    <w:rsid w:val="00DB57BB"/>
    <w:rsid w:val="00DC0678"/>
    <w:rsid w:val="00DD5771"/>
    <w:rsid w:val="00DE40CA"/>
    <w:rsid w:val="00DF2FE8"/>
    <w:rsid w:val="00E039B3"/>
    <w:rsid w:val="00E0700B"/>
    <w:rsid w:val="00E11407"/>
    <w:rsid w:val="00E12D33"/>
    <w:rsid w:val="00E22FCB"/>
    <w:rsid w:val="00E310E4"/>
    <w:rsid w:val="00E329D4"/>
    <w:rsid w:val="00E37BC8"/>
    <w:rsid w:val="00E478B0"/>
    <w:rsid w:val="00E47E66"/>
    <w:rsid w:val="00E5315E"/>
    <w:rsid w:val="00E571FC"/>
    <w:rsid w:val="00E57752"/>
    <w:rsid w:val="00E612E1"/>
    <w:rsid w:val="00E71506"/>
    <w:rsid w:val="00E73AC0"/>
    <w:rsid w:val="00E76811"/>
    <w:rsid w:val="00E76A50"/>
    <w:rsid w:val="00E83E68"/>
    <w:rsid w:val="00E843D2"/>
    <w:rsid w:val="00E85470"/>
    <w:rsid w:val="00E93E44"/>
    <w:rsid w:val="00E94CA1"/>
    <w:rsid w:val="00E9567C"/>
    <w:rsid w:val="00E960BA"/>
    <w:rsid w:val="00E96147"/>
    <w:rsid w:val="00EB2CAD"/>
    <w:rsid w:val="00EB5B64"/>
    <w:rsid w:val="00EE0E33"/>
    <w:rsid w:val="00EE203B"/>
    <w:rsid w:val="00EE53C0"/>
    <w:rsid w:val="00EE6F00"/>
    <w:rsid w:val="00EF726B"/>
    <w:rsid w:val="00F00BE6"/>
    <w:rsid w:val="00F053A5"/>
    <w:rsid w:val="00F1219A"/>
    <w:rsid w:val="00F124D4"/>
    <w:rsid w:val="00F12CAA"/>
    <w:rsid w:val="00F2424C"/>
    <w:rsid w:val="00F2548B"/>
    <w:rsid w:val="00F309EC"/>
    <w:rsid w:val="00F40997"/>
    <w:rsid w:val="00F45038"/>
    <w:rsid w:val="00F50F3D"/>
    <w:rsid w:val="00F513F3"/>
    <w:rsid w:val="00F602C5"/>
    <w:rsid w:val="00F60B83"/>
    <w:rsid w:val="00F611CD"/>
    <w:rsid w:val="00F678A1"/>
    <w:rsid w:val="00F70568"/>
    <w:rsid w:val="00F73DFA"/>
    <w:rsid w:val="00F77E76"/>
    <w:rsid w:val="00F91DD9"/>
    <w:rsid w:val="00FA4449"/>
    <w:rsid w:val="00FA53DF"/>
    <w:rsid w:val="00FB1F74"/>
    <w:rsid w:val="00FB65B5"/>
    <w:rsid w:val="00FC2D15"/>
    <w:rsid w:val="00FC36E6"/>
    <w:rsid w:val="00FC3887"/>
    <w:rsid w:val="00FC433A"/>
    <w:rsid w:val="00FD1754"/>
    <w:rsid w:val="00FD392A"/>
    <w:rsid w:val="00FE5718"/>
    <w:rsid w:val="00FE5B97"/>
    <w:rsid w:val="00FF51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6B4C0"/>
  <w15:chartTrackingRefBased/>
  <w15:docId w15:val="{5BE4A89E-F865-41C4-A10E-AA7742868A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7D05"/>
    <w:rPr>
      <w:rFonts w:ascii="Tahoma" w:hAnsi="Tahoma"/>
      <w:sz w:val="24"/>
    </w:rPr>
  </w:style>
  <w:style w:type="paragraph" w:styleId="Heading1">
    <w:name w:val="heading 1"/>
    <w:basedOn w:val="Normal"/>
    <w:next w:val="Normal"/>
    <w:link w:val="Heading1Char"/>
    <w:uiPriority w:val="9"/>
    <w:qFormat/>
    <w:rsid w:val="00DD57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93AA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93AAB"/>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03355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D577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D5771"/>
    <w:rPr>
      <w:rFonts w:eastAsiaTheme="minorEastAsia"/>
      <w:lang w:val="en-US"/>
    </w:rPr>
  </w:style>
  <w:style w:type="character" w:customStyle="1" w:styleId="Heading1Char">
    <w:name w:val="Heading 1 Char"/>
    <w:basedOn w:val="DefaultParagraphFont"/>
    <w:link w:val="Heading1"/>
    <w:uiPriority w:val="9"/>
    <w:rsid w:val="00DD577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D5771"/>
    <w:pPr>
      <w:outlineLvl w:val="9"/>
    </w:pPr>
    <w:rPr>
      <w:lang w:val="en-US"/>
    </w:rPr>
  </w:style>
  <w:style w:type="character" w:customStyle="1" w:styleId="Heading2Char">
    <w:name w:val="Heading 2 Char"/>
    <w:basedOn w:val="DefaultParagraphFont"/>
    <w:link w:val="Heading2"/>
    <w:uiPriority w:val="9"/>
    <w:rsid w:val="00893AA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93AAB"/>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3C22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6674E2"/>
    <w:pPr>
      <w:spacing w:after="100"/>
    </w:pPr>
  </w:style>
  <w:style w:type="paragraph" w:styleId="TOC2">
    <w:name w:val="toc 2"/>
    <w:basedOn w:val="Normal"/>
    <w:next w:val="Normal"/>
    <w:autoRedefine/>
    <w:uiPriority w:val="39"/>
    <w:unhideWhenUsed/>
    <w:rsid w:val="006674E2"/>
    <w:pPr>
      <w:spacing w:after="100"/>
      <w:ind w:left="240"/>
    </w:pPr>
  </w:style>
  <w:style w:type="paragraph" w:styleId="TOC3">
    <w:name w:val="toc 3"/>
    <w:basedOn w:val="Normal"/>
    <w:next w:val="Normal"/>
    <w:autoRedefine/>
    <w:uiPriority w:val="39"/>
    <w:unhideWhenUsed/>
    <w:rsid w:val="006674E2"/>
    <w:pPr>
      <w:spacing w:after="100"/>
      <w:ind w:left="480"/>
    </w:pPr>
  </w:style>
  <w:style w:type="character" w:styleId="Hyperlink">
    <w:name w:val="Hyperlink"/>
    <w:basedOn w:val="DefaultParagraphFont"/>
    <w:uiPriority w:val="99"/>
    <w:unhideWhenUsed/>
    <w:rsid w:val="006674E2"/>
    <w:rPr>
      <w:color w:val="0563C1" w:themeColor="hyperlink"/>
      <w:u w:val="single"/>
    </w:rPr>
  </w:style>
  <w:style w:type="paragraph" w:styleId="Bibliography">
    <w:name w:val="Bibliography"/>
    <w:basedOn w:val="Normal"/>
    <w:next w:val="Normal"/>
    <w:uiPriority w:val="37"/>
    <w:unhideWhenUsed/>
    <w:rsid w:val="004E150B"/>
  </w:style>
  <w:style w:type="character" w:styleId="CommentReference">
    <w:name w:val="annotation reference"/>
    <w:basedOn w:val="DefaultParagraphFont"/>
    <w:uiPriority w:val="99"/>
    <w:semiHidden/>
    <w:unhideWhenUsed/>
    <w:rsid w:val="002C2C95"/>
    <w:rPr>
      <w:sz w:val="16"/>
      <w:szCs w:val="16"/>
    </w:rPr>
  </w:style>
  <w:style w:type="paragraph" w:styleId="CommentText">
    <w:name w:val="annotation text"/>
    <w:basedOn w:val="Normal"/>
    <w:link w:val="CommentTextChar"/>
    <w:uiPriority w:val="99"/>
    <w:semiHidden/>
    <w:unhideWhenUsed/>
    <w:rsid w:val="002C2C95"/>
    <w:pPr>
      <w:spacing w:line="240" w:lineRule="auto"/>
    </w:pPr>
    <w:rPr>
      <w:sz w:val="20"/>
      <w:szCs w:val="20"/>
    </w:rPr>
  </w:style>
  <w:style w:type="character" w:customStyle="1" w:styleId="CommentTextChar">
    <w:name w:val="Comment Text Char"/>
    <w:basedOn w:val="DefaultParagraphFont"/>
    <w:link w:val="CommentText"/>
    <w:uiPriority w:val="99"/>
    <w:semiHidden/>
    <w:rsid w:val="002C2C95"/>
    <w:rPr>
      <w:rFonts w:ascii="Tahoma" w:hAnsi="Tahoma"/>
      <w:sz w:val="20"/>
      <w:szCs w:val="20"/>
    </w:rPr>
  </w:style>
  <w:style w:type="paragraph" w:styleId="CommentSubject">
    <w:name w:val="annotation subject"/>
    <w:basedOn w:val="CommentText"/>
    <w:next w:val="CommentText"/>
    <w:link w:val="CommentSubjectChar"/>
    <w:uiPriority w:val="99"/>
    <w:semiHidden/>
    <w:unhideWhenUsed/>
    <w:rsid w:val="002C2C95"/>
    <w:rPr>
      <w:b/>
      <w:bCs/>
    </w:rPr>
  </w:style>
  <w:style w:type="character" w:customStyle="1" w:styleId="CommentSubjectChar">
    <w:name w:val="Comment Subject Char"/>
    <w:basedOn w:val="CommentTextChar"/>
    <w:link w:val="CommentSubject"/>
    <w:uiPriority w:val="99"/>
    <w:semiHidden/>
    <w:rsid w:val="002C2C95"/>
    <w:rPr>
      <w:rFonts w:ascii="Tahoma" w:hAnsi="Tahoma"/>
      <w:b/>
      <w:bCs/>
      <w:sz w:val="20"/>
      <w:szCs w:val="20"/>
    </w:rPr>
  </w:style>
  <w:style w:type="paragraph" w:styleId="Caption">
    <w:name w:val="caption"/>
    <w:basedOn w:val="Normal"/>
    <w:next w:val="Normal"/>
    <w:uiPriority w:val="35"/>
    <w:unhideWhenUsed/>
    <w:qFormat/>
    <w:rsid w:val="00D7056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95201"/>
    <w:pPr>
      <w:spacing w:after="0"/>
    </w:pPr>
  </w:style>
  <w:style w:type="paragraph" w:styleId="Header">
    <w:name w:val="header"/>
    <w:basedOn w:val="Normal"/>
    <w:link w:val="HeaderChar"/>
    <w:uiPriority w:val="99"/>
    <w:unhideWhenUsed/>
    <w:rsid w:val="008256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5628"/>
    <w:rPr>
      <w:rFonts w:ascii="Tahoma" w:hAnsi="Tahoma"/>
      <w:sz w:val="24"/>
    </w:rPr>
  </w:style>
  <w:style w:type="paragraph" w:styleId="Footer">
    <w:name w:val="footer"/>
    <w:basedOn w:val="Normal"/>
    <w:link w:val="FooterChar"/>
    <w:uiPriority w:val="99"/>
    <w:unhideWhenUsed/>
    <w:rsid w:val="008256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5628"/>
    <w:rPr>
      <w:rFonts w:ascii="Tahoma" w:hAnsi="Tahoma"/>
      <w:sz w:val="24"/>
    </w:rPr>
  </w:style>
  <w:style w:type="character" w:customStyle="1" w:styleId="Heading4Char">
    <w:name w:val="Heading 4 Char"/>
    <w:basedOn w:val="DefaultParagraphFont"/>
    <w:link w:val="Heading4"/>
    <w:uiPriority w:val="9"/>
    <w:rsid w:val="0003355D"/>
    <w:rPr>
      <w:rFonts w:asciiTheme="majorHAnsi" w:eastAsiaTheme="majorEastAsia" w:hAnsiTheme="majorHAnsi" w:cstheme="majorBidi"/>
      <w:i/>
      <w:iCs/>
      <w:color w:val="2F5496" w:themeColor="accent1" w:themeShade="B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36263">
      <w:bodyDiv w:val="1"/>
      <w:marLeft w:val="0"/>
      <w:marRight w:val="0"/>
      <w:marTop w:val="0"/>
      <w:marBottom w:val="0"/>
      <w:divBdr>
        <w:top w:val="none" w:sz="0" w:space="0" w:color="auto"/>
        <w:left w:val="none" w:sz="0" w:space="0" w:color="auto"/>
        <w:bottom w:val="none" w:sz="0" w:space="0" w:color="auto"/>
        <w:right w:val="none" w:sz="0" w:space="0" w:color="auto"/>
      </w:divBdr>
    </w:div>
    <w:div w:id="29114810">
      <w:bodyDiv w:val="1"/>
      <w:marLeft w:val="0"/>
      <w:marRight w:val="0"/>
      <w:marTop w:val="0"/>
      <w:marBottom w:val="0"/>
      <w:divBdr>
        <w:top w:val="none" w:sz="0" w:space="0" w:color="auto"/>
        <w:left w:val="none" w:sz="0" w:space="0" w:color="auto"/>
        <w:bottom w:val="none" w:sz="0" w:space="0" w:color="auto"/>
        <w:right w:val="none" w:sz="0" w:space="0" w:color="auto"/>
      </w:divBdr>
    </w:div>
    <w:div w:id="33889513">
      <w:bodyDiv w:val="1"/>
      <w:marLeft w:val="0"/>
      <w:marRight w:val="0"/>
      <w:marTop w:val="0"/>
      <w:marBottom w:val="0"/>
      <w:divBdr>
        <w:top w:val="none" w:sz="0" w:space="0" w:color="auto"/>
        <w:left w:val="none" w:sz="0" w:space="0" w:color="auto"/>
        <w:bottom w:val="none" w:sz="0" w:space="0" w:color="auto"/>
        <w:right w:val="none" w:sz="0" w:space="0" w:color="auto"/>
      </w:divBdr>
    </w:div>
    <w:div w:id="43601882">
      <w:bodyDiv w:val="1"/>
      <w:marLeft w:val="0"/>
      <w:marRight w:val="0"/>
      <w:marTop w:val="0"/>
      <w:marBottom w:val="0"/>
      <w:divBdr>
        <w:top w:val="none" w:sz="0" w:space="0" w:color="auto"/>
        <w:left w:val="none" w:sz="0" w:space="0" w:color="auto"/>
        <w:bottom w:val="none" w:sz="0" w:space="0" w:color="auto"/>
        <w:right w:val="none" w:sz="0" w:space="0" w:color="auto"/>
      </w:divBdr>
    </w:div>
    <w:div w:id="78260160">
      <w:bodyDiv w:val="1"/>
      <w:marLeft w:val="0"/>
      <w:marRight w:val="0"/>
      <w:marTop w:val="0"/>
      <w:marBottom w:val="0"/>
      <w:divBdr>
        <w:top w:val="none" w:sz="0" w:space="0" w:color="auto"/>
        <w:left w:val="none" w:sz="0" w:space="0" w:color="auto"/>
        <w:bottom w:val="none" w:sz="0" w:space="0" w:color="auto"/>
        <w:right w:val="none" w:sz="0" w:space="0" w:color="auto"/>
      </w:divBdr>
    </w:div>
    <w:div w:id="85083446">
      <w:bodyDiv w:val="1"/>
      <w:marLeft w:val="0"/>
      <w:marRight w:val="0"/>
      <w:marTop w:val="0"/>
      <w:marBottom w:val="0"/>
      <w:divBdr>
        <w:top w:val="none" w:sz="0" w:space="0" w:color="auto"/>
        <w:left w:val="none" w:sz="0" w:space="0" w:color="auto"/>
        <w:bottom w:val="none" w:sz="0" w:space="0" w:color="auto"/>
        <w:right w:val="none" w:sz="0" w:space="0" w:color="auto"/>
      </w:divBdr>
    </w:div>
    <w:div w:id="124860920">
      <w:bodyDiv w:val="1"/>
      <w:marLeft w:val="0"/>
      <w:marRight w:val="0"/>
      <w:marTop w:val="0"/>
      <w:marBottom w:val="0"/>
      <w:divBdr>
        <w:top w:val="none" w:sz="0" w:space="0" w:color="auto"/>
        <w:left w:val="none" w:sz="0" w:space="0" w:color="auto"/>
        <w:bottom w:val="none" w:sz="0" w:space="0" w:color="auto"/>
        <w:right w:val="none" w:sz="0" w:space="0" w:color="auto"/>
      </w:divBdr>
    </w:div>
    <w:div w:id="126974036">
      <w:bodyDiv w:val="1"/>
      <w:marLeft w:val="0"/>
      <w:marRight w:val="0"/>
      <w:marTop w:val="0"/>
      <w:marBottom w:val="0"/>
      <w:divBdr>
        <w:top w:val="none" w:sz="0" w:space="0" w:color="auto"/>
        <w:left w:val="none" w:sz="0" w:space="0" w:color="auto"/>
        <w:bottom w:val="none" w:sz="0" w:space="0" w:color="auto"/>
        <w:right w:val="none" w:sz="0" w:space="0" w:color="auto"/>
      </w:divBdr>
    </w:div>
    <w:div w:id="143862342">
      <w:bodyDiv w:val="1"/>
      <w:marLeft w:val="0"/>
      <w:marRight w:val="0"/>
      <w:marTop w:val="0"/>
      <w:marBottom w:val="0"/>
      <w:divBdr>
        <w:top w:val="none" w:sz="0" w:space="0" w:color="auto"/>
        <w:left w:val="none" w:sz="0" w:space="0" w:color="auto"/>
        <w:bottom w:val="none" w:sz="0" w:space="0" w:color="auto"/>
        <w:right w:val="none" w:sz="0" w:space="0" w:color="auto"/>
      </w:divBdr>
    </w:div>
    <w:div w:id="150685325">
      <w:bodyDiv w:val="1"/>
      <w:marLeft w:val="0"/>
      <w:marRight w:val="0"/>
      <w:marTop w:val="0"/>
      <w:marBottom w:val="0"/>
      <w:divBdr>
        <w:top w:val="none" w:sz="0" w:space="0" w:color="auto"/>
        <w:left w:val="none" w:sz="0" w:space="0" w:color="auto"/>
        <w:bottom w:val="none" w:sz="0" w:space="0" w:color="auto"/>
        <w:right w:val="none" w:sz="0" w:space="0" w:color="auto"/>
      </w:divBdr>
    </w:div>
    <w:div w:id="162673320">
      <w:bodyDiv w:val="1"/>
      <w:marLeft w:val="0"/>
      <w:marRight w:val="0"/>
      <w:marTop w:val="0"/>
      <w:marBottom w:val="0"/>
      <w:divBdr>
        <w:top w:val="none" w:sz="0" w:space="0" w:color="auto"/>
        <w:left w:val="none" w:sz="0" w:space="0" w:color="auto"/>
        <w:bottom w:val="none" w:sz="0" w:space="0" w:color="auto"/>
        <w:right w:val="none" w:sz="0" w:space="0" w:color="auto"/>
      </w:divBdr>
    </w:div>
    <w:div w:id="185482113">
      <w:bodyDiv w:val="1"/>
      <w:marLeft w:val="0"/>
      <w:marRight w:val="0"/>
      <w:marTop w:val="0"/>
      <w:marBottom w:val="0"/>
      <w:divBdr>
        <w:top w:val="none" w:sz="0" w:space="0" w:color="auto"/>
        <w:left w:val="none" w:sz="0" w:space="0" w:color="auto"/>
        <w:bottom w:val="none" w:sz="0" w:space="0" w:color="auto"/>
        <w:right w:val="none" w:sz="0" w:space="0" w:color="auto"/>
      </w:divBdr>
    </w:div>
    <w:div w:id="227766290">
      <w:bodyDiv w:val="1"/>
      <w:marLeft w:val="0"/>
      <w:marRight w:val="0"/>
      <w:marTop w:val="0"/>
      <w:marBottom w:val="0"/>
      <w:divBdr>
        <w:top w:val="none" w:sz="0" w:space="0" w:color="auto"/>
        <w:left w:val="none" w:sz="0" w:space="0" w:color="auto"/>
        <w:bottom w:val="none" w:sz="0" w:space="0" w:color="auto"/>
        <w:right w:val="none" w:sz="0" w:space="0" w:color="auto"/>
      </w:divBdr>
    </w:div>
    <w:div w:id="229704321">
      <w:bodyDiv w:val="1"/>
      <w:marLeft w:val="0"/>
      <w:marRight w:val="0"/>
      <w:marTop w:val="0"/>
      <w:marBottom w:val="0"/>
      <w:divBdr>
        <w:top w:val="none" w:sz="0" w:space="0" w:color="auto"/>
        <w:left w:val="none" w:sz="0" w:space="0" w:color="auto"/>
        <w:bottom w:val="none" w:sz="0" w:space="0" w:color="auto"/>
        <w:right w:val="none" w:sz="0" w:space="0" w:color="auto"/>
      </w:divBdr>
    </w:div>
    <w:div w:id="236018508">
      <w:bodyDiv w:val="1"/>
      <w:marLeft w:val="0"/>
      <w:marRight w:val="0"/>
      <w:marTop w:val="0"/>
      <w:marBottom w:val="0"/>
      <w:divBdr>
        <w:top w:val="none" w:sz="0" w:space="0" w:color="auto"/>
        <w:left w:val="none" w:sz="0" w:space="0" w:color="auto"/>
        <w:bottom w:val="none" w:sz="0" w:space="0" w:color="auto"/>
        <w:right w:val="none" w:sz="0" w:space="0" w:color="auto"/>
      </w:divBdr>
    </w:div>
    <w:div w:id="252205462">
      <w:bodyDiv w:val="1"/>
      <w:marLeft w:val="0"/>
      <w:marRight w:val="0"/>
      <w:marTop w:val="0"/>
      <w:marBottom w:val="0"/>
      <w:divBdr>
        <w:top w:val="none" w:sz="0" w:space="0" w:color="auto"/>
        <w:left w:val="none" w:sz="0" w:space="0" w:color="auto"/>
        <w:bottom w:val="none" w:sz="0" w:space="0" w:color="auto"/>
        <w:right w:val="none" w:sz="0" w:space="0" w:color="auto"/>
      </w:divBdr>
    </w:div>
    <w:div w:id="262996409">
      <w:bodyDiv w:val="1"/>
      <w:marLeft w:val="0"/>
      <w:marRight w:val="0"/>
      <w:marTop w:val="0"/>
      <w:marBottom w:val="0"/>
      <w:divBdr>
        <w:top w:val="none" w:sz="0" w:space="0" w:color="auto"/>
        <w:left w:val="none" w:sz="0" w:space="0" w:color="auto"/>
        <w:bottom w:val="none" w:sz="0" w:space="0" w:color="auto"/>
        <w:right w:val="none" w:sz="0" w:space="0" w:color="auto"/>
      </w:divBdr>
    </w:div>
    <w:div w:id="284967592">
      <w:bodyDiv w:val="1"/>
      <w:marLeft w:val="0"/>
      <w:marRight w:val="0"/>
      <w:marTop w:val="0"/>
      <w:marBottom w:val="0"/>
      <w:divBdr>
        <w:top w:val="none" w:sz="0" w:space="0" w:color="auto"/>
        <w:left w:val="none" w:sz="0" w:space="0" w:color="auto"/>
        <w:bottom w:val="none" w:sz="0" w:space="0" w:color="auto"/>
        <w:right w:val="none" w:sz="0" w:space="0" w:color="auto"/>
      </w:divBdr>
    </w:div>
    <w:div w:id="286662186">
      <w:bodyDiv w:val="1"/>
      <w:marLeft w:val="0"/>
      <w:marRight w:val="0"/>
      <w:marTop w:val="0"/>
      <w:marBottom w:val="0"/>
      <w:divBdr>
        <w:top w:val="none" w:sz="0" w:space="0" w:color="auto"/>
        <w:left w:val="none" w:sz="0" w:space="0" w:color="auto"/>
        <w:bottom w:val="none" w:sz="0" w:space="0" w:color="auto"/>
        <w:right w:val="none" w:sz="0" w:space="0" w:color="auto"/>
      </w:divBdr>
    </w:div>
    <w:div w:id="295185643">
      <w:bodyDiv w:val="1"/>
      <w:marLeft w:val="0"/>
      <w:marRight w:val="0"/>
      <w:marTop w:val="0"/>
      <w:marBottom w:val="0"/>
      <w:divBdr>
        <w:top w:val="none" w:sz="0" w:space="0" w:color="auto"/>
        <w:left w:val="none" w:sz="0" w:space="0" w:color="auto"/>
        <w:bottom w:val="none" w:sz="0" w:space="0" w:color="auto"/>
        <w:right w:val="none" w:sz="0" w:space="0" w:color="auto"/>
      </w:divBdr>
    </w:div>
    <w:div w:id="341274426">
      <w:bodyDiv w:val="1"/>
      <w:marLeft w:val="0"/>
      <w:marRight w:val="0"/>
      <w:marTop w:val="0"/>
      <w:marBottom w:val="0"/>
      <w:divBdr>
        <w:top w:val="none" w:sz="0" w:space="0" w:color="auto"/>
        <w:left w:val="none" w:sz="0" w:space="0" w:color="auto"/>
        <w:bottom w:val="none" w:sz="0" w:space="0" w:color="auto"/>
        <w:right w:val="none" w:sz="0" w:space="0" w:color="auto"/>
      </w:divBdr>
    </w:div>
    <w:div w:id="403340433">
      <w:bodyDiv w:val="1"/>
      <w:marLeft w:val="0"/>
      <w:marRight w:val="0"/>
      <w:marTop w:val="0"/>
      <w:marBottom w:val="0"/>
      <w:divBdr>
        <w:top w:val="none" w:sz="0" w:space="0" w:color="auto"/>
        <w:left w:val="none" w:sz="0" w:space="0" w:color="auto"/>
        <w:bottom w:val="none" w:sz="0" w:space="0" w:color="auto"/>
        <w:right w:val="none" w:sz="0" w:space="0" w:color="auto"/>
      </w:divBdr>
    </w:div>
    <w:div w:id="417679392">
      <w:bodyDiv w:val="1"/>
      <w:marLeft w:val="0"/>
      <w:marRight w:val="0"/>
      <w:marTop w:val="0"/>
      <w:marBottom w:val="0"/>
      <w:divBdr>
        <w:top w:val="none" w:sz="0" w:space="0" w:color="auto"/>
        <w:left w:val="none" w:sz="0" w:space="0" w:color="auto"/>
        <w:bottom w:val="none" w:sz="0" w:space="0" w:color="auto"/>
        <w:right w:val="none" w:sz="0" w:space="0" w:color="auto"/>
      </w:divBdr>
    </w:div>
    <w:div w:id="430704581">
      <w:bodyDiv w:val="1"/>
      <w:marLeft w:val="0"/>
      <w:marRight w:val="0"/>
      <w:marTop w:val="0"/>
      <w:marBottom w:val="0"/>
      <w:divBdr>
        <w:top w:val="none" w:sz="0" w:space="0" w:color="auto"/>
        <w:left w:val="none" w:sz="0" w:space="0" w:color="auto"/>
        <w:bottom w:val="none" w:sz="0" w:space="0" w:color="auto"/>
        <w:right w:val="none" w:sz="0" w:space="0" w:color="auto"/>
      </w:divBdr>
    </w:div>
    <w:div w:id="433018853">
      <w:bodyDiv w:val="1"/>
      <w:marLeft w:val="0"/>
      <w:marRight w:val="0"/>
      <w:marTop w:val="0"/>
      <w:marBottom w:val="0"/>
      <w:divBdr>
        <w:top w:val="none" w:sz="0" w:space="0" w:color="auto"/>
        <w:left w:val="none" w:sz="0" w:space="0" w:color="auto"/>
        <w:bottom w:val="none" w:sz="0" w:space="0" w:color="auto"/>
        <w:right w:val="none" w:sz="0" w:space="0" w:color="auto"/>
      </w:divBdr>
    </w:div>
    <w:div w:id="459108532">
      <w:bodyDiv w:val="1"/>
      <w:marLeft w:val="0"/>
      <w:marRight w:val="0"/>
      <w:marTop w:val="0"/>
      <w:marBottom w:val="0"/>
      <w:divBdr>
        <w:top w:val="none" w:sz="0" w:space="0" w:color="auto"/>
        <w:left w:val="none" w:sz="0" w:space="0" w:color="auto"/>
        <w:bottom w:val="none" w:sz="0" w:space="0" w:color="auto"/>
        <w:right w:val="none" w:sz="0" w:space="0" w:color="auto"/>
      </w:divBdr>
    </w:div>
    <w:div w:id="478764467">
      <w:bodyDiv w:val="1"/>
      <w:marLeft w:val="0"/>
      <w:marRight w:val="0"/>
      <w:marTop w:val="0"/>
      <w:marBottom w:val="0"/>
      <w:divBdr>
        <w:top w:val="none" w:sz="0" w:space="0" w:color="auto"/>
        <w:left w:val="none" w:sz="0" w:space="0" w:color="auto"/>
        <w:bottom w:val="none" w:sz="0" w:space="0" w:color="auto"/>
        <w:right w:val="none" w:sz="0" w:space="0" w:color="auto"/>
      </w:divBdr>
    </w:div>
    <w:div w:id="527720786">
      <w:bodyDiv w:val="1"/>
      <w:marLeft w:val="0"/>
      <w:marRight w:val="0"/>
      <w:marTop w:val="0"/>
      <w:marBottom w:val="0"/>
      <w:divBdr>
        <w:top w:val="none" w:sz="0" w:space="0" w:color="auto"/>
        <w:left w:val="none" w:sz="0" w:space="0" w:color="auto"/>
        <w:bottom w:val="none" w:sz="0" w:space="0" w:color="auto"/>
        <w:right w:val="none" w:sz="0" w:space="0" w:color="auto"/>
      </w:divBdr>
    </w:div>
    <w:div w:id="562105260">
      <w:bodyDiv w:val="1"/>
      <w:marLeft w:val="0"/>
      <w:marRight w:val="0"/>
      <w:marTop w:val="0"/>
      <w:marBottom w:val="0"/>
      <w:divBdr>
        <w:top w:val="none" w:sz="0" w:space="0" w:color="auto"/>
        <w:left w:val="none" w:sz="0" w:space="0" w:color="auto"/>
        <w:bottom w:val="none" w:sz="0" w:space="0" w:color="auto"/>
        <w:right w:val="none" w:sz="0" w:space="0" w:color="auto"/>
      </w:divBdr>
    </w:div>
    <w:div w:id="565068434">
      <w:bodyDiv w:val="1"/>
      <w:marLeft w:val="0"/>
      <w:marRight w:val="0"/>
      <w:marTop w:val="0"/>
      <w:marBottom w:val="0"/>
      <w:divBdr>
        <w:top w:val="none" w:sz="0" w:space="0" w:color="auto"/>
        <w:left w:val="none" w:sz="0" w:space="0" w:color="auto"/>
        <w:bottom w:val="none" w:sz="0" w:space="0" w:color="auto"/>
        <w:right w:val="none" w:sz="0" w:space="0" w:color="auto"/>
      </w:divBdr>
    </w:div>
    <w:div w:id="567687121">
      <w:bodyDiv w:val="1"/>
      <w:marLeft w:val="0"/>
      <w:marRight w:val="0"/>
      <w:marTop w:val="0"/>
      <w:marBottom w:val="0"/>
      <w:divBdr>
        <w:top w:val="none" w:sz="0" w:space="0" w:color="auto"/>
        <w:left w:val="none" w:sz="0" w:space="0" w:color="auto"/>
        <w:bottom w:val="none" w:sz="0" w:space="0" w:color="auto"/>
        <w:right w:val="none" w:sz="0" w:space="0" w:color="auto"/>
      </w:divBdr>
    </w:div>
    <w:div w:id="585965267">
      <w:bodyDiv w:val="1"/>
      <w:marLeft w:val="0"/>
      <w:marRight w:val="0"/>
      <w:marTop w:val="0"/>
      <w:marBottom w:val="0"/>
      <w:divBdr>
        <w:top w:val="none" w:sz="0" w:space="0" w:color="auto"/>
        <w:left w:val="none" w:sz="0" w:space="0" w:color="auto"/>
        <w:bottom w:val="none" w:sz="0" w:space="0" w:color="auto"/>
        <w:right w:val="none" w:sz="0" w:space="0" w:color="auto"/>
      </w:divBdr>
    </w:div>
    <w:div w:id="595133659">
      <w:bodyDiv w:val="1"/>
      <w:marLeft w:val="0"/>
      <w:marRight w:val="0"/>
      <w:marTop w:val="0"/>
      <w:marBottom w:val="0"/>
      <w:divBdr>
        <w:top w:val="none" w:sz="0" w:space="0" w:color="auto"/>
        <w:left w:val="none" w:sz="0" w:space="0" w:color="auto"/>
        <w:bottom w:val="none" w:sz="0" w:space="0" w:color="auto"/>
        <w:right w:val="none" w:sz="0" w:space="0" w:color="auto"/>
      </w:divBdr>
    </w:div>
    <w:div w:id="611211714">
      <w:bodyDiv w:val="1"/>
      <w:marLeft w:val="0"/>
      <w:marRight w:val="0"/>
      <w:marTop w:val="0"/>
      <w:marBottom w:val="0"/>
      <w:divBdr>
        <w:top w:val="none" w:sz="0" w:space="0" w:color="auto"/>
        <w:left w:val="none" w:sz="0" w:space="0" w:color="auto"/>
        <w:bottom w:val="none" w:sz="0" w:space="0" w:color="auto"/>
        <w:right w:val="none" w:sz="0" w:space="0" w:color="auto"/>
      </w:divBdr>
    </w:div>
    <w:div w:id="621032061">
      <w:bodyDiv w:val="1"/>
      <w:marLeft w:val="0"/>
      <w:marRight w:val="0"/>
      <w:marTop w:val="0"/>
      <w:marBottom w:val="0"/>
      <w:divBdr>
        <w:top w:val="none" w:sz="0" w:space="0" w:color="auto"/>
        <w:left w:val="none" w:sz="0" w:space="0" w:color="auto"/>
        <w:bottom w:val="none" w:sz="0" w:space="0" w:color="auto"/>
        <w:right w:val="none" w:sz="0" w:space="0" w:color="auto"/>
      </w:divBdr>
    </w:div>
    <w:div w:id="634601689">
      <w:bodyDiv w:val="1"/>
      <w:marLeft w:val="0"/>
      <w:marRight w:val="0"/>
      <w:marTop w:val="0"/>
      <w:marBottom w:val="0"/>
      <w:divBdr>
        <w:top w:val="none" w:sz="0" w:space="0" w:color="auto"/>
        <w:left w:val="none" w:sz="0" w:space="0" w:color="auto"/>
        <w:bottom w:val="none" w:sz="0" w:space="0" w:color="auto"/>
        <w:right w:val="none" w:sz="0" w:space="0" w:color="auto"/>
      </w:divBdr>
    </w:div>
    <w:div w:id="635716941">
      <w:bodyDiv w:val="1"/>
      <w:marLeft w:val="0"/>
      <w:marRight w:val="0"/>
      <w:marTop w:val="0"/>
      <w:marBottom w:val="0"/>
      <w:divBdr>
        <w:top w:val="none" w:sz="0" w:space="0" w:color="auto"/>
        <w:left w:val="none" w:sz="0" w:space="0" w:color="auto"/>
        <w:bottom w:val="none" w:sz="0" w:space="0" w:color="auto"/>
        <w:right w:val="none" w:sz="0" w:space="0" w:color="auto"/>
      </w:divBdr>
    </w:div>
    <w:div w:id="638266067">
      <w:bodyDiv w:val="1"/>
      <w:marLeft w:val="0"/>
      <w:marRight w:val="0"/>
      <w:marTop w:val="0"/>
      <w:marBottom w:val="0"/>
      <w:divBdr>
        <w:top w:val="none" w:sz="0" w:space="0" w:color="auto"/>
        <w:left w:val="none" w:sz="0" w:space="0" w:color="auto"/>
        <w:bottom w:val="none" w:sz="0" w:space="0" w:color="auto"/>
        <w:right w:val="none" w:sz="0" w:space="0" w:color="auto"/>
      </w:divBdr>
    </w:div>
    <w:div w:id="659698642">
      <w:bodyDiv w:val="1"/>
      <w:marLeft w:val="0"/>
      <w:marRight w:val="0"/>
      <w:marTop w:val="0"/>
      <w:marBottom w:val="0"/>
      <w:divBdr>
        <w:top w:val="none" w:sz="0" w:space="0" w:color="auto"/>
        <w:left w:val="none" w:sz="0" w:space="0" w:color="auto"/>
        <w:bottom w:val="none" w:sz="0" w:space="0" w:color="auto"/>
        <w:right w:val="none" w:sz="0" w:space="0" w:color="auto"/>
      </w:divBdr>
    </w:div>
    <w:div w:id="663171802">
      <w:bodyDiv w:val="1"/>
      <w:marLeft w:val="0"/>
      <w:marRight w:val="0"/>
      <w:marTop w:val="0"/>
      <w:marBottom w:val="0"/>
      <w:divBdr>
        <w:top w:val="none" w:sz="0" w:space="0" w:color="auto"/>
        <w:left w:val="none" w:sz="0" w:space="0" w:color="auto"/>
        <w:bottom w:val="none" w:sz="0" w:space="0" w:color="auto"/>
        <w:right w:val="none" w:sz="0" w:space="0" w:color="auto"/>
      </w:divBdr>
    </w:div>
    <w:div w:id="663319748">
      <w:bodyDiv w:val="1"/>
      <w:marLeft w:val="0"/>
      <w:marRight w:val="0"/>
      <w:marTop w:val="0"/>
      <w:marBottom w:val="0"/>
      <w:divBdr>
        <w:top w:val="none" w:sz="0" w:space="0" w:color="auto"/>
        <w:left w:val="none" w:sz="0" w:space="0" w:color="auto"/>
        <w:bottom w:val="none" w:sz="0" w:space="0" w:color="auto"/>
        <w:right w:val="none" w:sz="0" w:space="0" w:color="auto"/>
      </w:divBdr>
    </w:div>
    <w:div w:id="689991831">
      <w:bodyDiv w:val="1"/>
      <w:marLeft w:val="0"/>
      <w:marRight w:val="0"/>
      <w:marTop w:val="0"/>
      <w:marBottom w:val="0"/>
      <w:divBdr>
        <w:top w:val="none" w:sz="0" w:space="0" w:color="auto"/>
        <w:left w:val="none" w:sz="0" w:space="0" w:color="auto"/>
        <w:bottom w:val="none" w:sz="0" w:space="0" w:color="auto"/>
        <w:right w:val="none" w:sz="0" w:space="0" w:color="auto"/>
      </w:divBdr>
    </w:div>
    <w:div w:id="694961586">
      <w:bodyDiv w:val="1"/>
      <w:marLeft w:val="0"/>
      <w:marRight w:val="0"/>
      <w:marTop w:val="0"/>
      <w:marBottom w:val="0"/>
      <w:divBdr>
        <w:top w:val="none" w:sz="0" w:space="0" w:color="auto"/>
        <w:left w:val="none" w:sz="0" w:space="0" w:color="auto"/>
        <w:bottom w:val="none" w:sz="0" w:space="0" w:color="auto"/>
        <w:right w:val="none" w:sz="0" w:space="0" w:color="auto"/>
      </w:divBdr>
    </w:div>
    <w:div w:id="702827477">
      <w:bodyDiv w:val="1"/>
      <w:marLeft w:val="0"/>
      <w:marRight w:val="0"/>
      <w:marTop w:val="0"/>
      <w:marBottom w:val="0"/>
      <w:divBdr>
        <w:top w:val="none" w:sz="0" w:space="0" w:color="auto"/>
        <w:left w:val="none" w:sz="0" w:space="0" w:color="auto"/>
        <w:bottom w:val="none" w:sz="0" w:space="0" w:color="auto"/>
        <w:right w:val="none" w:sz="0" w:space="0" w:color="auto"/>
      </w:divBdr>
    </w:div>
    <w:div w:id="702903982">
      <w:bodyDiv w:val="1"/>
      <w:marLeft w:val="0"/>
      <w:marRight w:val="0"/>
      <w:marTop w:val="0"/>
      <w:marBottom w:val="0"/>
      <w:divBdr>
        <w:top w:val="none" w:sz="0" w:space="0" w:color="auto"/>
        <w:left w:val="none" w:sz="0" w:space="0" w:color="auto"/>
        <w:bottom w:val="none" w:sz="0" w:space="0" w:color="auto"/>
        <w:right w:val="none" w:sz="0" w:space="0" w:color="auto"/>
      </w:divBdr>
    </w:div>
    <w:div w:id="745298180">
      <w:bodyDiv w:val="1"/>
      <w:marLeft w:val="0"/>
      <w:marRight w:val="0"/>
      <w:marTop w:val="0"/>
      <w:marBottom w:val="0"/>
      <w:divBdr>
        <w:top w:val="none" w:sz="0" w:space="0" w:color="auto"/>
        <w:left w:val="none" w:sz="0" w:space="0" w:color="auto"/>
        <w:bottom w:val="none" w:sz="0" w:space="0" w:color="auto"/>
        <w:right w:val="none" w:sz="0" w:space="0" w:color="auto"/>
      </w:divBdr>
    </w:div>
    <w:div w:id="766391347">
      <w:bodyDiv w:val="1"/>
      <w:marLeft w:val="0"/>
      <w:marRight w:val="0"/>
      <w:marTop w:val="0"/>
      <w:marBottom w:val="0"/>
      <w:divBdr>
        <w:top w:val="none" w:sz="0" w:space="0" w:color="auto"/>
        <w:left w:val="none" w:sz="0" w:space="0" w:color="auto"/>
        <w:bottom w:val="none" w:sz="0" w:space="0" w:color="auto"/>
        <w:right w:val="none" w:sz="0" w:space="0" w:color="auto"/>
      </w:divBdr>
    </w:div>
    <w:div w:id="786319389">
      <w:bodyDiv w:val="1"/>
      <w:marLeft w:val="0"/>
      <w:marRight w:val="0"/>
      <w:marTop w:val="0"/>
      <w:marBottom w:val="0"/>
      <w:divBdr>
        <w:top w:val="none" w:sz="0" w:space="0" w:color="auto"/>
        <w:left w:val="none" w:sz="0" w:space="0" w:color="auto"/>
        <w:bottom w:val="none" w:sz="0" w:space="0" w:color="auto"/>
        <w:right w:val="none" w:sz="0" w:space="0" w:color="auto"/>
      </w:divBdr>
    </w:div>
    <w:div w:id="791679519">
      <w:bodyDiv w:val="1"/>
      <w:marLeft w:val="0"/>
      <w:marRight w:val="0"/>
      <w:marTop w:val="0"/>
      <w:marBottom w:val="0"/>
      <w:divBdr>
        <w:top w:val="none" w:sz="0" w:space="0" w:color="auto"/>
        <w:left w:val="none" w:sz="0" w:space="0" w:color="auto"/>
        <w:bottom w:val="none" w:sz="0" w:space="0" w:color="auto"/>
        <w:right w:val="none" w:sz="0" w:space="0" w:color="auto"/>
      </w:divBdr>
    </w:div>
    <w:div w:id="794450930">
      <w:bodyDiv w:val="1"/>
      <w:marLeft w:val="0"/>
      <w:marRight w:val="0"/>
      <w:marTop w:val="0"/>
      <w:marBottom w:val="0"/>
      <w:divBdr>
        <w:top w:val="none" w:sz="0" w:space="0" w:color="auto"/>
        <w:left w:val="none" w:sz="0" w:space="0" w:color="auto"/>
        <w:bottom w:val="none" w:sz="0" w:space="0" w:color="auto"/>
        <w:right w:val="none" w:sz="0" w:space="0" w:color="auto"/>
      </w:divBdr>
    </w:div>
    <w:div w:id="834609478">
      <w:bodyDiv w:val="1"/>
      <w:marLeft w:val="0"/>
      <w:marRight w:val="0"/>
      <w:marTop w:val="0"/>
      <w:marBottom w:val="0"/>
      <w:divBdr>
        <w:top w:val="none" w:sz="0" w:space="0" w:color="auto"/>
        <w:left w:val="none" w:sz="0" w:space="0" w:color="auto"/>
        <w:bottom w:val="none" w:sz="0" w:space="0" w:color="auto"/>
        <w:right w:val="none" w:sz="0" w:space="0" w:color="auto"/>
      </w:divBdr>
    </w:div>
    <w:div w:id="841504161">
      <w:bodyDiv w:val="1"/>
      <w:marLeft w:val="0"/>
      <w:marRight w:val="0"/>
      <w:marTop w:val="0"/>
      <w:marBottom w:val="0"/>
      <w:divBdr>
        <w:top w:val="none" w:sz="0" w:space="0" w:color="auto"/>
        <w:left w:val="none" w:sz="0" w:space="0" w:color="auto"/>
        <w:bottom w:val="none" w:sz="0" w:space="0" w:color="auto"/>
        <w:right w:val="none" w:sz="0" w:space="0" w:color="auto"/>
      </w:divBdr>
    </w:div>
    <w:div w:id="851728318">
      <w:bodyDiv w:val="1"/>
      <w:marLeft w:val="0"/>
      <w:marRight w:val="0"/>
      <w:marTop w:val="0"/>
      <w:marBottom w:val="0"/>
      <w:divBdr>
        <w:top w:val="none" w:sz="0" w:space="0" w:color="auto"/>
        <w:left w:val="none" w:sz="0" w:space="0" w:color="auto"/>
        <w:bottom w:val="none" w:sz="0" w:space="0" w:color="auto"/>
        <w:right w:val="none" w:sz="0" w:space="0" w:color="auto"/>
      </w:divBdr>
    </w:div>
    <w:div w:id="860166175">
      <w:bodyDiv w:val="1"/>
      <w:marLeft w:val="0"/>
      <w:marRight w:val="0"/>
      <w:marTop w:val="0"/>
      <w:marBottom w:val="0"/>
      <w:divBdr>
        <w:top w:val="none" w:sz="0" w:space="0" w:color="auto"/>
        <w:left w:val="none" w:sz="0" w:space="0" w:color="auto"/>
        <w:bottom w:val="none" w:sz="0" w:space="0" w:color="auto"/>
        <w:right w:val="none" w:sz="0" w:space="0" w:color="auto"/>
      </w:divBdr>
    </w:div>
    <w:div w:id="866602100">
      <w:bodyDiv w:val="1"/>
      <w:marLeft w:val="0"/>
      <w:marRight w:val="0"/>
      <w:marTop w:val="0"/>
      <w:marBottom w:val="0"/>
      <w:divBdr>
        <w:top w:val="none" w:sz="0" w:space="0" w:color="auto"/>
        <w:left w:val="none" w:sz="0" w:space="0" w:color="auto"/>
        <w:bottom w:val="none" w:sz="0" w:space="0" w:color="auto"/>
        <w:right w:val="none" w:sz="0" w:space="0" w:color="auto"/>
      </w:divBdr>
    </w:div>
    <w:div w:id="873421869">
      <w:bodyDiv w:val="1"/>
      <w:marLeft w:val="0"/>
      <w:marRight w:val="0"/>
      <w:marTop w:val="0"/>
      <w:marBottom w:val="0"/>
      <w:divBdr>
        <w:top w:val="none" w:sz="0" w:space="0" w:color="auto"/>
        <w:left w:val="none" w:sz="0" w:space="0" w:color="auto"/>
        <w:bottom w:val="none" w:sz="0" w:space="0" w:color="auto"/>
        <w:right w:val="none" w:sz="0" w:space="0" w:color="auto"/>
      </w:divBdr>
    </w:div>
    <w:div w:id="877739190">
      <w:bodyDiv w:val="1"/>
      <w:marLeft w:val="0"/>
      <w:marRight w:val="0"/>
      <w:marTop w:val="0"/>
      <w:marBottom w:val="0"/>
      <w:divBdr>
        <w:top w:val="none" w:sz="0" w:space="0" w:color="auto"/>
        <w:left w:val="none" w:sz="0" w:space="0" w:color="auto"/>
        <w:bottom w:val="none" w:sz="0" w:space="0" w:color="auto"/>
        <w:right w:val="none" w:sz="0" w:space="0" w:color="auto"/>
      </w:divBdr>
    </w:div>
    <w:div w:id="915239183">
      <w:bodyDiv w:val="1"/>
      <w:marLeft w:val="0"/>
      <w:marRight w:val="0"/>
      <w:marTop w:val="0"/>
      <w:marBottom w:val="0"/>
      <w:divBdr>
        <w:top w:val="none" w:sz="0" w:space="0" w:color="auto"/>
        <w:left w:val="none" w:sz="0" w:space="0" w:color="auto"/>
        <w:bottom w:val="none" w:sz="0" w:space="0" w:color="auto"/>
        <w:right w:val="none" w:sz="0" w:space="0" w:color="auto"/>
      </w:divBdr>
    </w:div>
    <w:div w:id="918834425">
      <w:bodyDiv w:val="1"/>
      <w:marLeft w:val="0"/>
      <w:marRight w:val="0"/>
      <w:marTop w:val="0"/>
      <w:marBottom w:val="0"/>
      <w:divBdr>
        <w:top w:val="none" w:sz="0" w:space="0" w:color="auto"/>
        <w:left w:val="none" w:sz="0" w:space="0" w:color="auto"/>
        <w:bottom w:val="none" w:sz="0" w:space="0" w:color="auto"/>
        <w:right w:val="none" w:sz="0" w:space="0" w:color="auto"/>
      </w:divBdr>
    </w:div>
    <w:div w:id="937716602">
      <w:bodyDiv w:val="1"/>
      <w:marLeft w:val="0"/>
      <w:marRight w:val="0"/>
      <w:marTop w:val="0"/>
      <w:marBottom w:val="0"/>
      <w:divBdr>
        <w:top w:val="none" w:sz="0" w:space="0" w:color="auto"/>
        <w:left w:val="none" w:sz="0" w:space="0" w:color="auto"/>
        <w:bottom w:val="none" w:sz="0" w:space="0" w:color="auto"/>
        <w:right w:val="none" w:sz="0" w:space="0" w:color="auto"/>
      </w:divBdr>
    </w:div>
    <w:div w:id="951204478">
      <w:bodyDiv w:val="1"/>
      <w:marLeft w:val="0"/>
      <w:marRight w:val="0"/>
      <w:marTop w:val="0"/>
      <w:marBottom w:val="0"/>
      <w:divBdr>
        <w:top w:val="none" w:sz="0" w:space="0" w:color="auto"/>
        <w:left w:val="none" w:sz="0" w:space="0" w:color="auto"/>
        <w:bottom w:val="none" w:sz="0" w:space="0" w:color="auto"/>
        <w:right w:val="none" w:sz="0" w:space="0" w:color="auto"/>
      </w:divBdr>
    </w:div>
    <w:div w:id="996032158">
      <w:bodyDiv w:val="1"/>
      <w:marLeft w:val="0"/>
      <w:marRight w:val="0"/>
      <w:marTop w:val="0"/>
      <w:marBottom w:val="0"/>
      <w:divBdr>
        <w:top w:val="none" w:sz="0" w:space="0" w:color="auto"/>
        <w:left w:val="none" w:sz="0" w:space="0" w:color="auto"/>
        <w:bottom w:val="none" w:sz="0" w:space="0" w:color="auto"/>
        <w:right w:val="none" w:sz="0" w:space="0" w:color="auto"/>
      </w:divBdr>
    </w:div>
    <w:div w:id="1021930514">
      <w:bodyDiv w:val="1"/>
      <w:marLeft w:val="0"/>
      <w:marRight w:val="0"/>
      <w:marTop w:val="0"/>
      <w:marBottom w:val="0"/>
      <w:divBdr>
        <w:top w:val="none" w:sz="0" w:space="0" w:color="auto"/>
        <w:left w:val="none" w:sz="0" w:space="0" w:color="auto"/>
        <w:bottom w:val="none" w:sz="0" w:space="0" w:color="auto"/>
        <w:right w:val="none" w:sz="0" w:space="0" w:color="auto"/>
      </w:divBdr>
    </w:div>
    <w:div w:id="1025443658">
      <w:bodyDiv w:val="1"/>
      <w:marLeft w:val="0"/>
      <w:marRight w:val="0"/>
      <w:marTop w:val="0"/>
      <w:marBottom w:val="0"/>
      <w:divBdr>
        <w:top w:val="none" w:sz="0" w:space="0" w:color="auto"/>
        <w:left w:val="none" w:sz="0" w:space="0" w:color="auto"/>
        <w:bottom w:val="none" w:sz="0" w:space="0" w:color="auto"/>
        <w:right w:val="none" w:sz="0" w:space="0" w:color="auto"/>
      </w:divBdr>
    </w:div>
    <w:div w:id="1064252557">
      <w:bodyDiv w:val="1"/>
      <w:marLeft w:val="0"/>
      <w:marRight w:val="0"/>
      <w:marTop w:val="0"/>
      <w:marBottom w:val="0"/>
      <w:divBdr>
        <w:top w:val="none" w:sz="0" w:space="0" w:color="auto"/>
        <w:left w:val="none" w:sz="0" w:space="0" w:color="auto"/>
        <w:bottom w:val="none" w:sz="0" w:space="0" w:color="auto"/>
        <w:right w:val="none" w:sz="0" w:space="0" w:color="auto"/>
      </w:divBdr>
    </w:div>
    <w:div w:id="1082947831">
      <w:bodyDiv w:val="1"/>
      <w:marLeft w:val="0"/>
      <w:marRight w:val="0"/>
      <w:marTop w:val="0"/>
      <w:marBottom w:val="0"/>
      <w:divBdr>
        <w:top w:val="none" w:sz="0" w:space="0" w:color="auto"/>
        <w:left w:val="none" w:sz="0" w:space="0" w:color="auto"/>
        <w:bottom w:val="none" w:sz="0" w:space="0" w:color="auto"/>
        <w:right w:val="none" w:sz="0" w:space="0" w:color="auto"/>
      </w:divBdr>
    </w:div>
    <w:div w:id="1098987101">
      <w:bodyDiv w:val="1"/>
      <w:marLeft w:val="0"/>
      <w:marRight w:val="0"/>
      <w:marTop w:val="0"/>
      <w:marBottom w:val="0"/>
      <w:divBdr>
        <w:top w:val="none" w:sz="0" w:space="0" w:color="auto"/>
        <w:left w:val="none" w:sz="0" w:space="0" w:color="auto"/>
        <w:bottom w:val="none" w:sz="0" w:space="0" w:color="auto"/>
        <w:right w:val="none" w:sz="0" w:space="0" w:color="auto"/>
      </w:divBdr>
    </w:div>
    <w:div w:id="1157501027">
      <w:bodyDiv w:val="1"/>
      <w:marLeft w:val="0"/>
      <w:marRight w:val="0"/>
      <w:marTop w:val="0"/>
      <w:marBottom w:val="0"/>
      <w:divBdr>
        <w:top w:val="none" w:sz="0" w:space="0" w:color="auto"/>
        <w:left w:val="none" w:sz="0" w:space="0" w:color="auto"/>
        <w:bottom w:val="none" w:sz="0" w:space="0" w:color="auto"/>
        <w:right w:val="none" w:sz="0" w:space="0" w:color="auto"/>
      </w:divBdr>
    </w:div>
    <w:div w:id="1182401071">
      <w:bodyDiv w:val="1"/>
      <w:marLeft w:val="0"/>
      <w:marRight w:val="0"/>
      <w:marTop w:val="0"/>
      <w:marBottom w:val="0"/>
      <w:divBdr>
        <w:top w:val="none" w:sz="0" w:space="0" w:color="auto"/>
        <w:left w:val="none" w:sz="0" w:space="0" w:color="auto"/>
        <w:bottom w:val="none" w:sz="0" w:space="0" w:color="auto"/>
        <w:right w:val="none" w:sz="0" w:space="0" w:color="auto"/>
      </w:divBdr>
    </w:div>
    <w:div w:id="1182477242">
      <w:bodyDiv w:val="1"/>
      <w:marLeft w:val="0"/>
      <w:marRight w:val="0"/>
      <w:marTop w:val="0"/>
      <w:marBottom w:val="0"/>
      <w:divBdr>
        <w:top w:val="none" w:sz="0" w:space="0" w:color="auto"/>
        <w:left w:val="none" w:sz="0" w:space="0" w:color="auto"/>
        <w:bottom w:val="none" w:sz="0" w:space="0" w:color="auto"/>
        <w:right w:val="none" w:sz="0" w:space="0" w:color="auto"/>
      </w:divBdr>
    </w:div>
    <w:div w:id="1237277734">
      <w:bodyDiv w:val="1"/>
      <w:marLeft w:val="0"/>
      <w:marRight w:val="0"/>
      <w:marTop w:val="0"/>
      <w:marBottom w:val="0"/>
      <w:divBdr>
        <w:top w:val="none" w:sz="0" w:space="0" w:color="auto"/>
        <w:left w:val="none" w:sz="0" w:space="0" w:color="auto"/>
        <w:bottom w:val="none" w:sz="0" w:space="0" w:color="auto"/>
        <w:right w:val="none" w:sz="0" w:space="0" w:color="auto"/>
      </w:divBdr>
    </w:div>
    <w:div w:id="1241870982">
      <w:bodyDiv w:val="1"/>
      <w:marLeft w:val="0"/>
      <w:marRight w:val="0"/>
      <w:marTop w:val="0"/>
      <w:marBottom w:val="0"/>
      <w:divBdr>
        <w:top w:val="none" w:sz="0" w:space="0" w:color="auto"/>
        <w:left w:val="none" w:sz="0" w:space="0" w:color="auto"/>
        <w:bottom w:val="none" w:sz="0" w:space="0" w:color="auto"/>
        <w:right w:val="none" w:sz="0" w:space="0" w:color="auto"/>
      </w:divBdr>
    </w:div>
    <w:div w:id="1247576055">
      <w:bodyDiv w:val="1"/>
      <w:marLeft w:val="0"/>
      <w:marRight w:val="0"/>
      <w:marTop w:val="0"/>
      <w:marBottom w:val="0"/>
      <w:divBdr>
        <w:top w:val="none" w:sz="0" w:space="0" w:color="auto"/>
        <w:left w:val="none" w:sz="0" w:space="0" w:color="auto"/>
        <w:bottom w:val="none" w:sz="0" w:space="0" w:color="auto"/>
        <w:right w:val="none" w:sz="0" w:space="0" w:color="auto"/>
      </w:divBdr>
    </w:div>
    <w:div w:id="1258440432">
      <w:bodyDiv w:val="1"/>
      <w:marLeft w:val="0"/>
      <w:marRight w:val="0"/>
      <w:marTop w:val="0"/>
      <w:marBottom w:val="0"/>
      <w:divBdr>
        <w:top w:val="none" w:sz="0" w:space="0" w:color="auto"/>
        <w:left w:val="none" w:sz="0" w:space="0" w:color="auto"/>
        <w:bottom w:val="none" w:sz="0" w:space="0" w:color="auto"/>
        <w:right w:val="none" w:sz="0" w:space="0" w:color="auto"/>
      </w:divBdr>
    </w:div>
    <w:div w:id="1259603766">
      <w:bodyDiv w:val="1"/>
      <w:marLeft w:val="0"/>
      <w:marRight w:val="0"/>
      <w:marTop w:val="0"/>
      <w:marBottom w:val="0"/>
      <w:divBdr>
        <w:top w:val="none" w:sz="0" w:space="0" w:color="auto"/>
        <w:left w:val="none" w:sz="0" w:space="0" w:color="auto"/>
        <w:bottom w:val="none" w:sz="0" w:space="0" w:color="auto"/>
        <w:right w:val="none" w:sz="0" w:space="0" w:color="auto"/>
      </w:divBdr>
    </w:div>
    <w:div w:id="1273826597">
      <w:bodyDiv w:val="1"/>
      <w:marLeft w:val="0"/>
      <w:marRight w:val="0"/>
      <w:marTop w:val="0"/>
      <w:marBottom w:val="0"/>
      <w:divBdr>
        <w:top w:val="none" w:sz="0" w:space="0" w:color="auto"/>
        <w:left w:val="none" w:sz="0" w:space="0" w:color="auto"/>
        <w:bottom w:val="none" w:sz="0" w:space="0" w:color="auto"/>
        <w:right w:val="none" w:sz="0" w:space="0" w:color="auto"/>
      </w:divBdr>
    </w:div>
    <w:div w:id="1288126489">
      <w:bodyDiv w:val="1"/>
      <w:marLeft w:val="0"/>
      <w:marRight w:val="0"/>
      <w:marTop w:val="0"/>
      <w:marBottom w:val="0"/>
      <w:divBdr>
        <w:top w:val="none" w:sz="0" w:space="0" w:color="auto"/>
        <w:left w:val="none" w:sz="0" w:space="0" w:color="auto"/>
        <w:bottom w:val="none" w:sz="0" w:space="0" w:color="auto"/>
        <w:right w:val="none" w:sz="0" w:space="0" w:color="auto"/>
      </w:divBdr>
    </w:div>
    <w:div w:id="1309476303">
      <w:bodyDiv w:val="1"/>
      <w:marLeft w:val="0"/>
      <w:marRight w:val="0"/>
      <w:marTop w:val="0"/>
      <w:marBottom w:val="0"/>
      <w:divBdr>
        <w:top w:val="none" w:sz="0" w:space="0" w:color="auto"/>
        <w:left w:val="none" w:sz="0" w:space="0" w:color="auto"/>
        <w:bottom w:val="none" w:sz="0" w:space="0" w:color="auto"/>
        <w:right w:val="none" w:sz="0" w:space="0" w:color="auto"/>
      </w:divBdr>
    </w:div>
    <w:div w:id="1309626729">
      <w:bodyDiv w:val="1"/>
      <w:marLeft w:val="0"/>
      <w:marRight w:val="0"/>
      <w:marTop w:val="0"/>
      <w:marBottom w:val="0"/>
      <w:divBdr>
        <w:top w:val="none" w:sz="0" w:space="0" w:color="auto"/>
        <w:left w:val="none" w:sz="0" w:space="0" w:color="auto"/>
        <w:bottom w:val="none" w:sz="0" w:space="0" w:color="auto"/>
        <w:right w:val="none" w:sz="0" w:space="0" w:color="auto"/>
      </w:divBdr>
    </w:div>
    <w:div w:id="1354113416">
      <w:bodyDiv w:val="1"/>
      <w:marLeft w:val="0"/>
      <w:marRight w:val="0"/>
      <w:marTop w:val="0"/>
      <w:marBottom w:val="0"/>
      <w:divBdr>
        <w:top w:val="none" w:sz="0" w:space="0" w:color="auto"/>
        <w:left w:val="none" w:sz="0" w:space="0" w:color="auto"/>
        <w:bottom w:val="none" w:sz="0" w:space="0" w:color="auto"/>
        <w:right w:val="none" w:sz="0" w:space="0" w:color="auto"/>
      </w:divBdr>
    </w:div>
    <w:div w:id="1385249980">
      <w:bodyDiv w:val="1"/>
      <w:marLeft w:val="0"/>
      <w:marRight w:val="0"/>
      <w:marTop w:val="0"/>
      <w:marBottom w:val="0"/>
      <w:divBdr>
        <w:top w:val="none" w:sz="0" w:space="0" w:color="auto"/>
        <w:left w:val="none" w:sz="0" w:space="0" w:color="auto"/>
        <w:bottom w:val="none" w:sz="0" w:space="0" w:color="auto"/>
        <w:right w:val="none" w:sz="0" w:space="0" w:color="auto"/>
      </w:divBdr>
    </w:div>
    <w:div w:id="1410032222">
      <w:bodyDiv w:val="1"/>
      <w:marLeft w:val="0"/>
      <w:marRight w:val="0"/>
      <w:marTop w:val="0"/>
      <w:marBottom w:val="0"/>
      <w:divBdr>
        <w:top w:val="none" w:sz="0" w:space="0" w:color="auto"/>
        <w:left w:val="none" w:sz="0" w:space="0" w:color="auto"/>
        <w:bottom w:val="none" w:sz="0" w:space="0" w:color="auto"/>
        <w:right w:val="none" w:sz="0" w:space="0" w:color="auto"/>
      </w:divBdr>
    </w:div>
    <w:div w:id="1485318404">
      <w:bodyDiv w:val="1"/>
      <w:marLeft w:val="0"/>
      <w:marRight w:val="0"/>
      <w:marTop w:val="0"/>
      <w:marBottom w:val="0"/>
      <w:divBdr>
        <w:top w:val="none" w:sz="0" w:space="0" w:color="auto"/>
        <w:left w:val="none" w:sz="0" w:space="0" w:color="auto"/>
        <w:bottom w:val="none" w:sz="0" w:space="0" w:color="auto"/>
        <w:right w:val="none" w:sz="0" w:space="0" w:color="auto"/>
      </w:divBdr>
    </w:div>
    <w:div w:id="1489403460">
      <w:bodyDiv w:val="1"/>
      <w:marLeft w:val="0"/>
      <w:marRight w:val="0"/>
      <w:marTop w:val="0"/>
      <w:marBottom w:val="0"/>
      <w:divBdr>
        <w:top w:val="none" w:sz="0" w:space="0" w:color="auto"/>
        <w:left w:val="none" w:sz="0" w:space="0" w:color="auto"/>
        <w:bottom w:val="none" w:sz="0" w:space="0" w:color="auto"/>
        <w:right w:val="none" w:sz="0" w:space="0" w:color="auto"/>
      </w:divBdr>
    </w:div>
    <w:div w:id="1518494630">
      <w:bodyDiv w:val="1"/>
      <w:marLeft w:val="0"/>
      <w:marRight w:val="0"/>
      <w:marTop w:val="0"/>
      <w:marBottom w:val="0"/>
      <w:divBdr>
        <w:top w:val="none" w:sz="0" w:space="0" w:color="auto"/>
        <w:left w:val="none" w:sz="0" w:space="0" w:color="auto"/>
        <w:bottom w:val="none" w:sz="0" w:space="0" w:color="auto"/>
        <w:right w:val="none" w:sz="0" w:space="0" w:color="auto"/>
      </w:divBdr>
    </w:div>
    <w:div w:id="1556164092">
      <w:bodyDiv w:val="1"/>
      <w:marLeft w:val="0"/>
      <w:marRight w:val="0"/>
      <w:marTop w:val="0"/>
      <w:marBottom w:val="0"/>
      <w:divBdr>
        <w:top w:val="none" w:sz="0" w:space="0" w:color="auto"/>
        <w:left w:val="none" w:sz="0" w:space="0" w:color="auto"/>
        <w:bottom w:val="none" w:sz="0" w:space="0" w:color="auto"/>
        <w:right w:val="none" w:sz="0" w:space="0" w:color="auto"/>
      </w:divBdr>
    </w:div>
    <w:div w:id="1573462376">
      <w:bodyDiv w:val="1"/>
      <w:marLeft w:val="0"/>
      <w:marRight w:val="0"/>
      <w:marTop w:val="0"/>
      <w:marBottom w:val="0"/>
      <w:divBdr>
        <w:top w:val="none" w:sz="0" w:space="0" w:color="auto"/>
        <w:left w:val="none" w:sz="0" w:space="0" w:color="auto"/>
        <w:bottom w:val="none" w:sz="0" w:space="0" w:color="auto"/>
        <w:right w:val="none" w:sz="0" w:space="0" w:color="auto"/>
      </w:divBdr>
    </w:div>
    <w:div w:id="1607738444">
      <w:bodyDiv w:val="1"/>
      <w:marLeft w:val="0"/>
      <w:marRight w:val="0"/>
      <w:marTop w:val="0"/>
      <w:marBottom w:val="0"/>
      <w:divBdr>
        <w:top w:val="none" w:sz="0" w:space="0" w:color="auto"/>
        <w:left w:val="none" w:sz="0" w:space="0" w:color="auto"/>
        <w:bottom w:val="none" w:sz="0" w:space="0" w:color="auto"/>
        <w:right w:val="none" w:sz="0" w:space="0" w:color="auto"/>
      </w:divBdr>
    </w:div>
    <w:div w:id="1618832908">
      <w:bodyDiv w:val="1"/>
      <w:marLeft w:val="0"/>
      <w:marRight w:val="0"/>
      <w:marTop w:val="0"/>
      <w:marBottom w:val="0"/>
      <w:divBdr>
        <w:top w:val="none" w:sz="0" w:space="0" w:color="auto"/>
        <w:left w:val="none" w:sz="0" w:space="0" w:color="auto"/>
        <w:bottom w:val="none" w:sz="0" w:space="0" w:color="auto"/>
        <w:right w:val="none" w:sz="0" w:space="0" w:color="auto"/>
      </w:divBdr>
    </w:div>
    <w:div w:id="1656377701">
      <w:bodyDiv w:val="1"/>
      <w:marLeft w:val="0"/>
      <w:marRight w:val="0"/>
      <w:marTop w:val="0"/>
      <w:marBottom w:val="0"/>
      <w:divBdr>
        <w:top w:val="none" w:sz="0" w:space="0" w:color="auto"/>
        <w:left w:val="none" w:sz="0" w:space="0" w:color="auto"/>
        <w:bottom w:val="none" w:sz="0" w:space="0" w:color="auto"/>
        <w:right w:val="none" w:sz="0" w:space="0" w:color="auto"/>
      </w:divBdr>
    </w:div>
    <w:div w:id="1659963847">
      <w:bodyDiv w:val="1"/>
      <w:marLeft w:val="0"/>
      <w:marRight w:val="0"/>
      <w:marTop w:val="0"/>
      <w:marBottom w:val="0"/>
      <w:divBdr>
        <w:top w:val="none" w:sz="0" w:space="0" w:color="auto"/>
        <w:left w:val="none" w:sz="0" w:space="0" w:color="auto"/>
        <w:bottom w:val="none" w:sz="0" w:space="0" w:color="auto"/>
        <w:right w:val="none" w:sz="0" w:space="0" w:color="auto"/>
      </w:divBdr>
    </w:div>
    <w:div w:id="1663045058">
      <w:bodyDiv w:val="1"/>
      <w:marLeft w:val="0"/>
      <w:marRight w:val="0"/>
      <w:marTop w:val="0"/>
      <w:marBottom w:val="0"/>
      <w:divBdr>
        <w:top w:val="none" w:sz="0" w:space="0" w:color="auto"/>
        <w:left w:val="none" w:sz="0" w:space="0" w:color="auto"/>
        <w:bottom w:val="none" w:sz="0" w:space="0" w:color="auto"/>
        <w:right w:val="none" w:sz="0" w:space="0" w:color="auto"/>
      </w:divBdr>
    </w:div>
    <w:div w:id="1663703837">
      <w:bodyDiv w:val="1"/>
      <w:marLeft w:val="0"/>
      <w:marRight w:val="0"/>
      <w:marTop w:val="0"/>
      <w:marBottom w:val="0"/>
      <w:divBdr>
        <w:top w:val="none" w:sz="0" w:space="0" w:color="auto"/>
        <w:left w:val="none" w:sz="0" w:space="0" w:color="auto"/>
        <w:bottom w:val="none" w:sz="0" w:space="0" w:color="auto"/>
        <w:right w:val="none" w:sz="0" w:space="0" w:color="auto"/>
      </w:divBdr>
    </w:div>
    <w:div w:id="1685131510">
      <w:bodyDiv w:val="1"/>
      <w:marLeft w:val="0"/>
      <w:marRight w:val="0"/>
      <w:marTop w:val="0"/>
      <w:marBottom w:val="0"/>
      <w:divBdr>
        <w:top w:val="none" w:sz="0" w:space="0" w:color="auto"/>
        <w:left w:val="none" w:sz="0" w:space="0" w:color="auto"/>
        <w:bottom w:val="none" w:sz="0" w:space="0" w:color="auto"/>
        <w:right w:val="none" w:sz="0" w:space="0" w:color="auto"/>
      </w:divBdr>
    </w:div>
    <w:div w:id="1697534953">
      <w:bodyDiv w:val="1"/>
      <w:marLeft w:val="0"/>
      <w:marRight w:val="0"/>
      <w:marTop w:val="0"/>
      <w:marBottom w:val="0"/>
      <w:divBdr>
        <w:top w:val="none" w:sz="0" w:space="0" w:color="auto"/>
        <w:left w:val="none" w:sz="0" w:space="0" w:color="auto"/>
        <w:bottom w:val="none" w:sz="0" w:space="0" w:color="auto"/>
        <w:right w:val="none" w:sz="0" w:space="0" w:color="auto"/>
      </w:divBdr>
    </w:div>
    <w:div w:id="1705205700">
      <w:bodyDiv w:val="1"/>
      <w:marLeft w:val="0"/>
      <w:marRight w:val="0"/>
      <w:marTop w:val="0"/>
      <w:marBottom w:val="0"/>
      <w:divBdr>
        <w:top w:val="none" w:sz="0" w:space="0" w:color="auto"/>
        <w:left w:val="none" w:sz="0" w:space="0" w:color="auto"/>
        <w:bottom w:val="none" w:sz="0" w:space="0" w:color="auto"/>
        <w:right w:val="none" w:sz="0" w:space="0" w:color="auto"/>
      </w:divBdr>
    </w:div>
    <w:div w:id="1722947422">
      <w:bodyDiv w:val="1"/>
      <w:marLeft w:val="0"/>
      <w:marRight w:val="0"/>
      <w:marTop w:val="0"/>
      <w:marBottom w:val="0"/>
      <w:divBdr>
        <w:top w:val="none" w:sz="0" w:space="0" w:color="auto"/>
        <w:left w:val="none" w:sz="0" w:space="0" w:color="auto"/>
        <w:bottom w:val="none" w:sz="0" w:space="0" w:color="auto"/>
        <w:right w:val="none" w:sz="0" w:space="0" w:color="auto"/>
      </w:divBdr>
    </w:div>
    <w:div w:id="1748457203">
      <w:bodyDiv w:val="1"/>
      <w:marLeft w:val="0"/>
      <w:marRight w:val="0"/>
      <w:marTop w:val="0"/>
      <w:marBottom w:val="0"/>
      <w:divBdr>
        <w:top w:val="none" w:sz="0" w:space="0" w:color="auto"/>
        <w:left w:val="none" w:sz="0" w:space="0" w:color="auto"/>
        <w:bottom w:val="none" w:sz="0" w:space="0" w:color="auto"/>
        <w:right w:val="none" w:sz="0" w:space="0" w:color="auto"/>
      </w:divBdr>
    </w:div>
    <w:div w:id="1753768935">
      <w:bodyDiv w:val="1"/>
      <w:marLeft w:val="0"/>
      <w:marRight w:val="0"/>
      <w:marTop w:val="0"/>
      <w:marBottom w:val="0"/>
      <w:divBdr>
        <w:top w:val="none" w:sz="0" w:space="0" w:color="auto"/>
        <w:left w:val="none" w:sz="0" w:space="0" w:color="auto"/>
        <w:bottom w:val="none" w:sz="0" w:space="0" w:color="auto"/>
        <w:right w:val="none" w:sz="0" w:space="0" w:color="auto"/>
      </w:divBdr>
    </w:div>
    <w:div w:id="1754929621">
      <w:bodyDiv w:val="1"/>
      <w:marLeft w:val="0"/>
      <w:marRight w:val="0"/>
      <w:marTop w:val="0"/>
      <w:marBottom w:val="0"/>
      <w:divBdr>
        <w:top w:val="none" w:sz="0" w:space="0" w:color="auto"/>
        <w:left w:val="none" w:sz="0" w:space="0" w:color="auto"/>
        <w:bottom w:val="none" w:sz="0" w:space="0" w:color="auto"/>
        <w:right w:val="none" w:sz="0" w:space="0" w:color="auto"/>
      </w:divBdr>
    </w:div>
    <w:div w:id="1766876008">
      <w:bodyDiv w:val="1"/>
      <w:marLeft w:val="0"/>
      <w:marRight w:val="0"/>
      <w:marTop w:val="0"/>
      <w:marBottom w:val="0"/>
      <w:divBdr>
        <w:top w:val="none" w:sz="0" w:space="0" w:color="auto"/>
        <w:left w:val="none" w:sz="0" w:space="0" w:color="auto"/>
        <w:bottom w:val="none" w:sz="0" w:space="0" w:color="auto"/>
        <w:right w:val="none" w:sz="0" w:space="0" w:color="auto"/>
      </w:divBdr>
    </w:div>
    <w:div w:id="1768230753">
      <w:bodyDiv w:val="1"/>
      <w:marLeft w:val="0"/>
      <w:marRight w:val="0"/>
      <w:marTop w:val="0"/>
      <w:marBottom w:val="0"/>
      <w:divBdr>
        <w:top w:val="none" w:sz="0" w:space="0" w:color="auto"/>
        <w:left w:val="none" w:sz="0" w:space="0" w:color="auto"/>
        <w:bottom w:val="none" w:sz="0" w:space="0" w:color="auto"/>
        <w:right w:val="none" w:sz="0" w:space="0" w:color="auto"/>
      </w:divBdr>
    </w:div>
    <w:div w:id="1782914529">
      <w:bodyDiv w:val="1"/>
      <w:marLeft w:val="0"/>
      <w:marRight w:val="0"/>
      <w:marTop w:val="0"/>
      <w:marBottom w:val="0"/>
      <w:divBdr>
        <w:top w:val="none" w:sz="0" w:space="0" w:color="auto"/>
        <w:left w:val="none" w:sz="0" w:space="0" w:color="auto"/>
        <w:bottom w:val="none" w:sz="0" w:space="0" w:color="auto"/>
        <w:right w:val="none" w:sz="0" w:space="0" w:color="auto"/>
      </w:divBdr>
    </w:div>
    <w:div w:id="1802914505">
      <w:bodyDiv w:val="1"/>
      <w:marLeft w:val="0"/>
      <w:marRight w:val="0"/>
      <w:marTop w:val="0"/>
      <w:marBottom w:val="0"/>
      <w:divBdr>
        <w:top w:val="none" w:sz="0" w:space="0" w:color="auto"/>
        <w:left w:val="none" w:sz="0" w:space="0" w:color="auto"/>
        <w:bottom w:val="none" w:sz="0" w:space="0" w:color="auto"/>
        <w:right w:val="none" w:sz="0" w:space="0" w:color="auto"/>
      </w:divBdr>
    </w:div>
    <w:div w:id="1809469119">
      <w:bodyDiv w:val="1"/>
      <w:marLeft w:val="0"/>
      <w:marRight w:val="0"/>
      <w:marTop w:val="0"/>
      <w:marBottom w:val="0"/>
      <w:divBdr>
        <w:top w:val="none" w:sz="0" w:space="0" w:color="auto"/>
        <w:left w:val="none" w:sz="0" w:space="0" w:color="auto"/>
        <w:bottom w:val="none" w:sz="0" w:space="0" w:color="auto"/>
        <w:right w:val="none" w:sz="0" w:space="0" w:color="auto"/>
      </w:divBdr>
    </w:div>
    <w:div w:id="1843662002">
      <w:bodyDiv w:val="1"/>
      <w:marLeft w:val="0"/>
      <w:marRight w:val="0"/>
      <w:marTop w:val="0"/>
      <w:marBottom w:val="0"/>
      <w:divBdr>
        <w:top w:val="none" w:sz="0" w:space="0" w:color="auto"/>
        <w:left w:val="none" w:sz="0" w:space="0" w:color="auto"/>
        <w:bottom w:val="none" w:sz="0" w:space="0" w:color="auto"/>
        <w:right w:val="none" w:sz="0" w:space="0" w:color="auto"/>
      </w:divBdr>
    </w:div>
    <w:div w:id="1885944909">
      <w:bodyDiv w:val="1"/>
      <w:marLeft w:val="0"/>
      <w:marRight w:val="0"/>
      <w:marTop w:val="0"/>
      <w:marBottom w:val="0"/>
      <w:divBdr>
        <w:top w:val="none" w:sz="0" w:space="0" w:color="auto"/>
        <w:left w:val="none" w:sz="0" w:space="0" w:color="auto"/>
        <w:bottom w:val="none" w:sz="0" w:space="0" w:color="auto"/>
        <w:right w:val="none" w:sz="0" w:space="0" w:color="auto"/>
      </w:divBdr>
    </w:div>
    <w:div w:id="1912350540">
      <w:bodyDiv w:val="1"/>
      <w:marLeft w:val="0"/>
      <w:marRight w:val="0"/>
      <w:marTop w:val="0"/>
      <w:marBottom w:val="0"/>
      <w:divBdr>
        <w:top w:val="none" w:sz="0" w:space="0" w:color="auto"/>
        <w:left w:val="none" w:sz="0" w:space="0" w:color="auto"/>
        <w:bottom w:val="none" w:sz="0" w:space="0" w:color="auto"/>
        <w:right w:val="none" w:sz="0" w:space="0" w:color="auto"/>
      </w:divBdr>
    </w:div>
    <w:div w:id="1913588319">
      <w:bodyDiv w:val="1"/>
      <w:marLeft w:val="0"/>
      <w:marRight w:val="0"/>
      <w:marTop w:val="0"/>
      <w:marBottom w:val="0"/>
      <w:divBdr>
        <w:top w:val="none" w:sz="0" w:space="0" w:color="auto"/>
        <w:left w:val="none" w:sz="0" w:space="0" w:color="auto"/>
        <w:bottom w:val="none" w:sz="0" w:space="0" w:color="auto"/>
        <w:right w:val="none" w:sz="0" w:space="0" w:color="auto"/>
      </w:divBdr>
    </w:div>
    <w:div w:id="1933581604">
      <w:bodyDiv w:val="1"/>
      <w:marLeft w:val="0"/>
      <w:marRight w:val="0"/>
      <w:marTop w:val="0"/>
      <w:marBottom w:val="0"/>
      <w:divBdr>
        <w:top w:val="none" w:sz="0" w:space="0" w:color="auto"/>
        <w:left w:val="none" w:sz="0" w:space="0" w:color="auto"/>
        <w:bottom w:val="none" w:sz="0" w:space="0" w:color="auto"/>
        <w:right w:val="none" w:sz="0" w:space="0" w:color="auto"/>
      </w:divBdr>
    </w:div>
    <w:div w:id="1940597754">
      <w:bodyDiv w:val="1"/>
      <w:marLeft w:val="0"/>
      <w:marRight w:val="0"/>
      <w:marTop w:val="0"/>
      <w:marBottom w:val="0"/>
      <w:divBdr>
        <w:top w:val="none" w:sz="0" w:space="0" w:color="auto"/>
        <w:left w:val="none" w:sz="0" w:space="0" w:color="auto"/>
        <w:bottom w:val="none" w:sz="0" w:space="0" w:color="auto"/>
        <w:right w:val="none" w:sz="0" w:space="0" w:color="auto"/>
      </w:divBdr>
    </w:div>
    <w:div w:id="1999720890">
      <w:bodyDiv w:val="1"/>
      <w:marLeft w:val="0"/>
      <w:marRight w:val="0"/>
      <w:marTop w:val="0"/>
      <w:marBottom w:val="0"/>
      <w:divBdr>
        <w:top w:val="none" w:sz="0" w:space="0" w:color="auto"/>
        <w:left w:val="none" w:sz="0" w:space="0" w:color="auto"/>
        <w:bottom w:val="none" w:sz="0" w:space="0" w:color="auto"/>
        <w:right w:val="none" w:sz="0" w:space="0" w:color="auto"/>
      </w:divBdr>
    </w:div>
    <w:div w:id="2013411791">
      <w:bodyDiv w:val="1"/>
      <w:marLeft w:val="0"/>
      <w:marRight w:val="0"/>
      <w:marTop w:val="0"/>
      <w:marBottom w:val="0"/>
      <w:divBdr>
        <w:top w:val="none" w:sz="0" w:space="0" w:color="auto"/>
        <w:left w:val="none" w:sz="0" w:space="0" w:color="auto"/>
        <w:bottom w:val="none" w:sz="0" w:space="0" w:color="auto"/>
        <w:right w:val="none" w:sz="0" w:space="0" w:color="auto"/>
      </w:divBdr>
    </w:div>
    <w:div w:id="2022388666">
      <w:bodyDiv w:val="1"/>
      <w:marLeft w:val="0"/>
      <w:marRight w:val="0"/>
      <w:marTop w:val="0"/>
      <w:marBottom w:val="0"/>
      <w:divBdr>
        <w:top w:val="none" w:sz="0" w:space="0" w:color="auto"/>
        <w:left w:val="none" w:sz="0" w:space="0" w:color="auto"/>
        <w:bottom w:val="none" w:sz="0" w:space="0" w:color="auto"/>
        <w:right w:val="none" w:sz="0" w:space="0" w:color="auto"/>
      </w:divBdr>
    </w:div>
    <w:div w:id="2033724284">
      <w:bodyDiv w:val="1"/>
      <w:marLeft w:val="0"/>
      <w:marRight w:val="0"/>
      <w:marTop w:val="0"/>
      <w:marBottom w:val="0"/>
      <w:divBdr>
        <w:top w:val="none" w:sz="0" w:space="0" w:color="auto"/>
        <w:left w:val="none" w:sz="0" w:space="0" w:color="auto"/>
        <w:bottom w:val="none" w:sz="0" w:space="0" w:color="auto"/>
        <w:right w:val="none" w:sz="0" w:space="0" w:color="auto"/>
      </w:divBdr>
    </w:div>
    <w:div w:id="2057048207">
      <w:bodyDiv w:val="1"/>
      <w:marLeft w:val="0"/>
      <w:marRight w:val="0"/>
      <w:marTop w:val="0"/>
      <w:marBottom w:val="0"/>
      <w:divBdr>
        <w:top w:val="none" w:sz="0" w:space="0" w:color="auto"/>
        <w:left w:val="none" w:sz="0" w:space="0" w:color="auto"/>
        <w:bottom w:val="none" w:sz="0" w:space="0" w:color="auto"/>
        <w:right w:val="none" w:sz="0" w:space="0" w:color="auto"/>
      </w:divBdr>
    </w:div>
    <w:div w:id="2076589411">
      <w:bodyDiv w:val="1"/>
      <w:marLeft w:val="0"/>
      <w:marRight w:val="0"/>
      <w:marTop w:val="0"/>
      <w:marBottom w:val="0"/>
      <w:divBdr>
        <w:top w:val="none" w:sz="0" w:space="0" w:color="auto"/>
        <w:left w:val="none" w:sz="0" w:space="0" w:color="auto"/>
        <w:bottom w:val="none" w:sz="0" w:space="0" w:color="auto"/>
        <w:right w:val="none" w:sz="0" w:space="0" w:color="auto"/>
      </w:divBdr>
    </w:div>
    <w:div w:id="2079356532">
      <w:bodyDiv w:val="1"/>
      <w:marLeft w:val="0"/>
      <w:marRight w:val="0"/>
      <w:marTop w:val="0"/>
      <w:marBottom w:val="0"/>
      <w:divBdr>
        <w:top w:val="none" w:sz="0" w:space="0" w:color="auto"/>
        <w:left w:val="none" w:sz="0" w:space="0" w:color="auto"/>
        <w:bottom w:val="none" w:sz="0" w:space="0" w:color="auto"/>
        <w:right w:val="none" w:sz="0" w:space="0" w:color="auto"/>
      </w:divBdr>
    </w:div>
    <w:div w:id="2111847615">
      <w:bodyDiv w:val="1"/>
      <w:marLeft w:val="0"/>
      <w:marRight w:val="0"/>
      <w:marTop w:val="0"/>
      <w:marBottom w:val="0"/>
      <w:divBdr>
        <w:top w:val="none" w:sz="0" w:space="0" w:color="auto"/>
        <w:left w:val="none" w:sz="0" w:space="0" w:color="auto"/>
        <w:bottom w:val="none" w:sz="0" w:space="0" w:color="auto"/>
        <w:right w:val="none" w:sz="0" w:space="0" w:color="auto"/>
      </w:divBdr>
    </w:div>
    <w:div w:id="2121221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Cloud-Based Web Services (ACCA6024) – BSc Computing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Pra12</b:Tag>
    <b:SourceType>JournalArticle</b:SourceType>
    <b:Guid>{1C027787-DBF2-4F30-8A51-2D0A35AF8F1D}</b:Guid>
    <b:Title>Cloud Computing: possibilities, challenges and opportunities with special reference to its emerging need in the academic and working area of Information Science</b:Title>
    <b:Year>2012</b:Year>
    <b:Author>
      <b:Author>
        <b:NameList>
          <b:Person>
            <b:Last>Prantosh Kumar Paul</b:Last>
            <b:First>Mrinal</b:First>
            <b:Middle>K Ghose</b:Middle>
          </b:Person>
        </b:NameList>
      </b:Author>
    </b:Author>
    <b:JournalName>International Conference on Modeling Optimisation and Computing</b:JournalName>
    <b:Pages>2222 - 2227</b:Pages>
    <b:Volume>38</b:Volume>
    <b:RefOrder>7</b:RefOrder>
  </b:Source>
  <b:Source>
    <b:Tag>Vos10</b:Tag>
    <b:SourceType>DocumentFromInternetSite</b:SourceType>
    <b:Guid>{B02F13DD-5C02-45DF-A827-7067BC0A94C1}</b:Guid>
    <b:Author>
      <b:Author>
        <b:NameList>
          <b:Person>
            <b:Last>Voss</b:Last>
            <b:First>Adrian</b:First>
          </b:Person>
        </b:NameList>
      </b:Author>
    </b:Author>
    <b:Title>Cloud Computing - It's a journey</b:Title>
    <b:Year>2010</b:Year>
    <b:Month>November</b:Month>
    <b:Day>10</b:Day>
    <b:YearAccessed>2021</b:YearAccessed>
    <b:MonthAccessed>November</b:MonthAccessed>
    <b:DayAccessed>10</b:DayAccessed>
    <b:URL>https://www.itapa.sk/data/att/628.pdf</b:URL>
    <b:RefOrder>1</b:RefOrder>
  </b:Source>
  <b:Source>
    <b:Tag>Cea14</b:Tag>
    <b:SourceType>DocumentFromInternetSite</b:SourceType>
    <b:Guid>{BAC4AABF-F5B8-4EED-A578-FF79F3486147}</b:Guid>
    <b:Author>
      <b:Author>
        <b:NameList>
          <b:Person>
            <b:Last>Cearley</b:Last>
            <b:First>David</b:First>
            <b:Middle>W.</b:Middle>
          </b:Person>
          <b:Person>
            <b:Last>Hilgendorf</b:Last>
            <b:First>Kyle</b:First>
          </b:Person>
        </b:NameList>
      </b:Author>
    </b:Author>
    <b:Title>Cloud Computing - Key Initiative Overview</b:Title>
    <b:Year>2014</b:Year>
    <b:Month>April</b:Month>
    <b:Day>24</b:Day>
    <b:YearAccessed>2021</b:YearAccessed>
    <b:MonthAccessed>March</b:MonthAccessed>
    <b:DayAccessed>12</b:DayAccessed>
    <b:URL>https://docplayer.net/1405663-Cloud-computing-key-initiative-overview.html</b:URL>
    <b:RefOrder>2</b:RefOrder>
  </b:Source>
  <b:Source>
    <b:Tag>Nur12</b:Tag>
    <b:SourceType>JournalArticle</b:SourceType>
    <b:Guid>{BBA14B29-05B5-443B-85BD-A95C611E4645}</b:Guid>
    <b:Title>"Cloud computing" in library automation: benefits and drawbacks</b:Title>
    <b:Year>2012</b:Year>
    <b:Author>
      <b:Author>
        <b:NameList>
          <b:Person>
            <b:Last>Romero</b:Last>
            <b:First>Nuria</b:First>
            <b:Middle>Lloret</b:Middle>
          </b:Person>
        </b:NameList>
      </b:Author>
    </b:Author>
    <b:JournalName>The Bottom Line</b:JournalName>
    <b:Pages>110-114</b:Pages>
    <b:Volume>25</b:Volume>
    <b:Issue>3</b:Issue>
    <b:RefOrder>4</b:RefOrder>
  </b:Source>
  <b:Source>
    <b:Tag>Mic20</b:Tag>
    <b:SourceType>InternetSite</b:SourceType>
    <b:Guid>{AF1C4E63-6C9E-431D-A704-4F163A6A3AC7}</b:Guid>
    <b:Author>
      <b:Author>
        <b:NameList>
          <b:Person>
            <b:Last>Boisvert</b:Last>
            <b:First>Michelle</b:First>
          </b:Person>
        </b:NameList>
      </b:Author>
    </b:Author>
    <b:Title>Infrastructure as a Service (IaaS)</b:Title>
    <b:ProductionCompany>Search Cloud Computing</b:ProductionCompany>
    <b:Year>2020</b:Year>
    <b:Month>December</b:Month>
    <b:YearAccessed>2021</b:YearAccessed>
    <b:MonthAccessed>March</b:MonthAccessed>
    <b:DayAccessed>18</b:DayAccessed>
    <b:URL>https://searchcloudcomputing.techtarget.com/definition/Infrastructure-as-a-Service-IaaS#:~:text=Infrastructure%20as%20a%20service%20(IaaS)%20is%20a%20form%20of%20cloud,as%20a%20service%20(PaaS).</b:URL>
    <b:RefOrder>5</b:RefOrder>
  </b:Source>
  <b:Source>
    <b:Tag>Van11</b:Tag>
    <b:SourceType>JournalArticle</b:SourceType>
    <b:Guid>{ADD28A4C-60EA-4BCB-87E3-1A3CF11AC555}</b:Guid>
    <b:Title>Adding value to the network: Mobile operators’ experiments with Software-as-a-Service and Platform-as-a-Service models</b:Title>
    <b:Year>2011</b:Year>
    <b:Author>
      <b:Author>
        <b:NameList>
          <b:Person>
            <b:Last>Goncalves</b:Last>
            <b:First>Vania</b:First>
          </b:Person>
        </b:NameList>
      </b:Author>
    </b:Author>
    <b:JournalName>Telematics and Informatics</b:JournalName>
    <b:Pages>12-21</b:Pages>
    <b:Volume>28</b:Volume>
    <b:Issue>1</b:Issue>
    <b:RefOrder>6</b:RefOrder>
  </b:Source>
  <b:Source>
    <b:Tag>Tan20</b:Tag>
    <b:SourceType>InternetSite</b:SourceType>
    <b:Guid>{1E5FD086-0967-4309-A07F-DA6BF2717594}</b:Guid>
    <b:Title>5 Types and 9 Examples of Applications You Can Build with Node.js</b:Title>
    <b:Year>2020</b:Year>
    <b:Author>
      <b:Author>
        <b:NameList>
          <b:Person>
            <b:Last>Matviiok</b:Last>
            <b:First>Tanis</b:First>
          </b:Person>
        </b:NameList>
      </b:Author>
    </b:Author>
    <b:ProductionCompany>Keenethics</b:ProductionCompany>
    <b:Month>June</b:Month>
    <b:Day>9</b:Day>
    <b:YearAccessed>2021</b:YearAccessed>
    <b:MonthAccessed>March</b:MonthAccessed>
    <b:DayAccessed>19</b:DayAccessed>
    <b:URL>https://keenethics.com/blog/node-js-app-examples</b:URL>
    <b:RefOrder>11</b:RefOrder>
  </b:Source>
  <b:Source>
    <b:Tag>alt19</b:Tag>
    <b:SourceType>InternetSite</b:SourceType>
    <b:Guid>{1EBC78FA-A3B7-41F8-9F60-2EBFB5869892}</b:Guid>
    <b:Author>
      <b:Author>
        <b:Corporate>altexsoft</b:Corporate>
      </b:Author>
    </b:Author>
    <b:Title>The Good and the Bad of Node.js Web App Development</b:Title>
    <b:ProductionCompany>altexsoft</b:ProductionCompany>
    <b:Year>2019</b:Year>
    <b:Month>October</b:Month>
    <b:Day>21</b:Day>
    <b:YearAccessed>2021</b:YearAccessed>
    <b:MonthAccessed>March</b:MonthAccessed>
    <b:DayAccessed>19</b:DayAccessed>
    <b:URL>https://www.altexsoft.com/blog/engineering/the-good-and-the-bad-of-node-js-web-app-development/</b:URL>
    <b:RefOrder>12</b:RefOrder>
  </b:Source>
  <b:Source>
    <b:Tag>Nod17</b:Tag>
    <b:SourceType>InternetSite</b:SourceType>
    <b:Guid>{FAE630CE-50FB-4680-928A-6ECE5E2E87AF}</b:Guid>
    <b:Author>
      <b:Author>
        <b:Corporate>Node.js Collection</b:Corporate>
      </b:Author>
    </b:Author>
    <b:Title>Why the Hell Would You Use Node.js</b:Title>
    <b:ProductionCompany>Node.js Collection</b:ProductionCompany>
    <b:Year>2017</b:Year>
    <b:Month>February</b:Month>
    <b:Day>24</b:Day>
    <b:YearAccessed>2021</b:YearAccessed>
    <b:MonthAccessed>March</b:MonthAccessed>
    <b:DayAccessed>19</b:DayAccessed>
    <b:URL>https://medium.com/the-node-js-collection/why-the-hell-would-you-use-node-js-4b053b94ab8e#:~:text=js%20achieves%20scalability%20levels%20of,potential%20pitfall%20of%20writing%20Node.</b:URL>
    <b:RefOrder>13</b:RefOrder>
  </b:Source>
  <b:Source>
    <b:Tag>Ste10</b:Tag>
    <b:SourceType>JournalArticle</b:SourceType>
    <b:Guid>{609E436D-E143-4963-89C7-279BEFE145DA}</b:Guid>
    <b:Title>Node.js: Using JavaScript to Build High-Performance Network Programs</b:Title>
    <b:Year>2010</b:Year>
    <b:Author>
      <b:Author>
        <b:NameList>
          <b:Person>
            <b:Last>Tilkov</b:Last>
            <b:First>Stefan</b:First>
          </b:Person>
          <b:Person>
            <b:Last>Vinoski</b:Last>
            <b:First>Steve</b:First>
          </b:Person>
        </b:NameList>
      </b:Author>
    </b:Author>
    <b:JournalName>IEEE Internet Computing</b:JournalName>
    <b:Pages>80-83</b:Pages>
    <b:Volume>14</b:Volume>
    <b:Issue>6</b:Issue>
    <b:RefOrder>10</b:RefOrder>
  </b:Source>
  <b:Source>
    <b:Tag>Toz17</b:Tag>
    <b:SourceType>InternetSite</b:SourceType>
    <b:Guid>{9F1ECFFE-AA50-459B-BDD5-E5A5C06A7BEB}</b:Guid>
    <b:Author>
      <b:Author>
        <b:NameList>
          <b:Person>
            <b:Last>Tozzi</b:Last>
            <b:First>Christopher</b:First>
          </b:Person>
        </b:NameList>
      </b:Author>
    </b:Author>
    <b:Title>Is Docker Appropriate for Smaller Companies</b:Title>
    <b:JournalName>2017</b:JournalName>
    <b:Year>2017</b:Year>
    <b:Pages>15</b:Pages>
    <b:Month>September</b:Month>
    <b:Day>15</b:Day>
    <b:YearAccessed>2021</b:YearAccessed>
    <b:MonthAccessed>March</b:MonthAccessed>
    <b:DayAccessed>19</b:DayAccessed>
    <b:URL>https://containerjournal.com/features/docker-appropriate-smaller-companies/#:~:text=Compared%20to%20virtual%20machines%2C%20containers%20scale%20much%20more%20easily.&amp;text=All%20of%20the%20above%20means,of%20any%20type%20of%20scalability).</b:URL>
    <b:RefOrder>14</b:RefOrder>
  </b:Source>
  <b:Source>
    <b:Tag>Dat21</b:Tag>
    <b:SourceType>InternetSite</b:SourceType>
    <b:Guid>{158FD73E-27A9-421C-84CE-C07A5AB45BFE}</b:Guid>
    <b:Author>
      <b:Author>
        <b:Corporate>Data Flair</b:Corporate>
      </b:Author>
    </b:Author>
    <b:Title>Virtualization in Cloud Computing - Benefits &amp; Type of Virtualizations</b:Title>
    <b:ProductionCompany>Data Flair</b:ProductionCompany>
    <b:Year>2021</b:Year>
    <b:YearAccessed>2021</b:YearAccessed>
    <b:MonthAccessed>March</b:MonthAccessed>
    <b:DayAccessed>29</b:DayAccessed>
    <b:URL>https://data-flair.training/blogs/virtualization-in-cloud-computing/#:~:text=Virtualization%20in%20Cloud%20Computing%20is,an%20application%20to%20multiple%20users.</b:URL>
    <b:RefOrder>16</b:RefOrder>
  </b:Source>
  <b:Source>
    <b:Tag>IBM19</b:Tag>
    <b:SourceType>InternetSite</b:SourceType>
    <b:Guid>{1DFAE0B7-075F-4E58-A0AF-700B69C885DC}</b:Guid>
    <b:Author>
      <b:Author>
        <b:Corporate>IBM Cloud Education</b:Corporate>
      </b:Author>
    </b:Author>
    <b:Title>Containerization</b:Title>
    <b:ProductionCompany>IBM</b:ProductionCompany>
    <b:Year>2019</b:Year>
    <b:Month>May</b:Month>
    <b:Day>15</b:Day>
    <b:YearAccessed>2021</b:YearAccessed>
    <b:MonthAccessed>March</b:MonthAccessed>
    <b:DayAccessed>30</b:DayAccessed>
    <b:URL>https://www.ibm.com/uk-en/cloud/learn/containerization</b:URL>
    <b:RefOrder>17</b:RefOrder>
  </b:Source>
  <b:Source>
    <b:Tag>Mar19</b:Tag>
    <b:SourceType>InternetSite</b:SourceType>
    <b:Guid>{4818B797-58AE-4D28-BB8F-F81E7E5B2C6A}</b:Guid>
    <b:Author>
      <b:Author>
        <b:NameList>
          <b:Person>
            <b:Last>Chatterjee</b:Last>
            <b:First>Marina</b:First>
          </b:Person>
        </b:NameList>
      </b:Author>
    </b:Author>
    <b:Title>Why is Cloud Computing the Convenient Way to Conduct Business</b:Title>
    <b:ProductionCompany>My Great Learning</b:ProductionCompany>
    <b:Year>2019</b:Year>
    <b:Month>July</b:Month>
    <b:Day>25</b:Day>
    <b:YearAccessed>2021</b:YearAccessed>
    <b:MonthAccessed>April</b:MonthAccessed>
    <b:DayAccessed>13</b:DayAccessed>
    <b:URL>https://www.mygreatlearning.com/blog/cloud-computing-is-the-way-forward/#:~:text=Instead%20of%20keeping%20the%20application,need%20to%20utilise%20this%20technology.</b:URL>
    <b:RefOrder>8</b:RefOrder>
  </b:Source>
  <b:Source>
    <b:Tag>Str21</b:Tag>
    <b:SourceType>InternetSite</b:SourceType>
    <b:Guid>{CD060BB9-ABE5-4A4F-828C-7E0B662596D6}</b:Guid>
    <b:Author>
      <b:Author>
        <b:Corporate>Stratosphere Networks</b:Corporate>
      </b:Author>
    </b:Author>
    <b:Title>Advantages and Disadvantages of Cloud Computing</b:Title>
    <b:ProductionCompany>Stratosphere Networks</b:ProductionCompany>
    <b:Year>2021</b:Year>
    <b:YearAccessed>2021</b:YearAccessed>
    <b:MonthAccessed>April</b:MonthAccessed>
    <b:DayAccessed>13</b:DayAccessed>
    <b:URL>https://www.stratospherenetworks.com/advantages-and-disadvantages-of-cloud.html</b:URL>
    <b:RefOrder>9</b:RefOrder>
  </b:Source>
  <b:Source>
    <b:Tag>Jam15</b:Tag>
    <b:SourceType>InternetSite</b:SourceType>
    <b:Guid>{D32E9125-BAF3-4581-8864-A20923FE20D5}</b:Guid>
    <b:Author>
      <b:Author>
        <b:NameList>
          <b:Person>
            <b:Last>Dobson</b:Last>
            <b:First>Jamie</b:First>
          </b:Person>
        </b:NameList>
      </b:Author>
    </b:Author>
    <b:Title>Is Docker Safe for Production?</b:Title>
    <b:ProductionCompany>Container Solutions</b:ProductionCompany>
    <b:Year>2015</b:Year>
    <b:Month>June</b:Month>
    <b:Day>20</b:Day>
    <b:YearAccessed>2021</b:YearAccessed>
    <b:MonthAccessed>April</b:MonthAccessed>
    <b:DayAccessed>13</b:DayAccessed>
    <b:URL>https://blog.container-solutions.com/is-docker-safe-for-production#:~:text=Used%20properly%2C%20a%20Docker%20based,Docker%20is%20safe%20for%20production.</b:URL>
    <b:RefOrder>15</b:RefOrder>
  </b:Source>
  <b:Source>
    <b:Tag>Tom21</b:Tag>
    <b:SourceType>InternetSite</b:SourceType>
    <b:Guid>{569BCD64-7529-409F-AC38-27C82A391BE9}</b:Guid>
    <b:Title>Why The Hell Would I Use Node.js? A Case-by-Case Tutorial</b:Title>
    <b:Year>2021</b:Year>
    <b:Author>
      <b:Author>
        <b:NameList>
          <b:Person>
            <b:Last>Capan</b:Last>
            <b:First>Tomislav</b:First>
          </b:Person>
        </b:NameList>
      </b:Author>
    </b:Author>
    <b:ProductionCompany>Toptal</b:ProductionCompany>
    <b:YearAccessed>2021</b:YearAccessed>
    <b:MonthAccessed>April</b:MonthAccessed>
    <b:DayAccessed>22</b:DayAccessed>
    <b:URL>https://www.toptal.com/nodejs/why-the-hell-would-i-use-node-js</b:URL>
    <b:RefOrder>20</b:RefOrder>
  </b:Source>
  <b:Source>
    <b:Tag>Sen20</b:Tag>
    <b:SourceType>InternetSite</b:SourceType>
    <b:Guid>{B76FB38A-2172-463C-9577-695C594584A4}</b:Guid>
    <b:Author>
      <b:Author>
        <b:Corporate>Sentinel Stand</b:Corporate>
      </b:Author>
    </b:Author>
    <b:Title>Using Docker with NodeJS in development and production</b:Title>
    <b:ProductionCompany>Sentinel Stand</b:ProductionCompany>
    <b:Year>2020</b:Year>
    <b:Month>July</b:Month>
    <b:Day>18</b:Day>
    <b:YearAccessed>2021</b:YearAccessed>
    <b:MonthAccessed>July</b:MonthAccessed>
    <b:DayAccessed>18</b:DayAccessed>
    <b:URL>https://www.sentinelstand.com/article/docker-with-node-in-development-and-production</b:URL>
    <b:RefOrder>21</b:RefOrder>
  </b:Source>
  <b:Source>
    <b:Tag>Har20</b:Tag>
    <b:SourceType>Book</b:SourceType>
    <b:Guid>{6E856229-A516-4B29-BAA2-36BCFD7A169B}</b:Guid>
    <b:Author>
      <b:Author>
        <b:NameList>
          <b:Person>
            <b:Last>Harkut</b:Last>
            <b:First>Dinesh</b:First>
            <b:Middle>G</b:Middle>
          </b:Person>
        </b:NameList>
      </b:Author>
    </b:Author>
    <b:Title>Cloud Computing Security - Concepts and Practice</b:Title>
    <b:Year>2020</b:Year>
    <b:City>London</b:City>
    <b:Publisher>IntechOpen</b:Publisher>
    <b:RefOrder>3</b:RefOrder>
  </b:Source>
  <b:Source>
    <b:Tag>Ste18</b:Tag>
    <b:SourceType>InternetSite</b:SourceType>
    <b:Guid>{21EA0611-CAF6-40AF-BDA5-8B573242E6E3}</b:Guid>
    <b:Title>What is cloud computing? Everything you need to know about the cloud explained</b:Title>
    <b:Year>2018</b:Year>
    <b:Author>
      <b:Author>
        <b:NameList>
          <b:Person>
            <b:Last>Ranger</b:Last>
            <b:First>Steve</b:First>
          </b:Person>
        </b:NameList>
      </b:Author>
    </b:Author>
    <b:ProductionCompany>ZD Net</b:ProductionCompany>
    <b:Month>December</b:Month>
    <b:Day>13</b:Day>
    <b:YearAccessed>2021</b:YearAccessed>
    <b:MonthAccessed>May</b:MonthAccessed>
    <b:DayAccessed>4</b:DayAccessed>
    <b:URL>https://www.zdnet.com/article/what-is-cloud-computing-everything-you-need-to-know-about-the-cloud/</b:URL>
    <b:RefOrder>23</b:RefOrder>
  </b:Source>
  <b:Source>
    <b:Tag>Net21</b:Tag>
    <b:SourceType>InternetSite</b:SourceType>
    <b:Guid>{4A74563B-EF6C-4250-BD0F-EC281E87C638}</b:Guid>
    <b:Author>
      <b:Author>
        <b:Corporate>Net App</b:Corporate>
      </b:Author>
    </b:Author>
    <b:Title>What are containers?</b:Title>
    <b:ProductionCompany>Net App</b:ProductionCompany>
    <b:Year>2021</b:Year>
    <b:YearAccessed>2021</b:YearAccessed>
    <b:MonthAccessed>May</b:MonthAccessed>
    <b:DayAccessed>4</b:DayAccessed>
    <b:URL>https://www.netapp.com/devops-solutions/what-are-containers/</b:URL>
    <b:RefOrder>18</b:RefOrder>
  </b:Source>
  <b:Source>
    <b:Tag>Chr17</b:Tag>
    <b:SourceType>InternetSite</b:SourceType>
    <b:Guid>{B81B8321-C627-4B21-ADFF-255BAB98377F}</b:Guid>
    <b:Author>
      <b:Author>
        <b:NameList>
          <b:Person>
            <b:Last>Tozzo</b:Last>
            <b:First>Christopher</b:First>
          </b:Person>
        </b:NameList>
      </b:Author>
    </b:Author>
    <b:Title>Docker Downsides: Container Cons to Consider before Adopting Docker</b:Title>
    <b:ProductionCompany>Channel Futures</b:ProductionCompany>
    <b:Year>2017</b:Year>
    <b:Month>May</b:Month>
    <b:Day>26</b:Day>
    <b:YearAccessed>2021</b:YearAccessed>
    <b:MonthAccessed>May</b:MonthAccessed>
    <b:DayAccessed>4</b:DayAccessed>
    <b:URL>https://www.channelfutures.com/open-source/docker-downsides-container-cons-to-consider-before-adopting-docker</b:URL>
    <b:RefOrder>19</b:RefOrder>
  </b:Source>
  <b:Source>
    <b:Tag>Tut</b:Tag>
    <b:SourceType>InternetSite</b:SourceType>
    <b:Guid>{5326A6F0-394B-4EEA-963C-98AD4A2C60CC}</b:Guid>
    <b:Author>
      <b:Author>
        <b:Corporate>Tutorials Point</b:Corporate>
      </b:Author>
    </b:Author>
    <b:Title>What is Node.js</b:Title>
    <b:ProductionCompany>Tutorials Point</b:ProductionCompany>
    <b:URL>https://www.tutorialspoint.com/nodejs/nodejs_introduction.htm</b:URL>
    <b:Year>2021</b:Year>
    <b:YearAccessed>2021</b:YearAccessed>
    <b:MonthAccessed>May</b:MonthAccessed>
    <b:DayAccessed>5</b:DayAccessed>
    <b:RefOrder>22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7A270DF-7E85-4161-B1B7-CED01C98F8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1043</TotalTime>
  <Pages>23</Pages>
  <Words>4628</Words>
  <Characters>26385</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Assignment 2</vt:lpstr>
    </vt:vector>
  </TitlesOfParts>
  <Company>University of wales trinity st. david – school of applied computing</Company>
  <LinksUpToDate>false</LinksUpToDate>
  <CharactersWithSpaces>30952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
  <dc:creator>Ewan James Richards (1802187)</dc:creator>
  <cp:keywords/>
  <dc:description/>
  <cp:lastModifiedBy>Ewan James Richards</cp:lastModifiedBy>
  <cp:revision>477</cp:revision>
  <dcterms:created xsi:type="dcterms:W3CDTF">2021-03-04T13:03:00Z</dcterms:created>
  <dcterms:modified xsi:type="dcterms:W3CDTF">2021-05-05T08:57:00Z</dcterms:modified>
</cp:coreProperties>
</file>