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kern w:val="2"/>
          <w:sz w:val="24"/>
          <w:szCs w:val="24"/>
          <w:lang w:eastAsia="en-US"/>
          <w14:ligatures w14:val="standardContextual"/>
        </w:rPr>
        <w:id w:val="199062427"/>
        <w:docPartObj>
          <w:docPartGallery w:val="Cover Pages"/>
          <w:docPartUnique/>
        </w:docPartObj>
      </w:sdtPr>
      <w:sdtEndPr/>
      <w:sdtContent>
        <w:p w14:paraId="7A0DF453" w14:textId="77777777" w:rsidR="00FE50B1" w:rsidRPr="00FE50B1" w:rsidRDefault="00FE50B1" w:rsidP="00FE50B1">
          <w:pPr>
            <w:pStyle w:val="NoSpacing"/>
            <w:jc w:val="center"/>
            <w:rPr>
              <w:rFonts w:asciiTheme="majorBidi" w:eastAsiaTheme="majorEastAsia" w:hAnsiTheme="majorBidi" w:cstheme="majorBidi"/>
              <w:color w:val="000000" w:themeColor="text1"/>
              <w:sz w:val="200"/>
              <w:szCs w:val="2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1F16">
            <w:rPr>
              <w:rFonts w:asciiTheme="majorBidi" w:hAnsiTheme="majorBid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 and Development of a Bilingual Web Platform to Support Refugee Integration and Access to UK Services (</w:t>
          </w:r>
          <w:proofErr w:type="spellStart"/>
          <w:r w:rsidRPr="00211F16">
            <w:rPr>
              <w:rFonts w:asciiTheme="majorBidi" w:hAnsiTheme="majorBid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NavigateUK</w:t>
          </w:r>
          <w:proofErr w:type="spellEnd"/>
          <w:r w:rsidRPr="00211F16">
            <w:rPr>
              <w:rFonts w:asciiTheme="majorBidi" w:hAnsiTheme="majorBid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55B9615" w14:textId="04631B67" w:rsidR="003D1AF8" w:rsidRPr="00F03C9A" w:rsidRDefault="003D1AF8" w:rsidP="00F03C9A">
          <w:pPr>
            <w:spacing w:line="360" w:lineRule="auto"/>
            <w:jc w:val="lowKashida"/>
            <w:rPr>
              <w:rFonts w:asciiTheme="minorBidi" w:hAnsiTheme="minorBidi"/>
              <w:sz w:val="22"/>
              <w:szCs w:val="22"/>
            </w:rPr>
          </w:pPr>
          <w:r w:rsidRPr="00F03C9A">
            <w:rPr>
              <w:rFonts w:asciiTheme="minorBidi" w:hAnsiTheme="minorBidi"/>
              <w:noProof/>
              <w:sz w:val="22"/>
              <w:szCs w:val="22"/>
            </w:rPr>
            <mc:AlternateContent>
              <mc:Choice Requires="wpg">
                <w:drawing>
                  <wp:anchor distT="0" distB="0" distL="114300" distR="114300" simplePos="0" relativeHeight="251659264" behindDoc="1" locked="0" layoutInCell="1" allowOverlap="1" wp14:anchorId="55998A0E" wp14:editId="7E52209C">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B3F6006" w14:textId="44164BFF" w:rsidR="003D1AF8" w:rsidRDefault="003D1AF8">
                                  <w:pPr>
                                    <w:pStyle w:val="NoSpacing"/>
                                    <w:spacing w:before="120"/>
                                    <w:jc w:val="center"/>
                                    <w:rPr>
                                      <w:color w:val="FFFFFF" w:themeColor="background1"/>
                                    </w:rPr>
                                  </w:pPr>
                                </w:p>
                                <w:p w14:paraId="6953753C" w14:textId="63E48092" w:rsidR="003D1AF8" w:rsidRDefault="003D1AF8">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1671F8B" w14:textId="77777777" w:rsidR="00FE50B1" w:rsidRDefault="00FE50B1"/>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998A0E" id="Group 198"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1B3F6006" w14:textId="44164BFF" w:rsidR="003D1AF8" w:rsidRDefault="003D1AF8">
                            <w:pPr>
                              <w:pStyle w:val="NoSpacing"/>
                              <w:spacing w:before="120"/>
                              <w:jc w:val="center"/>
                              <w:rPr>
                                <w:color w:val="FFFFFF" w:themeColor="background1"/>
                              </w:rPr>
                            </w:pPr>
                          </w:p>
                          <w:p w14:paraId="6953753C" w14:textId="63E48092" w:rsidR="003D1AF8" w:rsidRDefault="003D1AF8">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1671F8B" w14:textId="77777777" w:rsidR="00FE50B1" w:rsidRDefault="00FE50B1"/>
                        </w:txbxContent>
                      </v:textbox>
                    </v:shape>
                    <w10:wrap anchorx="page" anchory="page"/>
                  </v:group>
                </w:pict>
              </mc:Fallback>
            </mc:AlternateContent>
          </w:r>
        </w:p>
        <w:p w14:paraId="0D33F0C0" w14:textId="6C4019AA" w:rsidR="00FE50B1" w:rsidRPr="00211F16" w:rsidRDefault="00FE50B1" w:rsidP="00FE50B1">
          <w:pPr>
            <w:spacing w:line="360" w:lineRule="auto"/>
            <w:jc w:val="lowKashida"/>
            <w:rPr>
              <w:rFonts w:asciiTheme="minorBidi" w:hAnsiTheme="minorBidi"/>
              <w:sz w:val="22"/>
              <w:szCs w:val="22"/>
            </w:rPr>
          </w:pPr>
          <w:r w:rsidRPr="00211F16">
            <w:rPr>
              <w:rFonts w:asciiTheme="minorBidi" w:hAnsiTheme="minorBidi"/>
              <w:sz w:val="22"/>
              <w:szCs w:val="22"/>
            </w:rPr>
            <w:t>Student Name:</w:t>
          </w:r>
          <w:r>
            <w:rPr>
              <w:rFonts w:asciiTheme="minorBidi" w:hAnsiTheme="minorBidi"/>
              <w:sz w:val="22"/>
              <w:szCs w:val="22"/>
            </w:rPr>
            <w:tab/>
          </w:r>
          <w:r>
            <w:rPr>
              <w:rFonts w:asciiTheme="minorBidi" w:hAnsiTheme="minorBidi"/>
              <w:sz w:val="22"/>
              <w:szCs w:val="22"/>
            </w:rPr>
            <w:tab/>
          </w:r>
          <w:r w:rsidRPr="00211F16">
            <w:rPr>
              <w:rFonts w:asciiTheme="minorBidi" w:hAnsiTheme="minorBidi"/>
              <w:sz w:val="22"/>
              <w:szCs w:val="22"/>
            </w:rPr>
            <w:t xml:space="preserve"> Hawraman Anwar Raheem</w:t>
          </w:r>
        </w:p>
        <w:p w14:paraId="1CA79E97" w14:textId="38D8B262" w:rsidR="00FE50B1" w:rsidRPr="00211F16" w:rsidRDefault="00FE50B1" w:rsidP="00FE50B1">
          <w:pPr>
            <w:spacing w:line="360" w:lineRule="auto"/>
            <w:jc w:val="lowKashida"/>
            <w:rPr>
              <w:rFonts w:asciiTheme="minorBidi" w:hAnsiTheme="minorBidi"/>
              <w:sz w:val="22"/>
              <w:szCs w:val="22"/>
            </w:rPr>
          </w:pPr>
          <w:r w:rsidRPr="00211F16">
            <w:rPr>
              <w:rFonts w:asciiTheme="minorBidi" w:hAnsiTheme="minorBidi"/>
              <w:sz w:val="22"/>
              <w:szCs w:val="22"/>
            </w:rPr>
            <w:t xml:space="preserve">Student Number: </w:t>
          </w:r>
          <w:r>
            <w:rPr>
              <w:rFonts w:asciiTheme="minorBidi" w:hAnsiTheme="minorBidi"/>
              <w:sz w:val="22"/>
              <w:szCs w:val="22"/>
            </w:rPr>
            <w:tab/>
          </w:r>
          <w:r>
            <w:rPr>
              <w:rFonts w:asciiTheme="minorBidi" w:hAnsiTheme="minorBidi"/>
              <w:sz w:val="22"/>
              <w:szCs w:val="22"/>
            </w:rPr>
            <w:tab/>
          </w:r>
          <w:r w:rsidRPr="00211F16">
            <w:rPr>
              <w:rFonts w:asciiTheme="minorBidi" w:hAnsiTheme="minorBidi"/>
              <w:sz w:val="22"/>
              <w:szCs w:val="22"/>
            </w:rPr>
            <w:t>2238893</w:t>
          </w:r>
        </w:p>
        <w:p w14:paraId="657BBA1B" w14:textId="5F3B7EDF" w:rsidR="00FE50B1" w:rsidRPr="00211F16" w:rsidRDefault="00FE50B1" w:rsidP="00FE50B1">
          <w:pPr>
            <w:spacing w:line="360" w:lineRule="auto"/>
            <w:jc w:val="lowKashida"/>
            <w:rPr>
              <w:rFonts w:asciiTheme="minorBidi" w:hAnsiTheme="minorBidi"/>
              <w:sz w:val="22"/>
              <w:szCs w:val="22"/>
            </w:rPr>
          </w:pPr>
          <w:r w:rsidRPr="00211F16">
            <w:rPr>
              <w:rFonts w:asciiTheme="minorBidi" w:hAnsiTheme="minorBidi"/>
              <w:sz w:val="22"/>
              <w:szCs w:val="22"/>
            </w:rPr>
            <w:t xml:space="preserve">Programme: </w:t>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r>
          <w:r w:rsidRPr="00211F16">
            <w:rPr>
              <w:rFonts w:asciiTheme="minorBidi" w:hAnsiTheme="minorBidi"/>
              <w:sz w:val="22"/>
              <w:szCs w:val="22"/>
            </w:rPr>
            <w:t>BSc Applied Computing</w:t>
          </w:r>
        </w:p>
        <w:p w14:paraId="569F80F0" w14:textId="26BC4FD0" w:rsidR="00FE50B1" w:rsidRPr="00211F16" w:rsidRDefault="00FE50B1" w:rsidP="00FE50B1">
          <w:pPr>
            <w:spacing w:line="360" w:lineRule="auto"/>
            <w:jc w:val="lowKashida"/>
            <w:rPr>
              <w:rFonts w:asciiTheme="minorBidi" w:hAnsiTheme="minorBidi"/>
              <w:sz w:val="22"/>
              <w:szCs w:val="22"/>
            </w:rPr>
          </w:pPr>
          <w:r w:rsidRPr="00211F16">
            <w:rPr>
              <w:rFonts w:asciiTheme="minorBidi" w:hAnsiTheme="minorBidi"/>
              <w:sz w:val="22"/>
              <w:szCs w:val="22"/>
            </w:rPr>
            <w:t xml:space="preserve">Module: </w:t>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r>
          <w:r w:rsidRPr="00211F16">
            <w:rPr>
              <w:rFonts w:asciiTheme="minorBidi" w:hAnsiTheme="minorBidi"/>
              <w:sz w:val="22"/>
              <w:szCs w:val="22"/>
            </w:rPr>
            <w:t>Independent Project II (ACCA6020)</w:t>
          </w:r>
        </w:p>
        <w:p w14:paraId="015456A8" w14:textId="1DB4940B" w:rsidR="00FE50B1" w:rsidRPr="00211F16" w:rsidRDefault="00FE50B1" w:rsidP="00FE50B1">
          <w:pPr>
            <w:spacing w:line="360" w:lineRule="auto"/>
            <w:jc w:val="lowKashida"/>
            <w:rPr>
              <w:rFonts w:asciiTheme="minorBidi" w:hAnsiTheme="minorBidi"/>
              <w:sz w:val="22"/>
              <w:szCs w:val="22"/>
            </w:rPr>
          </w:pPr>
          <w:r w:rsidRPr="00211F16">
            <w:rPr>
              <w:rFonts w:asciiTheme="minorBidi" w:hAnsiTheme="minorBidi"/>
              <w:sz w:val="22"/>
              <w:szCs w:val="22"/>
            </w:rPr>
            <w:t xml:space="preserve">Supervisor: </w:t>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r>
          <w:r w:rsidRPr="00211F16">
            <w:rPr>
              <w:rFonts w:asciiTheme="minorBidi" w:hAnsiTheme="minorBidi"/>
              <w:sz w:val="22"/>
              <w:szCs w:val="22"/>
            </w:rPr>
            <w:t xml:space="preserve">Dr </w:t>
          </w:r>
          <w:proofErr w:type="spellStart"/>
          <w:r w:rsidRPr="00211F16">
            <w:rPr>
              <w:rFonts w:asciiTheme="minorBidi" w:hAnsiTheme="minorBidi"/>
              <w:sz w:val="22"/>
              <w:szCs w:val="22"/>
            </w:rPr>
            <w:t>Vijeyananthan</w:t>
          </w:r>
          <w:proofErr w:type="spellEnd"/>
          <w:r w:rsidRPr="00211F16">
            <w:rPr>
              <w:rFonts w:asciiTheme="minorBidi" w:hAnsiTheme="minorBidi"/>
              <w:sz w:val="22"/>
              <w:szCs w:val="22"/>
            </w:rPr>
            <w:t xml:space="preserve"> Thayananthan</w:t>
          </w:r>
        </w:p>
        <w:p w14:paraId="1B8D1AFD" w14:textId="5FC07D23" w:rsidR="00FE50B1" w:rsidRPr="00211F16" w:rsidRDefault="00FE50B1" w:rsidP="00FE50B1">
          <w:pPr>
            <w:spacing w:line="360" w:lineRule="auto"/>
            <w:jc w:val="lowKashida"/>
            <w:rPr>
              <w:rFonts w:asciiTheme="minorBidi" w:hAnsiTheme="minorBidi"/>
              <w:sz w:val="22"/>
              <w:szCs w:val="22"/>
            </w:rPr>
          </w:pPr>
          <w:r w:rsidRPr="00211F16">
            <w:rPr>
              <w:rFonts w:asciiTheme="minorBidi" w:hAnsiTheme="minorBidi"/>
              <w:sz w:val="22"/>
              <w:szCs w:val="22"/>
            </w:rPr>
            <w:t xml:space="preserve">Date: </w:t>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r>
          <w:r>
            <w:rPr>
              <w:rFonts w:asciiTheme="minorBidi" w:hAnsiTheme="minorBidi"/>
              <w:sz w:val="22"/>
              <w:szCs w:val="22"/>
            </w:rPr>
            <w:tab/>
          </w:r>
          <w:r w:rsidRPr="00211F16">
            <w:rPr>
              <w:rFonts w:asciiTheme="minorBidi" w:hAnsiTheme="minorBidi"/>
              <w:sz w:val="22"/>
              <w:szCs w:val="22"/>
            </w:rPr>
            <w:t>April 2026</w:t>
          </w:r>
        </w:p>
        <w:p w14:paraId="1F6D1F61" w14:textId="4BFE6B9A" w:rsidR="003D1AF8" w:rsidRPr="00F03C9A" w:rsidRDefault="003D1AF8" w:rsidP="00F03C9A">
          <w:pPr>
            <w:spacing w:line="360" w:lineRule="auto"/>
            <w:jc w:val="lowKashida"/>
            <w:rPr>
              <w:rFonts w:asciiTheme="minorBidi" w:hAnsiTheme="minorBidi"/>
              <w:sz w:val="22"/>
              <w:szCs w:val="22"/>
            </w:rPr>
          </w:pPr>
          <w:r w:rsidRPr="00F03C9A">
            <w:rPr>
              <w:rFonts w:asciiTheme="minorBidi" w:hAnsiTheme="minorBidi"/>
              <w:sz w:val="22"/>
              <w:szCs w:val="22"/>
            </w:rPr>
            <w:br w:type="page"/>
          </w:r>
        </w:p>
      </w:sdtContent>
    </w:sdt>
    <w:sdt>
      <w:sdtPr>
        <w:rPr>
          <w:rFonts w:asciiTheme="minorHAnsi" w:eastAsiaTheme="minorHAnsi" w:hAnsiTheme="minorHAnsi" w:cstheme="minorBidi"/>
          <w:color w:val="auto"/>
          <w:kern w:val="2"/>
          <w:sz w:val="24"/>
          <w:szCs w:val="24"/>
          <w:lang w:eastAsia="en-US"/>
          <w14:ligatures w14:val="standardContextual"/>
        </w:rPr>
        <w:id w:val="1464158475"/>
        <w:docPartObj>
          <w:docPartGallery w:val="Table of Contents"/>
          <w:docPartUnique/>
        </w:docPartObj>
      </w:sdtPr>
      <w:sdtEndPr>
        <w:rPr>
          <w:b/>
          <w:bCs/>
        </w:rPr>
      </w:sdtEndPr>
      <w:sdtContent>
        <w:p w14:paraId="7D9D8190" w14:textId="31E14F10" w:rsidR="00FE50B1" w:rsidRDefault="00FE50B1">
          <w:pPr>
            <w:pStyle w:val="TOCHeading"/>
          </w:pPr>
          <w:r>
            <w:t>Table of Contents</w:t>
          </w:r>
        </w:p>
        <w:p w14:paraId="022C85F9" w14:textId="08F2F309" w:rsidR="00CE62E7" w:rsidRDefault="00FE50B1">
          <w:pPr>
            <w:pStyle w:val="TOC1"/>
            <w:tabs>
              <w:tab w:val="right" w:leader="dot" w:pos="9016"/>
            </w:tabs>
            <w:rPr>
              <w:noProof/>
            </w:rPr>
          </w:pPr>
          <w:r>
            <w:fldChar w:fldCharType="begin"/>
          </w:r>
          <w:r>
            <w:instrText xml:space="preserve"> TOC \o "1-3" \h \z \u </w:instrText>
          </w:r>
          <w:r>
            <w:fldChar w:fldCharType="separate"/>
          </w:r>
          <w:hyperlink w:anchor="_Toc225992852" w:history="1">
            <w:r w:rsidR="00CE62E7" w:rsidRPr="00D71927">
              <w:rPr>
                <w:rStyle w:val="Hyperlink"/>
                <w:noProof/>
              </w:rPr>
              <w:t>DECLARATION</w:t>
            </w:r>
            <w:r w:rsidR="00CE62E7">
              <w:rPr>
                <w:noProof/>
                <w:webHidden/>
              </w:rPr>
              <w:tab/>
            </w:r>
            <w:r w:rsidR="00CE62E7">
              <w:rPr>
                <w:noProof/>
                <w:webHidden/>
              </w:rPr>
              <w:fldChar w:fldCharType="begin"/>
            </w:r>
            <w:r w:rsidR="00CE62E7">
              <w:rPr>
                <w:noProof/>
                <w:webHidden/>
              </w:rPr>
              <w:instrText xml:space="preserve"> PAGEREF _Toc225992852 \h </w:instrText>
            </w:r>
            <w:r w:rsidR="00CE62E7">
              <w:rPr>
                <w:noProof/>
                <w:webHidden/>
              </w:rPr>
            </w:r>
            <w:r w:rsidR="00CE62E7">
              <w:rPr>
                <w:noProof/>
                <w:webHidden/>
              </w:rPr>
              <w:fldChar w:fldCharType="separate"/>
            </w:r>
            <w:r w:rsidR="00CE62E7">
              <w:rPr>
                <w:noProof/>
                <w:webHidden/>
              </w:rPr>
              <w:t>3</w:t>
            </w:r>
            <w:r w:rsidR="00CE62E7">
              <w:rPr>
                <w:noProof/>
                <w:webHidden/>
              </w:rPr>
              <w:fldChar w:fldCharType="end"/>
            </w:r>
          </w:hyperlink>
        </w:p>
        <w:p w14:paraId="011C4DAB" w14:textId="38F6B83F" w:rsidR="00CE62E7" w:rsidRDefault="00CE62E7">
          <w:pPr>
            <w:pStyle w:val="TOC1"/>
            <w:tabs>
              <w:tab w:val="right" w:leader="dot" w:pos="9016"/>
            </w:tabs>
            <w:rPr>
              <w:noProof/>
            </w:rPr>
          </w:pPr>
          <w:hyperlink w:anchor="_Toc225992853" w:history="1">
            <w:r w:rsidRPr="00D71927">
              <w:rPr>
                <w:rStyle w:val="Hyperlink"/>
                <w:noProof/>
              </w:rPr>
              <w:t>ACKNOWLEDGEMENTS</w:t>
            </w:r>
            <w:r>
              <w:rPr>
                <w:noProof/>
                <w:webHidden/>
              </w:rPr>
              <w:tab/>
            </w:r>
            <w:r>
              <w:rPr>
                <w:noProof/>
                <w:webHidden/>
              </w:rPr>
              <w:fldChar w:fldCharType="begin"/>
            </w:r>
            <w:r>
              <w:rPr>
                <w:noProof/>
                <w:webHidden/>
              </w:rPr>
              <w:instrText xml:space="preserve"> PAGEREF _Toc225992853 \h </w:instrText>
            </w:r>
            <w:r>
              <w:rPr>
                <w:noProof/>
                <w:webHidden/>
              </w:rPr>
            </w:r>
            <w:r>
              <w:rPr>
                <w:noProof/>
                <w:webHidden/>
              </w:rPr>
              <w:fldChar w:fldCharType="separate"/>
            </w:r>
            <w:r>
              <w:rPr>
                <w:noProof/>
                <w:webHidden/>
              </w:rPr>
              <w:t>3</w:t>
            </w:r>
            <w:r>
              <w:rPr>
                <w:noProof/>
                <w:webHidden/>
              </w:rPr>
              <w:fldChar w:fldCharType="end"/>
            </w:r>
          </w:hyperlink>
        </w:p>
        <w:p w14:paraId="35DC530B" w14:textId="66482836" w:rsidR="00CE62E7" w:rsidRDefault="00CE62E7">
          <w:pPr>
            <w:pStyle w:val="TOC1"/>
            <w:tabs>
              <w:tab w:val="right" w:leader="dot" w:pos="9016"/>
            </w:tabs>
            <w:rPr>
              <w:noProof/>
            </w:rPr>
          </w:pPr>
          <w:hyperlink w:anchor="_Toc225992854" w:history="1">
            <w:r w:rsidRPr="00D71927">
              <w:rPr>
                <w:rStyle w:val="Hyperlink"/>
                <w:noProof/>
              </w:rPr>
              <w:t>ABSTRACT</w:t>
            </w:r>
            <w:r>
              <w:rPr>
                <w:noProof/>
                <w:webHidden/>
              </w:rPr>
              <w:tab/>
            </w:r>
            <w:r>
              <w:rPr>
                <w:noProof/>
                <w:webHidden/>
              </w:rPr>
              <w:fldChar w:fldCharType="begin"/>
            </w:r>
            <w:r>
              <w:rPr>
                <w:noProof/>
                <w:webHidden/>
              </w:rPr>
              <w:instrText xml:space="preserve"> PAGEREF _Toc225992854 \h </w:instrText>
            </w:r>
            <w:r>
              <w:rPr>
                <w:noProof/>
                <w:webHidden/>
              </w:rPr>
            </w:r>
            <w:r>
              <w:rPr>
                <w:noProof/>
                <w:webHidden/>
              </w:rPr>
              <w:fldChar w:fldCharType="separate"/>
            </w:r>
            <w:r>
              <w:rPr>
                <w:noProof/>
                <w:webHidden/>
              </w:rPr>
              <w:t>3</w:t>
            </w:r>
            <w:r>
              <w:rPr>
                <w:noProof/>
                <w:webHidden/>
              </w:rPr>
              <w:fldChar w:fldCharType="end"/>
            </w:r>
          </w:hyperlink>
        </w:p>
        <w:p w14:paraId="606AA721" w14:textId="79FFCB8D" w:rsidR="00CE62E7" w:rsidRDefault="00CE62E7">
          <w:pPr>
            <w:pStyle w:val="TOC1"/>
            <w:tabs>
              <w:tab w:val="right" w:leader="dot" w:pos="9016"/>
            </w:tabs>
            <w:rPr>
              <w:noProof/>
            </w:rPr>
          </w:pPr>
          <w:hyperlink w:anchor="_Toc225992855" w:history="1">
            <w:r w:rsidRPr="00D71927">
              <w:rPr>
                <w:rStyle w:val="Hyperlink"/>
                <w:noProof/>
              </w:rPr>
              <w:t>CHAPTER 1 - INTRODUCTION</w:t>
            </w:r>
            <w:r>
              <w:rPr>
                <w:noProof/>
                <w:webHidden/>
              </w:rPr>
              <w:tab/>
            </w:r>
            <w:r>
              <w:rPr>
                <w:noProof/>
                <w:webHidden/>
              </w:rPr>
              <w:fldChar w:fldCharType="begin"/>
            </w:r>
            <w:r>
              <w:rPr>
                <w:noProof/>
                <w:webHidden/>
              </w:rPr>
              <w:instrText xml:space="preserve"> PAGEREF _Toc225992855 \h </w:instrText>
            </w:r>
            <w:r>
              <w:rPr>
                <w:noProof/>
                <w:webHidden/>
              </w:rPr>
            </w:r>
            <w:r>
              <w:rPr>
                <w:noProof/>
                <w:webHidden/>
              </w:rPr>
              <w:fldChar w:fldCharType="separate"/>
            </w:r>
            <w:r>
              <w:rPr>
                <w:noProof/>
                <w:webHidden/>
              </w:rPr>
              <w:t>5</w:t>
            </w:r>
            <w:r>
              <w:rPr>
                <w:noProof/>
                <w:webHidden/>
              </w:rPr>
              <w:fldChar w:fldCharType="end"/>
            </w:r>
          </w:hyperlink>
        </w:p>
        <w:p w14:paraId="769A776C" w14:textId="1F078862" w:rsidR="00CE62E7" w:rsidRDefault="00CE62E7">
          <w:pPr>
            <w:pStyle w:val="TOC2"/>
            <w:tabs>
              <w:tab w:val="right" w:leader="dot" w:pos="9016"/>
            </w:tabs>
            <w:rPr>
              <w:noProof/>
            </w:rPr>
          </w:pPr>
          <w:hyperlink w:anchor="_Toc225992856" w:history="1">
            <w:r w:rsidRPr="00D71927">
              <w:rPr>
                <w:rStyle w:val="Hyperlink"/>
                <w:noProof/>
              </w:rPr>
              <w:t>1.1 Background to the Study</w:t>
            </w:r>
            <w:r>
              <w:rPr>
                <w:noProof/>
                <w:webHidden/>
              </w:rPr>
              <w:tab/>
            </w:r>
            <w:r>
              <w:rPr>
                <w:noProof/>
                <w:webHidden/>
              </w:rPr>
              <w:fldChar w:fldCharType="begin"/>
            </w:r>
            <w:r>
              <w:rPr>
                <w:noProof/>
                <w:webHidden/>
              </w:rPr>
              <w:instrText xml:space="preserve"> PAGEREF _Toc225992856 \h </w:instrText>
            </w:r>
            <w:r>
              <w:rPr>
                <w:noProof/>
                <w:webHidden/>
              </w:rPr>
            </w:r>
            <w:r>
              <w:rPr>
                <w:noProof/>
                <w:webHidden/>
              </w:rPr>
              <w:fldChar w:fldCharType="separate"/>
            </w:r>
            <w:r>
              <w:rPr>
                <w:noProof/>
                <w:webHidden/>
              </w:rPr>
              <w:t>5</w:t>
            </w:r>
            <w:r>
              <w:rPr>
                <w:noProof/>
                <w:webHidden/>
              </w:rPr>
              <w:fldChar w:fldCharType="end"/>
            </w:r>
          </w:hyperlink>
        </w:p>
        <w:p w14:paraId="1EE473A8" w14:textId="6931ADFF" w:rsidR="00CE62E7" w:rsidRDefault="00CE62E7">
          <w:pPr>
            <w:pStyle w:val="TOC2"/>
            <w:tabs>
              <w:tab w:val="right" w:leader="dot" w:pos="9016"/>
            </w:tabs>
            <w:rPr>
              <w:noProof/>
            </w:rPr>
          </w:pPr>
          <w:hyperlink w:anchor="_Toc225992857" w:history="1">
            <w:r w:rsidRPr="00D71927">
              <w:rPr>
                <w:rStyle w:val="Hyperlink"/>
                <w:noProof/>
              </w:rPr>
              <w:t>1.2 Problem Statement</w:t>
            </w:r>
            <w:r>
              <w:rPr>
                <w:noProof/>
                <w:webHidden/>
              </w:rPr>
              <w:tab/>
            </w:r>
            <w:r>
              <w:rPr>
                <w:noProof/>
                <w:webHidden/>
              </w:rPr>
              <w:fldChar w:fldCharType="begin"/>
            </w:r>
            <w:r>
              <w:rPr>
                <w:noProof/>
                <w:webHidden/>
              </w:rPr>
              <w:instrText xml:space="preserve"> PAGEREF _Toc225992857 \h </w:instrText>
            </w:r>
            <w:r>
              <w:rPr>
                <w:noProof/>
                <w:webHidden/>
              </w:rPr>
            </w:r>
            <w:r>
              <w:rPr>
                <w:noProof/>
                <w:webHidden/>
              </w:rPr>
              <w:fldChar w:fldCharType="separate"/>
            </w:r>
            <w:r>
              <w:rPr>
                <w:noProof/>
                <w:webHidden/>
              </w:rPr>
              <w:t>5</w:t>
            </w:r>
            <w:r>
              <w:rPr>
                <w:noProof/>
                <w:webHidden/>
              </w:rPr>
              <w:fldChar w:fldCharType="end"/>
            </w:r>
          </w:hyperlink>
        </w:p>
        <w:p w14:paraId="3D35AC9A" w14:textId="6AF365E7" w:rsidR="00CE62E7" w:rsidRDefault="00CE62E7">
          <w:pPr>
            <w:pStyle w:val="TOC2"/>
            <w:tabs>
              <w:tab w:val="right" w:leader="dot" w:pos="9016"/>
            </w:tabs>
            <w:rPr>
              <w:noProof/>
            </w:rPr>
          </w:pPr>
          <w:hyperlink w:anchor="_Toc225992858" w:history="1">
            <w:r w:rsidRPr="00D71927">
              <w:rPr>
                <w:rStyle w:val="Hyperlink"/>
                <w:noProof/>
              </w:rPr>
              <w:t>1.3 Research Aim</w:t>
            </w:r>
            <w:r>
              <w:rPr>
                <w:noProof/>
                <w:webHidden/>
              </w:rPr>
              <w:tab/>
            </w:r>
            <w:r>
              <w:rPr>
                <w:noProof/>
                <w:webHidden/>
              </w:rPr>
              <w:fldChar w:fldCharType="begin"/>
            </w:r>
            <w:r>
              <w:rPr>
                <w:noProof/>
                <w:webHidden/>
              </w:rPr>
              <w:instrText xml:space="preserve"> PAGEREF _Toc225992858 \h </w:instrText>
            </w:r>
            <w:r>
              <w:rPr>
                <w:noProof/>
                <w:webHidden/>
              </w:rPr>
            </w:r>
            <w:r>
              <w:rPr>
                <w:noProof/>
                <w:webHidden/>
              </w:rPr>
              <w:fldChar w:fldCharType="separate"/>
            </w:r>
            <w:r>
              <w:rPr>
                <w:noProof/>
                <w:webHidden/>
              </w:rPr>
              <w:t>5</w:t>
            </w:r>
            <w:r>
              <w:rPr>
                <w:noProof/>
                <w:webHidden/>
              </w:rPr>
              <w:fldChar w:fldCharType="end"/>
            </w:r>
          </w:hyperlink>
        </w:p>
        <w:p w14:paraId="4F2B6F1B" w14:textId="0D97E266" w:rsidR="00CE62E7" w:rsidRDefault="00CE62E7">
          <w:pPr>
            <w:pStyle w:val="TOC2"/>
            <w:tabs>
              <w:tab w:val="right" w:leader="dot" w:pos="9016"/>
            </w:tabs>
            <w:rPr>
              <w:noProof/>
            </w:rPr>
          </w:pPr>
          <w:hyperlink w:anchor="_Toc225992859" w:history="1">
            <w:r w:rsidRPr="00D71927">
              <w:rPr>
                <w:rStyle w:val="Hyperlink"/>
                <w:noProof/>
              </w:rPr>
              <w:t>1.4 Research Objectives</w:t>
            </w:r>
            <w:r>
              <w:rPr>
                <w:noProof/>
                <w:webHidden/>
              </w:rPr>
              <w:tab/>
            </w:r>
            <w:r>
              <w:rPr>
                <w:noProof/>
                <w:webHidden/>
              </w:rPr>
              <w:fldChar w:fldCharType="begin"/>
            </w:r>
            <w:r>
              <w:rPr>
                <w:noProof/>
                <w:webHidden/>
              </w:rPr>
              <w:instrText xml:space="preserve"> PAGEREF _Toc225992859 \h </w:instrText>
            </w:r>
            <w:r>
              <w:rPr>
                <w:noProof/>
                <w:webHidden/>
              </w:rPr>
            </w:r>
            <w:r>
              <w:rPr>
                <w:noProof/>
                <w:webHidden/>
              </w:rPr>
              <w:fldChar w:fldCharType="separate"/>
            </w:r>
            <w:r>
              <w:rPr>
                <w:noProof/>
                <w:webHidden/>
              </w:rPr>
              <w:t>6</w:t>
            </w:r>
            <w:r>
              <w:rPr>
                <w:noProof/>
                <w:webHidden/>
              </w:rPr>
              <w:fldChar w:fldCharType="end"/>
            </w:r>
          </w:hyperlink>
        </w:p>
        <w:p w14:paraId="50522C82" w14:textId="07D6D0B2" w:rsidR="00CE62E7" w:rsidRDefault="00CE62E7">
          <w:pPr>
            <w:pStyle w:val="TOC2"/>
            <w:tabs>
              <w:tab w:val="right" w:leader="dot" w:pos="9016"/>
            </w:tabs>
            <w:rPr>
              <w:noProof/>
            </w:rPr>
          </w:pPr>
          <w:hyperlink w:anchor="_Toc225992860" w:history="1">
            <w:r w:rsidRPr="00D71927">
              <w:rPr>
                <w:rStyle w:val="Hyperlink"/>
                <w:noProof/>
              </w:rPr>
              <w:t>1.5 Report Structure</w:t>
            </w:r>
            <w:r>
              <w:rPr>
                <w:noProof/>
                <w:webHidden/>
              </w:rPr>
              <w:tab/>
            </w:r>
            <w:r>
              <w:rPr>
                <w:noProof/>
                <w:webHidden/>
              </w:rPr>
              <w:fldChar w:fldCharType="begin"/>
            </w:r>
            <w:r>
              <w:rPr>
                <w:noProof/>
                <w:webHidden/>
              </w:rPr>
              <w:instrText xml:space="preserve"> PAGEREF _Toc225992860 \h </w:instrText>
            </w:r>
            <w:r>
              <w:rPr>
                <w:noProof/>
                <w:webHidden/>
              </w:rPr>
            </w:r>
            <w:r>
              <w:rPr>
                <w:noProof/>
                <w:webHidden/>
              </w:rPr>
              <w:fldChar w:fldCharType="separate"/>
            </w:r>
            <w:r>
              <w:rPr>
                <w:noProof/>
                <w:webHidden/>
              </w:rPr>
              <w:t>6</w:t>
            </w:r>
            <w:r>
              <w:rPr>
                <w:noProof/>
                <w:webHidden/>
              </w:rPr>
              <w:fldChar w:fldCharType="end"/>
            </w:r>
          </w:hyperlink>
        </w:p>
        <w:p w14:paraId="7B825EED" w14:textId="3DEDDCDD" w:rsidR="00CE62E7" w:rsidRDefault="00CE62E7">
          <w:pPr>
            <w:pStyle w:val="TOC1"/>
            <w:tabs>
              <w:tab w:val="right" w:leader="dot" w:pos="9016"/>
            </w:tabs>
            <w:rPr>
              <w:noProof/>
            </w:rPr>
          </w:pPr>
          <w:hyperlink w:anchor="_Toc225992861" w:history="1">
            <w:r w:rsidRPr="00D71927">
              <w:rPr>
                <w:rStyle w:val="Hyperlink"/>
                <w:noProof/>
              </w:rPr>
              <w:t>CHAPTER 2 - RESEARCH &amp; REVIEW OF LITERATURE</w:t>
            </w:r>
            <w:r>
              <w:rPr>
                <w:noProof/>
                <w:webHidden/>
              </w:rPr>
              <w:tab/>
            </w:r>
            <w:r>
              <w:rPr>
                <w:noProof/>
                <w:webHidden/>
              </w:rPr>
              <w:fldChar w:fldCharType="begin"/>
            </w:r>
            <w:r>
              <w:rPr>
                <w:noProof/>
                <w:webHidden/>
              </w:rPr>
              <w:instrText xml:space="preserve"> PAGEREF _Toc225992861 \h </w:instrText>
            </w:r>
            <w:r>
              <w:rPr>
                <w:noProof/>
                <w:webHidden/>
              </w:rPr>
            </w:r>
            <w:r>
              <w:rPr>
                <w:noProof/>
                <w:webHidden/>
              </w:rPr>
              <w:fldChar w:fldCharType="separate"/>
            </w:r>
            <w:r>
              <w:rPr>
                <w:noProof/>
                <w:webHidden/>
              </w:rPr>
              <w:t>6</w:t>
            </w:r>
            <w:r>
              <w:rPr>
                <w:noProof/>
                <w:webHidden/>
              </w:rPr>
              <w:fldChar w:fldCharType="end"/>
            </w:r>
          </w:hyperlink>
        </w:p>
        <w:p w14:paraId="538092EC" w14:textId="2ED079A2" w:rsidR="00CE62E7" w:rsidRDefault="00CE62E7">
          <w:pPr>
            <w:pStyle w:val="TOC2"/>
            <w:tabs>
              <w:tab w:val="right" w:leader="dot" w:pos="9016"/>
            </w:tabs>
            <w:rPr>
              <w:noProof/>
            </w:rPr>
          </w:pPr>
          <w:hyperlink w:anchor="_Toc225992862" w:history="1">
            <w:r w:rsidRPr="00D71927">
              <w:rPr>
                <w:rStyle w:val="Hyperlink"/>
                <w:noProof/>
              </w:rPr>
              <w:t>2.1 Introduction to Integration Challenges</w:t>
            </w:r>
            <w:r>
              <w:rPr>
                <w:noProof/>
                <w:webHidden/>
              </w:rPr>
              <w:tab/>
            </w:r>
            <w:r>
              <w:rPr>
                <w:noProof/>
                <w:webHidden/>
              </w:rPr>
              <w:fldChar w:fldCharType="begin"/>
            </w:r>
            <w:r>
              <w:rPr>
                <w:noProof/>
                <w:webHidden/>
              </w:rPr>
              <w:instrText xml:space="preserve"> PAGEREF _Toc225992862 \h </w:instrText>
            </w:r>
            <w:r>
              <w:rPr>
                <w:noProof/>
                <w:webHidden/>
              </w:rPr>
            </w:r>
            <w:r>
              <w:rPr>
                <w:noProof/>
                <w:webHidden/>
              </w:rPr>
              <w:fldChar w:fldCharType="separate"/>
            </w:r>
            <w:r>
              <w:rPr>
                <w:noProof/>
                <w:webHidden/>
              </w:rPr>
              <w:t>6</w:t>
            </w:r>
            <w:r>
              <w:rPr>
                <w:noProof/>
                <w:webHidden/>
              </w:rPr>
              <w:fldChar w:fldCharType="end"/>
            </w:r>
          </w:hyperlink>
        </w:p>
        <w:p w14:paraId="06914613" w14:textId="688E0554" w:rsidR="00CE62E7" w:rsidRDefault="00CE62E7">
          <w:pPr>
            <w:pStyle w:val="TOC2"/>
            <w:tabs>
              <w:tab w:val="right" w:leader="dot" w:pos="9016"/>
            </w:tabs>
            <w:rPr>
              <w:noProof/>
            </w:rPr>
          </w:pPr>
          <w:hyperlink w:anchor="_Toc225992863" w:history="1">
            <w:r w:rsidRPr="00D71927">
              <w:rPr>
                <w:rStyle w:val="Hyperlink"/>
                <w:noProof/>
              </w:rPr>
              <w:t>2.2 Structural Barriers to Accessing Public Services</w:t>
            </w:r>
            <w:r>
              <w:rPr>
                <w:noProof/>
                <w:webHidden/>
              </w:rPr>
              <w:tab/>
            </w:r>
            <w:r>
              <w:rPr>
                <w:noProof/>
                <w:webHidden/>
              </w:rPr>
              <w:fldChar w:fldCharType="begin"/>
            </w:r>
            <w:r>
              <w:rPr>
                <w:noProof/>
                <w:webHidden/>
              </w:rPr>
              <w:instrText xml:space="preserve"> PAGEREF _Toc225992863 \h </w:instrText>
            </w:r>
            <w:r>
              <w:rPr>
                <w:noProof/>
                <w:webHidden/>
              </w:rPr>
            </w:r>
            <w:r>
              <w:rPr>
                <w:noProof/>
                <w:webHidden/>
              </w:rPr>
              <w:fldChar w:fldCharType="separate"/>
            </w:r>
            <w:r>
              <w:rPr>
                <w:noProof/>
                <w:webHidden/>
              </w:rPr>
              <w:t>7</w:t>
            </w:r>
            <w:r>
              <w:rPr>
                <w:noProof/>
                <w:webHidden/>
              </w:rPr>
              <w:fldChar w:fldCharType="end"/>
            </w:r>
          </w:hyperlink>
        </w:p>
        <w:p w14:paraId="0E39EE51" w14:textId="6AF67A82" w:rsidR="00CE62E7" w:rsidRDefault="00CE62E7">
          <w:pPr>
            <w:pStyle w:val="TOC2"/>
            <w:tabs>
              <w:tab w:val="right" w:leader="dot" w:pos="9016"/>
            </w:tabs>
            <w:rPr>
              <w:noProof/>
            </w:rPr>
          </w:pPr>
          <w:hyperlink w:anchor="_Toc225992864" w:history="1">
            <w:r w:rsidRPr="00D71927">
              <w:rPr>
                <w:rStyle w:val="Hyperlink"/>
                <w:noProof/>
              </w:rPr>
              <w:t>2.3 Information Asymmetry and the Reliance on Informal Networks</w:t>
            </w:r>
            <w:r>
              <w:rPr>
                <w:noProof/>
                <w:webHidden/>
              </w:rPr>
              <w:tab/>
            </w:r>
            <w:r>
              <w:rPr>
                <w:noProof/>
                <w:webHidden/>
              </w:rPr>
              <w:fldChar w:fldCharType="begin"/>
            </w:r>
            <w:r>
              <w:rPr>
                <w:noProof/>
                <w:webHidden/>
              </w:rPr>
              <w:instrText xml:space="preserve"> PAGEREF _Toc225992864 \h </w:instrText>
            </w:r>
            <w:r>
              <w:rPr>
                <w:noProof/>
                <w:webHidden/>
              </w:rPr>
            </w:r>
            <w:r>
              <w:rPr>
                <w:noProof/>
                <w:webHidden/>
              </w:rPr>
              <w:fldChar w:fldCharType="separate"/>
            </w:r>
            <w:r>
              <w:rPr>
                <w:noProof/>
                <w:webHidden/>
              </w:rPr>
              <w:t>7</w:t>
            </w:r>
            <w:r>
              <w:rPr>
                <w:noProof/>
                <w:webHidden/>
              </w:rPr>
              <w:fldChar w:fldCharType="end"/>
            </w:r>
          </w:hyperlink>
        </w:p>
        <w:p w14:paraId="5F7861BB" w14:textId="3CB360F6" w:rsidR="00CE62E7" w:rsidRDefault="00CE62E7">
          <w:pPr>
            <w:pStyle w:val="TOC2"/>
            <w:tabs>
              <w:tab w:val="right" w:leader="dot" w:pos="9016"/>
            </w:tabs>
            <w:rPr>
              <w:noProof/>
            </w:rPr>
          </w:pPr>
          <w:hyperlink w:anchor="_Toc225992865" w:history="1">
            <w:r w:rsidRPr="00D71927">
              <w:rPr>
                <w:rStyle w:val="Hyperlink"/>
                <w:noProof/>
              </w:rPr>
              <w:t>2.4 Digital Inclusion, Usability, and Accessibility</w:t>
            </w:r>
            <w:r>
              <w:rPr>
                <w:noProof/>
                <w:webHidden/>
              </w:rPr>
              <w:tab/>
            </w:r>
            <w:r>
              <w:rPr>
                <w:noProof/>
                <w:webHidden/>
              </w:rPr>
              <w:fldChar w:fldCharType="begin"/>
            </w:r>
            <w:r>
              <w:rPr>
                <w:noProof/>
                <w:webHidden/>
              </w:rPr>
              <w:instrText xml:space="preserve"> PAGEREF _Toc225992865 \h </w:instrText>
            </w:r>
            <w:r>
              <w:rPr>
                <w:noProof/>
                <w:webHidden/>
              </w:rPr>
            </w:r>
            <w:r>
              <w:rPr>
                <w:noProof/>
                <w:webHidden/>
              </w:rPr>
              <w:fldChar w:fldCharType="separate"/>
            </w:r>
            <w:r>
              <w:rPr>
                <w:noProof/>
                <w:webHidden/>
              </w:rPr>
              <w:t>8</w:t>
            </w:r>
            <w:r>
              <w:rPr>
                <w:noProof/>
                <w:webHidden/>
              </w:rPr>
              <w:fldChar w:fldCharType="end"/>
            </w:r>
          </w:hyperlink>
        </w:p>
        <w:p w14:paraId="284A27A4" w14:textId="10C5E34E" w:rsidR="00CE62E7" w:rsidRDefault="00CE62E7">
          <w:pPr>
            <w:pStyle w:val="TOC1"/>
            <w:tabs>
              <w:tab w:val="right" w:leader="dot" w:pos="9016"/>
            </w:tabs>
            <w:rPr>
              <w:noProof/>
            </w:rPr>
          </w:pPr>
          <w:hyperlink w:anchor="_Toc225992866" w:history="1">
            <w:r w:rsidRPr="00D71927">
              <w:rPr>
                <w:rStyle w:val="Hyperlink"/>
                <w:noProof/>
              </w:rPr>
              <w:t>CHAPTER 3 - RESEARCH &amp; DEVELOPMENT METHODOLOGY</w:t>
            </w:r>
            <w:r>
              <w:rPr>
                <w:noProof/>
                <w:webHidden/>
              </w:rPr>
              <w:tab/>
            </w:r>
            <w:r>
              <w:rPr>
                <w:noProof/>
                <w:webHidden/>
              </w:rPr>
              <w:fldChar w:fldCharType="begin"/>
            </w:r>
            <w:r>
              <w:rPr>
                <w:noProof/>
                <w:webHidden/>
              </w:rPr>
              <w:instrText xml:space="preserve"> PAGEREF _Toc225992866 \h </w:instrText>
            </w:r>
            <w:r>
              <w:rPr>
                <w:noProof/>
                <w:webHidden/>
              </w:rPr>
            </w:r>
            <w:r>
              <w:rPr>
                <w:noProof/>
                <w:webHidden/>
              </w:rPr>
              <w:fldChar w:fldCharType="separate"/>
            </w:r>
            <w:r>
              <w:rPr>
                <w:noProof/>
                <w:webHidden/>
              </w:rPr>
              <w:t>8</w:t>
            </w:r>
            <w:r>
              <w:rPr>
                <w:noProof/>
                <w:webHidden/>
              </w:rPr>
              <w:fldChar w:fldCharType="end"/>
            </w:r>
          </w:hyperlink>
        </w:p>
        <w:p w14:paraId="3FDF76DA" w14:textId="32E10D09" w:rsidR="00CE62E7" w:rsidRDefault="00CE62E7">
          <w:pPr>
            <w:pStyle w:val="TOC2"/>
            <w:tabs>
              <w:tab w:val="right" w:leader="dot" w:pos="9016"/>
            </w:tabs>
            <w:rPr>
              <w:noProof/>
            </w:rPr>
          </w:pPr>
          <w:hyperlink w:anchor="_Toc225992867" w:history="1">
            <w:r w:rsidRPr="00D71927">
              <w:rPr>
                <w:rStyle w:val="Hyperlink"/>
                <w:noProof/>
              </w:rPr>
              <w:t>3.1 Introduction</w:t>
            </w:r>
            <w:r>
              <w:rPr>
                <w:noProof/>
                <w:webHidden/>
              </w:rPr>
              <w:tab/>
            </w:r>
            <w:r>
              <w:rPr>
                <w:noProof/>
                <w:webHidden/>
              </w:rPr>
              <w:fldChar w:fldCharType="begin"/>
            </w:r>
            <w:r>
              <w:rPr>
                <w:noProof/>
                <w:webHidden/>
              </w:rPr>
              <w:instrText xml:space="preserve"> PAGEREF _Toc225992867 \h </w:instrText>
            </w:r>
            <w:r>
              <w:rPr>
                <w:noProof/>
                <w:webHidden/>
              </w:rPr>
            </w:r>
            <w:r>
              <w:rPr>
                <w:noProof/>
                <w:webHidden/>
              </w:rPr>
              <w:fldChar w:fldCharType="separate"/>
            </w:r>
            <w:r>
              <w:rPr>
                <w:noProof/>
                <w:webHidden/>
              </w:rPr>
              <w:t>8</w:t>
            </w:r>
            <w:r>
              <w:rPr>
                <w:noProof/>
                <w:webHidden/>
              </w:rPr>
              <w:fldChar w:fldCharType="end"/>
            </w:r>
          </w:hyperlink>
        </w:p>
        <w:p w14:paraId="7ADF4C7A" w14:textId="5806551C" w:rsidR="00CE62E7" w:rsidRDefault="00CE62E7">
          <w:pPr>
            <w:pStyle w:val="TOC2"/>
            <w:tabs>
              <w:tab w:val="right" w:leader="dot" w:pos="9016"/>
            </w:tabs>
            <w:rPr>
              <w:noProof/>
            </w:rPr>
          </w:pPr>
          <w:hyperlink w:anchor="_Toc225992868" w:history="1">
            <w:r w:rsidRPr="00D71927">
              <w:rPr>
                <w:rStyle w:val="Hyperlink"/>
                <w:noProof/>
              </w:rPr>
              <w:t>3.2 Research Methodology: Secondary Data Collection</w:t>
            </w:r>
            <w:r>
              <w:rPr>
                <w:noProof/>
                <w:webHidden/>
              </w:rPr>
              <w:tab/>
            </w:r>
            <w:r>
              <w:rPr>
                <w:noProof/>
                <w:webHidden/>
              </w:rPr>
              <w:fldChar w:fldCharType="begin"/>
            </w:r>
            <w:r>
              <w:rPr>
                <w:noProof/>
                <w:webHidden/>
              </w:rPr>
              <w:instrText xml:space="preserve"> PAGEREF _Toc225992868 \h </w:instrText>
            </w:r>
            <w:r>
              <w:rPr>
                <w:noProof/>
                <w:webHidden/>
              </w:rPr>
            </w:r>
            <w:r>
              <w:rPr>
                <w:noProof/>
                <w:webHidden/>
              </w:rPr>
              <w:fldChar w:fldCharType="separate"/>
            </w:r>
            <w:r>
              <w:rPr>
                <w:noProof/>
                <w:webHidden/>
              </w:rPr>
              <w:t>9</w:t>
            </w:r>
            <w:r>
              <w:rPr>
                <w:noProof/>
                <w:webHidden/>
              </w:rPr>
              <w:fldChar w:fldCharType="end"/>
            </w:r>
          </w:hyperlink>
        </w:p>
        <w:p w14:paraId="6385E8DE" w14:textId="2D2D98D9" w:rsidR="00CE62E7" w:rsidRDefault="00CE62E7">
          <w:pPr>
            <w:pStyle w:val="TOC2"/>
            <w:tabs>
              <w:tab w:val="right" w:leader="dot" w:pos="9016"/>
            </w:tabs>
            <w:rPr>
              <w:noProof/>
            </w:rPr>
          </w:pPr>
          <w:hyperlink w:anchor="_Toc225992869" w:history="1">
            <w:r w:rsidRPr="00D71927">
              <w:rPr>
                <w:rStyle w:val="Hyperlink"/>
                <w:noProof/>
              </w:rPr>
              <w:t>3.3 System Development Methodology: The Agile Framework</w:t>
            </w:r>
            <w:r>
              <w:rPr>
                <w:noProof/>
                <w:webHidden/>
              </w:rPr>
              <w:tab/>
            </w:r>
            <w:r>
              <w:rPr>
                <w:noProof/>
                <w:webHidden/>
              </w:rPr>
              <w:fldChar w:fldCharType="begin"/>
            </w:r>
            <w:r>
              <w:rPr>
                <w:noProof/>
                <w:webHidden/>
              </w:rPr>
              <w:instrText xml:space="preserve"> PAGEREF _Toc225992869 \h </w:instrText>
            </w:r>
            <w:r>
              <w:rPr>
                <w:noProof/>
                <w:webHidden/>
              </w:rPr>
            </w:r>
            <w:r>
              <w:rPr>
                <w:noProof/>
                <w:webHidden/>
              </w:rPr>
              <w:fldChar w:fldCharType="separate"/>
            </w:r>
            <w:r>
              <w:rPr>
                <w:noProof/>
                <w:webHidden/>
              </w:rPr>
              <w:t>9</w:t>
            </w:r>
            <w:r>
              <w:rPr>
                <w:noProof/>
                <w:webHidden/>
              </w:rPr>
              <w:fldChar w:fldCharType="end"/>
            </w:r>
          </w:hyperlink>
        </w:p>
        <w:p w14:paraId="234372ED" w14:textId="40101C5D" w:rsidR="00CE62E7" w:rsidRDefault="00CE62E7">
          <w:pPr>
            <w:pStyle w:val="TOC2"/>
            <w:tabs>
              <w:tab w:val="right" w:leader="dot" w:pos="9016"/>
            </w:tabs>
            <w:rPr>
              <w:noProof/>
            </w:rPr>
          </w:pPr>
          <w:hyperlink w:anchor="_Toc225992870" w:history="1">
            <w:r w:rsidRPr="00D71927">
              <w:rPr>
                <w:rStyle w:val="Hyperlink"/>
                <w:noProof/>
              </w:rPr>
              <w:t>3.4 Ethical, Legal, and Accessibility Considerations</w:t>
            </w:r>
            <w:r>
              <w:rPr>
                <w:noProof/>
                <w:webHidden/>
              </w:rPr>
              <w:tab/>
            </w:r>
            <w:r>
              <w:rPr>
                <w:noProof/>
                <w:webHidden/>
              </w:rPr>
              <w:fldChar w:fldCharType="begin"/>
            </w:r>
            <w:r>
              <w:rPr>
                <w:noProof/>
                <w:webHidden/>
              </w:rPr>
              <w:instrText xml:space="preserve"> PAGEREF _Toc225992870 \h </w:instrText>
            </w:r>
            <w:r>
              <w:rPr>
                <w:noProof/>
                <w:webHidden/>
              </w:rPr>
            </w:r>
            <w:r>
              <w:rPr>
                <w:noProof/>
                <w:webHidden/>
              </w:rPr>
              <w:fldChar w:fldCharType="separate"/>
            </w:r>
            <w:r>
              <w:rPr>
                <w:noProof/>
                <w:webHidden/>
              </w:rPr>
              <w:t>10</w:t>
            </w:r>
            <w:r>
              <w:rPr>
                <w:noProof/>
                <w:webHidden/>
              </w:rPr>
              <w:fldChar w:fldCharType="end"/>
            </w:r>
          </w:hyperlink>
        </w:p>
        <w:p w14:paraId="6D9CC59D" w14:textId="03DC833B" w:rsidR="00CE62E7" w:rsidRDefault="00CE62E7">
          <w:pPr>
            <w:pStyle w:val="TOC2"/>
            <w:tabs>
              <w:tab w:val="right" w:leader="dot" w:pos="9016"/>
            </w:tabs>
            <w:rPr>
              <w:noProof/>
            </w:rPr>
          </w:pPr>
          <w:hyperlink w:anchor="_Toc225992871" w:history="1">
            <w:r w:rsidRPr="00D71927">
              <w:rPr>
                <w:rStyle w:val="Hyperlink"/>
                <w:noProof/>
              </w:rPr>
              <w:t>3.5 Summary</w:t>
            </w:r>
            <w:r>
              <w:rPr>
                <w:noProof/>
                <w:webHidden/>
              </w:rPr>
              <w:tab/>
            </w:r>
            <w:r>
              <w:rPr>
                <w:noProof/>
                <w:webHidden/>
              </w:rPr>
              <w:fldChar w:fldCharType="begin"/>
            </w:r>
            <w:r>
              <w:rPr>
                <w:noProof/>
                <w:webHidden/>
              </w:rPr>
              <w:instrText xml:space="preserve"> PAGEREF _Toc225992871 \h </w:instrText>
            </w:r>
            <w:r>
              <w:rPr>
                <w:noProof/>
                <w:webHidden/>
              </w:rPr>
            </w:r>
            <w:r>
              <w:rPr>
                <w:noProof/>
                <w:webHidden/>
              </w:rPr>
              <w:fldChar w:fldCharType="separate"/>
            </w:r>
            <w:r>
              <w:rPr>
                <w:noProof/>
                <w:webHidden/>
              </w:rPr>
              <w:t>10</w:t>
            </w:r>
            <w:r>
              <w:rPr>
                <w:noProof/>
                <w:webHidden/>
              </w:rPr>
              <w:fldChar w:fldCharType="end"/>
            </w:r>
          </w:hyperlink>
        </w:p>
        <w:p w14:paraId="3255F7DF" w14:textId="369236BB" w:rsidR="00CE62E7" w:rsidRDefault="00CE62E7">
          <w:pPr>
            <w:pStyle w:val="TOC1"/>
            <w:tabs>
              <w:tab w:val="right" w:leader="dot" w:pos="9016"/>
            </w:tabs>
            <w:rPr>
              <w:noProof/>
            </w:rPr>
          </w:pPr>
          <w:hyperlink w:anchor="_Toc225992872" w:history="1">
            <w:r w:rsidRPr="00D71927">
              <w:rPr>
                <w:rStyle w:val="Hyperlink"/>
                <w:noProof/>
              </w:rPr>
              <w:t>CHAPTER 4 - DESIGN &amp; IMPLEMENTATION</w:t>
            </w:r>
            <w:r>
              <w:rPr>
                <w:noProof/>
                <w:webHidden/>
              </w:rPr>
              <w:tab/>
            </w:r>
            <w:r>
              <w:rPr>
                <w:noProof/>
                <w:webHidden/>
              </w:rPr>
              <w:fldChar w:fldCharType="begin"/>
            </w:r>
            <w:r>
              <w:rPr>
                <w:noProof/>
                <w:webHidden/>
              </w:rPr>
              <w:instrText xml:space="preserve"> PAGEREF _Toc225992872 \h </w:instrText>
            </w:r>
            <w:r>
              <w:rPr>
                <w:noProof/>
                <w:webHidden/>
              </w:rPr>
            </w:r>
            <w:r>
              <w:rPr>
                <w:noProof/>
                <w:webHidden/>
              </w:rPr>
              <w:fldChar w:fldCharType="separate"/>
            </w:r>
            <w:r>
              <w:rPr>
                <w:noProof/>
                <w:webHidden/>
              </w:rPr>
              <w:t>10</w:t>
            </w:r>
            <w:r>
              <w:rPr>
                <w:noProof/>
                <w:webHidden/>
              </w:rPr>
              <w:fldChar w:fldCharType="end"/>
            </w:r>
          </w:hyperlink>
        </w:p>
        <w:p w14:paraId="2712E5C7" w14:textId="1DDC3135" w:rsidR="00CE62E7" w:rsidRDefault="00CE62E7">
          <w:pPr>
            <w:pStyle w:val="TOC2"/>
            <w:tabs>
              <w:tab w:val="right" w:leader="dot" w:pos="9016"/>
            </w:tabs>
            <w:rPr>
              <w:noProof/>
            </w:rPr>
          </w:pPr>
          <w:hyperlink w:anchor="_Toc225992873" w:history="1">
            <w:r w:rsidRPr="00D71927">
              <w:rPr>
                <w:rStyle w:val="Hyperlink"/>
                <w:noProof/>
              </w:rPr>
              <w:t>4.1 Introduction</w:t>
            </w:r>
            <w:r>
              <w:rPr>
                <w:noProof/>
                <w:webHidden/>
              </w:rPr>
              <w:tab/>
            </w:r>
            <w:r>
              <w:rPr>
                <w:noProof/>
                <w:webHidden/>
              </w:rPr>
              <w:fldChar w:fldCharType="begin"/>
            </w:r>
            <w:r>
              <w:rPr>
                <w:noProof/>
                <w:webHidden/>
              </w:rPr>
              <w:instrText xml:space="preserve"> PAGEREF _Toc225992873 \h </w:instrText>
            </w:r>
            <w:r>
              <w:rPr>
                <w:noProof/>
                <w:webHidden/>
              </w:rPr>
            </w:r>
            <w:r>
              <w:rPr>
                <w:noProof/>
                <w:webHidden/>
              </w:rPr>
              <w:fldChar w:fldCharType="separate"/>
            </w:r>
            <w:r>
              <w:rPr>
                <w:noProof/>
                <w:webHidden/>
              </w:rPr>
              <w:t>10</w:t>
            </w:r>
            <w:r>
              <w:rPr>
                <w:noProof/>
                <w:webHidden/>
              </w:rPr>
              <w:fldChar w:fldCharType="end"/>
            </w:r>
          </w:hyperlink>
        </w:p>
        <w:p w14:paraId="1B05CCE0" w14:textId="17A4AFD8" w:rsidR="00CE62E7" w:rsidRDefault="00CE62E7">
          <w:pPr>
            <w:pStyle w:val="TOC2"/>
            <w:tabs>
              <w:tab w:val="right" w:leader="dot" w:pos="9016"/>
            </w:tabs>
            <w:rPr>
              <w:noProof/>
            </w:rPr>
          </w:pPr>
          <w:hyperlink w:anchor="_Toc225992874" w:history="1">
            <w:r w:rsidRPr="00D71927">
              <w:rPr>
                <w:rStyle w:val="Hyperlink"/>
                <w:noProof/>
              </w:rPr>
              <w:t>4.2 System Architecture and Technology Stack</w:t>
            </w:r>
            <w:r>
              <w:rPr>
                <w:noProof/>
                <w:webHidden/>
              </w:rPr>
              <w:tab/>
            </w:r>
            <w:r>
              <w:rPr>
                <w:noProof/>
                <w:webHidden/>
              </w:rPr>
              <w:fldChar w:fldCharType="begin"/>
            </w:r>
            <w:r>
              <w:rPr>
                <w:noProof/>
                <w:webHidden/>
              </w:rPr>
              <w:instrText xml:space="preserve"> PAGEREF _Toc225992874 \h </w:instrText>
            </w:r>
            <w:r>
              <w:rPr>
                <w:noProof/>
                <w:webHidden/>
              </w:rPr>
            </w:r>
            <w:r>
              <w:rPr>
                <w:noProof/>
                <w:webHidden/>
              </w:rPr>
              <w:fldChar w:fldCharType="separate"/>
            </w:r>
            <w:r>
              <w:rPr>
                <w:noProof/>
                <w:webHidden/>
              </w:rPr>
              <w:t>10</w:t>
            </w:r>
            <w:r>
              <w:rPr>
                <w:noProof/>
                <w:webHidden/>
              </w:rPr>
              <w:fldChar w:fldCharType="end"/>
            </w:r>
          </w:hyperlink>
        </w:p>
        <w:p w14:paraId="48916F16" w14:textId="62825EFB" w:rsidR="00CE62E7" w:rsidRDefault="00CE62E7">
          <w:pPr>
            <w:pStyle w:val="TOC2"/>
            <w:tabs>
              <w:tab w:val="right" w:leader="dot" w:pos="9016"/>
            </w:tabs>
            <w:rPr>
              <w:noProof/>
            </w:rPr>
          </w:pPr>
          <w:hyperlink w:anchor="_Toc225992875" w:history="1">
            <w:r w:rsidRPr="00D71927">
              <w:rPr>
                <w:rStyle w:val="Hyperlink"/>
                <w:noProof/>
              </w:rPr>
              <w:t>4.3 User Interface (UI) and Accessibility Design</w:t>
            </w:r>
            <w:r>
              <w:rPr>
                <w:noProof/>
                <w:webHidden/>
              </w:rPr>
              <w:tab/>
            </w:r>
            <w:r>
              <w:rPr>
                <w:noProof/>
                <w:webHidden/>
              </w:rPr>
              <w:fldChar w:fldCharType="begin"/>
            </w:r>
            <w:r>
              <w:rPr>
                <w:noProof/>
                <w:webHidden/>
              </w:rPr>
              <w:instrText xml:space="preserve"> PAGEREF _Toc225992875 \h </w:instrText>
            </w:r>
            <w:r>
              <w:rPr>
                <w:noProof/>
                <w:webHidden/>
              </w:rPr>
            </w:r>
            <w:r>
              <w:rPr>
                <w:noProof/>
                <w:webHidden/>
              </w:rPr>
              <w:fldChar w:fldCharType="separate"/>
            </w:r>
            <w:r>
              <w:rPr>
                <w:noProof/>
                <w:webHidden/>
              </w:rPr>
              <w:t>11</w:t>
            </w:r>
            <w:r>
              <w:rPr>
                <w:noProof/>
                <w:webHidden/>
              </w:rPr>
              <w:fldChar w:fldCharType="end"/>
            </w:r>
          </w:hyperlink>
        </w:p>
        <w:p w14:paraId="0E5F844C" w14:textId="34D734F4" w:rsidR="00CE62E7" w:rsidRDefault="00CE62E7">
          <w:pPr>
            <w:pStyle w:val="TOC2"/>
            <w:tabs>
              <w:tab w:val="right" w:leader="dot" w:pos="9016"/>
            </w:tabs>
            <w:rPr>
              <w:noProof/>
            </w:rPr>
          </w:pPr>
          <w:hyperlink w:anchor="_Toc225992876" w:history="1">
            <w:r w:rsidRPr="00D71927">
              <w:rPr>
                <w:rStyle w:val="Hyperlink"/>
                <w:noProof/>
              </w:rPr>
              <w:t>4.4 Dynamic Multilingual and RTL Implementation</w:t>
            </w:r>
            <w:r>
              <w:rPr>
                <w:noProof/>
                <w:webHidden/>
              </w:rPr>
              <w:tab/>
            </w:r>
            <w:r>
              <w:rPr>
                <w:noProof/>
                <w:webHidden/>
              </w:rPr>
              <w:fldChar w:fldCharType="begin"/>
            </w:r>
            <w:r>
              <w:rPr>
                <w:noProof/>
                <w:webHidden/>
              </w:rPr>
              <w:instrText xml:space="preserve"> PAGEREF _Toc225992876 \h </w:instrText>
            </w:r>
            <w:r>
              <w:rPr>
                <w:noProof/>
                <w:webHidden/>
              </w:rPr>
            </w:r>
            <w:r>
              <w:rPr>
                <w:noProof/>
                <w:webHidden/>
              </w:rPr>
              <w:fldChar w:fldCharType="separate"/>
            </w:r>
            <w:r>
              <w:rPr>
                <w:noProof/>
                <w:webHidden/>
              </w:rPr>
              <w:t>12</w:t>
            </w:r>
            <w:r>
              <w:rPr>
                <w:noProof/>
                <w:webHidden/>
              </w:rPr>
              <w:fldChar w:fldCharType="end"/>
            </w:r>
          </w:hyperlink>
        </w:p>
        <w:p w14:paraId="01632145" w14:textId="7CC5CF5E" w:rsidR="00CE62E7" w:rsidRDefault="00CE62E7">
          <w:pPr>
            <w:pStyle w:val="TOC3"/>
            <w:tabs>
              <w:tab w:val="right" w:leader="dot" w:pos="9016"/>
            </w:tabs>
            <w:rPr>
              <w:noProof/>
            </w:rPr>
          </w:pPr>
          <w:hyperlink w:anchor="_Toc225992877" w:history="1">
            <w:r w:rsidRPr="00D71927">
              <w:rPr>
                <w:rStyle w:val="Hyperlink"/>
                <w:noProof/>
              </w:rPr>
              <w:t>4.4.1</w:t>
            </w:r>
            <w:r>
              <w:rPr>
                <w:noProof/>
                <w:webHidden/>
              </w:rPr>
              <w:tab/>
            </w:r>
            <w:r>
              <w:rPr>
                <w:noProof/>
                <w:webHidden/>
              </w:rPr>
              <w:fldChar w:fldCharType="begin"/>
            </w:r>
            <w:r>
              <w:rPr>
                <w:noProof/>
                <w:webHidden/>
              </w:rPr>
              <w:instrText xml:space="preserve"> PAGEREF _Toc225992877 \h </w:instrText>
            </w:r>
            <w:r>
              <w:rPr>
                <w:noProof/>
                <w:webHidden/>
              </w:rPr>
            </w:r>
            <w:r>
              <w:rPr>
                <w:noProof/>
                <w:webHidden/>
              </w:rPr>
              <w:fldChar w:fldCharType="separate"/>
            </w:r>
            <w:r>
              <w:rPr>
                <w:noProof/>
                <w:webHidden/>
              </w:rPr>
              <w:t>12</w:t>
            </w:r>
            <w:r>
              <w:rPr>
                <w:noProof/>
                <w:webHidden/>
              </w:rPr>
              <w:fldChar w:fldCharType="end"/>
            </w:r>
          </w:hyperlink>
        </w:p>
        <w:p w14:paraId="52FFF662" w14:textId="6C6BC706" w:rsidR="00CE62E7" w:rsidRDefault="00CE62E7">
          <w:pPr>
            <w:pStyle w:val="TOC3"/>
            <w:tabs>
              <w:tab w:val="right" w:leader="dot" w:pos="9016"/>
            </w:tabs>
            <w:rPr>
              <w:noProof/>
            </w:rPr>
          </w:pPr>
          <w:hyperlink w:anchor="_Toc225992878" w:history="1">
            <w:r w:rsidRPr="00D71927">
              <w:rPr>
                <w:rStyle w:val="Hyperlink"/>
                <w:noProof/>
              </w:rPr>
              <w:t>4.4.2</w:t>
            </w:r>
            <w:r>
              <w:rPr>
                <w:noProof/>
                <w:webHidden/>
              </w:rPr>
              <w:tab/>
            </w:r>
            <w:r>
              <w:rPr>
                <w:noProof/>
                <w:webHidden/>
              </w:rPr>
              <w:fldChar w:fldCharType="begin"/>
            </w:r>
            <w:r>
              <w:rPr>
                <w:noProof/>
                <w:webHidden/>
              </w:rPr>
              <w:instrText xml:space="preserve"> PAGEREF _Toc225992878 \h </w:instrText>
            </w:r>
            <w:r>
              <w:rPr>
                <w:noProof/>
                <w:webHidden/>
              </w:rPr>
            </w:r>
            <w:r>
              <w:rPr>
                <w:noProof/>
                <w:webHidden/>
              </w:rPr>
              <w:fldChar w:fldCharType="separate"/>
            </w:r>
            <w:r>
              <w:rPr>
                <w:noProof/>
                <w:webHidden/>
              </w:rPr>
              <w:t>12</w:t>
            </w:r>
            <w:r>
              <w:rPr>
                <w:noProof/>
                <w:webHidden/>
              </w:rPr>
              <w:fldChar w:fldCharType="end"/>
            </w:r>
          </w:hyperlink>
        </w:p>
        <w:p w14:paraId="409BEEC9" w14:textId="2A0477DE" w:rsidR="00CE62E7" w:rsidRDefault="00CE62E7">
          <w:pPr>
            <w:pStyle w:val="TOC2"/>
            <w:tabs>
              <w:tab w:val="right" w:leader="dot" w:pos="9016"/>
            </w:tabs>
            <w:rPr>
              <w:noProof/>
            </w:rPr>
          </w:pPr>
          <w:hyperlink w:anchor="_Toc225992879" w:history="1">
            <w:r w:rsidRPr="00D71927">
              <w:rPr>
                <w:rStyle w:val="Hyperlink"/>
                <w:noProof/>
              </w:rPr>
              <w:t>4.5 Core Functionalities: Step-by-Step Guidance</w:t>
            </w:r>
            <w:r>
              <w:rPr>
                <w:noProof/>
                <w:webHidden/>
              </w:rPr>
              <w:tab/>
            </w:r>
            <w:r>
              <w:rPr>
                <w:noProof/>
                <w:webHidden/>
              </w:rPr>
              <w:fldChar w:fldCharType="begin"/>
            </w:r>
            <w:r>
              <w:rPr>
                <w:noProof/>
                <w:webHidden/>
              </w:rPr>
              <w:instrText xml:space="preserve"> PAGEREF _Toc225992879 \h </w:instrText>
            </w:r>
            <w:r>
              <w:rPr>
                <w:noProof/>
                <w:webHidden/>
              </w:rPr>
            </w:r>
            <w:r>
              <w:rPr>
                <w:noProof/>
                <w:webHidden/>
              </w:rPr>
              <w:fldChar w:fldCharType="separate"/>
            </w:r>
            <w:r>
              <w:rPr>
                <w:noProof/>
                <w:webHidden/>
              </w:rPr>
              <w:t>13</w:t>
            </w:r>
            <w:r>
              <w:rPr>
                <w:noProof/>
                <w:webHidden/>
              </w:rPr>
              <w:fldChar w:fldCharType="end"/>
            </w:r>
          </w:hyperlink>
        </w:p>
        <w:p w14:paraId="39246A83" w14:textId="6110975D" w:rsidR="00CE62E7" w:rsidRDefault="00CE62E7">
          <w:pPr>
            <w:pStyle w:val="TOC2"/>
            <w:tabs>
              <w:tab w:val="right" w:leader="dot" w:pos="9016"/>
            </w:tabs>
            <w:rPr>
              <w:noProof/>
            </w:rPr>
          </w:pPr>
          <w:hyperlink w:anchor="_Toc225992880" w:history="1">
            <w:r w:rsidRPr="00D71927">
              <w:rPr>
                <w:rStyle w:val="Hyperlink"/>
                <w:noProof/>
              </w:rPr>
              <w:t>4.6 Summary</w:t>
            </w:r>
            <w:r>
              <w:rPr>
                <w:noProof/>
                <w:webHidden/>
              </w:rPr>
              <w:tab/>
            </w:r>
            <w:r>
              <w:rPr>
                <w:noProof/>
                <w:webHidden/>
              </w:rPr>
              <w:fldChar w:fldCharType="begin"/>
            </w:r>
            <w:r>
              <w:rPr>
                <w:noProof/>
                <w:webHidden/>
              </w:rPr>
              <w:instrText xml:space="preserve"> PAGEREF _Toc225992880 \h </w:instrText>
            </w:r>
            <w:r>
              <w:rPr>
                <w:noProof/>
                <w:webHidden/>
              </w:rPr>
            </w:r>
            <w:r>
              <w:rPr>
                <w:noProof/>
                <w:webHidden/>
              </w:rPr>
              <w:fldChar w:fldCharType="separate"/>
            </w:r>
            <w:r>
              <w:rPr>
                <w:noProof/>
                <w:webHidden/>
              </w:rPr>
              <w:t>14</w:t>
            </w:r>
            <w:r>
              <w:rPr>
                <w:noProof/>
                <w:webHidden/>
              </w:rPr>
              <w:fldChar w:fldCharType="end"/>
            </w:r>
          </w:hyperlink>
        </w:p>
        <w:p w14:paraId="45170718" w14:textId="0DA18F81" w:rsidR="00CE62E7" w:rsidRDefault="00CE62E7">
          <w:pPr>
            <w:pStyle w:val="TOC1"/>
            <w:tabs>
              <w:tab w:val="right" w:leader="dot" w:pos="9016"/>
            </w:tabs>
            <w:rPr>
              <w:noProof/>
            </w:rPr>
          </w:pPr>
          <w:hyperlink w:anchor="_Toc225992881" w:history="1">
            <w:r w:rsidRPr="00D71927">
              <w:rPr>
                <w:rStyle w:val="Hyperlink"/>
                <w:noProof/>
              </w:rPr>
              <w:t>CHAPTER 5 – EVALUATION</w:t>
            </w:r>
            <w:r>
              <w:rPr>
                <w:noProof/>
                <w:webHidden/>
              </w:rPr>
              <w:tab/>
            </w:r>
            <w:r>
              <w:rPr>
                <w:noProof/>
                <w:webHidden/>
              </w:rPr>
              <w:fldChar w:fldCharType="begin"/>
            </w:r>
            <w:r>
              <w:rPr>
                <w:noProof/>
                <w:webHidden/>
              </w:rPr>
              <w:instrText xml:space="preserve"> PAGEREF _Toc225992881 \h </w:instrText>
            </w:r>
            <w:r>
              <w:rPr>
                <w:noProof/>
                <w:webHidden/>
              </w:rPr>
            </w:r>
            <w:r>
              <w:rPr>
                <w:noProof/>
                <w:webHidden/>
              </w:rPr>
              <w:fldChar w:fldCharType="separate"/>
            </w:r>
            <w:r>
              <w:rPr>
                <w:noProof/>
                <w:webHidden/>
              </w:rPr>
              <w:t>14</w:t>
            </w:r>
            <w:r>
              <w:rPr>
                <w:noProof/>
                <w:webHidden/>
              </w:rPr>
              <w:fldChar w:fldCharType="end"/>
            </w:r>
          </w:hyperlink>
        </w:p>
        <w:p w14:paraId="1F7805F4" w14:textId="64F3EC46" w:rsidR="00CE62E7" w:rsidRDefault="00CE62E7">
          <w:pPr>
            <w:pStyle w:val="TOC2"/>
            <w:tabs>
              <w:tab w:val="right" w:leader="dot" w:pos="9016"/>
            </w:tabs>
            <w:rPr>
              <w:noProof/>
            </w:rPr>
          </w:pPr>
          <w:hyperlink w:anchor="_Toc225992882" w:history="1">
            <w:r w:rsidRPr="00D71927">
              <w:rPr>
                <w:rStyle w:val="Hyperlink"/>
                <w:noProof/>
              </w:rPr>
              <w:t>5.1 Introduction</w:t>
            </w:r>
            <w:r>
              <w:rPr>
                <w:noProof/>
                <w:webHidden/>
              </w:rPr>
              <w:tab/>
            </w:r>
            <w:r>
              <w:rPr>
                <w:noProof/>
                <w:webHidden/>
              </w:rPr>
              <w:fldChar w:fldCharType="begin"/>
            </w:r>
            <w:r>
              <w:rPr>
                <w:noProof/>
                <w:webHidden/>
              </w:rPr>
              <w:instrText xml:space="preserve"> PAGEREF _Toc225992882 \h </w:instrText>
            </w:r>
            <w:r>
              <w:rPr>
                <w:noProof/>
                <w:webHidden/>
              </w:rPr>
            </w:r>
            <w:r>
              <w:rPr>
                <w:noProof/>
                <w:webHidden/>
              </w:rPr>
              <w:fldChar w:fldCharType="separate"/>
            </w:r>
            <w:r>
              <w:rPr>
                <w:noProof/>
                <w:webHidden/>
              </w:rPr>
              <w:t>14</w:t>
            </w:r>
            <w:r>
              <w:rPr>
                <w:noProof/>
                <w:webHidden/>
              </w:rPr>
              <w:fldChar w:fldCharType="end"/>
            </w:r>
          </w:hyperlink>
        </w:p>
        <w:p w14:paraId="5A891A23" w14:textId="569DCB57" w:rsidR="00CE62E7" w:rsidRDefault="00CE62E7">
          <w:pPr>
            <w:pStyle w:val="TOC2"/>
            <w:tabs>
              <w:tab w:val="right" w:leader="dot" w:pos="9016"/>
            </w:tabs>
            <w:rPr>
              <w:noProof/>
            </w:rPr>
          </w:pPr>
          <w:hyperlink w:anchor="_Toc225992883" w:history="1">
            <w:r w:rsidRPr="00D71927">
              <w:rPr>
                <w:rStyle w:val="Hyperlink"/>
                <w:noProof/>
              </w:rPr>
              <w:t>5.2 Evaluation Against Research Objectives</w:t>
            </w:r>
            <w:r>
              <w:rPr>
                <w:noProof/>
                <w:webHidden/>
              </w:rPr>
              <w:tab/>
            </w:r>
            <w:r>
              <w:rPr>
                <w:noProof/>
                <w:webHidden/>
              </w:rPr>
              <w:fldChar w:fldCharType="begin"/>
            </w:r>
            <w:r>
              <w:rPr>
                <w:noProof/>
                <w:webHidden/>
              </w:rPr>
              <w:instrText xml:space="preserve"> PAGEREF _Toc225992883 \h </w:instrText>
            </w:r>
            <w:r>
              <w:rPr>
                <w:noProof/>
                <w:webHidden/>
              </w:rPr>
            </w:r>
            <w:r>
              <w:rPr>
                <w:noProof/>
                <w:webHidden/>
              </w:rPr>
              <w:fldChar w:fldCharType="separate"/>
            </w:r>
            <w:r>
              <w:rPr>
                <w:noProof/>
                <w:webHidden/>
              </w:rPr>
              <w:t>14</w:t>
            </w:r>
            <w:r>
              <w:rPr>
                <w:noProof/>
                <w:webHidden/>
              </w:rPr>
              <w:fldChar w:fldCharType="end"/>
            </w:r>
          </w:hyperlink>
        </w:p>
        <w:p w14:paraId="58BC88E7" w14:textId="42E92AD8" w:rsidR="00CE62E7" w:rsidRDefault="00CE62E7">
          <w:pPr>
            <w:pStyle w:val="TOC2"/>
            <w:tabs>
              <w:tab w:val="right" w:leader="dot" w:pos="9016"/>
            </w:tabs>
            <w:rPr>
              <w:noProof/>
            </w:rPr>
          </w:pPr>
          <w:hyperlink w:anchor="_Toc225992884" w:history="1">
            <w:r w:rsidRPr="00D71927">
              <w:rPr>
                <w:rStyle w:val="Hyperlink"/>
                <w:noProof/>
              </w:rPr>
              <w:t>5.3 Heuristic Usability Evaluation</w:t>
            </w:r>
            <w:r>
              <w:rPr>
                <w:noProof/>
                <w:webHidden/>
              </w:rPr>
              <w:tab/>
            </w:r>
            <w:r>
              <w:rPr>
                <w:noProof/>
                <w:webHidden/>
              </w:rPr>
              <w:fldChar w:fldCharType="begin"/>
            </w:r>
            <w:r>
              <w:rPr>
                <w:noProof/>
                <w:webHidden/>
              </w:rPr>
              <w:instrText xml:space="preserve"> PAGEREF _Toc225992884 \h </w:instrText>
            </w:r>
            <w:r>
              <w:rPr>
                <w:noProof/>
                <w:webHidden/>
              </w:rPr>
            </w:r>
            <w:r>
              <w:rPr>
                <w:noProof/>
                <w:webHidden/>
              </w:rPr>
              <w:fldChar w:fldCharType="separate"/>
            </w:r>
            <w:r>
              <w:rPr>
                <w:noProof/>
                <w:webHidden/>
              </w:rPr>
              <w:t>15</w:t>
            </w:r>
            <w:r>
              <w:rPr>
                <w:noProof/>
                <w:webHidden/>
              </w:rPr>
              <w:fldChar w:fldCharType="end"/>
            </w:r>
          </w:hyperlink>
        </w:p>
        <w:p w14:paraId="53DCFE1A" w14:textId="31211A72" w:rsidR="00CE62E7" w:rsidRDefault="00CE62E7">
          <w:pPr>
            <w:pStyle w:val="TOC2"/>
            <w:tabs>
              <w:tab w:val="right" w:leader="dot" w:pos="9016"/>
            </w:tabs>
            <w:rPr>
              <w:noProof/>
            </w:rPr>
          </w:pPr>
          <w:hyperlink w:anchor="_Toc225992885" w:history="1">
            <w:r w:rsidRPr="00D71927">
              <w:rPr>
                <w:rStyle w:val="Hyperlink"/>
                <w:noProof/>
              </w:rPr>
              <w:t>5.4 Accessibility and Inclusivity (WCAG Compliance)</w:t>
            </w:r>
            <w:r>
              <w:rPr>
                <w:noProof/>
                <w:webHidden/>
              </w:rPr>
              <w:tab/>
            </w:r>
            <w:r>
              <w:rPr>
                <w:noProof/>
                <w:webHidden/>
              </w:rPr>
              <w:fldChar w:fldCharType="begin"/>
            </w:r>
            <w:r>
              <w:rPr>
                <w:noProof/>
                <w:webHidden/>
              </w:rPr>
              <w:instrText xml:space="preserve"> PAGEREF _Toc225992885 \h </w:instrText>
            </w:r>
            <w:r>
              <w:rPr>
                <w:noProof/>
                <w:webHidden/>
              </w:rPr>
            </w:r>
            <w:r>
              <w:rPr>
                <w:noProof/>
                <w:webHidden/>
              </w:rPr>
              <w:fldChar w:fldCharType="separate"/>
            </w:r>
            <w:r>
              <w:rPr>
                <w:noProof/>
                <w:webHidden/>
              </w:rPr>
              <w:t>16</w:t>
            </w:r>
            <w:r>
              <w:rPr>
                <w:noProof/>
                <w:webHidden/>
              </w:rPr>
              <w:fldChar w:fldCharType="end"/>
            </w:r>
          </w:hyperlink>
        </w:p>
        <w:p w14:paraId="600D12C5" w14:textId="4D7DA4DB" w:rsidR="00CE62E7" w:rsidRDefault="00CE62E7">
          <w:pPr>
            <w:pStyle w:val="TOC2"/>
            <w:tabs>
              <w:tab w:val="right" w:leader="dot" w:pos="9016"/>
            </w:tabs>
            <w:rPr>
              <w:noProof/>
            </w:rPr>
          </w:pPr>
          <w:hyperlink w:anchor="_Toc225992886" w:history="1">
            <w:r w:rsidRPr="00D71927">
              <w:rPr>
                <w:rStyle w:val="Hyperlink"/>
                <w:noProof/>
              </w:rPr>
              <w:t>5.5 Limitations of the Prototype</w:t>
            </w:r>
            <w:r>
              <w:rPr>
                <w:noProof/>
                <w:webHidden/>
              </w:rPr>
              <w:tab/>
            </w:r>
            <w:r>
              <w:rPr>
                <w:noProof/>
                <w:webHidden/>
              </w:rPr>
              <w:fldChar w:fldCharType="begin"/>
            </w:r>
            <w:r>
              <w:rPr>
                <w:noProof/>
                <w:webHidden/>
              </w:rPr>
              <w:instrText xml:space="preserve"> PAGEREF _Toc225992886 \h </w:instrText>
            </w:r>
            <w:r>
              <w:rPr>
                <w:noProof/>
                <w:webHidden/>
              </w:rPr>
            </w:r>
            <w:r>
              <w:rPr>
                <w:noProof/>
                <w:webHidden/>
              </w:rPr>
              <w:fldChar w:fldCharType="separate"/>
            </w:r>
            <w:r>
              <w:rPr>
                <w:noProof/>
                <w:webHidden/>
              </w:rPr>
              <w:t>16</w:t>
            </w:r>
            <w:r>
              <w:rPr>
                <w:noProof/>
                <w:webHidden/>
              </w:rPr>
              <w:fldChar w:fldCharType="end"/>
            </w:r>
          </w:hyperlink>
        </w:p>
        <w:p w14:paraId="7095FBE9" w14:textId="3A196358" w:rsidR="00CE62E7" w:rsidRDefault="00CE62E7">
          <w:pPr>
            <w:pStyle w:val="TOC2"/>
            <w:tabs>
              <w:tab w:val="right" w:leader="dot" w:pos="9016"/>
            </w:tabs>
            <w:rPr>
              <w:noProof/>
            </w:rPr>
          </w:pPr>
          <w:hyperlink w:anchor="_Toc225992887" w:history="1">
            <w:r w:rsidRPr="00D71927">
              <w:rPr>
                <w:rStyle w:val="Hyperlink"/>
                <w:noProof/>
              </w:rPr>
              <w:t>5.6 Summary</w:t>
            </w:r>
            <w:r>
              <w:rPr>
                <w:noProof/>
                <w:webHidden/>
              </w:rPr>
              <w:tab/>
            </w:r>
            <w:r>
              <w:rPr>
                <w:noProof/>
                <w:webHidden/>
              </w:rPr>
              <w:fldChar w:fldCharType="begin"/>
            </w:r>
            <w:r>
              <w:rPr>
                <w:noProof/>
                <w:webHidden/>
              </w:rPr>
              <w:instrText xml:space="preserve"> PAGEREF _Toc225992887 \h </w:instrText>
            </w:r>
            <w:r>
              <w:rPr>
                <w:noProof/>
                <w:webHidden/>
              </w:rPr>
            </w:r>
            <w:r>
              <w:rPr>
                <w:noProof/>
                <w:webHidden/>
              </w:rPr>
              <w:fldChar w:fldCharType="separate"/>
            </w:r>
            <w:r>
              <w:rPr>
                <w:noProof/>
                <w:webHidden/>
              </w:rPr>
              <w:t>17</w:t>
            </w:r>
            <w:r>
              <w:rPr>
                <w:noProof/>
                <w:webHidden/>
              </w:rPr>
              <w:fldChar w:fldCharType="end"/>
            </w:r>
          </w:hyperlink>
        </w:p>
        <w:p w14:paraId="44EE0C82" w14:textId="0A6A11F6" w:rsidR="00CE62E7" w:rsidRDefault="00CE62E7">
          <w:pPr>
            <w:pStyle w:val="TOC1"/>
            <w:tabs>
              <w:tab w:val="right" w:leader="dot" w:pos="9016"/>
            </w:tabs>
            <w:rPr>
              <w:noProof/>
            </w:rPr>
          </w:pPr>
          <w:hyperlink w:anchor="_Toc225992888" w:history="1">
            <w:r w:rsidRPr="00D71927">
              <w:rPr>
                <w:rStyle w:val="Hyperlink"/>
                <w:noProof/>
              </w:rPr>
              <w:t>CHAPTER 6 - CONCLUSIONS AND RECOMMENDATIONS</w:t>
            </w:r>
            <w:r>
              <w:rPr>
                <w:noProof/>
                <w:webHidden/>
              </w:rPr>
              <w:tab/>
            </w:r>
            <w:r>
              <w:rPr>
                <w:noProof/>
                <w:webHidden/>
              </w:rPr>
              <w:fldChar w:fldCharType="begin"/>
            </w:r>
            <w:r>
              <w:rPr>
                <w:noProof/>
                <w:webHidden/>
              </w:rPr>
              <w:instrText xml:space="preserve"> PAGEREF _Toc225992888 \h </w:instrText>
            </w:r>
            <w:r>
              <w:rPr>
                <w:noProof/>
                <w:webHidden/>
              </w:rPr>
            </w:r>
            <w:r>
              <w:rPr>
                <w:noProof/>
                <w:webHidden/>
              </w:rPr>
              <w:fldChar w:fldCharType="separate"/>
            </w:r>
            <w:r>
              <w:rPr>
                <w:noProof/>
                <w:webHidden/>
              </w:rPr>
              <w:t>17</w:t>
            </w:r>
            <w:r>
              <w:rPr>
                <w:noProof/>
                <w:webHidden/>
              </w:rPr>
              <w:fldChar w:fldCharType="end"/>
            </w:r>
          </w:hyperlink>
        </w:p>
        <w:p w14:paraId="7B62C298" w14:textId="01D8DF5A" w:rsidR="00CE62E7" w:rsidRDefault="00CE62E7">
          <w:pPr>
            <w:pStyle w:val="TOC2"/>
            <w:tabs>
              <w:tab w:val="right" w:leader="dot" w:pos="9016"/>
            </w:tabs>
            <w:rPr>
              <w:noProof/>
            </w:rPr>
          </w:pPr>
          <w:hyperlink w:anchor="_Toc225992889" w:history="1">
            <w:r w:rsidRPr="00D71927">
              <w:rPr>
                <w:rStyle w:val="Hyperlink"/>
                <w:noProof/>
              </w:rPr>
              <w:t>6.1 Conclusion</w:t>
            </w:r>
            <w:r>
              <w:rPr>
                <w:noProof/>
                <w:webHidden/>
              </w:rPr>
              <w:tab/>
            </w:r>
            <w:r>
              <w:rPr>
                <w:noProof/>
                <w:webHidden/>
              </w:rPr>
              <w:fldChar w:fldCharType="begin"/>
            </w:r>
            <w:r>
              <w:rPr>
                <w:noProof/>
                <w:webHidden/>
              </w:rPr>
              <w:instrText xml:space="preserve"> PAGEREF _Toc225992889 \h </w:instrText>
            </w:r>
            <w:r>
              <w:rPr>
                <w:noProof/>
                <w:webHidden/>
              </w:rPr>
            </w:r>
            <w:r>
              <w:rPr>
                <w:noProof/>
                <w:webHidden/>
              </w:rPr>
              <w:fldChar w:fldCharType="separate"/>
            </w:r>
            <w:r>
              <w:rPr>
                <w:noProof/>
                <w:webHidden/>
              </w:rPr>
              <w:t>17</w:t>
            </w:r>
            <w:r>
              <w:rPr>
                <w:noProof/>
                <w:webHidden/>
              </w:rPr>
              <w:fldChar w:fldCharType="end"/>
            </w:r>
          </w:hyperlink>
        </w:p>
        <w:p w14:paraId="16D04C97" w14:textId="4875A717" w:rsidR="00CE62E7" w:rsidRDefault="00CE62E7">
          <w:pPr>
            <w:pStyle w:val="TOC2"/>
            <w:tabs>
              <w:tab w:val="right" w:leader="dot" w:pos="9016"/>
            </w:tabs>
            <w:rPr>
              <w:noProof/>
            </w:rPr>
          </w:pPr>
          <w:hyperlink w:anchor="_Toc225992890" w:history="1">
            <w:r w:rsidRPr="00D71927">
              <w:rPr>
                <w:rStyle w:val="Hyperlink"/>
                <w:noProof/>
              </w:rPr>
              <w:t>6.2 Recommendations for Future Work</w:t>
            </w:r>
            <w:r>
              <w:rPr>
                <w:noProof/>
                <w:webHidden/>
              </w:rPr>
              <w:tab/>
            </w:r>
            <w:r>
              <w:rPr>
                <w:noProof/>
                <w:webHidden/>
              </w:rPr>
              <w:fldChar w:fldCharType="begin"/>
            </w:r>
            <w:r>
              <w:rPr>
                <w:noProof/>
                <w:webHidden/>
              </w:rPr>
              <w:instrText xml:space="preserve"> PAGEREF _Toc225992890 \h </w:instrText>
            </w:r>
            <w:r>
              <w:rPr>
                <w:noProof/>
                <w:webHidden/>
              </w:rPr>
            </w:r>
            <w:r>
              <w:rPr>
                <w:noProof/>
                <w:webHidden/>
              </w:rPr>
              <w:fldChar w:fldCharType="separate"/>
            </w:r>
            <w:r>
              <w:rPr>
                <w:noProof/>
                <w:webHidden/>
              </w:rPr>
              <w:t>17</w:t>
            </w:r>
            <w:r>
              <w:rPr>
                <w:noProof/>
                <w:webHidden/>
              </w:rPr>
              <w:fldChar w:fldCharType="end"/>
            </w:r>
          </w:hyperlink>
        </w:p>
        <w:p w14:paraId="5016EAA3" w14:textId="32E222A2" w:rsidR="00CE62E7" w:rsidRDefault="00CE62E7">
          <w:pPr>
            <w:pStyle w:val="TOC1"/>
            <w:tabs>
              <w:tab w:val="right" w:leader="dot" w:pos="9016"/>
            </w:tabs>
            <w:rPr>
              <w:noProof/>
            </w:rPr>
          </w:pPr>
          <w:hyperlink w:anchor="_Toc225992891" w:history="1">
            <w:r w:rsidRPr="00D71927">
              <w:rPr>
                <w:rStyle w:val="Hyperlink"/>
                <w:noProof/>
              </w:rPr>
              <w:t>CHAPTER 7 – REFLECTION</w:t>
            </w:r>
            <w:r>
              <w:rPr>
                <w:noProof/>
                <w:webHidden/>
              </w:rPr>
              <w:tab/>
            </w:r>
            <w:r>
              <w:rPr>
                <w:noProof/>
                <w:webHidden/>
              </w:rPr>
              <w:fldChar w:fldCharType="begin"/>
            </w:r>
            <w:r>
              <w:rPr>
                <w:noProof/>
                <w:webHidden/>
              </w:rPr>
              <w:instrText xml:space="preserve"> PAGEREF _Toc225992891 \h </w:instrText>
            </w:r>
            <w:r>
              <w:rPr>
                <w:noProof/>
                <w:webHidden/>
              </w:rPr>
            </w:r>
            <w:r>
              <w:rPr>
                <w:noProof/>
                <w:webHidden/>
              </w:rPr>
              <w:fldChar w:fldCharType="separate"/>
            </w:r>
            <w:r>
              <w:rPr>
                <w:noProof/>
                <w:webHidden/>
              </w:rPr>
              <w:t>18</w:t>
            </w:r>
            <w:r>
              <w:rPr>
                <w:noProof/>
                <w:webHidden/>
              </w:rPr>
              <w:fldChar w:fldCharType="end"/>
            </w:r>
          </w:hyperlink>
        </w:p>
        <w:p w14:paraId="1A344862" w14:textId="3DA07A45" w:rsidR="00CE62E7" w:rsidRDefault="00CE62E7">
          <w:pPr>
            <w:pStyle w:val="TOC2"/>
            <w:tabs>
              <w:tab w:val="right" w:leader="dot" w:pos="9016"/>
            </w:tabs>
            <w:rPr>
              <w:noProof/>
            </w:rPr>
          </w:pPr>
          <w:hyperlink w:anchor="_Toc225992892" w:history="1">
            <w:r w:rsidRPr="00D71927">
              <w:rPr>
                <w:rStyle w:val="Hyperlink"/>
                <w:noProof/>
              </w:rPr>
              <w:t>7.1 Introduction</w:t>
            </w:r>
            <w:r>
              <w:rPr>
                <w:noProof/>
                <w:webHidden/>
              </w:rPr>
              <w:tab/>
            </w:r>
            <w:r>
              <w:rPr>
                <w:noProof/>
                <w:webHidden/>
              </w:rPr>
              <w:fldChar w:fldCharType="begin"/>
            </w:r>
            <w:r>
              <w:rPr>
                <w:noProof/>
                <w:webHidden/>
              </w:rPr>
              <w:instrText xml:space="preserve"> PAGEREF _Toc225992892 \h </w:instrText>
            </w:r>
            <w:r>
              <w:rPr>
                <w:noProof/>
                <w:webHidden/>
              </w:rPr>
            </w:r>
            <w:r>
              <w:rPr>
                <w:noProof/>
                <w:webHidden/>
              </w:rPr>
              <w:fldChar w:fldCharType="separate"/>
            </w:r>
            <w:r>
              <w:rPr>
                <w:noProof/>
                <w:webHidden/>
              </w:rPr>
              <w:t>18</w:t>
            </w:r>
            <w:r>
              <w:rPr>
                <w:noProof/>
                <w:webHidden/>
              </w:rPr>
              <w:fldChar w:fldCharType="end"/>
            </w:r>
          </w:hyperlink>
        </w:p>
        <w:p w14:paraId="62C990EB" w14:textId="44106F82" w:rsidR="00CE62E7" w:rsidRDefault="00CE62E7">
          <w:pPr>
            <w:pStyle w:val="TOC2"/>
            <w:tabs>
              <w:tab w:val="right" w:leader="dot" w:pos="9016"/>
            </w:tabs>
            <w:rPr>
              <w:noProof/>
            </w:rPr>
          </w:pPr>
          <w:hyperlink w:anchor="_Toc225992893" w:history="1">
            <w:r w:rsidRPr="00D71927">
              <w:rPr>
                <w:rStyle w:val="Hyperlink"/>
                <w:noProof/>
              </w:rPr>
              <w:t>7.2 Application of Technical Skills and Problem Solving</w:t>
            </w:r>
            <w:r>
              <w:rPr>
                <w:noProof/>
                <w:webHidden/>
              </w:rPr>
              <w:tab/>
            </w:r>
            <w:r>
              <w:rPr>
                <w:noProof/>
                <w:webHidden/>
              </w:rPr>
              <w:fldChar w:fldCharType="begin"/>
            </w:r>
            <w:r>
              <w:rPr>
                <w:noProof/>
                <w:webHidden/>
              </w:rPr>
              <w:instrText xml:space="preserve"> PAGEREF _Toc225992893 \h </w:instrText>
            </w:r>
            <w:r>
              <w:rPr>
                <w:noProof/>
                <w:webHidden/>
              </w:rPr>
            </w:r>
            <w:r>
              <w:rPr>
                <w:noProof/>
                <w:webHidden/>
              </w:rPr>
              <w:fldChar w:fldCharType="separate"/>
            </w:r>
            <w:r>
              <w:rPr>
                <w:noProof/>
                <w:webHidden/>
              </w:rPr>
              <w:t>19</w:t>
            </w:r>
            <w:r>
              <w:rPr>
                <w:noProof/>
                <w:webHidden/>
              </w:rPr>
              <w:fldChar w:fldCharType="end"/>
            </w:r>
          </w:hyperlink>
        </w:p>
        <w:p w14:paraId="69C985D9" w14:textId="276B98A9" w:rsidR="00CE62E7" w:rsidRDefault="00CE62E7">
          <w:pPr>
            <w:pStyle w:val="TOC2"/>
            <w:tabs>
              <w:tab w:val="right" w:leader="dot" w:pos="9016"/>
            </w:tabs>
            <w:rPr>
              <w:noProof/>
            </w:rPr>
          </w:pPr>
          <w:hyperlink w:anchor="_Toc225992894" w:history="1">
            <w:r w:rsidRPr="00D71927">
              <w:rPr>
                <w:rStyle w:val="Hyperlink"/>
                <w:noProof/>
              </w:rPr>
              <w:t>7.3 Project Management and Agile Execution</w:t>
            </w:r>
            <w:r>
              <w:rPr>
                <w:noProof/>
                <w:webHidden/>
              </w:rPr>
              <w:tab/>
            </w:r>
            <w:r>
              <w:rPr>
                <w:noProof/>
                <w:webHidden/>
              </w:rPr>
              <w:fldChar w:fldCharType="begin"/>
            </w:r>
            <w:r>
              <w:rPr>
                <w:noProof/>
                <w:webHidden/>
              </w:rPr>
              <w:instrText xml:space="preserve"> PAGEREF _Toc225992894 \h </w:instrText>
            </w:r>
            <w:r>
              <w:rPr>
                <w:noProof/>
                <w:webHidden/>
              </w:rPr>
            </w:r>
            <w:r>
              <w:rPr>
                <w:noProof/>
                <w:webHidden/>
              </w:rPr>
              <w:fldChar w:fldCharType="separate"/>
            </w:r>
            <w:r>
              <w:rPr>
                <w:noProof/>
                <w:webHidden/>
              </w:rPr>
              <w:t>19</w:t>
            </w:r>
            <w:r>
              <w:rPr>
                <w:noProof/>
                <w:webHidden/>
              </w:rPr>
              <w:fldChar w:fldCharType="end"/>
            </w:r>
          </w:hyperlink>
        </w:p>
        <w:p w14:paraId="7320C70C" w14:textId="67C2C09D" w:rsidR="00CE62E7" w:rsidRDefault="00CE62E7">
          <w:pPr>
            <w:pStyle w:val="TOC2"/>
            <w:tabs>
              <w:tab w:val="right" w:leader="dot" w:pos="9016"/>
            </w:tabs>
            <w:rPr>
              <w:noProof/>
            </w:rPr>
          </w:pPr>
          <w:hyperlink w:anchor="_Toc225992895" w:history="1">
            <w:r w:rsidRPr="00D71927">
              <w:rPr>
                <w:rStyle w:val="Hyperlink"/>
                <w:noProof/>
              </w:rPr>
              <w:t>7.4 Transferable Skills and Professional Development</w:t>
            </w:r>
            <w:r>
              <w:rPr>
                <w:noProof/>
                <w:webHidden/>
              </w:rPr>
              <w:tab/>
            </w:r>
            <w:r>
              <w:rPr>
                <w:noProof/>
                <w:webHidden/>
              </w:rPr>
              <w:fldChar w:fldCharType="begin"/>
            </w:r>
            <w:r>
              <w:rPr>
                <w:noProof/>
                <w:webHidden/>
              </w:rPr>
              <w:instrText xml:space="preserve"> PAGEREF _Toc225992895 \h </w:instrText>
            </w:r>
            <w:r>
              <w:rPr>
                <w:noProof/>
                <w:webHidden/>
              </w:rPr>
            </w:r>
            <w:r>
              <w:rPr>
                <w:noProof/>
                <w:webHidden/>
              </w:rPr>
              <w:fldChar w:fldCharType="separate"/>
            </w:r>
            <w:r>
              <w:rPr>
                <w:noProof/>
                <w:webHidden/>
              </w:rPr>
              <w:t>19</w:t>
            </w:r>
            <w:r>
              <w:rPr>
                <w:noProof/>
                <w:webHidden/>
              </w:rPr>
              <w:fldChar w:fldCharType="end"/>
            </w:r>
          </w:hyperlink>
        </w:p>
        <w:p w14:paraId="4B8102CE" w14:textId="5EDAB133" w:rsidR="00CE62E7" w:rsidRDefault="00CE62E7">
          <w:pPr>
            <w:pStyle w:val="TOC2"/>
            <w:tabs>
              <w:tab w:val="right" w:leader="dot" w:pos="9016"/>
            </w:tabs>
            <w:rPr>
              <w:noProof/>
            </w:rPr>
          </w:pPr>
          <w:hyperlink w:anchor="_Toc225992896" w:history="1">
            <w:r w:rsidRPr="00D71927">
              <w:rPr>
                <w:rStyle w:val="Hyperlink"/>
                <w:noProof/>
              </w:rPr>
              <w:t>7.5 Conclusion of Reflection</w:t>
            </w:r>
            <w:r>
              <w:rPr>
                <w:noProof/>
                <w:webHidden/>
              </w:rPr>
              <w:tab/>
            </w:r>
            <w:r>
              <w:rPr>
                <w:noProof/>
                <w:webHidden/>
              </w:rPr>
              <w:fldChar w:fldCharType="begin"/>
            </w:r>
            <w:r>
              <w:rPr>
                <w:noProof/>
                <w:webHidden/>
              </w:rPr>
              <w:instrText xml:space="preserve"> PAGEREF _Toc225992896 \h </w:instrText>
            </w:r>
            <w:r>
              <w:rPr>
                <w:noProof/>
                <w:webHidden/>
              </w:rPr>
            </w:r>
            <w:r>
              <w:rPr>
                <w:noProof/>
                <w:webHidden/>
              </w:rPr>
              <w:fldChar w:fldCharType="separate"/>
            </w:r>
            <w:r>
              <w:rPr>
                <w:noProof/>
                <w:webHidden/>
              </w:rPr>
              <w:t>20</w:t>
            </w:r>
            <w:r>
              <w:rPr>
                <w:noProof/>
                <w:webHidden/>
              </w:rPr>
              <w:fldChar w:fldCharType="end"/>
            </w:r>
          </w:hyperlink>
        </w:p>
        <w:p w14:paraId="1E8067DA" w14:textId="2F5584F5" w:rsidR="00FE50B1" w:rsidRDefault="00FE50B1">
          <w:r>
            <w:rPr>
              <w:b/>
              <w:bCs/>
            </w:rPr>
            <w:fldChar w:fldCharType="end"/>
          </w:r>
        </w:p>
      </w:sdtContent>
    </w:sdt>
    <w:p w14:paraId="2F024654" w14:textId="77777777" w:rsidR="00FE50B1" w:rsidRDefault="00FE50B1" w:rsidP="00F03C9A">
      <w:pPr>
        <w:spacing w:line="360" w:lineRule="auto"/>
        <w:jc w:val="lowKashida"/>
        <w:rPr>
          <w:rFonts w:asciiTheme="minorBidi" w:hAnsiTheme="minorBidi"/>
          <w:sz w:val="22"/>
          <w:szCs w:val="22"/>
        </w:rPr>
      </w:pPr>
    </w:p>
    <w:p w14:paraId="07A35AF0" w14:textId="77777777" w:rsidR="00FE50B1" w:rsidRDefault="00FE50B1">
      <w:pPr>
        <w:rPr>
          <w:rFonts w:asciiTheme="minorBidi" w:hAnsiTheme="minorBidi"/>
          <w:sz w:val="22"/>
          <w:szCs w:val="22"/>
        </w:rPr>
      </w:pPr>
      <w:r>
        <w:rPr>
          <w:rFonts w:asciiTheme="minorBidi" w:hAnsiTheme="minorBidi"/>
          <w:sz w:val="22"/>
          <w:szCs w:val="22"/>
        </w:rPr>
        <w:br w:type="page"/>
      </w:r>
    </w:p>
    <w:p w14:paraId="395269D4" w14:textId="0550CBB4" w:rsidR="00211F16" w:rsidRPr="00211F16" w:rsidRDefault="00211F16" w:rsidP="00FE50B1">
      <w:pPr>
        <w:pStyle w:val="Heading1"/>
      </w:pPr>
      <w:bookmarkStart w:id="0" w:name="_Toc225992852"/>
      <w:r w:rsidRPr="00211F16">
        <w:lastRenderedPageBreak/>
        <w:t>DECLARATION</w:t>
      </w:r>
      <w:bookmarkEnd w:id="0"/>
    </w:p>
    <w:p w14:paraId="29B2C6DA" w14:textId="77777777" w:rsidR="00211F16" w:rsidRPr="00211F16" w:rsidRDefault="00211F16" w:rsidP="00F03C9A">
      <w:pPr>
        <w:spacing w:line="360" w:lineRule="auto"/>
        <w:jc w:val="lowKashida"/>
        <w:rPr>
          <w:rFonts w:asciiTheme="minorBidi" w:hAnsiTheme="minorBidi"/>
          <w:sz w:val="22"/>
          <w:szCs w:val="22"/>
        </w:rPr>
      </w:pPr>
      <w:r w:rsidRPr="00211F16">
        <w:rPr>
          <w:rFonts w:asciiTheme="minorBidi" w:hAnsiTheme="minorBidi"/>
          <w:sz w:val="22"/>
          <w:szCs w:val="22"/>
        </w:rPr>
        <w:t xml:space="preserve">I, Hawraman Anwar Raheem, hereby declare that this report and the submitted prototype, </w:t>
      </w:r>
      <w:proofErr w:type="spellStart"/>
      <w:r w:rsidRPr="00211F16">
        <w:rPr>
          <w:rFonts w:asciiTheme="minorBidi" w:hAnsiTheme="minorBidi"/>
          <w:sz w:val="22"/>
          <w:szCs w:val="22"/>
        </w:rPr>
        <w:t>NavigateUK</w:t>
      </w:r>
      <w:proofErr w:type="spellEnd"/>
      <w:r w:rsidRPr="00211F16">
        <w:rPr>
          <w:rFonts w:asciiTheme="minorBidi" w:hAnsiTheme="minorBidi"/>
          <w:sz w:val="22"/>
          <w:szCs w:val="22"/>
        </w:rPr>
        <w:t>, are entirely my own work. Where the work of others has been drawn upon, whether published or unpublished, it has been fully acknowledged and referenced in accordance with university academic guidelines.</w:t>
      </w:r>
    </w:p>
    <w:p w14:paraId="4A83750F" w14:textId="118A5CC2" w:rsidR="00211F16" w:rsidRPr="00211F16" w:rsidRDefault="005B2E8B" w:rsidP="00F03C9A">
      <w:pPr>
        <w:spacing w:line="360" w:lineRule="auto"/>
        <w:jc w:val="lowKashida"/>
        <w:rPr>
          <w:rFonts w:asciiTheme="minorBidi" w:hAnsiTheme="minorBidi"/>
          <w:sz w:val="22"/>
          <w:szCs w:val="22"/>
        </w:rPr>
      </w:pPr>
      <w:r>
        <w:rPr>
          <w:rFonts w:asciiTheme="minorBidi" w:hAnsiTheme="minorBidi"/>
          <w:noProof/>
          <w:sz w:val="22"/>
          <w:szCs w:val="22"/>
        </w:rPr>
        <mc:AlternateContent>
          <mc:Choice Requires="wpi">
            <w:drawing>
              <wp:anchor distT="0" distB="0" distL="114300" distR="114300" simplePos="0" relativeHeight="251666432" behindDoc="0" locked="0" layoutInCell="1" allowOverlap="1" wp14:anchorId="605F9D83" wp14:editId="5F55869E">
                <wp:simplePos x="0" y="0"/>
                <wp:positionH relativeFrom="column">
                  <wp:posOffset>589915</wp:posOffset>
                </wp:positionH>
                <wp:positionV relativeFrom="paragraph">
                  <wp:posOffset>-245745</wp:posOffset>
                </wp:positionV>
                <wp:extent cx="2978605" cy="741240"/>
                <wp:effectExtent l="38100" t="38100" r="31750" b="40005"/>
                <wp:wrapNone/>
                <wp:docPr id="1273113667" name="Ink 15"/>
                <wp:cNvGraphicFramePr/>
                <a:graphic xmlns:a="http://schemas.openxmlformats.org/drawingml/2006/main">
                  <a:graphicData uri="http://schemas.microsoft.com/office/word/2010/wordprocessingInk">
                    <w14:contentPart bwMode="auto" r:id="rId8">
                      <w14:nvContentPartPr>
                        <w14:cNvContentPartPr/>
                      </w14:nvContentPartPr>
                      <w14:xfrm>
                        <a:off x="0" y="0"/>
                        <a:ext cx="2978605" cy="741240"/>
                      </w14:xfrm>
                    </w14:contentPart>
                  </a:graphicData>
                </a:graphic>
              </wp:anchor>
            </w:drawing>
          </mc:Choice>
          <mc:Fallback>
            <w:pict>
              <v:shapetype w14:anchorId="7FEBDBE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45.95pt;margin-top:-19.85pt;width:235.55pt;height:59.3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">
                <v:imagedata r:id="rId9" o:title=""/>
              </v:shape>
            </w:pict>
          </mc:Fallback>
        </mc:AlternateContent>
      </w:r>
      <w:r w:rsidR="00211F16" w:rsidRPr="00211F16">
        <w:rPr>
          <w:rFonts w:asciiTheme="minorBidi" w:hAnsiTheme="minorBidi"/>
          <w:sz w:val="22"/>
          <w:szCs w:val="22"/>
        </w:rPr>
        <w:t>Signature: ___________________________</w:t>
      </w:r>
    </w:p>
    <w:p w14:paraId="302E8E73" w14:textId="2EBE4BE2" w:rsidR="00211F16" w:rsidRPr="00211F16" w:rsidRDefault="005B2E8B" w:rsidP="00F03C9A">
      <w:pPr>
        <w:spacing w:line="360" w:lineRule="auto"/>
        <w:jc w:val="lowKashida"/>
        <w:rPr>
          <w:rFonts w:asciiTheme="minorBidi" w:hAnsiTheme="minorBidi"/>
          <w:sz w:val="22"/>
          <w:szCs w:val="22"/>
        </w:rPr>
      </w:pPr>
      <w:r>
        <w:rPr>
          <w:rFonts w:asciiTheme="minorBidi" w:hAnsiTheme="minorBidi"/>
          <w:noProof/>
          <w:sz w:val="22"/>
          <w:szCs w:val="22"/>
        </w:rPr>
        <mc:AlternateContent>
          <mc:Choice Requires="wpi">
            <w:drawing>
              <wp:anchor distT="0" distB="0" distL="114300" distR="114300" simplePos="0" relativeHeight="251678720" behindDoc="0" locked="0" layoutInCell="1" allowOverlap="1" wp14:anchorId="7B76D674" wp14:editId="039D9598">
                <wp:simplePos x="0" y="0"/>
                <wp:positionH relativeFrom="column">
                  <wp:posOffset>3637915</wp:posOffset>
                </wp:positionH>
                <wp:positionV relativeFrom="paragraph">
                  <wp:posOffset>-253365</wp:posOffset>
                </wp:positionV>
                <wp:extent cx="2506820" cy="601345"/>
                <wp:effectExtent l="38100" t="38100" r="46355" b="46355"/>
                <wp:wrapNone/>
                <wp:docPr id="1640255535" name="Ink 27"/>
                <wp:cNvGraphicFramePr/>
                <a:graphic xmlns:a="http://schemas.openxmlformats.org/drawingml/2006/main">
                  <a:graphicData uri="http://schemas.microsoft.com/office/word/2010/wordprocessingInk">
                    <w14:contentPart bwMode="auto" r:id="rId10">
                      <w14:nvContentPartPr>
                        <w14:cNvContentPartPr/>
                      </w14:nvContentPartPr>
                      <w14:xfrm>
                        <a:off x="0" y="0"/>
                        <a:ext cx="2506820" cy="601345"/>
                      </w14:xfrm>
                    </w14:contentPart>
                  </a:graphicData>
                </a:graphic>
              </wp:anchor>
            </w:drawing>
          </mc:Choice>
          <mc:Fallback>
            <w:pict>
              <v:shape w14:anchorId="7ED9E156" id="Ink 27" o:spid="_x0000_s1026" type="#_x0000_t75" style="position:absolute;margin-left:285.95pt;margin-top:-20.45pt;width:198.4pt;height:48.3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">
                <v:imagedata r:id="rId11" o:title=""/>
              </v:shape>
            </w:pict>
          </mc:Fallback>
        </mc:AlternateContent>
      </w:r>
      <w:r w:rsidR="00211F16" w:rsidRPr="00211F16">
        <w:rPr>
          <w:rFonts w:asciiTheme="minorBidi" w:hAnsiTheme="minorBidi"/>
          <w:sz w:val="22"/>
          <w:szCs w:val="22"/>
        </w:rPr>
        <w:t>Date: _______________________________</w:t>
      </w:r>
    </w:p>
    <w:p w14:paraId="49848F02" w14:textId="04E87CAD" w:rsidR="00211F16" w:rsidRPr="00211F16" w:rsidRDefault="00211F16" w:rsidP="00F03C9A">
      <w:pPr>
        <w:spacing w:line="360" w:lineRule="auto"/>
        <w:jc w:val="lowKashida"/>
        <w:rPr>
          <w:rFonts w:asciiTheme="minorBidi" w:hAnsiTheme="minorBidi"/>
          <w:sz w:val="22"/>
          <w:szCs w:val="22"/>
        </w:rPr>
      </w:pPr>
    </w:p>
    <w:p w14:paraId="7D6F1ECF" w14:textId="77777777" w:rsidR="00211F16" w:rsidRPr="00211F16" w:rsidRDefault="00211F16" w:rsidP="00FE50B1">
      <w:pPr>
        <w:pStyle w:val="Heading1"/>
      </w:pPr>
      <w:bookmarkStart w:id="1" w:name="_Toc225992853"/>
      <w:r w:rsidRPr="00211F16">
        <w:t>ACKNOWLEDGEMENTS</w:t>
      </w:r>
      <w:bookmarkEnd w:id="1"/>
    </w:p>
    <w:p w14:paraId="2AFDD84C" w14:textId="6DB39882" w:rsidR="00AC7507" w:rsidRPr="00211F16" w:rsidRDefault="00211F16" w:rsidP="00AC7507">
      <w:pPr>
        <w:spacing w:line="360" w:lineRule="auto"/>
        <w:jc w:val="lowKashida"/>
        <w:rPr>
          <w:rFonts w:asciiTheme="minorBidi" w:hAnsiTheme="minorBidi"/>
          <w:sz w:val="22"/>
          <w:szCs w:val="22"/>
        </w:rPr>
      </w:pPr>
      <w:r w:rsidRPr="00211F16">
        <w:rPr>
          <w:rFonts w:asciiTheme="minorBidi" w:hAnsiTheme="minorBidi"/>
          <w:sz w:val="22"/>
          <w:szCs w:val="22"/>
        </w:rPr>
        <w:t xml:space="preserve">I would like to express my sincere gratitude to my supervisor, Dr </w:t>
      </w:r>
      <w:proofErr w:type="spellStart"/>
      <w:r w:rsidRPr="00211F16">
        <w:rPr>
          <w:rFonts w:asciiTheme="minorBidi" w:hAnsiTheme="minorBidi"/>
          <w:sz w:val="22"/>
          <w:szCs w:val="22"/>
        </w:rPr>
        <w:t>Vijeyananthan</w:t>
      </w:r>
      <w:proofErr w:type="spellEnd"/>
      <w:r w:rsidRPr="00211F16">
        <w:rPr>
          <w:rFonts w:asciiTheme="minorBidi" w:hAnsiTheme="minorBidi"/>
          <w:sz w:val="22"/>
          <w:szCs w:val="22"/>
        </w:rPr>
        <w:t xml:space="preserve"> Thayananthan, for his continuous guidance, insightful feedback, and support throughout the development of this independent project. I would also like to thank Dr Sana Jokhio and </w:t>
      </w:r>
      <w:r w:rsidR="00AC7507">
        <w:rPr>
          <w:rFonts w:asciiTheme="minorBidi" w:hAnsiTheme="minorBidi"/>
          <w:sz w:val="22"/>
          <w:szCs w:val="22"/>
        </w:rPr>
        <w:t xml:space="preserve">Dr </w:t>
      </w:r>
      <w:proofErr w:type="spellStart"/>
      <w:r w:rsidR="00AC7507">
        <w:rPr>
          <w:rFonts w:asciiTheme="minorBidi" w:hAnsiTheme="minorBidi"/>
          <w:sz w:val="22"/>
          <w:szCs w:val="22"/>
        </w:rPr>
        <w:t>Mobelenlo</w:t>
      </w:r>
      <w:proofErr w:type="spellEnd"/>
      <w:r w:rsidR="00AC7507">
        <w:rPr>
          <w:rFonts w:asciiTheme="minorBidi" w:hAnsiTheme="minorBidi"/>
          <w:sz w:val="22"/>
          <w:szCs w:val="22"/>
        </w:rPr>
        <w:t xml:space="preserve"> Belo, and </w:t>
      </w:r>
      <w:r w:rsidRPr="00211F16">
        <w:rPr>
          <w:rFonts w:asciiTheme="minorBidi" w:hAnsiTheme="minorBidi"/>
          <w:sz w:val="22"/>
          <w:szCs w:val="22"/>
        </w:rPr>
        <w:t xml:space="preserve">the faculty of the BSc Applied Computing programme for providing the foundational knowledge that made this project possible. </w:t>
      </w:r>
    </w:p>
    <w:p w14:paraId="675FA111" w14:textId="27345D65" w:rsidR="00211F16" w:rsidRPr="00211F16" w:rsidRDefault="00211F16" w:rsidP="00F03C9A">
      <w:pPr>
        <w:spacing w:line="360" w:lineRule="auto"/>
        <w:jc w:val="lowKashida"/>
        <w:rPr>
          <w:rFonts w:asciiTheme="minorBidi" w:hAnsiTheme="minorBidi"/>
          <w:sz w:val="22"/>
          <w:szCs w:val="22"/>
        </w:rPr>
      </w:pPr>
    </w:p>
    <w:p w14:paraId="118167B2" w14:textId="77777777" w:rsidR="00211F16" w:rsidRPr="00211F16" w:rsidRDefault="00211F16" w:rsidP="00FE50B1">
      <w:pPr>
        <w:pStyle w:val="Heading1"/>
      </w:pPr>
      <w:bookmarkStart w:id="2" w:name="_Toc225992854"/>
      <w:r w:rsidRPr="00211F16">
        <w:t>ABSTRACT</w:t>
      </w:r>
      <w:bookmarkEnd w:id="2"/>
    </w:p>
    <w:p w14:paraId="2C73E238" w14:textId="77777777" w:rsidR="00211F16" w:rsidRPr="00211F16" w:rsidRDefault="00211F16" w:rsidP="00F03C9A">
      <w:pPr>
        <w:spacing w:line="360" w:lineRule="auto"/>
        <w:jc w:val="lowKashida"/>
        <w:rPr>
          <w:rFonts w:asciiTheme="minorBidi" w:hAnsiTheme="minorBidi"/>
          <w:sz w:val="22"/>
          <w:szCs w:val="22"/>
        </w:rPr>
      </w:pPr>
      <w:r w:rsidRPr="00211F16">
        <w:rPr>
          <w:rFonts w:asciiTheme="minorBidi" w:hAnsiTheme="minorBidi"/>
          <w:sz w:val="22"/>
          <w:szCs w:val="22"/>
        </w:rPr>
        <w:t xml:space="preserve">Refugees and asylum seekers arriving in the United Kingdom face immense challenges when navigating essential public services, such as healthcare, housing, and legal support. These difficulties are primarily driven by language barriers, procedural complexity, and an over-reliance on informal, often inaccurate, community networks for advice. This independent project addresses these critical integration barriers through the design and development of </w:t>
      </w:r>
      <w:proofErr w:type="spellStart"/>
      <w:r w:rsidRPr="00211F16">
        <w:rPr>
          <w:rFonts w:asciiTheme="minorBidi" w:hAnsiTheme="minorBidi"/>
          <w:sz w:val="22"/>
          <w:szCs w:val="22"/>
        </w:rPr>
        <w:t>NavigateUK</w:t>
      </w:r>
      <w:proofErr w:type="spellEnd"/>
      <w:r w:rsidRPr="00211F16">
        <w:rPr>
          <w:rFonts w:asciiTheme="minorBidi" w:hAnsiTheme="minorBidi"/>
          <w:sz w:val="22"/>
          <w:szCs w:val="22"/>
        </w:rPr>
        <w:t>, a user-centred, multilingual digital information platform.</w:t>
      </w:r>
    </w:p>
    <w:p w14:paraId="74BA4DEA" w14:textId="77777777" w:rsidR="00211F16" w:rsidRPr="00211F16" w:rsidRDefault="00211F16" w:rsidP="00F03C9A">
      <w:pPr>
        <w:spacing w:line="360" w:lineRule="auto"/>
        <w:jc w:val="lowKashida"/>
        <w:rPr>
          <w:rFonts w:asciiTheme="minorBidi" w:hAnsiTheme="minorBidi"/>
          <w:sz w:val="22"/>
          <w:szCs w:val="22"/>
        </w:rPr>
      </w:pPr>
      <w:r w:rsidRPr="00211F16">
        <w:rPr>
          <w:rFonts w:asciiTheme="minorBidi" w:hAnsiTheme="minorBidi"/>
          <w:sz w:val="22"/>
          <w:szCs w:val="22"/>
        </w:rPr>
        <w:t>The research phase utilized secondary data from academic literature, NGO reports, and government integration frameworks to identify specific informational gaps and structural obstacles faced by non-native English speakers. To translate these findings into a practical solution, an Agile software development methodology was adopted to build a highly responsive Single Page Application (SPA). The functional prototype was engineered using HTML, CSS, and modern JavaScript, deliberately avoiding heavy front-end frameworks to ensure fast loading times and mobile accessibility.</w:t>
      </w:r>
    </w:p>
    <w:p w14:paraId="2A4C0677" w14:textId="77777777" w:rsidR="00211F16" w:rsidRPr="00211F16" w:rsidRDefault="00211F16" w:rsidP="00F03C9A">
      <w:pPr>
        <w:spacing w:line="360" w:lineRule="auto"/>
        <w:jc w:val="lowKashida"/>
        <w:rPr>
          <w:rFonts w:asciiTheme="minorBidi" w:hAnsiTheme="minorBidi"/>
          <w:sz w:val="22"/>
          <w:szCs w:val="22"/>
        </w:rPr>
      </w:pPr>
      <w:r w:rsidRPr="00211F16">
        <w:rPr>
          <w:rFonts w:asciiTheme="minorBidi" w:hAnsiTheme="minorBidi"/>
          <w:sz w:val="22"/>
          <w:szCs w:val="22"/>
        </w:rPr>
        <w:lastRenderedPageBreak/>
        <w:t>The core technical achievement of the platform is its custom internationalization (i18n) engine, which facilitates dynamic, client-side translation between English, Arabic, Farsi, and Kurdish (Sorani). Furthermore, the system incorporates automated Right-to-Left (RTL) CSS adaptation to ensure the visual layout respects the natural reading direction of the selected language.</w:t>
      </w:r>
    </w:p>
    <w:p w14:paraId="41A0D1D5" w14:textId="77777777" w:rsidR="00211F16" w:rsidRPr="00211F16" w:rsidRDefault="00211F16" w:rsidP="00F03C9A">
      <w:pPr>
        <w:spacing w:line="360" w:lineRule="auto"/>
        <w:jc w:val="lowKashida"/>
        <w:rPr>
          <w:rFonts w:asciiTheme="minorBidi" w:hAnsiTheme="minorBidi"/>
          <w:sz w:val="22"/>
          <w:szCs w:val="22"/>
        </w:rPr>
      </w:pPr>
      <w:r w:rsidRPr="00211F16">
        <w:rPr>
          <w:rFonts w:asciiTheme="minorBidi" w:hAnsiTheme="minorBidi"/>
          <w:sz w:val="22"/>
          <w:szCs w:val="22"/>
        </w:rPr>
        <w:t xml:space="preserve">The prototype was evaluated against heuristic usability principles and Web Content Accessibility Guidelines (WCAG 2.1). The results demonstrate that complex bureaucratic procedures—such as applying for a UKVI Share Code—can be successfully simplified into accessible, task-oriented digital guides. Ultimately, </w:t>
      </w:r>
      <w:proofErr w:type="spellStart"/>
      <w:r w:rsidRPr="00211F16">
        <w:rPr>
          <w:rFonts w:asciiTheme="minorBidi" w:hAnsiTheme="minorBidi"/>
          <w:sz w:val="22"/>
          <w:szCs w:val="22"/>
        </w:rPr>
        <w:t>NavigateUK</w:t>
      </w:r>
      <w:proofErr w:type="spellEnd"/>
      <w:r w:rsidRPr="00211F16">
        <w:rPr>
          <w:rFonts w:asciiTheme="minorBidi" w:hAnsiTheme="minorBidi"/>
          <w:sz w:val="22"/>
          <w:szCs w:val="22"/>
        </w:rPr>
        <w:t xml:space="preserve"> validates the potential of inclusive digital tools to reduce cognitive load, counter misinformation, and empower marginalized communities to navigate their host society with greater independence and confidence.</w:t>
      </w:r>
    </w:p>
    <w:p w14:paraId="243AF4D4" w14:textId="542CE7EA" w:rsidR="003D1AF8" w:rsidRPr="00F03C9A" w:rsidRDefault="003D1AF8" w:rsidP="00F03C9A">
      <w:pPr>
        <w:spacing w:line="360" w:lineRule="auto"/>
        <w:jc w:val="lowKashida"/>
        <w:rPr>
          <w:rFonts w:asciiTheme="minorBidi" w:hAnsiTheme="minorBidi"/>
          <w:sz w:val="22"/>
          <w:szCs w:val="22"/>
        </w:rPr>
      </w:pPr>
    </w:p>
    <w:p w14:paraId="7CD1F558" w14:textId="77777777" w:rsidR="00316C95" w:rsidRPr="00F03C9A" w:rsidRDefault="003D1AF8" w:rsidP="00FE50B1">
      <w:pPr>
        <w:pStyle w:val="Heading1"/>
        <w:rPr>
          <w:rFonts w:eastAsiaTheme="minorHAnsi"/>
        </w:rPr>
      </w:pPr>
      <w:r w:rsidRPr="00F03C9A">
        <w:br w:type="page"/>
      </w:r>
      <w:bookmarkStart w:id="3" w:name="_Toc225992855"/>
      <w:r w:rsidR="00316C95" w:rsidRPr="00F03C9A">
        <w:rPr>
          <w:rFonts w:eastAsiaTheme="minorHAnsi"/>
        </w:rPr>
        <w:lastRenderedPageBreak/>
        <w:t>CHAPTER 1 - INTRODUCTION</w:t>
      </w:r>
      <w:bookmarkEnd w:id="3"/>
    </w:p>
    <w:p w14:paraId="1DBE2988" w14:textId="77777777" w:rsidR="00316C95" w:rsidRPr="00316C95" w:rsidRDefault="00316C95" w:rsidP="00FE50B1">
      <w:pPr>
        <w:pStyle w:val="Heading2"/>
      </w:pPr>
      <w:bookmarkStart w:id="4" w:name="_Toc225992856"/>
      <w:r w:rsidRPr="00316C95">
        <w:t>1.1 Background to the Study</w:t>
      </w:r>
      <w:bookmarkEnd w:id="4"/>
    </w:p>
    <w:p w14:paraId="234C03ED" w14:textId="77777777" w:rsidR="00316C95" w:rsidRPr="00316C95" w:rsidRDefault="00316C95" w:rsidP="00F03C9A">
      <w:pPr>
        <w:spacing w:line="360" w:lineRule="auto"/>
        <w:jc w:val="lowKashida"/>
        <w:rPr>
          <w:rFonts w:asciiTheme="minorBidi" w:hAnsiTheme="minorBidi"/>
          <w:sz w:val="22"/>
          <w:szCs w:val="22"/>
        </w:rPr>
      </w:pPr>
      <w:r w:rsidRPr="00316C95">
        <w:rPr>
          <w:rFonts w:asciiTheme="minorBidi" w:hAnsiTheme="minorBidi"/>
          <w:sz w:val="22"/>
          <w:szCs w:val="22"/>
        </w:rPr>
        <w:t>The integration of refugees and asylum seekers into host societies is a complex, multifaceted process that relies heavily on their ability to access essential public services, such as healthcare, housing, and legal support. In the United Kingdom, newly arrived individuals face significant challenges in navigating these administrative systems due to a combination of language barriers, unfamiliarity with institutional procedures, and a lack of accessible, culturally appropriate information [1]. According to the Home Office's Indicators of Integration framework, possessing a clear knowledge of one's rights, responsibilities, and service pathways is a core domain of successful integration; conversely, the absence of this knowledge increases vulnerability and delays settlement [2].</w:t>
      </w:r>
    </w:p>
    <w:p w14:paraId="363F5372" w14:textId="77777777" w:rsidR="00316C95" w:rsidRPr="00316C95" w:rsidRDefault="00316C95" w:rsidP="00F03C9A">
      <w:pPr>
        <w:spacing w:line="360" w:lineRule="auto"/>
        <w:jc w:val="lowKashida"/>
        <w:rPr>
          <w:rFonts w:asciiTheme="minorBidi" w:hAnsiTheme="minorBidi"/>
          <w:sz w:val="22"/>
          <w:szCs w:val="22"/>
        </w:rPr>
      </w:pPr>
      <w:r w:rsidRPr="00316C95">
        <w:rPr>
          <w:rFonts w:asciiTheme="minorBidi" w:hAnsiTheme="minorBidi"/>
          <w:sz w:val="22"/>
          <w:szCs w:val="22"/>
        </w:rPr>
        <w:t>While official guidance is available through platforms such as GOV.UK and NHS websites, this information is often fragmented, complex, and predominantly presented in English. This creates an environment where individuals with limited English proficiency struggle to understand their entitlements [3]. Consequently, many newcomers rely on informal networks, such as community-run social media pages, to gather advice. However, information shared in these spaces is frequently inaccurate, opinion-based, or influenced by administrators’ personal beliefs rather than official policy, leading to confusion and unnecessary risk.</w:t>
      </w:r>
    </w:p>
    <w:p w14:paraId="367106AB" w14:textId="77777777" w:rsidR="00316C95" w:rsidRPr="00316C95" w:rsidRDefault="00316C95" w:rsidP="00FE50B1">
      <w:pPr>
        <w:pStyle w:val="Heading2"/>
      </w:pPr>
      <w:bookmarkStart w:id="5" w:name="_Toc225992857"/>
      <w:r w:rsidRPr="00316C95">
        <w:t>1.2 Problem Statement</w:t>
      </w:r>
      <w:bookmarkEnd w:id="5"/>
    </w:p>
    <w:p w14:paraId="2919A830" w14:textId="77777777" w:rsidR="00316C95" w:rsidRPr="00316C95" w:rsidRDefault="00316C95" w:rsidP="00F03C9A">
      <w:pPr>
        <w:spacing w:line="360" w:lineRule="auto"/>
        <w:jc w:val="lowKashida"/>
        <w:rPr>
          <w:rFonts w:asciiTheme="minorBidi" w:hAnsiTheme="minorBidi"/>
          <w:sz w:val="22"/>
          <w:szCs w:val="22"/>
        </w:rPr>
      </w:pPr>
      <w:r w:rsidRPr="00316C95">
        <w:rPr>
          <w:rFonts w:asciiTheme="minorBidi" w:hAnsiTheme="minorBidi"/>
          <w:sz w:val="22"/>
          <w:szCs w:val="22"/>
        </w:rPr>
        <w:t>There is a critical absence of user-centred, multilingual digital platforms designed specifically to help refugees and asylum seekers navigate UK public systems. Research highlights that complex administrative processes and inaccessible guidance create structural barriers that prevent marginalised communities from receiving timely medical help, housing assistance, and legal aid [4], [5].</w:t>
      </w:r>
    </w:p>
    <w:p w14:paraId="5855F9A6" w14:textId="77777777" w:rsidR="00316C95" w:rsidRPr="00316C95" w:rsidRDefault="00316C95" w:rsidP="00F03C9A">
      <w:pPr>
        <w:spacing w:line="360" w:lineRule="auto"/>
        <w:jc w:val="lowKashida"/>
        <w:rPr>
          <w:rFonts w:asciiTheme="minorBidi" w:hAnsiTheme="minorBidi"/>
          <w:sz w:val="22"/>
          <w:szCs w:val="22"/>
        </w:rPr>
      </w:pPr>
      <w:r w:rsidRPr="00316C95">
        <w:rPr>
          <w:rFonts w:asciiTheme="minorBidi" w:hAnsiTheme="minorBidi"/>
          <w:sz w:val="22"/>
          <w:szCs w:val="22"/>
        </w:rPr>
        <w:t>When vulnerable individuals cannot independently access reliable information, it limits their autonomy and exacerbates stress. A centralised, trustworthy platform that provides accurate information, simplifies complex procedures, and counters community misinformation is therefore vital to supporting independence, informed decision-making, and successful early-stage integration.</w:t>
      </w:r>
    </w:p>
    <w:p w14:paraId="755748B1" w14:textId="77777777" w:rsidR="00316C95" w:rsidRPr="00316C95" w:rsidRDefault="00316C95" w:rsidP="00FE50B1">
      <w:pPr>
        <w:pStyle w:val="Heading2"/>
      </w:pPr>
      <w:bookmarkStart w:id="6" w:name="_Toc225992858"/>
      <w:r w:rsidRPr="00316C95">
        <w:t>1.3 Research Aim</w:t>
      </w:r>
      <w:bookmarkEnd w:id="6"/>
    </w:p>
    <w:p w14:paraId="308CA404" w14:textId="77777777" w:rsidR="00316C95" w:rsidRPr="00316C95" w:rsidRDefault="00316C95" w:rsidP="00F03C9A">
      <w:pPr>
        <w:spacing w:line="360" w:lineRule="auto"/>
        <w:jc w:val="lowKashida"/>
        <w:rPr>
          <w:rFonts w:asciiTheme="minorBidi" w:hAnsiTheme="minorBidi"/>
          <w:sz w:val="22"/>
          <w:szCs w:val="22"/>
        </w:rPr>
      </w:pPr>
      <w:r w:rsidRPr="00316C95">
        <w:rPr>
          <w:rFonts w:asciiTheme="minorBidi" w:hAnsiTheme="minorBidi"/>
          <w:sz w:val="22"/>
          <w:szCs w:val="22"/>
        </w:rPr>
        <w:t xml:space="preserve">The primary aim of this independent project is to design and develop </w:t>
      </w:r>
      <w:proofErr w:type="spellStart"/>
      <w:r w:rsidRPr="00316C95">
        <w:rPr>
          <w:rFonts w:asciiTheme="minorBidi" w:hAnsiTheme="minorBidi"/>
          <w:sz w:val="22"/>
          <w:szCs w:val="22"/>
        </w:rPr>
        <w:t>NavigateUK</w:t>
      </w:r>
      <w:proofErr w:type="spellEnd"/>
      <w:r w:rsidRPr="00316C95">
        <w:rPr>
          <w:rFonts w:asciiTheme="minorBidi" w:hAnsiTheme="minorBidi"/>
          <w:sz w:val="22"/>
          <w:szCs w:val="22"/>
        </w:rPr>
        <w:t xml:space="preserve">, a user-centred, multilingual digital information platform (initially supporting English, Kurdish Sorani, </w:t>
      </w:r>
      <w:r w:rsidRPr="00316C95">
        <w:rPr>
          <w:rFonts w:asciiTheme="minorBidi" w:hAnsiTheme="minorBidi"/>
          <w:sz w:val="22"/>
          <w:szCs w:val="22"/>
        </w:rPr>
        <w:lastRenderedPageBreak/>
        <w:t>Arabic, and Farsi) that assists refugees and asylum seekers in understanding and navigating key UK public services and procedures to promote integration, digital inclusion, and independence.</w:t>
      </w:r>
    </w:p>
    <w:p w14:paraId="1E7CEEB8" w14:textId="77777777" w:rsidR="00316C95" w:rsidRPr="00316C95" w:rsidRDefault="00316C95" w:rsidP="00FE50B1">
      <w:pPr>
        <w:pStyle w:val="Heading2"/>
      </w:pPr>
      <w:bookmarkStart w:id="7" w:name="_Toc225992859"/>
      <w:r w:rsidRPr="00316C95">
        <w:t>1.4 Research Objectives</w:t>
      </w:r>
      <w:bookmarkEnd w:id="7"/>
    </w:p>
    <w:p w14:paraId="39DEC456" w14:textId="77777777" w:rsidR="00316C95" w:rsidRPr="00316C95" w:rsidRDefault="00316C95" w:rsidP="00F03C9A">
      <w:pPr>
        <w:spacing w:line="360" w:lineRule="auto"/>
        <w:jc w:val="lowKashida"/>
        <w:rPr>
          <w:rFonts w:asciiTheme="minorBidi" w:hAnsiTheme="minorBidi"/>
          <w:sz w:val="22"/>
          <w:szCs w:val="22"/>
        </w:rPr>
      </w:pPr>
      <w:r w:rsidRPr="00316C95">
        <w:rPr>
          <w:rFonts w:asciiTheme="minorBidi" w:hAnsiTheme="minorBidi"/>
          <w:sz w:val="22"/>
          <w:szCs w:val="22"/>
        </w:rPr>
        <w:t>To achieve the overarching aim, this project is guided by the following objectives:</w:t>
      </w:r>
    </w:p>
    <w:p w14:paraId="321EF9A0" w14:textId="77777777" w:rsidR="00316C95" w:rsidRPr="00316C95" w:rsidRDefault="00316C95" w:rsidP="00F03C9A">
      <w:pPr>
        <w:numPr>
          <w:ilvl w:val="0"/>
          <w:numId w:val="21"/>
        </w:numPr>
        <w:spacing w:line="360" w:lineRule="auto"/>
        <w:jc w:val="lowKashida"/>
        <w:rPr>
          <w:rFonts w:asciiTheme="minorBidi" w:hAnsiTheme="minorBidi"/>
          <w:sz w:val="22"/>
          <w:szCs w:val="22"/>
        </w:rPr>
      </w:pPr>
      <w:r w:rsidRPr="00316C95">
        <w:rPr>
          <w:rFonts w:asciiTheme="minorBidi" w:hAnsiTheme="minorBidi"/>
          <w:sz w:val="22"/>
          <w:szCs w:val="22"/>
        </w:rPr>
        <w:t>To critically analyse existing literature, policies, and digital support resources to identify key informational, structural, and cultural barriers faced by newcomers accessing UK services.</w:t>
      </w:r>
    </w:p>
    <w:p w14:paraId="695B358E" w14:textId="77777777" w:rsidR="00316C95" w:rsidRPr="00316C95" w:rsidRDefault="00316C95" w:rsidP="00F03C9A">
      <w:pPr>
        <w:numPr>
          <w:ilvl w:val="0"/>
          <w:numId w:val="21"/>
        </w:numPr>
        <w:spacing w:line="360" w:lineRule="auto"/>
        <w:jc w:val="lowKashida"/>
        <w:rPr>
          <w:rFonts w:asciiTheme="minorBidi" w:hAnsiTheme="minorBidi"/>
          <w:sz w:val="22"/>
          <w:szCs w:val="22"/>
        </w:rPr>
      </w:pPr>
      <w:r w:rsidRPr="00316C95">
        <w:rPr>
          <w:rFonts w:asciiTheme="minorBidi" w:hAnsiTheme="minorBidi"/>
          <w:sz w:val="22"/>
          <w:szCs w:val="22"/>
        </w:rPr>
        <w:t>To design a clear, accessible, and user-friendly multilingual interface that adheres to established usability and web accessibility principles.</w:t>
      </w:r>
    </w:p>
    <w:p w14:paraId="6B227EE5" w14:textId="77777777" w:rsidR="00316C95" w:rsidRPr="00316C95" w:rsidRDefault="00316C95" w:rsidP="00F03C9A">
      <w:pPr>
        <w:numPr>
          <w:ilvl w:val="0"/>
          <w:numId w:val="21"/>
        </w:numPr>
        <w:spacing w:line="360" w:lineRule="auto"/>
        <w:jc w:val="lowKashida"/>
        <w:rPr>
          <w:rFonts w:asciiTheme="minorBidi" w:hAnsiTheme="minorBidi"/>
          <w:sz w:val="22"/>
          <w:szCs w:val="22"/>
        </w:rPr>
      </w:pPr>
      <w:r w:rsidRPr="00316C95">
        <w:rPr>
          <w:rFonts w:asciiTheme="minorBidi" w:hAnsiTheme="minorBidi"/>
          <w:sz w:val="22"/>
          <w:szCs w:val="22"/>
        </w:rPr>
        <w:t xml:space="preserve">To develop a functional web-based prototype of the </w:t>
      </w:r>
      <w:proofErr w:type="spellStart"/>
      <w:r w:rsidRPr="00316C95">
        <w:rPr>
          <w:rFonts w:asciiTheme="minorBidi" w:hAnsiTheme="minorBidi"/>
          <w:sz w:val="22"/>
          <w:szCs w:val="22"/>
        </w:rPr>
        <w:t>NavigateUK</w:t>
      </w:r>
      <w:proofErr w:type="spellEnd"/>
      <w:r w:rsidRPr="00316C95">
        <w:rPr>
          <w:rFonts w:asciiTheme="minorBidi" w:hAnsiTheme="minorBidi"/>
          <w:sz w:val="22"/>
          <w:szCs w:val="22"/>
        </w:rPr>
        <w:t xml:space="preserve"> platform, providing structured, step-by-step guidance for essential services (Healthcare, Housing, Legal Support, and Government Services).</w:t>
      </w:r>
    </w:p>
    <w:p w14:paraId="256B1021" w14:textId="77777777" w:rsidR="00316C95" w:rsidRPr="00316C95" w:rsidRDefault="00316C95" w:rsidP="00F03C9A">
      <w:pPr>
        <w:numPr>
          <w:ilvl w:val="0"/>
          <w:numId w:val="21"/>
        </w:numPr>
        <w:spacing w:line="360" w:lineRule="auto"/>
        <w:jc w:val="lowKashida"/>
        <w:rPr>
          <w:rFonts w:asciiTheme="minorBidi" w:hAnsiTheme="minorBidi"/>
          <w:sz w:val="22"/>
          <w:szCs w:val="22"/>
        </w:rPr>
      </w:pPr>
      <w:r w:rsidRPr="00316C95">
        <w:rPr>
          <w:rFonts w:asciiTheme="minorBidi" w:hAnsiTheme="minorBidi"/>
          <w:sz w:val="22"/>
          <w:szCs w:val="22"/>
        </w:rPr>
        <w:t>To evaluate the developed prototype against heuristic usability criteria, accessibility standards, and its potential to address the identified user needs.</w:t>
      </w:r>
    </w:p>
    <w:p w14:paraId="17567C0F" w14:textId="77777777" w:rsidR="00316C95" w:rsidRPr="00316C95" w:rsidRDefault="00316C95" w:rsidP="00FE50B1">
      <w:pPr>
        <w:pStyle w:val="Heading2"/>
      </w:pPr>
      <w:bookmarkStart w:id="8" w:name="_Toc225992860"/>
      <w:r w:rsidRPr="00316C95">
        <w:t>1.5 Report Structure</w:t>
      </w:r>
      <w:bookmarkEnd w:id="8"/>
    </w:p>
    <w:p w14:paraId="5C6D08AF" w14:textId="38BC1BD7" w:rsidR="00316C95" w:rsidRPr="00316C95" w:rsidRDefault="00316C95" w:rsidP="00FE50B1">
      <w:pPr>
        <w:spacing w:line="360" w:lineRule="auto"/>
        <w:jc w:val="lowKashida"/>
        <w:rPr>
          <w:rFonts w:asciiTheme="minorBidi" w:hAnsiTheme="minorBidi"/>
          <w:sz w:val="22"/>
          <w:szCs w:val="22"/>
        </w:rPr>
      </w:pPr>
      <w:r w:rsidRPr="00316C95">
        <w:rPr>
          <w:rFonts w:asciiTheme="minorBidi" w:hAnsiTheme="minorBidi"/>
          <w:sz w:val="22"/>
          <w:szCs w:val="22"/>
        </w:rPr>
        <w:t xml:space="preserve">This report documents the research, design, and development of the </w:t>
      </w:r>
      <w:proofErr w:type="spellStart"/>
      <w:r w:rsidRPr="00316C95">
        <w:rPr>
          <w:rFonts w:asciiTheme="minorBidi" w:hAnsiTheme="minorBidi"/>
          <w:sz w:val="22"/>
          <w:szCs w:val="22"/>
        </w:rPr>
        <w:t>NavigateUK</w:t>
      </w:r>
      <w:proofErr w:type="spellEnd"/>
      <w:r w:rsidRPr="00316C95">
        <w:rPr>
          <w:rFonts w:asciiTheme="minorBidi" w:hAnsiTheme="minorBidi"/>
          <w:sz w:val="22"/>
          <w:szCs w:val="22"/>
        </w:rPr>
        <w:t xml:space="preserve"> platform. Chapter 2 provides a critical review of the literature concerning refugee integration and digital access barriers. Chapter 3 outlines the methodology and system design approach used to build the platform. Chapter 4 details the technical design and implementation of the functional prototype, including user interface decisions and multilingual architecture. Chapter 5 presents an evaluation of the platform against the project objectives and usability standards. Finally, Chapter 6 offers conclusions and recommendations for future development, followed by a personal reflection in Chapter 7.</w:t>
      </w:r>
    </w:p>
    <w:p w14:paraId="19C5C7C1" w14:textId="77777777" w:rsidR="00752E0A" w:rsidRPr="00752E0A" w:rsidRDefault="00752E0A" w:rsidP="00FE50B1">
      <w:pPr>
        <w:pStyle w:val="Heading1"/>
      </w:pPr>
      <w:bookmarkStart w:id="9" w:name="_Toc225992861"/>
      <w:r w:rsidRPr="00752E0A">
        <w:t>CHAPTER 2 - RESEARCH &amp; REVIEW OF LITERATURE</w:t>
      </w:r>
      <w:bookmarkEnd w:id="9"/>
    </w:p>
    <w:p w14:paraId="538CF860" w14:textId="77777777" w:rsidR="00752E0A" w:rsidRPr="00752E0A" w:rsidRDefault="00752E0A" w:rsidP="00FE50B1">
      <w:pPr>
        <w:pStyle w:val="Heading2"/>
      </w:pPr>
      <w:bookmarkStart w:id="10" w:name="_Toc225992862"/>
      <w:r w:rsidRPr="00752E0A">
        <w:t>2.1 Introduction to Integration Challenges</w:t>
      </w:r>
      <w:bookmarkEnd w:id="10"/>
    </w:p>
    <w:p w14:paraId="62215CBB" w14:textId="77777777" w:rsidR="00752E0A" w:rsidRPr="00752E0A" w:rsidRDefault="00752E0A" w:rsidP="00F03C9A">
      <w:pPr>
        <w:spacing w:line="360" w:lineRule="auto"/>
        <w:jc w:val="lowKashida"/>
        <w:rPr>
          <w:rFonts w:asciiTheme="minorBidi" w:hAnsiTheme="minorBidi"/>
          <w:sz w:val="22"/>
          <w:szCs w:val="22"/>
        </w:rPr>
      </w:pPr>
      <w:r w:rsidRPr="00752E0A">
        <w:rPr>
          <w:rFonts w:asciiTheme="minorBidi" w:hAnsiTheme="minorBidi"/>
          <w:sz w:val="22"/>
          <w:szCs w:val="22"/>
        </w:rPr>
        <w:t xml:space="preserve">The integration of refugees and asylum seekers in high-income countries like the United Kingdom is a dynamic process requiring coordination between state policies, local authorities, and the individuals themselves. Academic research and policy analyses consistently identify information asymmetry as a primary obstacle to successful early-stage integration. The OECD report by Ruiz and Vargas-Silva highlights that fragmented and complex information systems </w:t>
      </w:r>
      <w:r w:rsidRPr="00752E0A">
        <w:rPr>
          <w:rFonts w:asciiTheme="minorBidi" w:hAnsiTheme="minorBidi"/>
          <w:sz w:val="22"/>
          <w:szCs w:val="22"/>
        </w:rPr>
        <w:lastRenderedPageBreak/>
        <w:t xml:space="preserve">make it incredibly difficult for refugees to understand their entitlements and access essential host-country services [1]. Furthermore, the UK Home Office's </w:t>
      </w:r>
      <w:r w:rsidRPr="00752E0A">
        <w:rPr>
          <w:rFonts w:asciiTheme="minorBidi" w:hAnsiTheme="minorBidi"/>
          <w:i/>
          <w:iCs/>
          <w:sz w:val="22"/>
          <w:szCs w:val="22"/>
        </w:rPr>
        <w:t>Indicators of Integration Framework</w:t>
      </w:r>
      <w:r w:rsidRPr="00752E0A">
        <w:rPr>
          <w:rFonts w:asciiTheme="minorBidi" w:hAnsiTheme="minorBidi"/>
          <w:sz w:val="22"/>
          <w:szCs w:val="22"/>
        </w:rPr>
        <w:t xml:space="preserve"> explicitly identifies "knowledge of rights and responsibilities" and access to public services as core domains necessary for a migrant to build autonomy and thrive [2]. Without clear, structured pathways to this knowledge, integration is significantly delayed.</w:t>
      </w:r>
    </w:p>
    <w:p w14:paraId="34EF5451" w14:textId="77777777" w:rsidR="00752E0A" w:rsidRPr="00752E0A" w:rsidRDefault="00752E0A" w:rsidP="00FE50B1">
      <w:pPr>
        <w:pStyle w:val="Heading2"/>
      </w:pPr>
      <w:bookmarkStart w:id="11" w:name="_Toc225992863"/>
      <w:r w:rsidRPr="00752E0A">
        <w:t>2.2 Structural Barriers to Accessing Public Services</w:t>
      </w:r>
      <w:bookmarkEnd w:id="11"/>
    </w:p>
    <w:p w14:paraId="5C826DDB" w14:textId="77777777" w:rsidR="00752E0A" w:rsidRPr="00752E0A" w:rsidRDefault="00752E0A" w:rsidP="00F03C9A">
      <w:pPr>
        <w:spacing w:line="360" w:lineRule="auto"/>
        <w:jc w:val="lowKashida"/>
        <w:rPr>
          <w:rFonts w:asciiTheme="minorBidi" w:hAnsiTheme="minorBidi"/>
          <w:sz w:val="22"/>
          <w:szCs w:val="22"/>
        </w:rPr>
      </w:pPr>
      <w:r w:rsidRPr="00752E0A">
        <w:rPr>
          <w:rFonts w:asciiTheme="minorBidi" w:hAnsiTheme="minorBidi"/>
          <w:sz w:val="22"/>
          <w:szCs w:val="22"/>
        </w:rPr>
        <w:t xml:space="preserve">Accessing fundamental services such as healthcare, housing, and legal support is often the most pressing need for new arrivals. However, the literature reveals severe structural barriers preventing equitable access. A qualitative study by Kang, </w:t>
      </w:r>
      <w:proofErr w:type="spellStart"/>
      <w:r w:rsidRPr="00752E0A">
        <w:rPr>
          <w:rFonts w:asciiTheme="minorBidi" w:hAnsiTheme="minorBidi"/>
          <w:sz w:val="22"/>
          <w:szCs w:val="22"/>
        </w:rPr>
        <w:t>Tomkow</w:t>
      </w:r>
      <w:proofErr w:type="spellEnd"/>
      <w:r w:rsidRPr="00752E0A">
        <w:rPr>
          <w:rFonts w:asciiTheme="minorBidi" w:hAnsiTheme="minorBidi"/>
          <w:sz w:val="22"/>
          <w:szCs w:val="22"/>
        </w:rPr>
        <w:t>, and Farrington investigating primary healthcare access in the UK reported that procedural complexities and language barriers frequently result in delayed medical help, miscommunication, and inconsistent service provision [4].</w:t>
      </w:r>
    </w:p>
    <w:p w14:paraId="12BD60E0" w14:textId="77777777" w:rsidR="00752E0A" w:rsidRPr="00752E0A" w:rsidRDefault="00752E0A" w:rsidP="00F03C9A">
      <w:pPr>
        <w:spacing w:line="360" w:lineRule="auto"/>
        <w:jc w:val="lowKashida"/>
        <w:rPr>
          <w:rFonts w:asciiTheme="minorBidi" w:hAnsiTheme="minorBidi"/>
          <w:sz w:val="22"/>
          <w:szCs w:val="22"/>
        </w:rPr>
      </w:pPr>
      <w:r w:rsidRPr="00752E0A">
        <w:rPr>
          <w:rFonts w:asciiTheme="minorBidi" w:hAnsiTheme="minorBidi"/>
          <w:sz w:val="22"/>
          <w:szCs w:val="22"/>
        </w:rPr>
        <w:t>These findings are corroborated by Asif and Kienzler, who emphasize that complex administrative systems inherently disadvantage those unfamiliar with UK bureaucratic norms [5]. The challenges extend beyond physical health; Pollard and Howard note that navigating mental healthcare presents similar, if not more pronounced, difficulties due to the added stigma and requirement for nuanced, culturally sensitive communication [6]. Collectively, these studies demonstrate that the existence of a service (such as the NHS or local council housing) does not guarantee accessibility if the procedural information surrounding it is opaque to the end-user.</w:t>
      </w:r>
    </w:p>
    <w:p w14:paraId="063A1D96" w14:textId="77777777" w:rsidR="00752E0A" w:rsidRPr="00752E0A" w:rsidRDefault="00752E0A" w:rsidP="00FE50B1">
      <w:pPr>
        <w:pStyle w:val="Heading2"/>
      </w:pPr>
      <w:bookmarkStart w:id="12" w:name="_Toc225992864"/>
      <w:r w:rsidRPr="00752E0A">
        <w:t>2.3 Information Asymmetry and the Reliance on Informal Networks</w:t>
      </w:r>
      <w:bookmarkEnd w:id="12"/>
    </w:p>
    <w:p w14:paraId="7E8DBD69" w14:textId="77777777" w:rsidR="00752E0A" w:rsidRPr="00752E0A" w:rsidRDefault="00752E0A" w:rsidP="00F03C9A">
      <w:pPr>
        <w:spacing w:line="360" w:lineRule="auto"/>
        <w:jc w:val="lowKashida"/>
        <w:rPr>
          <w:rFonts w:asciiTheme="minorBidi" w:hAnsiTheme="minorBidi"/>
          <w:sz w:val="22"/>
          <w:szCs w:val="22"/>
        </w:rPr>
      </w:pPr>
      <w:r w:rsidRPr="00752E0A">
        <w:rPr>
          <w:rFonts w:asciiTheme="minorBidi" w:hAnsiTheme="minorBidi"/>
          <w:sz w:val="22"/>
          <w:szCs w:val="22"/>
        </w:rPr>
        <w:t>In the absence of accessible official information, refugees and asylum seekers frequently turn to informal channels. Atto, Hirst, and Hall argue that language constraints and limited signposting leave newcomers highly dependent on community networks to navigate daily life [7]. While community support is valuable, relying exclusively on informal networks can be detrimental.</w:t>
      </w:r>
    </w:p>
    <w:p w14:paraId="1EA84EA5" w14:textId="77777777" w:rsidR="00752E0A" w:rsidRPr="00752E0A" w:rsidRDefault="00752E0A" w:rsidP="00F03C9A">
      <w:pPr>
        <w:spacing w:line="360" w:lineRule="auto"/>
        <w:jc w:val="lowKashida"/>
        <w:rPr>
          <w:rFonts w:asciiTheme="minorBidi" w:hAnsiTheme="minorBidi"/>
          <w:sz w:val="22"/>
          <w:szCs w:val="22"/>
        </w:rPr>
      </w:pPr>
      <w:r w:rsidRPr="00752E0A">
        <w:rPr>
          <w:rFonts w:asciiTheme="minorBidi" w:hAnsiTheme="minorBidi"/>
          <w:sz w:val="22"/>
          <w:szCs w:val="22"/>
        </w:rPr>
        <w:t>The Refugee Council's 2025 report found that newly arrived individuals experience heightened confusion and stress when seeking legal or welfare assistance due to a lack of understandable, verified guidance [3]. In specific demographics, such as the Kurdish community, many rely on community-run social media pages for advice. Information shared in these digital spaces is often inaccurate, opinion-based, or influenced by personal beliefs rather than official government policy. This creates a cycle wherein vulnerable individuals make uninformed decisions regarding asylum procedures or housing rights based on unreliable advice, increasing their risk of non-compliance or exploitation.</w:t>
      </w:r>
    </w:p>
    <w:p w14:paraId="39DDE031" w14:textId="77777777" w:rsidR="00752E0A" w:rsidRPr="00752E0A" w:rsidRDefault="00752E0A" w:rsidP="00FE50B1">
      <w:pPr>
        <w:pStyle w:val="Heading2"/>
      </w:pPr>
      <w:bookmarkStart w:id="13" w:name="_Toc225992865"/>
      <w:r w:rsidRPr="00752E0A">
        <w:lastRenderedPageBreak/>
        <w:t>2.4 Digital Inclusion, Usability, and Accessibility</w:t>
      </w:r>
      <w:bookmarkEnd w:id="13"/>
    </w:p>
    <w:p w14:paraId="0FEE7FE3" w14:textId="77777777" w:rsidR="00752E0A" w:rsidRPr="00752E0A" w:rsidRDefault="00752E0A" w:rsidP="00F03C9A">
      <w:pPr>
        <w:spacing w:line="360" w:lineRule="auto"/>
        <w:jc w:val="lowKashida"/>
        <w:rPr>
          <w:rFonts w:asciiTheme="minorBidi" w:hAnsiTheme="minorBidi"/>
          <w:sz w:val="22"/>
          <w:szCs w:val="22"/>
        </w:rPr>
      </w:pPr>
      <w:r w:rsidRPr="00752E0A">
        <w:rPr>
          <w:rFonts w:asciiTheme="minorBidi" w:hAnsiTheme="minorBidi"/>
          <w:sz w:val="22"/>
          <w:szCs w:val="22"/>
        </w:rPr>
        <w:t>Digital platforms offer a viable solution to bridge this information gap, provided they are designed with the specific needs of the target demographic in mind. Providing information solely in English, or at a high reading level, effectively excludes a significant portion of the refugee population. User-centred design (UCD) is therefore critical. Norman emphasizes that the usability of a system—defined by how easily a user can understand and interact with it—dictates its ultimate effectiveness [8].</w:t>
      </w:r>
    </w:p>
    <w:p w14:paraId="4BACD0E6" w14:textId="77777777" w:rsidR="00752E0A" w:rsidRPr="00752E0A" w:rsidRDefault="00752E0A" w:rsidP="00F03C9A">
      <w:pPr>
        <w:spacing w:line="360" w:lineRule="auto"/>
        <w:jc w:val="lowKashida"/>
        <w:rPr>
          <w:rFonts w:asciiTheme="minorBidi" w:hAnsiTheme="minorBidi"/>
          <w:sz w:val="22"/>
          <w:szCs w:val="22"/>
        </w:rPr>
      </w:pPr>
      <w:r w:rsidRPr="00752E0A">
        <w:rPr>
          <w:rFonts w:asciiTheme="minorBidi" w:hAnsiTheme="minorBidi"/>
          <w:sz w:val="22"/>
          <w:szCs w:val="22"/>
        </w:rPr>
        <w:t>For digital platforms targeting diverse linguistic groups, accessibility cannot be an afterthought. Adherence to established standards, such as the Web Content Accessibility Guidelines (WCAG), ensures that digital interfaces are inclusive of individuals with varying levels of digital literacy and language proficiency [9]. The integration of multilingual support and intuitive, task-based navigation is essential to reducing cognitive load and empowering users to interact confidently with e-government services.</w:t>
      </w:r>
    </w:p>
    <w:p w14:paraId="3FD6F28D" w14:textId="77777777" w:rsidR="00752E0A" w:rsidRPr="00752E0A" w:rsidRDefault="00752E0A" w:rsidP="00F03C9A">
      <w:pPr>
        <w:spacing w:line="360" w:lineRule="auto"/>
        <w:jc w:val="lowKashida"/>
        <w:rPr>
          <w:rFonts w:asciiTheme="minorBidi" w:hAnsiTheme="minorBidi"/>
          <w:sz w:val="22"/>
          <w:szCs w:val="22"/>
        </w:rPr>
      </w:pPr>
      <w:r w:rsidRPr="00752E0A">
        <w:rPr>
          <w:rFonts w:asciiTheme="minorBidi" w:hAnsiTheme="minorBidi"/>
          <w:sz w:val="22"/>
          <w:szCs w:val="22"/>
        </w:rPr>
        <w:t>2.5 Summary and Identification of the Research Gap</w:t>
      </w:r>
    </w:p>
    <w:p w14:paraId="3423F3C0" w14:textId="77777777" w:rsidR="00752E0A" w:rsidRPr="00752E0A" w:rsidRDefault="00752E0A" w:rsidP="00F03C9A">
      <w:pPr>
        <w:spacing w:line="360" w:lineRule="auto"/>
        <w:jc w:val="lowKashida"/>
        <w:rPr>
          <w:rFonts w:asciiTheme="minorBidi" w:hAnsiTheme="minorBidi"/>
          <w:sz w:val="22"/>
          <w:szCs w:val="22"/>
        </w:rPr>
      </w:pPr>
      <w:r w:rsidRPr="00752E0A">
        <w:rPr>
          <w:rFonts w:asciiTheme="minorBidi" w:hAnsiTheme="minorBidi"/>
          <w:sz w:val="22"/>
          <w:szCs w:val="22"/>
        </w:rPr>
        <w:t>The literature clearly demonstrates that while the UK provides essential public services, the pathways to accessing them are obstructed by linguistic, structural, and informational barriers [1], [4], [5]. Current government websites, though comprehensive, are often too complex for newcomers, and reliance on informal community networks frequently leads to misinformation [3].</w:t>
      </w:r>
    </w:p>
    <w:p w14:paraId="6AF94901" w14:textId="304AABBD" w:rsidR="00752E0A" w:rsidRPr="00752E0A" w:rsidRDefault="00752E0A" w:rsidP="00046FFB">
      <w:pPr>
        <w:spacing w:line="360" w:lineRule="auto"/>
        <w:jc w:val="lowKashida"/>
        <w:rPr>
          <w:rFonts w:asciiTheme="minorBidi" w:hAnsiTheme="minorBidi"/>
          <w:sz w:val="22"/>
          <w:szCs w:val="22"/>
        </w:rPr>
      </w:pPr>
      <w:r w:rsidRPr="00752E0A">
        <w:rPr>
          <w:rFonts w:asciiTheme="minorBidi" w:hAnsiTheme="minorBidi"/>
          <w:sz w:val="22"/>
          <w:szCs w:val="22"/>
        </w:rPr>
        <w:t xml:space="preserve">Therefore, a distinct research and development gap </w:t>
      </w:r>
      <w:proofErr w:type="gramStart"/>
      <w:r w:rsidRPr="00752E0A">
        <w:rPr>
          <w:rFonts w:asciiTheme="minorBidi" w:hAnsiTheme="minorBidi"/>
          <w:sz w:val="22"/>
          <w:szCs w:val="22"/>
        </w:rPr>
        <w:t>exists:</w:t>
      </w:r>
      <w:proofErr w:type="gramEnd"/>
      <w:r w:rsidRPr="00752E0A">
        <w:rPr>
          <w:rFonts w:asciiTheme="minorBidi" w:hAnsiTheme="minorBidi"/>
          <w:sz w:val="22"/>
          <w:szCs w:val="22"/>
        </w:rPr>
        <w:t xml:space="preserve"> there is an urgent need for a simplified, user-centred, and multilingual digital platform that centralizes verified step-by-step guidance for UK public services. The development of the </w:t>
      </w:r>
      <w:proofErr w:type="spellStart"/>
      <w:r w:rsidRPr="00752E0A">
        <w:rPr>
          <w:rFonts w:asciiTheme="minorBidi" w:hAnsiTheme="minorBidi"/>
          <w:sz w:val="22"/>
          <w:szCs w:val="22"/>
        </w:rPr>
        <w:t>NavigateUK</w:t>
      </w:r>
      <w:proofErr w:type="spellEnd"/>
      <w:r w:rsidRPr="00752E0A">
        <w:rPr>
          <w:rFonts w:asciiTheme="minorBidi" w:hAnsiTheme="minorBidi"/>
          <w:sz w:val="22"/>
          <w:szCs w:val="22"/>
        </w:rPr>
        <w:t xml:space="preserve"> platform directly addresses this gap by translating complex bureaucratic procedures into accessible, task-oriented digital instructions.</w:t>
      </w:r>
    </w:p>
    <w:p w14:paraId="0DDA1818" w14:textId="77777777" w:rsidR="00E87A3F" w:rsidRPr="00046FFB" w:rsidRDefault="00E87A3F" w:rsidP="00046FFB">
      <w:pPr>
        <w:pStyle w:val="Heading1"/>
        <w:rPr>
          <w:sz w:val="28"/>
          <w:szCs w:val="28"/>
        </w:rPr>
      </w:pPr>
      <w:bookmarkStart w:id="14" w:name="_Toc225992866"/>
      <w:r w:rsidRPr="00046FFB">
        <w:rPr>
          <w:sz w:val="28"/>
          <w:szCs w:val="28"/>
        </w:rPr>
        <w:t>CHAPTER 3 - RESEARCH &amp; DEVELOPMENT METHODOLOGY</w:t>
      </w:r>
      <w:bookmarkEnd w:id="14"/>
    </w:p>
    <w:p w14:paraId="02DB0972" w14:textId="77777777" w:rsidR="00E87A3F" w:rsidRPr="00E87A3F" w:rsidRDefault="00E87A3F" w:rsidP="00046FFB">
      <w:pPr>
        <w:pStyle w:val="Heading2"/>
      </w:pPr>
      <w:bookmarkStart w:id="15" w:name="_Toc225992867"/>
      <w:r w:rsidRPr="00E87A3F">
        <w:t>3.1 Introduction</w:t>
      </w:r>
      <w:bookmarkEnd w:id="15"/>
    </w:p>
    <w:p w14:paraId="2805FAC9" w14:textId="77777777" w:rsidR="00E87A3F" w:rsidRPr="00E87A3F" w:rsidRDefault="00E87A3F" w:rsidP="00F03C9A">
      <w:pPr>
        <w:spacing w:line="360" w:lineRule="auto"/>
        <w:jc w:val="lowKashida"/>
        <w:rPr>
          <w:rFonts w:asciiTheme="minorBidi" w:hAnsiTheme="minorBidi"/>
          <w:sz w:val="22"/>
          <w:szCs w:val="22"/>
        </w:rPr>
      </w:pPr>
      <w:r w:rsidRPr="00E87A3F">
        <w:rPr>
          <w:rFonts w:asciiTheme="minorBidi" w:hAnsiTheme="minorBidi"/>
          <w:sz w:val="22"/>
          <w:szCs w:val="22"/>
        </w:rPr>
        <w:t xml:space="preserve">The development of the </w:t>
      </w:r>
      <w:proofErr w:type="spellStart"/>
      <w:r w:rsidRPr="00E87A3F">
        <w:rPr>
          <w:rFonts w:asciiTheme="minorBidi" w:hAnsiTheme="minorBidi"/>
          <w:sz w:val="22"/>
          <w:szCs w:val="22"/>
        </w:rPr>
        <w:t>NavigateUK</w:t>
      </w:r>
      <w:proofErr w:type="spellEnd"/>
      <w:r w:rsidRPr="00E87A3F">
        <w:rPr>
          <w:rFonts w:asciiTheme="minorBidi" w:hAnsiTheme="minorBidi"/>
          <w:sz w:val="22"/>
          <w:szCs w:val="22"/>
        </w:rPr>
        <w:t xml:space="preserve"> platform required a dual-methodology approach. First, a robust research methodology was necessary to understand the problem space and define user requirements without exposing vulnerable populations to ethical risks. Second, a structured software development methodology was required to design, build, and refine the functional prototype. This chapter outlines the secondary research strategies and the Agile development framework utilized to execute the project successfully.</w:t>
      </w:r>
    </w:p>
    <w:p w14:paraId="0872B67C" w14:textId="77777777" w:rsidR="00E87A3F" w:rsidRPr="00E87A3F" w:rsidRDefault="00E87A3F" w:rsidP="00046FFB">
      <w:pPr>
        <w:pStyle w:val="Heading2"/>
      </w:pPr>
      <w:bookmarkStart w:id="16" w:name="_Toc225992868"/>
      <w:r w:rsidRPr="00E87A3F">
        <w:lastRenderedPageBreak/>
        <w:t>3.2 Research Methodology: Secondary Data Collection</w:t>
      </w:r>
      <w:bookmarkEnd w:id="16"/>
    </w:p>
    <w:p w14:paraId="33CF65C6" w14:textId="77777777" w:rsidR="00E87A3F" w:rsidRPr="00E87A3F" w:rsidRDefault="00E87A3F" w:rsidP="00F03C9A">
      <w:pPr>
        <w:spacing w:line="360" w:lineRule="auto"/>
        <w:jc w:val="lowKashida"/>
        <w:rPr>
          <w:rFonts w:asciiTheme="minorBidi" w:hAnsiTheme="minorBidi"/>
          <w:sz w:val="22"/>
          <w:szCs w:val="22"/>
        </w:rPr>
      </w:pPr>
      <w:r w:rsidRPr="00E87A3F">
        <w:rPr>
          <w:rFonts w:asciiTheme="minorBidi" w:hAnsiTheme="minorBidi"/>
          <w:sz w:val="22"/>
          <w:szCs w:val="22"/>
        </w:rPr>
        <w:t>To identify the specific informational gaps and structural barriers faced by refugees and asylum seekers, this project relied exclusively on secondary data collection. Gathering primary data from vulnerable populations regarding sensitive legal and immigration matters presents significant ethical and logistical challenges. By utilizing secondary sources, the project successfully circumvented these risks while still grounding the platform’s design in rigorous, real-world evidence.</w:t>
      </w:r>
    </w:p>
    <w:p w14:paraId="368035A5" w14:textId="77777777" w:rsidR="00E87A3F" w:rsidRPr="00E87A3F" w:rsidRDefault="00E87A3F" w:rsidP="00F03C9A">
      <w:pPr>
        <w:spacing w:line="360" w:lineRule="auto"/>
        <w:jc w:val="lowKashida"/>
        <w:rPr>
          <w:rFonts w:asciiTheme="minorBidi" w:hAnsiTheme="minorBidi"/>
          <w:sz w:val="22"/>
          <w:szCs w:val="22"/>
        </w:rPr>
      </w:pPr>
      <w:r w:rsidRPr="00E87A3F">
        <w:rPr>
          <w:rFonts w:asciiTheme="minorBidi" w:hAnsiTheme="minorBidi"/>
          <w:sz w:val="22"/>
          <w:szCs w:val="22"/>
        </w:rPr>
        <w:t>Data was systematically gathered from academic journals, government publications, and non-governmental organization (NGO) reports (such as those from the Refugee Council and the Oxford Migration Observatory). Furthermore, an analysis of existing digital provisions—such as GOV.UK and NHS portals—was conducted to benchmark current design standards and identify areas where information complexity could be reduced for non-native English speakers. This evidence directly informed the platform's content architecture, language priorities, and cultural contextualization.</w:t>
      </w:r>
    </w:p>
    <w:p w14:paraId="6F96D72D" w14:textId="77777777" w:rsidR="00E87A3F" w:rsidRPr="00E87A3F" w:rsidRDefault="00E87A3F" w:rsidP="00046FFB">
      <w:pPr>
        <w:pStyle w:val="Heading2"/>
      </w:pPr>
      <w:bookmarkStart w:id="17" w:name="_Toc225992869"/>
      <w:r w:rsidRPr="00E87A3F">
        <w:t>3.3 System Development Methodology: The Agile Framework</w:t>
      </w:r>
      <w:bookmarkEnd w:id="17"/>
    </w:p>
    <w:p w14:paraId="08C9CA32" w14:textId="77777777" w:rsidR="00E87A3F" w:rsidRPr="00E87A3F" w:rsidRDefault="00E87A3F" w:rsidP="00F03C9A">
      <w:pPr>
        <w:spacing w:line="360" w:lineRule="auto"/>
        <w:jc w:val="lowKashida"/>
        <w:rPr>
          <w:rFonts w:asciiTheme="minorBidi" w:hAnsiTheme="minorBidi"/>
          <w:sz w:val="22"/>
          <w:szCs w:val="22"/>
        </w:rPr>
      </w:pPr>
      <w:r w:rsidRPr="00E87A3F">
        <w:rPr>
          <w:rFonts w:asciiTheme="minorBidi" w:hAnsiTheme="minorBidi"/>
          <w:sz w:val="22"/>
          <w:szCs w:val="22"/>
        </w:rPr>
        <w:t>To translate the research findings into a functional digital prototype, an Agile software development methodology was adopted. Agile was selected for its flexibility, iterative nature, and emphasis on continuous improvement, which is highly suited for user-centred interface design. The development process was structured into three distinct iterative cycles, known as Sprints:</w:t>
      </w:r>
    </w:p>
    <w:p w14:paraId="405E828E" w14:textId="77777777" w:rsidR="00E87A3F" w:rsidRPr="00E87A3F" w:rsidRDefault="00E87A3F" w:rsidP="00F03C9A">
      <w:pPr>
        <w:numPr>
          <w:ilvl w:val="0"/>
          <w:numId w:val="22"/>
        </w:numPr>
        <w:spacing w:line="360" w:lineRule="auto"/>
        <w:jc w:val="lowKashida"/>
        <w:rPr>
          <w:rFonts w:asciiTheme="minorBidi" w:hAnsiTheme="minorBidi"/>
          <w:sz w:val="22"/>
          <w:szCs w:val="22"/>
        </w:rPr>
      </w:pPr>
      <w:r w:rsidRPr="00E87A3F">
        <w:rPr>
          <w:rFonts w:asciiTheme="minorBidi" w:hAnsiTheme="minorBidi"/>
          <w:sz w:val="22"/>
          <w:szCs w:val="22"/>
        </w:rPr>
        <w:t>Sprint 1: System Architecture and Interface Design The initial phase focused on designing the system architecture and establishing the core visual layout. Wireframes were developed to map the user journey, ensuring intuitive navigation. The foundational HTML and CSS structures were coded, prioritizing a responsive design that adapts seamlessly to both desktop and mobile devices.</w:t>
      </w:r>
    </w:p>
    <w:p w14:paraId="04C369BD" w14:textId="77777777" w:rsidR="00E87A3F" w:rsidRPr="00E87A3F" w:rsidRDefault="00E87A3F" w:rsidP="00F03C9A">
      <w:pPr>
        <w:numPr>
          <w:ilvl w:val="0"/>
          <w:numId w:val="22"/>
        </w:numPr>
        <w:spacing w:line="360" w:lineRule="auto"/>
        <w:jc w:val="lowKashida"/>
        <w:rPr>
          <w:rFonts w:asciiTheme="minorBidi" w:hAnsiTheme="minorBidi"/>
          <w:sz w:val="22"/>
          <w:szCs w:val="22"/>
        </w:rPr>
      </w:pPr>
      <w:r w:rsidRPr="00E87A3F">
        <w:rPr>
          <w:rFonts w:asciiTheme="minorBidi" w:hAnsiTheme="minorBidi"/>
          <w:sz w:val="22"/>
          <w:szCs w:val="22"/>
        </w:rPr>
        <w:t>Sprint 2: Multilingual Implementation and Content Integration The second iteration focused on functional development. A dynamic JavaScript engine was implemented to manage the internationalization (i18n) of the platform. Bilingual content—covering healthcare registration, housing, legal support, and government procedures—was integrated. Specific attention was given to implementing Right-to-Left (RTL) text support for languages such as Arabic, Farsi, and Kurdish (Sorani).</w:t>
      </w:r>
    </w:p>
    <w:p w14:paraId="57BC3D91" w14:textId="77777777" w:rsidR="00E87A3F" w:rsidRPr="00E87A3F" w:rsidRDefault="00E87A3F" w:rsidP="00F03C9A">
      <w:pPr>
        <w:numPr>
          <w:ilvl w:val="0"/>
          <w:numId w:val="22"/>
        </w:numPr>
        <w:spacing w:line="360" w:lineRule="auto"/>
        <w:jc w:val="lowKashida"/>
        <w:rPr>
          <w:rFonts w:asciiTheme="minorBidi" w:hAnsiTheme="minorBidi"/>
          <w:sz w:val="22"/>
          <w:szCs w:val="22"/>
        </w:rPr>
      </w:pPr>
      <w:r w:rsidRPr="00E87A3F">
        <w:rPr>
          <w:rFonts w:asciiTheme="minorBidi" w:hAnsiTheme="minorBidi"/>
          <w:sz w:val="22"/>
          <w:szCs w:val="22"/>
        </w:rPr>
        <w:t xml:space="preserve">Sprint 3: Refinement, Accessibility, and Testing The final sprint involved rigorous testing of the prototype's user interface and functional logic. Performance optimizations </w:t>
      </w:r>
      <w:r w:rsidRPr="00E87A3F">
        <w:rPr>
          <w:rFonts w:asciiTheme="minorBidi" w:hAnsiTheme="minorBidi"/>
          <w:sz w:val="22"/>
          <w:szCs w:val="22"/>
        </w:rPr>
        <w:lastRenderedPageBreak/>
        <w:t>were applied, and the system was evaluated against digital accessibility principles to ensure compliance with modern web standards [9].</w:t>
      </w:r>
    </w:p>
    <w:p w14:paraId="6B92CF92" w14:textId="77777777" w:rsidR="00E87A3F" w:rsidRPr="00E87A3F" w:rsidRDefault="00E87A3F" w:rsidP="00046FFB">
      <w:pPr>
        <w:pStyle w:val="Heading2"/>
      </w:pPr>
      <w:bookmarkStart w:id="18" w:name="_Toc225992870"/>
      <w:r w:rsidRPr="00E87A3F">
        <w:t>3.4 Ethical, Legal, and Accessibility Considerations</w:t>
      </w:r>
      <w:bookmarkEnd w:id="18"/>
    </w:p>
    <w:p w14:paraId="7A320374" w14:textId="77777777" w:rsidR="00E87A3F" w:rsidRPr="00E87A3F" w:rsidRDefault="00E87A3F" w:rsidP="00F03C9A">
      <w:pPr>
        <w:spacing w:line="360" w:lineRule="auto"/>
        <w:jc w:val="lowKashida"/>
        <w:rPr>
          <w:rFonts w:asciiTheme="minorBidi" w:hAnsiTheme="minorBidi"/>
          <w:sz w:val="22"/>
          <w:szCs w:val="22"/>
        </w:rPr>
      </w:pPr>
      <w:r w:rsidRPr="00E87A3F">
        <w:rPr>
          <w:rFonts w:asciiTheme="minorBidi" w:hAnsiTheme="minorBidi"/>
          <w:sz w:val="22"/>
          <w:szCs w:val="22"/>
        </w:rPr>
        <w:t xml:space="preserve">Throughout the development lifecycle, ethical digital design principles were prioritized. Because the platform provides guidance on sensitive topics such as immigration status and healthcare, it was imperative to source all instructional content directly from verified authorities (e.g., GOV.UK and the NHS) to prevent the dissemination of misinformation. Furthermore, a clear disclaimer was integrated into the platform to establish that </w:t>
      </w:r>
      <w:proofErr w:type="spellStart"/>
      <w:r w:rsidRPr="00E87A3F">
        <w:rPr>
          <w:rFonts w:asciiTheme="minorBidi" w:hAnsiTheme="minorBidi"/>
          <w:sz w:val="22"/>
          <w:szCs w:val="22"/>
        </w:rPr>
        <w:t>NavigateUK</w:t>
      </w:r>
      <w:proofErr w:type="spellEnd"/>
      <w:r w:rsidRPr="00E87A3F">
        <w:rPr>
          <w:rFonts w:asciiTheme="minorBidi" w:hAnsiTheme="minorBidi"/>
          <w:sz w:val="22"/>
          <w:szCs w:val="22"/>
        </w:rPr>
        <w:t xml:space="preserve"> provides navigational guidance, not binding legal advice.</w:t>
      </w:r>
    </w:p>
    <w:p w14:paraId="6BBB7D3D" w14:textId="77777777" w:rsidR="00E87A3F" w:rsidRPr="00E87A3F" w:rsidRDefault="00E87A3F" w:rsidP="00F03C9A">
      <w:pPr>
        <w:spacing w:line="360" w:lineRule="auto"/>
        <w:jc w:val="lowKashida"/>
        <w:rPr>
          <w:rFonts w:asciiTheme="minorBidi" w:hAnsiTheme="minorBidi"/>
          <w:sz w:val="22"/>
          <w:szCs w:val="22"/>
        </w:rPr>
      </w:pPr>
      <w:r w:rsidRPr="00E87A3F">
        <w:rPr>
          <w:rFonts w:asciiTheme="minorBidi" w:hAnsiTheme="minorBidi"/>
          <w:sz w:val="22"/>
          <w:szCs w:val="22"/>
        </w:rPr>
        <w:t>Accessibility was a core technical requirement. The platform was developed with reference to the Web Content Accessibility Guidelines (WCAG) 2.1 [9]. This ensured that the digital interface accommodated users with varying levels of digital literacy, employing high-contrast visual elements, clear typography, and simplified task-based navigation.</w:t>
      </w:r>
    </w:p>
    <w:p w14:paraId="12C06FFE" w14:textId="77777777" w:rsidR="00E87A3F" w:rsidRPr="00E87A3F" w:rsidRDefault="00E87A3F" w:rsidP="00046FFB">
      <w:pPr>
        <w:pStyle w:val="Heading2"/>
      </w:pPr>
      <w:bookmarkStart w:id="19" w:name="_Toc225992871"/>
      <w:r w:rsidRPr="00E87A3F">
        <w:t>3.5 Summary</w:t>
      </w:r>
      <w:bookmarkEnd w:id="19"/>
    </w:p>
    <w:p w14:paraId="24F4EEA0" w14:textId="2355814F" w:rsidR="00E87A3F" w:rsidRPr="00E87A3F" w:rsidRDefault="00E87A3F" w:rsidP="00046FFB">
      <w:pPr>
        <w:spacing w:line="360" w:lineRule="auto"/>
        <w:jc w:val="lowKashida"/>
        <w:rPr>
          <w:rFonts w:asciiTheme="minorBidi" w:hAnsiTheme="minorBidi"/>
          <w:sz w:val="22"/>
          <w:szCs w:val="22"/>
        </w:rPr>
      </w:pPr>
      <w:r w:rsidRPr="00E87A3F">
        <w:rPr>
          <w:rFonts w:asciiTheme="minorBidi" w:hAnsiTheme="minorBidi"/>
          <w:sz w:val="22"/>
          <w:szCs w:val="22"/>
        </w:rPr>
        <w:t>By combining evidence-based secondary research with an iterative Agile development framework, the project successfully established a clear set of user requirements and translated them into a functional, accessible digital prototype. The technical execution of this methodology is detailed in the following chapter.</w:t>
      </w:r>
    </w:p>
    <w:p w14:paraId="045EDAA5" w14:textId="77777777" w:rsidR="00F02ECE" w:rsidRPr="00F02ECE" w:rsidRDefault="00F02ECE" w:rsidP="00046FFB">
      <w:pPr>
        <w:pStyle w:val="Heading1"/>
      </w:pPr>
      <w:bookmarkStart w:id="20" w:name="_Toc225992872"/>
      <w:r w:rsidRPr="00F02ECE">
        <w:t>CHAPTER 4 - DESIGN &amp; IMPLEMENTATION</w:t>
      </w:r>
      <w:bookmarkEnd w:id="20"/>
    </w:p>
    <w:p w14:paraId="45F6A782" w14:textId="77777777" w:rsidR="00F02ECE" w:rsidRPr="00F02ECE" w:rsidRDefault="00F02ECE" w:rsidP="00046FFB">
      <w:pPr>
        <w:pStyle w:val="Heading2"/>
      </w:pPr>
      <w:bookmarkStart w:id="21" w:name="_Toc225992873"/>
      <w:r w:rsidRPr="00F02ECE">
        <w:t>4.1 Introduction</w:t>
      </w:r>
      <w:bookmarkEnd w:id="21"/>
    </w:p>
    <w:p w14:paraId="22850F94"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 xml:space="preserve">This chapter details the technical design and implementation of the </w:t>
      </w:r>
      <w:proofErr w:type="spellStart"/>
      <w:r w:rsidRPr="00F02ECE">
        <w:rPr>
          <w:rFonts w:asciiTheme="minorBidi" w:hAnsiTheme="minorBidi"/>
          <w:sz w:val="22"/>
          <w:szCs w:val="22"/>
        </w:rPr>
        <w:t>NavigateUK</w:t>
      </w:r>
      <w:proofErr w:type="spellEnd"/>
      <w:r w:rsidRPr="00F02ECE">
        <w:rPr>
          <w:rFonts w:asciiTheme="minorBidi" w:hAnsiTheme="minorBidi"/>
          <w:sz w:val="22"/>
          <w:szCs w:val="22"/>
        </w:rPr>
        <w:t xml:space="preserve"> prototype. The primary objective of this phase was to translate the user requirements identified in the literature review—specifically the need for accessible, multilingual, and culturally contextualized information—into a functional digital system. The implementation focused on building a lightweight, highly responsive web application that prioritizes usability and accessibility for non-native English speakers.</w:t>
      </w:r>
    </w:p>
    <w:p w14:paraId="65B36313" w14:textId="77777777" w:rsidR="00F02ECE" w:rsidRPr="00F02ECE" w:rsidRDefault="00F02ECE" w:rsidP="00046FFB">
      <w:pPr>
        <w:pStyle w:val="Heading2"/>
      </w:pPr>
      <w:bookmarkStart w:id="22" w:name="_Toc225992874"/>
      <w:r w:rsidRPr="00F02ECE">
        <w:t>4.2 System Architecture and Technology Stack</w:t>
      </w:r>
      <w:bookmarkEnd w:id="22"/>
    </w:p>
    <w:p w14:paraId="2DECC697"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 xml:space="preserve">To ensure maximum compatibility across diverse devices and varying internet speeds, a lightweight, client-side architecture was selected. The prototype was developed as a Single Page Application (SPA) utilizing vanilla web technologies: HTML5 for structural semantics, </w:t>
      </w:r>
      <w:r w:rsidRPr="00F02ECE">
        <w:rPr>
          <w:rFonts w:asciiTheme="minorBidi" w:hAnsiTheme="minorBidi"/>
          <w:sz w:val="22"/>
          <w:szCs w:val="22"/>
        </w:rPr>
        <w:lastRenderedPageBreak/>
        <w:t>CSS3 for responsive styling, and modern JavaScript (ES6) for dynamic logic and state management.</w:t>
      </w:r>
    </w:p>
    <w:p w14:paraId="6F8B5DE7"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By avoiding heavy front-end frameworks (such as React or Angular) for this prototype stage, the system maintains a minimal footprint, ensuring rapid load times. This is a critical design consideration, as users relying on mobile data or operating in areas with poor connectivity require fast, uninterrupted access to essential guidance.</w:t>
      </w:r>
    </w:p>
    <w:p w14:paraId="509E58F5" w14:textId="77777777" w:rsidR="00F02ECE" w:rsidRPr="00F02ECE" w:rsidRDefault="00F02ECE" w:rsidP="00046FFB">
      <w:pPr>
        <w:pStyle w:val="Heading2"/>
      </w:pPr>
      <w:bookmarkStart w:id="23" w:name="_Toc225992875"/>
      <w:r w:rsidRPr="00F02ECE">
        <w:t>4.3 User Interface (UI) and Accessibility Design</w:t>
      </w:r>
      <w:bookmarkEnd w:id="23"/>
    </w:p>
    <w:p w14:paraId="65C79A86"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The User Interface (UI) was designed to minimize cognitive load, utilizing a clean, highly structured layout. Key implementation features include:</w:t>
      </w:r>
    </w:p>
    <w:p w14:paraId="357FF99F" w14:textId="77777777" w:rsidR="00F02ECE" w:rsidRPr="00F02ECE" w:rsidRDefault="00F02ECE" w:rsidP="00F03C9A">
      <w:pPr>
        <w:numPr>
          <w:ilvl w:val="0"/>
          <w:numId w:val="23"/>
        </w:numPr>
        <w:spacing w:line="360" w:lineRule="auto"/>
        <w:jc w:val="lowKashida"/>
        <w:rPr>
          <w:rFonts w:asciiTheme="minorBidi" w:hAnsiTheme="minorBidi"/>
          <w:sz w:val="22"/>
          <w:szCs w:val="22"/>
        </w:rPr>
      </w:pPr>
      <w:r w:rsidRPr="00F02ECE">
        <w:rPr>
          <w:rFonts w:asciiTheme="minorBidi" w:hAnsiTheme="minorBidi"/>
          <w:sz w:val="22"/>
          <w:szCs w:val="22"/>
        </w:rPr>
        <w:t xml:space="preserve">CSS Variables for Theming: The styling utilizes CSS variables </w:t>
      </w:r>
      <w:proofErr w:type="gramStart"/>
      <w:r w:rsidRPr="00F02ECE">
        <w:rPr>
          <w:rFonts w:asciiTheme="minorBidi" w:hAnsiTheme="minorBidi"/>
          <w:sz w:val="22"/>
          <w:szCs w:val="22"/>
        </w:rPr>
        <w:t>(:root</w:t>
      </w:r>
      <w:proofErr w:type="gramEnd"/>
      <w:r w:rsidRPr="00F02ECE">
        <w:rPr>
          <w:rFonts w:asciiTheme="minorBidi" w:hAnsiTheme="minorBidi"/>
          <w:sz w:val="22"/>
          <w:szCs w:val="22"/>
        </w:rPr>
        <w:t xml:space="preserve">) to define a consistent, accessible </w:t>
      </w:r>
      <w:proofErr w:type="spellStart"/>
      <w:r w:rsidRPr="00F02ECE">
        <w:rPr>
          <w:rFonts w:asciiTheme="minorBidi" w:hAnsiTheme="minorBidi"/>
          <w:sz w:val="22"/>
          <w:szCs w:val="22"/>
        </w:rPr>
        <w:t>color</w:t>
      </w:r>
      <w:proofErr w:type="spellEnd"/>
      <w:r w:rsidRPr="00F02ECE">
        <w:rPr>
          <w:rFonts w:asciiTheme="minorBidi" w:hAnsiTheme="minorBidi"/>
          <w:sz w:val="22"/>
          <w:szCs w:val="22"/>
        </w:rPr>
        <w:t xml:space="preserve"> palette. The primary </w:t>
      </w:r>
      <w:proofErr w:type="spellStart"/>
      <w:r w:rsidRPr="00F02ECE">
        <w:rPr>
          <w:rFonts w:asciiTheme="minorBidi" w:hAnsiTheme="minorBidi"/>
          <w:sz w:val="22"/>
          <w:szCs w:val="22"/>
        </w:rPr>
        <w:t>color</w:t>
      </w:r>
      <w:proofErr w:type="spellEnd"/>
      <w:r w:rsidRPr="00F02ECE">
        <w:rPr>
          <w:rFonts w:asciiTheme="minorBidi" w:hAnsiTheme="minorBidi"/>
          <w:sz w:val="22"/>
          <w:szCs w:val="22"/>
        </w:rPr>
        <w:t xml:space="preserve"> (#123c66) and accent </w:t>
      </w:r>
      <w:proofErr w:type="spellStart"/>
      <w:r w:rsidRPr="00F02ECE">
        <w:rPr>
          <w:rFonts w:asciiTheme="minorBidi" w:hAnsiTheme="minorBidi"/>
          <w:sz w:val="22"/>
          <w:szCs w:val="22"/>
        </w:rPr>
        <w:t>color</w:t>
      </w:r>
      <w:proofErr w:type="spellEnd"/>
      <w:r w:rsidRPr="00F02ECE">
        <w:rPr>
          <w:rFonts w:asciiTheme="minorBidi" w:hAnsiTheme="minorBidi"/>
          <w:sz w:val="22"/>
          <w:szCs w:val="22"/>
        </w:rPr>
        <w:t xml:space="preserve"> (#1f7a8c) were chosen to provide high contrast against the background (#f6f8fb), ensuring readability for visually impaired users in compliance with WCAG standards.</w:t>
      </w:r>
    </w:p>
    <w:p w14:paraId="099814AB" w14:textId="77777777" w:rsidR="00F02ECE" w:rsidRPr="00F02ECE" w:rsidRDefault="00F02ECE" w:rsidP="00F03C9A">
      <w:pPr>
        <w:numPr>
          <w:ilvl w:val="0"/>
          <w:numId w:val="23"/>
        </w:numPr>
        <w:spacing w:line="360" w:lineRule="auto"/>
        <w:jc w:val="lowKashida"/>
        <w:rPr>
          <w:rFonts w:asciiTheme="minorBidi" w:hAnsiTheme="minorBidi"/>
          <w:sz w:val="22"/>
          <w:szCs w:val="22"/>
        </w:rPr>
      </w:pPr>
      <w:r w:rsidRPr="00F02ECE">
        <w:rPr>
          <w:rFonts w:asciiTheme="minorBidi" w:hAnsiTheme="minorBidi"/>
          <w:sz w:val="22"/>
          <w:szCs w:val="22"/>
        </w:rPr>
        <w:t xml:space="preserve">Responsive Grid Layouts: The system employs CSS Grid (grid-template-columns: </w:t>
      </w:r>
      <w:proofErr w:type="gramStart"/>
      <w:r w:rsidRPr="00F02ECE">
        <w:rPr>
          <w:rFonts w:asciiTheme="minorBidi" w:hAnsiTheme="minorBidi"/>
          <w:sz w:val="22"/>
          <w:szCs w:val="22"/>
        </w:rPr>
        <w:t>repeat(</w:t>
      </w:r>
      <w:proofErr w:type="gramEnd"/>
      <w:r w:rsidRPr="00F02ECE">
        <w:rPr>
          <w:rFonts w:asciiTheme="minorBidi" w:hAnsiTheme="minorBidi"/>
          <w:sz w:val="22"/>
          <w:szCs w:val="22"/>
        </w:rPr>
        <w:t>auto-fit, minmax(...))) to ensure the interface is fully responsive. Content dynamically restructures itself, providing an optimal viewing experience whether accessed via a desktop monitor or a mobile smartphone.</w:t>
      </w:r>
    </w:p>
    <w:p w14:paraId="2A5D97AC" w14:textId="77777777" w:rsidR="00F02ECE" w:rsidRDefault="00F02ECE" w:rsidP="00F03C9A">
      <w:pPr>
        <w:numPr>
          <w:ilvl w:val="0"/>
          <w:numId w:val="23"/>
        </w:numPr>
        <w:spacing w:line="360" w:lineRule="auto"/>
        <w:jc w:val="lowKashida"/>
        <w:rPr>
          <w:rFonts w:asciiTheme="minorBidi" w:hAnsiTheme="minorBidi"/>
          <w:sz w:val="22"/>
          <w:szCs w:val="22"/>
        </w:rPr>
      </w:pPr>
      <w:r w:rsidRPr="00F02ECE">
        <w:rPr>
          <w:rFonts w:asciiTheme="minorBidi" w:hAnsiTheme="minorBidi"/>
          <w:sz w:val="22"/>
          <w:szCs w:val="22"/>
        </w:rPr>
        <w:t>Task-Oriented Navigation: Information is siloed into distinct, easily identifiable categories (Healthcare, Housing, Legal Support, and Government Services).</w:t>
      </w:r>
    </w:p>
    <w:p w14:paraId="43F48A26" w14:textId="77777777" w:rsidR="00443DEB" w:rsidRDefault="00443DEB" w:rsidP="00443DEB">
      <w:pPr>
        <w:keepNext/>
        <w:spacing w:line="360" w:lineRule="auto"/>
        <w:ind w:left="360"/>
        <w:jc w:val="lowKashida"/>
      </w:pPr>
      <w:r>
        <w:rPr>
          <w:rFonts w:asciiTheme="minorBidi" w:hAnsiTheme="minorBidi"/>
          <w:noProof/>
          <w:sz w:val="22"/>
          <w:szCs w:val="22"/>
        </w:rPr>
        <w:drawing>
          <wp:inline distT="0" distB="0" distL="0" distR="0" wp14:anchorId="4DAE09CD" wp14:editId="197270C8">
            <wp:extent cx="5731510" cy="3223260"/>
            <wp:effectExtent l="0" t="0" r="2540" b="0"/>
            <wp:docPr id="18671402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140271" name="Picture 186714027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63907A1F" w14:textId="1E735AA8" w:rsidR="00F02ECE" w:rsidRPr="00F02ECE" w:rsidRDefault="00443DEB" w:rsidP="00443DEB">
      <w:pPr>
        <w:pStyle w:val="Caption"/>
        <w:jc w:val="lowKashida"/>
        <w:rPr>
          <w:rFonts w:asciiTheme="minorBidi" w:hAnsiTheme="minorBidi"/>
          <w:sz w:val="22"/>
          <w:szCs w:val="22"/>
        </w:rPr>
      </w:pPr>
      <w:r>
        <w:t xml:space="preserve">Figure </w:t>
      </w:r>
      <w:fldSimple w:instr=" SEQ Figure \* ARABIC ">
        <w:r w:rsidR="0009090D">
          <w:rPr>
            <w:noProof/>
          </w:rPr>
          <w:t>1</w:t>
        </w:r>
      </w:fldSimple>
      <w:r w:rsidRPr="00286F4B">
        <w:t>NavigateUK Homepage demonstrating the responsive grid layout and service categories.</w:t>
      </w:r>
    </w:p>
    <w:p w14:paraId="38A9F2E5" w14:textId="77777777" w:rsidR="00F02ECE" w:rsidRPr="00F02ECE" w:rsidRDefault="00F02ECE" w:rsidP="00046FFB">
      <w:pPr>
        <w:pStyle w:val="Heading2"/>
      </w:pPr>
      <w:bookmarkStart w:id="24" w:name="_Toc225992876"/>
      <w:r w:rsidRPr="00F02ECE">
        <w:lastRenderedPageBreak/>
        <w:t>4.4 Dynamic Multilingual and RTL Implementation</w:t>
      </w:r>
      <w:bookmarkEnd w:id="24"/>
    </w:p>
    <w:p w14:paraId="6AD809CA"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 xml:space="preserve">The core technical feature of the </w:t>
      </w:r>
      <w:proofErr w:type="spellStart"/>
      <w:r w:rsidRPr="00F02ECE">
        <w:rPr>
          <w:rFonts w:asciiTheme="minorBidi" w:hAnsiTheme="minorBidi"/>
          <w:sz w:val="22"/>
          <w:szCs w:val="22"/>
        </w:rPr>
        <w:t>NavigateUK</w:t>
      </w:r>
      <w:proofErr w:type="spellEnd"/>
      <w:r w:rsidRPr="00F02ECE">
        <w:rPr>
          <w:rFonts w:asciiTheme="minorBidi" w:hAnsiTheme="minorBidi"/>
          <w:sz w:val="22"/>
          <w:szCs w:val="22"/>
        </w:rPr>
        <w:t xml:space="preserve"> platform is its dynamic multilingual engine. Implementing multi-language support required a robust approach to both content substitution and visual layout restructuring.</w:t>
      </w:r>
    </w:p>
    <w:p w14:paraId="7CFC78F9" w14:textId="4AED3FAB" w:rsidR="00F02ECE" w:rsidRPr="00F02ECE" w:rsidRDefault="00F02ECE" w:rsidP="00F03C9A">
      <w:pPr>
        <w:spacing w:line="360" w:lineRule="auto"/>
        <w:jc w:val="lowKashida"/>
        <w:rPr>
          <w:rFonts w:asciiTheme="minorBidi" w:hAnsiTheme="minorBidi"/>
          <w:sz w:val="22"/>
          <w:szCs w:val="22"/>
        </w:rPr>
      </w:pPr>
      <w:bookmarkStart w:id="25" w:name="_Toc225992877"/>
      <w:r w:rsidRPr="00F02ECE">
        <w:rPr>
          <w:rStyle w:val="Heading3Char"/>
        </w:rPr>
        <w:t>4.4.1</w:t>
      </w:r>
      <w:bookmarkEnd w:id="25"/>
      <w:r w:rsidRPr="00F02ECE">
        <w:rPr>
          <w:rFonts w:asciiTheme="minorBidi" w:hAnsiTheme="minorBidi"/>
          <w:sz w:val="22"/>
          <w:szCs w:val="22"/>
        </w:rPr>
        <w:t xml:space="preserve"> JavaScript </w:t>
      </w:r>
      <w:r w:rsidR="00046FFB">
        <w:rPr>
          <w:rFonts w:asciiTheme="minorBidi" w:hAnsiTheme="minorBidi"/>
          <w:sz w:val="22"/>
          <w:szCs w:val="22"/>
        </w:rPr>
        <w:t>Internationalisation</w:t>
      </w:r>
      <w:r w:rsidRPr="00F02ECE">
        <w:rPr>
          <w:rFonts w:asciiTheme="minorBidi" w:hAnsiTheme="minorBidi"/>
          <w:sz w:val="22"/>
          <w:szCs w:val="22"/>
        </w:rPr>
        <w:t xml:space="preserve"> (i18n) Engine Rather than creating separate HTML pages for each language, the system </w:t>
      </w:r>
      <w:r w:rsidR="00046FFB">
        <w:rPr>
          <w:rFonts w:asciiTheme="minorBidi" w:hAnsiTheme="minorBidi"/>
          <w:sz w:val="22"/>
          <w:szCs w:val="22"/>
        </w:rPr>
        <w:t>utilises</w:t>
      </w:r>
      <w:r w:rsidRPr="00F02ECE">
        <w:rPr>
          <w:rFonts w:asciiTheme="minorBidi" w:hAnsiTheme="minorBidi"/>
          <w:sz w:val="22"/>
          <w:szCs w:val="22"/>
        </w:rPr>
        <w:t xml:space="preserve"> a custom JavaScript dictionary object (translations) containing key-value pairs for English, Kurdish (Sorani), Arabic, and Farsi.</w:t>
      </w:r>
    </w:p>
    <w:p w14:paraId="7CB9EC8D" w14:textId="77777777" w:rsidR="00F02ECE" w:rsidRPr="00F02ECE" w:rsidRDefault="00F02ECE" w:rsidP="00F03C9A">
      <w:pPr>
        <w:numPr>
          <w:ilvl w:val="0"/>
          <w:numId w:val="24"/>
        </w:numPr>
        <w:spacing w:line="360" w:lineRule="auto"/>
        <w:jc w:val="lowKashida"/>
        <w:rPr>
          <w:rFonts w:asciiTheme="minorBidi" w:hAnsiTheme="minorBidi"/>
          <w:sz w:val="22"/>
          <w:szCs w:val="22"/>
        </w:rPr>
      </w:pPr>
      <w:r w:rsidRPr="00F02ECE">
        <w:rPr>
          <w:rFonts w:asciiTheme="minorBidi" w:hAnsiTheme="minorBidi"/>
          <w:sz w:val="22"/>
          <w:szCs w:val="22"/>
        </w:rPr>
        <w:t>HTML elements requiring translation are tagged with a custom data attribute (data-i18n).</w:t>
      </w:r>
    </w:p>
    <w:p w14:paraId="03B4E66C" w14:textId="77777777" w:rsidR="00F02ECE" w:rsidRPr="00F02ECE" w:rsidRDefault="00F02ECE" w:rsidP="00F03C9A">
      <w:pPr>
        <w:numPr>
          <w:ilvl w:val="0"/>
          <w:numId w:val="24"/>
        </w:numPr>
        <w:spacing w:line="360" w:lineRule="auto"/>
        <w:jc w:val="lowKashida"/>
        <w:rPr>
          <w:rFonts w:asciiTheme="minorBidi" w:hAnsiTheme="minorBidi"/>
          <w:sz w:val="22"/>
          <w:szCs w:val="22"/>
        </w:rPr>
      </w:pPr>
      <w:r w:rsidRPr="00F02ECE">
        <w:rPr>
          <w:rFonts w:asciiTheme="minorBidi" w:hAnsiTheme="minorBidi"/>
          <w:sz w:val="22"/>
          <w:szCs w:val="22"/>
        </w:rPr>
        <w:t xml:space="preserve">When a user selects a language, the </w:t>
      </w:r>
      <w:proofErr w:type="spellStart"/>
      <w:r w:rsidRPr="00F02ECE">
        <w:rPr>
          <w:rFonts w:asciiTheme="minorBidi" w:hAnsiTheme="minorBidi"/>
          <w:sz w:val="22"/>
          <w:szCs w:val="22"/>
        </w:rPr>
        <w:t>applyLanguage</w:t>
      </w:r>
      <w:proofErr w:type="spellEnd"/>
      <w:r w:rsidRPr="00F02ECE">
        <w:rPr>
          <w:rFonts w:asciiTheme="minorBidi" w:hAnsiTheme="minorBidi"/>
          <w:sz w:val="22"/>
          <w:szCs w:val="22"/>
        </w:rPr>
        <w:t xml:space="preserve">(lang) function iterates through the Document Object Model (DOM), identifies all tagged elements, and dynamically replaces their </w:t>
      </w:r>
      <w:proofErr w:type="spellStart"/>
      <w:r w:rsidRPr="00F02ECE">
        <w:rPr>
          <w:rFonts w:asciiTheme="minorBidi" w:hAnsiTheme="minorBidi"/>
          <w:sz w:val="22"/>
          <w:szCs w:val="22"/>
        </w:rPr>
        <w:t>textContent</w:t>
      </w:r>
      <w:proofErr w:type="spellEnd"/>
      <w:r w:rsidRPr="00F02ECE">
        <w:rPr>
          <w:rFonts w:asciiTheme="minorBidi" w:hAnsiTheme="minorBidi"/>
          <w:sz w:val="22"/>
          <w:szCs w:val="22"/>
        </w:rPr>
        <w:t xml:space="preserve"> with the corresponding string from the dictionary.</w:t>
      </w:r>
    </w:p>
    <w:p w14:paraId="4DF860D3" w14:textId="77777777" w:rsidR="00F02ECE" w:rsidRDefault="00F02ECE" w:rsidP="00F03C9A">
      <w:pPr>
        <w:numPr>
          <w:ilvl w:val="0"/>
          <w:numId w:val="24"/>
        </w:numPr>
        <w:spacing w:line="360" w:lineRule="auto"/>
        <w:jc w:val="lowKashida"/>
        <w:rPr>
          <w:rFonts w:asciiTheme="minorBidi" w:hAnsiTheme="minorBidi"/>
          <w:sz w:val="22"/>
          <w:szCs w:val="22"/>
        </w:rPr>
      </w:pPr>
      <w:r w:rsidRPr="00F02ECE">
        <w:rPr>
          <w:rFonts w:asciiTheme="minorBidi" w:hAnsiTheme="minorBidi"/>
          <w:sz w:val="22"/>
          <w:szCs w:val="22"/>
        </w:rPr>
        <w:t>To ensure a seamless user experience across sessions, the system utilizes the browser's Web Storage API (</w:t>
      </w:r>
      <w:proofErr w:type="spellStart"/>
      <w:r w:rsidRPr="00F02ECE">
        <w:rPr>
          <w:rFonts w:asciiTheme="minorBidi" w:hAnsiTheme="minorBidi"/>
          <w:sz w:val="22"/>
          <w:szCs w:val="22"/>
        </w:rPr>
        <w:t>localStorage.setItem</w:t>
      </w:r>
      <w:proofErr w:type="spellEnd"/>
      <w:r w:rsidRPr="00F02ECE">
        <w:rPr>
          <w:rFonts w:asciiTheme="minorBidi" w:hAnsiTheme="minorBidi"/>
          <w:sz w:val="22"/>
          <w:szCs w:val="22"/>
        </w:rPr>
        <w:t>('</w:t>
      </w:r>
      <w:proofErr w:type="spellStart"/>
      <w:r w:rsidRPr="00F02ECE">
        <w:rPr>
          <w:rFonts w:asciiTheme="minorBidi" w:hAnsiTheme="minorBidi"/>
          <w:sz w:val="22"/>
          <w:szCs w:val="22"/>
        </w:rPr>
        <w:t>navigateuk_lang</w:t>
      </w:r>
      <w:proofErr w:type="spellEnd"/>
      <w:r w:rsidRPr="00F02ECE">
        <w:rPr>
          <w:rFonts w:asciiTheme="minorBidi" w:hAnsiTheme="minorBidi"/>
          <w:sz w:val="22"/>
          <w:szCs w:val="22"/>
        </w:rPr>
        <w:t>', lang)), persisting the user's language preference upon return visits.</w:t>
      </w:r>
    </w:p>
    <w:p w14:paraId="650962E5" w14:textId="77777777" w:rsidR="00096668" w:rsidRDefault="00096668" w:rsidP="00096668">
      <w:pPr>
        <w:keepNext/>
        <w:spacing w:line="360" w:lineRule="auto"/>
        <w:ind w:left="360"/>
        <w:jc w:val="lowKashida"/>
      </w:pPr>
      <w:r>
        <w:rPr>
          <w:rFonts w:asciiTheme="minorBidi" w:hAnsiTheme="minorBidi"/>
          <w:noProof/>
          <w:sz w:val="22"/>
          <w:szCs w:val="22"/>
        </w:rPr>
        <w:drawing>
          <wp:inline distT="0" distB="0" distL="0" distR="0" wp14:anchorId="41EF2FBE" wp14:editId="3CDE08FA">
            <wp:extent cx="5731510" cy="3223260"/>
            <wp:effectExtent l="0" t="0" r="2540" b="0"/>
            <wp:docPr id="15332445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44589" name="Picture 153324458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0ABB2E28" w14:textId="32B7C082" w:rsidR="003A1FB9" w:rsidRPr="00F02ECE" w:rsidRDefault="00096668" w:rsidP="00096668">
      <w:pPr>
        <w:pStyle w:val="Caption"/>
        <w:jc w:val="lowKashida"/>
        <w:rPr>
          <w:rFonts w:asciiTheme="minorBidi" w:hAnsiTheme="minorBidi"/>
          <w:sz w:val="22"/>
          <w:szCs w:val="22"/>
        </w:rPr>
      </w:pPr>
      <w:r>
        <w:t xml:space="preserve">Figure </w:t>
      </w:r>
      <w:fldSimple w:instr=" SEQ Figure \* ARABIC ">
        <w:r w:rsidR="0009090D">
          <w:rPr>
            <w:noProof/>
          </w:rPr>
          <w:t>2</w:t>
        </w:r>
      </w:fldSimple>
      <w:r>
        <w:t xml:space="preserve"> </w:t>
      </w:r>
      <w:r w:rsidRPr="002C4291">
        <w:t>The dynamic language selection interface</w:t>
      </w:r>
    </w:p>
    <w:p w14:paraId="4CA76335" w14:textId="0347187D" w:rsidR="00F02ECE" w:rsidRPr="00F02ECE" w:rsidRDefault="00F02ECE" w:rsidP="00F03C9A">
      <w:pPr>
        <w:spacing w:line="360" w:lineRule="auto"/>
        <w:jc w:val="lowKashida"/>
        <w:rPr>
          <w:rFonts w:asciiTheme="minorBidi" w:hAnsiTheme="minorBidi"/>
          <w:sz w:val="22"/>
          <w:szCs w:val="22"/>
        </w:rPr>
      </w:pPr>
    </w:p>
    <w:p w14:paraId="4C95B8F4" w14:textId="77777777" w:rsidR="00F02ECE" w:rsidRPr="00F02ECE" w:rsidRDefault="00F02ECE" w:rsidP="00F03C9A">
      <w:pPr>
        <w:spacing w:line="360" w:lineRule="auto"/>
        <w:jc w:val="lowKashida"/>
        <w:rPr>
          <w:rFonts w:asciiTheme="minorBidi" w:hAnsiTheme="minorBidi"/>
          <w:sz w:val="22"/>
          <w:szCs w:val="22"/>
        </w:rPr>
      </w:pPr>
      <w:bookmarkStart w:id="26" w:name="_Toc225992878"/>
      <w:r w:rsidRPr="00F02ECE">
        <w:rPr>
          <w:rStyle w:val="Heading3Char"/>
        </w:rPr>
        <w:t>4.4.2</w:t>
      </w:r>
      <w:bookmarkEnd w:id="26"/>
      <w:r w:rsidRPr="00F02ECE">
        <w:rPr>
          <w:rFonts w:asciiTheme="minorBidi" w:hAnsiTheme="minorBidi"/>
          <w:sz w:val="22"/>
          <w:szCs w:val="22"/>
        </w:rPr>
        <w:t xml:space="preserve"> Right-to-Left (RTL) CSS Adaptation Languages such as Arabic, Farsi, and Kurdish (Sorani) are read from right to left. To accommodate this, the JavaScript engine evaluates the </w:t>
      </w:r>
      <w:r w:rsidRPr="00F02ECE">
        <w:rPr>
          <w:rFonts w:asciiTheme="minorBidi" w:hAnsiTheme="minorBidi"/>
          <w:sz w:val="22"/>
          <w:szCs w:val="22"/>
        </w:rPr>
        <w:lastRenderedPageBreak/>
        <w:t>selected language; if an RTL language is chosen, it dynamically toggles a specific CSS class (</w:t>
      </w:r>
      <w:proofErr w:type="spellStart"/>
      <w:r w:rsidRPr="00F02ECE">
        <w:rPr>
          <w:rFonts w:asciiTheme="minorBidi" w:hAnsiTheme="minorBidi"/>
          <w:sz w:val="22"/>
          <w:szCs w:val="22"/>
        </w:rPr>
        <w:t>body.rtl</w:t>
      </w:r>
      <w:proofErr w:type="spellEnd"/>
      <w:r w:rsidRPr="00F02ECE">
        <w:rPr>
          <w:rFonts w:asciiTheme="minorBidi" w:hAnsiTheme="minorBidi"/>
          <w:sz w:val="22"/>
          <w:szCs w:val="22"/>
        </w:rPr>
        <w:t xml:space="preserve">) on the document </w:t>
      </w:r>
      <w:proofErr w:type="gramStart"/>
      <w:r w:rsidRPr="00F02ECE">
        <w:rPr>
          <w:rFonts w:asciiTheme="minorBidi" w:hAnsiTheme="minorBidi"/>
          <w:sz w:val="22"/>
          <w:szCs w:val="22"/>
        </w:rPr>
        <w:t>body, and</w:t>
      </w:r>
      <w:proofErr w:type="gramEnd"/>
      <w:r w:rsidRPr="00F02ECE">
        <w:rPr>
          <w:rFonts w:asciiTheme="minorBidi" w:hAnsiTheme="minorBidi"/>
          <w:sz w:val="22"/>
          <w:szCs w:val="22"/>
        </w:rPr>
        <w:t xml:space="preserve"> updates the HTML lang attribute.</w:t>
      </w:r>
    </w:p>
    <w:p w14:paraId="26E5342C"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This class triggers localized CSS rules that mirror the visual layout. For example, text alignment shifts from left to right, and the visual indicators on step-by-step guides (the accent borders) flip sides to match the reading direction:</w:t>
      </w:r>
    </w:p>
    <w:p w14:paraId="420F330F"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CSS</w:t>
      </w:r>
    </w:p>
    <w:p w14:paraId="5C268D54"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 Standard Left-to-Right layout */</w:t>
      </w:r>
    </w:p>
    <w:p w14:paraId="4E08C946" w14:textId="77777777" w:rsidR="00F02ECE" w:rsidRPr="00F02ECE" w:rsidRDefault="00F02ECE" w:rsidP="00F03C9A">
      <w:pPr>
        <w:spacing w:line="360" w:lineRule="auto"/>
        <w:jc w:val="lowKashida"/>
        <w:rPr>
          <w:rFonts w:asciiTheme="minorBidi" w:hAnsiTheme="minorBidi"/>
          <w:sz w:val="22"/>
          <w:szCs w:val="22"/>
        </w:rPr>
      </w:pPr>
      <w:proofErr w:type="gramStart"/>
      <w:r w:rsidRPr="00F02ECE">
        <w:rPr>
          <w:rFonts w:asciiTheme="minorBidi" w:hAnsiTheme="minorBidi"/>
          <w:sz w:val="22"/>
          <w:szCs w:val="22"/>
        </w:rPr>
        <w:t>.step</w:t>
      </w:r>
      <w:proofErr w:type="gramEnd"/>
      <w:r w:rsidRPr="00F02ECE">
        <w:rPr>
          <w:rFonts w:asciiTheme="minorBidi" w:hAnsiTheme="minorBidi"/>
          <w:sz w:val="22"/>
          <w:szCs w:val="22"/>
        </w:rPr>
        <w:t xml:space="preserve"> </w:t>
      </w:r>
      <w:proofErr w:type="gramStart"/>
      <w:r w:rsidRPr="00F02ECE">
        <w:rPr>
          <w:rFonts w:asciiTheme="minorBidi" w:hAnsiTheme="minorBidi"/>
          <w:sz w:val="22"/>
          <w:szCs w:val="22"/>
        </w:rPr>
        <w:t>{ border</w:t>
      </w:r>
      <w:proofErr w:type="gramEnd"/>
      <w:r w:rsidRPr="00F02ECE">
        <w:rPr>
          <w:rFonts w:asciiTheme="minorBidi" w:hAnsiTheme="minorBidi"/>
          <w:sz w:val="22"/>
          <w:szCs w:val="22"/>
        </w:rPr>
        <w:t xml:space="preserve">-left: 5px solid </w:t>
      </w:r>
      <w:proofErr w:type="gramStart"/>
      <w:r w:rsidRPr="00F02ECE">
        <w:rPr>
          <w:rFonts w:asciiTheme="minorBidi" w:hAnsiTheme="minorBidi"/>
          <w:sz w:val="22"/>
          <w:szCs w:val="22"/>
        </w:rPr>
        <w:t>var(</w:t>
      </w:r>
      <w:proofErr w:type="gramEnd"/>
      <w:r w:rsidRPr="00F02ECE">
        <w:rPr>
          <w:rFonts w:asciiTheme="minorBidi" w:hAnsiTheme="minorBidi"/>
          <w:sz w:val="22"/>
          <w:szCs w:val="22"/>
        </w:rPr>
        <w:t>--accent)</w:t>
      </w:r>
      <w:proofErr w:type="gramStart"/>
      <w:r w:rsidRPr="00F02ECE">
        <w:rPr>
          <w:rFonts w:asciiTheme="minorBidi" w:hAnsiTheme="minorBidi"/>
          <w:sz w:val="22"/>
          <w:szCs w:val="22"/>
        </w:rPr>
        <w:t>; }</w:t>
      </w:r>
      <w:proofErr w:type="gramEnd"/>
    </w:p>
    <w:p w14:paraId="421E62A3" w14:textId="77777777" w:rsidR="00F02ECE" w:rsidRPr="00F02ECE" w:rsidRDefault="00F02ECE" w:rsidP="00F03C9A">
      <w:pPr>
        <w:spacing w:line="360" w:lineRule="auto"/>
        <w:jc w:val="lowKashida"/>
        <w:rPr>
          <w:rFonts w:asciiTheme="minorBidi" w:hAnsiTheme="minorBidi"/>
          <w:sz w:val="22"/>
          <w:szCs w:val="22"/>
        </w:rPr>
      </w:pPr>
    </w:p>
    <w:p w14:paraId="22BAE9BF"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 Dynamic Right-to-Left layout */</w:t>
      </w:r>
    </w:p>
    <w:p w14:paraId="77A618C1" w14:textId="77777777" w:rsidR="00F02ECE" w:rsidRPr="00F02ECE" w:rsidRDefault="00F02ECE" w:rsidP="00F03C9A">
      <w:pPr>
        <w:spacing w:line="360" w:lineRule="auto"/>
        <w:jc w:val="lowKashida"/>
        <w:rPr>
          <w:rFonts w:asciiTheme="minorBidi" w:hAnsiTheme="minorBidi"/>
          <w:sz w:val="22"/>
          <w:szCs w:val="22"/>
        </w:rPr>
      </w:pPr>
      <w:proofErr w:type="spellStart"/>
      <w:proofErr w:type="gramStart"/>
      <w:r w:rsidRPr="00F02ECE">
        <w:rPr>
          <w:rFonts w:asciiTheme="minorBidi" w:hAnsiTheme="minorBidi"/>
          <w:sz w:val="22"/>
          <w:szCs w:val="22"/>
        </w:rPr>
        <w:t>body.rtl</w:t>
      </w:r>
      <w:proofErr w:type="spellEnd"/>
      <w:r w:rsidRPr="00F02ECE">
        <w:rPr>
          <w:rFonts w:asciiTheme="minorBidi" w:hAnsiTheme="minorBidi"/>
          <w:sz w:val="22"/>
          <w:szCs w:val="22"/>
        </w:rPr>
        <w:t xml:space="preserve"> .step</w:t>
      </w:r>
      <w:proofErr w:type="gramEnd"/>
      <w:r w:rsidRPr="00F02ECE">
        <w:rPr>
          <w:rFonts w:asciiTheme="minorBidi" w:hAnsiTheme="minorBidi"/>
          <w:sz w:val="22"/>
          <w:szCs w:val="22"/>
        </w:rPr>
        <w:t xml:space="preserve"> </w:t>
      </w:r>
      <w:proofErr w:type="gramStart"/>
      <w:r w:rsidRPr="00F02ECE">
        <w:rPr>
          <w:rFonts w:asciiTheme="minorBidi" w:hAnsiTheme="minorBidi"/>
          <w:sz w:val="22"/>
          <w:szCs w:val="22"/>
        </w:rPr>
        <w:t>{ border</w:t>
      </w:r>
      <w:proofErr w:type="gramEnd"/>
      <w:r w:rsidRPr="00F02ECE">
        <w:rPr>
          <w:rFonts w:asciiTheme="minorBidi" w:hAnsiTheme="minorBidi"/>
          <w:sz w:val="22"/>
          <w:szCs w:val="22"/>
        </w:rPr>
        <w:t xml:space="preserve">-left: 1px solid </w:t>
      </w:r>
      <w:proofErr w:type="gramStart"/>
      <w:r w:rsidRPr="00F02ECE">
        <w:rPr>
          <w:rFonts w:asciiTheme="minorBidi" w:hAnsiTheme="minorBidi"/>
          <w:sz w:val="22"/>
          <w:szCs w:val="22"/>
        </w:rPr>
        <w:t>var(</w:t>
      </w:r>
      <w:proofErr w:type="gramEnd"/>
      <w:r w:rsidRPr="00F02ECE">
        <w:rPr>
          <w:rFonts w:asciiTheme="minorBidi" w:hAnsiTheme="minorBidi"/>
          <w:sz w:val="22"/>
          <w:szCs w:val="22"/>
        </w:rPr>
        <w:t xml:space="preserve">--border); border-right: 5px solid </w:t>
      </w:r>
      <w:proofErr w:type="gramStart"/>
      <w:r w:rsidRPr="00F02ECE">
        <w:rPr>
          <w:rFonts w:asciiTheme="minorBidi" w:hAnsiTheme="minorBidi"/>
          <w:sz w:val="22"/>
          <w:szCs w:val="22"/>
        </w:rPr>
        <w:t>var(</w:t>
      </w:r>
      <w:proofErr w:type="gramEnd"/>
      <w:r w:rsidRPr="00F02ECE">
        <w:rPr>
          <w:rFonts w:asciiTheme="minorBidi" w:hAnsiTheme="minorBidi"/>
          <w:sz w:val="22"/>
          <w:szCs w:val="22"/>
        </w:rPr>
        <w:t>--accent)</w:t>
      </w:r>
      <w:proofErr w:type="gramStart"/>
      <w:r w:rsidRPr="00F02ECE">
        <w:rPr>
          <w:rFonts w:asciiTheme="minorBidi" w:hAnsiTheme="minorBidi"/>
          <w:sz w:val="22"/>
          <w:szCs w:val="22"/>
        </w:rPr>
        <w:t>; }</w:t>
      </w:r>
      <w:proofErr w:type="gramEnd"/>
    </w:p>
    <w:p w14:paraId="3A10922F" w14:textId="77777777" w:rsidR="00F02ECE" w:rsidRPr="00F02ECE" w:rsidRDefault="00F02ECE" w:rsidP="00046FFB">
      <w:pPr>
        <w:pStyle w:val="Heading2"/>
      </w:pPr>
      <w:bookmarkStart w:id="27" w:name="_Toc225992879"/>
      <w:r w:rsidRPr="00F02ECE">
        <w:t>4.5 Core Functionalities: Step-by-Step Guidance</w:t>
      </w:r>
      <w:bookmarkEnd w:id="27"/>
    </w:p>
    <w:p w14:paraId="28C4E879"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To address the structural barriers identified in the research, the platform implements a structured "Step-by-Step" module for complex government processes.</w:t>
      </w:r>
    </w:p>
    <w:p w14:paraId="251723CE" w14:textId="77777777" w:rsid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 xml:space="preserve">For example, the prototype features a functional guide for "How to Create and Use a Share Code." This module utilizes a linear visual flow </w:t>
      </w:r>
      <w:proofErr w:type="gramStart"/>
      <w:r w:rsidRPr="00F02ECE">
        <w:rPr>
          <w:rFonts w:asciiTheme="minorBidi" w:hAnsiTheme="minorBidi"/>
          <w:sz w:val="22"/>
          <w:szCs w:val="22"/>
        </w:rPr>
        <w:t>(.steps</w:t>
      </w:r>
      <w:proofErr w:type="gramEnd"/>
      <w:r w:rsidRPr="00F02ECE">
        <w:rPr>
          <w:rFonts w:asciiTheme="minorBidi" w:hAnsiTheme="minorBidi"/>
          <w:sz w:val="22"/>
          <w:szCs w:val="22"/>
        </w:rPr>
        <w:t xml:space="preserve"> grid) to break down an intimidating bureaucratic process into distinct, manageable actions. Information boxes (.info-box) are utilized to highlight critical caveats, such as code expiration dates, thereby preventing user errors and reducing reliance on informal, potentially inaccurate community advice. Furthermore, the system employs hash-based routing (</w:t>
      </w:r>
      <w:proofErr w:type="spellStart"/>
      <w:proofErr w:type="gramStart"/>
      <w:r w:rsidRPr="00F02ECE">
        <w:rPr>
          <w:rFonts w:asciiTheme="minorBidi" w:hAnsiTheme="minorBidi"/>
          <w:sz w:val="22"/>
          <w:szCs w:val="22"/>
        </w:rPr>
        <w:t>window.addEventListener</w:t>
      </w:r>
      <w:proofErr w:type="spellEnd"/>
      <w:proofErr w:type="gramEnd"/>
      <w:r w:rsidRPr="00F02ECE">
        <w:rPr>
          <w:rFonts w:asciiTheme="minorBidi" w:hAnsiTheme="minorBidi"/>
          <w:sz w:val="22"/>
          <w:szCs w:val="22"/>
        </w:rPr>
        <w:t>('</w:t>
      </w:r>
      <w:proofErr w:type="spellStart"/>
      <w:r w:rsidRPr="00F02ECE">
        <w:rPr>
          <w:rFonts w:asciiTheme="minorBidi" w:hAnsiTheme="minorBidi"/>
          <w:sz w:val="22"/>
          <w:szCs w:val="22"/>
        </w:rPr>
        <w:t>hashchange</w:t>
      </w:r>
      <w:proofErr w:type="spellEnd"/>
      <w:r w:rsidRPr="00F02ECE">
        <w:rPr>
          <w:rFonts w:asciiTheme="minorBidi" w:hAnsiTheme="minorBidi"/>
          <w:sz w:val="22"/>
          <w:szCs w:val="22"/>
        </w:rPr>
        <w:t xml:space="preserve">', </w:t>
      </w:r>
      <w:proofErr w:type="spellStart"/>
      <w:r w:rsidRPr="00F02ECE">
        <w:rPr>
          <w:rFonts w:asciiTheme="minorBidi" w:hAnsiTheme="minorBidi"/>
          <w:sz w:val="22"/>
          <w:szCs w:val="22"/>
        </w:rPr>
        <w:t>showPage</w:t>
      </w:r>
      <w:proofErr w:type="spellEnd"/>
      <w:r w:rsidRPr="00F02ECE">
        <w:rPr>
          <w:rFonts w:asciiTheme="minorBidi" w:hAnsiTheme="minorBidi"/>
          <w:sz w:val="22"/>
          <w:szCs w:val="22"/>
        </w:rPr>
        <w:t>)) to navigate between these guides seamlessly without triggering full page reloads.</w:t>
      </w:r>
    </w:p>
    <w:p w14:paraId="78458D5E" w14:textId="77777777" w:rsidR="0009090D" w:rsidRDefault="0009090D" w:rsidP="0009090D">
      <w:pPr>
        <w:keepNext/>
        <w:spacing w:line="360" w:lineRule="auto"/>
        <w:jc w:val="lowKashida"/>
      </w:pPr>
      <w:r>
        <w:rPr>
          <w:rFonts w:asciiTheme="minorBidi" w:hAnsiTheme="minorBidi"/>
          <w:noProof/>
          <w:sz w:val="22"/>
          <w:szCs w:val="22"/>
        </w:rPr>
        <w:lastRenderedPageBreak/>
        <w:drawing>
          <wp:inline distT="0" distB="0" distL="0" distR="0" wp14:anchorId="20428FD5" wp14:editId="1840C025">
            <wp:extent cx="5731510" cy="3223260"/>
            <wp:effectExtent l="0" t="0" r="2540" b="0"/>
            <wp:docPr id="11469885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88577" name="Picture 114698857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1538BE02" w14:textId="1ED518C5" w:rsidR="00096668" w:rsidRPr="00F02ECE" w:rsidRDefault="0009090D" w:rsidP="0009090D">
      <w:pPr>
        <w:pStyle w:val="Caption"/>
        <w:jc w:val="lowKashida"/>
        <w:rPr>
          <w:rFonts w:asciiTheme="minorBidi" w:hAnsiTheme="minorBidi"/>
          <w:sz w:val="22"/>
          <w:szCs w:val="22"/>
        </w:rPr>
      </w:pPr>
      <w:r>
        <w:t xml:space="preserve">Figure </w:t>
      </w:r>
      <w:fldSimple w:instr=" SEQ Figure \* ARABIC ">
        <w:r>
          <w:rPr>
            <w:noProof/>
          </w:rPr>
          <w:t>3</w:t>
        </w:r>
      </w:fldSimple>
      <w:r w:rsidRPr="00480F9A">
        <w:t>: Step-by-step navigational guidance breaking down a complex UKVI process.</w:t>
      </w:r>
    </w:p>
    <w:p w14:paraId="43E7C4BC" w14:textId="77777777" w:rsidR="00F02ECE" w:rsidRPr="00F02ECE" w:rsidRDefault="00F02ECE" w:rsidP="00046FFB">
      <w:pPr>
        <w:pStyle w:val="Heading2"/>
      </w:pPr>
      <w:bookmarkStart w:id="28" w:name="_Toc225992880"/>
      <w:r w:rsidRPr="00F02ECE">
        <w:t>4.6 Summary</w:t>
      </w:r>
      <w:bookmarkEnd w:id="28"/>
    </w:p>
    <w:p w14:paraId="2D732801" w14:textId="77777777" w:rsidR="00F02ECE" w:rsidRPr="00F02ECE" w:rsidRDefault="00F02ECE" w:rsidP="00F03C9A">
      <w:pPr>
        <w:spacing w:line="360" w:lineRule="auto"/>
        <w:jc w:val="lowKashida"/>
        <w:rPr>
          <w:rFonts w:asciiTheme="minorBidi" w:hAnsiTheme="minorBidi"/>
          <w:sz w:val="22"/>
          <w:szCs w:val="22"/>
        </w:rPr>
      </w:pPr>
      <w:r w:rsidRPr="00F02ECE">
        <w:rPr>
          <w:rFonts w:asciiTheme="minorBidi" w:hAnsiTheme="minorBidi"/>
          <w:sz w:val="22"/>
          <w:szCs w:val="22"/>
        </w:rPr>
        <w:t>The implementation phase successfully delivered a functional, lightweight web prototype. By utilizing custom JavaScript logic for dynamic translation and responsive CSS for RTL layout mirroring, the system directly addresses the linguistic and usability barriers faced by the target demographic. The following chapter evaluates this prototype against the initial project objectives and established web standards.</w:t>
      </w:r>
    </w:p>
    <w:p w14:paraId="29D7E199" w14:textId="77777777" w:rsidR="00360498" w:rsidRPr="00360498" w:rsidRDefault="00360498" w:rsidP="00046FFB">
      <w:pPr>
        <w:pStyle w:val="Heading1"/>
      </w:pPr>
      <w:bookmarkStart w:id="29" w:name="_Toc225992881"/>
      <w:r w:rsidRPr="00360498">
        <w:t>CHAPTER 5 – EVALUATION</w:t>
      </w:r>
      <w:bookmarkEnd w:id="29"/>
    </w:p>
    <w:p w14:paraId="59F66BFE" w14:textId="77777777" w:rsidR="00360498" w:rsidRPr="00360498" w:rsidRDefault="00360498" w:rsidP="00046FFB">
      <w:pPr>
        <w:pStyle w:val="Heading2"/>
      </w:pPr>
      <w:bookmarkStart w:id="30" w:name="_Toc225992882"/>
      <w:r w:rsidRPr="00360498">
        <w:t>5.1 Introduction</w:t>
      </w:r>
      <w:bookmarkEnd w:id="30"/>
    </w:p>
    <w:p w14:paraId="5D99DF11" w14:textId="77777777" w:rsidR="00360498" w:rsidRPr="00360498" w:rsidRDefault="00360498" w:rsidP="00F03C9A">
      <w:pPr>
        <w:spacing w:line="360" w:lineRule="auto"/>
        <w:jc w:val="lowKashida"/>
        <w:rPr>
          <w:rFonts w:asciiTheme="minorBidi" w:hAnsiTheme="minorBidi"/>
          <w:sz w:val="22"/>
          <w:szCs w:val="22"/>
        </w:rPr>
      </w:pPr>
      <w:r w:rsidRPr="00360498">
        <w:rPr>
          <w:rFonts w:asciiTheme="minorBidi" w:hAnsiTheme="minorBidi"/>
          <w:sz w:val="22"/>
          <w:szCs w:val="22"/>
        </w:rPr>
        <w:t xml:space="preserve">The purpose of this chapter is to critically evaluate the </w:t>
      </w:r>
      <w:proofErr w:type="spellStart"/>
      <w:r w:rsidRPr="00360498">
        <w:rPr>
          <w:rFonts w:asciiTheme="minorBidi" w:hAnsiTheme="minorBidi"/>
          <w:sz w:val="22"/>
          <w:szCs w:val="22"/>
        </w:rPr>
        <w:t>NavigateUK</w:t>
      </w:r>
      <w:proofErr w:type="spellEnd"/>
      <w:r w:rsidRPr="00360498">
        <w:rPr>
          <w:rFonts w:asciiTheme="minorBidi" w:hAnsiTheme="minorBidi"/>
          <w:sz w:val="22"/>
          <w:szCs w:val="22"/>
        </w:rPr>
        <w:t xml:space="preserve"> prototype against the initial research objectives, established usability principles, and web accessibility standards. As outlined in the methodology, formal primary data collection with vulnerable populations was not conducted due to ethical constraints. Therefore, the evaluation takes the form of an analytical expert review, assessing the system's structural design, heuristic usability, and technical compliance with the barriers identified in the literature review.</w:t>
      </w:r>
    </w:p>
    <w:p w14:paraId="730F6950" w14:textId="77777777" w:rsidR="00360498" w:rsidRPr="00360498" w:rsidRDefault="00360498" w:rsidP="00046FFB">
      <w:pPr>
        <w:pStyle w:val="Heading2"/>
      </w:pPr>
      <w:bookmarkStart w:id="31" w:name="_Toc225992883"/>
      <w:r w:rsidRPr="00360498">
        <w:t>5.2 Evaluation Against Research Objectives</w:t>
      </w:r>
      <w:bookmarkEnd w:id="31"/>
    </w:p>
    <w:p w14:paraId="31480F9C" w14:textId="77777777" w:rsidR="00360498" w:rsidRPr="00360498" w:rsidRDefault="00360498" w:rsidP="00F03C9A">
      <w:pPr>
        <w:spacing w:line="360" w:lineRule="auto"/>
        <w:jc w:val="lowKashida"/>
        <w:rPr>
          <w:rFonts w:asciiTheme="minorBidi" w:hAnsiTheme="minorBidi"/>
          <w:sz w:val="22"/>
          <w:szCs w:val="22"/>
        </w:rPr>
      </w:pPr>
      <w:r w:rsidRPr="00360498">
        <w:rPr>
          <w:rFonts w:asciiTheme="minorBidi" w:hAnsiTheme="minorBidi"/>
          <w:sz w:val="22"/>
          <w:szCs w:val="22"/>
        </w:rPr>
        <w:t>The project's success is measured by the extent to which it fulfilled the core objectives defined in Chapter 1:</w:t>
      </w:r>
    </w:p>
    <w:p w14:paraId="348B9CBA" w14:textId="316F302D" w:rsidR="00360498" w:rsidRPr="00360498" w:rsidRDefault="00360498" w:rsidP="00F03C9A">
      <w:pPr>
        <w:numPr>
          <w:ilvl w:val="0"/>
          <w:numId w:val="25"/>
        </w:numPr>
        <w:spacing w:line="360" w:lineRule="auto"/>
        <w:jc w:val="lowKashida"/>
        <w:rPr>
          <w:rFonts w:asciiTheme="minorBidi" w:hAnsiTheme="minorBidi"/>
          <w:sz w:val="22"/>
          <w:szCs w:val="22"/>
        </w:rPr>
      </w:pPr>
      <w:r w:rsidRPr="00360498">
        <w:rPr>
          <w:rFonts w:asciiTheme="minorBidi" w:hAnsiTheme="minorBidi"/>
          <w:sz w:val="22"/>
          <w:szCs w:val="22"/>
        </w:rPr>
        <w:lastRenderedPageBreak/>
        <w:t>Objective 1: Analyse existing literature to identify barriers.</w:t>
      </w:r>
      <w:r w:rsidR="00976A41">
        <w:rPr>
          <w:rFonts w:asciiTheme="minorBidi" w:hAnsiTheme="minorBidi"/>
          <w:sz w:val="22"/>
          <w:szCs w:val="22"/>
        </w:rPr>
        <w:br/>
      </w:r>
      <w:r w:rsidRPr="00360498">
        <w:rPr>
          <w:rFonts w:asciiTheme="minorBidi" w:hAnsiTheme="minorBidi"/>
          <w:i/>
          <w:iCs/>
          <w:sz w:val="22"/>
          <w:szCs w:val="22"/>
        </w:rPr>
        <w:t>Result:</w:t>
      </w:r>
      <w:r w:rsidRPr="00360498">
        <w:rPr>
          <w:rFonts w:asciiTheme="minorBidi" w:hAnsiTheme="minorBidi"/>
          <w:sz w:val="22"/>
          <w:szCs w:val="22"/>
        </w:rPr>
        <w:t xml:space="preserve"> Achieved. The literature review successfully identified information asymmetry, language barriers, and procedural complexity as primary obstacles to service access [1], [4], [5].</w:t>
      </w:r>
    </w:p>
    <w:p w14:paraId="6B08693A" w14:textId="3771376D" w:rsidR="00360498" w:rsidRPr="00360498" w:rsidRDefault="00360498" w:rsidP="00F03C9A">
      <w:pPr>
        <w:numPr>
          <w:ilvl w:val="0"/>
          <w:numId w:val="25"/>
        </w:numPr>
        <w:spacing w:line="360" w:lineRule="auto"/>
        <w:jc w:val="lowKashida"/>
        <w:rPr>
          <w:rFonts w:asciiTheme="minorBidi" w:hAnsiTheme="minorBidi"/>
          <w:sz w:val="22"/>
          <w:szCs w:val="22"/>
        </w:rPr>
      </w:pPr>
      <w:r w:rsidRPr="00360498">
        <w:rPr>
          <w:rFonts w:asciiTheme="minorBidi" w:hAnsiTheme="minorBidi"/>
          <w:sz w:val="22"/>
          <w:szCs w:val="22"/>
        </w:rPr>
        <w:t xml:space="preserve">Objective 2: Design a user-friendly, multilingual interface. </w:t>
      </w:r>
      <w:r w:rsidR="00976A41">
        <w:rPr>
          <w:rFonts w:asciiTheme="minorBidi" w:hAnsiTheme="minorBidi"/>
          <w:sz w:val="22"/>
          <w:szCs w:val="22"/>
        </w:rPr>
        <w:br/>
      </w:r>
      <w:r w:rsidRPr="00360498">
        <w:rPr>
          <w:rFonts w:asciiTheme="minorBidi" w:hAnsiTheme="minorBidi"/>
          <w:i/>
          <w:iCs/>
          <w:sz w:val="22"/>
          <w:szCs w:val="22"/>
        </w:rPr>
        <w:t>Result:</w:t>
      </w:r>
      <w:r w:rsidRPr="00360498">
        <w:rPr>
          <w:rFonts w:asciiTheme="minorBidi" w:hAnsiTheme="minorBidi"/>
          <w:sz w:val="22"/>
          <w:szCs w:val="22"/>
        </w:rPr>
        <w:t xml:space="preserve"> Achieved. The interface utilizes a highly visual, structured grid layout. Cognitive load is reduced by categorizing complex bureaucratic systems into intuitive, task-based groups (e.g., "Housing", "Legal Support").</w:t>
      </w:r>
    </w:p>
    <w:p w14:paraId="3CB9D839" w14:textId="6449CA24" w:rsidR="00360498" w:rsidRPr="00360498" w:rsidRDefault="00360498" w:rsidP="00F03C9A">
      <w:pPr>
        <w:numPr>
          <w:ilvl w:val="0"/>
          <w:numId w:val="25"/>
        </w:numPr>
        <w:spacing w:line="360" w:lineRule="auto"/>
        <w:jc w:val="lowKashida"/>
        <w:rPr>
          <w:rFonts w:asciiTheme="minorBidi" w:hAnsiTheme="minorBidi"/>
          <w:sz w:val="22"/>
          <w:szCs w:val="22"/>
        </w:rPr>
      </w:pPr>
      <w:r w:rsidRPr="00360498">
        <w:rPr>
          <w:rFonts w:asciiTheme="minorBidi" w:hAnsiTheme="minorBidi"/>
          <w:sz w:val="22"/>
          <w:szCs w:val="22"/>
        </w:rPr>
        <w:t xml:space="preserve">Objective 3: Develop a functional web-based prototype. </w:t>
      </w:r>
      <w:r w:rsidR="00976A41">
        <w:rPr>
          <w:rFonts w:asciiTheme="minorBidi" w:hAnsiTheme="minorBidi"/>
          <w:sz w:val="22"/>
          <w:szCs w:val="22"/>
        </w:rPr>
        <w:br/>
      </w:r>
      <w:r w:rsidRPr="00360498">
        <w:rPr>
          <w:rFonts w:asciiTheme="minorBidi" w:hAnsiTheme="minorBidi"/>
          <w:i/>
          <w:iCs/>
          <w:sz w:val="22"/>
          <w:szCs w:val="22"/>
        </w:rPr>
        <w:t>Result:</w:t>
      </w:r>
      <w:r w:rsidRPr="00360498">
        <w:rPr>
          <w:rFonts w:asciiTheme="minorBidi" w:hAnsiTheme="minorBidi"/>
          <w:sz w:val="22"/>
          <w:szCs w:val="22"/>
        </w:rPr>
        <w:t xml:space="preserve"> Achieved. A lightweight Single Page Application (SPA) was developed using HTML, CSS, and JavaScript. It features a fully functional custom internationalization (i18n) engine capable of rendering English, Arabic, Farsi, and Kurdish (Sorani).</w:t>
      </w:r>
    </w:p>
    <w:p w14:paraId="40A8C9D0" w14:textId="2B0043EB" w:rsidR="00360498" w:rsidRPr="00360498" w:rsidRDefault="00360498" w:rsidP="00F03C9A">
      <w:pPr>
        <w:numPr>
          <w:ilvl w:val="0"/>
          <w:numId w:val="25"/>
        </w:numPr>
        <w:spacing w:line="360" w:lineRule="auto"/>
        <w:jc w:val="lowKashida"/>
        <w:rPr>
          <w:rFonts w:asciiTheme="minorBidi" w:hAnsiTheme="minorBidi"/>
          <w:sz w:val="22"/>
          <w:szCs w:val="22"/>
        </w:rPr>
      </w:pPr>
      <w:r w:rsidRPr="00360498">
        <w:rPr>
          <w:rFonts w:asciiTheme="minorBidi" w:hAnsiTheme="minorBidi"/>
          <w:sz w:val="22"/>
          <w:szCs w:val="22"/>
        </w:rPr>
        <w:t xml:space="preserve">Objective 4: Evaluate the platform through expert review. </w:t>
      </w:r>
      <w:r w:rsidR="00976A41">
        <w:rPr>
          <w:rFonts w:asciiTheme="minorBidi" w:hAnsiTheme="minorBidi"/>
          <w:sz w:val="22"/>
          <w:szCs w:val="22"/>
        </w:rPr>
        <w:br/>
      </w:r>
      <w:r w:rsidRPr="00360498">
        <w:rPr>
          <w:rFonts w:asciiTheme="minorBidi" w:hAnsiTheme="minorBidi"/>
          <w:i/>
          <w:iCs/>
          <w:sz w:val="22"/>
          <w:szCs w:val="22"/>
        </w:rPr>
        <w:t>Result:</w:t>
      </w:r>
      <w:r w:rsidRPr="00360498">
        <w:rPr>
          <w:rFonts w:asciiTheme="minorBidi" w:hAnsiTheme="minorBidi"/>
          <w:sz w:val="22"/>
          <w:szCs w:val="22"/>
        </w:rPr>
        <w:t xml:space="preserve"> Achieved. This objective is fulfilled through the heuristic and accessibility evaluations detailed below.</w:t>
      </w:r>
    </w:p>
    <w:p w14:paraId="265318DD" w14:textId="77777777" w:rsidR="00360498" w:rsidRPr="00360498" w:rsidRDefault="00360498" w:rsidP="00046FFB">
      <w:pPr>
        <w:pStyle w:val="Heading2"/>
      </w:pPr>
      <w:bookmarkStart w:id="32" w:name="_Toc225992884"/>
      <w:r w:rsidRPr="00360498">
        <w:t>5.3 Heuristic Usability Evaluation</w:t>
      </w:r>
      <w:bookmarkEnd w:id="32"/>
    </w:p>
    <w:p w14:paraId="5CEDAA21" w14:textId="77777777" w:rsidR="00360498" w:rsidRPr="00360498" w:rsidRDefault="00360498" w:rsidP="00F03C9A">
      <w:pPr>
        <w:spacing w:line="360" w:lineRule="auto"/>
        <w:jc w:val="lowKashida"/>
        <w:rPr>
          <w:rFonts w:asciiTheme="minorBidi" w:hAnsiTheme="minorBidi"/>
          <w:sz w:val="22"/>
          <w:szCs w:val="22"/>
        </w:rPr>
      </w:pPr>
      <w:r w:rsidRPr="00360498">
        <w:rPr>
          <w:rFonts w:asciiTheme="minorBidi" w:hAnsiTheme="minorBidi"/>
          <w:sz w:val="22"/>
          <w:szCs w:val="22"/>
        </w:rPr>
        <w:t xml:space="preserve">Usability dictates how effectively a user can interact with a digital system. Evaluating </w:t>
      </w:r>
      <w:proofErr w:type="spellStart"/>
      <w:r w:rsidRPr="00360498">
        <w:rPr>
          <w:rFonts w:asciiTheme="minorBidi" w:hAnsiTheme="minorBidi"/>
          <w:sz w:val="22"/>
          <w:szCs w:val="22"/>
        </w:rPr>
        <w:t>NavigateUK</w:t>
      </w:r>
      <w:proofErr w:type="spellEnd"/>
      <w:r w:rsidRPr="00360498">
        <w:rPr>
          <w:rFonts w:asciiTheme="minorBidi" w:hAnsiTheme="minorBidi"/>
          <w:sz w:val="22"/>
          <w:szCs w:val="22"/>
        </w:rPr>
        <w:t xml:space="preserve"> against foundational user-centred design principles [8] demonstrates its suitability for the target demographic:</w:t>
      </w:r>
    </w:p>
    <w:p w14:paraId="24A497A5" w14:textId="77777777" w:rsidR="00360498" w:rsidRPr="00360498" w:rsidRDefault="00360498" w:rsidP="00F03C9A">
      <w:pPr>
        <w:numPr>
          <w:ilvl w:val="0"/>
          <w:numId w:val="26"/>
        </w:numPr>
        <w:spacing w:line="360" w:lineRule="auto"/>
        <w:jc w:val="lowKashida"/>
        <w:rPr>
          <w:rFonts w:asciiTheme="minorBidi" w:hAnsiTheme="minorBidi"/>
          <w:sz w:val="22"/>
          <w:szCs w:val="22"/>
        </w:rPr>
      </w:pPr>
      <w:r w:rsidRPr="00360498">
        <w:rPr>
          <w:rFonts w:asciiTheme="minorBidi" w:hAnsiTheme="minorBidi"/>
          <w:sz w:val="22"/>
          <w:szCs w:val="22"/>
        </w:rPr>
        <w:t>Visibility of System Status: The platform utilizes dynamic breadcrumbs (e.g., Home / Government Services / Share Code Guide) and visually active navigation links. This ensures users, particularly those with lower digital literacy, always understand their current location within the system. Furthermore, dynamic language selection triggers an immediate visual confirmation banner (e.g., "</w:t>
      </w:r>
      <w:r w:rsidRPr="00360498">
        <w:rPr>
          <w:rFonts w:asciiTheme="minorBidi" w:hAnsiTheme="minorBidi"/>
          <w:sz w:val="22"/>
          <w:szCs w:val="22"/>
          <w:rtl/>
        </w:rPr>
        <w:t>زمانی هەڵبژێردراو</w:t>
      </w:r>
      <w:r w:rsidRPr="00360498">
        <w:rPr>
          <w:rFonts w:asciiTheme="minorBidi" w:hAnsiTheme="minorBidi"/>
          <w:sz w:val="22"/>
          <w:szCs w:val="22"/>
        </w:rPr>
        <w:t>: Kurdish (Sorani)"), reinforcing system feedback.</w:t>
      </w:r>
    </w:p>
    <w:p w14:paraId="595A5EBF" w14:textId="77777777" w:rsidR="00360498" w:rsidRPr="00360498" w:rsidRDefault="00360498" w:rsidP="00F03C9A">
      <w:pPr>
        <w:numPr>
          <w:ilvl w:val="0"/>
          <w:numId w:val="26"/>
        </w:numPr>
        <w:spacing w:line="360" w:lineRule="auto"/>
        <w:jc w:val="lowKashida"/>
        <w:rPr>
          <w:rFonts w:asciiTheme="minorBidi" w:hAnsiTheme="minorBidi"/>
          <w:sz w:val="22"/>
          <w:szCs w:val="22"/>
        </w:rPr>
      </w:pPr>
      <w:r w:rsidRPr="00360498">
        <w:rPr>
          <w:rFonts w:asciiTheme="minorBidi" w:hAnsiTheme="minorBidi"/>
          <w:sz w:val="22"/>
          <w:szCs w:val="22"/>
        </w:rPr>
        <w:t xml:space="preserve">Match Between System and the Real World: Bureaucratic language on platforms like GOV.UK can be intimidating. </w:t>
      </w:r>
      <w:proofErr w:type="spellStart"/>
      <w:r w:rsidRPr="00360498">
        <w:rPr>
          <w:rFonts w:asciiTheme="minorBidi" w:hAnsiTheme="minorBidi"/>
          <w:sz w:val="22"/>
          <w:szCs w:val="22"/>
        </w:rPr>
        <w:t>NavigateUK</w:t>
      </w:r>
      <w:proofErr w:type="spellEnd"/>
      <w:r w:rsidRPr="00360498">
        <w:rPr>
          <w:rFonts w:asciiTheme="minorBidi" w:hAnsiTheme="minorBidi"/>
          <w:sz w:val="22"/>
          <w:szCs w:val="22"/>
        </w:rPr>
        <w:t xml:space="preserve"> mitigates this by using simple, action-oriented phrasing (e.g., "How to create and use a share code"). The translations reflect cultural context, bridging the gap between UK administrative terminology and the users' native understanding.</w:t>
      </w:r>
    </w:p>
    <w:p w14:paraId="7AF19C00" w14:textId="77777777" w:rsidR="00360498" w:rsidRPr="00360498" w:rsidRDefault="00360498" w:rsidP="00F03C9A">
      <w:pPr>
        <w:numPr>
          <w:ilvl w:val="0"/>
          <w:numId w:val="26"/>
        </w:numPr>
        <w:spacing w:line="360" w:lineRule="auto"/>
        <w:jc w:val="lowKashida"/>
        <w:rPr>
          <w:rFonts w:asciiTheme="minorBidi" w:hAnsiTheme="minorBidi"/>
          <w:sz w:val="22"/>
          <w:szCs w:val="22"/>
        </w:rPr>
      </w:pPr>
      <w:r w:rsidRPr="00360498">
        <w:rPr>
          <w:rFonts w:asciiTheme="minorBidi" w:hAnsiTheme="minorBidi"/>
          <w:sz w:val="22"/>
          <w:szCs w:val="22"/>
        </w:rPr>
        <w:t xml:space="preserve">Error Prevention: As highlighted by the Refugee Council, informal networks often spread misinformation [3]. To counter this, the prototype integrates prominent .info-box </w:t>
      </w:r>
      <w:r w:rsidRPr="00360498">
        <w:rPr>
          <w:rFonts w:asciiTheme="minorBidi" w:hAnsiTheme="minorBidi"/>
          <w:sz w:val="22"/>
          <w:szCs w:val="22"/>
        </w:rPr>
        <w:lastRenderedPageBreak/>
        <w:t>warnings (e.g., noting that share codes expire). This proactive design choice prevents users from making critical errors in their administrative processes.</w:t>
      </w:r>
    </w:p>
    <w:p w14:paraId="21FAAB4E" w14:textId="77777777" w:rsidR="00360498" w:rsidRPr="00360498" w:rsidRDefault="00360498" w:rsidP="00046FFB">
      <w:pPr>
        <w:pStyle w:val="Heading2"/>
      </w:pPr>
      <w:bookmarkStart w:id="33" w:name="_Toc225992885"/>
      <w:r w:rsidRPr="00360498">
        <w:t>5.4 Accessibility and Inclusivity (WCAG Compliance)</w:t>
      </w:r>
      <w:bookmarkEnd w:id="33"/>
    </w:p>
    <w:p w14:paraId="288A9A31" w14:textId="77777777" w:rsidR="00360498" w:rsidRPr="00360498" w:rsidRDefault="00360498" w:rsidP="00F03C9A">
      <w:pPr>
        <w:spacing w:line="360" w:lineRule="auto"/>
        <w:jc w:val="lowKashida"/>
        <w:rPr>
          <w:rFonts w:asciiTheme="minorBidi" w:hAnsiTheme="minorBidi"/>
          <w:sz w:val="22"/>
          <w:szCs w:val="22"/>
        </w:rPr>
      </w:pPr>
      <w:r w:rsidRPr="00360498">
        <w:rPr>
          <w:rFonts w:asciiTheme="minorBidi" w:hAnsiTheme="minorBidi"/>
          <w:sz w:val="22"/>
          <w:szCs w:val="22"/>
        </w:rPr>
        <w:t>Digital accessibility is not optional when designing for marginalized groups. The prototype was evaluated against core Web Content Accessibility Guidelines (WCAG 2.1) [9]:</w:t>
      </w:r>
    </w:p>
    <w:p w14:paraId="684A0EE2" w14:textId="77777777" w:rsidR="00360498" w:rsidRPr="00360498" w:rsidRDefault="00360498" w:rsidP="00F03C9A">
      <w:pPr>
        <w:numPr>
          <w:ilvl w:val="0"/>
          <w:numId w:val="27"/>
        </w:numPr>
        <w:spacing w:line="360" w:lineRule="auto"/>
        <w:jc w:val="lowKashida"/>
        <w:rPr>
          <w:rFonts w:asciiTheme="minorBidi" w:hAnsiTheme="minorBidi"/>
          <w:sz w:val="22"/>
          <w:szCs w:val="22"/>
        </w:rPr>
      </w:pPr>
      <w:r w:rsidRPr="00360498">
        <w:rPr>
          <w:rFonts w:asciiTheme="minorBidi" w:hAnsiTheme="minorBidi"/>
          <w:sz w:val="22"/>
          <w:szCs w:val="22"/>
        </w:rPr>
        <w:t xml:space="preserve">Visual Contrast and Readability: The selected </w:t>
      </w:r>
      <w:proofErr w:type="spellStart"/>
      <w:r w:rsidRPr="00360498">
        <w:rPr>
          <w:rFonts w:asciiTheme="minorBidi" w:hAnsiTheme="minorBidi"/>
          <w:sz w:val="22"/>
          <w:szCs w:val="22"/>
        </w:rPr>
        <w:t>color</w:t>
      </w:r>
      <w:proofErr w:type="spellEnd"/>
      <w:r w:rsidRPr="00360498">
        <w:rPr>
          <w:rFonts w:asciiTheme="minorBidi" w:hAnsiTheme="minorBidi"/>
          <w:sz w:val="22"/>
          <w:szCs w:val="22"/>
        </w:rPr>
        <w:t xml:space="preserve"> palette provides high contrast, ensuring readability for users with visual impairments. Typography is scaled appropriately, and spacing is optimized to prevent text from appearing dense and overwhelming.</w:t>
      </w:r>
    </w:p>
    <w:p w14:paraId="7C29E012" w14:textId="77777777" w:rsidR="00360498" w:rsidRPr="00360498" w:rsidRDefault="00360498" w:rsidP="00F03C9A">
      <w:pPr>
        <w:numPr>
          <w:ilvl w:val="0"/>
          <w:numId w:val="27"/>
        </w:numPr>
        <w:spacing w:line="360" w:lineRule="auto"/>
        <w:jc w:val="lowKashida"/>
        <w:rPr>
          <w:rFonts w:asciiTheme="minorBidi" w:hAnsiTheme="minorBidi"/>
          <w:sz w:val="22"/>
          <w:szCs w:val="22"/>
        </w:rPr>
      </w:pPr>
      <w:r w:rsidRPr="00360498">
        <w:rPr>
          <w:rFonts w:asciiTheme="minorBidi" w:hAnsiTheme="minorBidi"/>
          <w:sz w:val="22"/>
          <w:szCs w:val="22"/>
        </w:rPr>
        <w:t>Responsive Design for Mobile Accessibility: Refugees and asylum seekers frequently rely on mobile devices rather than desktop computers. The use of CSS Grid and Flexbox ensures that the interface is fully responsive, preventing horizontal scrolling and unreadable text on smaller screens.</w:t>
      </w:r>
    </w:p>
    <w:p w14:paraId="6D8608EC" w14:textId="77777777" w:rsidR="00360498" w:rsidRPr="00360498" w:rsidRDefault="00360498" w:rsidP="00F03C9A">
      <w:pPr>
        <w:numPr>
          <w:ilvl w:val="0"/>
          <w:numId w:val="27"/>
        </w:numPr>
        <w:spacing w:line="360" w:lineRule="auto"/>
        <w:jc w:val="lowKashida"/>
        <w:rPr>
          <w:rFonts w:asciiTheme="minorBidi" w:hAnsiTheme="minorBidi"/>
          <w:sz w:val="22"/>
          <w:szCs w:val="22"/>
        </w:rPr>
      </w:pPr>
      <w:r w:rsidRPr="00360498">
        <w:rPr>
          <w:rFonts w:asciiTheme="minorBidi" w:hAnsiTheme="minorBidi"/>
          <w:sz w:val="22"/>
          <w:szCs w:val="22"/>
        </w:rPr>
        <w:t xml:space="preserve">Structural Multilingual Support: The dynamic Right-to-Left (RTL) CSS adaptation is a critical accessibility feature. By dynamically injecting </w:t>
      </w:r>
      <w:proofErr w:type="gramStart"/>
      <w:r w:rsidRPr="00360498">
        <w:rPr>
          <w:rFonts w:asciiTheme="minorBidi" w:hAnsiTheme="minorBidi"/>
          <w:sz w:val="22"/>
          <w:szCs w:val="22"/>
        </w:rPr>
        <w:t>the .</w:t>
      </w:r>
      <w:proofErr w:type="spellStart"/>
      <w:r w:rsidRPr="00360498">
        <w:rPr>
          <w:rFonts w:asciiTheme="minorBidi" w:hAnsiTheme="minorBidi"/>
          <w:sz w:val="22"/>
          <w:szCs w:val="22"/>
        </w:rPr>
        <w:t>rtl</w:t>
      </w:r>
      <w:proofErr w:type="spellEnd"/>
      <w:proofErr w:type="gramEnd"/>
      <w:r w:rsidRPr="00360498">
        <w:rPr>
          <w:rFonts w:asciiTheme="minorBidi" w:hAnsiTheme="minorBidi"/>
          <w:sz w:val="22"/>
          <w:szCs w:val="22"/>
        </w:rPr>
        <w:t xml:space="preserve"> class and updating the DOM structure based on the selected language, the system respects the natural reading flow of Arabic, Farsi, and Kurdish users, rather than forcing left-to-right alignment onto an RTL language.</w:t>
      </w:r>
    </w:p>
    <w:p w14:paraId="4A1145A3" w14:textId="77777777" w:rsidR="00360498" w:rsidRPr="00360498" w:rsidRDefault="00360498" w:rsidP="00046FFB">
      <w:pPr>
        <w:pStyle w:val="Heading2"/>
      </w:pPr>
      <w:bookmarkStart w:id="34" w:name="_Toc225992886"/>
      <w:r w:rsidRPr="00360498">
        <w:t>5.5 Limitations of the Prototype</w:t>
      </w:r>
      <w:bookmarkEnd w:id="34"/>
    </w:p>
    <w:p w14:paraId="13A95A74" w14:textId="77777777" w:rsidR="00360498" w:rsidRPr="00360498" w:rsidRDefault="00360498" w:rsidP="00F03C9A">
      <w:pPr>
        <w:spacing w:line="360" w:lineRule="auto"/>
        <w:jc w:val="lowKashida"/>
        <w:rPr>
          <w:rFonts w:asciiTheme="minorBidi" w:hAnsiTheme="minorBidi"/>
          <w:sz w:val="22"/>
          <w:szCs w:val="22"/>
        </w:rPr>
      </w:pPr>
      <w:r w:rsidRPr="00360498">
        <w:rPr>
          <w:rFonts w:asciiTheme="minorBidi" w:hAnsiTheme="minorBidi"/>
          <w:sz w:val="22"/>
          <w:szCs w:val="22"/>
        </w:rPr>
        <w:t>While the prototype successfully demonstrates a proof-of-concept, several limitations exist:</w:t>
      </w:r>
    </w:p>
    <w:p w14:paraId="62FFDE9E" w14:textId="77777777" w:rsidR="00360498" w:rsidRPr="00360498" w:rsidRDefault="00360498" w:rsidP="00F03C9A">
      <w:pPr>
        <w:numPr>
          <w:ilvl w:val="0"/>
          <w:numId w:val="28"/>
        </w:numPr>
        <w:spacing w:line="360" w:lineRule="auto"/>
        <w:jc w:val="lowKashida"/>
        <w:rPr>
          <w:rFonts w:asciiTheme="minorBidi" w:hAnsiTheme="minorBidi"/>
          <w:sz w:val="22"/>
          <w:szCs w:val="22"/>
        </w:rPr>
      </w:pPr>
      <w:r w:rsidRPr="00360498">
        <w:rPr>
          <w:rFonts w:asciiTheme="minorBidi" w:hAnsiTheme="minorBidi"/>
          <w:sz w:val="22"/>
          <w:szCs w:val="22"/>
        </w:rPr>
        <w:t>Lack of Backend Integration: The current system operates as a static SPA. It does not yet connect to a backend database (such as SQLite or Python Flask as originally theorized) or utilize external APIs to fetch live government data.</w:t>
      </w:r>
    </w:p>
    <w:p w14:paraId="0D0C425F" w14:textId="77777777" w:rsidR="00360498" w:rsidRPr="00360498" w:rsidRDefault="00360498" w:rsidP="00F03C9A">
      <w:pPr>
        <w:numPr>
          <w:ilvl w:val="0"/>
          <w:numId w:val="28"/>
        </w:numPr>
        <w:spacing w:line="360" w:lineRule="auto"/>
        <w:jc w:val="lowKashida"/>
        <w:rPr>
          <w:rFonts w:asciiTheme="minorBidi" w:hAnsiTheme="minorBidi"/>
          <w:sz w:val="22"/>
          <w:szCs w:val="22"/>
        </w:rPr>
      </w:pPr>
      <w:r w:rsidRPr="00360498">
        <w:rPr>
          <w:rFonts w:asciiTheme="minorBidi" w:hAnsiTheme="minorBidi"/>
          <w:sz w:val="22"/>
          <w:szCs w:val="22"/>
        </w:rPr>
        <w:t xml:space="preserve">Restricted Content Scope: The prototype provides a comprehensive </w:t>
      </w:r>
      <w:proofErr w:type="gramStart"/>
      <w:r w:rsidRPr="00360498">
        <w:rPr>
          <w:rFonts w:asciiTheme="minorBidi" w:hAnsiTheme="minorBidi"/>
          <w:sz w:val="22"/>
          <w:szCs w:val="22"/>
        </w:rPr>
        <w:t>framework, but</w:t>
      </w:r>
      <w:proofErr w:type="gramEnd"/>
      <w:r w:rsidRPr="00360498">
        <w:rPr>
          <w:rFonts w:asciiTheme="minorBidi" w:hAnsiTheme="minorBidi"/>
          <w:sz w:val="22"/>
          <w:szCs w:val="22"/>
        </w:rPr>
        <w:t xml:space="preserve"> only populates a small sample of guides (e.g., the Share Code guide). A fully deployed system requires a massive expansion of verified content.</w:t>
      </w:r>
    </w:p>
    <w:p w14:paraId="2A5AEA5D" w14:textId="77777777" w:rsidR="00360498" w:rsidRPr="00360498" w:rsidRDefault="00360498" w:rsidP="00F03C9A">
      <w:pPr>
        <w:numPr>
          <w:ilvl w:val="0"/>
          <w:numId w:val="28"/>
        </w:numPr>
        <w:spacing w:line="360" w:lineRule="auto"/>
        <w:jc w:val="lowKashida"/>
        <w:rPr>
          <w:rFonts w:asciiTheme="minorBidi" w:hAnsiTheme="minorBidi"/>
          <w:sz w:val="22"/>
          <w:szCs w:val="22"/>
        </w:rPr>
      </w:pPr>
      <w:r w:rsidRPr="00360498">
        <w:rPr>
          <w:rFonts w:asciiTheme="minorBidi" w:hAnsiTheme="minorBidi"/>
          <w:sz w:val="22"/>
          <w:szCs w:val="22"/>
        </w:rPr>
        <w:t>Absence of Primary User Testing: Evaluating the platform via heuristics and literature comparison is effective for early-stage development, but the system must eventually undergo rigorous usability testing with actual refugees and asylum seekers to validate these design assumptions in the real world.</w:t>
      </w:r>
    </w:p>
    <w:p w14:paraId="7CDDBFEF" w14:textId="77777777" w:rsidR="00360498" w:rsidRPr="00360498" w:rsidRDefault="00360498" w:rsidP="00046FFB">
      <w:pPr>
        <w:pStyle w:val="Heading2"/>
      </w:pPr>
      <w:bookmarkStart w:id="35" w:name="_Toc225992887"/>
      <w:r w:rsidRPr="00360498">
        <w:lastRenderedPageBreak/>
        <w:t>5.6 Summary</w:t>
      </w:r>
      <w:bookmarkEnd w:id="35"/>
    </w:p>
    <w:p w14:paraId="474892DF" w14:textId="00D69A64" w:rsidR="00360498" w:rsidRPr="00360498" w:rsidRDefault="00360498" w:rsidP="00046FFB">
      <w:pPr>
        <w:spacing w:line="360" w:lineRule="auto"/>
        <w:jc w:val="lowKashida"/>
        <w:rPr>
          <w:rFonts w:asciiTheme="minorBidi" w:hAnsiTheme="minorBidi"/>
          <w:sz w:val="22"/>
          <w:szCs w:val="22"/>
        </w:rPr>
      </w:pPr>
      <w:r w:rsidRPr="00360498">
        <w:rPr>
          <w:rFonts w:asciiTheme="minorBidi" w:hAnsiTheme="minorBidi"/>
          <w:sz w:val="22"/>
          <w:szCs w:val="22"/>
        </w:rPr>
        <w:t xml:space="preserve">The evaluation confirms that </w:t>
      </w:r>
      <w:proofErr w:type="spellStart"/>
      <w:r w:rsidRPr="00360498">
        <w:rPr>
          <w:rFonts w:asciiTheme="minorBidi" w:hAnsiTheme="minorBidi"/>
          <w:sz w:val="22"/>
          <w:szCs w:val="22"/>
        </w:rPr>
        <w:t>NavigateUK</w:t>
      </w:r>
      <w:proofErr w:type="spellEnd"/>
      <w:r w:rsidRPr="00360498">
        <w:rPr>
          <w:rFonts w:asciiTheme="minorBidi" w:hAnsiTheme="minorBidi"/>
          <w:sz w:val="22"/>
          <w:szCs w:val="22"/>
        </w:rPr>
        <w:t xml:space="preserve"> successfully translates the theoretical requirements of digital inclusion into a functional technical prototype. By prioritizing multilingual capabilities, RTL support, and heuristic usability, the platform directly addresses the informational barriers identified in the research. The identified limitations provide a clear roadmap for future </w:t>
      </w:r>
    </w:p>
    <w:p w14:paraId="7D29C320" w14:textId="77777777" w:rsidR="00B75328" w:rsidRPr="00046FFB" w:rsidRDefault="00B75328" w:rsidP="00046FFB">
      <w:pPr>
        <w:pStyle w:val="Heading1"/>
        <w:rPr>
          <w:sz w:val="36"/>
          <w:szCs w:val="36"/>
        </w:rPr>
      </w:pPr>
      <w:bookmarkStart w:id="36" w:name="_Toc225992888"/>
      <w:r w:rsidRPr="00046FFB">
        <w:rPr>
          <w:sz w:val="36"/>
          <w:szCs w:val="36"/>
        </w:rPr>
        <w:t>CHAPTER 6 - CONCLUSIONS AND RECOMMENDATIONS</w:t>
      </w:r>
      <w:bookmarkEnd w:id="36"/>
    </w:p>
    <w:p w14:paraId="462FAED1" w14:textId="77777777" w:rsidR="00B75328" w:rsidRPr="00B75328" w:rsidRDefault="00B75328" w:rsidP="00046FFB">
      <w:pPr>
        <w:pStyle w:val="Heading2"/>
      </w:pPr>
      <w:bookmarkStart w:id="37" w:name="_Toc225992889"/>
      <w:r w:rsidRPr="00B75328">
        <w:t>6.1 Conclusion</w:t>
      </w:r>
      <w:bookmarkEnd w:id="37"/>
    </w:p>
    <w:p w14:paraId="2E525C12" w14:textId="77777777" w:rsidR="00B75328" w:rsidRPr="00B75328" w:rsidRDefault="00B75328" w:rsidP="00F03C9A">
      <w:pPr>
        <w:spacing w:line="360" w:lineRule="auto"/>
        <w:jc w:val="lowKashida"/>
        <w:rPr>
          <w:rFonts w:asciiTheme="minorBidi" w:hAnsiTheme="minorBidi"/>
          <w:sz w:val="22"/>
          <w:szCs w:val="22"/>
        </w:rPr>
      </w:pPr>
      <w:r w:rsidRPr="00B75328">
        <w:rPr>
          <w:rFonts w:asciiTheme="minorBidi" w:hAnsiTheme="minorBidi"/>
          <w:sz w:val="22"/>
          <w:szCs w:val="22"/>
        </w:rPr>
        <w:t>The integration of refugees and asylum seekers into the United Kingdom is fundamentally linked to their ability to access and understand essential public services. As demonstrated throughout the literature review, language barriers, procedural complexity, and fragmented information architectures severely limit this access, often forcing vulnerable individuals to rely on inaccurate informal networks.</w:t>
      </w:r>
    </w:p>
    <w:p w14:paraId="28A2F7B5" w14:textId="77777777" w:rsidR="00B75328" w:rsidRPr="00B75328" w:rsidRDefault="00B75328" w:rsidP="00F03C9A">
      <w:pPr>
        <w:spacing w:line="360" w:lineRule="auto"/>
        <w:jc w:val="lowKashida"/>
        <w:rPr>
          <w:rFonts w:asciiTheme="minorBidi" w:hAnsiTheme="minorBidi"/>
          <w:sz w:val="22"/>
          <w:szCs w:val="22"/>
        </w:rPr>
      </w:pPr>
      <w:r w:rsidRPr="00B75328">
        <w:rPr>
          <w:rFonts w:asciiTheme="minorBidi" w:hAnsiTheme="minorBidi"/>
          <w:sz w:val="22"/>
          <w:szCs w:val="22"/>
        </w:rPr>
        <w:t xml:space="preserve">This independent project successfully addressed this critical gap by designing and developing the </w:t>
      </w:r>
      <w:proofErr w:type="spellStart"/>
      <w:r w:rsidRPr="00B75328">
        <w:rPr>
          <w:rFonts w:asciiTheme="minorBidi" w:hAnsiTheme="minorBidi"/>
          <w:sz w:val="22"/>
          <w:szCs w:val="22"/>
        </w:rPr>
        <w:t>NavigateUK</w:t>
      </w:r>
      <w:proofErr w:type="spellEnd"/>
      <w:r w:rsidRPr="00B75328">
        <w:rPr>
          <w:rFonts w:asciiTheme="minorBidi" w:hAnsiTheme="minorBidi"/>
          <w:sz w:val="22"/>
          <w:szCs w:val="22"/>
        </w:rPr>
        <w:t xml:space="preserve"> prototype. By employing a user-centred design approach and Agile development methodology, the project translated complex bureaucratic procedures into accessible, task-oriented digital instructions. The implementation of a lightweight Single Page Application (SPA) with a custom JavaScript internationalization engine and dynamic Right-to-Left (RTL) CSS support proved that multilingual access can be achieved without compromising system performance or usability. The heuristic evaluation confirmed that the platform aligns with established accessibility guidelines, successfully minimizing cognitive load and providing a clear, supportive digital environment for non-native English speakers. Ultimately, </w:t>
      </w:r>
      <w:proofErr w:type="spellStart"/>
      <w:r w:rsidRPr="00B75328">
        <w:rPr>
          <w:rFonts w:asciiTheme="minorBidi" w:hAnsiTheme="minorBidi"/>
          <w:sz w:val="22"/>
          <w:szCs w:val="22"/>
        </w:rPr>
        <w:t>NavigateUK</w:t>
      </w:r>
      <w:proofErr w:type="spellEnd"/>
      <w:r w:rsidRPr="00B75328">
        <w:rPr>
          <w:rFonts w:asciiTheme="minorBidi" w:hAnsiTheme="minorBidi"/>
          <w:sz w:val="22"/>
          <w:szCs w:val="22"/>
        </w:rPr>
        <w:t xml:space="preserve"> demonstrates the significant potential of inclusive digital tools to empower marginalized communities, foster independence, and facilitate early-stage social integration.</w:t>
      </w:r>
    </w:p>
    <w:p w14:paraId="0F059414" w14:textId="77777777" w:rsidR="00B75328" w:rsidRPr="00B75328" w:rsidRDefault="00B75328" w:rsidP="00046FFB">
      <w:pPr>
        <w:pStyle w:val="Heading2"/>
      </w:pPr>
      <w:bookmarkStart w:id="38" w:name="_Toc225992890"/>
      <w:r w:rsidRPr="00B75328">
        <w:t>6.2 Recommendations for Future Work</w:t>
      </w:r>
      <w:bookmarkEnd w:id="38"/>
    </w:p>
    <w:p w14:paraId="640E7504" w14:textId="77777777" w:rsidR="00B75328" w:rsidRPr="00B75328" w:rsidRDefault="00B75328" w:rsidP="00F03C9A">
      <w:pPr>
        <w:spacing w:line="360" w:lineRule="auto"/>
        <w:jc w:val="lowKashida"/>
        <w:rPr>
          <w:rFonts w:asciiTheme="minorBidi" w:hAnsiTheme="minorBidi"/>
          <w:sz w:val="22"/>
          <w:szCs w:val="22"/>
        </w:rPr>
      </w:pPr>
      <w:r w:rsidRPr="00B75328">
        <w:rPr>
          <w:rFonts w:asciiTheme="minorBidi" w:hAnsiTheme="minorBidi"/>
          <w:sz w:val="22"/>
          <w:szCs w:val="22"/>
        </w:rPr>
        <w:t xml:space="preserve">While the prototype successfully validates the core concept and technical architecture, several key recommendations are proposed to evolve </w:t>
      </w:r>
      <w:proofErr w:type="spellStart"/>
      <w:r w:rsidRPr="00B75328">
        <w:rPr>
          <w:rFonts w:asciiTheme="minorBidi" w:hAnsiTheme="minorBidi"/>
          <w:sz w:val="22"/>
          <w:szCs w:val="22"/>
        </w:rPr>
        <w:t>NavigateUK</w:t>
      </w:r>
      <w:proofErr w:type="spellEnd"/>
      <w:r w:rsidRPr="00B75328">
        <w:rPr>
          <w:rFonts w:asciiTheme="minorBidi" w:hAnsiTheme="minorBidi"/>
          <w:sz w:val="22"/>
          <w:szCs w:val="22"/>
        </w:rPr>
        <w:t xml:space="preserve"> from a proof-of-concept into a fully deployable, real-world application:</w:t>
      </w:r>
    </w:p>
    <w:p w14:paraId="19AC0BAC" w14:textId="77777777" w:rsidR="00B75328" w:rsidRPr="00B75328" w:rsidRDefault="00B75328" w:rsidP="00F03C9A">
      <w:pPr>
        <w:numPr>
          <w:ilvl w:val="0"/>
          <w:numId w:val="29"/>
        </w:numPr>
        <w:spacing w:line="360" w:lineRule="auto"/>
        <w:jc w:val="lowKashida"/>
        <w:rPr>
          <w:rFonts w:asciiTheme="minorBidi" w:hAnsiTheme="minorBidi"/>
          <w:sz w:val="22"/>
          <w:szCs w:val="22"/>
        </w:rPr>
      </w:pPr>
      <w:r w:rsidRPr="00B75328">
        <w:rPr>
          <w:rFonts w:asciiTheme="minorBidi" w:hAnsiTheme="minorBidi"/>
          <w:sz w:val="22"/>
          <w:szCs w:val="22"/>
        </w:rPr>
        <w:t xml:space="preserve">Backend Integration and Database Management: The system should be upgraded from a static client-side application to a dynamic web application. Implementing a Python Flask backend supported by an SQLite database—as initially proposed in the project design phase—will allow for scalable content management, enabling </w:t>
      </w:r>
      <w:r w:rsidRPr="00B75328">
        <w:rPr>
          <w:rFonts w:asciiTheme="minorBidi" w:hAnsiTheme="minorBidi"/>
          <w:sz w:val="22"/>
          <w:szCs w:val="22"/>
        </w:rPr>
        <w:lastRenderedPageBreak/>
        <w:t>administrators to easily add, edit, and update service guidance without modifying the core codebase.</w:t>
      </w:r>
    </w:p>
    <w:p w14:paraId="78488A91" w14:textId="77777777" w:rsidR="00B75328" w:rsidRPr="00B75328" w:rsidRDefault="00B75328" w:rsidP="00F03C9A">
      <w:pPr>
        <w:numPr>
          <w:ilvl w:val="0"/>
          <w:numId w:val="29"/>
        </w:numPr>
        <w:spacing w:line="360" w:lineRule="auto"/>
        <w:jc w:val="lowKashida"/>
        <w:rPr>
          <w:rFonts w:asciiTheme="minorBidi" w:hAnsiTheme="minorBidi"/>
          <w:sz w:val="22"/>
          <w:szCs w:val="22"/>
        </w:rPr>
      </w:pPr>
      <w:r w:rsidRPr="00B75328">
        <w:rPr>
          <w:rFonts w:asciiTheme="minorBidi" w:hAnsiTheme="minorBidi"/>
          <w:sz w:val="22"/>
          <w:szCs w:val="22"/>
        </w:rPr>
        <w:t>Expansion of Language Support: To better serve the diverse demographic of newcomers arriving in the UK, the platform must expand its translation engine beyond English, Kurdish (Sorani), Arabic, and Farsi to include other high-demand languages such as Pashto, Ukrainian, Tigrinya, and Spanish.</w:t>
      </w:r>
    </w:p>
    <w:p w14:paraId="11F8C8A7" w14:textId="77777777" w:rsidR="00B75328" w:rsidRPr="00B75328" w:rsidRDefault="00B75328" w:rsidP="00F03C9A">
      <w:pPr>
        <w:numPr>
          <w:ilvl w:val="0"/>
          <w:numId w:val="29"/>
        </w:numPr>
        <w:spacing w:line="360" w:lineRule="auto"/>
        <w:jc w:val="lowKashida"/>
        <w:rPr>
          <w:rFonts w:asciiTheme="minorBidi" w:hAnsiTheme="minorBidi"/>
          <w:sz w:val="22"/>
          <w:szCs w:val="22"/>
        </w:rPr>
      </w:pPr>
      <w:r w:rsidRPr="00B75328">
        <w:rPr>
          <w:rFonts w:asciiTheme="minorBidi" w:hAnsiTheme="minorBidi"/>
          <w:sz w:val="22"/>
          <w:szCs w:val="22"/>
        </w:rPr>
        <w:t xml:space="preserve">Official API Integration: To ensure that all guidance remains perfectly accurate and </w:t>
      </w:r>
      <w:proofErr w:type="gramStart"/>
      <w:r w:rsidRPr="00B75328">
        <w:rPr>
          <w:rFonts w:asciiTheme="minorBidi" w:hAnsiTheme="minorBidi"/>
          <w:sz w:val="22"/>
          <w:szCs w:val="22"/>
        </w:rPr>
        <w:t>up-to-date</w:t>
      </w:r>
      <w:proofErr w:type="gramEnd"/>
      <w:r w:rsidRPr="00B75328">
        <w:rPr>
          <w:rFonts w:asciiTheme="minorBidi" w:hAnsiTheme="minorBidi"/>
          <w:sz w:val="22"/>
          <w:szCs w:val="22"/>
        </w:rPr>
        <w:t xml:space="preserve"> with changing UK policies, the platform should integrate with official government data endpoints (e.g., GOV.UK or NHS Open Data APIs) to fetch real-time service information.</w:t>
      </w:r>
    </w:p>
    <w:p w14:paraId="10365868" w14:textId="77777777" w:rsidR="00B75328" w:rsidRPr="00B75328" w:rsidRDefault="00B75328" w:rsidP="00F03C9A">
      <w:pPr>
        <w:numPr>
          <w:ilvl w:val="0"/>
          <w:numId w:val="29"/>
        </w:numPr>
        <w:spacing w:line="360" w:lineRule="auto"/>
        <w:jc w:val="lowKashida"/>
        <w:rPr>
          <w:rFonts w:asciiTheme="minorBidi" w:hAnsiTheme="minorBidi"/>
          <w:sz w:val="22"/>
          <w:szCs w:val="22"/>
        </w:rPr>
      </w:pPr>
      <w:r w:rsidRPr="00B75328">
        <w:rPr>
          <w:rFonts w:asciiTheme="minorBidi" w:hAnsiTheme="minorBidi"/>
          <w:sz w:val="22"/>
          <w:szCs w:val="22"/>
        </w:rPr>
        <w:t>Mobile Application Development: Given the high reliance on mobile devices among refugee populations, wrapping the responsive web application into a dedicated native mobile application (for iOS and Android) would improve accessibility, allow for offline access to critical saved guides, and enable push notifications for important policy updates.</w:t>
      </w:r>
    </w:p>
    <w:p w14:paraId="0FEA47EE" w14:textId="77777777" w:rsidR="00B75328" w:rsidRPr="00B75328" w:rsidRDefault="00B75328" w:rsidP="00F03C9A">
      <w:pPr>
        <w:numPr>
          <w:ilvl w:val="0"/>
          <w:numId w:val="29"/>
        </w:numPr>
        <w:spacing w:line="360" w:lineRule="auto"/>
        <w:jc w:val="lowKashida"/>
        <w:rPr>
          <w:rFonts w:asciiTheme="minorBidi" w:hAnsiTheme="minorBidi"/>
          <w:sz w:val="22"/>
          <w:szCs w:val="22"/>
        </w:rPr>
      </w:pPr>
      <w:r w:rsidRPr="00B75328">
        <w:rPr>
          <w:rFonts w:asciiTheme="minorBidi" w:hAnsiTheme="minorBidi"/>
          <w:sz w:val="22"/>
          <w:szCs w:val="22"/>
        </w:rPr>
        <w:t>AI-Based Assistance: Integrating an Artificial Intelligence chatbot or virtual assistant could provide personalized, conversational support, guiding users through specific service procedures and answering unique queries in their native language.</w:t>
      </w:r>
    </w:p>
    <w:p w14:paraId="29D62724" w14:textId="77777777" w:rsidR="00B75328" w:rsidRPr="00B75328" w:rsidRDefault="00B75328" w:rsidP="00F03C9A">
      <w:pPr>
        <w:numPr>
          <w:ilvl w:val="0"/>
          <w:numId w:val="29"/>
        </w:numPr>
        <w:spacing w:line="360" w:lineRule="auto"/>
        <w:jc w:val="lowKashida"/>
        <w:rPr>
          <w:rFonts w:asciiTheme="minorBidi" w:hAnsiTheme="minorBidi"/>
          <w:sz w:val="22"/>
          <w:szCs w:val="22"/>
        </w:rPr>
      </w:pPr>
      <w:r w:rsidRPr="00B75328">
        <w:rPr>
          <w:rFonts w:asciiTheme="minorBidi" w:hAnsiTheme="minorBidi"/>
          <w:sz w:val="22"/>
          <w:szCs w:val="22"/>
        </w:rPr>
        <w:t xml:space="preserve">Comprehensive User Testing: Before public deployment, the system must undergo extensive, ethically approved usability testing with real refugees, asylum seekers, and supporting NGO workers. Primary feedback is essential to validate the interface design and ensure the terminology used accurately reflects the </w:t>
      </w:r>
      <w:proofErr w:type="gramStart"/>
      <w:r w:rsidRPr="00B75328">
        <w:rPr>
          <w:rFonts w:asciiTheme="minorBidi" w:hAnsiTheme="minorBidi"/>
          <w:sz w:val="22"/>
          <w:szCs w:val="22"/>
        </w:rPr>
        <w:t>users'</w:t>
      </w:r>
      <w:proofErr w:type="gramEnd"/>
      <w:r w:rsidRPr="00B75328">
        <w:rPr>
          <w:rFonts w:asciiTheme="minorBidi" w:hAnsiTheme="minorBidi"/>
          <w:sz w:val="22"/>
          <w:szCs w:val="22"/>
        </w:rPr>
        <w:t xml:space="preserve"> lived experiences.</w:t>
      </w:r>
    </w:p>
    <w:p w14:paraId="7E352D38" w14:textId="77777777" w:rsidR="0067364A" w:rsidRPr="0067364A" w:rsidRDefault="0067364A" w:rsidP="00046FFB">
      <w:pPr>
        <w:pStyle w:val="Heading1"/>
      </w:pPr>
      <w:bookmarkStart w:id="39" w:name="_Toc225992891"/>
      <w:r w:rsidRPr="0067364A">
        <w:t>CHAPTER 7 – REFLECTION</w:t>
      </w:r>
      <w:bookmarkEnd w:id="39"/>
    </w:p>
    <w:p w14:paraId="5914BFB8" w14:textId="77777777" w:rsidR="0067364A" w:rsidRPr="0067364A" w:rsidRDefault="0067364A" w:rsidP="00046FFB">
      <w:pPr>
        <w:pStyle w:val="Heading2"/>
      </w:pPr>
      <w:bookmarkStart w:id="40" w:name="_Toc225992892"/>
      <w:r w:rsidRPr="0067364A">
        <w:t>7.1 Introduction</w:t>
      </w:r>
      <w:bookmarkEnd w:id="40"/>
    </w:p>
    <w:p w14:paraId="0C0BD1C9" w14:textId="77777777" w:rsidR="0067364A" w:rsidRPr="0067364A" w:rsidRDefault="0067364A" w:rsidP="00F03C9A">
      <w:pPr>
        <w:spacing w:line="360" w:lineRule="auto"/>
        <w:jc w:val="lowKashida"/>
        <w:rPr>
          <w:rFonts w:asciiTheme="minorBidi" w:hAnsiTheme="minorBidi"/>
          <w:sz w:val="22"/>
          <w:szCs w:val="22"/>
        </w:rPr>
      </w:pPr>
      <w:r w:rsidRPr="0067364A">
        <w:rPr>
          <w:rFonts w:asciiTheme="minorBidi" w:hAnsiTheme="minorBidi"/>
          <w:sz w:val="22"/>
          <w:szCs w:val="22"/>
        </w:rPr>
        <w:t xml:space="preserve">The Independent Project represents the culmination of the BSc Applied Computing programme, requiring the synthesis of theoretical knowledge, technical capability, and project management skills. This chapter provides a critical reflection on the development of the </w:t>
      </w:r>
      <w:proofErr w:type="spellStart"/>
      <w:r w:rsidRPr="0067364A">
        <w:rPr>
          <w:rFonts w:asciiTheme="minorBidi" w:hAnsiTheme="minorBidi"/>
          <w:sz w:val="22"/>
          <w:szCs w:val="22"/>
        </w:rPr>
        <w:t>NavigateUK</w:t>
      </w:r>
      <w:proofErr w:type="spellEnd"/>
      <w:r w:rsidRPr="0067364A">
        <w:rPr>
          <w:rFonts w:asciiTheme="minorBidi" w:hAnsiTheme="minorBidi"/>
          <w:sz w:val="22"/>
          <w:szCs w:val="22"/>
        </w:rPr>
        <w:t xml:space="preserve"> platform, assessing the application of technical skills, the effectiveness of the chosen methodologies, and the overall professional development achieved throughout the project lifecycle.</w:t>
      </w:r>
    </w:p>
    <w:p w14:paraId="3C7BBAA0" w14:textId="77777777" w:rsidR="0067364A" w:rsidRPr="0067364A" w:rsidRDefault="0067364A" w:rsidP="00046FFB">
      <w:pPr>
        <w:pStyle w:val="Heading2"/>
      </w:pPr>
      <w:bookmarkStart w:id="41" w:name="_Toc225992893"/>
      <w:r w:rsidRPr="0067364A">
        <w:lastRenderedPageBreak/>
        <w:t>7.2 Application of Technical Skills and Problem Solving</w:t>
      </w:r>
      <w:bookmarkEnd w:id="41"/>
    </w:p>
    <w:p w14:paraId="71B36536" w14:textId="77777777" w:rsidR="0067364A" w:rsidRPr="0067364A" w:rsidRDefault="0067364A" w:rsidP="00F03C9A">
      <w:pPr>
        <w:spacing w:line="360" w:lineRule="auto"/>
        <w:jc w:val="lowKashida"/>
        <w:rPr>
          <w:rFonts w:asciiTheme="minorBidi" w:hAnsiTheme="minorBidi"/>
          <w:sz w:val="22"/>
          <w:szCs w:val="22"/>
        </w:rPr>
      </w:pPr>
      <w:r w:rsidRPr="0067364A">
        <w:rPr>
          <w:rFonts w:asciiTheme="minorBidi" w:hAnsiTheme="minorBidi"/>
          <w:sz w:val="22"/>
          <w:szCs w:val="22"/>
        </w:rPr>
        <w:t xml:space="preserve">Developing the </w:t>
      </w:r>
      <w:proofErr w:type="spellStart"/>
      <w:r w:rsidRPr="0067364A">
        <w:rPr>
          <w:rFonts w:asciiTheme="minorBidi" w:hAnsiTheme="minorBidi"/>
          <w:sz w:val="22"/>
          <w:szCs w:val="22"/>
        </w:rPr>
        <w:t>NavigateUK</w:t>
      </w:r>
      <w:proofErr w:type="spellEnd"/>
      <w:r w:rsidRPr="0067364A">
        <w:rPr>
          <w:rFonts w:asciiTheme="minorBidi" w:hAnsiTheme="minorBidi"/>
          <w:sz w:val="22"/>
          <w:szCs w:val="22"/>
        </w:rPr>
        <w:t xml:space="preserve"> prototype provided a significant opportunity to bridge the gap between academic theory and practical software engineering. A core technical challenge encountered during the project was the implementation of a dynamic, client-side multilingual engine without relying on heavy external frameworks.</w:t>
      </w:r>
    </w:p>
    <w:p w14:paraId="0A3EC7B3" w14:textId="77777777" w:rsidR="0067364A" w:rsidRPr="0067364A" w:rsidRDefault="0067364A" w:rsidP="00F03C9A">
      <w:pPr>
        <w:spacing w:line="360" w:lineRule="auto"/>
        <w:jc w:val="lowKashida"/>
        <w:rPr>
          <w:rFonts w:asciiTheme="minorBidi" w:hAnsiTheme="minorBidi"/>
          <w:sz w:val="22"/>
          <w:szCs w:val="22"/>
        </w:rPr>
      </w:pPr>
      <w:r w:rsidRPr="0067364A">
        <w:rPr>
          <w:rFonts w:asciiTheme="minorBidi" w:hAnsiTheme="minorBidi"/>
          <w:sz w:val="22"/>
          <w:szCs w:val="22"/>
        </w:rPr>
        <w:t>Initially, there was a consideration to utilize a comprehensive front-end framework. However, recognizing the target demographic's need for a lightweight, fast-loading application, the decision was made to construct the Single Page Application (SPA) utilizing vanilla web technologies (HTML, CSS, and JavaScript). This required a deeper, more rigorous understanding of the Document Object Model (DOM) manipulation and browser storage APIs. Developing the custom internationalization (i18n) script and engineering the dynamic Right-to-Left (RTL) CSS toggling proved to be highly complex but ultimately rewarding. Successfully resolving the visual layout mirroring for Arabic and Kurdish (Sorani) scripts demonstrated a strong progression in problem-solving capabilities and an advanced understanding of responsive web design principles.</w:t>
      </w:r>
    </w:p>
    <w:p w14:paraId="257FD3E7" w14:textId="77777777" w:rsidR="0067364A" w:rsidRPr="0067364A" w:rsidRDefault="0067364A" w:rsidP="00046FFB">
      <w:pPr>
        <w:pStyle w:val="Heading2"/>
      </w:pPr>
      <w:bookmarkStart w:id="42" w:name="_Toc225992894"/>
      <w:r w:rsidRPr="0067364A">
        <w:t>7.3 Project Management and Agile Execution</w:t>
      </w:r>
      <w:bookmarkEnd w:id="42"/>
    </w:p>
    <w:p w14:paraId="33F10F66" w14:textId="77777777" w:rsidR="0067364A" w:rsidRPr="0067364A" w:rsidRDefault="0067364A" w:rsidP="00F03C9A">
      <w:pPr>
        <w:spacing w:line="360" w:lineRule="auto"/>
        <w:jc w:val="lowKashida"/>
        <w:rPr>
          <w:rFonts w:asciiTheme="minorBidi" w:hAnsiTheme="minorBidi"/>
          <w:sz w:val="22"/>
          <w:szCs w:val="22"/>
        </w:rPr>
      </w:pPr>
      <w:r w:rsidRPr="0067364A">
        <w:rPr>
          <w:rFonts w:asciiTheme="minorBidi" w:hAnsiTheme="minorBidi"/>
          <w:sz w:val="22"/>
          <w:szCs w:val="22"/>
        </w:rPr>
        <w:t>The management of this project relied heavily on the Agile framework, structured around three distinct sprints as outlined in the initial proposal. Reflecting on this process, the Agile methodology was highly effective for an independent project. It allowed for continuous iteration; for instance, the UI/UX design could be refined iteratively as the multilingual requirements became more complex.</w:t>
      </w:r>
    </w:p>
    <w:p w14:paraId="41E884A9" w14:textId="77777777" w:rsidR="0067364A" w:rsidRPr="0067364A" w:rsidRDefault="0067364A" w:rsidP="00F03C9A">
      <w:pPr>
        <w:spacing w:line="360" w:lineRule="auto"/>
        <w:jc w:val="lowKashida"/>
        <w:rPr>
          <w:rFonts w:asciiTheme="minorBidi" w:hAnsiTheme="minorBidi"/>
          <w:sz w:val="22"/>
          <w:szCs w:val="22"/>
        </w:rPr>
      </w:pPr>
      <w:r w:rsidRPr="0067364A">
        <w:rPr>
          <w:rFonts w:asciiTheme="minorBidi" w:hAnsiTheme="minorBidi"/>
          <w:sz w:val="22"/>
          <w:szCs w:val="22"/>
        </w:rPr>
        <w:t>However, time management presented occasional challenges. As a sole developer, balancing the extensive secondary research required for the literature review with the technical demands of coding the prototype required strict adherence to the project timeline (Gantt chart). Maintaining version control via GitHub and documenting code changes systematically were crucial practices that prevented scope creep and ensured the project remained aligned with its core objectives.</w:t>
      </w:r>
    </w:p>
    <w:p w14:paraId="1036219D" w14:textId="77777777" w:rsidR="0067364A" w:rsidRPr="0067364A" w:rsidRDefault="0067364A" w:rsidP="00046FFB">
      <w:pPr>
        <w:pStyle w:val="Heading2"/>
      </w:pPr>
      <w:bookmarkStart w:id="43" w:name="_Toc225992895"/>
      <w:r w:rsidRPr="0067364A">
        <w:t>7.4 Transferable Skills and Professional Development</w:t>
      </w:r>
      <w:bookmarkEnd w:id="43"/>
    </w:p>
    <w:p w14:paraId="07B42BD3" w14:textId="77777777" w:rsidR="0067364A" w:rsidRPr="0067364A" w:rsidRDefault="0067364A" w:rsidP="00F03C9A">
      <w:pPr>
        <w:spacing w:line="360" w:lineRule="auto"/>
        <w:jc w:val="lowKashida"/>
        <w:rPr>
          <w:rFonts w:asciiTheme="minorBidi" w:hAnsiTheme="minorBidi"/>
          <w:sz w:val="22"/>
          <w:szCs w:val="22"/>
        </w:rPr>
      </w:pPr>
      <w:r w:rsidRPr="0067364A">
        <w:rPr>
          <w:rFonts w:asciiTheme="minorBidi" w:hAnsiTheme="minorBidi"/>
          <w:sz w:val="22"/>
          <w:szCs w:val="22"/>
        </w:rPr>
        <w:t>Beyond technical programming, this project heavily exercised transferable skills essential for professional practice. The ethical constraints of the project necessitated a shift from primary user testing to a rigorous secondary research approach. This required advanced analytical skills to synthesize complex policy documents, such as the Home Office integration frameworks and Refugee Council reports, and translate those high-level policy insights into concrete software requirements.</w:t>
      </w:r>
    </w:p>
    <w:p w14:paraId="26020270" w14:textId="7F08F792" w:rsidR="0067364A" w:rsidRPr="0067364A" w:rsidRDefault="0067364A" w:rsidP="00F03C9A">
      <w:pPr>
        <w:spacing w:line="360" w:lineRule="auto"/>
        <w:jc w:val="lowKashida"/>
        <w:rPr>
          <w:rFonts w:asciiTheme="minorBidi" w:hAnsiTheme="minorBidi"/>
          <w:sz w:val="22"/>
          <w:szCs w:val="22"/>
        </w:rPr>
      </w:pPr>
      <w:r w:rsidRPr="0067364A">
        <w:rPr>
          <w:rFonts w:asciiTheme="minorBidi" w:hAnsiTheme="minorBidi"/>
          <w:sz w:val="22"/>
          <w:szCs w:val="22"/>
        </w:rPr>
        <w:lastRenderedPageBreak/>
        <w:t xml:space="preserve">Furthermore, communicating these technical and theoretical concepts during the Interim and Final Vivas honed the ability to present complex information clearly to specialist </w:t>
      </w:r>
      <w:r w:rsidR="00AB5887">
        <w:rPr>
          <w:rFonts w:asciiTheme="minorBidi" w:hAnsiTheme="minorBidi"/>
          <w:sz w:val="22"/>
          <w:szCs w:val="22"/>
        </w:rPr>
        <w:t>audience</w:t>
      </w:r>
      <w:r w:rsidRPr="0067364A">
        <w:rPr>
          <w:rFonts w:asciiTheme="minorBidi" w:hAnsiTheme="minorBidi"/>
          <w:sz w:val="22"/>
          <w:szCs w:val="22"/>
        </w:rPr>
        <w:t>. The process of designing a system specifically for marginalized, non-native English speakers instilled a deep appreciation for user-centred design and digital empathy—skills that are highly valuable in the modern software development industry.</w:t>
      </w:r>
    </w:p>
    <w:p w14:paraId="362452C9" w14:textId="77777777" w:rsidR="0067364A" w:rsidRPr="0067364A" w:rsidRDefault="0067364A" w:rsidP="00046FFB">
      <w:pPr>
        <w:pStyle w:val="Heading2"/>
      </w:pPr>
      <w:bookmarkStart w:id="44" w:name="_Toc225992896"/>
      <w:r w:rsidRPr="0067364A">
        <w:t>7.5 Conclusion of Reflection</w:t>
      </w:r>
      <w:bookmarkEnd w:id="44"/>
    </w:p>
    <w:p w14:paraId="2A88C987" w14:textId="77777777" w:rsidR="0067364A" w:rsidRPr="0067364A" w:rsidRDefault="0067364A" w:rsidP="00F03C9A">
      <w:pPr>
        <w:spacing w:line="360" w:lineRule="auto"/>
        <w:jc w:val="lowKashida"/>
        <w:rPr>
          <w:rFonts w:asciiTheme="minorBidi" w:hAnsiTheme="minorBidi"/>
          <w:sz w:val="22"/>
          <w:szCs w:val="22"/>
        </w:rPr>
      </w:pPr>
      <w:r w:rsidRPr="0067364A">
        <w:rPr>
          <w:rFonts w:asciiTheme="minorBidi" w:hAnsiTheme="minorBidi"/>
          <w:sz w:val="22"/>
          <w:szCs w:val="22"/>
        </w:rPr>
        <w:t xml:space="preserve">Ultimately, the development of </w:t>
      </w:r>
      <w:proofErr w:type="spellStart"/>
      <w:r w:rsidRPr="0067364A">
        <w:rPr>
          <w:rFonts w:asciiTheme="minorBidi" w:hAnsiTheme="minorBidi"/>
          <w:sz w:val="22"/>
          <w:szCs w:val="22"/>
        </w:rPr>
        <w:t>NavigateUK</w:t>
      </w:r>
      <w:proofErr w:type="spellEnd"/>
      <w:r w:rsidRPr="0067364A">
        <w:rPr>
          <w:rFonts w:asciiTheme="minorBidi" w:hAnsiTheme="minorBidi"/>
          <w:sz w:val="22"/>
          <w:szCs w:val="22"/>
        </w:rPr>
        <w:t xml:space="preserve"> was a challenging but profoundly educational experience. It validated the computing techniques learned throughout the degree programme and highlighted the power of digital tools to enact positive social change. The project has instilled a higher level of professional confidence, particularly in independent research, accessible web development, and self-directed project management, establishing a strong foundation for future graduate employment.</w:t>
      </w:r>
    </w:p>
    <w:p w14:paraId="5CA81815" w14:textId="574B87E7" w:rsidR="0022178B" w:rsidRDefault="0022178B">
      <w:pPr>
        <w:rPr>
          <w:rFonts w:asciiTheme="minorBidi" w:hAnsiTheme="minorBidi"/>
          <w:sz w:val="22"/>
          <w:szCs w:val="22"/>
        </w:rPr>
      </w:pPr>
      <w:r>
        <w:rPr>
          <w:rFonts w:asciiTheme="minorBidi" w:hAnsiTheme="minorBidi"/>
          <w:sz w:val="22"/>
          <w:szCs w:val="22"/>
        </w:rPr>
        <w:br w:type="page"/>
      </w:r>
    </w:p>
    <w:p w14:paraId="07A98622" w14:textId="7C766F11" w:rsidR="0067364A" w:rsidRPr="0067364A" w:rsidRDefault="0022178B" w:rsidP="00F03C9A">
      <w:pPr>
        <w:spacing w:line="360" w:lineRule="auto"/>
        <w:jc w:val="lowKashida"/>
        <w:rPr>
          <w:rFonts w:asciiTheme="minorBidi" w:hAnsiTheme="minorBidi"/>
          <w:sz w:val="22"/>
          <w:szCs w:val="22"/>
        </w:rPr>
      </w:pPr>
      <w:r>
        <w:rPr>
          <w:rFonts w:asciiTheme="minorBidi" w:hAnsiTheme="minorBidi"/>
          <w:sz w:val="22"/>
          <w:szCs w:val="22"/>
        </w:rPr>
        <w:lastRenderedPageBreak/>
        <w:t>Bibliography:</w:t>
      </w:r>
    </w:p>
    <w:p w14:paraId="5E6237BC" w14:textId="77777777" w:rsidR="00714AF1"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[1] I. Ruiz and C. Vargas-Silva, "What Works for Improving Refugee Outcomes in High-Income Countries? Policy Insights for the UK," The Migration Observatory at the University of Oxford, COMPAS, 2021. </w:t>
      </w:r>
    </w:p>
    <w:p w14:paraId="38EB527D" w14:textId="77777777" w:rsidR="00714AF1"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[2] Home Office, "Home Office Indicators of Integration framework 2019," UK Government, London, UK, 2019. </w:t>
      </w:r>
    </w:p>
    <w:p w14:paraId="3DF58333" w14:textId="77777777" w:rsidR="00714AF1"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[3] Refugee Council, "New Roots, New Futures: the need for a national refugee integration strategy," London, UK, June 2025. </w:t>
      </w:r>
    </w:p>
    <w:p w14:paraId="2298B35B" w14:textId="77777777" w:rsidR="00714AF1"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[4] C. Kang, L. </w:t>
      </w:r>
      <w:proofErr w:type="spellStart"/>
      <w:r w:rsidRPr="00714AF1">
        <w:rPr>
          <w:rFonts w:asciiTheme="minorBidi" w:hAnsiTheme="minorBidi"/>
          <w:sz w:val="22"/>
          <w:szCs w:val="22"/>
        </w:rPr>
        <w:t>Tomkow</w:t>
      </w:r>
      <w:proofErr w:type="spellEnd"/>
      <w:r w:rsidRPr="00714AF1">
        <w:rPr>
          <w:rFonts w:asciiTheme="minorBidi" w:hAnsiTheme="minorBidi"/>
          <w:sz w:val="22"/>
          <w:szCs w:val="22"/>
        </w:rPr>
        <w:t xml:space="preserve">, and R. Farrington, "Access to primary health care for asylum seekers and refugees: a qualitative study of service user experiences in the UK," </w:t>
      </w:r>
      <w:r w:rsidRPr="00714AF1">
        <w:rPr>
          <w:rFonts w:asciiTheme="minorBidi" w:hAnsiTheme="minorBidi"/>
          <w:i/>
          <w:iCs/>
          <w:sz w:val="22"/>
          <w:szCs w:val="22"/>
        </w:rPr>
        <w:t>British Journal of General Practice</w:t>
      </w:r>
      <w:r w:rsidRPr="00714AF1">
        <w:rPr>
          <w:rFonts w:asciiTheme="minorBidi" w:hAnsiTheme="minorBidi"/>
          <w:sz w:val="22"/>
          <w:szCs w:val="22"/>
        </w:rPr>
        <w:t xml:space="preserve">, vol. 69, no. 685, pp. e537-e545, 2019. </w:t>
      </w:r>
    </w:p>
    <w:p w14:paraId="50681818" w14:textId="77777777" w:rsidR="00714AF1"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[5] Z. Asif and H. Kienzler, "Structural barriers to refugee healthcare access," </w:t>
      </w:r>
      <w:r w:rsidRPr="00714AF1">
        <w:rPr>
          <w:rFonts w:asciiTheme="minorBidi" w:hAnsiTheme="minorBidi"/>
          <w:i/>
          <w:iCs/>
          <w:sz w:val="22"/>
          <w:szCs w:val="22"/>
        </w:rPr>
        <w:t>Social Science &amp; Medicine</w:t>
      </w:r>
      <w:r w:rsidRPr="00714AF1">
        <w:rPr>
          <w:rFonts w:asciiTheme="minorBidi" w:hAnsiTheme="minorBidi"/>
          <w:sz w:val="22"/>
          <w:szCs w:val="22"/>
        </w:rPr>
        <w:t xml:space="preserve">, 2022. </w:t>
      </w:r>
    </w:p>
    <w:p w14:paraId="46BF277F" w14:textId="77777777" w:rsidR="00714AF1"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[6] T. Pollard and N. Howard, "Mental healthcare for asylum-seekers and refugees in the United Kingdom," 2021. </w:t>
      </w:r>
    </w:p>
    <w:p w14:paraId="77B71159" w14:textId="77777777" w:rsidR="00714AF1"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[7] N. Atto, C. Hirst, and V. Hall, "Integration Policies, Practices and Experiences; United Kingdom Country Report," Horizon Project 'RESPOND', 2020. </w:t>
      </w:r>
    </w:p>
    <w:p w14:paraId="32442A92" w14:textId="77777777" w:rsidR="00714AF1"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[8] D. Norman, </w:t>
      </w:r>
      <w:r w:rsidRPr="00714AF1">
        <w:rPr>
          <w:rFonts w:asciiTheme="minorBidi" w:hAnsiTheme="minorBidi"/>
          <w:i/>
          <w:iCs/>
          <w:sz w:val="22"/>
          <w:szCs w:val="22"/>
        </w:rPr>
        <w:t>The Design of Everyday Things</w:t>
      </w:r>
      <w:r w:rsidRPr="00714AF1">
        <w:rPr>
          <w:rFonts w:asciiTheme="minorBidi" w:hAnsiTheme="minorBidi"/>
          <w:sz w:val="22"/>
          <w:szCs w:val="22"/>
        </w:rPr>
        <w:t xml:space="preserve">. Basic Books, 2013. </w:t>
      </w:r>
    </w:p>
    <w:p w14:paraId="173B9BAE"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[9] W3C, "Web Content Accessibility Guidelines (WCAG) 2.1," W3C Recommendation, 2018. [10] E. Kirk-Wade and C. Barton, "Asylum statistics," House of Commons Library, Research Briefing SN01403, Sept. 2025. </w:t>
      </w:r>
    </w:p>
    <w:p w14:paraId="1E109049"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[11] M. Gower, "Safe and legal humanitarian routes to the UK," House of Commons Library, Research Briefing 9630, Oct. 2024. </w:t>
      </w:r>
    </w:p>
    <w:p w14:paraId="3A9CCBB0"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[12] Commission on the Integration of Refugees, "From Arrival to Integration: Building Communities for Refugees and for Britain," The Woolf Institute, Cambridge, March 2024. </w:t>
      </w:r>
    </w:p>
    <w:p w14:paraId="06C3BD01"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[13] Z. Wang and E. Giovanis, "Cultural integration, subjective identity, and well-being: global migrants in the UK," </w:t>
      </w:r>
      <w:r w:rsidRPr="00714AF1">
        <w:rPr>
          <w:rFonts w:asciiTheme="minorBidi" w:hAnsiTheme="minorBidi"/>
          <w:i/>
          <w:iCs/>
          <w:sz w:val="22"/>
          <w:szCs w:val="22"/>
        </w:rPr>
        <w:t>Current Psychology</w:t>
      </w:r>
      <w:r w:rsidRPr="00714AF1">
        <w:rPr>
          <w:rFonts w:asciiTheme="minorBidi" w:hAnsiTheme="minorBidi"/>
          <w:sz w:val="22"/>
          <w:szCs w:val="22"/>
        </w:rPr>
        <w:t xml:space="preserve">, vol. 43, pp. 12634-12652, 2024. </w:t>
      </w:r>
    </w:p>
    <w:p w14:paraId="2B660DDE"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[14] A. B. Strang and N. Quinn, "Integration or Isolation? Refugees' Social Connections and Wellbeing," </w:t>
      </w:r>
      <w:r w:rsidRPr="00714AF1">
        <w:rPr>
          <w:rFonts w:asciiTheme="minorBidi" w:hAnsiTheme="minorBidi"/>
          <w:i/>
          <w:iCs/>
          <w:sz w:val="22"/>
          <w:szCs w:val="22"/>
        </w:rPr>
        <w:t>Journal of Refugee Studies</w:t>
      </w:r>
      <w:r w:rsidRPr="00714AF1">
        <w:rPr>
          <w:rFonts w:asciiTheme="minorBidi" w:hAnsiTheme="minorBidi"/>
          <w:sz w:val="22"/>
          <w:szCs w:val="22"/>
        </w:rPr>
        <w:t xml:space="preserve">, vol. 34, no. 1, pp. 328-353, 2019. </w:t>
      </w:r>
    </w:p>
    <w:p w14:paraId="6D6A51FB"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[15] J. Phillimore, "Refugee-Integration-Opportunity Structures: Shifting the Focus </w:t>
      </w:r>
      <w:proofErr w:type="gramStart"/>
      <w:r w:rsidRPr="00714AF1">
        <w:rPr>
          <w:rFonts w:asciiTheme="minorBidi" w:hAnsiTheme="minorBidi"/>
          <w:sz w:val="22"/>
          <w:szCs w:val="22"/>
        </w:rPr>
        <w:t>From</w:t>
      </w:r>
      <w:proofErr w:type="gramEnd"/>
      <w:r w:rsidRPr="00714AF1">
        <w:rPr>
          <w:rFonts w:asciiTheme="minorBidi" w:hAnsiTheme="minorBidi"/>
          <w:sz w:val="22"/>
          <w:szCs w:val="22"/>
        </w:rPr>
        <w:t xml:space="preserve"> Refugees to Context," </w:t>
      </w:r>
      <w:r w:rsidRPr="00714AF1">
        <w:rPr>
          <w:rFonts w:asciiTheme="minorBidi" w:hAnsiTheme="minorBidi"/>
          <w:i/>
          <w:iCs/>
          <w:sz w:val="22"/>
          <w:szCs w:val="22"/>
        </w:rPr>
        <w:t>Journal of Refugee Studies</w:t>
      </w:r>
      <w:r w:rsidRPr="00714AF1">
        <w:rPr>
          <w:rFonts w:asciiTheme="minorBidi" w:hAnsiTheme="minorBidi"/>
          <w:sz w:val="22"/>
          <w:szCs w:val="22"/>
        </w:rPr>
        <w:t xml:space="preserve">, vol. 34, no. 2, pp. 1946-1966, 2020. </w:t>
      </w:r>
    </w:p>
    <w:p w14:paraId="53E2976B"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lastRenderedPageBreak/>
        <w:t xml:space="preserve">[16] E. Ferris, "Making Sense of Public Policy on Refugee Integration," </w:t>
      </w:r>
      <w:r w:rsidRPr="00714AF1">
        <w:rPr>
          <w:rFonts w:asciiTheme="minorBidi" w:hAnsiTheme="minorBidi"/>
          <w:i/>
          <w:iCs/>
          <w:sz w:val="22"/>
          <w:szCs w:val="22"/>
        </w:rPr>
        <w:t>The Annals of the American Academy of Political and Social Science</w:t>
      </w:r>
      <w:r w:rsidRPr="00714AF1">
        <w:rPr>
          <w:rFonts w:asciiTheme="minorBidi" w:hAnsiTheme="minorBidi"/>
          <w:sz w:val="22"/>
          <w:szCs w:val="22"/>
        </w:rPr>
        <w:t xml:space="preserve">, 2020. </w:t>
      </w:r>
    </w:p>
    <w:p w14:paraId="10C8FBEF"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[17] D. </w:t>
      </w:r>
      <w:proofErr w:type="spellStart"/>
      <w:r w:rsidRPr="00714AF1">
        <w:rPr>
          <w:rFonts w:asciiTheme="minorBidi" w:hAnsiTheme="minorBidi"/>
          <w:sz w:val="22"/>
          <w:szCs w:val="22"/>
        </w:rPr>
        <w:t>Krystallidou</w:t>
      </w:r>
      <w:proofErr w:type="spellEnd"/>
      <w:r w:rsidRPr="00714AF1">
        <w:rPr>
          <w:rFonts w:asciiTheme="minorBidi" w:hAnsiTheme="minorBidi"/>
          <w:sz w:val="22"/>
          <w:szCs w:val="22"/>
        </w:rPr>
        <w:t xml:space="preserve"> et al., "Communication in refugee and migrant mental healthcare: A systematic rapid review," </w:t>
      </w:r>
      <w:r w:rsidRPr="00714AF1">
        <w:rPr>
          <w:rFonts w:asciiTheme="minorBidi" w:hAnsiTheme="minorBidi"/>
          <w:i/>
          <w:iCs/>
          <w:sz w:val="22"/>
          <w:szCs w:val="22"/>
        </w:rPr>
        <w:t>Health Policy</w:t>
      </w:r>
      <w:r w:rsidRPr="00714AF1">
        <w:rPr>
          <w:rFonts w:asciiTheme="minorBidi" w:hAnsiTheme="minorBidi"/>
          <w:sz w:val="22"/>
          <w:szCs w:val="22"/>
        </w:rPr>
        <w:t xml:space="preserve">, vol. 139, 104949, 2024. </w:t>
      </w:r>
    </w:p>
    <w:p w14:paraId="059169F2"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[18] H. Kienzler, "Community integration, quality of life, thriving, and mental health among refugees and asylum seekers," </w:t>
      </w:r>
      <w:r w:rsidRPr="00714AF1">
        <w:rPr>
          <w:rFonts w:asciiTheme="minorBidi" w:hAnsiTheme="minorBidi"/>
          <w:i/>
          <w:iCs/>
          <w:sz w:val="22"/>
          <w:szCs w:val="22"/>
        </w:rPr>
        <w:t>Frontiers in Public Health</w:t>
      </w:r>
      <w:r w:rsidRPr="00714AF1">
        <w:rPr>
          <w:rFonts w:asciiTheme="minorBidi" w:hAnsiTheme="minorBidi"/>
          <w:sz w:val="22"/>
          <w:szCs w:val="22"/>
        </w:rPr>
        <w:t xml:space="preserve">, vol. 12, 1358250, 2024. </w:t>
      </w:r>
    </w:p>
    <w:p w14:paraId="53F4BAD5"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[19] K. Hanwell, F. Finnerty, and D. Richardson, "Asylum seekers' and refugees' experiences of violence and accessing healthcare in the UK: a systematic review," </w:t>
      </w:r>
      <w:r w:rsidRPr="00714AF1">
        <w:rPr>
          <w:rFonts w:asciiTheme="minorBidi" w:hAnsiTheme="minorBidi"/>
          <w:i/>
          <w:iCs/>
          <w:sz w:val="22"/>
          <w:szCs w:val="22"/>
        </w:rPr>
        <w:t>Journal of Public Health</w:t>
      </w:r>
      <w:r w:rsidRPr="00714AF1">
        <w:rPr>
          <w:rFonts w:asciiTheme="minorBidi" w:hAnsiTheme="minorBidi"/>
          <w:sz w:val="22"/>
          <w:szCs w:val="22"/>
        </w:rPr>
        <w:t xml:space="preserve">, vol. 47, no. 2, pp. 207-216, 2025. </w:t>
      </w:r>
    </w:p>
    <w:p w14:paraId="7EA16A6B"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[20] S. Da Lomba, "Legal Status and Refugee Integration: a UK Perspective," </w:t>
      </w:r>
      <w:r w:rsidRPr="00714AF1">
        <w:rPr>
          <w:rFonts w:asciiTheme="minorBidi" w:hAnsiTheme="minorBidi"/>
          <w:i/>
          <w:iCs/>
          <w:sz w:val="22"/>
          <w:szCs w:val="22"/>
        </w:rPr>
        <w:t>Journal of Refugee Studies</w:t>
      </w:r>
      <w:r w:rsidRPr="00714AF1">
        <w:rPr>
          <w:rFonts w:asciiTheme="minorBidi" w:hAnsiTheme="minorBidi"/>
          <w:sz w:val="22"/>
          <w:szCs w:val="22"/>
        </w:rPr>
        <w:t xml:space="preserve">, vol. 23, no. 4, pp. 415-436, 2010. </w:t>
      </w:r>
    </w:p>
    <w:p w14:paraId="6F2189FA"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[21] E. M. </w:t>
      </w:r>
      <w:proofErr w:type="spellStart"/>
      <w:r w:rsidRPr="00714AF1">
        <w:rPr>
          <w:rFonts w:asciiTheme="minorBidi" w:hAnsiTheme="minorBidi"/>
          <w:sz w:val="22"/>
          <w:szCs w:val="22"/>
        </w:rPr>
        <w:t>Goździak</w:t>
      </w:r>
      <w:proofErr w:type="spellEnd"/>
      <w:r w:rsidRPr="00714AF1">
        <w:rPr>
          <w:rFonts w:asciiTheme="minorBidi" w:hAnsiTheme="minorBidi"/>
          <w:sz w:val="22"/>
          <w:szCs w:val="22"/>
        </w:rPr>
        <w:t xml:space="preserve">, I. Main, and B. Suter, </w:t>
      </w:r>
      <w:r w:rsidRPr="00714AF1">
        <w:rPr>
          <w:rFonts w:asciiTheme="minorBidi" w:hAnsiTheme="minorBidi"/>
          <w:i/>
          <w:iCs/>
          <w:sz w:val="22"/>
          <w:szCs w:val="22"/>
        </w:rPr>
        <w:t>Europe and the Refugee Response: A Crisis of Values?</w:t>
      </w:r>
      <w:r w:rsidRPr="00714AF1">
        <w:rPr>
          <w:rFonts w:asciiTheme="minorBidi" w:hAnsiTheme="minorBidi"/>
          <w:sz w:val="22"/>
          <w:szCs w:val="22"/>
        </w:rPr>
        <w:t xml:space="preserve"> Routledge, 2020. </w:t>
      </w:r>
    </w:p>
    <w:p w14:paraId="34ABE22C" w14:textId="77777777" w:rsidR="00F10310"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[22] S. J. Spiegel and J. Mhlanga, "Refugee Policy Amidst Global Shocks: Encampment, Resettlement Barriers and the Search for 'Durable Solutions'," </w:t>
      </w:r>
      <w:r w:rsidRPr="00714AF1">
        <w:rPr>
          <w:rFonts w:asciiTheme="minorBidi" w:hAnsiTheme="minorBidi"/>
          <w:i/>
          <w:iCs/>
          <w:sz w:val="22"/>
          <w:szCs w:val="22"/>
        </w:rPr>
        <w:t>Global Policy</w:t>
      </w:r>
      <w:r w:rsidRPr="00714AF1">
        <w:rPr>
          <w:rFonts w:asciiTheme="minorBidi" w:hAnsiTheme="minorBidi"/>
          <w:sz w:val="22"/>
          <w:szCs w:val="22"/>
        </w:rPr>
        <w:t xml:space="preserve">, vol. 13, pp. 427-441, 2022. </w:t>
      </w:r>
    </w:p>
    <w:p w14:paraId="0B2EF78B" w14:textId="74B73CFE" w:rsidR="003D1AF8" w:rsidRDefault="00714AF1" w:rsidP="00714AF1">
      <w:pPr>
        <w:spacing w:line="360" w:lineRule="auto"/>
        <w:jc w:val="lowKashida"/>
        <w:rPr>
          <w:rFonts w:asciiTheme="minorBidi" w:hAnsiTheme="minorBidi"/>
          <w:sz w:val="22"/>
          <w:szCs w:val="22"/>
        </w:rPr>
      </w:pPr>
      <w:r w:rsidRPr="00714AF1">
        <w:rPr>
          <w:rFonts w:asciiTheme="minorBidi" w:hAnsiTheme="minorBidi"/>
          <w:sz w:val="22"/>
          <w:szCs w:val="22"/>
        </w:rPr>
        <w:t xml:space="preserve">[23] M. </w:t>
      </w:r>
      <w:proofErr w:type="spellStart"/>
      <w:r w:rsidRPr="00714AF1">
        <w:rPr>
          <w:rFonts w:asciiTheme="minorBidi" w:hAnsiTheme="minorBidi"/>
          <w:sz w:val="22"/>
          <w:szCs w:val="22"/>
        </w:rPr>
        <w:t>Neureiter</w:t>
      </w:r>
      <w:proofErr w:type="spellEnd"/>
      <w:r w:rsidRPr="00714AF1">
        <w:rPr>
          <w:rFonts w:asciiTheme="minorBidi" w:hAnsiTheme="minorBidi"/>
          <w:sz w:val="22"/>
          <w:szCs w:val="22"/>
        </w:rPr>
        <w:t xml:space="preserve">, "The Effect of Immigrant Integration Policies on Public Immigration Attitudes: Evidence from a Survey Experiment in the United Kingdom," </w:t>
      </w:r>
      <w:r w:rsidRPr="00714AF1">
        <w:rPr>
          <w:rFonts w:asciiTheme="minorBidi" w:hAnsiTheme="minorBidi"/>
          <w:i/>
          <w:iCs/>
          <w:sz w:val="22"/>
          <w:szCs w:val="22"/>
        </w:rPr>
        <w:t>International Migration Review</w:t>
      </w:r>
      <w:r w:rsidRPr="00714AF1">
        <w:rPr>
          <w:rFonts w:asciiTheme="minorBidi" w:hAnsiTheme="minorBidi"/>
          <w:sz w:val="22"/>
          <w:szCs w:val="22"/>
        </w:rPr>
        <w:t>, vol. 56, no. 4, pp. 1040-1068, 2022.</w:t>
      </w:r>
    </w:p>
    <w:p w14:paraId="7AC234FD" w14:textId="0777BB4F" w:rsidR="00054B06" w:rsidRDefault="00054B06">
      <w:pPr>
        <w:rPr>
          <w:rFonts w:asciiTheme="minorBidi" w:hAnsiTheme="minorBidi"/>
          <w:sz w:val="22"/>
          <w:szCs w:val="22"/>
        </w:rPr>
      </w:pPr>
      <w:r>
        <w:rPr>
          <w:rFonts w:asciiTheme="minorBidi" w:hAnsiTheme="minorBidi"/>
          <w:sz w:val="22"/>
          <w:szCs w:val="22"/>
        </w:rPr>
        <w:br w:type="page"/>
      </w:r>
    </w:p>
    <w:p w14:paraId="76A2DB59" w14:textId="77777777" w:rsidR="00054B06" w:rsidRPr="00054B06" w:rsidRDefault="00054B06" w:rsidP="00054B06">
      <w:pPr>
        <w:spacing w:line="360" w:lineRule="auto"/>
        <w:jc w:val="lowKashida"/>
        <w:rPr>
          <w:rFonts w:asciiTheme="minorBidi" w:hAnsiTheme="minorBidi"/>
          <w:b/>
          <w:bCs/>
          <w:sz w:val="22"/>
          <w:szCs w:val="22"/>
        </w:rPr>
      </w:pPr>
      <w:r w:rsidRPr="00054B06">
        <w:rPr>
          <w:rFonts w:asciiTheme="minorBidi" w:hAnsiTheme="minorBidi"/>
          <w:b/>
          <w:bCs/>
          <w:sz w:val="22"/>
          <w:szCs w:val="22"/>
        </w:rPr>
        <w:lastRenderedPageBreak/>
        <w:t>APPENDICES</w:t>
      </w:r>
    </w:p>
    <w:p w14:paraId="60C5E3F6" w14:textId="77777777" w:rsidR="00054B06" w:rsidRPr="00054B06" w:rsidRDefault="00054B06" w:rsidP="00054B06">
      <w:pPr>
        <w:spacing w:line="360" w:lineRule="auto"/>
        <w:jc w:val="lowKashida"/>
        <w:rPr>
          <w:rFonts w:asciiTheme="minorBidi" w:hAnsiTheme="minorBidi"/>
          <w:b/>
          <w:bCs/>
          <w:sz w:val="22"/>
          <w:szCs w:val="22"/>
        </w:rPr>
      </w:pPr>
      <w:r w:rsidRPr="00054B06">
        <w:rPr>
          <w:rFonts w:asciiTheme="minorBidi" w:hAnsiTheme="minorBidi"/>
          <w:b/>
          <w:bCs/>
          <w:sz w:val="22"/>
          <w:szCs w:val="22"/>
        </w:rPr>
        <w:t xml:space="preserve">Appendix A: </w:t>
      </w:r>
      <w:proofErr w:type="spellStart"/>
      <w:r w:rsidRPr="00054B06">
        <w:rPr>
          <w:rFonts w:asciiTheme="minorBidi" w:hAnsiTheme="minorBidi"/>
          <w:b/>
          <w:bCs/>
          <w:sz w:val="22"/>
          <w:szCs w:val="22"/>
        </w:rPr>
        <w:t>NavigateUK</w:t>
      </w:r>
      <w:proofErr w:type="spellEnd"/>
      <w:r w:rsidRPr="00054B06">
        <w:rPr>
          <w:rFonts w:asciiTheme="minorBidi" w:hAnsiTheme="minorBidi"/>
          <w:b/>
          <w:bCs/>
          <w:sz w:val="22"/>
          <w:szCs w:val="22"/>
        </w:rPr>
        <w:t xml:space="preserve"> Prototype Source Code</w:t>
      </w:r>
    </w:p>
    <w:p w14:paraId="22C72D4F"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i/>
          <w:iCs/>
          <w:sz w:val="22"/>
          <w:szCs w:val="22"/>
        </w:rPr>
        <w:t xml:space="preserve">The following code snippets represent the core structural, stylistic, and functional logic of the </w:t>
      </w:r>
      <w:proofErr w:type="spellStart"/>
      <w:r w:rsidRPr="00054B06">
        <w:rPr>
          <w:rFonts w:asciiTheme="minorBidi" w:hAnsiTheme="minorBidi"/>
          <w:i/>
          <w:iCs/>
          <w:sz w:val="22"/>
          <w:szCs w:val="22"/>
        </w:rPr>
        <w:t>NavigateUK</w:t>
      </w:r>
      <w:proofErr w:type="spellEnd"/>
      <w:r w:rsidRPr="00054B06">
        <w:rPr>
          <w:rFonts w:asciiTheme="minorBidi" w:hAnsiTheme="minorBidi"/>
          <w:i/>
          <w:iCs/>
          <w:sz w:val="22"/>
          <w:szCs w:val="22"/>
        </w:rPr>
        <w:t xml:space="preserve"> Single Page Application (SPA). The full codebase includes extended translations and content modules.</w:t>
      </w:r>
    </w:p>
    <w:p w14:paraId="4E21FA7A"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b/>
          <w:bCs/>
          <w:sz w:val="22"/>
          <w:szCs w:val="22"/>
        </w:rPr>
        <w:t>A.1 Core HTML Structure and Navigation</w:t>
      </w:r>
    </w:p>
    <w:p w14:paraId="0892FECE"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HTML</w:t>
      </w:r>
    </w:p>
    <w:p w14:paraId="0A45C835"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&lt;!DOCTYPE html&gt;</w:t>
      </w:r>
    </w:p>
    <w:p w14:paraId="321E428A"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&lt;html lang="</w:t>
      </w:r>
      <w:proofErr w:type="spellStart"/>
      <w:r w:rsidRPr="00054B06">
        <w:rPr>
          <w:rFonts w:asciiTheme="minorBidi" w:hAnsiTheme="minorBidi"/>
          <w:sz w:val="22"/>
          <w:szCs w:val="22"/>
        </w:rPr>
        <w:t>en</w:t>
      </w:r>
      <w:proofErr w:type="spellEnd"/>
      <w:r w:rsidRPr="00054B06">
        <w:rPr>
          <w:rFonts w:asciiTheme="minorBidi" w:hAnsiTheme="minorBidi"/>
          <w:sz w:val="22"/>
          <w:szCs w:val="22"/>
        </w:rPr>
        <w:t>"&gt;</w:t>
      </w:r>
    </w:p>
    <w:p w14:paraId="4DEB8531"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&lt;head&gt;</w:t>
      </w:r>
    </w:p>
    <w:p w14:paraId="5F619991"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&lt;meta charset="UTF-8" /&gt;</w:t>
      </w:r>
    </w:p>
    <w:p w14:paraId="3E4D37AD"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&lt;meta name="viewport" content="width=device-width, initial-scale=1.0" /&gt;</w:t>
      </w:r>
    </w:p>
    <w:p w14:paraId="335DC62F"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&lt;title&gt;</w:t>
      </w:r>
      <w:proofErr w:type="spellStart"/>
      <w:r w:rsidRPr="00054B06">
        <w:rPr>
          <w:rFonts w:asciiTheme="minorBidi" w:hAnsiTheme="minorBidi"/>
          <w:sz w:val="22"/>
          <w:szCs w:val="22"/>
        </w:rPr>
        <w:t>NavigateUK</w:t>
      </w:r>
      <w:proofErr w:type="spellEnd"/>
      <w:r w:rsidRPr="00054B06">
        <w:rPr>
          <w:rFonts w:asciiTheme="minorBidi" w:hAnsiTheme="minorBidi"/>
          <w:sz w:val="22"/>
          <w:szCs w:val="22"/>
        </w:rPr>
        <w:t xml:space="preserve"> Prototype&lt;/title&gt;</w:t>
      </w:r>
    </w:p>
    <w:p w14:paraId="2F88C6DA"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&lt;/head&gt;</w:t>
      </w:r>
    </w:p>
    <w:p w14:paraId="2D416181"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&lt;body&gt;</w:t>
      </w:r>
    </w:p>
    <w:p w14:paraId="40465034"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&lt;header&gt;</w:t>
      </w:r>
    </w:p>
    <w:p w14:paraId="647FB986"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&lt;div class="nav"&gt;</w:t>
      </w:r>
    </w:p>
    <w:p w14:paraId="12FD3355"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&lt;div class="brand" data-i18n="brand"&gt;</w:t>
      </w:r>
      <w:proofErr w:type="spellStart"/>
      <w:r w:rsidRPr="00054B06">
        <w:rPr>
          <w:rFonts w:asciiTheme="minorBidi" w:hAnsiTheme="minorBidi"/>
          <w:sz w:val="22"/>
          <w:szCs w:val="22"/>
        </w:rPr>
        <w:t>NavigateUK</w:t>
      </w:r>
      <w:proofErr w:type="spellEnd"/>
      <w:r w:rsidRPr="00054B06">
        <w:rPr>
          <w:rFonts w:asciiTheme="minorBidi" w:hAnsiTheme="minorBidi"/>
          <w:sz w:val="22"/>
          <w:szCs w:val="22"/>
        </w:rPr>
        <w:t>&lt;/div&gt;</w:t>
      </w:r>
    </w:p>
    <w:p w14:paraId="16A6FBB4"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&lt;nav class="nav-links"&gt;</w:t>
      </w:r>
    </w:p>
    <w:p w14:paraId="1F12E83B"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&lt;a </w:t>
      </w:r>
      <w:proofErr w:type="spellStart"/>
      <w:r w:rsidRPr="00054B06">
        <w:rPr>
          <w:rFonts w:asciiTheme="minorBidi" w:hAnsiTheme="minorBidi"/>
          <w:sz w:val="22"/>
          <w:szCs w:val="22"/>
        </w:rPr>
        <w:t>href</w:t>
      </w:r>
      <w:proofErr w:type="spellEnd"/>
      <w:r w:rsidRPr="00054B06">
        <w:rPr>
          <w:rFonts w:asciiTheme="minorBidi" w:hAnsiTheme="minorBidi"/>
          <w:sz w:val="22"/>
          <w:szCs w:val="22"/>
        </w:rPr>
        <w:t>="#home" data-link data-i18n="</w:t>
      </w:r>
      <w:proofErr w:type="spellStart"/>
      <w:r w:rsidRPr="00054B06">
        <w:rPr>
          <w:rFonts w:asciiTheme="minorBidi" w:hAnsiTheme="minorBidi"/>
          <w:sz w:val="22"/>
          <w:szCs w:val="22"/>
        </w:rPr>
        <w:t>nav_home</w:t>
      </w:r>
      <w:proofErr w:type="spellEnd"/>
      <w:r w:rsidRPr="00054B06">
        <w:rPr>
          <w:rFonts w:asciiTheme="minorBidi" w:hAnsiTheme="minorBidi"/>
          <w:sz w:val="22"/>
          <w:szCs w:val="22"/>
        </w:rPr>
        <w:t>"&gt;Home&lt;/a&gt;</w:t>
      </w:r>
    </w:p>
    <w:p w14:paraId="3363EFFC"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&lt;a </w:t>
      </w:r>
      <w:proofErr w:type="spellStart"/>
      <w:r w:rsidRPr="00054B06">
        <w:rPr>
          <w:rFonts w:asciiTheme="minorBidi" w:hAnsiTheme="minorBidi"/>
          <w:sz w:val="22"/>
          <w:szCs w:val="22"/>
        </w:rPr>
        <w:t>href</w:t>
      </w:r>
      <w:proofErr w:type="spellEnd"/>
      <w:r w:rsidRPr="00054B06">
        <w:rPr>
          <w:rFonts w:asciiTheme="minorBidi" w:hAnsiTheme="minorBidi"/>
          <w:sz w:val="22"/>
          <w:szCs w:val="22"/>
        </w:rPr>
        <w:t>="#languages" data-link data-i18n="</w:t>
      </w:r>
      <w:proofErr w:type="spellStart"/>
      <w:r w:rsidRPr="00054B06">
        <w:rPr>
          <w:rFonts w:asciiTheme="minorBidi" w:hAnsiTheme="minorBidi"/>
          <w:sz w:val="22"/>
          <w:szCs w:val="22"/>
        </w:rPr>
        <w:t>nav_languages</w:t>
      </w:r>
      <w:proofErr w:type="spellEnd"/>
      <w:r w:rsidRPr="00054B06">
        <w:rPr>
          <w:rFonts w:asciiTheme="minorBidi" w:hAnsiTheme="minorBidi"/>
          <w:sz w:val="22"/>
          <w:szCs w:val="22"/>
        </w:rPr>
        <w:t>"&gt;Languages&lt;/a&gt;</w:t>
      </w:r>
    </w:p>
    <w:p w14:paraId="1BFA5424"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&lt;a </w:t>
      </w:r>
      <w:proofErr w:type="spellStart"/>
      <w:r w:rsidRPr="00054B06">
        <w:rPr>
          <w:rFonts w:asciiTheme="minorBidi" w:hAnsiTheme="minorBidi"/>
          <w:sz w:val="22"/>
          <w:szCs w:val="22"/>
        </w:rPr>
        <w:t>href</w:t>
      </w:r>
      <w:proofErr w:type="spellEnd"/>
      <w:r w:rsidRPr="00054B06">
        <w:rPr>
          <w:rFonts w:asciiTheme="minorBidi" w:hAnsiTheme="minorBidi"/>
          <w:sz w:val="22"/>
          <w:szCs w:val="22"/>
        </w:rPr>
        <w:t>="#services" data-link data-i18n="</w:t>
      </w:r>
      <w:proofErr w:type="spellStart"/>
      <w:r w:rsidRPr="00054B06">
        <w:rPr>
          <w:rFonts w:asciiTheme="minorBidi" w:hAnsiTheme="minorBidi"/>
          <w:sz w:val="22"/>
          <w:szCs w:val="22"/>
        </w:rPr>
        <w:t>nav_services</w:t>
      </w:r>
      <w:proofErr w:type="spellEnd"/>
      <w:r w:rsidRPr="00054B06">
        <w:rPr>
          <w:rFonts w:asciiTheme="minorBidi" w:hAnsiTheme="minorBidi"/>
          <w:sz w:val="22"/>
          <w:szCs w:val="22"/>
        </w:rPr>
        <w:t>"&gt;Government Services&lt;/a&gt;</w:t>
      </w:r>
    </w:p>
    <w:p w14:paraId="6D7AA864"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&lt;a </w:t>
      </w:r>
      <w:proofErr w:type="spellStart"/>
      <w:r w:rsidRPr="00054B06">
        <w:rPr>
          <w:rFonts w:asciiTheme="minorBidi" w:hAnsiTheme="minorBidi"/>
          <w:sz w:val="22"/>
          <w:szCs w:val="22"/>
        </w:rPr>
        <w:t>href</w:t>
      </w:r>
      <w:proofErr w:type="spellEnd"/>
      <w:r w:rsidRPr="00054B06">
        <w:rPr>
          <w:rFonts w:asciiTheme="minorBidi" w:hAnsiTheme="minorBidi"/>
          <w:sz w:val="22"/>
          <w:szCs w:val="22"/>
        </w:rPr>
        <w:t>="#guide" data-link data-i18n="</w:t>
      </w:r>
      <w:proofErr w:type="spellStart"/>
      <w:r w:rsidRPr="00054B06">
        <w:rPr>
          <w:rFonts w:asciiTheme="minorBidi" w:hAnsiTheme="minorBidi"/>
          <w:sz w:val="22"/>
          <w:szCs w:val="22"/>
        </w:rPr>
        <w:t>nav_guide</w:t>
      </w:r>
      <w:proofErr w:type="spellEnd"/>
      <w:r w:rsidRPr="00054B06">
        <w:rPr>
          <w:rFonts w:asciiTheme="minorBidi" w:hAnsiTheme="minorBidi"/>
          <w:sz w:val="22"/>
          <w:szCs w:val="22"/>
        </w:rPr>
        <w:t>"&gt;Example Guide&lt;/a&gt;</w:t>
      </w:r>
    </w:p>
    <w:p w14:paraId="159AF0D4"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&lt;/nav&gt;</w:t>
      </w:r>
    </w:p>
    <w:p w14:paraId="7415A917"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&lt;/div&gt;</w:t>
      </w:r>
    </w:p>
    <w:p w14:paraId="7E04BA68"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&lt;/header&gt;</w:t>
      </w:r>
    </w:p>
    <w:p w14:paraId="16702D15"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b/>
          <w:bCs/>
          <w:sz w:val="22"/>
          <w:szCs w:val="22"/>
        </w:rPr>
        <w:lastRenderedPageBreak/>
        <w:t>A.2 Responsive CSS and Dynamic Right-to-Left (RTL) Support</w:t>
      </w:r>
    </w:p>
    <w:p w14:paraId="687E377F"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CSS</w:t>
      </w:r>
    </w:p>
    <w:p w14:paraId="4D23FE2B" w14:textId="77777777" w:rsidR="00054B06" w:rsidRPr="00054B06" w:rsidRDefault="00054B06" w:rsidP="00054B06">
      <w:pPr>
        <w:spacing w:line="360" w:lineRule="auto"/>
        <w:jc w:val="lowKashida"/>
        <w:rPr>
          <w:rFonts w:asciiTheme="minorBidi" w:hAnsiTheme="minorBidi"/>
          <w:sz w:val="22"/>
          <w:szCs w:val="22"/>
        </w:rPr>
      </w:pPr>
      <w:proofErr w:type="gramStart"/>
      <w:r w:rsidRPr="00054B06">
        <w:rPr>
          <w:rFonts w:asciiTheme="minorBidi" w:hAnsiTheme="minorBidi"/>
          <w:sz w:val="22"/>
          <w:szCs w:val="22"/>
        </w:rPr>
        <w:t>:root</w:t>
      </w:r>
      <w:proofErr w:type="gramEnd"/>
      <w:r w:rsidRPr="00054B06">
        <w:rPr>
          <w:rFonts w:asciiTheme="minorBidi" w:hAnsiTheme="minorBidi"/>
          <w:sz w:val="22"/>
          <w:szCs w:val="22"/>
        </w:rPr>
        <w:t xml:space="preserve"> {</w:t>
      </w:r>
    </w:p>
    <w:p w14:paraId="78DA9B33"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--primary: #</w:t>
      </w:r>
      <w:proofErr w:type="gramStart"/>
      <w:r w:rsidRPr="00054B06">
        <w:rPr>
          <w:rFonts w:asciiTheme="minorBidi" w:hAnsiTheme="minorBidi"/>
          <w:sz w:val="22"/>
          <w:szCs w:val="22"/>
        </w:rPr>
        <w:t>123c66;</w:t>
      </w:r>
      <w:proofErr w:type="gramEnd"/>
    </w:p>
    <w:p w14:paraId="7580DCB9"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--secondary: #</w:t>
      </w:r>
      <w:proofErr w:type="gramStart"/>
      <w:r w:rsidRPr="00054B06">
        <w:rPr>
          <w:rFonts w:asciiTheme="minorBidi" w:hAnsiTheme="minorBidi"/>
          <w:sz w:val="22"/>
          <w:szCs w:val="22"/>
        </w:rPr>
        <w:t>eaf3fb;</w:t>
      </w:r>
      <w:proofErr w:type="gramEnd"/>
    </w:p>
    <w:p w14:paraId="6BA0A64E"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--accent: #</w:t>
      </w:r>
      <w:proofErr w:type="gramStart"/>
      <w:r w:rsidRPr="00054B06">
        <w:rPr>
          <w:rFonts w:asciiTheme="minorBidi" w:hAnsiTheme="minorBidi"/>
          <w:sz w:val="22"/>
          <w:szCs w:val="22"/>
        </w:rPr>
        <w:t>1f7a8c;</w:t>
      </w:r>
      <w:proofErr w:type="gramEnd"/>
    </w:p>
    <w:p w14:paraId="0D18FD58"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--text: #</w:t>
      </w:r>
      <w:proofErr w:type="gramStart"/>
      <w:r w:rsidRPr="00054B06">
        <w:rPr>
          <w:rFonts w:asciiTheme="minorBidi" w:hAnsiTheme="minorBidi"/>
          <w:sz w:val="22"/>
          <w:szCs w:val="22"/>
        </w:rPr>
        <w:t>1f2937;</w:t>
      </w:r>
      <w:proofErr w:type="gramEnd"/>
    </w:p>
    <w:p w14:paraId="12BBC7F4"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--muted: #</w:t>
      </w:r>
      <w:proofErr w:type="gramStart"/>
      <w:r w:rsidRPr="00054B06">
        <w:rPr>
          <w:rFonts w:asciiTheme="minorBidi" w:hAnsiTheme="minorBidi"/>
          <w:sz w:val="22"/>
          <w:szCs w:val="22"/>
        </w:rPr>
        <w:t>6b7280;</w:t>
      </w:r>
      <w:proofErr w:type="gramEnd"/>
    </w:p>
    <w:p w14:paraId="48F28AD8"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--card: #</w:t>
      </w:r>
      <w:proofErr w:type="gramStart"/>
      <w:r w:rsidRPr="00054B06">
        <w:rPr>
          <w:rFonts w:asciiTheme="minorBidi" w:hAnsiTheme="minorBidi"/>
          <w:sz w:val="22"/>
          <w:szCs w:val="22"/>
        </w:rPr>
        <w:t>ffffff;</w:t>
      </w:r>
      <w:proofErr w:type="gramEnd"/>
    </w:p>
    <w:p w14:paraId="1BC56AF2"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--border: #</w:t>
      </w:r>
      <w:proofErr w:type="gramStart"/>
      <w:r w:rsidRPr="00054B06">
        <w:rPr>
          <w:rFonts w:asciiTheme="minorBidi" w:hAnsiTheme="minorBidi"/>
          <w:sz w:val="22"/>
          <w:szCs w:val="22"/>
        </w:rPr>
        <w:t>dbe4ee;</w:t>
      </w:r>
      <w:proofErr w:type="gramEnd"/>
    </w:p>
    <w:p w14:paraId="7FA47DA8"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--success: #</w:t>
      </w:r>
      <w:proofErr w:type="gramStart"/>
      <w:r w:rsidRPr="00054B06">
        <w:rPr>
          <w:rFonts w:asciiTheme="minorBidi" w:hAnsiTheme="minorBidi"/>
          <w:sz w:val="22"/>
          <w:szCs w:val="22"/>
        </w:rPr>
        <w:t>e8f7ef;</w:t>
      </w:r>
      <w:proofErr w:type="gramEnd"/>
    </w:p>
    <w:p w14:paraId="64759BA0"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w:t>
      </w:r>
    </w:p>
    <w:p w14:paraId="0EE0443C" w14:textId="77777777" w:rsidR="00054B06" w:rsidRPr="00054B06" w:rsidRDefault="00054B06" w:rsidP="00054B06">
      <w:pPr>
        <w:spacing w:line="360" w:lineRule="auto"/>
        <w:jc w:val="lowKashida"/>
        <w:rPr>
          <w:rFonts w:asciiTheme="minorBidi" w:hAnsiTheme="minorBidi"/>
          <w:sz w:val="22"/>
          <w:szCs w:val="22"/>
        </w:rPr>
      </w:pPr>
    </w:p>
    <w:p w14:paraId="4CA675FB"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Dynamic Right-to-Left layout for Arabic, Farsi, and Kurdish (Sorani) */</w:t>
      </w:r>
    </w:p>
    <w:p w14:paraId="29090343" w14:textId="77777777" w:rsidR="00054B06" w:rsidRPr="00054B06" w:rsidRDefault="00054B06" w:rsidP="00054B06">
      <w:pPr>
        <w:spacing w:line="360" w:lineRule="auto"/>
        <w:jc w:val="lowKashida"/>
        <w:rPr>
          <w:rFonts w:asciiTheme="minorBidi" w:hAnsiTheme="minorBidi"/>
          <w:sz w:val="22"/>
          <w:szCs w:val="22"/>
        </w:rPr>
      </w:pPr>
      <w:proofErr w:type="spellStart"/>
      <w:r w:rsidRPr="00054B06">
        <w:rPr>
          <w:rFonts w:asciiTheme="minorBidi" w:hAnsiTheme="minorBidi"/>
          <w:sz w:val="22"/>
          <w:szCs w:val="22"/>
        </w:rPr>
        <w:t>body.rtl</w:t>
      </w:r>
      <w:proofErr w:type="spellEnd"/>
      <w:r w:rsidRPr="00054B06">
        <w:rPr>
          <w:rFonts w:asciiTheme="minorBidi" w:hAnsiTheme="minorBidi"/>
          <w:sz w:val="22"/>
          <w:szCs w:val="22"/>
        </w:rPr>
        <w:t xml:space="preserve"> {</w:t>
      </w:r>
    </w:p>
    <w:p w14:paraId="59CEFC74"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direction: </w:t>
      </w:r>
      <w:proofErr w:type="spellStart"/>
      <w:proofErr w:type="gramStart"/>
      <w:r w:rsidRPr="00054B06">
        <w:rPr>
          <w:rFonts w:asciiTheme="minorBidi" w:hAnsiTheme="minorBidi"/>
          <w:sz w:val="22"/>
          <w:szCs w:val="22"/>
        </w:rPr>
        <w:t>rtl</w:t>
      </w:r>
      <w:proofErr w:type="spellEnd"/>
      <w:r w:rsidRPr="00054B06">
        <w:rPr>
          <w:rFonts w:asciiTheme="minorBidi" w:hAnsiTheme="minorBidi"/>
          <w:sz w:val="22"/>
          <w:szCs w:val="22"/>
        </w:rPr>
        <w:t>;</w:t>
      </w:r>
      <w:proofErr w:type="gramEnd"/>
    </w:p>
    <w:p w14:paraId="74B7C32E"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text-align: </w:t>
      </w:r>
      <w:proofErr w:type="gramStart"/>
      <w:r w:rsidRPr="00054B06">
        <w:rPr>
          <w:rFonts w:asciiTheme="minorBidi" w:hAnsiTheme="minorBidi"/>
          <w:sz w:val="22"/>
          <w:szCs w:val="22"/>
        </w:rPr>
        <w:t>right;</w:t>
      </w:r>
      <w:proofErr w:type="gramEnd"/>
    </w:p>
    <w:p w14:paraId="48C7C222"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font-family: "Tahoma", "Arial", sans-</w:t>
      </w:r>
      <w:proofErr w:type="gramStart"/>
      <w:r w:rsidRPr="00054B06">
        <w:rPr>
          <w:rFonts w:asciiTheme="minorBidi" w:hAnsiTheme="minorBidi"/>
          <w:sz w:val="22"/>
          <w:szCs w:val="22"/>
        </w:rPr>
        <w:t>serif;</w:t>
      </w:r>
      <w:proofErr w:type="gramEnd"/>
    </w:p>
    <w:p w14:paraId="326F6719"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w:t>
      </w:r>
    </w:p>
    <w:p w14:paraId="76D2EE44" w14:textId="77777777" w:rsidR="00054B06" w:rsidRPr="00054B06" w:rsidRDefault="00054B06" w:rsidP="00054B06">
      <w:pPr>
        <w:spacing w:line="360" w:lineRule="auto"/>
        <w:jc w:val="lowKashida"/>
        <w:rPr>
          <w:rFonts w:asciiTheme="minorBidi" w:hAnsiTheme="minorBidi"/>
          <w:sz w:val="22"/>
          <w:szCs w:val="22"/>
        </w:rPr>
      </w:pPr>
    </w:p>
    <w:p w14:paraId="150B8BC9"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Mirrored step indicators for RTL reading direction */</w:t>
      </w:r>
    </w:p>
    <w:p w14:paraId="76FE52D7" w14:textId="77777777" w:rsidR="00054B06" w:rsidRPr="00054B06" w:rsidRDefault="00054B06" w:rsidP="00054B06">
      <w:pPr>
        <w:spacing w:line="360" w:lineRule="auto"/>
        <w:jc w:val="lowKashida"/>
        <w:rPr>
          <w:rFonts w:asciiTheme="minorBidi" w:hAnsiTheme="minorBidi"/>
          <w:sz w:val="22"/>
          <w:szCs w:val="22"/>
        </w:rPr>
      </w:pPr>
      <w:proofErr w:type="spellStart"/>
      <w:proofErr w:type="gramStart"/>
      <w:r w:rsidRPr="00054B06">
        <w:rPr>
          <w:rFonts w:asciiTheme="minorBidi" w:hAnsiTheme="minorBidi"/>
          <w:sz w:val="22"/>
          <w:szCs w:val="22"/>
        </w:rPr>
        <w:t>body.rtl</w:t>
      </w:r>
      <w:proofErr w:type="spellEnd"/>
      <w:r w:rsidRPr="00054B06">
        <w:rPr>
          <w:rFonts w:asciiTheme="minorBidi" w:hAnsiTheme="minorBidi"/>
          <w:sz w:val="22"/>
          <w:szCs w:val="22"/>
        </w:rPr>
        <w:t xml:space="preserve"> .step</w:t>
      </w:r>
      <w:proofErr w:type="gramEnd"/>
      <w:r w:rsidRPr="00054B06">
        <w:rPr>
          <w:rFonts w:asciiTheme="minorBidi" w:hAnsiTheme="minorBidi"/>
          <w:sz w:val="22"/>
          <w:szCs w:val="22"/>
        </w:rPr>
        <w:t xml:space="preserve"> {</w:t>
      </w:r>
    </w:p>
    <w:p w14:paraId="15BD047C"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border-left: 1px solid </w:t>
      </w:r>
      <w:proofErr w:type="gramStart"/>
      <w:r w:rsidRPr="00054B06">
        <w:rPr>
          <w:rFonts w:asciiTheme="minorBidi" w:hAnsiTheme="minorBidi"/>
          <w:sz w:val="22"/>
          <w:szCs w:val="22"/>
        </w:rPr>
        <w:t>var(</w:t>
      </w:r>
      <w:proofErr w:type="gramEnd"/>
      <w:r w:rsidRPr="00054B06">
        <w:rPr>
          <w:rFonts w:asciiTheme="minorBidi" w:hAnsiTheme="minorBidi"/>
          <w:sz w:val="22"/>
          <w:szCs w:val="22"/>
        </w:rPr>
        <w:t>--border</w:t>
      </w:r>
      <w:proofErr w:type="gramStart"/>
      <w:r w:rsidRPr="00054B06">
        <w:rPr>
          <w:rFonts w:asciiTheme="minorBidi" w:hAnsiTheme="minorBidi"/>
          <w:sz w:val="22"/>
          <w:szCs w:val="22"/>
        </w:rPr>
        <w:t>);</w:t>
      </w:r>
      <w:proofErr w:type="gramEnd"/>
    </w:p>
    <w:p w14:paraId="0F61BEA0"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border-right: 5px solid </w:t>
      </w:r>
      <w:proofErr w:type="gramStart"/>
      <w:r w:rsidRPr="00054B06">
        <w:rPr>
          <w:rFonts w:asciiTheme="minorBidi" w:hAnsiTheme="minorBidi"/>
          <w:sz w:val="22"/>
          <w:szCs w:val="22"/>
        </w:rPr>
        <w:t>var(</w:t>
      </w:r>
      <w:proofErr w:type="gramEnd"/>
      <w:r w:rsidRPr="00054B06">
        <w:rPr>
          <w:rFonts w:asciiTheme="minorBidi" w:hAnsiTheme="minorBidi"/>
          <w:sz w:val="22"/>
          <w:szCs w:val="22"/>
        </w:rPr>
        <w:t>--accent</w:t>
      </w:r>
      <w:proofErr w:type="gramStart"/>
      <w:r w:rsidRPr="00054B06">
        <w:rPr>
          <w:rFonts w:asciiTheme="minorBidi" w:hAnsiTheme="minorBidi"/>
          <w:sz w:val="22"/>
          <w:szCs w:val="22"/>
        </w:rPr>
        <w:t>);</w:t>
      </w:r>
      <w:proofErr w:type="gramEnd"/>
    </w:p>
    <w:p w14:paraId="33DAAEBB"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w:t>
      </w:r>
    </w:p>
    <w:p w14:paraId="676E1505"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b/>
          <w:bCs/>
          <w:sz w:val="22"/>
          <w:szCs w:val="22"/>
        </w:rPr>
        <w:t>A.3 JavaScript Internationalization (i18n) Engine</w:t>
      </w:r>
    </w:p>
    <w:p w14:paraId="05295FE6"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lastRenderedPageBreak/>
        <w:t>JavaScript</w:t>
      </w:r>
    </w:p>
    <w:p w14:paraId="1F50B06E"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function </w:t>
      </w:r>
      <w:proofErr w:type="spellStart"/>
      <w:r w:rsidRPr="00054B06">
        <w:rPr>
          <w:rFonts w:asciiTheme="minorBidi" w:hAnsiTheme="minorBidi"/>
          <w:sz w:val="22"/>
          <w:szCs w:val="22"/>
        </w:rPr>
        <w:t>applyLanguage</w:t>
      </w:r>
      <w:proofErr w:type="spellEnd"/>
      <w:r w:rsidRPr="00054B06">
        <w:rPr>
          <w:rFonts w:asciiTheme="minorBidi" w:hAnsiTheme="minorBidi"/>
          <w:sz w:val="22"/>
          <w:szCs w:val="22"/>
        </w:rPr>
        <w:t>(lang) {</w:t>
      </w:r>
    </w:p>
    <w:p w14:paraId="758D3670"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 Fallback to English if language is not found</w:t>
      </w:r>
    </w:p>
    <w:p w14:paraId="456E55A8"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roofErr w:type="spellStart"/>
      <w:r w:rsidRPr="00054B06">
        <w:rPr>
          <w:rFonts w:asciiTheme="minorBidi" w:hAnsiTheme="minorBidi"/>
          <w:sz w:val="22"/>
          <w:szCs w:val="22"/>
        </w:rPr>
        <w:t>const</w:t>
      </w:r>
      <w:proofErr w:type="spellEnd"/>
      <w:r w:rsidRPr="00054B06">
        <w:rPr>
          <w:rFonts w:asciiTheme="minorBidi" w:hAnsiTheme="minorBidi"/>
          <w:sz w:val="22"/>
          <w:szCs w:val="22"/>
        </w:rPr>
        <w:t xml:space="preserve"> selected = translations[lang] || </w:t>
      </w:r>
      <w:proofErr w:type="spellStart"/>
      <w:proofErr w:type="gramStart"/>
      <w:r w:rsidRPr="00054B06">
        <w:rPr>
          <w:rFonts w:asciiTheme="minorBidi" w:hAnsiTheme="minorBidi"/>
          <w:sz w:val="22"/>
          <w:szCs w:val="22"/>
        </w:rPr>
        <w:t>translations.en</w:t>
      </w:r>
      <w:proofErr w:type="spellEnd"/>
      <w:proofErr w:type="gramEnd"/>
      <w:r w:rsidRPr="00054B06">
        <w:rPr>
          <w:rFonts w:asciiTheme="minorBidi" w:hAnsiTheme="minorBidi"/>
          <w:sz w:val="22"/>
          <w:szCs w:val="22"/>
        </w:rPr>
        <w:t>;</w:t>
      </w:r>
    </w:p>
    <w:p w14:paraId="34D8E852"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
    <w:p w14:paraId="005566E9"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 Update document language and toggle RTL CSS class</w:t>
      </w:r>
    </w:p>
    <w:p w14:paraId="6759B94E"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roofErr w:type="spellStart"/>
      <w:proofErr w:type="gramStart"/>
      <w:r w:rsidRPr="00054B06">
        <w:rPr>
          <w:rFonts w:asciiTheme="minorBidi" w:hAnsiTheme="minorBidi"/>
          <w:sz w:val="22"/>
          <w:szCs w:val="22"/>
        </w:rPr>
        <w:t>document.documentElement.lang</w:t>
      </w:r>
      <w:proofErr w:type="spellEnd"/>
      <w:proofErr w:type="gramEnd"/>
      <w:r w:rsidRPr="00054B06">
        <w:rPr>
          <w:rFonts w:asciiTheme="minorBidi" w:hAnsiTheme="minorBidi"/>
          <w:sz w:val="22"/>
          <w:szCs w:val="22"/>
        </w:rPr>
        <w:t xml:space="preserve"> = lang === '</w:t>
      </w:r>
      <w:proofErr w:type="spellStart"/>
      <w:r w:rsidRPr="00054B06">
        <w:rPr>
          <w:rFonts w:asciiTheme="minorBidi" w:hAnsiTheme="minorBidi"/>
          <w:sz w:val="22"/>
          <w:szCs w:val="22"/>
        </w:rPr>
        <w:t>ar</w:t>
      </w:r>
      <w:proofErr w:type="spellEnd"/>
      <w:proofErr w:type="gramStart"/>
      <w:r w:rsidRPr="00054B06">
        <w:rPr>
          <w:rFonts w:asciiTheme="minorBidi" w:hAnsiTheme="minorBidi"/>
          <w:sz w:val="22"/>
          <w:szCs w:val="22"/>
        </w:rPr>
        <w:t>' ?</w:t>
      </w:r>
      <w:proofErr w:type="gramEnd"/>
      <w:r w:rsidRPr="00054B06">
        <w:rPr>
          <w:rFonts w:asciiTheme="minorBidi" w:hAnsiTheme="minorBidi"/>
          <w:sz w:val="22"/>
          <w:szCs w:val="22"/>
        </w:rPr>
        <w:t xml:space="preserve"> '</w:t>
      </w:r>
      <w:proofErr w:type="spellStart"/>
      <w:r w:rsidRPr="00054B06">
        <w:rPr>
          <w:rFonts w:asciiTheme="minorBidi" w:hAnsiTheme="minorBidi"/>
          <w:sz w:val="22"/>
          <w:szCs w:val="22"/>
        </w:rPr>
        <w:t>ar</w:t>
      </w:r>
      <w:proofErr w:type="spellEnd"/>
      <w:proofErr w:type="gramStart"/>
      <w:r w:rsidRPr="00054B06">
        <w:rPr>
          <w:rFonts w:asciiTheme="minorBidi" w:hAnsiTheme="minorBidi"/>
          <w:sz w:val="22"/>
          <w:szCs w:val="22"/>
        </w:rPr>
        <w:t>' :</w:t>
      </w:r>
      <w:proofErr w:type="gramEnd"/>
      <w:r w:rsidRPr="00054B06">
        <w:rPr>
          <w:rFonts w:asciiTheme="minorBidi" w:hAnsiTheme="minorBidi"/>
          <w:sz w:val="22"/>
          <w:szCs w:val="22"/>
        </w:rPr>
        <w:t xml:space="preserve"> (lang === '</w:t>
      </w:r>
      <w:proofErr w:type="spellStart"/>
      <w:r w:rsidRPr="00054B06">
        <w:rPr>
          <w:rFonts w:asciiTheme="minorBidi" w:hAnsiTheme="minorBidi"/>
          <w:sz w:val="22"/>
          <w:szCs w:val="22"/>
        </w:rPr>
        <w:t>ku</w:t>
      </w:r>
      <w:proofErr w:type="spellEnd"/>
      <w:proofErr w:type="gramStart"/>
      <w:r w:rsidRPr="00054B06">
        <w:rPr>
          <w:rFonts w:asciiTheme="minorBidi" w:hAnsiTheme="minorBidi"/>
          <w:sz w:val="22"/>
          <w:szCs w:val="22"/>
        </w:rPr>
        <w:t>' ?</w:t>
      </w:r>
      <w:proofErr w:type="gramEnd"/>
      <w:r w:rsidRPr="00054B06">
        <w:rPr>
          <w:rFonts w:asciiTheme="minorBidi" w:hAnsiTheme="minorBidi"/>
          <w:sz w:val="22"/>
          <w:szCs w:val="22"/>
        </w:rPr>
        <w:t xml:space="preserve"> '</w:t>
      </w:r>
      <w:proofErr w:type="spellStart"/>
      <w:r w:rsidRPr="00054B06">
        <w:rPr>
          <w:rFonts w:asciiTheme="minorBidi" w:hAnsiTheme="minorBidi"/>
          <w:sz w:val="22"/>
          <w:szCs w:val="22"/>
        </w:rPr>
        <w:t>ku</w:t>
      </w:r>
      <w:proofErr w:type="spellEnd"/>
      <w:proofErr w:type="gramStart"/>
      <w:r w:rsidRPr="00054B06">
        <w:rPr>
          <w:rFonts w:asciiTheme="minorBidi" w:hAnsiTheme="minorBidi"/>
          <w:sz w:val="22"/>
          <w:szCs w:val="22"/>
        </w:rPr>
        <w:t>' :</w:t>
      </w:r>
      <w:proofErr w:type="gramEnd"/>
      <w:r w:rsidRPr="00054B06">
        <w:rPr>
          <w:rFonts w:asciiTheme="minorBidi" w:hAnsiTheme="minorBidi"/>
          <w:sz w:val="22"/>
          <w:szCs w:val="22"/>
        </w:rPr>
        <w:t xml:space="preserve"> (lang === 'fa</w:t>
      </w:r>
      <w:proofErr w:type="gramStart"/>
      <w:r w:rsidRPr="00054B06">
        <w:rPr>
          <w:rFonts w:asciiTheme="minorBidi" w:hAnsiTheme="minorBidi"/>
          <w:sz w:val="22"/>
          <w:szCs w:val="22"/>
        </w:rPr>
        <w:t>' ?</w:t>
      </w:r>
      <w:proofErr w:type="gramEnd"/>
      <w:r w:rsidRPr="00054B06">
        <w:rPr>
          <w:rFonts w:asciiTheme="minorBidi" w:hAnsiTheme="minorBidi"/>
          <w:sz w:val="22"/>
          <w:szCs w:val="22"/>
        </w:rPr>
        <w:t xml:space="preserve"> 'fa</w:t>
      </w:r>
      <w:proofErr w:type="gramStart"/>
      <w:r w:rsidRPr="00054B06">
        <w:rPr>
          <w:rFonts w:asciiTheme="minorBidi" w:hAnsiTheme="minorBidi"/>
          <w:sz w:val="22"/>
          <w:szCs w:val="22"/>
        </w:rPr>
        <w:t>' :</w:t>
      </w:r>
      <w:proofErr w:type="gramEnd"/>
      <w:r w:rsidRPr="00054B06">
        <w:rPr>
          <w:rFonts w:asciiTheme="minorBidi" w:hAnsiTheme="minorBidi"/>
          <w:sz w:val="22"/>
          <w:szCs w:val="22"/>
        </w:rPr>
        <w:t xml:space="preserve"> '</w:t>
      </w:r>
      <w:proofErr w:type="spellStart"/>
      <w:r w:rsidRPr="00054B06">
        <w:rPr>
          <w:rFonts w:asciiTheme="minorBidi" w:hAnsiTheme="minorBidi"/>
          <w:sz w:val="22"/>
          <w:szCs w:val="22"/>
        </w:rPr>
        <w:t>en</w:t>
      </w:r>
      <w:proofErr w:type="spellEnd"/>
      <w:r w:rsidRPr="00054B06">
        <w:rPr>
          <w:rFonts w:asciiTheme="minorBidi" w:hAnsiTheme="minorBidi"/>
          <w:sz w:val="22"/>
          <w:szCs w:val="22"/>
        </w:rPr>
        <w:t>')</w:t>
      </w:r>
      <w:proofErr w:type="gramStart"/>
      <w:r w:rsidRPr="00054B06">
        <w:rPr>
          <w:rFonts w:asciiTheme="minorBidi" w:hAnsiTheme="minorBidi"/>
          <w:sz w:val="22"/>
          <w:szCs w:val="22"/>
        </w:rPr>
        <w:t>);</w:t>
      </w:r>
      <w:proofErr w:type="gramEnd"/>
    </w:p>
    <w:p w14:paraId="7826DC2C"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roofErr w:type="spellStart"/>
      <w:proofErr w:type="gramStart"/>
      <w:r w:rsidRPr="00054B06">
        <w:rPr>
          <w:rFonts w:asciiTheme="minorBidi" w:hAnsiTheme="minorBidi"/>
          <w:sz w:val="22"/>
          <w:szCs w:val="22"/>
        </w:rPr>
        <w:t>document.body</w:t>
      </w:r>
      <w:proofErr w:type="gramEnd"/>
      <w:r w:rsidRPr="00054B06">
        <w:rPr>
          <w:rFonts w:asciiTheme="minorBidi" w:hAnsiTheme="minorBidi"/>
          <w:sz w:val="22"/>
          <w:szCs w:val="22"/>
        </w:rPr>
        <w:t>.classList.toggle</w:t>
      </w:r>
      <w:proofErr w:type="spellEnd"/>
      <w:r w:rsidRPr="00054B06">
        <w:rPr>
          <w:rFonts w:asciiTheme="minorBidi" w:hAnsiTheme="minorBidi"/>
          <w:sz w:val="22"/>
          <w:szCs w:val="22"/>
        </w:rPr>
        <w:t>('</w:t>
      </w:r>
      <w:proofErr w:type="spellStart"/>
      <w:r w:rsidRPr="00054B06">
        <w:rPr>
          <w:rFonts w:asciiTheme="minorBidi" w:hAnsiTheme="minorBidi"/>
          <w:sz w:val="22"/>
          <w:szCs w:val="22"/>
        </w:rPr>
        <w:t>rtl</w:t>
      </w:r>
      <w:proofErr w:type="spellEnd"/>
      <w:r w:rsidRPr="00054B06">
        <w:rPr>
          <w:rFonts w:asciiTheme="minorBidi" w:hAnsiTheme="minorBidi"/>
          <w:sz w:val="22"/>
          <w:szCs w:val="22"/>
        </w:rPr>
        <w:t>', lang === '</w:t>
      </w:r>
      <w:proofErr w:type="spellStart"/>
      <w:r w:rsidRPr="00054B06">
        <w:rPr>
          <w:rFonts w:asciiTheme="minorBidi" w:hAnsiTheme="minorBidi"/>
          <w:sz w:val="22"/>
          <w:szCs w:val="22"/>
        </w:rPr>
        <w:t>ar</w:t>
      </w:r>
      <w:proofErr w:type="spellEnd"/>
      <w:r w:rsidRPr="00054B06">
        <w:rPr>
          <w:rFonts w:asciiTheme="minorBidi" w:hAnsiTheme="minorBidi"/>
          <w:sz w:val="22"/>
          <w:szCs w:val="22"/>
        </w:rPr>
        <w:t>' || lang === 'fa'</w:t>
      </w:r>
      <w:proofErr w:type="gramStart"/>
      <w:r w:rsidRPr="00054B06">
        <w:rPr>
          <w:rFonts w:asciiTheme="minorBidi" w:hAnsiTheme="minorBidi"/>
          <w:sz w:val="22"/>
          <w:szCs w:val="22"/>
        </w:rPr>
        <w:t>);</w:t>
      </w:r>
      <w:proofErr w:type="gramEnd"/>
    </w:p>
    <w:p w14:paraId="05D96F5C"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
    <w:p w14:paraId="0191DB24"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 Inject translated text into HTML elements via data tags</w:t>
      </w:r>
    </w:p>
    <w:p w14:paraId="5390A8D4"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roofErr w:type="spellStart"/>
      <w:proofErr w:type="gramStart"/>
      <w:r w:rsidRPr="00054B06">
        <w:rPr>
          <w:rFonts w:asciiTheme="minorBidi" w:hAnsiTheme="minorBidi"/>
          <w:sz w:val="22"/>
          <w:szCs w:val="22"/>
        </w:rPr>
        <w:t>document.querySelectorAll</w:t>
      </w:r>
      <w:proofErr w:type="spellEnd"/>
      <w:proofErr w:type="gramEnd"/>
      <w:r w:rsidRPr="00054B06">
        <w:rPr>
          <w:rFonts w:asciiTheme="minorBidi" w:hAnsiTheme="minorBidi"/>
          <w:sz w:val="22"/>
          <w:szCs w:val="22"/>
        </w:rPr>
        <w:t>('[data-i18n]'</w:t>
      </w:r>
      <w:proofErr w:type="gramStart"/>
      <w:r w:rsidRPr="00054B06">
        <w:rPr>
          <w:rFonts w:asciiTheme="minorBidi" w:hAnsiTheme="minorBidi"/>
          <w:sz w:val="22"/>
          <w:szCs w:val="22"/>
        </w:rPr>
        <w:t>).</w:t>
      </w:r>
      <w:proofErr w:type="spellStart"/>
      <w:r w:rsidRPr="00054B06">
        <w:rPr>
          <w:rFonts w:asciiTheme="minorBidi" w:hAnsiTheme="minorBidi"/>
          <w:sz w:val="22"/>
          <w:szCs w:val="22"/>
        </w:rPr>
        <w:t>forEach</w:t>
      </w:r>
      <w:proofErr w:type="spellEnd"/>
      <w:proofErr w:type="gramEnd"/>
      <w:r w:rsidRPr="00054B06">
        <w:rPr>
          <w:rFonts w:asciiTheme="minorBidi" w:hAnsiTheme="minorBidi"/>
          <w:sz w:val="22"/>
          <w:szCs w:val="22"/>
        </w:rPr>
        <w:t>(</w:t>
      </w:r>
      <w:proofErr w:type="spellStart"/>
      <w:r w:rsidRPr="00054B06">
        <w:rPr>
          <w:rFonts w:asciiTheme="minorBidi" w:hAnsiTheme="minorBidi"/>
          <w:sz w:val="22"/>
          <w:szCs w:val="22"/>
        </w:rPr>
        <w:t>el</w:t>
      </w:r>
      <w:proofErr w:type="spellEnd"/>
      <w:r w:rsidRPr="00054B06">
        <w:rPr>
          <w:rFonts w:asciiTheme="minorBidi" w:hAnsiTheme="minorBidi"/>
          <w:sz w:val="22"/>
          <w:szCs w:val="22"/>
        </w:rPr>
        <w:t xml:space="preserve"> =&gt; {</w:t>
      </w:r>
    </w:p>
    <w:p w14:paraId="6FA9A20F"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roofErr w:type="spellStart"/>
      <w:r w:rsidRPr="00054B06">
        <w:rPr>
          <w:rFonts w:asciiTheme="minorBidi" w:hAnsiTheme="minorBidi"/>
          <w:sz w:val="22"/>
          <w:szCs w:val="22"/>
        </w:rPr>
        <w:t>const</w:t>
      </w:r>
      <w:proofErr w:type="spellEnd"/>
      <w:r w:rsidRPr="00054B06">
        <w:rPr>
          <w:rFonts w:asciiTheme="minorBidi" w:hAnsiTheme="minorBidi"/>
          <w:sz w:val="22"/>
          <w:szCs w:val="22"/>
        </w:rPr>
        <w:t xml:space="preserve"> key = </w:t>
      </w:r>
      <w:proofErr w:type="spellStart"/>
      <w:proofErr w:type="gramStart"/>
      <w:r w:rsidRPr="00054B06">
        <w:rPr>
          <w:rFonts w:asciiTheme="minorBidi" w:hAnsiTheme="minorBidi"/>
          <w:sz w:val="22"/>
          <w:szCs w:val="22"/>
        </w:rPr>
        <w:t>el.getAttribute</w:t>
      </w:r>
      <w:proofErr w:type="spellEnd"/>
      <w:proofErr w:type="gramEnd"/>
      <w:r w:rsidRPr="00054B06">
        <w:rPr>
          <w:rFonts w:asciiTheme="minorBidi" w:hAnsiTheme="minorBidi"/>
          <w:sz w:val="22"/>
          <w:szCs w:val="22"/>
        </w:rPr>
        <w:t>('data-i18n'</w:t>
      </w:r>
      <w:proofErr w:type="gramStart"/>
      <w:r w:rsidRPr="00054B06">
        <w:rPr>
          <w:rFonts w:asciiTheme="minorBidi" w:hAnsiTheme="minorBidi"/>
          <w:sz w:val="22"/>
          <w:szCs w:val="22"/>
        </w:rPr>
        <w:t>);</w:t>
      </w:r>
      <w:proofErr w:type="gramEnd"/>
    </w:p>
    <w:p w14:paraId="59BB04F8"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if (selected[key]) </w:t>
      </w:r>
      <w:proofErr w:type="spellStart"/>
      <w:proofErr w:type="gramStart"/>
      <w:r w:rsidRPr="00054B06">
        <w:rPr>
          <w:rFonts w:asciiTheme="minorBidi" w:hAnsiTheme="minorBidi"/>
          <w:sz w:val="22"/>
          <w:szCs w:val="22"/>
        </w:rPr>
        <w:t>el.textContent</w:t>
      </w:r>
      <w:proofErr w:type="spellEnd"/>
      <w:proofErr w:type="gramEnd"/>
      <w:r w:rsidRPr="00054B06">
        <w:rPr>
          <w:rFonts w:asciiTheme="minorBidi" w:hAnsiTheme="minorBidi"/>
          <w:sz w:val="22"/>
          <w:szCs w:val="22"/>
        </w:rPr>
        <w:t xml:space="preserve"> = selected[key</w:t>
      </w:r>
      <w:proofErr w:type="gramStart"/>
      <w:r w:rsidRPr="00054B06">
        <w:rPr>
          <w:rFonts w:asciiTheme="minorBidi" w:hAnsiTheme="minorBidi"/>
          <w:sz w:val="22"/>
          <w:szCs w:val="22"/>
        </w:rPr>
        <w:t>];</w:t>
      </w:r>
      <w:proofErr w:type="gramEnd"/>
    </w:p>
    <w:p w14:paraId="76BA911B"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roofErr w:type="gramStart"/>
      <w:r w:rsidRPr="00054B06">
        <w:rPr>
          <w:rFonts w:asciiTheme="minorBidi" w:hAnsiTheme="minorBidi"/>
          <w:sz w:val="22"/>
          <w:szCs w:val="22"/>
        </w:rPr>
        <w:t>);</w:t>
      </w:r>
      <w:proofErr w:type="gramEnd"/>
    </w:p>
    <w:p w14:paraId="6E5DB20A"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
    <w:p w14:paraId="1B8425F1"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 Persist user language choice in browser storage</w:t>
      </w:r>
    </w:p>
    <w:p w14:paraId="37B04F37"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 xml:space="preserve">  </w:t>
      </w:r>
      <w:proofErr w:type="spellStart"/>
      <w:r w:rsidRPr="00054B06">
        <w:rPr>
          <w:rFonts w:asciiTheme="minorBidi" w:hAnsiTheme="minorBidi"/>
          <w:sz w:val="22"/>
          <w:szCs w:val="22"/>
        </w:rPr>
        <w:t>localStorage.setItem</w:t>
      </w:r>
      <w:proofErr w:type="spellEnd"/>
      <w:r w:rsidRPr="00054B06">
        <w:rPr>
          <w:rFonts w:asciiTheme="minorBidi" w:hAnsiTheme="minorBidi"/>
          <w:sz w:val="22"/>
          <w:szCs w:val="22"/>
        </w:rPr>
        <w:t>('</w:t>
      </w:r>
      <w:proofErr w:type="spellStart"/>
      <w:r w:rsidRPr="00054B06">
        <w:rPr>
          <w:rFonts w:asciiTheme="minorBidi" w:hAnsiTheme="minorBidi"/>
          <w:sz w:val="22"/>
          <w:szCs w:val="22"/>
        </w:rPr>
        <w:t>navigateuk_lang</w:t>
      </w:r>
      <w:proofErr w:type="spellEnd"/>
      <w:r w:rsidRPr="00054B06">
        <w:rPr>
          <w:rFonts w:asciiTheme="minorBidi" w:hAnsiTheme="minorBidi"/>
          <w:sz w:val="22"/>
          <w:szCs w:val="22"/>
        </w:rPr>
        <w:t>', lang</w:t>
      </w:r>
      <w:proofErr w:type="gramStart"/>
      <w:r w:rsidRPr="00054B06">
        <w:rPr>
          <w:rFonts w:asciiTheme="minorBidi" w:hAnsiTheme="minorBidi"/>
          <w:sz w:val="22"/>
          <w:szCs w:val="22"/>
        </w:rPr>
        <w:t>);</w:t>
      </w:r>
      <w:proofErr w:type="gramEnd"/>
    </w:p>
    <w:p w14:paraId="01DBC175" w14:textId="77777777" w:rsidR="00054B06" w:rsidRPr="00054B06" w:rsidRDefault="00054B06" w:rsidP="00054B06">
      <w:pPr>
        <w:spacing w:line="360" w:lineRule="auto"/>
        <w:jc w:val="lowKashida"/>
        <w:rPr>
          <w:rFonts w:asciiTheme="minorBidi" w:hAnsiTheme="minorBidi"/>
          <w:sz w:val="22"/>
          <w:szCs w:val="22"/>
        </w:rPr>
      </w:pPr>
      <w:r w:rsidRPr="00054B06">
        <w:rPr>
          <w:rFonts w:asciiTheme="minorBidi" w:hAnsiTheme="minorBidi"/>
          <w:sz w:val="22"/>
          <w:szCs w:val="22"/>
        </w:rPr>
        <w:t>}</w:t>
      </w:r>
    </w:p>
    <w:p w14:paraId="175980AC" w14:textId="77777777" w:rsidR="00054B06" w:rsidRPr="00F03C9A" w:rsidRDefault="00054B06" w:rsidP="00714AF1">
      <w:pPr>
        <w:spacing w:line="360" w:lineRule="auto"/>
        <w:jc w:val="lowKashida"/>
        <w:rPr>
          <w:rFonts w:asciiTheme="minorBidi" w:hAnsiTheme="minorBidi"/>
          <w:sz w:val="22"/>
          <w:szCs w:val="22"/>
        </w:rPr>
      </w:pPr>
    </w:p>
    <w:sectPr w:rsidR="00054B06" w:rsidRPr="00F03C9A" w:rsidSect="003D1AF8">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944547" w14:textId="77777777" w:rsidR="00F70C99" w:rsidRDefault="00F70C99" w:rsidP="00694F18">
      <w:pPr>
        <w:spacing w:after="0" w:line="240" w:lineRule="auto"/>
      </w:pPr>
      <w:r>
        <w:separator/>
      </w:r>
    </w:p>
  </w:endnote>
  <w:endnote w:type="continuationSeparator" w:id="0">
    <w:p w14:paraId="0662F0DB" w14:textId="77777777" w:rsidR="00F70C99" w:rsidRDefault="00F70C99" w:rsidP="00694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1416559"/>
      <w:docPartObj>
        <w:docPartGallery w:val="Page Numbers (Bottom of Page)"/>
        <w:docPartUnique/>
      </w:docPartObj>
    </w:sdtPr>
    <w:sdtEndPr/>
    <w:sdtContent>
      <w:p w14:paraId="6E9DAC2B" w14:textId="5F0D66C8" w:rsidR="00F43BA7" w:rsidRDefault="00F43BA7">
        <w:pPr>
          <w:pStyle w:val="Footer"/>
          <w:jc w:val="right"/>
        </w:pPr>
        <w:r>
          <w:rPr>
            <w:noProof/>
          </w:rPr>
          <mc:AlternateContent>
            <mc:Choice Requires="wps">
              <w:drawing>
                <wp:anchor distT="0" distB="0" distL="114300" distR="114300" simplePos="0" relativeHeight="251659264" behindDoc="0" locked="0" layoutInCell="1" allowOverlap="1" wp14:anchorId="202CE392" wp14:editId="3C7AA0D1">
                  <wp:simplePos x="0" y="0"/>
                  <wp:positionH relativeFrom="margin">
                    <wp:align>center</wp:align>
                  </wp:positionH>
                  <wp:positionV relativeFrom="paragraph">
                    <wp:posOffset>-49546</wp:posOffset>
                  </wp:positionV>
                  <wp:extent cx="6424551" cy="0"/>
                  <wp:effectExtent l="0" t="0" r="0" b="0"/>
                  <wp:wrapNone/>
                  <wp:docPr id="1022871181" name="Straight Connector 8"/>
                  <wp:cNvGraphicFramePr/>
                  <a:graphic xmlns:a="http://schemas.openxmlformats.org/drawingml/2006/main">
                    <a:graphicData uri="http://schemas.microsoft.com/office/word/2010/wordprocessingShape">
                      <wps:wsp>
                        <wps:cNvCnPr/>
                        <wps:spPr>
                          <a:xfrm flipH="1">
                            <a:off x="0" y="0"/>
                            <a:ext cx="6424551" cy="0"/>
                          </a:xfrm>
                          <a:prstGeom prst="line">
                            <a:avLst/>
                          </a:prstGeom>
                          <a:ln w="3175">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C40BE14" id="Straight Connector 8" o:spid="_x0000_s1026" style="position:absolute;flip:x;z-index:251659264;visibility:visible;mso-wrap-style:square;mso-wrap-distance-left:9pt;mso-wrap-distance-top:0;mso-wrap-distance-right:9pt;mso-wrap-distance-bottom:0;mso-position-horizontal:center;mso-position-horizontal-relative:margin;mso-position-vertical:absolute;mso-position-vertical-relative:text" from="0,-3.9pt" to="505.85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" strokecolor="black [3213]" strokeweight=".25pt">
                  <v:stroke joinstyle="miter"/>
                  <w10:wrap anchorx="margin"/>
                </v:line>
              </w:pict>
            </mc:Fallback>
          </mc:AlternateContent>
        </w:r>
        <w:r>
          <w:fldChar w:fldCharType="begin"/>
        </w:r>
        <w:r>
          <w:instrText>PAGE   \* MERGEFORMAT</w:instrText>
        </w:r>
        <w:r>
          <w:fldChar w:fldCharType="separate"/>
        </w:r>
        <w:r>
          <w:t>2</w:t>
        </w:r>
        <w:r>
          <w:fldChar w:fldCharType="end"/>
        </w:r>
      </w:p>
    </w:sdtContent>
  </w:sdt>
  <w:p w14:paraId="1507D270" w14:textId="77777777" w:rsidR="00694F18" w:rsidRDefault="00694F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8672895"/>
      <w:docPartObj>
        <w:docPartGallery w:val="Page Numbers (Bottom of Page)"/>
        <w:docPartUnique/>
      </w:docPartObj>
    </w:sdtPr>
    <w:sdtEndPr/>
    <w:sdtContent>
      <w:p w14:paraId="21BE788F" w14:textId="6F65F7FE" w:rsidR="00694F18" w:rsidRDefault="00694F18">
        <w:pPr>
          <w:pStyle w:val="Footer"/>
          <w:jc w:val="center"/>
        </w:pPr>
        <w:r>
          <w:fldChar w:fldCharType="begin"/>
        </w:r>
        <w:r>
          <w:instrText>PAGE   \* MERGEFORMAT</w:instrText>
        </w:r>
        <w:r>
          <w:fldChar w:fldCharType="separate"/>
        </w:r>
        <w:r>
          <w:t>2</w:t>
        </w:r>
        <w:r>
          <w:fldChar w:fldCharType="end"/>
        </w:r>
      </w:p>
    </w:sdtContent>
  </w:sdt>
  <w:p w14:paraId="03CD4620" w14:textId="77777777" w:rsidR="00694F18" w:rsidRDefault="00694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0F686" w14:textId="77777777" w:rsidR="00F70C99" w:rsidRDefault="00F70C99" w:rsidP="00694F18">
      <w:pPr>
        <w:spacing w:after="0" w:line="240" w:lineRule="auto"/>
      </w:pPr>
      <w:r>
        <w:separator/>
      </w:r>
    </w:p>
  </w:footnote>
  <w:footnote w:type="continuationSeparator" w:id="0">
    <w:p w14:paraId="2C59D0F6" w14:textId="77777777" w:rsidR="00F70C99" w:rsidRDefault="00F70C99" w:rsidP="00694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E16B4"/>
    <w:multiLevelType w:val="multilevel"/>
    <w:tmpl w:val="5E52D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524B1"/>
    <w:multiLevelType w:val="multilevel"/>
    <w:tmpl w:val="B150C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5A46ED"/>
    <w:multiLevelType w:val="multilevel"/>
    <w:tmpl w:val="5BB0D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767C99"/>
    <w:multiLevelType w:val="multilevel"/>
    <w:tmpl w:val="9DB47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2F0931"/>
    <w:multiLevelType w:val="multilevel"/>
    <w:tmpl w:val="80EE9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99492F"/>
    <w:multiLevelType w:val="multilevel"/>
    <w:tmpl w:val="C72C9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6D16CC"/>
    <w:multiLevelType w:val="multilevel"/>
    <w:tmpl w:val="9BE2A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48332B"/>
    <w:multiLevelType w:val="multilevel"/>
    <w:tmpl w:val="6B9CA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BE42F9"/>
    <w:multiLevelType w:val="multilevel"/>
    <w:tmpl w:val="F6FA5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8E0601"/>
    <w:multiLevelType w:val="multilevel"/>
    <w:tmpl w:val="2E98C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5A4648"/>
    <w:multiLevelType w:val="multilevel"/>
    <w:tmpl w:val="05609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922D04"/>
    <w:multiLevelType w:val="multilevel"/>
    <w:tmpl w:val="49F6B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672D7A"/>
    <w:multiLevelType w:val="multilevel"/>
    <w:tmpl w:val="C3727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184B3E"/>
    <w:multiLevelType w:val="multilevel"/>
    <w:tmpl w:val="81CA9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D5286B"/>
    <w:multiLevelType w:val="multilevel"/>
    <w:tmpl w:val="94B43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961980"/>
    <w:multiLevelType w:val="multilevel"/>
    <w:tmpl w:val="10E69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1775C2"/>
    <w:multiLevelType w:val="multilevel"/>
    <w:tmpl w:val="B6927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1136E3"/>
    <w:multiLevelType w:val="multilevel"/>
    <w:tmpl w:val="E3BC5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7A73A5"/>
    <w:multiLevelType w:val="multilevel"/>
    <w:tmpl w:val="85160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6E614B"/>
    <w:multiLevelType w:val="multilevel"/>
    <w:tmpl w:val="7B366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F9620E"/>
    <w:multiLevelType w:val="multilevel"/>
    <w:tmpl w:val="EE862A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A94570"/>
    <w:multiLevelType w:val="multilevel"/>
    <w:tmpl w:val="32F65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371160"/>
    <w:multiLevelType w:val="multilevel"/>
    <w:tmpl w:val="60924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22204B"/>
    <w:multiLevelType w:val="multilevel"/>
    <w:tmpl w:val="3FF86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7E26A6"/>
    <w:multiLevelType w:val="multilevel"/>
    <w:tmpl w:val="C26C2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864785"/>
    <w:multiLevelType w:val="multilevel"/>
    <w:tmpl w:val="EEFCD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17C6BB8"/>
    <w:multiLevelType w:val="multilevel"/>
    <w:tmpl w:val="5D6A0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D94DD9"/>
    <w:multiLevelType w:val="multilevel"/>
    <w:tmpl w:val="9B7C7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BD63E5"/>
    <w:multiLevelType w:val="multilevel"/>
    <w:tmpl w:val="3B520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9126515">
    <w:abstractNumId w:val="17"/>
  </w:num>
  <w:num w:numId="2" w16cid:durableId="1387995465">
    <w:abstractNumId w:val="24"/>
  </w:num>
  <w:num w:numId="3" w16cid:durableId="1305819677">
    <w:abstractNumId w:val="20"/>
  </w:num>
  <w:num w:numId="4" w16cid:durableId="1461877784">
    <w:abstractNumId w:val="8"/>
  </w:num>
  <w:num w:numId="5" w16cid:durableId="181214130">
    <w:abstractNumId w:val="23"/>
  </w:num>
  <w:num w:numId="6" w16cid:durableId="392117390">
    <w:abstractNumId w:val="5"/>
  </w:num>
  <w:num w:numId="7" w16cid:durableId="780229104">
    <w:abstractNumId w:val="0"/>
  </w:num>
  <w:num w:numId="8" w16cid:durableId="1024331729">
    <w:abstractNumId w:val="7"/>
  </w:num>
  <w:num w:numId="9" w16cid:durableId="1700663883">
    <w:abstractNumId w:val="1"/>
  </w:num>
  <w:num w:numId="10" w16cid:durableId="1906645055">
    <w:abstractNumId w:val="10"/>
  </w:num>
  <w:num w:numId="11" w16cid:durableId="2057776390">
    <w:abstractNumId w:val="22"/>
  </w:num>
  <w:num w:numId="12" w16cid:durableId="286355716">
    <w:abstractNumId w:val="14"/>
  </w:num>
  <w:num w:numId="13" w16cid:durableId="1696224052">
    <w:abstractNumId w:val="27"/>
  </w:num>
  <w:num w:numId="14" w16cid:durableId="942957901">
    <w:abstractNumId w:val="16"/>
  </w:num>
  <w:num w:numId="15" w16cid:durableId="1783646088">
    <w:abstractNumId w:val="19"/>
  </w:num>
  <w:num w:numId="16" w16cid:durableId="2065829213">
    <w:abstractNumId w:val="28"/>
  </w:num>
  <w:num w:numId="17" w16cid:durableId="1256476554">
    <w:abstractNumId w:val="21"/>
  </w:num>
  <w:num w:numId="18" w16cid:durableId="339940169">
    <w:abstractNumId w:val="12"/>
  </w:num>
  <w:num w:numId="19" w16cid:durableId="1276862043">
    <w:abstractNumId w:val="6"/>
  </w:num>
  <w:num w:numId="20" w16cid:durableId="1331985705">
    <w:abstractNumId w:val="4"/>
  </w:num>
  <w:num w:numId="21" w16cid:durableId="1851220150">
    <w:abstractNumId w:val="11"/>
  </w:num>
  <w:num w:numId="22" w16cid:durableId="718287986">
    <w:abstractNumId w:val="15"/>
  </w:num>
  <w:num w:numId="23" w16cid:durableId="1304388493">
    <w:abstractNumId w:val="9"/>
  </w:num>
  <w:num w:numId="24" w16cid:durableId="409741689">
    <w:abstractNumId w:val="18"/>
  </w:num>
  <w:num w:numId="25" w16cid:durableId="1872566400">
    <w:abstractNumId w:val="13"/>
  </w:num>
  <w:num w:numId="26" w16cid:durableId="1086610333">
    <w:abstractNumId w:val="2"/>
  </w:num>
  <w:num w:numId="27" w16cid:durableId="668681517">
    <w:abstractNumId w:val="26"/>
  </w:num>
  <w:num w:numId="28" w16cid:durableId="1682774031">
    <w:abstractNumId w:val="3"/>
  </w:num>
  <w:num w:numId="29" w16cid:durableId="90218007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5AA"/>
    <w:rsid w:val="00046FFB"/>
    <w:rsid w:val="00054B06"/>
    <w:rsid w:val="00083D02"/>
    <w:rsid w:val="0009090D"/>
    <w:rsid w:val="00096668"/>
    <w:rsid w:val="00115008"/>
    <w:rsid w:val="00157191"/>
    <w:rsid w:val="00162CE9"/>
    <w:rsid w:val="001D56F9"/>
    <w:rsid w:val="001E5770"/>
    <w:rsid w:val="00211F16"/>
    <w:rsid w:val="00217EB1"/>
    <w:rsid w:val="0022178B"/>
    <w:rsid w:val="00245EE1"/>
    <w:rsid w:val="002F0BCA"/>
    <w:rsid w:val="00316C95"/>
    <w:rsid w:val="003555AA"/>
    <w:rsid w:val="00360498"/>
    <w:rsid w:val="003A1FB9"/>
    <w:rsid w:val="003A463F"/>
    <w:rsid w:val="003B5376"/>
    <w:rsid w:val="003D1AF8"/>
    <w:rsid w:val="00443DEB"/>
    <w:rsid w:val="00445E65"/>
    <w:rsid w:val="004C5FE3"/>
    <w:rsid w:val="004D1607"/>
    <w:rsid w:val="004D56FF"/>
    <w:rsid w:val="004E11F2"/>
    <w:rsid w:val="004F274E"/>
    <w:rsid w:val="005445F5"/>
    <w:rsid w:val="0056099D"/>
    <w:rsid w:val="00581DBD"/>
    <w:rsid w:val="005B2E8B"/>
    <w:rsid w:val="005B6ACA"/>
    <w:rsid w:val="00651B1B"/>
    <w:rsid w:val="0067364A"/>
    <w:rsid w:val="006736E8"/>
    <w:rsid w:val="00674603"/>
    <w:rsid w:val="00694F18"/>
    <w:rsid w:val="006A44BE"/>
    <w:rsid w:val="00714AF1"/>
    <w:rsid w:val="0071680C"/>
    <w:rsid w:val="00752E0A"/>
    <w:rsid w:val="007B306D"/>
    <w:rsid w:val="007E53B5"/>
    <w:rsid w:val="0091242B"/>
    <w:rsid w:val="00976A41"/>
    <w:rsid w:val="00A51C48"/>
    <w:rsid w:val="00A62C1D"/>
    <w:rsid w:val="00AB5887"/>
    <w:rsid w:val="00AC7507"/>
    <w:rsid w:val="00B73C5D"/>
    <w:rsid w:val="00B75328"/>
    <w:rsid w:val="00BB2229"/>
    <w:rsid w:val="00BE4581"/>
    <w:rsid w:val="00C705DB"/>
    <w:rsid w:val="00C94EAB"/>
    <w:rsid w:val="00CE62E7"/>
    <w:rsid w:val="00D2249D"/>
    <w:rsid w:val="00D271EB"/>
    <w:rsid w:val="00D422F9"/>
    <w:rsid w:val="00D93452"/>
    <w:rsid w:val="00D97CF3"/>
    <w:rsid w:val="00DC22EB"/>
    <w:rsid w:val="00DD6D34"/>
    <w:rsid w:val="00E87A3F"/>
    <w:rsid w:val="00EA51E6"/>
    <w:rsid w:val="00EA6D4B"/>
    <w:rsid w:val="00EE090F"/>
    <w:rsid w:val="00F02ECE"/>
    <w:rsid w:val="00F03C9A"/>
    <w:rsid w:val="00F049E9"/>
    <w:rsid w:val="00F10310"/>
    <w:rsid w:val="00F14AF7"/>
    <w:rsid w:val="00F43BA7"/>
    <w:rsid w:val="00F703C4"/>
    <w:rsid w:val="00F70C99"/>
    <w:rsid w:val="00F8678C"/>
    <w:rsid w:val="00F92123"/>
    <w:rsid w:val="00FB57AC"/>
    <w:rsid w:val="00FE50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14DD1A"/>
  <w15:chartTrackingRefBased/>
  <w15:docId w15:val="{DFC88011-628F-4E07-A2DF-FAFA2223F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5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55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55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5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5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5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5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5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5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5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55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55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5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5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5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5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5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5AA"/>
    <w:rPr>
      <w:rFonts w:eastAsiaTheme="majorEastAsia" w:cstheme="majorBidi"/>
      <w:color w:val="272727" w:themeColor="text1" w:themeTint="D8"/>
    </w:rPr>
  </w:style>
  <w:style w:type="paragraph" w:styleId="Title">
    <w:name w:val="Title"/>
    <w:basedOn w:val="Normal"/>
    <w:next w:val="Normal"/>
    <w:link w:val="TitleChar"/>
    <w:uiPriority w:val="10"/>
    <w:qFormat/>
    <w:rsid w:val="003555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5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5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5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5AA"/>
    <w:pPr>
      <w:spacing w:before="160"/>
      <w:jc w:val="center"/>
    </w:pPr>
    <w:rPr>
      <w:i/>
      <w:iCs/>
      <w:color w:val="404040" w:themeColor="text1" w:themeTint="BF"/>
    </w:rPr>
  </w:style>
  <w:style w:type="character" w:customStyle="1" w:styleId="QuoteChar">
    <w:name w:val="Quote Char"/>
    <w:basedOn w:val="DefaultParagraphFont"/>
    <w:link w:val="Quote"/>
    <w:uiPriority w:val="29"/>
    <w:rsid w:val="003555AA"/>
    <w:rPr>
      <w:i/>
      <w:iCs/>
      <w:color w:val="404040" w:themeColor="text1" w:themeTint="BF"/>
    </w:rPr>
  </w:style>
  <w:style w:type="paragraph" w:styleId="ListParagraph">
    <w:name w:val="List Paragraph"/>
    <w:basedOn w:val="Normal"/>
    <w:uiPriority w:val="34"/>
    <w:qFormat/>
    <w:rsid w:val="003555AA"/>
    <w:pPr>
      <w:ind w:left="720"/>
      <w:contextualSpacing/>
    </w:pPr>
  </w:style>
  <w:style w:type="character" w:styleId="IntenseEmphasis">
    <w:name w:val="Intense Emphasis"/>
    <w:basedOn w:val="DefaultParagraphFont"/>
    <w:uiPriority w:val="21"/>
    <w:qFormat/>
    <w:rsid w:val="003555AA"/>
    <w:rPr>
      <w:i/>
      <w:iCs/>
      <w:color w:val="0F4761" w:themeColor="accent1" w:themeShade="BF"/>
    </w:rPr>
  </w:style>
  <w:style w:type="paragraph" w:styleId="IntenseQuote">
    <w:name w:val="Intense Quote"/>
    <w:basedOn w:val="Normal"/>
    <w:next w:val="Normal"/>
    <w:link w:val="IntenseQuoteChar"/>
    <w:uiPriority w:val="30"/>
    <w:qFormat/>
    <w:rsid w:val="003555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5AA"/>
    <w:rPr>
      <w:i/>
      <w:iCs/>
      <w:color w:val="0F4761" w:themeColor="accent1" w:themeShade="BF"/>
    </w:rPr>
  </w:style>
  <w:style w:type="character" w:styleId="IntenseReference">
    <w:name w:val="Intense Reference"/>
    <w:basedOn w:val="DefaultParagraphFont"/>
    <w:uiPriority w:val="32"/>
    <w:qFormat/>
    <w:rsid w:val="003555AA"/>
    <w:rPr>
      <w:b/>
      <w:bCs/>
      <w:smallCaps/>
      <w:color w:val="0F4761" w:themeColor="accent1" w:themeShade="BF"/>
      <w:spacing w:val="5"/>
    </w:rPr>
  </w:style>
  <w:style w:type="paragraph" w:styleId="NoSpacing">
    <w:name w:val="No Spacing"/>
    <w:link w:val="NoSpacingChar"/>
    <w:uiPriority w:val="1"/>
    <w:qFormat/>
    <w:rsid w:val="003D1AF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D1AF8"/>
    <w:rPr>
      <w:rFonts w:eastAsiaTheme="minorEastAsia"/>
      <w:kern w:val="0"/>
      <w:sz w:val="22"/>
      <w:szCs w:val="22"/>
      <w:lang w:eastAsia="en-GB"/>
      <w14:ligatures w14:val="none"/>
    </w:rPr>
  </w:style>
  <w:style w:type="paragraph" w:styleId="NormalWeb">
    <w:name w:val="Normal (Web)"/>
    <w:basedOn w:val="Normal"/>
    <w:uiPriority w:val="99"/>
    <w:semiHidden/>
    <w:unhideWhenUsed/>
    <w:rsid w:val="001E57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E5770"/>
    <w:rPr>
      <w:i/>
      <w:iCs/>
    </w:rPr>
  </w:style>
  <w:style w:type="paragraph" w:styleId="Caption">
    <w:name w:val="caption"/>
    <w:basedOn w:val="Normal"/>
    <w:next w:val="Normal"/>
    <w:uiPriority w:val="35"/>
    <w:unhideWhenUsed/>
    <w:qFormat/>
    <w:rsid w:val="00443DE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94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F18"/>
  </w:style>
  <w:style w:type="paragraph" w:styleId="Footer">
    <w:name w:val="footer"/>
    <w:basedOn w:val="Normal"/>
    <w:link w:val="FooterChar"/>
    <w:uiPriority w:val="99"/>
    <w:unhideWhenUsed/>
    <w:rsid w:val="00694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F18"/>
  </w:style>
  <w:style w:type="paragraph" w:styleId="TOCHeading">
    <w:name w:val="TOC Heading"/>
    <w:basedOn w:val="Heading1"/>
    <w:next w:val="Normal"/>
    <w:uiPriority w:val="39"/>
    <w:unhideWhenUsed/>
    <w:qFormat/>
    <w:rsid w:val="00FE50B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E62E7"/>
    <w:pPr>
      <w:spacing w:after="100"/>
    </w:pPr>
  </w:style>
  <w:style w:type="paragraph" w:styleId="TOC2">
    <w:name w:val="toc 2"/>
    <w:basedOn w:val="Normal"/>
    <w:next w:val="Normal"/>
    <w:autoRedefine/>
    <w:uiPriority w:val="39"/>
    <w:unhideWhenUsed/>
    <w:rsid w:val="00CE62E7"/>
    <w:pPr>
      <w:spacing w:after="100"/>
      <w:ind w:left="240"/>
    </w:pPr>
  </w:style>
  <w:style w:type="paragraph" w:styleId="TOC3">
    <w:name w:val="toc 3"/>
    <w:basedOn w:val="Normal"/>
    <w:next w:val="Normal"/>
    <w:autoRedefine/>
    <w:uiPriority w:val="39"/>
    <w:unhideWhenUsed/>
    <w:rsid w:val="00CE62E7"/>
    <w:pPr>
      <w:spacing w:after="100"/>
      <w:ind w:left="480"/>
    </w:pPr>
  </w:style>
  <w:style w:type="character" w:styleId="Hyperlink">
    <w:name w:val="Hyperlink"/>
    <w:basedOn w:val="DefaultParagraphFont"/>
    <w:uiPriority w:val="99"/>
    <w:unhideWhenUsed/>
    <w:rsid w:val="00CE62E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006937">
      <w:bodyDiv w:val="1"/>
      <w:marLeft w:val="0"/>
      <w:marRight w:val="0"/>
      <w:marTop w:val="0"/>
      <w:marBottom w:val="0"/>
      <w:divBdr>
        <w:top w:val="none" w:sz="0" w:space="0" w:color="auto"/>
        <w:left w:val="none" w:sz="0" w:space="0" w:color="auto"/>
        <w:bottom w:val="none" w:sz="0" w:space="0" w:color="auto"/>
        <w:right w:val="none" w:sz="0" w:space="0" w:color="auto"/>
      </w:divBdr>
    </w:div>
    <w:div w:id="1081681333">
      <w:bodyDiv w:val="1"/>
      <w:marLeft w:val="0"/>
      <w:marRight w:val="0"/>
      <w:marTop w:val="0"/>
      <w:marBottom w:val="0"/>
      <w:divBdr>
        <w:top w:val="none" w:sz="0" w:space="0" w:color="auto"/>
        <w:left w:val="none" w:sz="0" w:space="0" w:color="auto"/>
        <w:bottom w:val="none" w:sz="0" w:space="0" w:color="auto"/>
        <w:right w:val="none" w:sz="0" w:space="0" w:color="auto"/>
      </w:divBdr>
    </w:div>
    <w:div w:id="1176842008">
      <w:bodyDiv w:val="1"/>
      <w:marLeft w:val="0"/>
      <w:marRight w:val="0"/>
      <w:marTop w:val="0"/>
      <w:marBottom w:val="0"/>
      <w:divBdr>
        <w:top w:val="none" w:sz="0" w:space="0" w:color="auto"/>
        <w:left w:val="none" w:sz="0" w:space="0" w:color="auto"/>
        <w:bottom w:val="none" w:sz="0" w:space="0" w:color="auto"/>
        <w:right w:val="none" w:sz="0" w:space="0" w:color="auto"/>
      </w:divBdr>
    </w:div>
    <w:div w:id="1195536435">
      <w:bodyDiv w:val="1"/>
      <w:marLeft w:val="0"/>
      <w:marRight w:val="0"/>
      <w:marTop w:val="0"/>
      <w:marBottom w:val="0"/>
      <w:divBdr>
        <w:top w:val="none" w:sz="0" w:space="0" w:color="auto"/>
        <w:left w:val="none" w:sz="0" w:space="0" w:color="auto"/>
        <w:bottom w:val="none" w:sz="0" w:space="0" w:color="auto"/>
        <w:right w:val="none" w:sz="0" w:space="0" w:color="auto"/>
      </w:divBdr>
    </w:div>
    <w:div w:id="1223298342">
      <w:bodyDiv w:val="1"/>
      <w:marLeft w:val="0"/>
      <w:marRight w:val="0"/>
      <w:marTop w:val="0"/>
      <w:marBottom w:val="0"/>
      <w:divBdr>
        <w:top w:val="none" w:sz="0" w:space="0" w:color="auto"/>
        <w:left w:val="none" w:sz="0" w:space="0" w:color="auto"/>
        <w:bottom w:val="none" w:sz="0" w:space="0" w:color="auto"/>
        <w:right w:val="none" w:sz="0" w:space="0" w:color="auto"/>
      </w:divBdr>
    </w:div>
    <w:div w:id="1247106949">
      <w:bodyDiv w:val="1"/>
      <w:marLeft w:val="0"/>
      <w:marRight w:val="0"/>
      <w:marTop w:val="0"/>
      <w:marBottom w:val="0"/>
      <w:divBdr>
        <w:top w:val="none" w:sz="0" w:space="0" w:color="auto"/>
        <w:left w:val="none" w:sz="0" w:space="0" w:color="auto"/>
        <w:bottom w:val="none" w:sz="0" w:space="0" w:color="auto"/>
        <w:right w:val="none" w:sz="0" w:space="0" w:color="auto"/>
      </w:divBdr>
    </w:div>
    <w:div w:id="1557548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2T02:07:42.907"/>
    </inkml:context>
    <inkml:brush xml:id="br0">
      <inkml:brushProperty name="width" value="0.035" units="cm"/>
      <inkml:brushProperty name="height" value="0.035" units="cm"/>
    </inkml:brush>
  </inkml:definitions>
  <inkml:trace contextRef="#ctx0" brushRef="#br0">670 622 24575,'0'-3'0,"1"0"0,0-1 0,0 1 0,0 0 0,0 0 0,1 0 0,-1 0 0,1 1 0,-1-1 0,1 0 0,0 0 0,0 1 0,1 0 0,-1-1 0,0 1 0,1 0 0,4-3 0,54-33 0,-51 31 0,-4 4 0,100-52 0,-95 50 0,-1 1 0,1 0 0,0 0 0,1 1 0,-1 1 0,1 0 0,-1 1 0,12-1 0,-13 4 0,-1 0 0,0 0 0,0 0 0,0 1 0,-1 1 0,1 0 0,-1 0 0,1 0 0,9 8 0,-3-2 0,0 1 0,0 1 0,21 23 0,-24-21 0,-1 0 0,0 1 0,-2 1 0,0-1 0,0 2 0,-2-1 0,0 1 0,0 0 0,-2 0 0,0 1 0,-1-1 0,-1 1 0,-1 0 0,0 0 0,-1 1 0,-3 21 0,2-10 0,1-15 0,0 0 0,-2 0 0,0 0 0,0 1 0,-2-1 0,0 0 0,0-1 0,-1 1 0,-12 25 0,-89 132 0,83-138 0,2 0 0,-27 65 0,-10 17 0,35-81 260,15-23-666,-1 0 0,1 0-1,-8 22 1,11-24-6420</inkml:trace>
  <inkml:trace contextRef="#ctx0" brushRef="#br0" timeOffset="1965.62">1874 392 24575,'-1'23'0,"-2"-1"0,0 0 0,-2 0 0,0 0 0,-1 0 0,-2-1 0,0 0 0,-20 36 0,-2 17 0,22-52 0,-1 0 0,-22 38 0,24-46 0,0-1 0,0 1 0,2 1 0,-7 19 0,10-25 0,-10 21 0,-29 54 0,15-33 0,-51 122 0,66-149 0,2 1 0,0 0 0,2 0 0,1 1 0,1 0 0,1 0 0,2 0 0,0 30 0,2-45 0,0 6 0,0 0 0,2 0 0,3 21 0,-3-31 0,0-1 0,0 1 0,1-1 0,0 0 0,0 0 0,0 0 0,1 0 0,0-1 0,0 1 0,0-1 0,8 7 0,13 11 0,1 0 0,1-2 0,44 27 0,-57-40 0,0 0 0,0-2 0,1 1 0,0-2 0,0 0 0,1-1 0,0 0 0,-1-1 0,29 1 0,104 11 0,-125-16 0,0-1 0,-1-1 0,1-1 0,-1-1 0,0-1 0,24-10 0,11-8 0,55-31 0,-83 37 0,0 0 0,-1-2 0,-1-1 0,-2-1 0,0-2 0,-1 0 0,-1-2 0,21-30 0,-33 41 0,0 0 0,-2-1 0,0 0 0,0 0 0,-2-1 0,0 0 0,-1-1 0,0 1 0,-2-1 0,0 0 0,-1 0 0,-1-1 0,-1 1 0,-1-27 0,2 5 0,-1 22 0,-1 1 0,-3-30 0,3 43 0,-1 0 0,1 0 0,-1 0 0,-1 0 0,1 0 0,0 1 0,-1-1 0,0 0 0,0 1 0,0-1 0,0 1 0,-1 0 0,1 0 0,-1 0 0,0 0 0,-5-4 0,-9-4 0,0 1 0,-1 1 0,0 1 0,0 0 0,-1 1 0,0 1 0,0 1 0,-1 1 0,-32-3 0,-20 2 0,-96 6 0,65 2 0,13-5 0,-99 4 0,121 5 0,-47 2 0,-83 8 0,0-1 0,17 1 0,154-17 0,1 2 0,-40 8 0,-165 24 0,65-18 0,104-12 0,-86 13 0,-66 16 0,168-26 0,-33 2 0,151-16-1365,-56 3-5461</inkml:trace>
  <inkml:trace contextRef="#ctx0" brushRef="#br0" timeOffset="2538.27">2320 702 24575,'0'0'-8191</inkml:trace>
  <inkml:trace contextRef="#ctx0" brushRef="#br0" timeOffset="3626.15">2780 1743 24575,'2'0'0,"-1"0"0,1-1 0,-1 1 0,1-1 0,-1 1 0,1-1 0,-1 1 0,1-1 0,-1 0 0,0 0 0,1 0 0,-1 0 0,0 0 0,0 0 0,0 0 0,0-1 0,0 1 0,0 0 0,1-3 0,18-33 0,-11 20 0,22-33 0,-14 25 0,-1-2 0,-1 1 0,-1-2 0,13-39 0,10-43 0,20-72 0,25-95 0,-51 151 0,6 2 0,66-153 0,-34 146 0,-44 92 0,35-41 0,-50 67 0,1 0 0,1 1 0,1 1 0,-1 0 0,1 1 0,25-15 0,-35 24 0,0 0 0,0 0 0,0 0 0,0 1 0,0-1 0,0 1 0,0 0 0,0 0 0,0 0 0,1 0 0,-1 1 0,0-1 0,0 1 0,0 0 0,0 0 0,-1 0 0,1 0 0,0 0 0,0 1 0,-1-1 0,1 1 0,-1 0 0,1 0 0,-1 0 0,5 4 0,8 8 0,-1 1 0,23 30 0,-20-23 0,18 23 0,-2 1 0,-2 1 0,-2 2 0,-2 1 0,29 76 0,92 322 0,-125-364 0,102 314 0,-116-369 0,-1 0 0,4 38 0,-1-9 0,-1-2 0,-8-38 0,1-1 0,0 0 0,2 0 0,6 18 0,-2-12 0,-2 1 0,0-1 0,-1 1 0,-2 0 0,0 1 0,-2-1 0,0 1 0,-2-1 0,-3 27 0,3-49 0,0-1 0,0 1 0,0-1 0,0 0 0,0 1 0,-1-1 0,1 1 0,-1-1 0,1 0 0,-1 1 0,1-1 0,-1 0 0,1 0 0,-1 1 0,0-1 0,0 0 0,0 0 0,0 0 0,0 0 0,0 0 0,0 0 0,0 0 0,0 0 0,0-1 0,0 1 0,-1 0 0,1-1 0,0 1 0,-1-1 0,1 1 0,0-1 0,-1 1 0,1-1 0,0 0 0,-1 0 0,1 0 0,-1 0 0,1 0 0,-1 0 0,1 0 0,0 0 0,-1-1 0,1 1 0,0 0 0,-1-1 0,1 1 0,-3-2 0,-2-1 0,0 1 0,0-2 0,0 1 0,0 0 0,0-1 0,1 0 0,0-1 0,-9-8 0,-91-108-1365,92 107-5461</inkml:trace>
  <inkml:trace contextRef="#ctx0" brushRef="#br0" timeOffset="4588.8">3309 1197 24575,'1'-1'0,"-1"-1"0,1 1 0,0 0 0,-1-1 0,1 1 0,0 0 0,0-1 0,0 1 0,0 0 0,0 0 0,0 0 0,0 0 0,1 0 0,-1 0 0,0 0 0,0 0 0,1 1 0,2-2 0,34-15 0,-28 13 0,39-17 0,62-15 0,-11 4 0,67-23 0,-124 42 0,47-8 0,-4 1 0,140-35 0,-175 41-1365,-39 12-5461</inkml:trace>
  <inkml:trace contextRef="#ctx0" brushRef="#br0" timeOffset="6147.37">4529 343 24575,'46'-1'0,"0"-1"0,48-8 0,-64 6 0,53 1 0,-51 3 0,47-7 0,5-3 0,-44 6 0,50-11 0,75-11 0,-14 3 0,50-5 0,-87 15 0,30-3 0,-129 14 0,-1 0 0,1 1 0,0 0 0,-1 2 0,26 2 0,-37-2 0,0-1 0,0 1 0,0 0 0,-1 0 0,1 0 0,0 1 0,-1-1 0,1 0 0,-1 1 0,1 0 0,-1-1 0,0 1 0,0 0 0,1 0 0,-1 1 0,-1-1 0,1 0 0,0 1 0,-1-1 0,1 1 0,-1-1 0,0 1 0,1 0 0,-1-1 0,-1 1 0,1 0 0,0 0 0,-1 0 0,1 0 0,-1 0 0,0 0 0,0 0 0,0 0 0,-1 5 0,-1 2 0,0 0 0,0 0 0,0 0 0,-2-1 0,1 1 0,-1-1 0,0 0 0,-1 0 0,0 0 0,-1 0 0,1-1 0,-2 0 0,-10 11 0,-11 9 0,-2-2 0,-37 27 0,23-19 0,-162 108 0,130-93 0,60-38 0,26-16 0,29-19 0,-10 4 0,0 1 0,2 1 0,1 2 0,41-16 0,33-16 0,136-52 0,-193 82 0,92-22 0,-83 25 0,-14 3 0,71-17 0,-104 27 0,1 0 0,-1 1 0,0 0 0,1 1 0,-1 0 0,1 1 0,19 4 0,-29-4 0,0-1 0,1 1 0,-1 0 0,0 1 0,0-1 0,0 0 0,0 1 0,0-1 0,0 1 0,0-1 0,0 1 0,0 0 0,-1 0 0,1 0 0,-1 0 0,0 0 0,1 0 0,-1 0 0,0 0 0,0 1 0,0-1 0,-1 0 0,1 1 0,0-1 0,-1 1 0,0-1 0,1 1 0,-1-1 0,0 1 0,0-1 0,0 1 0,-1-1 0,1 0 0,-1 1 0,0 3 0,-1 2 0,-1 1 0,1 0 0,-1-1 0,-1 1 0,1-1 0,-1 0 0,-1 0 0,-8 12 0,-9 4 0,-46 39 0,44-42 0,1 1 0,-22 27 0,46-46 0,10-7 0,21-9 0,-20 7 0,-10 5 0,-1 1 0,1-1 0,0 0 0,0 1 0,0-1 0,-1 1 0,1 0 0,0 0 0,0-1 0,0 1 0,0 0 0,0 1 0,2-1 0,-3 0 0,-1 1 0,0-1 0,1 0 0,-1 0 0,1 1 0,-1-1 0,1 0 0,-1 1 0,0-1 0,1 0 0,-1 1 0,0-1 0,1 1 0,-1-1 0,0 1 0,0-1 0,1 0 0,-1 1 0,0-1 0,0 1 0,0-1 0,0 1 0,1-1 0,-1 1 0,0-1 0,0 1 0,0-1 0,0 1 0,-1 0 0,1 3 0,-1-1 0,0 0 0,0 0 0,0 1 0,-1-1 0,1 0 0,-1 0 0,0 0 0,0-1 0,0 1 0,0 0 0,-4 3 0,4-4 0,-22 26 0,24-28 0,-1 0 0,1 1 0,0-1 0,0 0 0,0 0 0,0 0 0,0 1 0,0-1 0,-1 0 0,1 0 0,0 1 0,0-1 0,0 0 0,0 0 0,0 1 0,0-1 0,0 0 0,0 0 0,0 1 0,0-1 0,0 0 0,0 0 0,0 1 0,0-1 0,0 0 0,0 0 0,0 1 0,1-1 0,-1 0 0,0 0 0,0 0 0,0 1 0,0-1 0,0 0 0,0 0 0,1 0 0,-1 1 0,21-3 0,16-11 0,60-28 0,-1-1 0,28-5-54,404-127-462,-373 131 516,89-18 0,-236 59 2,76-14 282,102-6 0,-162 21-284,-12-1 0,0 1 0,0 1 0,-1 0 0,1 1 0,0 0 0,20 5 0,-29-5 0,-1 1 0,1 0 0,-1 0 0,0 0 0,0 1 0,0-1 0,0 0 0,0 1 0,-1 0 0,1-1 0,-1 1 0,1 0 0,-1 0 0,0-1 0,0 1 0,0 0 0,-1 0 0,1 0 0,0 6 0,3 62 0,-4-70 0,0 11 0,-1 0 0,-1-1 0,0 1 0,-1-1 0,0 0 0,-1 0 0,0 0 0,-10 19 0,-7 8 0,-27 34 0,37-55 0,-8 7 0,-1 0 0,-44 40 0,-5 5 0,10-7 0,-3-3 0,-137 101 0,80-80 0,-212 104 0,-284 97-479,577-265 442,-166 63-88,84-34 147,-235 65-76,178-61 36,109-32 363,-73 9 1,101-18-346,30-5 0,0 0 0,0-1 0,0 0 0,-1-1 0,1 0 0,0-1 0,-1 0 0,1 0 0,0-1 0,-1-1 0,-10-2 0,19 2 0,-1 0 0,1 0 0,0 0 0,0 0 0,0 0 0,0-1 0,0 1 0,0-1 0,1 1 0,-1-1 0,1 0 0,-1 1 0,1-1 0,0 0 0,0 0 0,1 0 0,-1 0 0,0-3 0,-7-61 0,8 60 0,-1-2-72,1-1 1,0 1-1,1 0 0,-1 0 0,2 0 0,-1 1 0,1-1 0,1 0 1,0 0-1,0 1 0,0 0 0,1-1 0,1 1 0,-1 1 0,1-1 1,0 1-1,1 0 0,9-9 0,-7 8-6754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2T02:07:52.183"/>
    </inkml:context>
    <inkml:brush xml:id="br0">
      <inkml:brushProperty name="width" value="0.035" units="cm"/>
      <inkml:brushProperty name="height" value="0.035" units="cm"/>
    </inkml:brush>
  </inkml:definitions>
  <inkml:trace contextRef="#ctx0" brushRef="#br0">252 633 24575,'2'-12'0,"0"0"0,1 0 0,0 0 0,1 0 0,1 0 0,0 1 0,0 0 0,1 0 0,0 0 0,9-10 0,22-47 0,-16 19 0,-7 13 0,2 1 0,1 0 0,27-41 0,-28 56 0,1 0 0,0 1 0,2 1 0,0 0 0,1 2 0,27-18 0,-44 32 0,0 1 0,0 0 0,0-1 0,1 1 0,-1 0 0,0 0 0,1 1 0,-1-1 0,1 1 0,-1 0 0,1-1 0,-1 2 0,1-1 0,-1 0 0,1 1 0,-1-1 0,0 1 0,1 0 0,-1 0 0,0 1 0,1-1 0,-1 0 0,0 1 0,0 0 0,0 0 0,3 3 0,12 8 0,-2 1 0,0 0 0,18 21 0,-13-13 0,-2-3 0,-2 1 0,0 1 0,-1 0 0,-1 1 0,-1 0 0,-1 1 0,-1 1 0,-1 0 0,15 50 0,-20-55 0,-1 1 0,-1 0 0,0 0 0,-2 0 0,1 28 0,-4-36 0,0-1 0,0 1 0,-1 0 0,-1-1 0,0 1 0,-1-1 0,0 0 0,0 0 0,-1-1 0,-12 18 0,-4 1 0,-1-1 0,-1-1 0,-2-2 0,-48 40 0,14-13 0,-124 111 0,119-105 0,-121 84 0,87-66 0,90-70 0,1-1 0,-1 0 0,0 0 0,0-1 0,0 0 0,-1 0 0,1-1 0,-13 3 0,17-5 0,-1 0 0,1 0 0,-1-1 0,1 1 0,-1-1 0,0 0 0,1 0 0,-1-1 0,0 1 0,1-1 0,-1 0 0,1 0 0,-1-1 0,1 1 0,0-1 0,0 0 0,-1 0 0,-4-4 0,8 5 0,-1 0 0,1 0 0,0 1 0,-1-2 0,1 1 0,0 0 0,0 0 0,0 0 0,0-1 0,0 1 0,0 0 0,0-1 0,1 1 0,-1-1 0,0 1 0,1-1 0,-1 1 0,1-1 0,0 1 0,-1-1 0,1 1 0,0-1 0,0 0 0,0-1 0,1 0 0,0 1 0,0-1 0,0 1 0,0 0 0,0 0 0,0 0 0,1 0 0,-1 0 0,1 0 0,0 0 0,-1 0 0,1 1 0,0-1 0,2-1 0,9-6 0,1 1 0,0 1 0,27-11 0,-37 16 0,47-16 0,73-15 0,-26 7 0,-63 17 0,0 0 0,39-3 0,-60 11 0,-1 0 0,1 0 0,0 2 0,0-1 0,0 2 0,0 0 0,-1 0 0,21 7 0,-21-4-170,-1 0-1,1 1 0,-1 0 1,-1 1-1,1 0 0,-1 1 1,18 16-1,-23-16-6655</inkml:trace>
  <inkml:trace contextRef="#ctx0" brushRef="#br0" timeOffset="403.18">1126 979 24575,'3'0'0</inkml:trace>
  <inkml:trace contextRef="#ctx0" brushRef="#br0" timeOffset="1588.33">1721 235 24575,'1'1'0,"0"-1"0,0 1 0,-1-1 0,1 1 0,0 0 0,0 0 0,0-1 0,-1 1 0,1 0 0,0 0 0,-1 0 0,1-1 0,-1 1 0,1 0 0,-1 0 0,1 0 0,-1 0 0,0 0 0,1 0 0,-1 0 0,0 2 0,8 31 0,-6-24 0,8 37 0,5 59 0,-13-58 0,-1-1 0,-2 0 0,-13 74 0,10-92 0,-3 12 0,2 0 0,2 1 0,2 68 0,2-105 0,1 0 0,-1 0 0,1 0 0,0 0 0,0 0 0,0 0 0,1-1 0,-1 1 0,1-1 0,0 1 0,1-1 0,-1 0 0,1 0 0,-1-1 0,1 1 0,0-1 0,1 0 0,-1 0 0,1 0 0,-1-1 0,1 1 0,7 2 0,15 5 0,-1-1 0,1-1 0,30 5 0,-20-5 0,-6-3 0,-1-1 0,1-2 0,-1-1 0,44-4 0,5 0 0,-39 3 0,-1-2 0,1-2 0,59-13 0,132-36 0,-159 37 0,-43 11 0,-1-1 0,1-2 0,-2 0 0,1-2 0,-1-1 0,37-20 0,-35 11-1365,-19 16-5461</inkml:trace>
  <inkml:trace contextRef="#ctx0" brushRef="#br0" timeOffset="2192.58">2643 812 24575,'1'21'0,"1"-1"0,1 0 0,8 26 0,-6-26 0,-1 1 0,0 0 0,0 25 0,-2 58 0,-5 139 0,-3-206 0,-1-1 0,-14 44 0,15-58 0,-4-1 161,10-21-156,0 0-1,0 1 0,0-1 0,0 0 0,0 0 0,-1 0 1,1 0-1,0 0 0,0 1 0,0-1 0,-1 0 0,1 0 1,0 0-1,0 0 0,0 0 0,-1 0 0,1 0 0,0 0 0,0 0 1,0 0-1,-1 0 0,1 0 0,0 0 0,0 0 0,0 0 1,-1 0-1,1 0 0,0 0 0,0 0 0,-1 0 0,1 0 1,0 0-1,0 0 0,0 0 0,-1 0 0,1-1 0,0 1 0,0 0 1,0 0-1,0 0 0,0 0 0,-1-1 0,-13-33-1423,13 31 1133,-3-8-6540</inkml:trace>
  <inkml:trace contextRef="#ctx0" brushRef="#br0" timeOffset="3517.17">3451 945 24575,'0'2'0,"0"5"0,0 3 0,0 3 0,0 2 0,0-2-8191</inkml:trace>
  <inkml:trace contextRef="#ctx0" brushRef="#br0" timeOffset="4843.32">3749 617 24575,'1'-11'0,"-1"1"0,1-1 0,1 0 0,0 1 0,1-1 0,0 1 0,0 0 0,7-13 0,-10 22 0,22-58 0,-16 39 0,1-1 0,1 1 0,1 0 0,1 0 0,1 1 0,0 1 0,17-20 0,-25 35 0,0 0 0,0 1 0,0-1 0,1 1 0,-1 0 0,1 0 0,-1 1 0,1-1 0,0 1 0,0-1 0,0 1 0,0 0 0,0 1 0,0-1 0,0 1 0,0 0 0,0 0 0,0 0 0,0 0 0,0 0 0,0 1 0,0 0 0,-1 0 0,6 2 0,1 0 0,0 1 0,-1 0 0,0 0 0,0 1 0,0 0 0,-1 1 0,1-1 0,10 12 0,-3-3 0,-2 2 0,0 0 0,0 0 0,-2 1 0,0 1 0,-1 0 0,0 1 0,-2 0 0,0 0 0,-1 1 0,-2 0 0,0 0 0,4 25 0,-2 6 0,1 80 0,-10-125 0,2 21 0,-1 0 0,-2-1 0,-1 1 0,-1-1 0,-9 33 0,-82 202 0,-1-70 0,76-159 0,-2-2 0,-1 0 0,-1-1 0,-53 48 0,55-55 0,17-18 0,1-1 0,-1 1 0,0-1 0,0 0 0,0 0 0,-1 0 0,1-1 0,-1 0 0,1 0 0,-1 0 0,0-1 0,0 0 0,0 0 0,1 0 0,-1-1 0,-11 0 0,15-1 0,-1 1 0,1 0 0,0-1 0,0 1 0,0-1 0,0 0 0,0 0 0,-1 0 0,1 0 0,1 0 0,-1 0 0,0 0 0,0-1 0,0 1 0,1 0 0,-1-1 0,0 0 0,-1-2 0,2 1 0,0 1 0,0-1 0,0 0 0,0 0 0,0 1 0,1-1 0,-1 0 0,1 0 0,0 0 0,0 0 0,0 0 0,0 0 0,1 1 0,-1-1 0,1 0 0,-1 0 0,1 0 0,2-3 0,-1 0 0,1 1 0,0-1 0,1 0 0,-1 1 0,1 0 0,0 0 0,0 0 0,1 1 0,-1-1 0,1 1 0,0 0 0,0 0 0,8-4 0,1 0 0,1 0 0,0 1 0,0 0 0,17-4 0,-23 9 0,0 0 0,0 0 0,1 1 0,-1 0 0,0 1 0,0 0 0,1 0 0,-1 1 0,0 0 0,1 1 0,-1 0 0,0 0 0,0 1 0,-1 0 0,10 5 0,-17-7-57,-1-1 0,1 0 1,0 1-1,0-1 0,0 1 0,0-1 0,0 0 0,0 0 0,0 0 0,0 0 0,0 1 1,0-1-1,0 0 0,0-1 0,0 1 0,0 0 0,0 0 0,0 0 0,0 0 1,0-1-1,0 1 0,-1-1 0,3 0 0,3-4-6769</inkml:trace>
  <inkml:trace contextRef="#ctx0" brushRef="#br0" timeOffset="5776.7">4755 848 24575,'1'44'0,"-2"1"0,-3-1 0,-1 0 0,-13 49 0,-34 153 0,51-244 0,1 0 0,-1 0 0,1 1 0,0-1 0,0 0 0,0 1 0,0-1 0,0 0 0,0 1 0,0-1 0,1 0 0,-1 1 0,1-1 0,0 0 0,0 0 0,0 1 0,0-1 0,0 0 0,2 2 0,-2-3 0,1 0 0,-1 0 0,1-1 0,0 1 0,0-1 0,-1 1 0,1-1 0,0 0 0,0 1 0,0-1 0,-1 0 0,1 0 0,0 0 0,0 0 0,0-1 0,0 1 0,-1 0 0,1-1 0,0 0 0,0 1 0,-1-1 0,1 0 0,0 0 0,2-2 0,84-39 0,144-97 0,-225 134 0,0 0 0,0-1 0,-1 0 0,1-1 0,-2 1 0,1-1 0,-1 0 0,0 0 0,6-11 0,-3 0 0,-1 1 0,0-1 0,4-23 0,-6 23 0,-1 0 0,-1 0 0,0 0 0,-1-1 0,-2-33 0,-1 42 0,-1 0 0,1 0 0,-2 0 0,1 0 0,-2 0 0,1 1 0,-1 0 0,0-1 0,-1 1 0,0 1 0,-1-1 0,-8-9 0,-30-44 0,35 48 0,0-1 0,-2 2 0,0-1 0,0 1 0,-1 1 0,-20-17 0,31 28 0,0 1 0,0-1 0,0 0 0,0 1 0,-1-1 0,1 1 0,0-1 0,0 1 0,0-1 0,0 1 0,-1 0 0,1 0 0,0-1 0,0 1 0,-1 0 0,1 0 0,0 0 0,0 1 0,-1-1 0,1 0 0,0 0 0,0 1 0,0-1 0,0 0 0,-1 1 0,1-1 0,0 1 0,-1 1 0,-1 0 0,0 1 0,0-1 0,1 1 0,-1 0 0,1 0 0,0 0 0,0 1 0,0-1 0,-2 6 0,-2 4 0,2-1 0,0 1 0,0 1 0,-2 20 0,4-21 0,1-1 0,1 1 0,0 0 0,2 13 0,-2-25-33,0-1 0,0 0-1,0 0 1,0 1 0,0-1-1,0 0 1,0 0 0,0 1 0,0-1-1,0 0 1,1 0 0,-1 1-1,0-1 1,0 0 0,0 0-1,0 0 1,0 1 0,0-1 0,1 0-1,-1 0 1,0 0 0,0 0-1,0 1 1,1-1 0,-1 0-1,0 0 1,0 0 0,0 0 0,1 0-1,-1 1 1,0-1 0,0 0-1,1 0 1,-1 0 0,0 0-1,0 0 1,1 0 0,-1 0 0,0 0-1,1 0 1</inkml:trace>
  <inkml:trace contextRef="#ctx0" brushRef="#br0" timeOffset="6938.32">5513 285 24575,'-2'0'0,"1"0"0,-1-1 0,1 0 0,-1 1 0,1-1 0,-1 0 0,1 0 0,-1 0 0,1 0 0,0 0 0,0 0 0,-1 0 0,1 0 0,0-1 0,0 1 0,0 0 0,0-1 0,0 1 0,1-1 0,-1 1 0,0-1 0,1 1 0,-1-1 0,0-2 0,-12-45 0,11 41 0,-2-15 0,2-1 0,0 1 0,1 0 0,5-44 0,-4 65 0,0 1 0,0-1 0,1 1 0,-1-1 0,0 0 0,1 1 0,-1-1 0,1 1 0,-1-1 0,1 1 0,0 0 0,0-1 0,0 1 0,0 0 0,0-1 0,0 1 0,0 0 0,0 0 0,0 0 0,0 0 0,1 0 0,-1 0 0,0 0 0,1 0 0,-1 0 0,1 1 0,-1-1 0,1 1 0,-1-1 0,1 1 0,-1-1 0,1 1 0,-1 0 0,1 0 0,0 0 0,-1 0 0,1 0 0,-1 0 0,1 0 0,0 1 0,-1-1 0,3 1 0,9 3 0,1 0 0,-2 0 0,1 1 0,14 8 0,-5-2 0,-6-4 0,0 1 0,-1 1 0,0 0 0,0 1 0,-1 0 0,0 2 0,-1-1 0,0 2 0,-1 0 0,0 0 0,-1 1 0,-1 1 0,12 20 0,-14-18 0,0 1 0,-2-1 0,0 1 0,0 1 0,-2-1 0,4 35 0,-5-16 0,-2 1 0,-5 55 0,-1-51 0,-2 0 0,-2-1 0,-2 0 0,-2 0 0,-1-1 0,-30 58 0,-96 199 0,53-131 0,66-127 0,14-24 0,0 0 0,-2-1 0,0 0 0,0 0 0,-1-1 0,-13 13 0,22-24 0,0-1 0,-1 1 0,1-1 0,-1 1 0,0-1 0,1 0 0,-1 0 0,0 0 0,1 0 0,-1 0 0,0 0 0,0 0 0,0 0 0,0-1 0,0 1 0,0-1 0,0 1 0,0-1 0,0 0 0,0 0 0,0 0 0,0 0 0,-1 0 0,1 0 0,0-1 0,0 1 0,0-1 0,0 1 0,0-1 0,1 0 0,-1 0 0,0 0 0,0 0 0,0 0 0,1 0 0,-1-1 0,0 1 0,1 0 0,-1-1 0,-1-2 0,-1-2 0,1 1 0,-1-1 0,2 0 0,-1 1 0,0-1 0,1-1 0,0 1 0,1 0 0,-1 0 0,1-1 0,0-11 0,1 13 0,0-1 0,0 1 0,1-1 0,0 1 0,0 0 0,0-1 0,1 1 0,0 0 0,0 0 0,0 0 0,0 0 0,1 1 0,0-1 0,5-6 0,2 0 0,0 0 0,2 1 0,20-16 0,15-12 0,-30 24 0,0 1 0,1 0 0,26-12 0,11-9 0,-42 26 0,0 1 0,0 1 0,0 0 0,1 0 0,0 1 0,0 1 0,1 0 0,24-2 0,-8 3 0,0 1 0,0 2 0,34 4 0,-56-2 0,0 0 0,0 0 0,0 0 0,-1 1 0,1 0 0,-1 1 0,1 0 0,-1 0 0,-1 1 0,13 9 0,-7-3 0,0 0 0,-1 1 0,0 0 0,18 26 0,-23-13 342,-8-20-684,-4-15-1023,3 0-5461</inkml:trace>
  <inkml:trace contextRef="#ctx0" brushRef="#br0" timeOffset="8087.76">6882 102 24575,'-4'1'0,"1"-1"0,-1 1 0,1 0 0,0 0 0,-1 0 0,1 0 0,0 1 0,0 0 0,-1-1 0,1 1 0,1 0 0,-1 1 0,-3 2 0,-37 37 0,30-28 0,-202 202 0,173-172 0,2 3 0,2 1 0,-38 62 0,50-68 0,-1 1 0,2 1 0,-20 49 0,8-25 0,30-57 0,0 0 0,1 0 0,0 1 0,0 0 0,2 0 0,-1 1 0,-2 15 0,1 4 0,4-21 0,0 0 0,0 0 0,1 1 0,1 21 0,1-28 0,0 0 0,0 0 0,0 0 0,1 0 0,0 0 0,0 0 0,0 0 0,1-1 0,0 1 0,0-1 0,0 0 0,0 0 0,1 0 0,4 4 0,12 13 0,2-2 0,1 0 0,0-1 0,1-2 0,1 0 0,30 13 0,-33-18 0,0-1 0,0-1 0,1-1 0,0-1 0,24 4 0,-19-7 0,-16-1 0,0-1 0,0 0 0,0-1 0,0 0 0,1-1 0,-1-1 0,0 0 0,0 0 0,1-1 0,19-6 0,-11 0 0,2 1 0,-1-1 0,-1-1 0,0-1 0,24-14 0,-39 19 0,0 1 0,0-1 0,-1 0 0,1 0 0,-1 0 0,-1-1 0,1 0 0,-1 0 0,0 0 0,0-1 0,0 1 0,-1-1 0,0 0 0,-1 0 0,0 0 0,0 0 0,2-12 0,2-15 0,-2 15 0,-1 0 0,-1 0 0,0-25 0,-3 38 0,1-1 0,-1 1 0,0 0 0,-1-1 0,0 1 0,0 0 0,0 0 0,0 0 0,-1 0 0,0 1 0,0-1 0,-1 1 0,1 0 0,-6-6 0,-33-42 0,31 37 0,-1 1 0,0 0 0,-29-25 0,0 2 0,35 32 0,1 0 0,-1 0 0,0 0 0,0 1 0,-1 0 0,0 0 0,0 1 0,0 0 0,0 0 0,0 1 0,-1 0 0,0 0 0,0 0 0,0 1 0,0 0 0,-13-1 0,8 3 0,-1 1 0,0 0 0,0 0 0,0 1 0,0 1 0,0 0 0,1 1 0,-16 7 0,-24 8 0,28-12 0,1 2 0,0 1 0,0 0 0,-32 22 0,44-25-195,0 2 0,1-1 0,0 2 0,1-1 0,0 1 0,-12 16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E95E20A4-96B1-4830-B33A-212D597B55E3}">
  <we:reference id="wa200005176" version="1.2.5.0" store="en-GB" storeType="OMEX"/>
  <we:alternateReferences>
    <we:reference id="WA200005176" version="1.2.5.0" store="WA200005176"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A128A08-E154-4BA8-9821-9D045DB68E9B}">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 Version="7">
  <b:Source>
    <b:Tag>Kan19</b:Tag>
    <b:SourceType>Report</b:SourceType>
    <b:Guid>{AAF2F4CA-19D9-4660-A438-0D94ABCA68C4}</b:Guid>
    <b:Title>Access to primary health care for asylum seekers and refugees: a qualitative study of service user experiences in the UK</b:Title>
    <b:Year>2019</b:Year>
    <b:Publisher>British Journal of General Practice</b:Publisher>
    <b:Author>
      <b:Author>
        <b:NameList>
          <b:Person>
            <b:Last>Kang</b:Last>
            <b:First>Cara</b:First>
          </b:Person>
          <b:Person>
            <b:Last>Tomkow</b:Last>
            <b:First>Louise</b:First>
          </b:Person>
          <b:Person>
            <b:Last>Farrington</b:Last>
            <b:First>Rebecca</b:First>
          </b:Person>
        </b:NameList>
      </b:Author>
    </b:Author>
    <b:RefOrder>1</b:RefOrder>
  </b:Source>
  <b:Source>
    <b:Tag>Pol21</b:Tag>
    <b:SourceType>JournalArticle</b:SourceType>
    <b:Guid>{01A15DDE-0AC5-455E-B388-0F106A557361}</b:Guid>
    <b:Title>Mental healthcare for asylum‑seekers and refugees residing in the United Kingdom: a scoping review of policies, barriers, and enablers</b:Title>
    <b:Year>2021</b:Year>
    <b:JournalName>International Journal of Mental Health Systems</b:JournalName>
    <b:Author>
      <b:Author>
        <b:NameList>
          <b:Person>
            <b:Last>Pollard</b:Last>
            <b:First>Teresa</b:First>
          </b:Person>
          <b:Person>
            <b:Last>Howard</b:Last>
            <b:First>Natasha</b:First>
          </b:Person>
        </b:NameList>
      </b:Author>
    </b:Author>
    <b:RefOrder>2</b:RefOrder>
  </b:Source>
  <b:Source>
    <b:Tag>Kry24</b:Tag>
    <b:SourceType>JournalArticle</b:SourceType>
    <b:Guid>{E999D5C7-E7B7-4C6A-A1F1-AC762BDE64D0}</b:Guid>
    <b:Title>Communication in refugee and migrant mental healthcare: A systematic rapid review on the needs, barriers and strategies of seekers and providers of mental health services</b:Title>
    <b:JournalName>Health Policy</b:JournalName>
    <b:Year>2024</b:Year>
    <b:Author>
      <b:Author>
        <b:NameList>
          <b:Person>
            <b:Last>Krystallidou</b:Last>
            <b:First>Demi</b:First>
          </b:Person>
          <b:Person>
            <b:Last>Temizoz</b:Last>
            <b:First>Ozlem</b:First>
          </b:Person>
          <b:Person>
            <b:Last>Wang</b:Last>
            <b:First>Fang</b:First>
          </b:Person>
          <b:Person>
            <b:Last>de Looper</b:Last>
            <b:First>Melanie</b:First>
          </b:Person>
          <b:Person>
            <b:Last>Di Maria</b:Last>
            <b:First>Emilio</b:First>
          </b:Person>
          <b:Person>
            <b:Last>Gattiglia</b:Last>
            <b:First>Nora</b:First>
          </b:Person>
          <b:Person>
            <b:Last>Giani</b:Last>
            <b:First>Stefano</b:First>
          </b:Person>
          <b:Person>
            <b:Last>Hieke</b:Last>
            <b:First>Graham</b:First>
          </b:Person>
          <b:Person>
            <b:Last>Morganti</b:Last>
            <b:First>Wanda</b:First>
          </b:Person>
          <b:Person>
            <b:Last>Pace</b:Last>
            <b:Middle>Serena</b:Middle>
            <b:First>Cecilia</b:First>
          </b:Person>
          <b:Person>
            <b:Last>Schouten</b:Last>
            <b:First>Barbara</b:First>
          </b:Person>
          <b:Person>
            <b:Last>Braun</b:Last>
            <b:First>Sabine</b:First>
          </b:Person>
        </b:NameList>
      </b:Author>
    </b:Author>
    <b:RefOrder>3</b:RefOrder>
  </b:Source>
  <b:Source>
    <b:Tag>Asi22</b:Tag>
    <b:SourceType>JournalArticle</b:SourceType>
    <b:Guid>{6D03C78E-6B6B-426F-A65E-553FD9B3221B}</b:Guid>
    <b:Title>Structural barriers to refugee, asylum seeker and undocumented migrant</b:Title>
    <b:JournalName>King's College London</b:JournalName>
    <b:Year>2022</b:Year>
    <b:Author>
      <b:Author>
        <b:NameList>
          <b:Person>
            <b:Last>Asif</b:Last>
            <b:First>Z</b:First>
          </b:Person>
          <b:Person>
            <b:Last>Kienzler</b:Last>
            <b:First>H</b:First>
          </b:Person>
        </b:NameList>
      </b:Author>
    </b:Author>
    <b:RefOrder>4</b:RefOrder>
  </b:Source>
  <b:Source>
    <b:Tag>Placeholder1</b:Tag>
    <b:SourceType>JournalArticle</b:SourceType>
    <b:Guid>{37D035D4-902D-4C08-A5E7-65BE3F6CBF3A}</b:Guid>
    <b:Author>
      <b:Author>
        <b:NameList>
          <b:Person>
            <b:Last>Ruiz</b:Last>
            <b:First>Isabel</b:First>
          </b:Person>
          <b:Person>
            <b:Last>Vargas-Silva</b:Last>
            <b:First>Carlos</b:First>
          </b:Person>
        </b:NameList>
      </b:Author>
    </b:Author>
    <b:RefOrder>5</b:RefOrder>
  </b:Source>
</b:Sources>
</file>

<file path=customXml/itemProps1.xml><?xml version="1.0" encoding="utf-8"?>
<ds:datastoreItem xmlns:ds="http://schemas.openxmlformats.org/officeDocument/2006/customXml" ds:itemID="{E7B0177C-EB93-4B73-9791-0DD3FBF7C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26</Pages>
  <Words>6207</Words>
  <Characters>40222</Characters>
  <Application>Microsoft Office Word</Application>
  <DocSecurity>0</DocSecurity>
  <Lines>705</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Hawraman Anwar Raheem (2238893)</dc:creator>
  <cp:keywords/>
  <dc:description/>
  <cp:lastModifiedBy>Hawraman Anwar Raheem (2238893)</cp:lastModifiedBy>
  <cp:revision>64</cp:revision>
  <dcterms:created xsi:type="dcterms:W3CDTF">2026-03-29T23:23:00Z</dcterms:created>
  <dcterms:modified xsi:type="dcterms:W3CDTF">2026-04-02T02:27:00Z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969eef14-0500-43f5-b0af-3c2e2fcf04f9</vt:lpwstr>
  </property>
  <property fmtid="{D5CDD505-2E9C-101B-9397-08002B2CF9AE}" pid="3" name="ZOTERO_PREF_1">
    <vt:lpwstr>&lt;data data-version="3" zotero-version="8.0.4"&gt;&lt;session id="4F8603uX"/&gt;&lt;style id="http://www.zotero.org/styles/ieee" locale="en-GB" hasBibliography="1" bibliographyStyleHasBeenSet="0"/&gt;&lt;prefs&gt;&lt;pref name="fieldType" value="Field"/&gt;&lt;pref name="automaticJourn</vt:lpwstr>
  </property>
  <property fmtid="{D5CDD505-2E9C-101B-9397-08002B2CF9AE}" pid="4" name="ZOTERO_PREF_2">
    <vt:lpwstr>alAbbreviations" value="true"/&gt;&lt;/prefs&gt;&lt;/data&gt;</vt:lpwstr>
  </property>
</Properties>
</file>