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35017" w14:textId="5804402D" w:rsidR="00B745DE" w:rsidRDefault="00B745DE" w:rsidP="00B745DE">
      <w:pPr>
        <w:pStyle w:val="NoSpacing"/>
        <w:rPr>
          <w:b/>
          <w:bCs/>
          <w:sz w:val="24"/>
          <w:szCs w:val="24"/>
          <w:lang w:val="en-US"/>
        </w:rPr>
      </w:pPr>
      <w:r w:rsidRPr="00B745DE">
        <w:rPr>
          <w:b/>
          <w:bCs/>
          <w:sz w:val="24"/>
          <w:szCs w:val="24"/>
          <w:lang w:val="en-US"/>
        </w:rPr>
        <w:t>Critical analysis of architecture post 1945</w:t>
      </w:r>
    </w:p>
    <w:p w14:paraId="1D0EDAE7" w14:textId="57BA6239" w:rsidR="00B36519" w:rsidRDefault="00B745DE" w:rsidP="00B745DE">
      <w:pPr>
        <w:pStyle w:val="NoSpacing"/>
        <w:rPr>
          <w:b/>
          <w:bCs/>
          <w:sz w:val="24"/>
          <w:szCs w:val="24"/>
          <w:lang w:val="en-US"/>
        </w:rPr>
      </w:pPr>
      <w:r w:rsidRPr="00B745DE">
        <w:rPr>
          <w:b/>
          <w:bCs/>
          <w:sz w:val="24"/>
          <w:szCs w:val="24"/>
          <w:lang w:val="en-US"/>
        </w:rPr>
        <w:t>Gateshead Millennium Bridge – Bridging the Gap Between Engineering and Architecture</w:t>
      </w:r>
    </w:p>
    <w:p w14:paraId="2456FA94" w14:textId="77777777" w:rsidR="00B745DE" w:rsidRPr="00B745DE" w:rsidRDefault="00B745DE" w:rsidP="00B745DE">
      <w:pPr>
        <w:pStyle w:val="NoSpacing"/>
        <w:rPr>
          <w:b/>
          <w:bCs/>
          <w:sz w:val="24"/>
          <w:szCs w:val="24"/>
          <w:lang w:val="en-US"/>
        </w:rPr>
      </w:pPr>
    </w:p>
    <w:p w14:paraId="72EA2208" w14:textId="0DDB3B72" w:rsidR="00B745DE" w:rsidRDefault="00B745DE" w:rsidP="00B745DE">
      <w:pPr>
        <w:pStyle w:val="NoSpacing"/>
        <w:rPr>
          <w:b/>
          <w:bCs/>
          <w:sz w:val="24"/>
          <w:szCs w:val="24"/>
          <w:lang w:val="en-US"/>
        </w:rPr>
      </w:pPr>
      <w:r w:rsidRPr="0010486F">
        <w:rPr>
          <w:b/>
          <w:bCs/>
          <w:sz w:val="24"/>
          <w:szCs w:val="24"/>
          <w:lang w:val="en-US"/>
        </w:rPr>
        <w:t>Intro</w:t>
      </w:r>
    </w:p>
    <w:p w14:paraId="2E84441B" w14:textId="2335826C" w:rsidR="00035DF1" w:rsidRDefault="00035DF1" w:rsidP="00B745DE">
      <w:pPr>
        <w:pStyle w:val="NoSpacing"/>
        <w:rPr>
          <w:b/>
          <w:bCs/>
          <w:sz w:val="24"/>
          <w:szCs w:val="24"/>
          <w:lang w:val="en-US"/>
        </w:rPr>
      </w:pPr>
    </w:p>
    <w:p w14:paraId="56D92F11" w14:textId="47645F7F" w:rsidR="00035DF1" w:rsidRDefault="00035DF1" w:rsidP="00B745DE">
      <w:pPr>
        <w:pStyle w:val="NoSpacing"/>
        <w:rPr>
          <w:lang w:val="en-US"/>
        </w:rPr>
      </w:pPr>
      <w:r w:rsidRPr="00035DF1">
        <w:rPr>
          <w:lang w:val="en-US"/>
        </w:rPr>
        <w:t xml:space="preserve">The Gateshead </w:t>
      </w:r>
      <w:r w:rsidR="00CC367B">
        <w:rPr>
          <w:lang w:val="en-US"/>
        </w:rPr>
        <w:t>M</w:t>
      </w:r>
      <w:r w:rsidRPr="00035DF1">
        <w:rPr>
          <w:lang w:val="en-US"/>
        </w:rPr>
        <w:t xml:space="preserve">illennium bridge designed by Wilkinson Eyre Architects </w:t>
      </w:r>
      <w:r w:rsidR="0035455E">
        <w:rPr>
          <w:lang w:val="en-US"/>
        </w:rPr>
        <w:t>and is pedestrian and cyclist crossing across the river Tyne. Engineering and Architecture were both key elements of the design of the bridge with the design integrating with both the functionality and the aesthetic parts of the design.</w:t>
      </w:r>
      <w:r w:rsidR="00DB4459">
        <w:rPr>
          <w:lang w:val="en-US"/>
        </w:rPr>
        <w:t xml:space="preserve">  </w:t>
      </w:r>
      <w:r w:rsidR="00233C86">
        <w:rPr>
          <w:lang w:val="en-US"/>
        </w:rPr>
        <w:t xml:space="preserve">Initially looking at the bridge you can see the architecture in both the design and the functionality however, the engineering elements will need to be furthered explored to see how deeply the engineers were involved in its construction and in its elements. </w:t>
      </w:r>
    </w:p>
    <w:p w14:paraId="3CD63C09" w14:textId="01C9E7F6" w:rsidR="00CC367B" w:rsidRDefault="00CC367B" w:rsidP="00B745DE">
      <w:pPr>
        <w:pStyle w:val="NoSpacing"/>
        <w:rPr>
          <w:lang w:val="en-US"/>
        </w:rPr>
      </w:pPr>
    </w:p>
    <w:p w14:paraId="39D46ECE" w14:textId="6E0AE150" w:rsidR="00CC367B" w:rsidRDefault="00CC367B" w:rsidP="00B745DE">
      <w:pPr>
        <w:pStyle w:val="NoSpacing"/>
        <w:rPr>
          <w:lang w:val="en-US"/>
        </w:rPr>
      </w:pPr>
      <w:r>
        <w:rPr>
          <w:lang w:val="en-US"/>
        </w:rPr>
        <w:t xml:space="preserve">This bridge is made more interesting in term of both architecture and engineering due to its unique opening movement and how the design team dealt with the design constraints in such an interesting way. </w:t>
      </w:r>
      <w:r w:rsidR="007E7C7C">
        <w:rPr>
          <w:lang w:val="en-US"/>
        </w:rPr>
        <w:t xml:space="preserve">Small aspects also integrate the two such as the self-cleaning element which clears litter from the pathway each time the bridge tilts to let boats through </w:t>
      </w:r>
      <w:sdt>
        <w:sdtPr>
          <w:rPr>
            <w:lang w:val="en-US"/>
          </w:rPr>
          <w:id w:val="-604958550"/>
          <w:citation/>
        </w:sdtPr>
        <w:sdtContent>
          <w:r w:rsidR="007E7C7C">
            <w:rPr>
              <w:lang w:val="en-US"/>
            </w:rPr>
            <w:fldChar w:fldCharType="begin"/>
          </w:r>
          <w:r w:rsidR="007E7C7C">
            <w:rPr>
              <w:lang w:val="en-US"/>
            </w:rPr>
            <w:instrText xml:space="preserve"> CITATION Gat151 \l 1033 </w:instrText>
          </w:r>
          <w:r w:rsidR="007E7C7C">
            <w:rPr>
              <w:lang w:val="en-US"/>
            </w:rPr>
            <w:fldChar w:fldCharType="separate"/>
          </w:r>
          <w:r w:rsidR="000F7087" w:rsidRPr="000F7087">
            <w:rPr>
              <w:noProof/>
              <w:lang w:val="en-US"/>
            </w:rPr>
            <w:t>(Gateshead Council, 2015)</w:t>
          </w:r>
          <w:r w:rsidR="007E7C7C">
            <w:rPr>
              <w:lang w:val="en-US"/>
            </w:rPr>
            <w:fldChar w:fldCharType="end"/>
          </w:r>
        </w:sdtContent>
      </w:sdt>
      <w:r w:rsidR="007E7C7C">
        <w:rPr>
          <w:lang w:val="en-US"/>
        </w:rPr>
        <w:t xml:space="preserve">. </w:t>
      </w:r>
      <w:r w:rsidR="000109DF">
        <w:rPr>
          <w:lang w:val="en-US"/>
        </w:rPr>
        <w:t xml:space="preserve">This element is an example of how an engineering challenge solved becomes an aesthetic element with a clear pathway every time the bridge tilts, this element also saves cost in the future of the </w:t>
      </w:r>
      <w:r w:rsidR="000F7087">
        <w:rPr>
          <w:lang w:val="en-US"/>
        </w:rPr>
        <w:t>bridge’s</w:t>
      </w:r>
      <w:r w:rsidR="000109DF">
        <w:rPr>
          <w:lang w:val="en-US"/>
        </w:rPr>
        <w:t xml:space="preserve"> lifespan in terms of cleaning costs. </w:t>
      </w:r>
    </w:p>
    <w:p w14:paraId="6D3E092E" w14:textId="7FF31C7F" w:rsidR="00AA6BFA" w:rsidRDefault="00AA6BFA" w:rsidP="00B745DE">
      <w:pPr>
        <w:pStyle w:val="NoSpacing"/>
        <w:rPr>
          <w:lang w:val="en-US"/>
        </w:rPr>
      </w:pPr>
    </w:p>
    <w:p w14:paraId="2C993ED5" w14:textId="1ADB573D" w:rsidR="00AA6BFA" w:rsidRPr="00035DF1" w:rsidRDefault="00AA6BFA" w:rsidP="00B745DE">
      <w:pPr>
        <w:pStyle w:val="NoSpacing"/>
        <w:rPr>
          <w:lang w:val="en-US"/>
        </w:rPr>
      </w:pPr>
      <w:r>
        <w:rPr>
          <w:lang w:val="en-US"/>
        </w:rPr>
        <w:t xml:space="preserve">This essay will look at the architecture involved in the design, how this project came about and furthered Wilkinson Eyre’s links with bridge design and finally how the engineers were involved and what elements were key in the development of the project. </w:t>
      </w:r>
    </w:p>
    <w:p w14:paraId="69EFD897" w14:textId="3154F997" w:rsidR="00B745DE" w:rsidRPr="0010486F" w:rsidRDefault="00B745DE" w:rsidP="00B745DE">
      <w:pPr>
        <w:pStyle w:val="NoSpacing"/>
        <w:rPr>
          <w:b/>
          <w:bCs/>
          <w:sz w:val="24"/>
          <w:szCs w:val="24"/>
          <w:lang w:val="en-US"/>
        </w:rPr>
      </w:pPr>
    </w:p>
    <w:p w14:paraId="23F7DC71" w14:textId="650E1B69" w:rsidR="00B745DE" w:rsidRDefault="00B745DE" w:rsidP="00B745DE">
      <w:pPr>
        <w:pStyle w:val="NoSpacing"/>
        <w:rPr>
          <w:b/>
          <w:bCs/>
          <w:sz w:val="24"/>
          <w:szCs w:val="24"/>
          <w:lang w:val="en-US"/>
        </w:rPr>
      </w:pPr>
      <w:r w:rsidRPr="0010486F">
        <w:rPr>
          <w:b/>
          <w:bCs/>
          <w:sz w:val="24"/>
          <w:szCs w:val="24"/>
          <w:lang w:val="en-US"/>
        </w:rPr>
        <w:t>The Architecture</w:t>
      </w:r>
    </w:p>
    <w:p w14:paraId="35DC0A9F" w14:textId="0B82A22B" w:rsidR="00B745DE" w:rsidRPr="002B30A8" w:rsidRDefault="00B745DE" w:rsidP="002B30A8">
      <w:pPr>
        <w:pStyle w:val="NoSpacing"/>
        <w:rPr>
          <w:b/>
          <w:bCs/>
          <w:sz w:val="24"/>
          <w:szCs w:val="24"/>
          <w:lang w:val="en-US"/>
        </w:rPr>
      </w:pPr>
    </w:p>
    <w:p w14:paraId="7DACD4F0" w14:textId="66C26314" w:rsidR="00432E47" w:rsidRDefault="00432E47" w:rsidP="00B745DE">
      <w:pPr>
        <w:pStyle w:val="NoSpacing"/>
        <w:rPr>
          <w:lang w:val="en-US"/>
        </w:rPr>
      </w:pPr>
      <w:r w:rsidRPr="00432E47">
        <w:rPr>
          <w:lang w:val="en-US"/>
        </w:rPr>
        <w:t xml:space="preserve">Winning the </w:t>
      </w:r>
      <w:r>
        <w:rPr>
          <w:lang w:val="en-US"/>
        </w:rPr>
        <w:t xml:space="preserve">Stirling Prize in 2002 following Wilkinson Eyre’s previous win in 2001 for </w:t>
      </w:r>
      <w:r w:rsidR="005235F3">
        <w:rPr>
          <w:lang w:val="en-US"/>
        </w:rPr>
        <w:t xml:space="preserve">the </w:t>
      </w:r>
      <w:r w:rsidR="005235F3" w:rsidRPr="005235F3">
        <w:rPr>
          <w:lang w:val="en-US"/>
        </w:rPr>
        <w:t>Magna Science Adventure Centre, Rotherham, Yorkshire</w:t>
      </w:r>
      <w:r w:rsidR="005235F3">
        <w:rPr>
          <w:lang w:val="en-US"/>
        </w:rPr>
        <w:t xml:space="preserve"> </w:t>
      </w:r>
      <w:sdt>
        <w:sdtPr>
          <w:rPr>
            <w:lang w:val="en-US"/>
          </w:rPr>
          <w:id w:val="124438655"/>
          <w:citation/>
        </w:sdtPr>
        <w:sdtEndPr/>
        <w:sdtContent>
          <w:r w:rsidR="005235F3">
            <w:rPr>
              <w:lang w:val="en-US"/>
            </w:rPr>
            <w:fldChar w:fldCharType="begin"/>
          </w:r>
          <w:r w:rsidR="005235F3">
            <w:rPr>
              <w:lang w:val="en-US"/>
            </w:rPr>
            <w:instrText xml:space="preserve"> CITATION Adr21 \l 1033 </w:instrText>
          </w:r>
          <w:r w:rsidR="005235F3">
            <w:rPr>
              <w:lang w:val="en-US"/>
            </w:rPr>
            <w:fldChar w:fldCharType="separate"/>
          </w:r>
          <w:r w:rsidR="000F7087" w:rsidRPr="000F7087">
            <w:rPr>
              <w:noProof/>
              <w:lang w:val="en-US"/>
            </w:rPr>
            <w:t>(Welch, 2021)</w:t>
          </w:r>
          <w:r w:rsidR="005235F3">
            <w:rPr>
              <w:lang w:val="en-US"/>
            </w:rPr>
            <w:fldChar w:fldCharType="end"/>
          </w:r>
        </w:sdtContent>
      </w:sdt>
      <w:r w:rsidR="005235F3">
        <w:rPr>
          <w:lang w:val="en-US"/>
        </w:rPr>
        <w:t xml:space="preserve">, The Gateshead Millennium bridge firmly made its place in the architecture of its time. </w:t>
      </w:r>
      <w:r w:rsidR="00C7728D">
        <w:rPr>
          <w:lang w:val="en-US"/>
        </w:rPr>
        <w:t>Wilkinson Eyre</w:t>
      </w:r>
      <w:r w:rsidR="005235F3">
        <w:rPr>
          <w:lang w:val="en-US"/>
        </w:rPr>
        <w:t xml:space="preserve"> were the first architects to win the Stirling prize two years running </w:t>
      </w:r>
      <w:sdt>
        <w:sdtPr>
          <w:rPr>
            <w:lang w:val="en-US"/>
          </w:rPr>
          <w:id w:val="841584857"/>
          <w:citation/>
        </w:sdtPr>
        <w:sdtEndPr/>
        <w:sdtContent>
          <w:r w:rsidR="005235F3">
            <w:rPr>
              <w:lang w:val="en-US"/>
            </w:rPr>
            <w:fldChar w:fldCharType="begin"/>
          </w:r>
          <w:r w:rsidR="005235F3">
            <w:rPr>
              <w:lang w:val="en-US"/>
            </w:rPr>
            <w:instrText xml:space="preserve"> CITATION Oli21 \l 1033 </w:instrText>
          </w:r>
          <w:r w:rsidR="005235F3">
            <w:rPr>
              <w:lang w:val="en-US"/>
            </w:rPr>
            <w:fldChar w:fldCharType="separate"/>
          </w:r>
          <w:r w:rsidR="000F7087" w:rsidRPr="000F7087">
            <w:rPr>
              <w:noProof/>
              <w:lang w:val="en-US"/>
            </w:rPr>
            <w:t>(Wainwright, 2021)</w:t>
          </w:r>
          <w:r w:rsidR="005235F3">
            <w:rPr>
              <w:lang w:val="en-US"/>
            </w:rPr>
            <w:fldChar w:fldCharType="end"/>
          </w:r>
        </w:sdtContent>
      </w:sdt>
      <w:r w:rsidR="00127DC5">
        <w:rPr>
          <w:lang w:val="en-US"/>
        </w:rPr>
        <w:t xml:space="preserve"> with these wins pushing them into them further into the public eye. </w:t>
      </w:r>
    </w:p>
    <w:p w14:paraId="0B1CD268" w14:textId="6EC9BA45" w:rsidR="00FF1C4B" w:rsidRDefault="00FF1C4B" w:rsidP="00B745DE">
      <w:pPr>
        <w:pStyle w:val="NoSpacing"/>
        <w:rPr>
          <w:lang w:val="en-US"/>
        </w:rPr>
      </w:pPr>
    </w:p>
    <w:p w14:paraId="3C98423A" w14:textId="3B538B54" w:rsidR="00455FF5" w:rsidRDefault="00FF1C4B" w:rsidP="00B745DE">
      <w:pPr>
        <w:pStyle w:val="NoSpacing"/>
        <w:rPr>
          <w:lang w:val="en-US"/>
        </w:rPr>
      </w:pPr>
      <w:r>
        <w:rPr>
          <w:lang w:val="en-US"/>
        </w:rPr>
        <w:t xml:space="preserve">Since it finished construction in June 2001 </w:t>
      </w:r>
      <w:sdt>
        <w:sdtPr>
          <w:rPr>
            <w:lang w:val="en-US"/>
          </w:rPr>
          <w:id w:val="747074727"/>
          <w:citation/>
        </w:sdtPr>
        <w:sdtEndPr/>
        <w:sdtContent>
          <w:r>
            <w:rPr>
              <w:lang w:val="en-US"/>
            </w:rPr>
            <w:fldChar w:fldCharType="begin"/>
          </w:r>
          <w:r>
            <w:rPr>
              <w:lang w:val="en-US"/>
            </w:rPr>
            <w:instrText xml:space="preserve"> CITATION Gat15 \l 1033 </w:instrText>
          </w:r>
          <w:r>
            <w:rPr>
              <w:lang w:val="en-US"/>
            </w:rPr>
            <w:fldChar w:fldCharType="separate"/>
          </w:r>
          <w:r w:rsidR="000F7087" w:rsidRPr="000F7087">
            <w:rPr>
              <w:noProof/>
              <w:lang w:val="en-US"/>
            </w:rPr>
            <w:t>(Gateshead Council, 2015)</w:t>
          </w:r>
          <w:r>
            <w:rPr>
              <w:lang w:val="en-US"/>
            </w:rPr>
            <w:fldChar w:fldCharType="end"/>
          </w:r>
        </w:sdtContent>
      </w:sdt>
      <w:r>
        <w:rPr>
          <w:lang w:val="en-US"/>
        </w:rPr>
        <w:t xml:space="preserve">, the bridge has become a local landmark </w:t>
      </w:r>
      <w:r w:rsidR="001C65EC">
        <w:rPr>
          <w:lang w:val="en-US"/>
        </w:rPr>
        <w:t xml:space="preserve">spanning across the Tyne River alongside the Tyne Bridge finished in 1928 </w:t>
      </w:r>
      <w:sdt>
        <w:sdtPr>
          <w:rPr>
            <w:lang w:val="en-US"/>
          </w:rPr>
          <w:id w:val="-1153748270"/>
          <w:citation/>
        </w:sdtPr>
        <w:sdtEndPr/>
        <w:sdtContent>
          <w:r w:rsidR="001C65EC">
            <w:rPr>
              <w:lang w:val="en-US"/>
            </w:rPr>
            <w:fldChar w:fldCharType="begin"/>
          </w:r>
          <w:r w:rsidR="001C65EC">
            <w:rPr>
              <w:lang w:val="en-US"/>
            </w:rPr>
            <w:instrText xml:space="preserve"> CITATION Bri06 \l 1033 </w:instrText>
          </w:r>
          <w:r w:rsidR="001C65EC">
            <w:rPr>
              <w:lang w:val="en-US"/>
            </w:rPr>
            <w:fldChar w:fldCharType="separate"/>
          </w:r>
          <w:r w:rsidR="000F7087" w:rsidRPr="000F7087">
            <w:rPr>
              <w:noProof/>
              <w:lang w:val="en-US"/>
            </w:rPr>
            <w:t>(Bridges On The Tyne, 2006)</w:t>
          </w:r>
          <w:r w:rsidR="001C65EC">
            <w:rPr>
              <w:lang w:val="en-US"/>
            </w:rPr>
            <w:fldChar w:fldCharType="end"/>
          </w:r>
        </w:sdtContent>
      </w:sdt>
      <w:r w:rsidR="00146180">
        <w:rPr>
          <w:lang w:val="en-US"/>
        </w:rPr>
        <w:t xml:space="preserve">. </w:t>
      </w:r>
      <w:r w:rsidR="00093039">
        <w:rPr>
          <w:lang w:val="en-US"/>
        </w:rPr>
        <w:t xml:space="preserve">The unique tilting opening of the bridge furthers its popularity and helps it stand out as  a key architectural form within its landscape on the Quayside and across the Tyne. </w:t>
      </w:r>
      <w:r w:rsidR="00070B6F">
        <w:rPr>
          <w:lang w:val="en-US"/>
        </w:rPr>
        <w:t xml:space="preserve">The tilting form comes from one of the </w:t>
      </w:r>
      <w:r w:rsidR="002B30A8">
        <w:rPr>
          <w:lang w:val="en-US"/>
        </w:rPr>
        <w:t xml:space="preserve">key design ideas from Wilkinson Eyre which was the idea of an ‘opening eye’ </w:t>
      </w:r>
      <w:sdt>
        <w:sdtPr>
          <w:rPr>
            <w:lang w:val="en-US"/>
          </w:rPr>
          <w:id w:val="-1158069576"/>
          <w:citation/>
        </w:sdtPr>
        <w:sdtEndPr/>
        <w:sdtContent>
          <w:r w:rsidR="002B30A8">
            <w:rPr>
              <w:lang w:val="en-US"/>
            </w:rPr>
            <w:fldChar w:fldCharType="begin"/>
          </w:r>
          <w:r w:rsidR="002B30A8">
            <w:rPr>
              <w:lang w:val="en-US"/>
            </w:rPr>
            <w:instrText xml:space="preserve"> CITATION Wil02 \l 1033 </w:instrText>
          </w:r>
          <w:r w:rsidR="002B30A8">
            <w:rPr>
              <w:lang w:val="en-US"/>
            </w:rPr>
            <w:fldChar w:fldCharType="separate"/>
          </w:r>
          <w:r w:rsidR="000F7087" w:rsidRPr="000F7087">
            <w:rPr>
              <w:noProof/>
              <w:lang w:val="en-US"/>
            </w:rPr>
            <w:t>(Wilkinson Eyre, 2002)</w:t>
          </w:r>
          <w:r w:rsidR="002B30A8">
            <w:rPr>
              <w:lang w:val="en-US"/>
            </w:rPr>
            <w:fldChar w:fldCharType="end"/>
          </w:r>
        </w:sdtContent>
      </w:sdt>
      <w:r w:rsidR="002B30A8">
        <w:rPr>
          <w:lang w:val="en-US"/>
        </w:rPr>
        <w:t xml:space="preserve"> with this idea also coming across in the two parabolic curves making up the crossing element for pedestrians and the suspension element of the bridge.</w:t>
      </w:r>
      <w:r w:rsidR="00894FC0">
        <w:rPr>
          <w:lang w:val="en-US"/>
        </w:rPr>
        <w:t xml:space="preserve"> Oliver Wainwright of the Guardian described the bridge as bringing ‘</w:t>
      </w:r>
      <w:r w:rsidR="00894FC0" w:rsidRPr="00894FC0">
        <w:rPr>
          <w:lang w:val="en-US"/>
        </w:rPr>
        <w:t>theatrics to the timeless challenge of how to span a body of water while accommodating the need for ships to pass through</w:t>
      </w:r>
      <w:r w:rsidR="00894FC0">
        <w:rPr>
          <w:lang w:val="en-US"/>
        </w:rPr>
        <w:t xml:space="preserve">’ </w:t>
      </w:r>
      <w:sdt>
        <w:sdtPr>
          <w:rPr>
            <w:lang w:val="en-US"/>
          </w:rPr>
          <w:id w:val="-1963029112"/>
          <w:citation/>
        </w:sdtPr>
        <w:sdtEndPr/>
        <w:sdtContent>
          <w:r w:rsidR="00894FC0">
            <w:rPr>
              <w:lang w:val="en-US"/>
            </w:rPr>
            <w:fldChar w:fldCharType="begin"/>
          </w:r>
          <w:r w:rsidR="00894FC0">
            <w:rPr>
              <w:lang w:val="en-US"/>
            </w:rPr>
            <w:instrText xml:space="preserve"> CITATION Oli21 \l 1033 </w:instrText>
          </w:r>
          <w:r w:rsidR="00894FC0">
            <w:rPr>
              <w:lang w:val="en-US"/>
            </w:rPr>
            <w:fldChar w:fldCharType="separate"/>
          </w:r>
          <w:r w:rsidR="000F7087" w:rsidRPr="000F7087">
            <w:rPr>
              <w:noProof/>
              <w:lang w:val="en-US"/>
            </w:rPr>
            <w:t>(Wainwright, 2021)</w:t>
          </w:r>
          <w:r w:rsidR="00894FC0">
            <w:rPr>
              <w:lang w:val="en-US"/>
            </w:rPr>
            <w:fldChar w:fldCharType="end"/>
          </w:r>
        </w:sdtContent>
      </w:sdt>
      <w:r w:rsidR="00894FC0">
        <w:rPr>
          <w:lang w:val="en-US"/>
        </w:rPr>
        <w:t xml:space="preserve"> in which he refers to the tilting way in which the bridge opens </w:t>
      </w:r>
      <w:r w:rsidR="00455FF5">
        <w:rPr>
          <w:lang w:val="en-US"/>
        </w:rPr>
        <w:t>yet still serving its intended purpose of a river crossing. Brain Johnston f</w:t>
      </w:r>
      <w:r w:rsidR="00C72AB8">
        <w:rPr>
          <w:lang w:val="en-US"/>
        </w:rPr>
        <w:t>rom</w:t>
      </w:r>
      <w:r w:rsidR="00455FF5">
        <w:rPr>
          <w:lang w:val="en-US"/>
        </w:rPr>
        <w:t xml:space="preserve"> The Advocate views the bridge as metaphor alongside the older bridges as Newcastle pushing its way onto the ‘world stage’ </w:t>
      </w:r>
      <w:sdt>
        <w:sdtPr>
          <w:rPr>
            <w:lang w:val="en-US"/>
          </w:rPr>
          <w:id w:val="1865557919"/>
          <w:citation/>
        </w:sdtPr>
        <w:sdtEndPr/>
        <w:sdtContent>
          <w:r w:rsidR="00455FF5">
            <w:rPr>
              <w:lang w:val="en-US"/>
            </w:rPr>
            <w:fldChar w:fldCharType="begin"/>
          </w:r>
          <w:r w:rsidR="00455FF5">
            <w:rPr>
              <w:lang w:val="en-US"/>
            </w:rPr>
            <w:instrText xml:space="preserve"> CITATION Bri09 \l 1033 </w:instrText>
          </w:r>
          <w:r w:rsidR="00455FF5">
            <w:rPr>
              <w:lang w:val="en-US"/>
            </w:rPr>
            <w:fldChar w:fldCharType="separate"/>
          </w:r>
          <w:r w:rsidR="000F7087" w:rsidRPr="000F7087">
            <w:rPr>
              <w:noProof/>
              <w:lang w:val="en-US"/>
            </w:rPr>
            <w:t>(Johnston, 2009)</w:t>
          </w:r>
          <w:r w:rsidR="00455FF5">
            <w:rPr>
              <w:lang w:val="en-US"/>
            </w:rPr>
            <w:fldChar w:fldCharType="end"/>
          </w:r>
        </w:sdtContent>
      </w:sdt>
      <w:r w:rsidR="00C72AB8">
        <w:rPr>
          <w:lang w:val="en-US"/>
        </w:rPr>
        <w:t xml:space="preserve"> and then goes on to say ‘</w:t>
      </w:r>
      <w:r w:rsidR="00C72AB8" w:rsidRPr="00C72AB8">
        <w:rPr>
          <w:lang w:val="en-US"/>
        </w:rPr>
        <w:t>The Millennium Bridge was merely the overture in a decade of operatic-scale projects to regenerate a city that had seen the worst of post-industrial decline</w:t>
      </w:r>
      <w:r w:rsidR="00C72AB8">
        <w:rPr>
          <w:lang w:val="en-US"/>
        </w:rPr>
        <w:t xml:space="preserve">’ </w:t>
      </w:r>
      <w:sdt>
        <w:sdtPr>
          <w:rPr>
            <w:lang w:val="en-US"/>
          </w:rPr>
          <w:id w:val="-174661227"/>
          <w:citation/>
        </w:sdtPr>
        <w:sdtEndPr/>
        <w:sdtContent>
          <w:r w:rsidR="00C72AB8">
            <w:rPr>
              <w:lang w:val="en-US"/>
            </w:rPr>
            <w:fldChar w:fldCharType="begin"/>
          </w:r>
          <w:r w:rsidR="00C72AB8">
            <w:rPr>
              <w:lang w:val="en-US"/>
            </w:rPr>
            <w:instrText xml:space="preserve"> CITATION Bri09 \l 1033 </w:instrText>
          </w:r>
          <w:r w:rsidR="00C72AB8">
            <w:rPr>
              <w:lang w:val="en-US"/>
            </w:rPr>
            <w:fldChar w:fldCharType="separate"/>
          </w:r>
          <w:r w:rsidR="000F7087" w:rsidRPr="000F7087">
            <w:rPr>
              <w:noProof/>
              <w:lang w:val="en-US"/>
            </w:rPr>
            <w:t>(Johnston, 2009)</w:t>
          </w:r>
          <w:r w:rsidR="00C72AB8">
            <w:rPr>
              <w:lang w:val="en-US"/>
            </w:rPr>
            <w:fldChar w:fldCharType="end"/>
          </w:r>
        </w:sdtContent>
      </w:sdt>
      <w:r w:rsidR="00C72AB8">
        <w:rPr>
          <w:lang w:val="en-US"/>
        </w:rPr>
        <w:t xml:space="preserve">. The Regeneration projects on the quayside were finished in </w:t>
      </w:r>
      <w:r w:rsidR="0088398D">
        <w:rPr>
          <w:lang w:val="en-US"/>
        </w:rPr>
        <w:t xml:space="preserve">2009 with the Gateshead Millennium Bridge starting these off and forming its place as a landmark within the area. The Stirling prize win and its other award wins from </w:t>
      </w:r>
      <w:r w:rsidR="00B806CC">
        <w:rPr>
          <w:lang w:val="en-US"/>
        </w:rPr>
        <w:t>The Institute of Civil Engineers in 2002, The American Institute of Architects</w:t>
      </w:r>
      <w:r w:rsidR="00A42AA4">
        <w:rPr>
          <w:lang w:val="en-US"/>
        </w:rPr>
        <w:t xml:space="preserve"> in 2002 and many further awards before during and after its completion </w:t>
      </w:r>
      <w:sdt>
        <w:sdtPr>
          <w:rPr>
            <w:lang w:val="en-US"/>
          </w:rPr>
          <w:id w:val="-802310675"/>
          <w:citation/>
        </w:sdtPr>
        <w:sdtEndPr/>
        <w:sdtContent>
          <w:r w:rsidR="00A42AA4">
            <w:rPr>
              <w:lang w:val="en-US"/>
            </w:rPr>
            <w:fldChar w:fldCharType="begin"/>
          </w:r>
          <w:r w:rsidR="00A42AA4">
            <w:rPr>
              <w:lang w:val="en-US"/>
            </w:rPr>
            <w:instrText xml:space="preserve"> CITATION Wil03 \l 1033 </w:instrText>
          </w:r>
          <w:r w:rsidR="00A42AA4">
            <w:rPr>
              <w:lang w:val="en-US"/>
            </w:rPr>
            <w:fldChar w:fldCharType="separate"/>
          </w:r>
          <w:r w:rsidR="000F7087" w:rsidRPr="000F7087">
            <w:rPr>
              <w:noProof/>
              <w:lang w:val="en-US"/>
            </w:rPr>
            <w:t>(Wilkinson Eyre Architects, 2003)</w:t>
          </w:r>
          <w:r w:rsidR="00A42AA4">
            <w:rPr>
              <w:lang w:val="en-US"/>
            </w:rPr>
            <w:fldChar w:fldCharType="end"/>
          </w:r>
        </w:sdtContent>
      </w:sdt>
      <w:r w:rsidR="00A42AA4">
        <w:rPr>
          <w:lang w:val="en-US"/>
        </w:rPr>
        <w:t xml:space="preserve">. </w:t>
      </w:r>
    </w:p>
    <w:p w14:paraId="2D626AE0" w14:textId="01A308D1" w:rsidR="00ED3BEE" w:rsidRDefault="00ED3BEE" w:rsidP="00B745DE">
      <w:pPr>
        <w:pStyle w:val="NoSpacing"/>
        <w:rPr>
          <w:lang w:val="en-US"/>
        </w:rPr>
      </w:pPr>
    </w:p>
    <w:p w14:paraId="6695F57E" w14:textId="45EB89E1" w:rsidR="00ED3BEE" w:rsidRDefault="00D45D9B" w:rsidP="00B745DE">
      <w:pPr>
        <w:pStyle w:val="NoSpacing"/>
        <w:rPr>
          <w:lang w:val="en-US"/>
        </w:rPr>
      </w:pPr>
      <w:r>
        <w:rPr>
          <w:lang w:val="en-US"/>
        </w:rPr>
        <w:t>The two parabolic curves making up the bridge serve the two purposes of the bridge, the crossing element, and the suspension element shown working as one singular element in the image below.</w:t>
      </w:r>
      <w:r w:rsidR="00C5162A">
        <w:rPr>
          <w:lang w:val="en-US"/>
        </w:rPr>
        <w:t xml:space="preserve"> These two elements tilt as one when the bridge opens to allow passage of taller boats underneath.</w:t>
      </w:r>
    </w:p>
    <w:p w14:paraId="4E653403" w14:textId="77777777" w:rsidR="00D45D9B" w:rsidRDefault="00D45D9B" w:rsidP="00B745DE">
      <w:pPr>
        <w:pStyle w:val="NoSpacing"/>
        <w:rPr>
          <w:lang w:val="en-US"/>
        </w:rPr>
      </w:pPr>
    </w:p>
    <w:p w14:paraId="453B4DCA" w14:textId="2A34D5F4" w:rsidR="00D45D9B" w:rsidRDefault="00D45D9B" w:rsidP="00B745DE">
      <w:pPr>
        <w:pStyle w:val="NoSpacing"/>
        <w:rPr>
          <w:lang w:val="en-US"/>
        </w:rPr>
      </w:pPr>
      <w:r w:rsidRPr="00BD2400">
        <w:rPr>
          <w:b/>
          <w:bCs/>
          <w:noProof/>
          <w:lang w:val="en-US"/>
        </w:rPr>
        <w:drawing>
          <wp:anchor distT="0" distB="0" distL="114300" distR="114300" simplePos="0" relativeHeight="251658240" behindDoc="0" locked="0" layoutInCell="1" allowOverlap="1" wp14:anchorId="5D74B506" wp14:editId="61CA2945">
            <wp:simplePos x="914400" y="7352145"/>
            <wp:positionH relativeFrom="column">
              <wp:align>left</wp:align>
            </wp:positionH>
            <wp:positionV relativeFrom="paragraph">
              <wp:align>top</wp:align>
            </wp:positionV>
            <wp:extent cx="3505973" cy="2253673"/>
            <wp:effectExtent l="0" t="0" r="0" b="0"/>
            <wp:wrapSquare wrapText="bothSides"/>
            <wp:docPr id="1" name="Picture 1"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 outdoo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05973" cy="2253673"/>
                    </a:xfrm>
                    <a:prstGeom prst="rect">
                      <a:avLst/>
                    </a:prstGeom>
                  </pic:spPr>
                </pic:pic>
              </a:graphicData>
            </a:graphic>
          </wp:anchor>
        </w:drawing>
      </w:r>
      <w:r w:rsidRPr="00BD2400">
        <w:rPr>
          <w:b/>
          <w:bCs/>
          <w:lang w:val="en-US"/>
        </w:rPr>
        <w:t>Fig.1</w:t>
      </w:r>
      <w:r>
        <w:rPr>
          <w:lang w:val="en-US"/>
        </w:rPr>
        <w:t xml:space="preserve"> </w:t>
      </w:r>
      <w:r w:rsidR="00BD2400">
        <w:rPr>
          <w:lang w:val="en-US"/>
        </w:rPr>
        <w:t xml:space="preserve">The Gateshead millennium bridge, shown in its tilted state. </w:t>
      </w:r>
      <w:sdt>
        <w:sdtPr>
          <w:rPr>
            <w:lang w:val="en-US"/>
          </w:rPr>
          <w:id w:val="1722636013"/>
          <w:citation/>
        </w:sdtPr>
        <w:sdtEndPr/>
        <w:sdtContent>
          <w:r w:rsidR="00BD2400">
            <w:rPr>
              <w:lang w:val="en-US"/>
            </w:rPr>
            <w:fldChar w:fldCharType="begin"/>
          </w:r>
          <w:r w:rsidR="00BD2400">
            <w:rPr>
              <w:lang w:val="en-US"/>
            </w:rPr>
            <w:instrText xml:space="preserve"> CITATION Wil02 \l 1033 </w:instrText>
          </w:r>
          <w:r w:rsidR="00BD2400">
            <w:rPr>
              <w:lang w:val="en-US"/>
            </w:rPr>
            <w:fldChar w:fldCharType="separate"/>
          </w:r>
          <w:r w:rsidR="000F7087" w:rsidRPr="000F7087">
            <w:rPr>
              <w:noProof/>
              <w:lang w:val="en-US"/>
            </w:rPr>
            <w:t>(Wilkinson Eyre, 2002)</w:t>
          </w:r>
          <w:r w:rsidR="00BD2400">
            <w:rPr>
              <w:lang w:val="en-US"/>
            </w:rPr>
            <w:fldChar w:fldCharType="end"/>
          </w:r>
        </w:sdtContent>
      </w:sdt>
    </w:p>
    <w:p w14:paraId="7E4DD2DD" w14:textId="70F6BEF9" w:rsidR="00D45D9B" w:rsidRDefault="00D45D9B" w:rsidP="00B745DE">
      <w:pPr>
        <w:pStyle w:val="NoSpacing"/>
        <w:rPr>
          <w:lang w:val="en-US"/>
        </w:rPr>
      </w:pPr>
      <w:r>
        <w:rPr>
          <w:lang w:val="en-US"/>
        </w:rPr>
        <w:br w:type="textWrapping" w:clear="all"/>
      </w:r>
    </w:p>
    <w:p w14:paraId="38A2C9F5" w14:textId="1AB741B0" w:rsidR="00773080" w:rsidRDefault="00A73038" w:rsidP="00B745DE">
      <w:pPr>
        <w:pStyle w:val="NoSpacing"/>
        <w:rPr>
          <w:lang w:val="en-US"/>
        </w:rPr>
      </w:pPr>
      <w:r>
        <w:rPr>
          <w:lang w:val="en-US"/>
        </w:rPr>
        <w:t xml:space="preserve">The pedestrian and cycle deck used to cross the span is made up of two parts within the curve as the pedestrian walkway is raised about a foot above the cycle path </w:t>
      </w:r>
      <w:sdt>
        <w:sdtPr>
          <w:rPr>
            <w:lang w:val="en-US"/>
          </w:rPr>
          <w:id w:val="-1317878495"/>
          <w:citation/>
        </w:sdtPr>
        <w:sdtEndPr/>
        <w:sdtContent>
          <w:r>
            <w:rPr>
              <w:lang w:val="en-US"/>
            </w:rPr>
            <w:fldChar w:fldCharType="begin"/>
          </w:r>
          <w:r>
            <w:rPr>
              <w:lang w:val="en-US"/>
            </w:rPr>
            <w:instrText xml:space="preserve"> CITATION Gat15 \l 1033 </w:instrText>
          </w:r>
          <w:r>
            <w:rPr>
              <w:lang w:val="en-US"/>
            </w:rPr>
            <w:fldChar w:fldCharType="separate"/>
          </w:r>
          <w:r w:rsidR="000F7087" w:rsidRPr="000F7087">
            <w:rPr>
              <w:noProof/>
              <w:lang w:val="en-US"/>
            </w:rPr>
            <w:t>(Gateshead Council, 2015)</w:t>
          </w:r>
          <w:r>
            <w:rPr>
              <w:lang w:val="en-US"/>
            </w:rPr>
            <w:fldChar w:fldCharType="end"/>
          </w:r>
        </w:sdtContent>
      </w:sdt>
      <w:r w:rsidR="00167820">
        <w:rPr>
          <w:lang w:val="en-US"/>
        </w:rPr>
        <w:t xml:space="preserve">. The sketch below a section trough the walkway shows this raised path </w:t>
      </w:r>
      <w:r w:rsidR="00167820" w:rsidRPr="00167820">
        <w:rPr>
          <w:b/>
          <w:bCs/>
          <w:lang w:val="en-US"/>
        </w:rPr>
        <w:t>(Fig.2).</w:t>
      </w:r>
      <w:r w:rsidR="00167820">
        <w:rPr>
          <w:lang w:val="en-US"/>
        </w:rPr>
        <w:t xml:space="preserve"> </w:t>
      </w:r>
      <w:r w:rsidR="0068525E">
        <w:rPr>
          <w:lang w:val="en-US"/>
        </w:rPr>
        <w:t xml:space="preserve">This was done to allow pedestrians to get a clear view of the river making it known that during the design phase of the bridge Wilkinson Eyre took the fact that the bridge would not only be used as a crossing point but also as a viewing platform, and even a tourist attraction for users to both cross and also watch tilt form the </w:t>
      </w:r>
      <w:r w:rsidR="00F76425">
        <w:rPr>
          <w:lang w:val="en-US"/>
        </w:rPr>
        <w:t>riverbanks</w:t>
      </w:r>
      <w:r w:rsidR="000F7087">
        <w:rPr>
          <w:lang w:val="en-US"/>
        </w:rPr>
        <w:t>, so the design needed to be a statement as well as fulfilling a purpose for those needing to cross the river Tyne.</w:t>
      </w:r>
    </w:p>
    <w:p w14:paraId="75E9306E" w14:textId="27F240E4" w:rsidR="00773080" w:rsidRDefault="00773080" w:rsidP="00B745DE">
      <w:pPr>
        <w:pStyle w:val="NoSpacing"/>
        <w:rPr>
          <w:lang w:val="en-US"/>
        </w:rPr>
      </w:pPr>
    </w:p>
    <w:p w14:paraId="13B03AA1" w14:textId="680D6071" w:rsidR="00167820" w:rsidRDefault="00167820" w:rsidP="00B745DE">
      <w:pPr>
        <w:pStyle w:val="NoSpacing"/>
        <w:rPr>
          <w:lang w:val="en-US"/>
        </w:rPr>
      </w:pPr>
      <w:r>
        <w:rPr>
          <w:noProof/>
          <w:lang w:val="en-US"/>
        </w:rPr>
        <w:drawing>
          <wp:inline distT="0" distB="0" distL="0" distR="0" wp14:anchorId="501A224C" wp14:editId="3F277702">
            <wp:extent cx="5731510" cy="1851660"/>
            <wp:effectExtent l="0" t="0" r="2540" b="0"/>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rotWithShape="1">
                    <a:blip r:embed="rId9" cstate="print">
                      <a:extLst>
                        <a:ext uri="{28A0092B-C50C-407E-A947-70E740481C1C}">
                          <a14:useLocalDpi xmlns:a14="http://schemas.microsoft.com/office/drawing/2010/main" val="0"/>
                        </a:ext>
                      </a:extLst>
                    </a:blip>
                    <a:srcRect t="12230" b="44698"/>
                    <a:stretch/>
                  </pic:blipFill>
                  <pic:spPr bwMode="auto">
                    <a:xfrm>
                      <a:off x="0" y="0"/>
                      <a:ext cx="5731510" cy="1851660"/>
                    </a:xfrm>
                    <a:prstGeom prst="rect">
                      <a:avLst/>
                    </a:prstGeom>
                    <a:ln>
                      <a:noFill/>
                    </a:ln>
                    <a:extLst>
                      <a:ext uri="{53640926-AAD7-44D8-BBD7-CCE9431645EC}">
                        <a14:shadowObscured xmlns:a14="http://schemas.microsoft.com/office/drawing/2010/main"/>
                      </a:ext>
                    </a:extLst>
                  </pic:spPr>
                </pic:pic>
              </a:graphicData>
            </a:graphic>
          </wp:inline>
        </w:drawing>
      </w:r>
    </w:p>
    <w:p w14:paraId="6439AB49" w14:textId="1EB9E812" w:rsidR="00167820" w:rsidRPr="00167820" w:rsidRDefault="00167820" w:rsidP="00B745DE">
      <w:pPr>
        <w:pStyle w:val="NoSpacing"/>
        <w:rPr>
          <w:lang w:val="en-US"/>
        </w:rPr>
      </w:pPr>
      <w:r w:rsidRPr="00167820">
        <w:rPr>
          <w:b/>
          <w:bCs/>
          <w:lang w:val="en-US"/>
        </w:rPr>
        <w:t>Fig.2</w:t>
      </w:r>
      <w:r>
        <w:rPr>
          <w:b/>
          <w:bCs/>
          <w:lang w:val="en-US"/>
        </w:rPr>
        <w:t xml:space="preserve"> </w:t>
      </w:r>
      <w:r>
        <w:rPr>
          <w:lang w:val="en-US"/>
        </w:rPr>
        <w:t>Sketch of the walkway section of The Gateshead Millennium Bridge (The Author)</w:t>
      </w:r>
    </w:p>
    <w:p w14:paraId="47A648C9" w14:textId="77777777" w:rsidR="00167820" w:rsidRDefault="00167820" w:rsidP="00B745DE">
      <w:pPr>
        <w:pStyle w:val="NoSpacing"/>
        <w:rPr>
          <w:lang w:val="en-US"/>
        </w:rPr>
      </w:pPr>
    </w:p>
    <w:p w14:paraId="45094F8B" w14:textId="4067D313" w:rsidR="00BD2400" w:rsidRPr="00432E47" w:rsidRDefault="00773080" w:rsidP="00B745DE">
      <w:pPr>
        <w:pStyle w:val="NoSpacing"/>
        <w:rPr>
          <w:lang w:val="en-US"/>
        </w:rPr>
      </w:pPr>
      <w:r>
        <w:rPr>
          <w:lang w:val="en-US"/>
        </w:rPr>
        <w:t>Norman Foster speaking in a tribute for the Architects Journal following the death of Chris Wilkinson says the Gateshead Millennium Bridge is ‘</w:t>
      </w:r>
      <w:r w:rsidRPr="00773080">
        <w:rPr>
          <w:lang w:val="en-US"/>
        </w:rPr>
        <w:t>structurally eye-catching</w:t>
      </w:r>
      <w:r>
        <w:rPr>
          <w:lang w:val="en-US"/>
        </w:rPr>
        <w:t xml:space="preserve">’ </w:t>
      </w:r>
      <w:sdt>
        <w:sdtPr>
          <w:rPr>
            <w:lang w:val="en-US"/>
          </w:rPr>
          <w:id w:val="-197853157"/>
          <w:citation/>
        </w:sdtPr>
        <w:sdtEndPr/>
        <w:sdtContent>
          <w:r>
            <w:rPr>
              <w:lang w:val="en-US"/>
            </w:rPr>
            <w:fldChar w:fldCharType="begin"/>
          </w:r>
          <w:r>
            <w:rPr>
              <w:lang w:val="en-US"/>
            </w:rPr>
            <w:instrText xml:space="preserve"> CITATION Ric21 \l 1033 </w:instrText>
          </w:r>
          <w:r>
            <w:rPr>
              <w:lang w:val="en-US"/>
            </w:rPr>
            <w:fldChar w:fldCharType="separate"/>
          </w:r>
          <w:r w:rsidR="000F7087" w:rsidRPr="000F7087">
            <w:rPr>
              <w:noProof/>
              <w:lang w:val="en-US"/>
            </w:rPr>
            <w:t>(Waite, 2021)</w:t>
          </w:r>
          <w:r>
            <w:rPr>
              <w:lang w:val="en-US"/>
            </w:rPr>
            <w:fldChar w:fldCharType="end"/>
          </w:r>
        </w:sdtContent>
      </w:sdt>
      <w:r>
        <w:rPr>
          <w:lang w:val="en-US"/>
        </w:rPr>
        <w:t xml:space="preserve">. </w:t>
      </w:r>
      <w:r w:rsidR="00870567">
        <w:rPr>
          <w:lang w:val="en-US"/>
        </w:rPr>
        <w:t xml:space="preserve">This statement may have come from how the bridges form seems to float of the river with its light and thin looking steel members </w:t>
      </w:r>
      <w:r w:rsidR="00134C91">
        <w:rPr>
          <w:lang w:val="en-US"/>
        </w:rPr>
        <w:t>but in this open area of the river the structure still stands out it its position spanning the river.</w:t>
      </w:r>
    </w:p>
    <w:p w14:paraId="1357F5BA" w14:textId="77777777" w:rsidR="00432E47" w:rsidRDefault="00432E47" w:rsidP="00B745DE">
      <w:pPr>
        <w:pStyle w:val="NoSpacing"/>
        <w:rPr>
          <w:b/>
          <w:bCs/>
          <w:sz w:val="24"/>
          <w:szCs w:val="24"/>
          <w:lang w:val="en-US"/>
        </w:rPr>
      </w:pPr>
    </w:p>
    <w:p w14:paraId="187384D9" w14:textId="08ECA84C" w:rsidR="00B745DE" w:rsidRDefault="00B745DE" w:rsidP="00B745DE">
      <w:pPr>
        <w:pStyle w:val="NoSpacing"/>
        <w:rPr>
          <w:b/>
          <w:bCs/>
          <w:sz w:val="24"/>
          <w:szCs w:val="24"/>
          <w:lang w:val="en-US"/>
        </w:rPr>
      </w:pPr>
      <w:r w:rsidRPr="0010486F">
        <w:rPr>
          <w:b/>
          <w:bCs/>
          <w:sz w:val="24"/>
          <w:szCs w:val="24"/>
          <w:lang w:val="en-US"/>
        </w:rPr>
        <w:t>Wilkinson Eyre and Bridges</w:t>
      </w:r>
    </w:p>
    <w:p w14:paraId="7A01133E" w14:textId="4F3198F4" w:rsidR="00B745DE" w:rsidRDefault="00B745DE" w:rsidP="00B745DE">
      <w:pPr>
        <w:pStyle w:val="NoSpacing"/>
        <w:rPr>
          <w:b/>
          <w:bCs/>
          <w:sz w:val="24"/>
          <w:szCs w:val="24"/>
          <w:lang w:val="en-US"/>
        </w:rPr>
      </w:pPr>
    </w:p>
    <w:p w14:paraId="3AF051CF" w14:textId="18C4409C" w:rsidR="00F07FA5" w:rsidRDefault="00C436D7" w:rsidP="00B745DE">
      <w:pPr>
        <w:pStyle w:val="NoSpacing"/>
        <w:rPr>
          <w:lang w:val="en-US"/>
        </w:rPr>
      </w:pPr>
      <w:r>
        <w:rPr>
          <w:lang w:val="en-US"/>
        </w:rPr>
        <w:t>Wilkinson Eyre describe themselves as ‘</w:t>
      </w:r>
      <w:r w:rsidRPr="00C436D7">
        <w:rPr>
          <w:lang w:val="en-US"/>
        </w:rPr>
        <w:t>specialists on the design and delivery of bridges all over the world</w:t>
      </w:r>
      <w:r>
        <w:rPr>
          <w:lang w:val="en-US"/>
        </w:rPr>
        <w:t xml:space="preserve">’ </w:t>
      </w:r>
      <w:sdt>
        <w:sdtPr>
          <w:rPr>
            <w:lang w:val="en-US"/>
          </w:rPr>
          <w:id w:val="721105852"/>
          <w:citation/>
        </w:sdtPr>
        <w:sdtEndPr/>
        <w:sdtContent>
          <w:r>
            <w:rPr>
              <w:lang w:val="en-US"/>
            </w:rPr>
            <w:fldChar w:fldCharType="begin"/>
          </w:r>
          <w:r>
            <w:rPr>
              <w:lang w:val="en-US"/>
            </w:rPr>
            <w:instrText xml:space="preserve"> CITATION Wil19 \l 1033 </w:instrText>
          </w:r>
          <w:r>
            <w:rPr>
              <w:lang w:val="en-US"/>
            </w:rPr>
            <w:fldChar w:fldCharType="separate"/>
          </w:r>
          <w:r w:rsidR="000F7087" w:rsidRPr="000F7087">
            <w:rPr>
              <w:noProof/>
              <w:lang w:val="en-US"/>
            </w:rPr>
            <w:t>(Wilkinson Eyre, 2019)</w:t>
          </w:r>
          <w:r>
            <w:rPr>
              <w:lang w:val="en-US"/>
            </w:rPr>
            <w:fldChar w:fldCharType="end"/>
          </w:r>
        </w:sdtContent>
      </w:sdt>
      <w:r>
        <w:rPr>
          <w:lang w:val="en-US"/>
        </w:rPr>
        <w:t xml:space="preserve"> and a large portion of their projects sin</w:t>
      </w:r>
      <w:r w:rsidR="00F07FA5">
        <w:rPr>
          <w:lang w:val="en-US"/>
        </w:rPr>
        <w:t>c</w:t>
      </w:r>
      <w:r>
        <w:rPr>
          <w:lang w:val="en-US"/>
        </w:rPr>
        <w:t xml:space="preserve">e they formed have been </w:t>
      </w:r>
      <w:r>
        <w:rPr>
          <w:lang w:val="en-US"/>
        </w:rPr>
        <w:lastRenderedPageBreak/>
        <w:t>bridges.</w:t>
      </w:r>
      <w:r w:rsidR="00F07FA5">
        <w:rPr>
          <w:lang w:val="en-US"/>
        </w:rPr>
        <w:t xml:space="preserve"> Chris Wilkinson writes in The Sketchbooks of Chris Wilkinson, ‘Bridges, an important part of the practice’s Workload’ and then goes on to say how most of these are overseen by his partner Jim Eyre </w:t>
      </w:r>
      <w:sdt>
        <w:sdtPr>
          <w:rPr>
            <w:lang w:val="en-US"/>
          </w:rPr>
          <w:id w:val="-547842930"/>
          <w:citation/>
        </w:sdtPr>
        <w:sdtEndPr/>
        <w:sdtContent>
          <w:r w:rsidR="00F07FA5">
            <w:rPr>
              <w:lang w:val="en-US"/>
            </w:rPr>
            <w:fldChar w:fldCharType="begin"/>
          </w:r>
          <w:r w:rsidR="00F07FA5">
            <w:rPr>
              <w:lang w:val="en-US"/>
            </w:rPr>
            <w:instrText xml:space="preserve"> CITATION Roy15 \l 1033 </w:instrText>
          </w:r>
          <w:r w:rsidR="00F07FA5">
            <w:rPr>
              <w:lang w:val="en-US"/>
            </w:rPr>
            <w:fldChar w:fldCharType="separate"/>
          </w:r>
          <w:r w:rsidR="000F7087" w:rsidRPr="000F7087">
            <w:rPr>
              <w:noProof/>
              <w:lang w:val="en-US"/>
            </w:rPr>
            <w:t>(Arts, 2015)</w:t>
          </w:r>
          <w:r w:rsidR="00F07FA5">
            <w:rPr>
              <w:lang w:val="en-US"/>
            </w:rPr>
            <w:fldChar w:fldCharType="end"/>
          </w:r>
        </w:sdtContent>
      </w:sdt>
      <w:r w:rsidR="00F07FA5">
        <w:rPr>
          <w:lang w:val="en-US"/>
        </w:rPr>
        <w:t xml:space="preserve">. </w:t>
      </w:r>
      <w:r w:rsidR="00796121">
        <w:rPr>
          <w:lang w:val="en-US"/>
        </w:rPr>
        <w:t>Although he did play a part in a few of these bridge project including the Challenge of Materials Bridge at the London Science Museum (</w:t>
      </w:r>
      <w:r w:rsidR="00796121" w:rsidRPr="00E4593E">
        <w:rPr>
          <w:b/>
          <w:bCs/>
          <w:lang w:val="en-US"/>
        </w:rPr>
        <w:t>Fig</w:t>
      </w:r>
      <w:r w:rsidR="00357156">
        <w:rPr>
          <w:b/>
          <w:bCs/>
          <w:lang w:val="en-US"/>
        </w:rPr>
        <w:t>.</w:t>
      </w:r>
      <w:r w:rsidR="00167820">
        <w:rPr>
          <w:b/>
          <w:bCs/>
          <w:lang w:val="en-US"/>
        </w:rPr>
        <w:t>3</w:t>
      </w:r>
      <w:r w:rsidR="00796121">
        <w:rPr>
          <w:lang w:val="en-US"/>
        </w:rPr>
        <w:t>)</w:t>
      </w:r>
      <w:r w:rsidR="00003863">
        <w:rPr>
          <w:lang w:val="en-US"/>
        </w:rPr>
        <w:t xml:space="preserve"> built in 1997,</w:t>
      </w:r>
      <w:r w:rsidR="00E4593E">
        <w:rPr>
          <w:lang w:val="en-US"/>
        </w:rPr>
        <w:t xml:space="preserve"> which was also a suspension bridge project like the Gateshead millennium bridge suspended across a 12m gap.</w:t>
      </w:r>
      <w:sdt>
        <w:sdtPr>
          <w:rPr>
            <w:lang w:val="en-US"/>
          </w:rPr>
          <w:id w:val="-156770719"/>
          <w:citation/>
        </w:sdtPr>
        <w:sdtEndPr/>
        <w:sdtContent>
          <w:r w:rsidR="00E4593E">
            <w:rPr>
              <w:lang w:val="en-US"/>
            </w:rPr>
            <w:fldChar w:fldCharType="begin"/>
          </w:r>
          <w:r w:rsidR="00E4593E">
            <w:rPr>
              <w:lang w:val="en-US"/>
            </w:rPr>
            <w:instrText xml:space="preserve"> CITATION Roy15 \l 1033 </w:instrText>
          </w:r>
          <w:r w:rsidR="00E4593E">
            <w:rPr>
              <w:lang w:val="en-US"/>
            </w:rPr>
            <w:fldChar w:fldCharType="separate"/>
          </w:r>
          <w:r w:rsidR="000F7087">
            <w:rPr>
              <w:noProof/>
              <w:lang w:val="en-US"/>
            </w:rPr>
            <w:t xml:space="preserve"> </w:t>
          </w:r>
          <w:r w:rsidR="000F7087" w:rsidRPr="000F7087">
            <w:rPr>
              <w:noProof/>
              <w:lang w:val="en-US"/>
            </w:rPr>
            <w:t>(Arts, 2015)</w:t>
          </w:r>
          <w:r w:rsidR="00E4593E">
            <w:rPr>
              <w:lang w:val="en-US"/>
            </w:rPr>
            <w:fldChar w:fldCharType="end"/>
          </w:r>
        </w:sdtContent>
      </w:sdt>
      <w:r w:rsidR="00E4593E">
        <w:rPr>
          <w:lang w:val="en-US"/>
        </w:rPr>
        <w:t>.</w:t>
      </w:r>
    </w:p>
    <w:p w14:paraId="4E2AC7E2" w14:textId="5A42F8F9" w:rsidR="00E4593E" w:rsidRDefault="00E4593E" w:rsidP="00B745DE">
      <w:pPr>
        <w:pStyle w:val="NoSpacing"/>
        <w:rPr>
          <w:lang w:val="en-US"/>
        </w:rPr>
      </w:pPr>
    </w:p>
    <w:p w14:paraId="56565A6C" w14:textId="102E625B" w:rsidR="00E4593E" w:rsidRDefault="00E4593E" w:rsidP="00B745DE">
      <w:pPr>
        <w:pStyle w:val="NoSpacing"/>
        <w:rPr>
          <w:b/>
          <w:bCs/>
          <w:lang w:val="en-US"/>
        </w:rPr>
      </w:pPr>
      <w:r w:rsidRPr="00357156">
        <w:rPr>
          <w:b/>
          <w:bCs/>
          <w:noProof/>
        </w:rPr>
        <w:drawing>
          <wp:anchor distT="0" distB="0" distL="114300" distR="114300" simplePos="0" relativeHeight="251659264" behindDoc="0" locked="0" layoutInCell="1" allowOverlap="1" wp14:anchorId="37218AAE" wp14:editId="1E1394DD">
            <wp:simplePos x="914400" y="4886036"/>
            <wp:positionH relativeFrom="column">
              <wp:align>left</wp:align>
            </wp:positionH>
            <wp:positionV relativeFrom="paragraph">
              <wp:align>top</wp:align>
            </wp:positionV>
            <wp:extent cx="3872395" cy="2909455"/>
            <wp:effectExtent l="0" t="0" r="0" b="5715"/>
            <wp:wrapSquare wrapText="bothSides"/>
            <wp:docPr id="2" name="Picture 2" descr="A picture containing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le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72395" cy="2909455"/>
                    </a:xfrm>
                    <a:prstGeom prst="rect">
                      <a:avLst/>
                    </a:prstGeom>
                  </pic:spPr>
                </pic:pic>
              </a:graphicData>
            </a:graphic>
          </wp:anchor>
        </w:drawing>
      </w:r>
      <w:r w:rsidR="00357156" w:rsidRPr="00357156">
        <w:rPr>
          <w:b/>
          <w:bCs/>
          <w:lang w:val="en-US"/>
        </w:rPr>
        <w:t>Fig.</w:t>
      </w:r>
      <w:r w:rsidR="00167820">
        <w:rPr>
          <w:b/>
          <w:bCs/>
          <w:lang w:val="en-US"/>
        </w:rPr>
        <w:t>3</w:t>
      </w:r>
      <w:r w:rsidR="00357156">
        <w:rPr>
          <w:b/>
          <w:bCs/>
          <w:lang w:val="en-US"/>
        </w:rPr>
        <w:t xml:space="preserve"> </w:t>
      </w:r>
      <w:r w:rsidR="00357156">
        <w:rPr>
          <w:lang w:val="en-US"/>
        </w:rPr>
        <w:t xml:space="preserve">Challenge of Materials Bridge at the London Sciences Museum </w:t>
      </w:r>
      <w:sdt>
        <w:sdtPr>
          <w:rPr>
            <w:lang w:val="en-US"/>
          </w:rPr>
          <w:id w:val="2024822971"/>
          <w:citation/>
        </w:sdtPr>
        <w:sdtEndPr/>
        <w:sdtContent>
          <w:r w:rsidR="00357156">
            <w:rPr>
              <w:lang w:val="en-US"/>
            </w:rPr>
            <w:fldChar w:fldCharType="begin"/>
          </w:r>
          <w:r w:rsidR="00357156">
            <w:rPr>
              <w:lang w:val="en-US"/>
            </w:rPr>
            <w:instrText xml:space="preserve"> CITATION Wil05 \l 1033 </w:instrText>
          </w:r>
          <w:r w:rsidR="00357156">
            <w:rPr>
              <w:lang w:val="en-US"/>
            </w:rPr>
            <w:fldChar w:fldCharType="separate"/>
          </w:r>
          <w:r w:rsidR="000F7087" w:rsidRPr="000F7087">
            <w:rPr>
              <w:noProof/>
              <w:lang w:val="en-US"/>
            </w:rPr>
            <w:t>(Eyre, 2005)</w:t>
          </w:r>
          <w:r w:rsidR="00357156">
            <w:rPr>
              <w:lang w:val="en-US"/>
            </w:rPr>
            <w:fldChar w:fldCharType="end"/>
          </w:r>
        </w:sdtContent>
      </w:sdt>
      <w:r w:rsidRPr="00357156">
        <w:rPr>
          <w:b/>
          <w:bCs/>
          <w:lang w:val="en-US"/>
        </w:rPr>
        <w:br w:type="textWrapping" w:clear="all"/>
      </w:r>
    </w:p>
    <w:p w14:paraId="7860903B" w14:textId="5B5CC50D" w:rsidR="00850BC8" w:rsidRPr="00850BC8" w:rsidRDefault="00850BC8" w:rsidP="00B745DE">
      <w:pPr>
        <w:pStyle w:val="NoSpacing"/>
        <w:rPr>
          <w:lang w:val="en-US"/>
        </w:rPr>
      </w:pPr>
      <w:r>
        <w:rPr>
          <w:lang w:val="en-US"/>
        </w:rPr>
        <w:t xml:space="preserve">In this project the engineer, Bryn Bird was involved right from the beginning of the concept sketches for ‘spanning the void’. </w:t>
      </w:r>
      <w:sdt>
        <w:sdtPr>
          <w:rPr>
            <w:lang w:val="en-US"/>
          </w:rPr>
          <w:id w:val="-1062561360"/>
          <w:citation/>
        </w:sdtPr>
        <w:sdtEndPr/>
        <w:sdtContent>
          <w:r>
            <w:rPr>
              <w:lang w:val="en-US"/>
            </w:rPr>
            <w:fldChar w:fldCharType="begin"/>
          </w:r>
          <w:r>
            <w:rPr>
              <w:lang w:val="en-US"/>
            </w:rPr>
            <w:instrText xml:space="preserve"> CITATION Roy15 \l 1033 </w:instrText>
          </w:r>
          <w:r>
            <w:rPr>
              <w:lang w:val="en-US"/>
            </w:rPr>
            <w:fldChar w:fldCharType="separate"/>
          </w:r>
          <w:r w:rsidR="000F7087" w:rsidRPr="000F7087">
            <w:rPr>
              <w:noProof/>
              <w:lang w:val="en-US"/>
            </w:rPr>
            <w:t>(Arts, 2015)</w:t>
          </w:r>
          <w:r>
            <w:rPr>
              <w:lang w:val="en-US"/>
            </w:rPr>
            <w:fldChar w:fldCharType="end"/>
          </w:r>
        </w:sdtContent>
      </w:sdt>
      <w:r>
        <w:rPr>
          <w:lang w:val="en-US"/>
        </w:rPr>
        <w:t xml:space="preserve"> This early involvement in the project from the engineers involved highlights the </w:t>
      </w:r>
      <w:r w:rsidR="001C305A">
        <w:rPr>
          <w:lang w:val="en-US"/>
        </w:rPr>
        <w:t xml:space="preserve">very early involvement of the engineers within all the bridge projects Wilkinson Eyre carries out. </w:t>
      </w:r>
      <w:r w:rsidR="00E75E85">
        <w:rPr>
          <w:lang w:val="en-US"/>
        </w:rPr>
        <w:t xml:space="preserve">Around this same time in the late 1990’s Chris Wilkinson also produced </w:t>
      </w:r>
      <w:r w:rsidR="00003863">
        <w:rPr>
          <w:lang w:val="en-US"/>
        </w:rPr>
        <w:t>sketches</w:t>
      </w:r>
      <w:r w:rsidR="00E75E85">
        <w:rPr>
          <w:lang w:val="en-US"/>
        </w:rPr>
        <w:t xml:space="preserve"> for another competition entry </w:t>
      </w:r>
      <w:r w:rsidR="00003863">
        <w:rPr>
          <w:lang w:val="en-US"/>
        </w:rPr>
        <w:t xml:space="preserve">for a bridge across the River Seine in 1998 which was never realized </w:t>
      </w:r>
      <w:sdt>
        <w:sdtPr>
          <w:rPr>
            <w:lang w:val="en-US"/>
          </w:rPr>
          <w:id w:val="-1271309230"/>
          <w:citation/>
        </w:sdtPr>
        <w:sdtEndPr/>
        <w:sdtContent>
          <w:r w:rsidR="00003863">
            <w:rPr>
              <w:lang w:val="en-US"/>
            </w:rPr>
            <w:fldChar w:fldCharType="begin"/>
          </w:r>
          <w:r w:rsidR="00003863">
            <w:rPr>
              <w:lang w:val="en-US"/>
            </w:rPr>
            <w:instrText xml:space="preserve"> CITATION Roy15 \l 1033 </w:instrText>
          </w:r>
          <w:r w:rsidR="00003863">
            <w:rPr>
              <w:lang w:val="en-US"/>
            </w:rPr>
            <w:fldChar w:fldCharType="separate"/>
          </w:r>
          <w:r w:rsidR="000F7087" w:rsidRPr="000F7087">
            <w:rPr>
              <w:noProof/>
              <w:lang w:val="en-US"/>
            </w:rPr>
            <w:t>(Arts, 2015)</w:t>
          </w:r>
          <w:r w:rsidR="00003863">
            <w:rPr>
              <w:lang w:val="en-US"/>
            </w:rPr>
            <w:fldChar w:fldCharType="end"/>
          </w:r>
        </w:sdtContent>
      </w:sdt>
      <w:r w:rsidR="00003863">
        <w:rPr>
          <w:lang w:val="en-US"/>
        </w:rPr>
        <w:t xml:space="preserve">. The two of these bridges were produced shortly before the Gateshead millennium bridge and both were of a suspension style, the </w:t>
      </w:r>
      <w:r w:rsidR="003F510F">
        <w:rPr>
          <w:lang w:val="en-US"/>
        </w:rPr>
        <w:t>Challenge of Materials bridge especially and its use of steel and its open honest structure was probably used as a trampoline for the ideas behind The Gateshead Millennium Bridge.</w:t>
      </w:r>
    </w:p>
    <w:p w14:paraId="43EA3C14" w14:textId="77777777" w:rsidR="00F07FA5" w:rsidRDefault="00F07FA5" w:rsidP="00B745DE">
      <w:pPr>
        <w:pStyle w:val="NoSpacing"/>
        <w:rPr>
          <w:lang w:val="en-US"/>
        </w:rPr>
      </w:pPr>
    </w:p>
    <w:p w14:paraId="3CC598BD" w14:textId="739668C1" w:rsidR="007A7A08" w:rsidRDefault="00C436D7" w:rsidP="00B745DE">
      <w:pPr>
        <w:pStyle w:val="NoSpacing"/>
        <w:rPr>
          <w:lang w:val="en-US"/>
        </w:rPr>
      </w:pPr>
      <w:r>
        <w:rPr>
          <w:lang w:val="en-US"/>
        </w:rPr>
        <w:t xml:space="preserve"> </w:t>
      </w:r>
      <w:r w:rsidR="00353253">
        <w:rPr>
          <w:lang w:val="en-US"/>
        </w:rPr>
        <w:t>In an essay written by Jim Eyre, originally appearing in the monograph ‘Bridging Science and art’</w:t>
      </w:r>
      <w:r w:rsidR="00F134C5">
        <w:rPr>
          <w:lang w:val="en-US"/>
        </w:rPr>
        <w:t xml:space="preserve">, Jim talks about how Wilkinson Eyre began creating bridges with their 1994 win for an opening bridge at South Quay near Canary Wharf </w:t>
      </w:r>
      <w:sdt>
        <w:sdtPr>
          <w:rPr>
            <w:lang w:val="en-US"/>
          </w:rPr>
          <w:id w:val="500620135"/>
          <w:citation/>
        </w:sdtPr>
        <w:sdtEndPr/>
        <w:sdtContent>
          <w:r w:rsidR="00F134C5">
            <w:rPr>
              <w:lang w:val="en-US"/>
            </w:rPr>
            <w:fldChar w:fldCharType="begin"/>
          </w:r>
          <w:r w:rsidR="00F134C5">
            <w:rPr>
              <w:lang w:val="en-US"/>
            </w:rPr>
            <w:instrText xml:space="preserve"> CITATION Jim01 \l 1033 </w:instrText>
          </w:r>
          <w:r w:rsidR="00F134C5">
            <w:rPr>
              <w:lang w:val="en-US"/>
            </w:rPr>
            <w:fldChar w:fldCharType="separate"/>
          </w:r>
          <w:r w:rsidR="000F7087" w:rsidRPr="000F7087">
            <w:rPr>
              <w:noProof/>
              <w:lang w:val="en-US"/>
            </w:rPr>
            <w:t>(Eyre, 2001)</w:t>
          </w:r>
          <w:r w:rsidR="00F134C5">
            <w:rPr>
              <w:lang w:val="en-US"/>
            </w:rPr>
            <w:fldChar w:fldCharType="end"/>
          </w:r>
        </w:sdtContent>
      </w:sdt>
      <w:r w:rsidR="00F134C5">
        <w:rPr>
          <w:lang w:val="en-US"/>
        </w:rPr>
        <w:t xml:space="preserve">. </w:t>
      </w:r>
      <w:r w:rsidR="001200C9">
        <w:rPr>
          <w:lang w:val="en-US"/>
        </w:rPr>
        <w:t xml:space="preserve"> Eyre then goes on to describe this as ‘</w:t>
      </w:r>
      <w:r w:rsidR="001200C9" w:rsidRPr="001200C9">
        <w:rPr>
          <w:lang w:val="en-US"/>
        </w:rPr>
        <w:t>a happy introduction to the genre of the bridge</w:t>
      </w:r>
      <w:r w:rsidR="001200C9">
        <w:rPr>
          <w:lang w:val="en-US"/>
        </w:rPr>
        <w:t xml:space="preserve">’ </w:t>
      </w:r>
      <w:sdt>
        <w:sdtPr>
          <w:rPr>
            <w:lang w:val="en-US"/>
          </w:rPr>
          <w:id w:val="1577325182"/>
          <w:citation/>
        </w:sdtPr>
        <w:sdtEndPr/>
        <w:sdtContent>
          <w:r w:rsidR="001200C9">
            <w:rPr>
              <w:lang w:val="en-US"/>
            </w:rPr>
            <w:fldChar w:fldCharType="begin"/>
          </w:r>
          <w:r w:rsidR="001200C9">
            <w:rPr>
              <w:lang w:val="en-US"/>
            </w:rPr>
            <w:instrText xml:space="preserve"> CITATION Jim01 \l 1033 </w:instrText>
          </w:r>
          <w:r w:rsidR="001200C9">
            <w:rPr>
              <w:lang w:val="en-US"/>
            </w:rPr>
            <w:fldChar w:fldCharType="separate"/>
          </w:r>
          <w:r w:rsidR="000F7087" w:rsidRPr="000F7087">
            <w:rPr>
              <w:noProof/>
              <w:lang w:val="en-US"/>
            </w:rPr>
            <w:t>(Eyre, 2001)</w:t>
          </w:r>
          <w:r w:rsidR="001200C9">
            <w:rPr>
              <w:lang w:val="en-US"/>
            </w:rPr>
            <w:fldChar w:fldCharType="end"/>
          </w:r>
        </w:sdtContent>
      </w:sdt>
      <w:r w:rsidR="001200C9">
        <w:rPr>
          <w:lang w:val="en-US"/>
        </w:rPr>
        <w:t xml:space="preserve"> referencing the firms </w:t>
      </w:r>
      <w:r w:rsidR="00FF6D3B">
        <w:rPr>
          <w:lang w:val="en-US"/>
        </w:rPr>
        <w:t xml:space="preserve">many bridge projects </w:t>
      </w:r>
      <w:r w:rsidR="00282A3B">
        <w:rPr>
          <w:lang w:val="en-US"/>
        </w:rPr>
        <w:t xml:space="preserve">during </w:t>
      </w:r>
      <w:r w:rsidR="00FF6D3B">
        <w:rPr>
          <w:lang w:val="en-US"/>
        </w:rPr>
        <w:t>the following years and up to present day</w:t>
      </w:r>
      <w:r w:rsidR="00282A3B">
        <w:rPr>
          <w:lang w:val="en-US"/>
        </w:rPr>
        <w:t xml:space="preserve">. </w:t>
      </w:r>
    </w:p>
    <w:p w14:paraId="7DB3FBDC" w14:textId="3A9B87D8" w:rsidR="005069F2" w:rsidRDefault="005069F2" w:rsidP="00B745DE">
      <w:pPr>
        <w:pStyle w:val="NoSpacing"/>
        <w:rPr>
          <w:lang w:val="en-US"/>
        </w:rPr>
      </w:pPr>
    </w:p>
    <w:p w14:paraId="7BB72F60" w14:textId="167ED888" w:rsidR="005069F2" w:rsidRDefault="005069F2" w:rsidP="00B745DE">
      <w:pPr>
        <w:pStyle w:val="NoSpacing"/>
        <w:rPr>
          <w:lang w:val="en-US"/>
        </w:rPr>
      </w:pPr>
      <w:r w:rsidRPr="005069F2">
        <w:rPr>
          <w:lang w:val="en-US"/>
        </w:rPr>
        <w:t>Jim Eyre writes that there are only three basic types of bridge structure: a truss or beam, an arch, or a suspension or cable stay structure</w:t>
      </w:r>
      <w:r>
        <w:rPr>
          <w:lang w:val="en-US"/>
        </w:rPr>
        <w:t xml:space="preserve"> </w:t>
      </w:r>
      <w:sdt>
        <w:sdtPr>
          <w:rPr>
            <w:lang w:val="en-US"/>
          </w:rPr>
          <w:id w:val="1826782593"/>
          <w:citation/>
        </w:sdtPr>
        <w:sdtEndPr/>
        <w:sdtContent>
          <w:r>
            <w:rPr>
              <w:lang w:val="en-US"/>
            </w:rPr>
            <w:fldChar w:fldCharType="begin"/>
          </w:r>
          <w:r>
            <w:rPr>
              <w:lang w:val="en-US"/>
            </w:rPr>
            <w:instrText xml:space="preserve"> CITATION Jer18 \l 1033 </w:instrText>
          </w:r>
          <w:r>
            <w:rPr>
              <w:lang w:val="en-US"/>
            </w:rPr>
            <w:fldChar w:fldCharType="separate"/>
          </w:r>
          <w:r w:rsidR="000F7087" w:rsidRPr="000F7087">
            <w:rPr>
              <w:noProof/>
              <w:lang w:val="en-US"/>
            </w:rPr>
            <w:t>(Melvin, 2018)</w:t>
          </w:r>
          <w:r>
            <w:rPr>
              <w:lang w:val="en-US"/>
            </w:rPr>
            <w:fldChar w:fldCharType="end"/>
          </w:r>
        </w:sdtContent>
      </w:sdt>
      <w:r w:rsidR="00944C68">
        <w:rPr>
          <w:lang w:val="en-US"/>
        </w:rPr>
        <w:t xml:space="preserve">, the large majority of the bridges produced by Wilkinson Eyre being a </w:t>
      </w:r>
      <w:r w:rsidR="00B8483C">
        <w:rPr>
          <w:lang w:val="en-US"/>
        </w:rPr>
        <w:t>form</w:t>
      </w:r>
      <w:r w:rsidR="00944C68">
        <w:rPr>
          <w:lang w:val="en-US"/>
        </w:rPr>
        <w:t xml:space="preserve"> of suspension and truss or beam</w:t>
      </w:r>
      <w:r w:rsidR="003F510F">
        <w:rPr>
          <w:lang w:val="en-US"/>
        </w:rPr>
        <w:t xml:space="preserve"> (</w:t>
      </w:r>
      <w:r w:rsidR="003F510F" w:rsidRPr="003F510F">
        <w:rPr>
          <w:b/>
          <w:bCs/>
          <w:lang w:val="en-US"/>
        </w:rPr>
        <w:t>Fig.</w:t>
      </w:r>
      <w:r w:rsidR="00167820">
        <w:rPr>
          <w:b/>
          <w:bCs/>
          <w:lang w:val="en-US"/>
        </w:rPr>
        <w:t>4</w:t>
      </w:r>
      <w:r w:rsidR="003F510F" w:rsidRPr="003F510F">
        <w:rPr>
          <w:b/>
          <w:bCs/>
          <w:lang w:val="en-US"/>
        </w:rPr>
        <w:t>).</w:t>
      </w:r>
      <w:r w:rsidR="00944C68">
        <w:rPr>
          <w:lang w:val="en-US"/>
        </w:rPr>
        <w:t xml:space="preserve"> The Gateshead millennium bridge being an example of one of their most famous</w:t>
      </w:r>
      <w:r w:rsidR="003F510F">
        <w:rPr>
          <w:lang w:val="en-US"/>
        </w:rPr>
        <w:t xml:space="preserve"> and most award winning</w:t>
      </w:r>
      <w:r w:rsidR="0054709E">
        <w:rPr>
          <w:lang w:val="en-US"/>
        </w:rPr>
        <w:t xml:space="preserve"> examples of a </w:t>
      </w:r>
      <w:r w:rsidR="00944C68">
        <w:rPr>
          <w:lang w:val="en-US"/>
        </w:rPr>
        <w:t xml:space="preserve"> suspension brid</w:t>
      </w:r>
      <w:r w:rsidR="003F510F">
        <w:rPr>
          <w:lang w:val="en-US"/>
        </w:rPr>
        <w:t>ge.</w:t>
      </w:r>
    </w:p>
    <w:p w14:paraId="16E9322E" w14:textId="47A54D07" w:rsidR="003F510F" w:rsidRDefault="003F510F" w:rsidP="00B745DE">
      <w:pPr>
        <w:pStyle w:val="NoSpacing"/>
        <w:rPr>
          <w:lang w:val="en-US"/>
        </w:rPr>
      </w:pPr>
    </w:p>
    <w:p w14:paraId="2E9FC443" w14:textId="49ACA271" w:rsidR="001200C9" w:rsidRDefault="003F510F" w:rsidP="00B745DE">
      <w:pPr>
        <w:pStyle w:val="NoSpacing"/>
        <w:rPr>
          <w:b/>
          <w:bCs/>
          <w:sz w:val="24"/>
          <w:szCs w:val="24"/>
          <w:lang w:val="en-US"/>
        </w:rPr>
      </w:pPr>
      <w:r w:rsidRPr="00A351EF">
        <w:rPr>
          <w:b/>
          <w:bCs/>
          <w:noProof/>
          <w:lang w:val="en-US"/>
        </w:rPr>
        <w:lastRenderedPageBreak/>
        <w:drawing>
          <wp:anchor distT="0" distB="0" distL="114300" distR="114300" simplePos="0" relativeHeight="251660288" behindDoc="0" locked="0" layoutInCell="1" allowOverlap="1" wp14:anchorId="66B8D39F" wp14:editId="5309A363">
            <wp:simplePos x="914400" y="2964873"/>
            <wp:positionH relativeFrom="column">
              <wp:align>left</wp:align>
            </wp:positionH>
            <wp:positionV relativeFrom="paragraph">
              <wp:align>top</wp:align>
            </wp:positionV>
            <wp:extent cx="4460967" cy="3306618"/>
            <wp:effectExtent l="0" t="0" r="0" b="8255"/>
            <wp:wrapSquare wrapText="bothSides"/>
            <wp:docPr id="3" name="Picture 3" descr="A picture containing water, sky, r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water, sky, ride&#10;&#10;Description automatically generated"/>
                    <pic:cNvPicPr/>
                  </pic:nvPicPr>
                  <pic:blipFill rotWithShape="1">
                    <a:blip r:embed="rId11" cstate="print">
                      <a:extLst>
                        <a:ext uri="{28A0092B-C50C-407E-A947-70E740481C1C}">
                          <a14:useLocalDpi xmlns:a14="http://schemas.microsoft.com/office/drawing/2010/main" val="0"/>
                        </a:ext>
                      </a:extLst>
                    </a:blip>
                    <a:srcRect l="7228" r="6051"/>
                    <a:stretch/>
                  </pic:blipFill>
                  <pic:spPr bwMode="auto">
                    <a:xfrm>
                      <a:off x="0" y="0"/>
                      <a:ext cx="4460967" cy="3306618"/>
                    </a:xfrm>
                    <a:prstGeom prst="rect">
                      <a:avLst/>
                    </a:prstGeom>
                    <a:ln>
                      <a:noFill/>
                    </a:ln>
                    <a:extLst>
                      <a:ext uri="{53640926-AAD7-44D8-BBD7-CCE9431645EC}">
                        <a14:shadowObscured xmlns:a14="http://schemas.microsoft.com/office/drawing/2010/main"/>
                      </a:ext>
                    </a:extLst>
                  </pic:spPr>
                </pic:pic>
              </a:graphicData>
            </a:graphic>
          </wp:anchor>
        </w:drawing>
      </w:r>
      <w:r w:rsidRPr="00A351EF">
        <w:rPr>
          <w:b/>
          <w:bCs/>
          <w:lang w:val="en-US"/>
        </w:rPr>
        <w:t>Fig.</w:t>
      </w:r>
      <w:r w:rsidR="00167820">
        <w:rPr>
          <w:b/>
          <w:bCs/>
          <w:lang w:val="en-US"/>
        </w:rPr>
        <w:t>4</w:t>
      </w:r>
      <w:r w:rsidRPr="00A351EF">
        <w:rPr>
          <w:b/>
          <w:bCs/>
          <w:lang w:val="en-US"/>
        </w:rPr>
        <w:t xml:space="preserve"> </w:t>
      </w:r>
      <w:r w:rsidR="00A351EF" w:rsidRPr="00A351EF">
        <w:rPr>
          <w:lang w:val="en-US"/>
        </w:rPr>
        <w:t xml:space="preserve">The Gateshead </w:t>
      </w:r>
      <w:r w:rsidR="00A351EF">
        <w:rPr>
          <w:lang w:val="en-US"/>
        </w:rPr>
        <w:t xml:space="preserve">Millennium Bridge </w:t>
      </w:r>
      <w:sdt>
        <w:sdtPr>
          <w:rPr>
            <w:lang w:val="en-US"/>
          </w:rPr>
          <w:id w:val="593522833"/>
          <w:citation/>
        </w:sdtPr>
        <w:sdtEndPr/>
        <w:sdtContent>
          <w:r w:rsidR="00A351EF">
            <w:rPr>
              <w:lang w:val="en-US"/>
            </w:rPr>
            <w:fldChar w:fldCharType="begin"/>
          </w:r>
          <w:r w:rsidR="00A351EF">
            <w:rPr>
              <w:lang w:val="en-US"/>
            </w:rPr>
            <w:instrText xml:space="preserve"> CITATION Wil02 \l 1033 </w:instrText>
          </w:r>
          <w:r w:rsidR="00A351EF">
            <w:rPr>
              <w:lang w:val="en-US"/>
            </w:rPr>
            <w:fldChar w:fldCharType="separate"/>
          </w:r>
          <w:r w:rsidR="000F7087" w:rsidRPr="000F7087">
            <w:rPr>
              <w:noProof/>
              <w:lang w:val="en-US"/>
            </w:rPr>
            <w:t>(Wilkinson Eyre, 2002)</w:t>
          </w:r>
          <w:r w:rsidR="00A351EF">
            <w:rPr>
              <w:lang w:val="en-US"/>
            </w:rPr>
            <w:fldChar w:fldCharType="end"/>
          </w:r>
        </w:sdtContent>
      </w:sdt>
      <w:r>
        <w:rPr>
          <w:b/>
          <w:bCs/>
          <w:sz w:val="24"/>
          <w:szCs w:val="24"/>
          <w:lang w:val="en-US"/>
        </w:rPr>
        <w:br w:type="textWrapping" w:clear="all"/>
      </w:r>
    </w:p>
    <w:p w14:paraId="4A604487" w14:textId="4FA93066" w:rsidR="00234C21" w:rsidRPr="00234C21" w:rsidRDefault="00234C21" w:rsidP="00B745DE">
      <w:pPr>
        <w:pStyle w:val="NoSpacing"/>
        <w:rPr>
          <w:lang w:val="en-US"/>
        </w:rPr>
      </w:pPr>
      <w:r w:rsidRPr="00234C21">
        <w:rPr>
          <w:lang w:val="en-US"/>
        </w:rPr>
        <w:t xml:space="preserve">When talking about the bridge projects the </w:t>
      </w:r>
      <w:r>
        <w:rPr>
          <w:lang w:val="en-US"/>
        </w:rPr>
        <w:t>practice has carried out the refer to bridge design as ‘l</w:t>
      </w:r>
      <w:r w:rsidRPr="00234C21">
        <w:rPr>
          <w:lang w:val="en-US"/>
        </w:rPr>
        <w:t>ightness, innovation in materials and long spans</w:t>
      </w:r>
      <w:r>
        <w:rPr>
          <w:lang w:val="en-US"/>
        </w:rPr>
        <w:t xml:space="preserve">’ </w:t>
      </w:r>
      <w:sdt>
        <w:sdtPr>
          <w:rPr>
            <w:lang w:val="en-US"/>
          </w:rPr>
          <w:id w:val="-1177113552"/>
          <w:citation/>
        </w:sdtPr>
        <w:sdtEndPr/>
        <w:sdtContent>
          <w:r w:rsidR="00C11AE4">
            <w:rPr>
              <w:lang w:val="en-US"/>
            </w:rPr>
            <w:fldChar w:fldCharType="begin"/>
          </w:r>
          <w:r w:rsidR="00C11AE4">
            <w:rPr>
              <w:lang w:val="en-US"/>
            </w:rPr>
            <w:instrText xml:space="preserve"> CITATION Jer18 \l 1033 </w:instrText>
          </w:r>
          <w:r w:rsidR="00C11AE4">
            <w:rPr>
              <w:lang w:val="en-US"/>
            </w:rPr>
            <w:fldChar w:fldCharType="separate"/>
          </w:r>
          <w:r w:rsidR="000F7087" w:rsidRPr="000F7087">
            <w:rPr>
              <w:noProof/>
              <w:lang w:val="en-US"/>
            </w:rPr>
            <w:t>(Melvin, 2018)</w:t>
          </w:r>
          <w:r w:rsidR="00C11AE4">
            <w:rPr>
              <w:lang w:val="en-US"/>
            </w:rPr>
            <w:fldChar w:fldCharType="end"/>
          </w:r>
        </w:sdtContent>
      </w:sdt>
      <w:r w:rsidR="00C11AE4">
        <w:rPr>
          <w:lang w:val="en-US"/>
        </w:rPr>
        <w:t xml:space="preserve">. You can pick out each of these aspects in each bridge project completed, for instance in the Gateshead Millennium Bridge </w:t>
      </w:r>
      <w:r w:rsidR="0032352F">
        <w:rPr>
          <w:lang w:val="en-US"/>
        </w:rPr>
        <w:t xml:space="preserve">the lightness comes from how the </w:t>
      </w:r>
      <w:r w:rsidR="003E7427">
        <w:rPr>
          <w:lang w:val="en-US"/>
        </w:rPr>
        <w:t xml:space="preserve">footway seems to balance and float above the surface of the water along with the suspension element suspended so gently up in the air. The innovation in materials can be seen  not only in the steel elements but also in how the bridge rotates using the elements as a form of counterbalance to save on energy. Finally, </w:t>
      </w:r>
      <w:r w:rsidR="0074358A">
        <w:rPr>
          <w:lang w:val="en-US"/>
        </w:rPr>
        <w:t>the long span is exaggerated even in its curved footway and also crossed in an even more interesting way with this innovative design</w:t>
      </w:r>
      <w:r w:rsidR="008E343F">
        <w:rPr>
          <w:lang w:val="en-US"/>
        </w:rPr>
        <w:t xml:space="preserve"> without even having structural elements on the actual </w:t>
      </w:r>
      <w:r w:rsidR="00C5162A">
        <w:rPr>
          <w:lang w:val="en-US"/>
        </w:rPr>
        <w:t>riverbanks</w:t>
      </w:r>
      <w:r w:rsidR="008E343F">
        <w:rPr>
          <w:lang w:val="en-US"/>
        </w:rPr>
        <w:t xml:space="preserve"> and instead using concrete piles just off the edge of the </w:t>
      </w:r>
      <w:r w:rsidR="001034BE">
        <w:rPr>
          <w:lang w:val="en-US"/>
        </w:rPr>
        <w:t>riverbanks</w:t>
      </w:r>
      <w:r w:rsidR="00C5162A">
        <w:rPr>
          <w:lang w:val="en-US"/>
        </w:rPr>
        <w:t xml:space="preserve">. </w:t>
      </w:r>
    </w:p>
    <w:p w14:paraId="64C14F6C" w14:textId="77777777" w:rsidR="003F510F" w:rsidRPr="0010486F" w:rsidRDefault="003F510F" w:rsidP="00B745DE">
      <w:pPr>
        <w:pStyle w:val="NoSpacing"/>
        <w:rPr>
          <w:b/>
          <w:bCs/>
          <w:sz w:val="24"/>
          <w:szCs w:val="24"/>
          <w:lang w:val="en-US"/>
        </w:rPr>
      </w:pPr>
    </w:p>
    <w:p w14:paraId="049DD86D" w14:textId="31FCF8D7" w:rsidR="00B745DE" w:rsidRDefault="00B745DE" w:rsidP="00B745DE">
      <w:pPr>
        <w:pStyle w:val="NoSpacing"/>
        <w:rPr>
          <w:b/>
          <w:bCs/>
          <w:sz w:val="24"/>
          <w:szCs w:val="24"/>
          <w:lang w:val="en-US"/>
        </w:rPr>
      </w:pPr>
      <w:r w:rsidRPr="0010486F">
        <w:rPr>
          <w:b/>
          <w:bCs/>
          <w:sz w:val="24"/>
          <w:szCs w:val="24"/>
          <w:lang w:val="en-US"/>
        </w:rPr>
        <w:t>The Engineering</w:t>
      </w:r>
    </w:p>
    <w:p w14:paraId="50E328D2" w14:textId="35A1DC87" w:rsidR="002966F6" w:rsidRDefault="002966F6" w:rsidP="00B745DE">
      <w:pPr>
        <w:pStyle w:val="NoSpacing"/>
        <w:rPr>
          <w:b/>
          <w:bCs/>
          <w:sz w:val="24"/>
          <w:szCs w:val="24"/>
          <w:lang w:val="en-US"/>
        </w:rPr>
      </w:pPr>
    </w:p>
    <w:p w14:paraId="1D95F186" w14:textId="4821D330" w:rsidR="002966F6" w:rsidRDefault="002966F6" w:rsidP="00325E85">
      <w:pPr>
        <w:pStyle w:val="NoSpacing"/>
        <w:rPr>
          <w:lang w:val="en-US"/>
        </w:rPr>
      </w:pPr>
      <w:r>
        <w:rPr>
          <w:lang w:val="en-US"/>
        </w:rPr>
        <w:t>The Gateshead Millennium Bridge</w:t>
      </w:r>
      <w:r w:rsidR="001904C3">
        <w:rPr>
          <w:lang w:val="en-US"/>
        </w:rPr>
        <w:t xml:space="preserve"> relies on its engineering for not only its structure its span of the </w:t>
      </w:r>
      <w:r w:rsidR="00134F5C">
        <w:rPr>
          <w:lang w:val="en-US"/>
        </w:rPr>
        <w:t>River Tyne</w:t>
      </w:r>
      <w:r w:rsidR="001904C3">
        <w:rPr>
          <w:lang w:val="en-US"/>
        </w:rPr>
        <w:t xml:space="preserve"> but also the mechanisms where the two parabolic curves join which allow the structure to tilt allowing movement of boats below. </w:t>
      </w:r>
      <w:r w:rsidR="00BE2ED4">
        <w:rPr>
          <w:lang w:val="en-US"/>
        </w:rPr>
        <w:t xml:space="preserve">The whole 800 ton structure rotates until the suspension wires are horizontal, floating above the river below </w:t>
      </w:r>
      <w:sdt>
        <w:sdtPr>
          <w:rPr>
            <w:lang w:val="en-US"/>
          </w:rPr>
          <w:id w:val="-147986358"/>
          <w:citation/>
        </w:sdtPr>
        <w:sdtEndPr/>
        <w:sdtContent>
          <w:r w:rsidR="00BE2ED4">
            <w:rPr>
              <w:lang w:val="en-US"/>
            </w:rPr>
            <w:fldChar w:fldCharType="begin"/>
          </w:r>
          <w:r w:rsidR="00BE2ED4">
            <w:rPr>
              <w:lang w:val="en-US"/>
            </w:rPr>
            <w:instrText xml:space="preserve"> CITATION Pet03 \l 1033 </w:instrText>
          </w:r>
          <w:r w:rsidR="00BE2ED4">
            <w:rPr>
              <w:lang w:val="en-US"/>
            </w:rPr>
            <w:fldChar w:fldCharType="separate"/>
          </w:r>
          <w:r w:rsidR="000F7087" w:rsidRPr="000F7087">
            <w:rPr>
              <w:noProof/>
              <w:lang w:val="en-US"/>
            </w:rPr>
            <w:t>(Curran, 2003)</w:t>
          </w:r>
          <w:r w:rsidR="00BE2ED4">
            <w:rPr>
              <w:lang w:val="en-US"/>
            </w:rPr>
            <w:fldChar w:fldCharType="end"/>
          </w:r>
        </w:sdtContent>
      </w:sdt>
      <w:r w:rsidR="00BE2ED4">
        <w:rPr>
          <w:lang w:val="en-US"/>
        </w:rPr>
        <w:t xml:space="preserve">. Designed in such a way that the bridge </w:t>
      </w:r>
      <w:r w:rsidR="00B759AD">
        <w:rPr>
          <w:lang w:val="en-US"/>
        </w:rPr>
        <w:t>counterbalances</w:t>
      </w:r>
      <w:r w:rsidR="00EC61D3">
        <w:rPr>
          <w:lang w:val="en-US"/>
        </w:rPr>
        <w:t xml:space="preserve"> itself as it tilts </w:t>
      </w:r>
      <w:sdt>
        <w:sdtPr>
          <w:rPr>
            <w:lang w:val="en-US"/>
          </w:rPr>
          <w:id w:val="1287084578"/>
          <w:citation/>
        </w:sdtPr>
        <w:sdtEndPr/>
        <w:sdtContent>
          <w:r w:rsidR="00B759AD">
            <w:rPr>
              <w:lang w:val="en-US"/>
            </w:rPr>
            <w:fldChar w:fldCharType="begin"/>
          </w:r>
          <w:r w:rsidR="00B759AD">
            <w:rPr>
              <w:lang w:val="en-US"/>
            </w:rPr>
            <w:instrText xml:space="preserve"> CITATION Gat151 \l 1033 </w:instrText>
          </w:r>
          <w:r w:rsidR="00B759AD">
            <w:rPr>
              <w:lang w:val="en-US"/>
            </w:rPr>
            <w:fldChar w:fldCharType="separate"/>
          </w:r>
          <w:r w:rsidR="000F7087" w:rsidRPr="000F7087">
            <w:rPr>
              <w:noProof/>
              <w:lang w:val="en-US"/>
            </w:rPr>
            <w:t>(Gateshead Council, 2015)</w:t>
          </w:r>
          <w:r w:rsidR="00B759AD">
            <w:rPr>
              <w:lang w:val="en-US"/>
            </w:rPr>
            <w:fldChar w:fldCharType="end"/>
          </w:r>
        </w:sdtContent>
      </w:sdt>
      <w:r w:rsidR="00B759AD">
        <w:rPr>
          <w:lang w:val="en-US"/>
        </w:rPr>
        <w:t xml:space="preserve"> which ensures the minimum possible amount of energy is used each time the bridge needs to open. Integrated into the bridge</w:t>
      </w:r>
      <w:r w:rsidR="001034BE">
        <w:rPr>
          <w:lang w:val="en-US"/>
        </w:rPr>
        <w:t xml:space="preserve">’s </w:t>
      </w:r>
      <w:r w:rsidR="00B759AD">
        <w:rPr>
          <w:lang w:val="en-US"/>
        </w:rPr>
        <w:t xml:space="preserve">design is even a litter clearing system that works as the bridge tilts and automatic barriers that rise to stop pedestrians and cyclists crossing as the bridge moves </w:t>
      </w:r>
      <w:sdt>
        <w:sdtPr>
          <w:rPr>
            <w:lang w:val="en-US"/>
          </w:rPr>
          <w:id w:val="1659497324"/>
          <w:citation/>
        </w:sdtPr>
        <w:sdtEndPr/>
        <w:sdtContent>
          <w:r w:rsidR="00B759AD">
            <w:rPr>
              <w:lang w:val="en-US"/>
            </w:rPr>
            <w:fldChar w:fldCharType="begin"/>
          </w:r>
          <w:r w:rsidR="00B759AD">
            <w:rPr>
              <w:lang w:val="en-US"/>
            </w:rPr>
            <w:instrText xml:space="preserve"> CITATION Gat151 \l 1033 </w:instrText>
          </w:r>
          <w:r w:rsidR="00B759AD">
            <w:rPr>
              <w:lang w:val="en-US"/>
            </w:rPr>
            <w:fldChar w:fldCharType="separate"/>
          </w:r>
          <w:r w:rsidR="000F7087" w:rsidRPr="000F7087">
            <w:rPr>
              <w:noProof/>
              <w:lang w:val="en-US"/>
            </w:rPr>
            <w:t>(Gateshead Council, 2015)</w:t>
          </w:r>
          <w:r w:rsidR="00B759AD">
            <w:rPr>
              <w:lang w:val="en-US"/>
            </w:rPr>
            <w:fldChar w:fldCharType="end"/>
          </w:r>
        </w:sdtContent>
      </w:sdt>
      <w:r w:rsidR="00B759AD">
        <w:rPr>
          <w:lang w:val="en-US"/>
        </w:rPr>
        <w:t>.</w:t>
      </w:r>
      <w:r w:rsidR="00325E85">
        <w:rPr>
          <w:lang w:val="en-US"/>
        </w:rPr>
        <w:t xml:space="preserve"> The engineering company involved in the project was </w:t>
      </w:r>
      <w:r w:rsidR="00325E85" w:rsidRPr="00325E85">
        <w:rPr>
          <w:lang w:val="en-US"/>
        </w:rPr>
        <w:t>Gifford Graham &amp; Partners</w:t>
      </w:r>
      <w:r w:rsidR="00325E85">
        <w:rPr>
          <w:lang w:val="en-US"/>
        </w:rPr>
        <w:t xml:space="preserve"> </w:t>
      </w:r>
      <w:r w:rsidR="00325E85" w:rsidRPr="00325E85">
        <w:rPr>
          <w:lang w:val="en-US"/>
        </w:rPr>
        <w:t>Bennett Associates</w:t>
      </w:r>
      <w:r w:rsidR="00325E85">
        <w:rPr>
          <w:lang w:val="en-US"/>
        </w:rPr>
        <w:t xml:space="preserve"> </w:t>
      </w:r>
      <w:sdt>
        <w:sdtPr>
          <w:rPr>
            <w:lang w:val="en-US"/>
          </w:rPr>
          <w:id w:val="595131361"/>
          <w:citation/>
        </w:sdtPr>
        <w:sdtEndPr/>
        <w:sdtContent>
          <w:r w:rsidR="00325E85">
            <w:rPr>
              <w:lang w:val="en-US"/>
            </w:rPr>
            <w:fldChar w:fldCharType="begin"/>
          </w:r>
          <w:r w:rsidR="00325E85">
            <w:rPr>
              <w:lang w:val="en-US"/>
            </w:rPr>
            <w:instrText xml:space="preserve"> CITATION Eng20 \l 1033 </w:instrText>
          </w:r>
          <w:r w:rsidR="00325E85">
            <w:rPr>
              <w:lang w:val="en-US"/>
            </w:rPr>
            <w:fldChar w:fldCharType="separate"/>
          </w:r>
          <w:r w:rsidR="000F7087" w:rsidRPr="000F7087">
            <w:rPr>
              <w:noProof/>
              <w:lang w:val="en-US"/>
            </w:rPr>
            <w:t>(Engineering Timelines, 2020)</w:t>
          </w:r>
          <w:r w:rsidR="00325E85">
            <w:rPr>
              <w:lang w:val="en-US"/>
            </w:rPr>
            <w:fldChar w:fldCharType="end"/>
          </w:r>
        </w:sdtContent>
      </w:sdt>
      <w:r w:rsidR="00325E85">
        <w:rPr>
          <w:lang w:val="en-US"/>
        </w:rPr>
        <w:t xml:space="preserve"> and </w:t>
      </w:r>
      <w:r w:rsidR="001034BE">
        <w:rPr>
          <w:lang w:val="en-US"/>
        </w:rPr>
        <w:t>they were a key element in producing the bridge which was</w:t>
      </w:r>
      <w:r w:rsidR="00325E85">
        <w:rPr>
          <w:lang w:val="en-US"/>
        </w:rPr>
        <w:t xml:space="preserve"> the </w:t>
      </w:r>
      <w:r w:rsidR="00AB5C84">
        <w:rPr>
          <w:lang w:val="en-US"/>
        </w:rPr>
        <w:t>world’s</w:t>
      </w:r>
      <w:r w:rsidR="00325E85">
        <w:rPr>
          <w:lang w:val="en-US"/>
        </w:rPr>
        <w:t xml:space="preserve"> first bridge to rotate vertically.</w:t>
      </w:r>
      <w:r w:rsidR="007C3C3D">
        <w:rPr>
          <w:lang w:val="en-US"/>
        </w:rPr>
        <w:t xml:space="preserve"> Moving the massive steel structure was a large challenged during the construction process and the parts were lifted into place using a floating crane with only 2mm of clearance </w:t>
      </w:r>
      <w:sdt>
        <w:sdtPr>
          <w:rPr>
            <w:lang w:val="en-US"/>
          </w:rPr>
          <w:id w:val="-1005124635"/>
          <w:citation/>
        </w:sdtPr>
        <w:sdtEndPr/>
        <w:sdtContent>
          <w:r w:rsidR="007C3C3D">
            <w:rPr>
              <w:lang w:val="en-US"/>
            </w:rPr>
            <w:fldChar w:fldCharType="begin"/>
          </w:r>
          <w:r w:rsidR="007C3C3D">
            <w:rPr>
              <w:lang w:val="en-US"/>
            </w:rPr>
            <w:instrText xml:space="preserve"> CITATION Eng20 \l 1033 </w:instrText>
          </w:r>
          <w:r w:rsidR="007C3C3D">
            <w:rPr>
              <w:lang w:val="en-US"/>
            </w:rPr>
            <w:fldChar w:fldCharType="separate"/>
          </w:r>
          <w:r w:rsidR="000F7087" w:rsidRPr="000F7087">
            <w:rPr>
              <w:noProof/>
              <w:lang w:val="en-US"/>
            </w:rPr>
            <w:t>(Engineering Timelines, 2020)</w:t>
          </w:r>
          <w:r w:rsidR="007C3C3D">
            <w:rPr>
              <w:lang w:val="en-US"/>
            </w:rPr>
            <w:fldChar w:fldCharType="end"/>
          </w:r>
        </w:sdtContent>
      </w:sdt>
      <w:r w:rsidR="007C3C3D">
        <w:rPr>
          <w:lang w:val="en-US"/>
        </w:rPr>
        <w:t xml:space="preserve">. </w:t>
      </w:r>
    </w:p>
    <w:p w14:paraId="487E5EAD" w14:textId="7845C823" w:rsidR="00F90DFF" w:rsidRDefault="00F90DFF" w:rsidP="00325E85">
      <w:pPr>
        <w:pStyle w:val="NoSpacing"/>
        <w:rPr>
          <w:lang w:val="en-US"/>
        </w:rPr>
      </w:pPr>
    </w:p>
    <w:p w14:paraId="281BD28A" w14:textId="41FCF3AD" w:rsidR="00F90DFF" w:rsidRDefault="00F90DFF" w:rsidP="00325E85">
      <w:pPr>
        <w:pStyle w:val="NoSpacing"/>
        <w:rPr>
          <w:lang w:val="en-US"/>
        </w:rPr>
      </w:pPr>
      <w:r>
        <w:rPr>
          <w:lang w:val="en-US"/>
        </w:rPr>
        <w:t>The engineering involved in the design process was as extensive</w:t>
      </w:r>
      <w:r w:rsidR="00F23606">
        <w:rPr>
          <w:lang w:val="en-US"/>
        </w:rPr>
        <w:t xml:space="preserve"> as the architecture and they had to work in sync to achieve the final outcome which is the award winning bridge design that stands today.</w:t>
      </w:r>
      <w:r w:rsidR="00CC4279">
        <w:rPr>
          <w:lang w:val="en-US"/>
        </w:rPr>
        <w:t xml:space="preserve"> Even the curved footway is key to the design and the usability of the bridge </w:t>
      </w:r>
      <w:r w:rsidR="00164CE3">
        <w:rPr>
          <w:lang w:val="en-US"/>
        </w:rPr>
        <w:t xml:space="preserve">and not only for aesthetic purposes, </w:t>
      </w:r>
      <w:r w:rsidR="00B26678">
        <w:rPr>
          <w:lang w:val="en-US"/>
        </w:rPr>
        <w:t>but a curved deck also</w:t>
      </w:r>
      <w:r w:rsidR="00164CE3">
        <w:rPr>
          <w:lang w:val="en-US"/>
        </w:rPr>
        <w:t xml:space="preserve"> allows for 30% more headroom for boats passing </w:t>
      </w:r>
      <w:r w:rsidR="00164CE3">
        <w:rPr>
          <w:lang w:val="en-US"/>
        </w:rPr>
        <w:lastRenderedPageBreak/>
        <w:t xml:space="preserve">underneath than just have a straight deck </w:t>
      </w:r>
      <w:sdt>
        <w:sdtPr>
          <w:rPr>
            <w:lang w:val="en-US"/>
          </w:rPr>
          <w:id w:val="1427304850"/>
          <w:citation/>
        </w:sdtPr>
        <w:sdtEndPr/>
        <w:sdtContent>
          <w:r w:rsidR="00164CE3">
            <w:rPr>
              <w:lang w:val="en-US"/>
            </w:rPr>
            <w:fldChar w:fldCharType="begin"/>
          </w:r>
          <w:r w:rsidR="00164CE3">
            <w:rPr>
              <w:lang w:val="en-US"/>
            </w:rPr>
            <w:instrText xml:space="preserve"> CITATION Con02 \l 1033 </w:instrText>
          </w:r>
          <w:r w:rsidR="00164CE3">
            <w:rPr>
              <w:lang w:val="en-US"/>
            </w:rPr>
            <w:fldChar w:fldCharType="separate"/>
          </w:r>
          <w:r w:rsidR="000F7087" w:rsidRPr="000F7087">
            <w:rPr>
              <w:noProof/>
              <w:lang w:val="en-US"/>
            </w:rPr>
            <w:t>(Society, 2002)</w:t>
          </w:r>
          <w:r w:rsidR="00164CE3">
            <w:rPr>
              <w:lang w:val="en-US"/>
            </w:rPr>
            <w:fldChar w:fldCharType="end"/>
          </w:r>
        </w:sdtContent>
      </w:sdt>
      <w:r w:rsidR="00164CE3">
        <w:rPr>
          <w:lang w:val="en-US"/>
        </w:rPr>
        <w:t>.</w:t>
      </w:r>
      <w:r w:rsidR="009A76F8">
        <w:rPr>
          <w:lang w:val="en-US"/>
        </w:rPr>
        <w:t xml:space="preserve"> This means the curved deck is not only an architectural element and there to mirror the adjacent parabolic curve but also something key to the usability of the design.</w:t>
      </w:r>
      <w:r w:rsidR="00B26678">
        <w:rPr>
          <w:lang w:val="en-US"/>
        </w:rPr>
        <w:t xml:space="preserve"> On either side of this curved deck lie two concrete piers which hide the </w:t>
      </w:r>
      <w:r w:rsidR="00B26678" w:rsidRPr="00B26678">
        <w:rPr>
          <w:lang w:val="en-US"/>
        </w:rPr>
        <w:t>hydraulic rams, pivots and motors</w:t>
      </w:r>
      <w:r w:rsidR="00B26678">
        <w:rPr>
          <w:lang w:val="en-US"/>
        </w:rPr>
        <w:t xml:space="preserve"> that are located on either side of the river </w:t>
      </w:r>
      <w:r w:rsidR="0007326E">
        <w:rPr>
          <w:lang w:val="en-US"/>
        </w:rPr>
        <w:t xml:space="preserve">and allow the structure to tilt </w:t>
      </w:r>
      <w:sdt>
        <w:sdtPr>
          <w:rPr>
            <w:lang w:val="en-US"/>
          </w:rPr>
          <w:id w:val="778994913"/>
          <w:citation/>
        </w:sdtPr>
        <w:sdtEndPr/>
        <w:sdtContent>
          <w:r w:rsidR="0007326E">
            <w:rPr>
              <w:lang w:val="en-US"/>
            </w:rPr>
            <w:fldChar w:fldCharType="begin"/>
          </w:r>
          <w:r w:rsidR="0007326E">
            <w:rPr>
              <w:lang w:val="en-US"/>
            </w:rPr>
            <w:instrText xml:space="preserve">CITATION Ant03 \l 1033 </w:instrText>
          </w:r>
          <w:r w:rsidR="0007326E">
            <w:rPr>
              <w:lang w:val="en-US"/>
            </w:rPr>
            <w:fldChar w:fldCharType="separate"/>
          </w:r>
          <w:r w:rsidR="000F7087" w:rsidRPr="000F7087">
            <w:rPr>
              <w:noProof/>
              <w:lang w:val="en-US"/>
            </w:rPr>
            <w:t>(Anti-corrosion methods and Materials, 2003)</w:t>
          </w:r>
          <w:r w:rsidR="0007326E">
            <w:rPr>
              <w:lang w:val="en-US"/>
            </w:rPr>
            <w:fldChar w:fldCharType="end"/>
          </w:r>
        </w:sdtContent>
      </w:sdt>
      <w:r w:rsidR="0007326E">
        <w:rPr>
          <w:lang w:val="en-US"/>
        </w:rPr>
        <w:t xml:space="preserve">. There is also anther series of steel piles in the river which prevent both the structure of the bridge and the hydraulic systems from getting hit by any passing boats and is withstand a collision from a boat weighing up to 4000 tons. </w:t>
      </w:r>
      <w:sdt>
        <w:sdtPr>
          <w:rPr>
            <w:lang w:val="en-US"/>
          </w:rPr>
          <w:id w:val="500164359"/>
          <w:citation/>
        </w:sdtPr>
        <w:sdtEndPr/>
        <w:sdtContent>
          <w:r w:rsidR="0007326E">
            <w:rPr>
              <w:lang w:val="en-US"/>
            </w:rPr>
            <w:fldChar w:fldCharType="begin"/>
          </w:r>
          <w:r w:rsidR="0007326E">
            <w:rPr>
              <w:lang w:val="en-US"/>
            </w:rPr>
            <w:instrText xml:space="preserve">CITATION Ant03 \l 1033 </w:instrText>
          </w:r>
          <w:r w:rsidR="0007326E">
            <w:rPr>
              <w:lang w:val="en-US"/>
            </w:rPr>
            <w:fldChar w:fldCharType="separate"/>
          </w:r>
          <w:r w:rsidR="000F7087" w:rsidRPr="000F7087">
            <w:rPr>
              <w:noProof/>
              <w:lang w:val="en-US"/>
            </w:rPr>
            <w:t>(Anti-corrosion methods and Materials, 2003)</w:t>
          </w:r>
          <w:r w:rsidR="0007326E">
            <w:rPr>
              <w:lang w:val="en-US"/>
            </w:rPr>
            <w:fldChar w:fldCharType="end"/>
          </w:r>
        </w:sdtContent>
      </w:sdt>
      <w:r w:rsidR="001678E1">
        <w:rPr>
          <w:lang w:val="en-US"/>
        </w:rPr>
        <w:t>.</w:t>
      </w:r>
    </w:p>
    <w:p w14:paraId="1F41496A" w14:textId="64C92375" w:rsidR="001678E1" w:rsidRDefault="001678E1" w:rsidP="00325E85">
      <w:pPr>
        <w:pStyle w:val="NoSpacing"/>
        <w:rPr>
          <w:lang w:val="en-US"/>
        </w:rPr>
      </w:pPr>
    </w:p>
    <w:p w14:paraId="13622290" w14:textId="5F77D7EA" w:rsidR="001678E1" w:rsidRDefault="001678E1" w:rsidP="00325E85">
      <w:pPr>
        <w:pStyle w:val="NoSpacing"/>
        <w:rPr>
          <w:lang w:val="en-US"/>
        </w:rPr>
      </w:pPr>
      <w:r>
        <w:rPr>
          <w:lang w:val="en-US"/>
        </w:rPr>
        <w:t xml:space="preserve">In </w:t>
      </w:r>
      <w:r w:rsidR="00F27B50">
        <w:rPr>
          <w:lang w:val="en-US"/>
        </w:rPr>
        <w:t>a</w:t>
      </w:r>
      <w:r>
        <w:rPr>
          <w:lang w:val="en-US"/>
        </w:rPr>
        <w:t xml:space="preserve"> clip from </w:t>
      </w:r>
      <w:r w:rsidRPr="001678E1">
        <w:rPr>
          <w:lang w:val="en-US"/>
        </w:rPr>
        <w:t>The RIBA Stirling Prize 2010: A Culture Show Special</w:t>
      </w:r>
      <w:r>
        <w:rPr>
          <w:lang w:val="en-US"/>
        </w:rPr>
        <w:t xml:space="preserve">, Jim Eyre talks </w:t>
      </w:r>
      <w:r w:rsidR="00C27468">
        <w:rPr>
          <w:lang w:val="en-US"/>
        </w:rPr>
        <w:t>about</w:t>
      </w:r>
      <w:r>
        <w:rPr>
          <w:lang w:val="en-US"/>
        </w:rPr>
        <w:t xml:space="preserve"> one of the main design </w:t>
      </w:r>
      <w:r w:rsidR="00C27468">
        <w:rPr>
          <w:lang w:val="en-US"/>
        </w:rPr>
        <w:t>restraints</w:t>
      </w:r>
      <w:r>
        <w:rPr>
          <w:lang w:val="en-US"/>
        </w:rPr>
        <w:t xml:space="preserve"> for this project</w:t>
      </w:r>
      <w:r w:rsidR="00C27468">
        <w:rPr>
          <w:lang w:val="en-US"/>
        </w:rPr>
        <w:t xml:space="preserve"> which was the inability to build anything substantial on either side of the river </w:t>
      </w:r>
      <w:sdt>
        <w:sdtPr>
          <w:rPr>
            <w:lang w:val="en-US"/>
          </w:rPr>
          <w:id w:val="739137106"/>
          <w:citation/>
        </w:sdtPr>
        <w:sdtEndPr/>
        <w:sdtContent>
          <w:r w:rsidR="00C27468">
            <w:rPr>
              <w:lang w:val="en-US"/>
            </w:rPr>
            <w:fldChar w:fldCharType="begin"/>
          </w:r>
          <w:r w:rsidR="00C27468">
            <w:rPr>
              <w:lang w:val="en-US"/>
            </w:rPr>
            <w:instrText xml:space="preserve"> CITATION Jim10 \l 1033 </w:instrText>
          </w:r>
          <w:r w:rsidR="00C27468">
            <w:rPr>
              <w:lang w:val="en-US"/>
            </w:rPr>
            <w:fldChar w:fldCharType="separate"/>
          </w:r>
          <w:r w:rsidR="000F7087" w:rsidRPr="000F7087">
            <w:rPr>
              <w:noProof/>
              <w:lang w:val="en-US"/>
            </w:rPr>
            <w:t>(Eyre, 2010)</w:t>
          </w:r>
          <w:r w:rsidR="00C27468">
            <w:rPr>
              <w:lang w:val="en-US"/>
            </w:rPr>
            <w:fldChar w:fldCharType="end"/>
          </w:r>
        </w:sdtContent>
      </w:sdt>
      <w:r w:rsidR="00F27B50">
        <w:rPr>
          <w:lang w:val="en-US"/>
        </w:rPr>
        <w:t xml:space="preserve">. </w:t>
      </w:r>
      <w:r w:rsidR="00822373">
        <w:rPr>
          <w:lang w:val="en-US"/>
        </w:rPr>
        <w:t xml:space="preserve">This restraint is shown in the plan view of the Gateshead </w:t>
      </w:r>
      <w:r w:rsidR="00BF2F22">
        <w:rPr>
          <w:lang w:val="en-US"/>
        </w:rPr>
        <w:t>Millennium</w:t>
      </w:r>
      <w:r w:rsidR="00822373">
        <w:rPr>
          <w:lang w:val="en-US"/>
        </w:rPr>
        <w:t xml:space="preserve"> Bridge below </w:t>
      </w:r>
      <w:r w:rsidR="00822373" w:rsidRPr="00BF2F22">
        <w:rPr>
          <w:b/>
          <w:bCs/>
          <w:lang w:val="en-US"/>
        </w:rPr>
        <w:t>(Fig</w:t>
      </w:r>
      <w:r w:rsidR="00BF2F22" w:rsidRPr="00BF2F22">
        <w:rPr>
          <w:b/>
          <w:bCs/>
          <w:lang w:val="en-US"/>
        </w:rPr>
        <w:t>.5)</w:t>
      </w:r>
      <w:r w:rsidR="00BF2F22">
        <w:rPr>
          <w:lang w:val="en-US"/>
        </w:rPr>
        <w:t xml:space="preserve"> sowing the span of the bridge and how it fits between the two riverbanks. </w:t>
      </w:r>
      <w:r w:rsidR="00F27B50">
        <w:rPr>
          <w:lang w:val="en-US"/>
        </w:rPr>
        <w:t xml:space="preserve">Due to this constraint and the need to get a high arch to allow boats to pass underneath the idea for the two parabolic curves turning together came about. </w:t>
      </w:r>
      <w:r w:rsidR="00CB49CE">
        <w:rPr>
          <w:lang w:val="en-US"/>
        </w:rPr>
        <w:t xml:space="preserve">The way the bridge then opened meant more engineering challenges as this movement had never been done before. Historically, drawbridge style bridge </w:t>
      </w:r>
      <w:r w:rsidR="00FE40BE">
        <w:rPr>
          <w:lang w:val="en-US"/>
        </w:rPr>
        <w:t>openings</w:t>
      </w:r>
      <w:r w:rsidR="00CB49CE">
        <w:rPr>
          <w:lang w:val="en-US"/>
        </w:rPr>
        <w:t xml:space="preserve"> are more common and are used alongside swing bridges and also telescopic bridges, as mentioned previously the site constraints would no</w:t>
      </w:r>
      <w:r w:rsidR="00DA7A07">
        <w:rPr>
          <w:lang w:val="en-US"/>
        </w:rPr>
        <w:t xml:space="preserve">t </w:t>
      </w:r>
      <w:r w:rsidR="00CB49CE">
        <w:rPr>
          <w:lang w:val="en-US"/>
        </w:rPr>
        <w:t>allow for any of these</w:t>
      </w:r>
      <w:r w:rsidR="00DA7A07">
        <w:rPr>
          <w:lang w:val="en-US"/>
        </w:rPr>
        <w:t xml:space="preserve"> bride types</w:t>
      </w:r>
      <w:r w:rsidR="00CB49CE">
        <w:rPr>
          <w:lang w:val="en-US"/>
        </w:rPr>
        <w:t xml:space="preserve"> as they would </w:t>
      </w:r>
      <w:r w:rsidR="00DA7A07">
        <w:rPr>
          <w:lang w:val="en-US"/>
        </w:rPr>
        <w:t>n</w:t>
      </w:r>
      <w:r w:rsidR="00CB49CE">
        <w:rPr>
          <w:lang w:val="en-US"/>
        </w:rPr>
        <w:t>eed some form of structure and anchoring either side of the river.</w:t>
      </w:r>
    </w:p>
    <w:p w14:paraId="7C2EB8C4" w14:textId="3BE6D156" w:rsidR="00BF2F22" w:rsidRDefault="00BF2F22" w:rsidP="00325E85">
      <w:pPr>
        <w:pStyle w:val="NoSpacing"/>
        <w:rPr>
          <w:lang w:val="en-US"/>
        </w:rPr>
      </w:pPr>
    </w:p>
    <w:p w14:paraId="20F9B33A" w14:textId="62CB16DD" w:rsidR="00BF2F22" w:rsidRDefault="00BF2F22" w:rsidP="00325E85">
      <w:pPr>
        <w:pStyle w:val="NoSpacing"/>
        <w:rPr>
          <w:lang w:val="en-US"/>
        </w:rPr>
      </w:pPr>
      <w:r>
        <w:rPr>
          <w:noProof/>
          <w:lang w:val="en-US"/>
        </w:rPr>
        <w:drawing>
          <wp:inline distT="0" distB="0" distL="0" distR="0" wp14:anchorId="459B2EBF" wp14:editId="761D72D4">
            <wp:extent cx="5731510" cy="3436620"/>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12" cstate="print">
                      <a:extLst>
                        <a:ext uri="{28A0092B-C50C-407E-A947-70E740481C1C}">
                          <a14:useLocalDpi xmlns:a14="http://schemas.microsoft.com/office/drawing/2010/main" val="0"/>
                        </a:ext>
                      </a:extLst>
                    </a:blip>
                    <a:srcRect t="3723" b="16336"/>
                    <a:stretch/>
                  </pic:blipFill>
                  <pic:spPr bwMode="auto">
                    <a:xfrm>
                      <a:off x="0" y="0"/>
                      <a:ext cx="5731510" cy="3436620"/>
                    </a:xfrm>
                    <a:prstGeom prst="rect">
                      <a:avLst/>
                    </a:prstGeom>
                    <a:ln>
                      <a:noFill/>
                    </a:ln>
                    <a:extLst>
                      <a:ext uri="{53640926-AAD7-44D8-BBD7-CCE9431645EC}">
                        <a14:shadowObscured xmlns:a14="http://schemas.microsoft.com/office/drawing/2010/main"/>
                      </a:ext>
                    </a:extLst>
                  </pic:spPr>
                </pic:pic>
              </a:graphicData>
            </a:graphic>
          </wp:inline>
        </w:drawing>
      </w:r>
    </w:p>
    <w:p w14:paraId="5F94B854" w14:textId="1CAF584D" w:rsidR="00BF2F22" w:rsidRPr="002966F6" w:rsidRDefault="00BF2F22" w:rsidP="00325E85">
      <w:pPr>
        <w:pStyle w:val="NoSpacing"/>
        <w:rPr>
          <w:lang w:val="en-US"/>
        </w:rPr>
      </w:pPr>
      <w:r>
        <w:rPr>
          <w:lang w:val="en-US"/>
        </w:rPr>
        <w:t xml:space="preserve">(Fig.5) Plan sketch showing how the bridge fits within the </w:t>
      </w:r>
      <w:r w:rsidR="00346607">
        <w:rPr>
          <w:lang w:val="en-US"/>
        </w:rPr>
        <w:t>site’s</w:t>
      </w:r>
      <w:r>
        <w:rPr>
          <w:lang w:val="en-US"/>
        </w:rPr>
        <w:t xml:space="preserve"> </w:t>
      </w:r>
      <w:r w:rsidR="00346607">
        <w:rPr>
          <w:lang w:val="en-US"/>
        </w:rPr>
        <w:t>constraints</w:t>
      </w:r>
      <w:r w:rsidR="00035DF1">
        <w:rPr>
          <w:lang w:val="en-US"/>
        </w:rPr>
        <w:t xml:space="preserve"> (The Author)</w:t>
      </w:r>
    </w:p>
    <w:p w14:paraId="1399C5A7" w14:textId="6F8393B4" w:rsidR="00B745DE" w:rsidRDefault="00B745DE" w:rsidP="00B745DE">
      <w:pPr>
        <w:pStyle w:val="NoSpacing"/>
        <w:rPr>
          <w:b/>
          <w:bCs/>
          <w:sz w:val="24"/>
          <w:szCs w:val="24"/>
          <w:lang w:val="en-US"/>
        </w:rPr>
      </w:pPr>
    </w:p>
    <w:p w14:paraId="52048566" w14:textId="1C0AD7A7" w:rsidR="00FE40BE" w:rsidRDefault="00DA7A07" w:rsidP="00B745DE">
      <w:pPr>
        <w:pStyle w:val="NoSpacing"/>
        <w:rPr>
          <w:lang w:val="en-US"/>
        </w:rPr>
      </w:pPr>
      <w:r w:rsidRPr="00DA7A07">
        <w:rPr>
          <w:lang w:val="en-US"/>
        </w:rPr>
        <w:t>Gifford &amp; Partners Bennett Associates</w:t>
      </w:r>
      <w:r>
        <w:rPr>
          <w:lang w:val="en-US"/>
        </w:rPr>
        <w:t xml:space="preserve"> will have been involved in the project from the design stage and worked alongside Wilkinson Eyre during the design and construction process </w:t>
      </w:r>
      <w:sdt>
        <w:sdtPr>
          <w:rPr>
            <w:lang w:val="en-US"/>
          </w:rPr>
          <w:id w:val="1921210878"/>
          <w:citation/>
        </w:sdtPr>
        <w:sdtContent>
          <w:r>
            <w:rPr>
              <w:lang w:val="en-US"/>
            </w:rPr>
            <w:fldChar w:fldCharType="begin"/>
          </w:r>
          <w:r>
            <w:rPr>
              <w:lang w:val="en-US"/>
            </w:rPr>
            <w:instrText xml:space="preserve"> CITATION New22 \l 1033 </w:instrText>
          </w:r>
          <w:r>
            <w:rPr>
              <w:lang w:val="en-US"/>
            </w:rPr>
            <w:fldChar w:fldCharType="separate"/>
          </w:r>
          <w:r w:rsidR="000F7087" w:rsidRPr="000F7087">
            <w:rPr>
              <w:noProof/>
              <w:lang w:val="en-US"/>
            </w:rPr>
            <w:t>(Newcastle University, 2022)</w:t>
          </w:r>
          <w:r>
            <w:rPr>
              <w:lang w:val="en-US"/>
            </w:rPr>
            <w:fldChar w:fldCharType="end"/>
          </w:r>
        </w:sdtContent>
      </w:sdt>
      <w:r w:rsidR="00757AC0">
        <w:rPr>
          <w:lang w:val="en-US"/>
        </w:rPr>
        <w:t>. Even during the construction process there were more engine</w:t>
      </w:r>
      <w:r w:rsidR="0039291D">
        <w:rPr>
          <w:lang w:val="en-US"/>
        </w:rPr>
        <w:t xml:space="preserve">ering challenges to work through, the most important of these </w:t>
      </w:r>
      <w:r w:rsidR="00896260">
        <w:rPr>
          <w:lang w:val="en-US"/>
        </w:rPr>
        <w:t>being the moving of the pre-fabricated bridge into position.</w:t>
      </w:r>
      <w:r w:rsidR="00AC4397">
        <w:rPr>
          <w:lang w:val="en-US"/>
        </w:rPr>
        <w:t xml:space="preserve"> This was done using a large crane which was mounted onto a boat and carried the structure up the river and into position </w:t>
      </w:r>
      <w:sdt>
        <w:sdtPr>
          <w:rPr>
            <w:lang w:val="en-US"/>
          </w:rPr>
          <w:id w:val="1083798776"/>
          <w:citation/>
        </w:sdtPr>
        <w:sdtContent>
          <w:r w:rsidR="00AC4397">
            <w:rPr>
              <w:lang w:val="en-US"/>
            </w:rPr>
            <w:fldChar w:fldCharType="begin"/>
          </w:r>
          <w:r w:rsidR="00AC4397">
            <w:rPr>
              <w:lang w:val="en-US"/>
            </w:rPr>
            <w:instrText xml:space="preserve"> CITATION New22 \l 1033 </w:instrText>
          </w:r>
          <w:r w:rsidR="00AC4397">
            <w:rPr>
              <w:lang w:val="en-US"/>
            </w:rPr>
            <w:fldChar w:fldCharType="separate"/>
          </w:r>
          <w:r w:rsidR="000F7087" w:rsidRPr="000F7087">
            <w:rPr>
              <w:noProof/>
              <w:lang w:val="en-US"/>
            </w:rPr>
            <w:t>(Newcastle University, 2022)</w:t>
          </w:r>
          <w:r w:rsidR="00AC4397">
            <w:rPr>
              <w:lang w:val="en-US"/>
            </w:rPr>
            <w:fldChar w:fldCharType="end"/>
          </w:r>
        </w:sdtContent>
      </w:sdt>
      <w:r w:rsidR="00AC4397">
        <w:rPr>
          <w:lang w:val="en-US"/>
        </w:rPr>
        <w:t xml:space="preserve">. </w:t>
      </w:r>
    </w:p>
    <w:p w14:paraId="0FFF3168" w14:textId="77777777" w:rsidR="00896260" w:rsidRPr="0039291D" w:rsidRDefault="00896260" w:rsidP="00B745DE">
      <w:pPr>
        <w:pStyle w:val="NoSpacing"/>
        <w:rPr>
          <w:lang w:val="en-US"/>
        </w:rPr>
      </w:pPr>
    </w:p>
    <w:p w14:paraId="793BBD55" w14:textId="616D19C8" w:rsidR="00B745DE" w:rsidRDefault="00B745DE" w:rsidP="00B745DE">
      <w:pPr>
        <w:pStyle w:val="NoSpacing"/>
        <w:rPr>
          <w:b/>
          <w:bCs/>
          <w:sz w:val="24"/>
          <w:szCs w:val="24"/>
          <w:lang w:val="en-US"/>
        </w:rPr>
      </w:pPr>
      <w:r w:rsidRPr="0010486F">
        <w:rPr>
          <w:b/>
          <w:bCs/>
          <w:sz w:val="24"/>
          <w:szCs w:val="24"/>
          <w:lang w:val="en-US"/>
        </w:rPr>
        <w:t>Conclusion</w:t>
      </w:r>
    </w:p>
    <w:p w14:paraId="541C97BD" w14:textId="77777777" w:rsidR="00657E10" w:rsidRDefault="00657E10" w:rsidP="008C36D2">
      <w:pPr>
        <w:rPr>
          <w:b/>
          <w:bCs/>
          <w:sz w:val="24"/>
          <w:szCs w:val="24"/>
          <w:lang w:val="en-US"/>
        </w:rPr>
      </w:pPr>
    </w:p>
    <w:p w14:paraId="454E6003" w14:textId="28CC0442" w:rsidR="00FC108C" w:rsidRDefault="00657E10" w:rsidP="008C36D2">
      <w:pPr>
        <w:rPr>
          <w:lang w:val="en-US"/>
        </w:rPr>
      </w:pPr>
      <w:r w:rsidRPr="00D73AE1">
        <w:rPr>
          <w:lang w:val="en-US"/>
        </w:rPr>
        <w:lastRenderedPageBreak/>
        <w:t>The ideas behind the bridge come from both an architectural thought process and also using engineering throughout the process.</w:t>
      </w:r>
      <w:r w:rsidR="00605305" w:rsidRPr="00D73AE1">
        <w:rPr>
          <w:lang w:val="en-US"/>
        </w:rPr>
        <w:t xml:space="preserve"> The bridge projects carried out in the years before the Gateshead Millennium Bridge also </w:t>
      </w:r>
      <w:r w:rsidR="00D73AE1" w:rsidRPr="00D73AE1">
        <w:rPr>
          <w:lang w:val="en-US"/>
        </w:rPr>
        <w:t>helped develop the ideas and design behind the bridge. The fact The Gateshead Millennium Bridge was the first bridge to win the Sterling Prize also pushed Wilkinson Eyre into the forefront of architectural bridge design with them producing bridge after bridge even today</w:t>
      </w:r>
      <w:r w:rsidR="00D73AE1">
        <w:rPr>
          <w:lang w:val="en-US"/>
        </w:rPr>
        <w:t xml:space="preserve"> </w:t>
      </w:r>
      <w:sdt>
        <w:sdtPr>
          <w:rPr>
            <w:lang w:val="en-US"/>
          </w:rPr>
          <w:id w:val="-1151753269"/>
          <w:citation/>
        </w:sdtPr>
        <w:sdtContent>
          <w:r w:rsidR="00D73AE1">
            <w:rPr>
              <w:lang w:val="en-US"/>
            </w:rPr>
            <w:fldChar w:fldCharType="begin"/>
          </w:r>
          <w:r w:rsidR="00D73AE1">
            <w:rPr>
              <w:lang w:val="en-US"/>
            </w:rPr>
            <w:instrText xml:space="preserve"> CITATION Oli21 \l 1033 </w:instrText>
          </w:r>
          <w:r w:rsidR="00D73AE1">
            <w:rPr>
              <w:lang w:val="en-US"/>
            </w:rPr>
            <w:fldChar w:fldCharType="separate"/>
          </w:r>
          <w:r w:rsidR="000F7087" w:rsidRPr="000F7087">
            <w:rPr>
              <w:noProof/>
              <w:lang w:val="en-US"/>
            </w:rPr>
            <w:t>(Wainwright, 2021)</w:t>
          </w:r>
          <w:r w:rsidR="00D73AE1">
            <w:rPr>
              <w:lang w:val="en-US"/>
            </w:rPr>
            <w:fldChar w:fldCharType="end"/>
          </w:r>
        </w:sdtContent>
      </w:sdt>
      <w:r w:rsidR="00D73AE1">
        <w:rPr>
          <w:lang w:val="en-US"/>
        </w:rPr>
        <w:t xml:space="preserve">. </w:t>
      </w:r>
      <w:r w:rsidR="00BB37C0">
        <w:rPr>
          <w:lang w:val="en-US"/>
        </w:rPr>
        <w:t>As well as pushing Wilkinson Eyre to the front the Gateshead Millennium Bridge also helped put Gateshead on the map with the bridge attracting tourists today and being a key element of the regeneration projects in the area.</w:t>
      </w:r>
      <w:r w:rsidR="00AB47F4">
        <w:rPr>
          <w:lang w:val="en-US"/>
        </w:rPr>
        <w:t xml:space="preserve"> </w:t>
      </w:r>
    </w:p>
    <w:p w14:paraId="42BC1431" w14:textId="374824BD" w:rsidR="008C36D2" w:rsidRPr="00657E10" w:rsidRDefault="00FC108C" w:rsidP="008C36D2">
      <w:pPr>
        <w:rPr>
          <w:sz w:val="24"/>
          <w:szCs w:val="24"/>
          <w:lang w:val="en-US"/>
        </w:rPr>
      </w:pPr>
      <w:r>
        <w:rPr>
          <w:lang w:val="en-US"/>
        </w:rPr>
        <w:t>Reflecting on the statement within the title ‘</w:t>
      </w:r>
      <w:r w:rsidRPr="00FC108C">
        <w:rPr>
          <w:lang w:val="en-US"/>
        </w:rPr>
        <w:t>Gateshead Millennium Bridge – Bridging the Gap Between Engineering and Architecture</w:t>
      </w:r>
      <w:r>
        <w:rPr>
          <w:lang w:val="en-US"/>
        </w:rPr>
        <w:t>’, the bridge does link these two elements from the initial design and dealing with constraints all the way through to construction process and even how the bridge opens and closes throughout the day, every day. The unique way this bridge opened pushed the boundaries of both aspects, the architecture and engineering, as this was a brand new challenge for both and carried out in such a successful way it won awards for both aspects.</w:t>
      </w:r>
      <w:r w:rsidR="00814BA0" w:rsidRPr="00657E10">
        <w:rPr>
          <w:sz w:val="24"/>
          <w:szCs w:val="24"/>
          <w:lang w:val="en-US"/>
        </w:rPr>
        <w:br w:type="page"/>
      </w:r>
    </w:p>
    <w:sdt>
      <w:sdtPr>
        <w:rPr>
          <w:rFonts w:asciiTheme="minorHAnsi" w:eastAsiaTheme="minorHAnsi" w:hAnsiTheme="minorHAnsi" w:cstheme="minorBidi"/>
          <w:color w:val="auto"/>
          <w:sz w:val="22"/>
          <w:szCs w:val="22"/>
          <w:lang w:val="en-GB"/>
        </w:rPr>
        <w:id w:val="-764157008"/>
        <w:docPartObj>
          <w:docPartGallery w:val="Bibliographies"/>
          <w:docPartUnique/>
        </w:docPartObj>
      </w:sdtPr>
      <w:sdtEndPr/>
      <w:sdtContent>
        <w:p w14:paraId="445F6169" w14:textId="35B429F7" w:rsidR="008C36D2" w:rsidRDefault="008C36D2">
          <w:pPr>
            <w:pStyle w:val="Heading1"/>
          </w:pPr>
          <w:r>
            <w:t>Referenc</w:t>
          </w:r>
          <w:r w:rsidR="00E147E6">
            <w:t>e</w:t>
          </w:r>
          <w:r>
            <w:t>s</w:t>
          </w:r>
        </w:p>
        <w:sdt>
          <w:sdtPr>
            <w:id w:val="-573587230"/>
            <w:bibliography/>
          </w:sdtPr>
          <w:sdtEndPr/>
          <w:sdtContent>
            <w:p w14:paraId="335CBE80" w14:textId="77777777" w:rsidR="000F7087" w:rsidRDefault="008C36D2" w:rsidP="000F7087">
              <w:pPr>
                <w:pStyle w:val="Bibliography"/>
                <w:rPr>
                  <w:noProof/>
                  <w:sz w:val="24"/>
                  <w:szCs w:val="24"/>
                  <w:lang w:val="en-US"/>
                </w:rPr>
              </w:pPr>
              <w:r>
                <w:fldChar w:fldCharType="begin"/>
              </w:r>
              <w:r>
                <w:instrText xml:space="preserve"> BIBLIOGRAPHY </w:instrText>
              </w:r>
              <w:r>
                <w:fldChar w:fldCharType="separate"/>
              </w:r>
              <w:r w:rsidR="000F7087">
                <w:rPr>
                  <w:noProof/>
                  <w:lang w:val="en-US"/>
                </w:rPr>
                <w:t xml:space="preserve">Anti-corrosion methods and Materials, 2003. Tough coating system protects Jubilee Millenium Bridge. </w:t>
              </w:r>
              <w:r w:rsidR="000F7087">
                <w:rPr>
                  <w:i/>
                  <w:iCs/>
                  <w:noProof/>
                  <w:lang w:val="en-US"/>
                </w:rPr>
                <w:t xml:space="preserve">Anti-corrosion methods and materials, </w:t>
              </w:r>
              <w:r w:rsidR="000F7087">
                <w:rPr>
                  <w:noProof/>
                  <w:lang w:val="en-US"/>
                </w:rPr>
                <w:t>50(2), p. 152.</w:t>
              </w:r>
            </w:p>
            <w:p w14:paraId="080515D6" w14:textId="77777777" w:rsidR="000F7087" w:rsidRDefault="000F7087" w:rsidP="000F7087">
              <w:pPr>
                <w:pStyle w:val="Bibliography"/>
                <w:rPr>
                  <w:noProof/>
                  <w:lang w:val="en-US"/>
                </w:rPr>
              </w:pPr>
              <w:r>
                <w:rPr>
                  <w:noProof/>
                  <w:lang w:val="en-US"/>
                </w:rPr>
                <w:t xml:space="preserve">Arts, R. A. o., 2015. </w:t>
              </w:r>
              <w:r>
                <w:rPr>
                  <w:i/>
                  <w:iCs/>
                  <w:noProof/>
                  <w:lang w:val="en-US"/>
                </w:rPr>
                <w:t xml:space="preserve">The Sketchbooks of Chris Wilkinson. </w:t>
              </w:r>
              <w:r>
                <w:rPr>
                  <w:noProof/>
                  <w:lang w:val="en-US"/>
                </w:rPr>
                <w:t>London: Thames and Hudson.</w:t>
              </w:r>
            </w:p>
            <w:p w14:paraId="46236458" w14:textId="77777777" w:rsidR="000F7087" w:rsidRDefault="000F7087" w:rsidP="000F7087">
              <w:pPr>
                <w:pStyle w:val="Bibliography"/>
                <w:rPr>
                  <w:noProof/>
                  <w:lang w:val="en-US"/>
                </w:rPr>
              </w:pPr>
              <w:r>
                <w:rPr>
                  <w:noProof/>
                  <w:lang w:val="en-US"/>
                </w:rPr>
                <w:t xml:space="preserve">Bridges On The Tyne, 2006. </w:t>
              </w:r>
              <w:r>
                <w:rPr>
                  <w:i/>
                  <w:iCs/>
                  <w:noProof/>
                  <w:lang w:val="en-US"/>
                </w:rPr>
                <w:t xml:space="preserve">THE TYNE BRIDGE. </w:t>
              </w:r>
              <w:r>
                <w:rPr>
                  <w:noProof/>
                  <w:lang w:val="en-US"/>
                </w:rPr>
                <w:t xml:space="preserve">[Online] </w:t>
              </w:r>
              <w:r>
                <w:rPr>
                  <w:noProof/>
                  <w:lang w:val="en-US"/>
                </w:rPr>
                <w:br/>
                <w:t xml:space="preserve">Available at: </w:t>
              </w:r>
              <w:r>
                <w:rPr>
                  <w:noProof/>
                  <w:u w:val="single"/>
                  <w:lang w:val="en-US"/>
                </w:rPr>
                <w:t>https://www.bridgesonthetyne.co.uk/tynebri.html</w:t>
              </w:r>
              <w:r>
                <w:rPr>
                  <w:noProof/>
                  <w:lang w:val="en-US"/>
                </w:rPr>
                <w:br/>
                <w:t>[Accessed 23 February 2022].</w:t>
              </w:r>
            </w:p>
            <w:p w14:paraId="56CD673F" w14:textId="77777777" w:rsidR="000F7087" w:rsidRDefault="000F7087" w:rsidP="000F7087">
              <w:pPr>
                <w:pStyle w:val="Bibliography"/>
                <w:rPr>
                  <w:noProof/>
                  <w:lang w:val="en-US"/>
                </w:rPr>
              </w:pPr>
              <w:r>
                <w:rPr>
                  <w:noProof/>
                  <w:lang w:val="en-US"/>
                </w:rPr>
                <w:t xml:space="preserve">Curran, P., 2003. Gateshead Millennium Bridge, UK. </w:t>
              </w:r>
              <w:r>
                <w:rPr>
                  <w:i/>
                  <w:iCs/>
                  <w:noProof/>
                  <w:lang w:val="en-US"/>
                </w:rPr>
                <w:t xml:space="preserve">Structural Engineering International, </w:t>
              </w:r>
              <w:r>
                <w:rPr>
                  <w:noProof/>
                  <w:lang w:val="en-US"/>
                </w:rPr>
                <w:t>13(4), pp. 214-216.</w:t>
              </w:r>
            </w:p>
            <w:p w14:paraId="20FECF94" w14:textId="77777777" w:rsidR="000F7087" w:rsidRDefault="000F7087" w:rsidP="000F7087">
              <w:pPr>
                <w:pStyle w:val="Bibliography"/>
                <w:rPr>
                  <w:noProof/>
                  <w:lang w:val="en-US"/>
                </w:rPr>
              </w:pPr>
              <w:r>
                <w:rPr>
                  <w:noProof/>
                  <w:lang w:val="en-US"/>
                </w:rPr>
                <w:t xml:space="preserve">Engineering Timelines, 2020. </w:t>
              </w:r>
              <w:r>
                <w:rPr>
                  <w:i/>
                  <w:iCs/>
                  <w:noProof/>
                  <w:lang w:val="en-US"/>
                </w:rPr>
                <w:t xml:space="preserve">Gateshead Millenium Bridge. </w:t>
              </w:r>
              <w:r>
                <w:rPr>
                  <w:noProof/>
                  <w:lang w:val="en-US"/>
                </w:rPr>
                <w:t xml:space="preserve">[Online] </w:t>
              </w:r>
              <w:r>
                <w:rPr>
                  <w:noProof/>
                  <w:lang w:val="en-US"/>
                </w:rPr>
                <w:br/>
                <w:t xml:space="preserve">Available at: </w:t>
              </w:r>
              <w:r>
                <w:rPr>
                  <w:noProof/>
                  <w:u w:val="single"/>
                  <w:lang w:val="en-US"/>
                </w:rPr>
                <w:t>http://www.engineering-timelines.com/scripts/engineeringItem.asp?id=1339</w:t>
              </w:r>
              <w:r>
                <w:rPr>
                  <w:noProof/>
                  <w:lang w:val="en-US"/>
                </w:rPr>
                <w:br/>
                <w:t>[Accessed 23 February 2022].</w:t>
              </w:r>
            </w:p>
            <w:p w14:paraId="6A6E259F" w14:textId="77777777" w:rsidR="000F7087" w:rsidRDefault="000F7087" w:rsidP="000F7087">
              <w:pPr>
                <w:pStyle w:val="Bibliography"/>
                <w:rPr>
                  <w:noProof/>
                  <w:lang w:val="en-US"/>
                </w:rPr>
              </w:pPr>
              <w:r>
                <w:rPr>
                  <w:noProof/>
                  <w:lang w:val="en-US"/>
                </w:rPr>
                <w:t xml:space="preserve">Eyre, J., 2001. </w:t>
              </w:r>
              <w:r>
                <w:rPr>
                  <w:i/>
                  <w:iCs/>
                  <w:noProof/>
                  <w:lang w:val="en-US"/>
                </w:rPr>
                <w:t xml:space="preserve">Unabridged. </w:t>
              </w:r>
              <w:r>
                <w:rPr>
                  <w:noProof/>
                  <w:lang w:val="en-US"/>
                </w:rPr>
                <w:t xml:space="preserve">[Online] </w:t>
              </w:r>
              <w:r>
                <w:rPr>
                  <w:noProof/>
                  <w:lang w:val="en-US"/>
                </w:rPr>
                <w:br/>
                <w:t xml:space="preserve">Available at: </w:t>
              </w:r>
              <w:r>
                <w:rPr>
                  <w:noProof/>
                  <w:u w:val="single"/>
                  <w:lang w:val="en-US"/>
                </w:rPr>
                <w:t>https://www.wilkinsoneyre.com/thoughts/essays/unabridged</w:t>
              </w:r>
              <w:r>
                <w:rPr>
                  <w:noProof/>
                  <w:lang w:val="en-US"/>
                </w:rPr>
                <w:br/>
                <w:t>[Accessed 23 February 2022].</w:t>
              </w:r>
            </w:p>
            <w:p w14:paraId="1EA64232" w14:textId="77777777" w:rsidR="000F7087" w:rsidRDefault="000F7087" w:rsidP="000F7087">
              <w:pPr>
                <w:pStyle w:val="Bibliography"/>
                <w:rPr>
                  <w:noProof/>
                  <w:lang w:val="en-US"/>
                </w:rPr>
              </w:pPr>
              <w:r>
                <w:rPr>
                  <w:noProof/>
                  <w:lang w:val="en-US"/>
                </w:rPr>
                <w:t xml:space="preserve">Eyre, J., 2010. </w:t>
              </w:r>
              <w:r>
                <w:rPr>
                  <w:i/>
                  <w:iCs/>
                  <w:noProof/>
                  <w:lang w:val="en-US"/>
                </w:rPr>
                <w:t xml:space="preserve">The RIBA Stirling Prize 2010: A Culture Show Special </w:t>
              </w:r>
              <w:r>
                <w:rPr>
                  <w:noProof/>
                  <w:lang w:val="en-US"/>
                </w:rPr>
                <w:t>[Interview] (2 October 2010).</w:t>
              </w:r>
            </w:p>
            <w:p w14:paraId="6B462E2F" w14:textId="77777777" w:rsidR="000F7087" w:rsidRDefault="000F7087" w:rsidP="000F7087">
              <w:pPr>
                <w:pStyle w:val="Bibliography"/>
                <w:rPr>
                  <w:noProof/>
                  <w:lang w:val="en-US"/>
                </w:rPr>
              </w:pPr>
              <w:r>
                <w:rPr>
                  <w:noProof/>
                  <w:lang w:val="en-US"/>
                </w:rPr>
                <w:t xml:space="preserve">Eyre, W., 2005. </w:t>
              </w:r>
              <w:r>
                <w:rPr>
                  <w:i/>
                  <w:iCs/>
                  <w:noProof/>
                  <w:lang w:val="en-US"/>
                </w:rPr>
                <w:t xml:space="preserve">Challenge of Materials Gallery, Science Museum. </w:t>
              </w:r>
              <w:r>
                <w:rPr>
                  <w:noProof/>
                  <w:lang w:val="en-US"/>
                </w:rPr>
                <w:t xml:space="preserve">[Online] </w:t>
              </w:r>
              <w:r>
                <w:rPr>
                  <w:noProof/>
                  <w:lang w:val="en-US"/>
                </w:rPr>
                <w:br/>
                <w:t xml:space="preserve">Available at: </w:t>
              </w:r>
              <w:r>
                <w:rPr>
                  <w:noProof/>
                  <w:u w:val="single"/>
                  <w:lang w:val="en-US"/>
                </w:rPr>
                <w:t>https://www.wilkinsoneyre.com/assets/pdf/213PP_Science-Museum-Challenge-of-Materials-Gallery-Bridge.pdf</w:t>
              </w:r>
              <w:r>
                <w:rPr>
                  <w:noProof/>
                  <w:lang w:val="en-US"/>
                </w:rPr>
                <w:br/>
                <w:t>[Accessed 23 February 2022].</w:t>
              </w:r>
            </w:p>
            <w:p w14:paraId="7E66BFD9" w14:textId="77777777" w:rsidR="000F7087" w:rsidRDefault="000F7087" w:rsidP="000F7087">
              <w:pPr>
                <w:pStyle w:val="Bibliography"/>
                <w:rPr>
                  <w:noProof/>
                  <w:lang w:val="en-US"/>
                </w:rPr>
              </w:pPr>
              <w:r>
                <w:rPr>
                  <w:noProof/>
                  <w:lang w:val="en-US"/>
                </w:rPr>
                <w:t xml:space="preserve">Gateshead Council, 2015. </w:t>
              </w:r>
              <w:r>
                <w:rPr>
                  <w:i/>
                  <w:iCs/>
                  <w:noProof/>
                  <w:lang w:val="en-US"/>
                </w:rPr>
                <w:t xml:space="preserve">Gateshead Millenium Bridge Design. </w:t>
              </w:r>
              <w:r>
                <w:rPr>
                  <w:noProof/>
                  <w:lang w:val="en-US"/>
                </w:rPr>
                <w:t xml:space="preserve">[Online] </w:t>
              </w:r>
              <w:r>
                <w:rPr>
                  <w:noProof/>
                  <w:lang w:val="en-US"/>
                </w:rPr>
                <w:br/>
                <w:t xml:space="preserve">Available at: </w:t>
              </w:r>
              <w:r>
                <w:rPr>
                  <w:noProof/>
                  <w:u w:val="single"/>
                  <w:lang w:val="en-US"/>
                </w:rPr>
                <w:t>https://www.gateshead.gov.uk/article/4610/Gateshead-Millennium-Bridge-design</w:t>
              </w:r>
              <w:r>
                <w:rPr>
                  <w:noProof/>
                  <w:lang w:val="en-US"/>
                </w:rPr>
                <w:br/>
                <w:t>[Accessed 23 February 2022].</w:t>
              </w:r>
            </w:p>
            <w:p w14:paraId="46DAF4EC" w14:textId="77777777" w:rsidR="000F7087" w:rsidRDefault="000F7087" w:rsidP="000F7087">
              <w:pPr>
                <w:pStyle w:val="Bibliography"/>
                <w:rPr>
                  <w:noProof/>
                  <w:lang w:val="en-US"/>
                </w:rPr>
              </w:pPr>
              <w:r>
                <w:rPr>
                  <w:noProof/>
                  <w:lang w:val="en-US"/>
                </w:rPr>
                <w:t xml:space="preserve">Gateshead Council, 2015. </w:t>
              </w:r>
              <w:r>
                <w:rPr>
                  <w:i/>
                  <w:iCs/>
                  <w:noProof/>
                  <w:lang w:val="en-US"/>
                </w:rPr>
                <w:t xml:space="preserve">Gateshead Millennium Bridge facts. </w:t>
              </w:r>
              <w:r>
                <w:rPr>
                  <w:noProof/>
                  <w:lang w:val="en-US"/>
                </w:rPr>
                <w:t xml:space="preserve">[Online] </w:t>
              </w:r>
              <w:r>
                <w:rPr>
                  <w:noProof/>
                  <w:lang w:val="en-US"/>
                </w:rPr>
                <w:br/>
                <w:t xml:space="preserve">Available at: </w:t>
              </w:r>
              <w:r>
                <w:rPr>
                  <w:noProof/>
                  <w:u w:val="single"/>
                  <w:lang w:val="en-US"/>
                </w:rPr>
                <w:t>https://www.gateshead.gov.uk/article/4596/Gateshead-Millennium-Bridge-facts</w:t>
              </w:r>
              <w:r>
                <w:rPr>
                  <w:noProof/>
                  <w:lang w:val="en-US"/>
                </w:rPr>
                <w:br/>
                <w:t>[Accessed 23 February 2022].</w:t>
              </w:r>
            </w:p>
            <w:p w14:paraId="58F2DCC5" w14:textId="77777777" w:rsidR="000F7087" w:rsidRDefault="000F7087" w:rsidP="000F7087">
              <w:pPr>
                <w:pStyle w:val="Bibliography"/>
                <w:rPr>
                  <w:noProof/>
                  <w:lang w:val="en-US"/>
                </w:rPr>
              </w:pPr>
              <w:r>
                <w:rPr>
                  <w:noProof/>
                  <w:lang w:val="en-US"/>
                </w:rPr>
                <w:t xml:space="preserve">Johnston, B., 2009. Bridging the Gap. </w:t>
              </w:r>
              <w:r>
                <w:rPr>
                  <w:i/>
                  <w:iCs/>
                  <w:noProof/>
                  <w:lang w:val="en-US"/>
                </w:rPr>
                <w:t xml:space="preserve">The Advocate, </w:t>
              </w:r>
              <w:r>
                <w:rPr>
                  <w:noProof/>
                  <w:lang w:val="en-US"/>
                </w:rPr>
                <w:t>Issue 1029, pp. 40-43.</w:t>
              </w:r>
            </w:p>
            <w:p w14:paraId="780C6600" w14:textId="77777777" w:rsidR="000F7087" w:rsidRDefault="000F7087" w:rsidP="000F7087">
              <w:pPr>
                <w:pStyle w:val="Bibliography"/>
                <w:rPr>
                  <w:noProof/>
                  <w:lang w:val="en-US"/>
                </w:rPr>
              </w:pPr>
              <w:r>
                <w:rPr>
                  <w:noProof/>
                  <w:lang w:val="en-US"/>
                </w:rPr>
                <w:t xml:space="preserve">Melvin, J., 2018. </w:t>
              </w:r>
              <w:r>
                <w:rPr>
                  <w:i/>
                  <w:iCs/>
                  <w:noProof/>
                  <w:lang w:val="en-US"/>
                </w:rPr>
                <w:t xml:space="preserve">Bridges. </w:t>
              </w:r>
              <w:r>
                <w:rPr>
                  <w:noProof/>
                  <w:lang w:val="en-US"/>
                </w:rPr>
                <w:t xml:space="preserve">[Online] </w:t>
              </w:r>
              <w:r>
                <w:rPr>
                  <w:noProof/>
                  <w:lang w:val="en-US"/>
                </w:rPr>
                <w:br/>
                <w:t xml:space="preserve">Available at: </w:t>
              </w:r>
              <w:r>
                <w:rPr>
                  <w:noProof/>
                  <w:u w:val="single"/>
                  <w:lang w:val="en-US"/>
                </w:rPr>
                <w:t>https://www.wilkinsoneyre.com/thoughts/extracts/bridges</w:t>
              </w:r>
              <w:r>
                <w:rPr>
                  <w:noProof/>
                  <w:lang w:val="en-US"/>
                </w:rPr>
                <w:br/>
                <w:t>[Accessed 23 February 2022].</w:t>
              </w:r>
            </w:p>
            <w:p w14:paraId="0EB2188C" w14:textId="77777777" w:rsidR="000F7087" w:rsidRDefault="000F7087" w:rsidP="000F7087">
              <w:pPr>
                <w:pStyle w:val="Bibliography"/>
                <w:rPr>
                  <w:noProof/>
                  <w:lang w:val="en-US"/>
                </w:rPr>
              </w:pPr>
              <w:r>
                <w:rPr>
                  <w:noProof/>
                  <w:lang w:val="en-US"/>
                </w:rPr>
                <w:t xml:space="preserve">Newcastle University, 2022. </w:t>
              </w:r>
              <w:r>
                <w:rPr>
                  <w:i/>
                  <w:iCs/>
                  <w:noProof/>
                  <w:lang w:val="en-US"/>
                </w:rPr>
                <w:t xml:space="preserve">Gateshead Millennium Bridge. </w:t>
              </w:r>
              <w:r>
                <w:rPr>
                  <w:noProof/>
                  <w:lang w:val="en-US"/>
                </w:rPr>
                <w:t xml:space="preserve">[Online] </w:t>
              </w:r>
              <w:r>
                <w:rPr>
                  <w:noProof/>
                  <w:lang w:val="en-US"/>
                </w:rPr>
                <w:br/>
                <w:t xml:space="preserve">Available at: </w:t>
              </w:r>
              <w:r>
                <w:rPr>
                  <w:noProof/>
                  <w:u w:val="single"/>
                  <w:lang w:val="en-US"/>
                </w:rPr>
                <w:t>https://research.ncl.ac.uk/northerninnovation/exhibits/gatesheadmillenniumbridge/</w:t>
              </w:r>
              <w:r>
                <w:rPr>
                  <w:noProof/>
                  <w:lang w:val="en-US"/>
                </w:rPr>
                <w:br/>
                <w:t>[Accessed 23 February 2022].</w:t>
              </w:r>
            </w:p>
            <w:p w14:paraId="616460CA" w14:textId="77777777" w:rsidR="000F7087" w:rsidRDefault="000F7087" w:rsidP="000F7087">
              <w:pPr>
                <w:pStyle w:val="Bibliography"/>
                <w:rPr>
                  <w:noProof/>
                  <w:lang w:val="en-US"/>
                </w:rPr>
              </w:pPr>
              <w:r>
                <w:rPr>
                  <w:noProof/>
                  <w:lang w:val="en-US"/>
                </w:rPr>
                <w:t xml:space="preserve">Society, C., 2002. Gateshead Millenium Bridge, Tyne-and-Wear. </w:t>
              </w:r>
              <w:r>
                <w:rPr>
                  <w:i/>
                  <w:iCs/>
                  <w:noProof/>
                  <w:lang w:val="en-US"/>
                </w:rPr>
                <w:t xml:space="preserve">The Concrete Society, </w:t>
              </w:r>
              <w:r>
                <w:rPr>
                  <w:noProof/>
                  <w:lang w:val="en-US"/>
                </w:rPr>
                <w:t>36(9), p. 14.</w:t>
              </w:r>
            </w:p>
            <w:p w14:paraId="62E20C7B" w14:textId="77777777" w:rsidR="000F7087" w:rsidRDefault="000F7087" w:rsidP="000F7087">
              <w:pPr>
                <w:pStyle w:val="Bibliography"/>
                <w:rPr>
                  <w:noProof/>
                  <w:lang w:val="en-US"/>
                </w:rPr>
              </w:pPr>
              <w:r>
                <w:rPr>
                  <w:noProof/>
                  <w:lang w:val="en-US"/>
                </w:rPr>
                <w:t xml:space="preserve">Wainwright, O., 2021. </w:t>
              </w:r>
              <w:r>
                <w:rPr>
                  <w:i/>
                  <w:iCs/>
                  <w:noProof/>
                  <w:lang w:val="en-US"/>
                </w:rPr>
                <w:t xml:space="preserve">Chris Wilkinson Obituary. </w:t>
              </w:r>
              <w:r>
                <w:rPr>
                  <w:noProof/>
                  <w:lang w:val="en-US"/>
                </w:rPr>
                <w:t xml:space="preserve">[Online] </w:t>
              </w:r>
              <w:r>
                <w:rPr>
                  <w:noProof/>
                  <w:lang w:val="en-US"/>
                </w:rPr>
                <w:br/>
                <w:t xml:space="preserve">Available at: </w:t>
              </w:r>
              <w:r>
                <w:rPr>
                  <w:noProof/>
                  <w:u w:val="single"/>
                  <w:lang w:val="en-US"/>
                </w:rPr>
                <w:t>https://www.theguardian.com/artanddesign/2021/dec/17/chris-wilkinson-obituary</w:t>
              </w:r>
              <w:r>
                <w:rPr>
                  <w:noProof/>
                  <w:lang w:val="en-US"/>
                </w:rPr>
                <w:br/>
                <w:t>[Accessed 23 February 2022].</w:t>
              </w:r>
            </w:p>
            <w:p w14:paraId="1505C87E" w14:textId="77777777" w:rsidR="000F7087" w:rsidRDefault="000F7087" w:rsidP="000F7087">
              <w:pPr>
                <w:pStyle w:val="Bibliography"/>
                <w:rPr>
                  <w:noProof/>
                  <w:lang w:val="en-US"/>
                </w:rPr>
              </w:pPr>
              <w:r>
                <w:rPr>
                  <w:noProof/>
                  <w:lang w:val="en-US"/>
                </w:rPr>
                <w:t xml:space="preserve">Waite, R., 2021. </w:t>
              </w:r>
              <w:r>
                <w:rPr>
                  <w:i/>
                  <w:iCs/>
                  <w:noProof/>
                  <w:lang w:val="en-US"/>
                </w:rPr>
                <w:t xml:space="preserve">WilkinsonEyre founder Chris Wilkinson dies, aged 76. </w:t>
              </w:r>
              <w:r>
                <w:rPr>
                  <w:noProof/>
                  <w:lang w:val="en-US"/>
                </w:rPr>
                <w:t xml:space="preserve">[Online] </w:t>
              </w:r>
              <w:r>
                <w:rPr>
                  <w:noProof/>
                  <w:lang w:val="en-US"/>
                </w:rPr>
                <w:br/>
                <w:t xml:space="preserve">Available at: </w:t>
              </w:r>
              <w:r>
                <w:rPr>
                  <w:noProof/>
                  <w:u w:val="single"/>
                  <w:lang w:val="en-US"/>
                </w:rPr>
                <w:t>https://www.architectsjournal.co.uk/news/wilkinsoneyre-founder-chris-wilkinson-dies-</w:t>
              </w:r>
              <w:r>
                <w:rPr>
                  <w:noProof/>
                  <w:u w:val="single"/>
                  <w:lang w:val="en-US"/>
                </w:rPr>
                <w:lastRenderedPageBreak/>
                <w:t>aged-76</w:t>
              </w:r>
              <w:r>
                <w:rPr>
                  <w:noProof/>
                  <w:lang w:val="en-US"/>
                </w:rPr>
                <w:br/>
                <w:t>[Accessed 23 February 2022].</w:t>
              </w:r>
            </w:p>
            <w:p w14:paraId="19E93C47" w14:textId="77777777" w:rsidR="000F7087" w:rsidRDefault="000F7087" w:rsidP="000F7087">
              <w:pPr>
                <w:pStyle w:val="Bibliography"/>
                <w:rPr>
                  <w:noProof/>
                  <w:lang w:val="en-US"/>
                </w:rPr>
              </w:pPr>
              <w:r>
                <w:rPr>
                  <w:noProof/>
                  <w:lang w:val="en-US"/>
                </w:rPr>
                <w:t xml:space="preserve">Welch, A., 2021. </w:t>
              </w:r>
              <w:r>
                <w:rPr>
                  <w:i/>
                  <w:iCs/>
                  <w:noProof/>
                  <w:lang w:val="en-US"/>
                </w:rPr>
                <w:t xml:space="preserve">E-Architect. </w:t>
              </w:r>
              <w:r>
                <w:rPr>
                  <w:noProof/>
                  <w:lang w:val="en-US"/>
                </w:rPr>
                <w:t xml:space="preserve">[Online] </w:t>
              </w:r>
              <w:r>
                <w:rPr>
                  <w:noProof/>
                  <w:lang w:val="en-US"/>
                </w:rPr>
                <w:br/>
                <w:t xml:space="preserve">Available at: </w:t>
              </w:r>
              <w:r>
                <w:rPr>
                  <w:noProof/>
                  <w:u w:val="single"/>
                  <w:lang w:val="en-US"/>
                </w:rPr>
                <w:t>https://www.e-architect.com/awards/stirling-prize-awards</w:t>
              </w:r>
              <w:r>
                <w:rPr>
                  <w:noProof/>
                  <w:lang w:val="en-US"/>
                </w:rPr>
                <w:br/>
                <w:t>[Accessed 23 February 2022].</w:t>
              </w:r>
            </w:p>
            <w:p w14:paraId="23BA339B" w14:textId="77777777" w:rsidR="000F7087" w:rsidRDefault="000F7087" w:rsidP="000F7087">
              <w:pPr>
                <w:pStyle w:val="Bibliography"/>
                <w:rPr>
                  <w:noProof/>
                  <w:lang w:val="en-US"/>
                </w:rPr>
              </w:pPr>
              <w:r>
                <w:rPr>
                  <w:noProof/>
                  <w:lang w:val="en-US"/>
                </w:rPr>
                <w:t xml:space="preserve">Wilkinson Eyre Architects, 2003. </w:t>
              </w:r>
              <w:r>
                <w:rPr>
                  <w:i/>
                  <w:iCs/>
                  <w:noProof/>
                  <w:lang w:val="en-US"/>
                </w:rPr>
                <w:t xml:space="preserve">Wilkinson Eyre Bridges. </w:t>
              </w:r>
              <w:r>
                <w:rPr>
                  <w:noProof/>
                  <w:lang w:val="en-US"/>
                </w:rPr>
                <w:t>London: Wilkinson Eyre.</w:t>
              </w:r>
            </w:p>
            <w:p w14:paraId="395A838C" w14:textId="77777777" w:rsidR="000F7087" w:rsidRDefault="000F7087" w:rsidP="000F7087">
              <w:pPr>
                <w:pStyle w:val="Bibliography"/>
                <w:rPr>
                  <w:noProof/>
                  <w:lang w:val="en-US"/>
                </w:rPr>
              </w:pPr>
              <w:r>
                <w:rPr>
                  <w:noProof/>
                  <w:lang w:val="en-US"/>
                </w:rPr>
                <w:t xml:space="preserve">Wilkinson Eyre, 2002. </w:t>
              </w:r>
              <w:r>
                <w:rPr>
                  <w:i/>
                  <w:iCs/>
                  <w:noProof/>
                  <w:lang w:val="en-US"/>
                </w:rPr>
                <w:t xml:space="preserve">Gateshead Millennium Bridge. </w:t>
              </w:r>
              <w:r>
                <w:rPr>
                  <w:noProof/>
                  <w:lang w:val="en-US"/>
                </w:rPr>
                <w:t xml:space="preserve">[Online] </w:t>
              </w:r>
              <w:r>
                <w:rPr>
                  <w:noProof/>
                  <w:lang w:val="en-US"/>
                </w:rPr>
                <w:br/>
                <w:t xml:space="preserve">Available at: </w:t>
              </w:r>
              <w:r>
                <w:rPr>
                  <w:noProof/>
                  <w:u w:val="single"/>
                  <w:lang w:val="en-US"/>
                </w:rPr>
                <w:t>https://www.wilkinsoneyre.com/projects/gateshead-millennium-bridge</w:t>
              </w:r>
              <w:r>
                <w:rPr>
                  <w:noProof/>
                  <w:lang w:val="en-US"/>
                </w:rPr>
                <w:br/>
                <w:t>[Accessed 23 February 2022].</w:t>
              </w:r>
            </w:p>
            <w:p w14:paraId="60755B36" w14:textId="77777777" w:rsidR="000F7087" w:rsidRDefault="000F7087" w:rsidP="000F7087">
              <w:pPr>
                <w:pStyle w:val="Bibliography"/>
                <w:rPr>
                  <w:noProof/>
                  <w:lang w:val="en-US"/>
                </w:rPr>
              </w:pPr>
              <w:r>
                <w:rPr>
                  <w:noProof/>
                  <w:lang w:val="en-US"/>
                </w:rPr>
                <w:t xml:space="preserve">Wilkinson Eyre, 2019. </w:t>
              </w:r>
              <w:r>
                <w:rPr>
                  <w:i/>
                  <w:iCs/>
                  <w:noProof/>
                  <w:lang w:val="en-US"/>
                </w:rPr>
                <w:t xml:space="preserve">Wilkinson Eyre Bridges. </w:t>
              </w:r>
              <w:r>
                <w:rPr>
                  <w:noProof/>
                  <w:lang w:val="en-US"/>
                </w:rPr>
                <w:t xml:space="preserve">[Online] </w:t>
              </w:r>
              <w:r>
                <w:rPr>
                  <w:noProof/>
                  <w:lang w:val="en-US"/>
                </w:rPr>
                <w:br/>
                <w:t xml:space="preserve">Available at: </w:t>
              </w:r>
              <w:r>
                <w:rPr>
                  <w:noProof/>
                  <w:u w:val="single"/>
                  <w:lang w:val="en-US"/>
                </w:rPr>
                <w:t>https://www.wilkinsoneyre.com/bridges-to-prosperity/wilkinsoneyre-bridges</w:t>
              </w:r>
              <w:r>
                <w:rPr>
                  <w:noProof/>
                  <w:lang w:val="en-US"/>
                </w:rPr>
                <w:br/>
                <w:t>[Accessed 23 February 2022].</w:t>
              </w:r>
            </w:p>
            <w:p w14:paraId="1A28C92C" w14:textId="63D865B4" w:rsidR="008C36D2" w:rsidRDefault="008C36D2" w:rsidP="000F7087">
              <w:r>
                <w:rPr>
                  <w:b/>
                  <w:bCs/>
                  <w:noProof/>
                </w:rPr>
                <w:fldChar w:fldCharType="end"/>
              </w:r>
            </w:p>
          </w:sdtContent>
        </w:sdt>
      </w:sdtContent>
    </w:sdt>
    <w:p w14:paraId="2535A4E1" w14:textId="76A212E7" w:rsidR="00814BA0" w:rsidRPr="00B745DE" w:rsidRDefault="00814BA0" w:rsidP="00011705">
      <w:pPr>
        <w:pStyle w:val="NoSpacing"/>
        <w:rPr>
          <w:b/>
          <w:bCs/>
          <w:sz w:val="24"/>
          <w:szCs w:val="24"/>
          <w:lang w:val="en-US"/>
        </w:rPr>
      </w:pPr>
    </w:p>
    <w:sectPr w:rsidR="00814BA0" w:rsidRPr="00B745D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8204D" w14:textId="77777777" w:rsidR="009A27A2" w:rsidRDefault="009A27A2" w:rsidP="00B745DE">
      <w:pPr>
        <w:spacing w:after="0" w:line="240" w:lineRule="auto"/>
      </w:pPr>
      <w:r>
        <w:separator/>
      </w:r>
    </w:p>
  </w:endnote>
  <w:endnote w:type="continuationSeparator" w:id="0">
    <w:p w14:paraId="68E8FD5C" w14:textId="77777777" w:rsidR="009A27A2" w:rsidRDefault="009A27A2" w:rsidP="00B74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77BE3" w14:textId="77777777" w:rsidR="009A27A2" w:rsidRDefault="009A27A2" w:rsidP="00B745DE">
      <w:pPr>
        <w:spacing w:after="0" w:line="240" w:lineRule="auto"/>
      </w:pPr>
      <w:r>
        <w:separator/>
      </w:r>
    </w:p>
  </w:footnote>
  <w:footnote w:type="continuationSeparator" w:id="0">
    <w:p w14:paraId="43B8183C" w14:textId="77777777" w:rsidR="009A27A2" w:rsidRDefault="009A27A2" w:rsidP="00B745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74598" w14:textId="158ECABA" w:rsidR="00B745DE" w:rsidRDefault="00B745DE">
    <w:pPr>
      <w:pStyle w:val="Header"/>
      <w:rPr>
        <w:lang w:val="en-US"/>
      </w:rPr>
    </w:pPr>
    <w:r>
      <w:rPr>
        <w:lang w:val="en-US"/>
      </w:rPr>
      <w:t>Katie Wells 2015711</w:t>
    </w:r>
  </w:p>
  <w:p w14:paraId="22040AED" w14:textId="495737E2" w:rsidR="00B745DE" w:rsidRPr="00B745DE" w:rsidRDefault="00B745DE">
    <w:pPr>
      <w:pStyle w:val="Header"/>
      <w:rPr>
        <w:lang w:val="en-US"/>
      </w:rPr>
    </w:pPr>
    <w:r>
      <w:rPr>
        <w:lang w:val="en-US"/>
      </w:rPr>
      <w:t>History and Theory 2 M5X01981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7B22A4"/>
    <w:multiLevelType w:val="hybridMultilevel"/>
    <w:tmpl w:val="36305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5DE"/>
    <w:rsid w:val="00003863"/>
    <w:rsid w:val="000109DF"/>
    <w:rsid w:val="00011705"/>
    <w:rsid w:val="00035DF1"/>
    <w:rsid w:val="00070B6F"/>
    <w:rsid w:val="0007326E"/>
    <w:rsid w:val="00093039"/>
    <w:rsid w:val="000F7087"/>
    <w:rsid w:val="001034BE"/>
    <w:rsid w:val="0010486F"/>
    <w:rsid w:val="001101E5"/>
    <w:rsid w:val="001200C9"/>
    <w:rsid w:val="00125598"/>
    <w:rsid w:val="00127DC5"/>
    <w:rsid w:val="0013353E"/>
    <w:rsid w:val="00134C91"/>
    <w:rsid w:val="00134F5C"/>
    <w:rsid w:val="00146180"/>
    <w:rsid w:val="00164CE3"/>
    <w:rsid w:val="00167820"/>
    <w:rsid w:val="001678E1"/>
    <w:rsid w:val="001904C3"/>
    <w:rsid w:val="001C305A"/>
    <w:rsid w:val="001C65EC"/>
    <w:rsid w:val="001F0403"/>
    <w:rsid w:val="00233C86"/>
    <w:rsid w:val="00234C21"/>
    <w:rsid w:val="00282A3B"/>
    <w:rsid w:val="0028543F"/>
    <w:rsid w:val="002966F6"/>
    <w:rsid w:val="002B30A8"/>
    <w:rsid w:val="002C0946"/>
    <w:rsid w:val="002D43BD"/>
    <w:rsid w:val="0032352F"/>
    <w:rsid w:val="00325E85"/>
    <w:rsid w:val="00346607"/>
    <w:rsid w:val="00353253"/>
    <w:rsid w:val="0035455E"/>
    <w:rsid w:val="00357156"/>
    <w:rsid w:val="00365F6E"/>
    <w:rsid w:val="0039291D"/>
    <w:rsid w:val="00396C11"/>
    <w:rsid w:val="003E7427"/>
    <w:rsid w:val="003F510F"/>
    <w:rsid w:val="00420900"/>
    <w:rsid w:val="00432E47"/>
    <w:rsid w:val="00455FF5"/>
    <w:rsid w:val="005069F2"/>
    <w:rsid w:val="005235F3"/>
    <w:rsid w:val="00530652"/>
    <w:rsid w:val="0054709E"/>
    <w:rsid w:val="005660D0"/>
    <w:rsid w:val="0060063D"/>
    <w:rsid w:val="00605305"/>
    <w:rsid w:val="00657E10"/>
    <w:rsid w:val="00677812"/>
    <w:rsid w:val="0068525E"/>
    <w:rsid w:val="00694CD9"/>
    <w:rsid w:val="006C4CB7"/>
    <w:rsid w:val="006E2052"/>
    <w:rsid w:val="0074358A"/>
    <w:rsid w:val="00757AC0"/>
    <w:rsid w:val="00773080"/>
    <w:rsid w:val="00796121"/>
    <w:rsid w:val="007A7A08"/>
    <w:rsid w:val="007C3C3D"/>
    <w:rsid w:val="007E7C7C"/>
    <w:rsid w:val="00814BA0"/>
    <w:rsid w:val="00822373"/>
    <w:rsid w:val="00850BC8"/>
    <w:rsid w:val="00870567"/>
    <w:rsid w:val="0088398D"/>
    <w:rsid w:val="00894FC0"/>
    <w:rsid w:val="00896260"/>
    <w:rsid w:val="008C36D2"/>
    <w:rsid w:val="008E343F"/>
    <w:rsid w:val="00944C68"/>
    <w:rsid w:val="009A27A2"/>
    <w:rsid w:val="009A76F8"/>
    <w:rsid w:val="009C15DC"/>
    <w:rsid w:val="009C1B43"/>
    <w:rsid w:val="00A10781"/>
    <w:rsid w:val="00A351EF"/>
    <w:rsid w:val="00A42AA4"/>
    <w:rsid w:val="00A520E4"/>
    <w:rsid w:val="00A612E8"/>
    <w:rsid w:val="00A73038"/>
    <w:rsid w:val="00AA6BFA"/>
    <w:rsid w:val="00AB47F4"/>
    <w:rsid w:val="00AB5C84"/>
    <w:rsid w:val="00AC4397"/>
    <w:rsid w:val="00B26678"/>
    <w:rsid w:val="00B26738"/>
    <w:rsid w:val="00B745DE"/>
    <w:rsid w:val="00B759AD"/>
    <w:rsid w:val="00B80377"/>
    <w:rsid w:val="00B806CC"/>
    <w:rsid w:val="00B8483C"/>
    <w:rsid w:val="00B9041C"/>
    <w:rsid w:val="00BA0BE9"/>
    <w:rsid w:val="00BB37C0"/>
    <w:rsid w:val="00BD2400"/>
    <w:rsid w:val="00BE2ED4"/>
    <w:rsid w:val="00BF2F22"/>
    <w:rsid w:val="00C11AE4"/>
    <w:rsid w:val="00C27468"/>
    <w:rsid w:val="00C436D7"/>
    <w:rsid w:val="00C5162A"/>
    <w:rsid w:val="00C72AB8"/>
    <w:rsid w:val="00C7728D"/>
    <w:rsid w:val="00CB49CE"/>
    <w:rsid w:val="00CC367B"/>
    <w:rsid w:val="00CC4279"/>
    <w:rsid w:val="00CE74A0"/>
    <w:rsid w:val="00D45D9B"/>
    <w:rsid w:val="00D73AE1"/>
    <w:rsid w:val="00DA7A07"/>
    <w:rsid w:val="00DB4459"/>
    <w:rsid w:val="00E046BA"/>
    <w:rsid w:val="00E147E6"/>
    <w:rsid w:val="00E4593E"/>
    <w:rsid w:val="00E75E85"/>
    <w:rsid w:val="00EB6D1D"/>
    <w:rsid w:val="00EC61D3"/>
    <w:rsid w:val="00ED3BEE"/>
    <w:rsid w:val="00EE3D83"/>
    <w:rsid w:val="00F07FA5"/>
    <w:rsid w:val="00F134C5"/>
    <w:rsid w:val="00F23606"/>
    <w:rsid w:val="00F27B50"/>
    <w:rsid w:val="00F530E8"/>
    <w:rsid w:val="00F76425"/>
    <w:rsid w:val="00F90DFF"/>
    <w:rsid w:val="00FC108C"/>
    <w:rsid w:val="00FE40BE"/>
    <w:rsid w:val="00FF1C4B"/>
    <w:rsid w:val="00FF6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8EAFA1"/>
  <w15:chartTrackingRefBased/>
  <w15:docId w15:val="{DA4B593D-31C0-4BF8-99C0-D7ACD8960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6D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45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45DE"/>
  </w:style>
  <w:style w:type="paragraph" w:styleId="Footer">
    <w:name w:val="footer"/>
    <w:basedOn w:val="Normal"/>
    <w:link w:val="FooterChar"/>
    <w:uiPriority w:val="99"/>
    <w:unhideWhenUsed/>
    <w:rsid w:val="00B745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45DE"/>
  </w:style>
  <w:style w:type="paragraph" w:styleId="NoSpacing">
    <w:name w:val="No Spacing"/>
    <w:uiPriority w:val="1"/>
    <w:qFormat/>
    <w:rsid w:val="00B745DE"/>
    <w:pPr>
      <w:spacing w:after="0" w:line="240" w:lineRule="auto"/>
    </w:pPr>
  </w:style>
  <w:style w:type="paragraph" w:styleId="Bibliography">
    <w:name w:val="Bibliography"/>
    <w:basedOn w:val="Normal"/>
    <w:next w:val="Normal"/>
    <w:uiPriority w:val="37"/>
    <w:unhideWhenUsed/>
    <w:rsid w:val="00814BA0"/>
  </w:style>
  <w:style w:type="character" w:customStyle="1" w:styleId="Heading1Char">
    <w:name w:val="Heading 1 Char"/>
    <w:basedOn w:val="DefaultParagraphFont"/>
    <w:link w:val="Heading1"/>
    <w:uiPriority w:val="9"/>
    <w:rsid w:val="008C36D2"/>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977">
      <w:bodyDiv w:val="1"/>
      <w:marLeft w:val="0"/>
      <w:marRight w:val="0"/>
      <w:marTop w:val="0"/>
      <w:marBottom w:val="0"/>
      <w:divBdr>
        <w:top w:val="none" w:sz="0" w:space="0" w:color="auto"/>
        <w:left w:val="none" w:sz="0" w:space="0" w:color="auto"/>
        <w:bottom w:val="none" w:sz="0" w:space="0" w:color="auto"/>
        <w:right w:val="none" w:sz="0" w:space="0" w:color="auto"/>
      </w:divBdr>
    </w:div>
    <w:div w:id="6179439">
      <w:bodyDiv w:val="1"/>
      <w:marLeft w:val="0"/>
      <w:marRight w:val="0"/>
      <w:marTop w:val="0"/>
      <w:marBottom w:val="0"/>
      <w:divBdr>
        <w:top w:val="none" w:sz="0" w:space="0" w:color="auto"/>
        <w:left w:val="none" w:sz="0" w:space="0" w:color="auto"/>
        <w:bottom w:val="none" w:sz="0" w:space="0" w:color="auto"/>
        <w:right w:val="none" w:sz="0" w:space="0" w:color="auto"/>
      </w:divBdr>
    </w:div>
    <w:div w:id="8724332">
      <w:bodyDiv w:val="1"/>
      <w:marLeft w:val="0"/>
      <w:marRight w:val="0"/>
      <w:marTop w:val="0"/>
      <w:marBottom w:val="0"/>
      <w:divBdr>
        <w:top w:val="none" w:sz="0" w:space="0" w:color="auto"/>
        <w:left w:val="none" w:sz="0" w:space="0" w:color="auto"/>
        <w:bottom w:val="none" w:sz="0" w:space="0" w:color="auto"/>
        <w:right w:val="none" w:sz="0" w:space="0" w:color="auto"/>
      </w:divBdr>
    </w:div>
    <w:div w:id="12583058">
      <w:bodyDiv w:val="1"/>
      <w:marLeft w:val="0"/>
      <w:marRight w:val="0"/>
      <w:marTop w:val="0"/>
      <w:marBottom w:val="0"/>
      <w:divBdr>
        <w:top w:val="none" w:sz="0" w:space="0" w:color="auto"/>
        <w:left w:val="none" w:sz="0" w:space="0" w:color="auto"/>
        <w:bottom w:val="none" w:sz="0" w:space="0" w:color="auto"/>
        <w:right w:val="none" w:sz="0" w:space="0" w:color="auto"/>
      </w:divBdr>
    </w:div>
    <w:div w:id="15620704">
      <w:bodyDiv w:val="1"/>
      <w:marLeft w:val="0"/>
      <w:marRight w:val="0"/>
      <w:marTop w:val="0"/>
      <w:marBottom w:val="0"/>
      <w:divBdr>
        <w:top w:val="none" w:sz="0" w:space="0" w:color="auto"/>
        <w:left w:val="none" w:sz="0" w:space="0" w:color="auto"/>
        <w:bottom w:val="none" w:sz="0" w:space="0" w:color="auto"/>
        <w:right w:val="none" w:sz="0" w:space="0" w:color="auto"/>
      </w:divBdr>
    </w:div>
    <w:div w:id="20590098">
      <w:bodyDiv w:val="1"/>
      <w:marLeft w:val="0"/>
      <w:marRight w:val="0"/>
      <w:marTop w:val="0"/>
      <w:marBottom w:val="0"/>
      <w:divBdr>
        <w:top w:val="none" w:sz="0" w:space="0" w:color="auto"/>
        <w:left w:val="none" w:sz="0" w:space="0" w:color="auto"/>
        <w:bottom w:val="none" w:sz="0" w:space="0" w:color="auto"/>
        <w:right w:val="none" w:sz="0" w:space="0" w:color="auto"/>
      </w:divBdr>
    </w:div>
    <w:div w:id="23600229">
      <w:bodyDiv w:val="1"/>
      <w:marLeft w:val="0"/>
      <w:marRight w:val="0"/>
      <w:marTop w:val="0"/>
      <w:marBottom w:val="0"/>
      <w:divBdr>
        <w:top w:val="none" w:sz="0" w:space="0" w:color="auto"/>
        <w:left w:val="none" w:sz="0" w:space="0" w:color="auto"/>
        <w:bottom w:val="none" w:sz="0" w:space="0" w:color="auto"/>
        <w:right w:val="none" w:sz="0" w:space="0" w:color="auto"/>
      </w:divBdr>
    </w:div>
    <w:div w:id="23679622">
      <w:bodyDiv w:val="1"/>
      <w:marLeft w:val="0"/>
      <w:marRight w:val="0"/>
      <w:marTop w:val="0"/>
      <w:marBottom w:val="0"/>
      <w:divBdr>
        <w:top w:val="none" w:sz="0" w:space="0" w:color="auto"/>
        <w:left w:val="none" w:sz="0" w:space="0" w:color="auto"/>
        <w:bottom w:val="none" w:sz="0" w:space="0" w:color="auto"/>
        <w:right w:val="none" w:sz="0" w:space="0" w:color="auto"/>
      </w:divBdr>
    </w:div>
    <w:div w:id="26612392">
      <w:bodyDiv w:val="1"/>
      <w:marLeft w:val="0"/>
      <w:marRight w:val="0"/>
      <w:marTop w:val="0"/>
      <w:marBottom w:val="0"/>
      <w:divBdr>
        <w:top w:val="none" w:sz="0" w:space="0" w:color="auto"/>
        <w:left w:val="none" w:sz="0" w:space="0" w:color="auto"/>
        <w:bottom w:val="none" w:sz="0" w:space="0" w:color="auto"/>
        <w:right w:val="none" w:sz="0" w:space="0" w:color="auto"/>
      </w:divBdr>
    </w:div>
    <w:div w:id="29114580">
      <w:bodyDiv w:val="1"/>
      <w:marLeft w:val="0"/>
      <w:marRight w:val="0"/>
      <w:marTop w:val="0"/>
      <w:marBottom w:val="0"/>
      <w:divBdr>
        <w:top w:val="none" w:sz="0" w:space="0" w:color="auto"/>
        <w:left w:val="none" w:sz="0" w:space="0" w:color="auto"/>
        <w:bottom w:val="none" w:sz="0" w:space="0" w:color="auto"/>
        <w:right w:val="none" w:sz="0" w:space="0" w:color="auto"/>
      </w:divBdr>
    </w:div>
    <w:div w:id="30737219">
      <w:bodyDiv w:val="1"/>
      <w:marLeft w:val="0"/>
      <w:marRight w:val="0"/>
      <w:marTop w:val="0"/>
      <w:marBottom w:val="0"/>
      <w:divBdr>
        <w:top w:val="none" w:sz="0" w:space="0" w:color="auto"/>
        <w:left w:val="none" w:sz="0" w:space="0" w:color="auto"/>
        <w:bottom w:val="none" w:sz="0" w:space="0" w:color="auto"/>
        <w:right w:val="none" w:sz="0" w:space="0" w:color="auto"/>
      </w:divBdr>
    </w:div>
    <w:div w:id="36242362">
      <w:bodyDiv w:val="1"/>
      <w:marLeft w:val="0"/>
      <w:marRight w:val="0"/>
      <w:marTop w:val="0"/>
      <w:marBottom w:val="0"/>
      <w:divBdr>
        <w:top w:val="none" w:sz="0" w:space="0" w:color="auto"/>
        <w:left w:val="none" w:sz="0" w:space="0" w:color="auto"/>
        <w:bottom w:val="none" w:sz="0" w:space="0" w:color="auto"/>
        <w:right w:val="none" w:sz="0" w:space="0" w:color="auto"/>
      </w:divBdr>
    </w:div>
    <w:div w:id="45564984">
      <w:bodyDiv w:val="1"/>
      <w:marLeft w:val="0"/>
      <w:marRight w:val="0"/>
      <w:marTop w:val="0"/>
      <w:marBottom w:val="0"/>
      <w:divBdr>
        <w:top w:val="none" w:sz="0" w:space="0" w:color="auto"/>
        <w:left w:val="none" w:sz="0" w:space="0" w:color="auto"/>
        <w:bottom w:val="none" w:sz="0" w:space="0" w:color="auto"/>
        <w:right w:val="none" w:sz="0" w:space="0" w:color="auto"/>
      </w:divBdr>
    </w:div>
    <w:div w:id="56635886">
      <w:bodyDiv w:val="1"/>
      <w:marLeft w:val="0"/>
      <w:marRight w:val="0"/>
      <w:marTop w:val="0"/>
      <w:marBottom w:val="0"/>
      <w:divBdr>
        <w:top w:val="none" w:sz="0" w:space="0" w:color="auto"/>
        <w:left w:val="none" w:sz="0" w:space="0" w:color="auto"/>
        <w:bottom w:val="none" w:sz="0" w:space="0" w:color="auto"/>
        <w:right w:val="none" w:sz="0" w:space="0" w:color="auto"/>
      </w:divBdr>
    </w:div>
    <w:div w:id="66459416">
      <w:bodyDiv w:val="1"/>
      <w:marLeft w:val="0"/>
      <w:marRight w:val="0"/>
      <w:marTop w:val="0"/>
      <w:marBottom w:val="0"/>
      <w:divBdr>
        <w:top w:val="none" w:sz="0" w:space="0" w:color="auto"/>
        <w:left w:val="none" w:sz="0" w:space="0" w:color="auto"/>
        <w:bottom w:val="none" w:sz="0" w:space="0" w:color="auto"/>
        <w:right w:val="none" w:sz="0" w:space="0" w:color="auto"/>
      </w:divBdr>
    </w:div>
    <w:div w:id="68357187">
      <w:bodyDiv w:val="1"/>
      <w:marLeft w:val="0"/>
      <w:marRight w:val="0"/>
      <w:marTop w:val="0"/>
      <w:marBottom w:val="0"/>
      <w:divBdr>
        <w:top w:val="none" w:sz="0" w:space="0" w:color="auto"/>
        <w:left w:val="none" w:sz="0" w:space="0" w:color="auto"/>
        <w:bottom w:val="none" w:sz="0" w:space="0" w:color="auto"/>
        <w:right w:val="none" w:sz="0" w:space="0" w:color="auto"/>
      </w:divBdr>
    </w:div>
    <w:div w:id="70204772">
      <w:bodyDiv w:val="1"/>
      <w:marLeft w:val="0"/>
      <w:marRight w:val="0"/>
      <w:marTop w:val="0"/>
      <w:marBottom w:val="0"/>
      <w:divBdr>
        <w:top w:val="none" w:sz="0" w:space="0" w:color="auto"/>
        <w:left w:val="none" w:sz="0" w:space="0" w:color="auto"/>
        <w:bottom w:val="none" w:sz="0" w:space="0" w:color="auto"/>
        <w:right w:val="none" w:sz="0" w:space="0" w:color="auto"/>
      </w:divBdr>
    </w:div>
    <w:div w:id="72432532">
      <w:bodyDiv w:val="1"/>
      <w:marLeft w:val="0"/>
      <w:marRight w:val="0"/>
      <w:marTop w:val="0"/>
      <w:marBottom w:val="0"/>
      <w:divBdr>
        <w:top w:val="none" w:sz="0" w:space="0" w:color="auto"/>
        <w:left w:val="none" w:sz="0" w:space="0" w:color="auto"/>
        <w:bottom w:val="none" w:sz="0" w:space="0" w:color="auto"/>
        <w:right w:val="none" w:sz="0" w:space="0" w:color="auto"/>
      </w:divBdr>
    </w:div>
    <w:div w:id="74937152">
      <w:bodyDiv w:val="1"/>
      <w:marLeft w:val="0"/>
      <w:marRight w:val="0"/>
      <w:marTop w:val="0"/>
      <w:marBottom w:val="0"/>
      <w:divBdr>
        <w:top w:val="none" w:sz="0" w:space="0" w:color="auto"/>
        <w:left w:val="none" w:sz="0" w:space="0" w:color="auto"/>
        <w:bottom w:val="none" w:sz="0" w:space="0" w:color="auto"/>
        <w:right w:val="none" w:sz="0" w:space="0" w:color="auto"/>
      </w:divBdr>
    </w:div>
    <w:div w:id="77873342">
      <w:bodyDiv w:val="1"/>
      <w:marLeft w:val="0"/>
      <w:marRight w:val="0"/>
      <w:marTop w:val="0"/>
      <w:marBottom w:val="0"/>
      <w:divBdr>
        <w:top w:val="none" w:sz="0" w:space="0" w:color="auto"/>
        <w:left w:val="none" w:sz="0" w:space="0" w:color="auto"/>
        <w:bottom w:val="none" w:sz="0" w:space="0" w:color="auto"/>
        <w:right w:val="none" w:sz="0" w:space="0" w:color="auto"/>
      </w:divBdr>
    </w:div>
    <w:div w:id="83038846">
      <w:bodyDiv w:val="1"/>
      <w:marLeft w:val="0"/>
      <w:marRight w:val="0"/>
      <w:marTop w:val="0"/>
      <w:marBottom w:val="0"/>
      <w:divBdr>
        <w:top w:val="none" w:sz="0" w:space="0" w:color="auto"/>
        <w:left w:val="none" w:sz="0" w:space="0" w:color="auto"/>
        <w:bottom w:val="none" w:sz="0" w:space="0" w:color="auto"/>
        <w:right w:val="none" w:sz="0" w:space="0" w:color="auto"/>
      </w:divBdr>
    </w:div>
    <w:div w:id="83577682">
      <w:bodyDiv w:val="1"/>
      <w:marLeft w:val="0"/>
      <w:marRight w:val="0"/>
      <w:marTop w:val="0"/>
      <w:marBottom w:val="0"/>
      <w:divBdr>
        <w:top w:val="none" w:sz="0" w:space="0" w:color="auto"/>
        <w:left w:val="none" w:sz="0" w:space="0" w:color="auto"/>
        <w:bottom w:val="none" w:sz="0" w:space="0" w:color="auto"/>
        <w:right w:val="none" w:sz="0" w:space="0" w:color="auto"/>
      </w:divBdr>
    </w:div>
    <w:div w:id="86922972">
      <w:bodyDiv w:val="1"/>
      <w:marLeft w:val="0"/>
      <w:marRight w:val="0"/>
      <w:marTop w:val="0"/>
      <w:marBottom w:val="0"/>
      <w:divBdr>
        <w:top w:val="none" w:sz="0" w:space="0" w:color="auto"/>
        <w:left w:val="none" w:sz="0" w:space="0" w:color="auto"/>
        <w:bottom w:val="none" w:sz="0" w:space="0" w:color="auto"/>
        <w:right w:val="none" w:sz="0" w:space="0" w:color="auto"/>
      </w:divBdr>
    </w:div>
    <w:div w:id="88700024">
      <w:bodyDiv w:val="1"/>
      <w:marLeft w:val="0"/>
      <w:marRight w:val="0"/>
      <w:marTop w:val="0"/>
      <w:marBottom w:val="0"/>
      <w:divBdr>
        <w:top w:val="none" w:sz="0" w:space="0" w:color="auto"/>
        <w:left w:val="none" w:sz="0" w:space="0" w:color="auto"/>
        <w:bottom w:val="none" w:sz="0" w:space="0" w:color="auto"/>
        <w:right w:val="none" w:sz="0" w:space="0" w:color="auto"/>
      </w:divBdr>
    </w:div>
    <w:div w:id="95835088">
      <w:bodyDiv w:val="1"/>
      <w:marLeft w:val="0"/>
      <w:marRight w:val="0"/>
      <w:marTop w:val="0"/>
      <w:marBottom w:val="0"/>
      <w:divBdr>
        <w:top w:val="none" w:sz="0" w:space="0" w:color="auto"/>
        <w:left w:val="none" w:sz="0" w:space="0" w:color="auto"/>
        <w:bottom w:val="none" w:sz="0" w:space="0" w:color="auto"/>
        <w:right w:val="none" w:sz="0" w:space="0" w:color="auto"/>
      </w:divBdr>
    </w:div>
    <w:div w:id="101997029">
      <w:bodyDiv w:val="1"/>
      <w:marLeft w:val="0"/>
      <w:marRight w:val="0"/>
      <w:marTop w:val="0"/>
      <w:marBottom w:val="0"/>
      <w:divBdr>
        <w:top w:val="none" w:sz="0" w:space="0" w:color="auto"/>
        <w:left w:val="none" w:sz="0" w:space="0" w:color="auto"/>
        <w:bottom w:val="none" w:sz="0" w:space="0" w:color="auto"/>
        <w:right w:val="none" w:sz="0" w:space="0" w:color="auto"/>
      </w:divBdr>
    </w:div>
    <w:div w:id="103888226">
      <w:bodyDiv w:val="1"/>
      <w:marLeft w:val="0"/>
      <w:marRight w:val="0"/>
      <w:marTop w:val="0"/>
      <w:marBottom w:val="0"/>
      <w:divBdr>
        <w:top w:val="none" w:sz="0" w:space="0" w:color="auto"/>
        <w:left w:val="none" w:sz="0" w:space="0" w:color="auto"/>
        <w:bottom w:val="none" w:sz="0" w:space="0" w:color="auto"/>
        <w:right w:val="none" w:sz="0" w:space="0" w:color="auto"/>
      </w:divBdr>
    </w:div>
    <w:div w:id="105081575">
      <w:bodyDiv w:val="1"/>
      <w:marLeft w:val="0"/>
      <w:marRight w:val="0"/>
      <w:marTop w:val="0"/>
      <w:marBottom w:val="0"/>
      <w:divBdr>
        <w:top w:val="none" w:sz="0" w:space="0" w:color="auto"/>
        <w:left w:val="none" w:sz="0" w:space="0" w:color="auto"/>
        <w:bottom w:val="none" w:sz="0" w:space="0" w:color="auto"/>
        <w:right w:val="none" w:sz="0" w:space="0" w:color="auto"/>
      </w:divBdr>
    </w:div>
    <w:div w:id="105273879">
      <w:bodyDiv w:val="1"/>
      <w:marLeft w:val="0"/>
      <w:marRight w:val="0"/>
      <w:marTop w:val="0"/>
      <w:marBottom w:val="0"/>
      <w:divBdr>
        <w:top w:val="none" w:sz="0" w:space="0" w:color="auto"/>
        <w:left w:val="none" w:sz="0" w:space="0" w:color="auto"/>
        <w:bottom w:val="none" w:sz="0" w:space="0" w:color="auto"/>
        <w:right w:val="none" w:sz="0" w:space="0" w:color="auto"/>
      </w:divBdr>
    </w:div>
    <w:div w:id="106241048">
      <w:bodyDiv w:val="1"/>
      <w:marLeft w:val="0"/>
      <w:marRight w:val="0"/>
      <w:marTop w:val="0"/>
      <w:marBottom w:val="0"/>
      <w:divBdr>
        <w:top w:val="none" w:sz="0" w:space="0" w:color="auto"/>
        <w:left w:val="none" w:sz="0" w:space="0" w:color="auto"/>
        <w:bottom w:val="none" w:sz="0" w:space="0" w:color="auto"/>
        <w:right w:val="none" w:sz="0" w:space="0" w:color="auto"/>
      </w:divBdr>
    </w:div>
    <w:div w:id="110364132">
      <w:bodyDiv w:val="1"/>
      <w:marLeft w:val="0"/>
      <w:marRight w:val="0"/>
      <w:marTop w:val="0"/>
      <w:marBottom w:val="0"/>
      <w:divBdr>
        <w:top w:val="none" w:sz="0" w:space="0" w:color="auto"/>
        <w:left w:val="none" w:sz="0" w:space="0" w:color="auto"/>
        <w:bottom w:val="none" w:sz="0" w:space="0" w:color="auto"/>
        <w:right w:val="none" w:sz="0" w:space="0" w:color="auto"/>
      </w:divBdr>
    </w:div>
    <w:div w:id="111440110">
      <w:bodyDiv w:val="1"/>
      <w:marLeft w:val="0"/>
      <w:marRight w:val="0"/>
      <w:marTop w:val="0"/>
      <w:marBottom w:val="0"/>
      <w:divBdr>
        <w:top w:val="none" w:sz="0" w:space="0" w:color="auto"/>
        <w:left w:val="none" w:sz="0" w:space="0" w:color="auto"/>
        <w:bottom w:val="none" w:sz="0" w:space="0" w:color="auto"/>
        <w:right w:val="none" w:sz="0" w:space="0" w:color="auto"/>
      </w:divBdr>
    </w:div>
    <w:div w:id="119035978">
      <w:bodyDiv w:val="1"/>
      <w:marLeft w:val="0"/>
      <w:marRight w:val="0"/>
      <w:marTop w:val="0"/>
      <w:marBottom w:val="0"/>
      <w:divBdr>
        <w:top w:val="none" w:sz="0" w:space="0" w:color="auto"/>
        <w:left w:val="none" w:sz="0" w:space="0" w:color="auto"/>
        <w:bottom w:val="none" w:sz="0" w:space="0" w:color="auto"/>
        <w:right w:val="none" w:sz="0" w:space="0" w:color="auto"/>
      </w:divBdr>
    </w:div>
    <w:div w:id="119157096">
      <w:bodyDiv w:val="1"/>
      <w:marLeft w:val="0"/>
      <w:marRight w:val="0"/>
      <w:marTop w:val="0"/>
      <w:marBottom w:val="0"/>
      <w:divBdr>
        <w:top w:val="none" w:sz="0" w:space="0" w:color="auto"/>
        <w:left w:val="none" w:sz="0" w:space="0" w:color="auto"/>
        <w:bottom w:val="none" w:sz="0" w:space="0" w:color="auto"/>
        <w:right w:val="none" w:sz="0" w:space="0" w:color="auto"/>
      </w:divBdr>
    </w:div>
    <w:div w:id="121925834">
      <w:bodyDiv w:val="1"/>
      <w:marLeft w:val="0"/>
      <w:marRight w:val="0"/>
      <w:marTop w:val="0"/>
      <w:marBottom w:val="0"/>
      <w:divBdr>
        <w:top w:val="none" w:sz="0" w:space="0" w:color="auto"/>
        <w:left w:val="none" w:sz="0" w:space="0" w:color="auto"/>
        <w:bottom w:val="none" w:sz="0" w:space="0" w:color="auto"/>
        <w:right w:val="none" w:sz="0" w:space="0" w:color="auto"/>
      </w:divBdr>
    </w:div>
    <w:div w:id="127090396">
      <w:bodyDiv w:val="1"/>
      <w:marLeft w:val="0"/>
      <w:marRight w:val="0"/>
      <w:marTop w:val="0"/>
      <w:marBottom w:val="0"/>
      <w:divBdr>
        <w:top w:val="none" w:sz="0" w:space="0" w:color="auto"/>
        <w:left w:val="none" w:sz="0" w:space="0" w:color="auto"/>
        <w:bottom w:val="none" w:sz="0" w:space="0" w:color="auto"/>
        <w:right w:val="none" w:sz="0" w:space="0" w:color="auto"/>
      </w:divBdr>
    </w:div>
    <w:div w:id="131212474">
      <w:bodyDiv w:val="1"/>
      <w:marLeft w:val="0"/>
      <w:marRight w:val="0"/>
      <w:marTop w:val="0"/>
      <w:marBottom w:val="0"/>
      <w:divBdr>
        <w:top w:val="none" w:sz="0" w:space="0" w:color="auto"/>
        <w:left w:val="none" w:sz="0" w:space="0" w:color="auto"/>
        <w:bottom w:val="none" w:sz="0" w:space="0" w:color="auto"/>
        <w:right w:val="none" w:sz="0" w:space="0" w:color="auto"/>
      </w:divBdr>
    </w:div>
    <w:div w:id="132218296">
      <w:bodyDiv w:val="1"/>
      <w:marLeft w:val="0"/>
      <w:marRight w:val="0"/>
      <w:marTop w:val="0"/>
      <w:marBottom w:val="0"/>
      <w:divBdr>
        <w:top w:val="none" w:sz="0" w:space="0" w:color="auto"/>
        <w:left w:val="none" w:sz="0" w:space="0" w:color="auto"/>
        <w:bottom w:val="none" w:sz="0" w:space="0" w:color="auto"/>
        <w:right w:val="none" w:sz="0" w:space="0" w:color="auto"/>
      </w:divBdr>
    </w:div>
    <w:div w:id="138496122">
      <w:bodyDiv w:val="1"/>
      <w:marLeft w:val="0"/>
      <w:marRight w:val="0"/>
      <w:marTop w:val="0"/>
      <w:marBottom w:val="0"/>
      <w:divBdr>
        <w:top w:val="none" w:sz="0" w:space="0" w:color="auto"/>
        <w:left w:val="none" w:sz="0" w:space="0" w:color="auto"/>
        <w:bottom w:val="none" w:sz="0" w:space="0" w:color="auto"/>
        <w:right w:val="none" w:sz="0" w:space="0" w:color="auto"/>
      </w:divBdr>
    </w:div>
    <w:div w:id="145703986">
      <w:bodyDiv w:val="1"/>
      <w:marLeft w:val="0"/>
      <w:marRight w:val="0"/>
      <w:marTop w:val="0"/>
      <w:marBottom w:val="0"/>
      <w:divBdr>
        <w:top w:val="none" w:sz="0" w:space="0" w:color="auto"/>
        <w:left w:val="none" w:sz="0" w:space="0" w:color="auto"/>
        <w:bottom w:val="none" w:sz="0" w:space="0" w:color="auto"/>
        <w:right w:val="none" w:sz="0" w:space="0" w:color="auto"/>
      </w:divBdr>
    </w:div>
    <w:div w:id="153420665">
      <w:bodyDiv w:val="1"/>
      <w:marLeft w:val="0"/>
      <w:marRight w:val="0"/>
      <w:marTop w:val="0"/>
      <w:marBottom w:val="0"/>
      <w:divBdr>
        <w:top w:val="none" w:sz="0" w:space="0" w:color="auto"/>
        <w:left w:val="none" w:sz="0" w:space="0" w:color="auto"/>
        <w:bottom w:val="none" w:sz="0" w:space="0" w:color="auto"/>
        <w:right w:val="none" w:sz="0" w:space="0" w:color="auto"/>
      </w:divBdr>
    </w:div>
    <w:div w:id="161552705">
      <w:bodyDiv w:val="1"/>
      <w:marLeft w:val="0"/>
      <w:marRight w:val="0"/>
      <w:marTop w:val="0"/>
      <w:marBottom w:val="0"/>
      <w:divBdr>
        <w:top w:val="none" w:sz="0" w:space="0" w:color="auto"/>
        <w:left w:val="none" w:sz="0" w:space="0" w:color="auto"/>
        <w:bottom w:val="none" w:sz="0" w:space="0" w:color="auto"/>
        <w:right w:val="none" w:sz="0" w:space="0" w:color="auto"/>
      </w:divBdr>
    </w:div>
    <w:div w:id="162939164">
      <w:bodyDiv w:val="1"/>
      <w:marLeft w:val="0"/>
      <w:marRight w:val="0"/>
      <w:marTop w:val="0"/>
      <w:marBottom w:val="0"/>
      <w:divBdr>
        <w:top w:val="none" w:sz="0" w:space="0" w:color="auto"/>
        <w:left w:val="none" w:sz="0" w:space="0" w:color="auto"/>
        <w:bottom w:val="none" w:sz="0" w:space="0" w:color="auto"/>
        <w:right w:val="none" w:sz="0" w:space="0" w:color="auto"/>
      </w:divBdr>
    </w:div>
    <w:div w:id="163863471">
      <w:bodyDiv w:val="1"/>
      <w:marLeft w:val="0"/>
      <w:marRight w:val="0"/>
      <w:marTop w:val="0"/>
      <w:marBottom w:val="0"/>
      <w:divBdr>
        <w:top w:val="none" w:sz="0" w:space="0" w:color="auto"/>
        <w:left w:val="none" w:sz="0" w:space="0" w:color="auto"/>
        <w:bottom w:val="none" w:sz="0" w:space="0" w:color="auto"/>
        <w:right w:val="none" w:sz="0" w:space="0" w:color="auto"/>
      </w:divBdr>
    </w:div>
    <w:div w:id="166135853">
      <w:bodyDiv w:val="1"/>
      <w:marLeft w:val="0"/>
      <w:marRight w:val="0"/>
      <w:marTop w:val="0"/>
      <w:marBottom w:val="0"/>
      <w:divBdr>
        <w:top w:val="none" w:sz="0" w:space="0" w:color="auto"/>
        <w:left w:val="none" w:sz="0" w:space="0" w:color="auto"/>
        <w:bottom w:val="none" w:sz="0" w:space="0" w:color="auto"/>
        <w:right w:val="none" w:sz="0" w:space="0" w:color="auto"/>
      </w:divBdr>
    </w:div>
    <w:div w:id="170023511">
      <w:bodyDiv w:val="1"/>
      <w:marLeft w:val="0"/>
      <w:marRight w:val="0"/>
      <w:marTop w:val="0"/>
      <w:marBottom w:val="0"/>
      <w:divBdr>
        <w:top w:val="none" w:sz="0" w:space="0" w:color="auto"/>
        <w:left w:val="none" w:sz="0" w:space="0" w:color="auto"/>
        <w:bottom w:val="none" w:sz="0" w:space="0" w:color="auto"/>
        <w:right w:val="none" w:sz="0" w:space="0" w:color="auto"/>
      </w:divBdr>
    </w:div>
    <w:div w:id="170919285">
      <w:bodyDiv w:val="1"/>
      <w:marLeft w:val="0"/>
      <w:marRight w:val="0"/>
      <w:marTop w:val="0"/>
      <w:marBottom w:val="0"/>
      <w:divBdr>
        <w:top w:val="none" w:sz="0" w:space="0" w:color="auto"/>
        <w:left w:val="none" w:sz="0" w:space="0" w:color="auto"/>
        <w:bottom w:val="none" w:sz="0" w:space="0" w:color="auto"/>
        <w:right w:val="none" w:sz="0" w:space="0" w:color="auto"/>
      </w:divBdr>
    </w:div>
    <w:div w:id="172037502">
      <w:bodyDiv w:val="1"/>
      <w:marLeft w:val="0"/>
      <w:marRight w:val="0"/>
      <w:marTop w:val="0"/>
      <w:marBottom w:val="0"/>
      <w:divBdr>
        <w:top w:val="none" w:sz="0" w:space="0" w:color="auto"/>
        <w:left w:val="none" w:sz="0" w:space="0" w:color="auto"/>
        <w:bottom w:val="none" w:sz="0" w:space="0" w:color="auto"/>
        <w:right w:val="none" w:sz="0" w:space="0" w:color="auto"/>
      </w:divBdr>
    </w:div>
    <w:div w:id="173375484">
      <w:bodyDiv w:val="1"/>
      <w:marLeft w:val="0"/>
      <w:marRight w:val="0"/>
      <w:marTop w:val="0"/>
      <w:marBottom w:val="0"/>
      <w:divBdr>
        <w:top w:val="none" w:sz="0" w:space="0" w:color="auto"/>
        <w:left w:val="none" w:sz="0" w:space="0" w:color="auto"/>
        <w:bottom w:val="none" w:sz="0" w:space="0" w:color="auto"/>
        <w:right w:val="none" w:sz="0" w:space="0" w:color="auto"/>
      </w:divBdr>
    </w:div>
    <w:div w:id="177040887">
      <w:bodyDiv w:val="1"/>
      <w:marLeft w:val="0"/>
      <w:marRight w:val="0"/>
      <w:marTop w:val="0"/>
      <w:marBottom w:val="0"/>
      <w:divBdr>
        <w:top w:val="none" w:sz="0" w:space="0" w:color="auto"/>
        <w:left w:val="none" w:sz="0" w:space="0" w:color="auto"/>
        <w:bottom w:val="none" w:sz="0" w:space="0" w:color="auto"/>
        <w:right w:val="none" w:sz="0" w:space="0" w:color="auto"/>
      </w:divBdr>
    </w:div>
    <w:div w:id="182014831">
      <w:bodyDiv w:val="1"/>
      <w:marLeft w:val="0"/>
      <w:marRight w:val="0"/>
      <w:marTop w:val="0"/>
      <w:marBottom w:val="0"/>
      <w:divBdr>
        <w:top w:val="none" w:sz="0" w:space="0" w:color="auto"/>
        <w:left w:val="none" w:sz="0" w:space="0" w:color="auto"/>
        <w:bottom w:val="none" w:sz="0" w:space="0" w:color="auto"/>
        <w:right w:val="none" w:sz="0" w:space="0" w:color="auto"/>
      </w:divBdr>
    </w:div>
    <w:div w:id="182133113">
      <w:bodyDiv w:val="1"/>
      <w:marLeft w:val="0"/>
      <w:marRight w:val="0"/>
      <w:marTop w:val="0"/>
      <w:marBottom w:val="0"/>
      <w:divBdr>
        <w:top w:val="none" w:sz="0" w:space="0" w:color="auto"/>
        <w:left w:val="none" w:sz="0" w:space="0" w:color="auto"/>
        <w:bottom w:val="none" w:sz="0" w:space="0" w:color="auto"/>
        <w:right w:val="none" w:sz="0" w:space="0" w:color="auto"/>
      </w:divBdr>
    </w:div>
    <w:div w:id="185102296">
      <w:bodyDiv w:val="1"/>
      <w:marLeft w:val="0"/>
      <w:marRight w:val="0"/>
      <w:marTop w:val="0"/>
      <w:marBottom w:val="0"/>
      <w:divBdr>
        <w:top w:val="none" w:sz="0" w:space="0" w:color="auto"/>
        <w:left w:val="none" w:sz="0" w:space="0" w:color="auto"/>
        <w:bottom w:val="none" w:sz="0" w:space="0" w:color="auto"/>
        <w:right w:val="none" w:sz="0" w:space="0" w:color="auto"/>
      </w:divBdr>
    </w:div>
    <w:div w:id="187179954">
      <w:bodyDiv w:val="1"/>
      <w:marLeft w:val="0"/>
      <w:marRight w:val="0"/>
      <w:marTop w:val="0"/>
      <w:marBottom w:val="0"/>
      <w:divBdr>
        <w:top w:val="none" w:sz="0" w:space="0" w:color="auto"/>
        <w:left w:val="none" w:sz="0" w:space="0" w:color="auto"/>
        <w:bottom w:val="none" w:sz="0" w:space="0" w:color="auto"/>
        <w:right w:val="none" w:sz="0" w:space="0" w:color="auto"/>
      </w:divBdr>
    </w:div>
    <w:div w:id="191774133">
      <w:bodyDiv w:val="1"/>
      <w:marLeft w:val="0"/>
      <w:marRight w:val="0"/>
      <w:marTop w:val="0"/>
      <w:marBottom w:val="0"/>
      <w:divBdr>
        <w:top w:val="none" w:sz="0" w:space="0" w:color="auto"/>
        <w:left w:val="none" w:sz="0" w:space="0" w:color="auto"/>
        <w:bottom w:val="none" w:sz="0" w:space="0" w:color="auto"/>
        <w:right w:val="none" w:sz="0" w:space="0" w:color="auto"/>
      </w:divBdr>
    </w:div>
    <w:div w:id="193228107">
      <w:bodyDiv w:val="1"/>
      <w:marLeft w:val="0"/>
      <w:marRight w:val="0"/>
      <w:marTop w:val="0"/>
      <w:marBottom w:val="0"/>
      <w:divBdr>
        <w:top w:val="none" w:sz="0" w:space="0" w:color="auto"/>
        <w:left w:val="none" w:sz="0" w:space="0" w:color="auto"/>
        <w:bottom w:val="none" w:sz="0" w:space="0" w:color="auto"/>
        <w:right w:val="none" w:sz="0" w:space="0" w:color="auto"/>
      </w:divBdr>
    </w:div>
    <w:div w:id="195045387">
      <w:bodyDiv w:val="1"/>
      <w:marLeft w:val="0"/>
      <w:marRight w:val="0"/>
      <w:marTop w:val="0"/>
      <w:marBottom w:val="0"/>
      <w:divBdr>
        <w:top w:val="none" w:sz="0" w:space="0" w:color="auto"/>
        <w:left w:val="none" w:sz="0" w:space="0" w:color="auto"/>
        <w:bottom w:val="none" w:sz="0" w:space="0" w:color="auto"/>
        <w:right w:val="none" w:sz="0" w:space="0" w:color="auto"/>
      </w:divBdr>
    </w:div>
    <w:div w:id="195822482">
      <w:bodyDiv w:val="1"/>
      <w:marLeft w:val="0"/>
      <w:marRight w:val="0"/>
      <w:marTop w:val="0"/>
      <w:marBottom w:val="0"/>
      <w:divBdr>
        <w:top w:val="none" w:sz="0" w:space="0" w:color="auto"/>
        <w:left w:val="none" w:sz="0" w:space="0" w:color="auto"/>
        <w:bottom w:val="none" w:sz="0" w:space="0" w:color="auto"/>
        <w:right w:val="none" w:sz="0" w:space="0" w:color="auto"/>
      </w:divBdr>
    </w:div>
    <w:div w:id="196283268">
      <w:bodyDiv w:val="1"/>
      <w:marLeft w:val="0"/>
      <w:marRight w:val="0"/>
      <w:marTop w:val="0"/>
      <w:marBottom w:val="0"/>
      <w:divBdr>
        <w:top w:val="none" w:sz="0" w:space="0" w:color="auto"/>
        <w:left w:val="none" w:sz="0" w:space="0" w:color="auto"/>
        <w:bottom w:val="none" w:sz="0" w:space="0" w:color="auto"/>
        <w:right w:val="none" w:sz="0" w:space="0" w:color="auto"/>
      </w:divBdr>
    </w:div>
    <w:div w:id="199512132">
      <w:bodyDiv w:val="1"/>
      <w:marLeft w:val="0"/>
      <w:marRight w:val="0"/>
      <w:marTop w:val="0"/>
      <w:marBottom w:val="0"/>
      <w:divBdr>
        <w:top w:val="none" w:sz="0" w:space="0" w:color="auto"/>
        <w:left w:val="none" w:sz="0" w:space="0" w:color="auto"/>
        <w:bottom w:val="none" w:sz="0" w:space="0" w:color="auto"/>
        <w:right w:val="none" w:sz="0" w:space="0" w:color="auto"/>
      </w:divBdr>
    </w:div>
    <w:div w:id="211618268">
      <w:bodyDiv w:val="1"/>
      <w:marLeft w:val="0"/>
      <w:marRight w:val="0"/>
      <w:marTop w:val="0"/>
      <w:marBottom w:val="0"/>
      <w:divBdr>
        <w:top w:val="none" w:sz="0" w:space="0" w:color="auto"/>
        <w:left w:val="none" w:sz="0" w:space="0" w:color="auto"/>
        <w:bottom w:val="none" w:sz="0" w:space="0" w:color="auto"/>
        <w:right w:val="none" w:sz="0" w:space="0" w:color="auto"/>
      </w:divBdr>
    </w:div>
    <w:div w:id="217131797">
      <w:bodyDiv w:val="1"/>
      <w:marLeft w:val="0"/>
      <w:marRight w:val="0"/>
      <w:marTop w:val="0"/>
      <w:marBottom w:val="0"/>
      <w:divBdr>
        <w:top w:val="none" w:sz="0" w:space="0" w:color="auto"/>
        <w:left w:val="none" w:sz="0" w:space="0" w:color="auto"/>
        <w:bottom w:val="none" w:sz="0" w:space="0" w:color="auto"/>
        <w:right w:val="none" w:sz="0" w:space="0" w:color="auto"/>
      </w:divBdr>
    </w:div>
    <w:div w:id="221412157">
      <w:bodyDiv w:val="1"/>
      <w:marLeft w:val="0"/>
      <w:marRight w:val="0"/>
      <w:marTop w:val="0"/>
      <w:marBottom w:val="0"/>
      <w:divBdr>
        <w:top w:val="none" w:sz="0" w:space="0" w:color="auto"/>
        <w:left w:val="none" w:sz="0" w:space="0" w:color="auto"/>
        <w:bottom w:val="none" w:sz="0" w:space="0" w:color="auto"/>
        <w:right w:val="none" w:sz="0" w:space="0" w:color="auto"/>
      </w:divBdr>
    </w:div>
    <w:div w:id="231090204">
      <w:bodyDiv w:val="1"/>
      <w:marLeft w:val="0"/>
      <w:marRight w:val="0"/>
      <w:marTop w:val="0"/>
      <w:marBottom w:val="0"/>
      <w:divBdr>
        <w:top w:val="none" w:sz="0" w:space="0" w:color="auto"/>
        <w:left w:val="none" w:sz="0" w:space="0" w:color="auto"/>
        <w:bottom w:val="none" w:sz="0" w:space="0" w:color="auto"/>
        <w:right w:val="none" w:sz="0" w:space="0" w:color="auto"/>
      </w:divBdr>
    </w:div>
    <w:div w:id="236788791">
      <w:bodyDiv w:val="1"/>
      <w:marLeft w:val="0"/>
      <w:marRight w:val="0"/>
      <w:marTop w:val="0"/>
      <w:marBottom w:val="0"/>
      <w:divBdr>
        <w:top w:val="none" w:sz="0" w:space="0" w:color="auto"/>
        <w:left w:val="none" w:sz="0" w:space="0" w:color="auto"/>
        <w:bottom w:val="none" w:sz="0" w:space="0" w:color="auto"/>
        <w:right w:val="none" w:sz="0" w:space="0" w:color="auto"/>
      </w:divBdr>
    </w:div>
    <w:div w:id="241646724">
      <w:bodyDiv w:val="1"/>
      <w:marLeft w:val="0"/>
      <w:marRight w:val="0"/>
      <w:marTop w:val="0"/>
      <w:marBottom w:val="0"/>
      <w:divBdr>
        <w:top w:val="none" w:sz="0" w:space="0" w:color="auto"/>
        <w:left w:val="none" w:sz="0" w:space="0" w:color="auto"/>
        <w:bottom w:val="none" w:sz="0" w:space="0" w:color="auto"/>
        <w:right w:val="none" w:sz="0" w:space="0" w:color="auto"/>
      </w:divBdr>
    </w:div>
    <w:div w:id="249631494">
      <w:bodyDiv w:val="1"/>
      <w:marLeft w:val="0"/>
      <w:marRight w:val="0"/>
      <w:marTop w:val="0"/>
      <w:marBottom w:val="0"/>
      <w:divBdr>
        <w:top w:val="none" w:sz="0" w:space="0" w:color="auto"/>
        <w:left w:val="none" w:sz="0" w:space="0" w:color="auto"/>
        <w:bottom w:val="none" w:sz="0" w:space="0" w:color="auto"/>
        <w:right w:val="none" w:sz="0" w:space="0" w:color="auto"/>
      </w:divBdr>
    </w:div>
    <w:div w:id="266892310">
      <w:bodyDiv w:val="1"/>
      <w:marLeft w:val="0"/>
      <w:marRight w:val="0"/>
      <w:marTop w:val="0"/>
      <w:marBottom w:val="0"/>
      <w:divBdr>
        <w:top w:val="none" w:sz="0" w:space="0" w:color="auto"/>
        <w:left w:val="none" w:sz="0" w:space="0" w:color="auto"/>
        <w:bottom w:val="none" w:sz="0" w:space="0" w:color="auto"/>
        <w:right w:val="none" w:sz="0" w:space="0" w:color="auto"/>
      </w:divBdr>
    </w:div>
    <w:div w:id="271864515">
      <w:bodyDiv w:val="1"/>
      <w:marLeft w:val="0"/>
      <w:marRight w:val="0"/>
      <w:marTop w:val="0"/>
      <w:marBottom w:val="0"/>
      <w:divBdr>
        <w:top w:val="none" w:sz="0" w:space="0" w:color="auto"/>
        <w:left w:val="none" w:sz="0" w:space="0" w:color="auto"/>
        <w:bottom w:val="none" w:sz="0" w:space="0" w:color="auto"/>
        <w:right w:val="none" w:sz="0" w:space="0" w:color="auto"/>
      </w:divBdr>
    </w:div>
    <w:div w:id="273444731">
      <w:bodyDiv w:val="1"/>
      <w:marLeft w:val="0"/>
      <w:marRight w:val="0"/>
      <w:marTop w:val="0"/>
      <w:marBottom w:val="0"/>
      <w:divBdr>
        <w:top w:val="none" w:sz="0" w:space="0" w:color="auto"/>
        <w:left w:val="none" w:sz="0" w:space="0" w:color="auto"/>
        <w:bottom w:val="none" w:sz="0" w:space="0" w:color="auto"/>
        <w:right w:val="none" w:sz="0" w:space="0" w:color="auto"/>
      </w:divBdr>
    </w:div>
    <w:div w:id="274141890">
      <w:bodyDiv w:val="1"/>
      <w:marLeft w:val="0"/>
      <w:marRight w:val="0"/>
      <w:marTop w:val="0"/>
      <w:marBottom w:val="0"/>
      <w:divBdr>
        <w:top w:val="none" w:sz="0" w:space="0" w:color="auto"/>
        <w:left w:val="none" w:sz="0" w:space="0" w:color="auto"/>
        <w:bottom w:val="none" w:sz="0" w:space="0" w:color="auto"/>
        <w:right w:val="none" w:sz="0" w:space="0" w:color="auto"/>
      </w:divBdr>
    </w:div>
    <w:div w:id="286739566">
      <w:bodyDiv w:val="1"/>
      <w:marLeft w:val="0"/>
      <w:marRight w:val="0"/>
      <w:marTop w:val="0"/>
      <w:marBottom w:val="0"/>
      <w:divBdr>
        <w:top w:val="none" w:sz="0" w:space="0" w:color="auto"/>
        <w:left w:val="none" w:sz="0" w:space="0" w:color="auto"/>
        <w:bottom w:val="none" w:sz="0" w:space="0" w:color="auto"/>
        <w:right w:val="none" w:sz="0" w:space="0" w:color="auto"/>
      </w:divBdr>
    </w:div>
    <w:div w:id="290988047">
      <w:bodyDiv w:val="1"/>
      <w:marLeft w:val="0"/>
      <w:marRight w:val="0"/>
      <w:marTop w:val="0"/>
      <w:marBottom w:val="0"/>
      <w:divBdr>
        <w:top w:val="none" w:sz="0" w:space="0" w:color="auto"/>
        <w:left w:val="none" w:sz="0" w:space="0" w:color="auto"/>
        <w:bottom w:val="none" w:sz="0" w:space="0" w:color="auto"/>
        <w:right w:val="none" w:sz="0" w:space="0" w:color="auto"/>
      </w:divBdr>
    </w:div>
    <w:div w:id="306208950">
      <w:bodyDiv w:val="1"/>
      <w:marLeft w:val="0"/>
      <w:marRight w:val="0"/>
      <w:marTop w:val="0"/>
      <w:marBottom w:val="0"/>
      <w:divBdr>
        <w:top w:val="none" w:sz="0" w:space="0" w:color="auto"/>
        <w:left w:val="none" w:sz="0" w:space="0" w:color="auto"/>
        <w:bottom w:val="none" w:sz="0" w:space="0" w:color="auto"/>
        <w:right w:val="none" w:sz="0" w:space="0" w:color="auto"/>
      </w:divBdr>
    </w:div>
    <w:div w:id="306595613">
      <w:bodyDiv w:val="1"/>
      <w:marLeft w:val="0"/>
      <w:marRight w:val="0"/>
      <w:marTop w:val="0"/>
      <w:marBottom w:val="0"/>
      <w:divBdr>
        <w:top w:val="none" w:sz="0" w:space="0" w:color="auto"/>
        <w:left w:val="none" w:sz="0" w:space="0" w:color="auto"/>
        <w:bottom w:val="none" w:sz="0" w:space="0" w:color="auto"/>
        <w:right w:val="none" w:sz="0" w:space="0" w:color="auto"/>
      </w:divBdr>
    </w:div>
    <w:div w:id="309679642">
      <w:bodyDiv w:val="1"/>
      <w:marLeft w:val="0"/>
      <w:marRight w:val="0"/>
      <w:marTop w:val="0"/>
      <w:marBottom w:val="0"/>
      <w:divBdr>
        <w:top w:val="none" w:sz="0" w:space="0" w:color="auto"/>
        <w:left w:val="none" w:sz="0" w:space="0" w:color="auto"/>
        <w:bottom w:val="none" w:sz="0" w:space="0" w:color="auto"/>
        <w:right w:val="none" w:sz="0" w:space="0" w:color="auto"/>
      </w:divBdr>
    </w:div>
    <w:div w:id="312756506">
      <w:bodyDiv w:val="1"/>
      <w:marLeft w:val="0"/>
      <w:marRight w:val="0"/>
      <w:marTop w:val="0"/>
      <w:marBottom w:val="0"/>
      <w:divBdr>
        <w:top w:val="none" w:sz="0" w:space="0" w:color="auto"/>
        <w:left w:val="none" w:sz="0" w:space="0" w:color="auto"/>
        <w:bottom w:val="none" w:sz="0" w:space="0" w:color="auto"/>
        <w:right w:val="none" w:sz="0" w:space="0" w:color="auto"/>
      </w:divBdr>
    </w:div>
    <w:div w:id="314913972">
      <w:bodyDiv w:val="1"/>
      <w:marLeft w:val="0"/>
      <w:marRight w:val="0"/>
      <w:marTop w:val="0"/>
      <w:marBottom w:val="0"/>
      <w:divBdr>
        <w:top w:val="none" w:sz="0" w:space="0" w:color="auto"/>
        <w:left w:val="none" w:sz="0" w:space="0" w:color="auto"/>
        <w:bottom w:val="none" w:sz="0" w:space="0" w:color="auto"/>
        <w:right w:val="none" w:sz="0" w:space="0" w:color="auto"/>
      </w:divBdr>
    </w:div>
    <w:div w:id="317195620">
      <w:bodyDiv w:val="1"/>
      <w:marLeft w:val="0"/>
      <w:marRight w:val="0"/>
      <w:marTop w:val="0"/>
      <w:marBottom w:val="0"/>
      <w:divBdr>
        <w:top w:val="none" w:sz="0" w:space="0" w:color="auto"/>
        <w:left w:val="none" w:sz="0" w:space="0" w:color="auto"/>
        <w:bottom w:val="none" w:sz="0" w:space="0" w:color="auto"/>
        <w:right w:val="none" w:sz="0" w:space="0" w:color="auto"/>
      </w:divBdr>
    </w:div>
    <w:div w:id="323319482">
      <w:bodyDiv w:val="1"/>
      <w:marLeft w:val="0"/>
      <w:marRight w:val="0"/>
      <w:marTop w:val="0"/>
      <w:marBottom w:val="0"/>
      <w:divBdr>
        <w:top w:val="none" w:sz="0" w:space="0" w:color="auto"/>
        <w:left w:val="none" w:sz="0" w:space="0" w:color="auto"/>
        <w:bottom w:val="none" w:sz="0" w:space="0" w:color="auto"/>
        <w:right w:val="none" w:sz="0" w:space="0" w:color="auto"/>
      </w:divBdr>
    </w:div>
    <w:div w:id="328024833">
      <w:bodyDiv w:val="1"/>
      <w:marLeft w:val="0"/>
      <w:marRight w:val="0"/>
      <w:marTop w:val="0"/>
      <w:marBottom w:val="0"/>
      <w:divBdr>
        <w:top w:val="none" w:sz="0" w:space="0" w:color="auto"/>
        <w:left w:val="none" w:sz="0" w:space="0" w:color="auto"/>
        <w:bottom w:val="none" w:sz="0" w:space="0" w:color="auto"/>
        <w:right w:val="none" w:sz="0" w:space="0" w:color="auto"/>
      </w:divBdr>
    </w:div>
    <w:div w:id="339813912">
      <w:bodyDiv w:val="1"/>
      <w:marLeft w:val="0"/>
      <w:marRight w:val="0"/>
      <w:marTop w:val="0"/>
      <w:marBottom w:val="0"/>
      <w:divBdr>
        <w:top w:val="none" w:sz="0" w:space="0" w:color="auto"/>
        <w:left w:val="none" w:sz="0" w:space="0" w:color="auto"/>
        <w:bottom w:val="none" w:sz="0" w:space="0" w:color="auto"/>
        <w:right w:val="none" w:sz="0" w:space="0" w:color="auto"/>
      </w:divBdr>
    </w:div>
    <w:div w:id="340206387">
      <w:bodyDiv w:val="1"/>
      <w:marLeft w:val="0"/>
      <w:marRight w:val="0"/>
      <w:marTop w:val="0"/>
      <w:marBottom w:val="0"/>
      <w:divBdr>
        <w:top w:val="none" w:sz="0" w:space="0" w:color="auto"/>
        <w:left w:val="none" w:sz="0" w:space="0" w:color="auto"/>
        <w:bottom w:val="none" w:sz="0" w:space="0" w:color="auto"/>
        <w:right w:val="none" w:sz="0" w:space="0" w:color="auto"/>
      </w:divBdr>
    </w:div>
    <w:div w:id="343098774">
      <w:bodyDiv w:val="1"/>
      <w:marLeft w:val="0"/>
      <w:marRight w:val="0"/>
      <w:marTop w:val="0"/>
      <w:marBottom w:val="0"/>
      <w:divBdr>
        <w:top w:val="none" w:sz="0" w:space="0" w:color="auto"/>
        <w:left w:val="none" w:sz="0" w:space="0" w:color="auto"/>
        <w:bottom w:val="none" w:sz="0" w:space="0" w:color="auto"/>
        <w:right w:val="none" w:sz="0" w:space="0" w:color="auto"/>
      </w:divBdr>
    </w:div>
    <w:div w:id="343870564">
      <w:bodyDiv w:val="1"/>
      <w:marLeft w:val="0"/>
      <w:marRight w:val="0"/>
      <w:marTop w:val="0"/>
      <w:marBottom w:val="0"/>
      <w:divBdr>
        <w:top w:val="none" w:sz="0" w:space="0" w:color="auto"/>
        <w:left w:val="none" w:sz="0" w:space="0" w:color="auto"/>
        <w:bottom w:val="none" w:sz="0" w:space="0" w:color="auto"/>
        <w:right w:val="none" w:sz="0" w:space="0" w:color="auto"/>
      </w:divBdr>
    </w:div>
    <w:div w:id="346565744">
      <w:bodyDiv w:val="1"/>
      <w:marLeft w:val="0"/>
      <w:marRight w:val="0"/>
      <w:marTop w:val="0"/>
      <w:marBottom w:val="0"/>
      <w:divBdr>
        <w:top w:val="none" w:sz="0" w:space="0" w:color="auto"/>
        <w:left w:val="none" w:sz="0" w:space="0" w:color="auto"/>
        <w:bottom w:val="none" w:sz="0" w:space="0" w:color="auto"/>
        <w:right w:val="none" w:sz="0" w:space="0" w:color="auto"/>
      </w:divBdr>
    </w:div>
    <w:div w:id="349380672">
      <w:bodyDiv w:val="1"/>
      <w:marLeft w:val="0"/>
      <w:marRight w:val="0"/>
      <w:marTop w:val="0"/>
      <w:marBottom w:val="0"/>
      <w:divBdr>
        <w:top w:val="none" w:sz="0" w:space="0" w:color="auto"/>
        <w:left w:val="none" w:sz="0" w:space="0" w:color="auto"/>
        <w:bottom w:val="none" w:sz="0" w:space="0" w:color="auto"/>
        <w:right w:val="none" w:sz="0" w:space="0" w:color="auto"/>
      </w:divBdr>
    </w:div>
    <w:div w:id="355422834">
      <w:bodyDiv w:val="1"/>
      <w:marLeft w:val="0"/>
      <w:marRight w:val="0"/>
      <w:marTop w:val="0"/>
      <w:marBottom w:val="0"/>
      <w:divBdr>
        <w:top w:val="none" w:sz="0" w:space="0" w:color="auto"/>
        <w:left w:val="none" w:sz="0" w:space="0" w:color="auto"/>
        <w:bottom w:val="none" w:sz="0" w:space="0" w:color="auto"/>
        <w:right w:val="none" w:sz="0" w:space="0" w:color="auto"/>
      </w:divBdr>
    </w:div>
    <w:div w:id="355542164">
      <w:bodyDiv w:val="1"/>
      <w:marLeft w:val="0"/>
      <w:marRight w:val="0"/>
      <w:marTop w:val="0"/>
      <w:marBottom w:val="0"/>
      <w:divBdr>
        <w:top w:val="none" w:sz="0" w:space="0" w:color="auto"/>
        <w:left w:val="none" w:sz="0" w:space="0" w:color="auto"/>
        <w:bottom w:val="none" w:sz="0" w:space="0" w:color="auto"/>
        <w:right w:val="none" w:sz="0" w:space="0" w:color="auto"/>
      </w:divBdr>
    </w:div>
    <w:div w:id="357660888">
      <w:bodyDiv w:val="1"/>
      <w:marLeft w:val="0"/>
      <w:marRight w:val="0"/>
      <w:marTop w:val="0"/>
      <w:marBottom w:val="0"/>
      <w:divBdr>
        <w:top w:val="none" w:sz="0" w:space="0" w:color="auto"/>
        <w:left w:val="none" w:sz="0" w:space="0" w:color="auto"/>
        <w:bottom w:val="none" w:sz="0" w:space="0" w:color="auto"/>
        <w:right w:val="none" w:sz="0" w:space="0" w:color="auto"/>
      </w:divBdr>
    </w:div>
    <w:div w:id="361709872">
      <w:bodyDiv w:val="1"/>
      <w:marLeft w:val="0"/>
      <w:marRight w:val="0"/>
      <w:marTop w:val="0"/>
      <w:marBottom w:val="0"/>
      <w:divBdr>
        <w:top w:val="none" w:sz="0" w:space="0" w:color="auto"/>
        <w:left w:val="none" w:sz="0" w:space="0" w:color="auto"/>
        <w:bottom w:val="none" w:sz="0" w:space="0" w:color="auto"/>
        <w:right w:val="none" w:sz="0" w:space="0" w:color="auto"/>
      </w:divBdr>
    </w:div>
    <w:div w:id="364332678">
      <w:bodyDiv w:val="1"/>
      <w:marLeft w:val="0"/>
      <w:marRight w:val="0"/>
      <w:marTop w:val="0"/>
      <w:marBottom w:val="0"/>
      <w:divBdr>
        <w:top w:val="none" w:sz="0" w:space="0" w:color="auto"/>
        <w:left w:val="none" w:sz="0" w:space="0" w:color="auto"/>
        <w:bottom w:val="none" w:sz="0" w:space="0" w:color="auto"/>
        <w:right w:val="none" w:sz="0" w:space="0" w:color="auto"/>
      </w:divBdr>
    </w:div>
    <w:div w:id="369233688">
      <w:bodyDiv w:val="1"/>
      <w:marLeft w:val="0"/>
      <w:marRight w:val="0"/>
      <w:marTop w:val="0"/>
      <w:marBottom w:val="0"/>
      <w:divBdr>
        <w:top w:val="none" w:sz="0" w:space="0" w:color="auto"/>
        <w:left w:val="none" w:sz="0" w:space="0" w:color="auto"/>
        <w:bottom w:val="none" w:sz="0" w:space="0" w:color="auto"/>
        <w:right w:val="none" w:sz="0" w:space="0" w:color="auto"/>
      </w:divBdr>
    </w:div>
    <w:div w:id="369493619">
      <w:bodyDiv w:val="1"/>
      <w:marLeft w:val="0"/>
      <w:marRight w:val="0"/>
      <w:marTop w:val="0"/>
      <w:marBottom w:val="0"/>
      <w:divBdr>
        <w:top w:val="none" w:sz="0" w:space="0" w:color="auto"/>
        <w:left w:val="none" w:sz="0" w:space="0" w:color="auto"/>
        <w:bottom w:val="none" w:sz="0" w:space="0" w:color="auto"/>
        <w:right w:val="none" w:sz="0" w:space="0" w:color="auto"/>
      </w:divBdr>
    </w:div>
    <w:div w:id="371197566">
      <w:bodyDiv w:val="1"/>
      <w:marLeft w:val="0"/>
      <w:marRight w:val="0"/>
      <w:marTop w:val="0"/>
      <w:marBottom w:val="0"/>
      <w:divBdr>
        <w:top w:val="none" w:sz="0" w:space="0" w:color="auto"/>
        <w:left w:val="none" w:sz="0" w:space="0" w:color="auto"/>
        <w:bottom w:val="none" w:sz="0" w:space="0" w:color="auto"/>
        <w:right w:val="none" w:sz="0" w:space="0" w:color="auto"/>
      </w:divBdr>
    </w:div>
    <w:div w:id="375858592">
      <w:bodyDiv w:val="1"/>
      <w:marLeft w:val="0"/>
      <w:marRight w:val="0"/>
      <w:marTop w:val="0"/>
      <w:marBottom w:val="0"/>
      <w:divBdr>
        <w:top w:val="none" w:sz="0" w:space="0" w:color="auto"/>
        <w:left w:val="none" w:sz="0" w:space="0" w:color="auto"/>
        <w:bottom w:val="none" w:sz="0" w:space="0" w:color="auto"/>
        <w:right w:val="none" w:sz="0" w:space="0" w:color="auto"/>
      </w:divBdr>
    </w:div>
    <w:div w:id="378549638">
      <w:bodyDiv w:val="1"/>
      <w:marLeft w:val="0"/>
      <w:marRight w:val="0"/>
      <w:marTop w:val="0"/>
      <w:marBottom w:val="0"/>
      <w:divBdr>
        <w:top w:val="none" w:sz="0" w:space="0" w:color="auto"/>
        <w:left w:val="none" w:sz="0" w:space="0" w:color="auto"/>
        <w:bottom w:val="none" w:sz="0" w:space="0" w:color="auto"/>
        <w:right w:val="none" w:sz="0" w:space="0" w:color="auto"/>
      </w:divBdr>
    </w:div>
    <w:div w:id="383986863">
      <w:bodyDiv w:val="1"/>
      <w:marLeft w:val="0"/>
      <w:marRight w:val="0"/>
      <w:marTop w:val="0"/>
      <w:marBottom w:val="0"/>
      <w:divBdr>
        <w:top w:val="none" w:sz="0" w:space="0" w:color="auto"/>
        <w:left w:val="none" w:sz="0" w:space="0" w:color="auto"/>
        <w:bottom w:val="none" w:sz="0" w:space="0" w:color="auto"/>
        <w:right w:val="none" w:sz="0" w:space="0" w:color="auto"/>
      </w:divBdr>
    </w:div>
    <w:div w:id="387261318">
      <w:bodyDiv w:val="1"/>
      <w:marLeft w:val="0"/>
      <w:marRight w:val="0"/>
      <w:marTop w:val="0"/>
      <w:marBottom w:val="0"/>
      <w:divBdr>
        <w:top w:val="none" w:sz="0" w:space="0" w:color="auto"/>
        <w:left w:val="none" w:sz="0" w:space="0" w:color="auto"/>
        <w:bottom w:val="none" w:sz="0" w:space="0" w:color="auto"/>
        <w:right w:val="none" w:sz="0" w:space="0" w:color="auto"/>
      </w:divBdr>
    </w:div>
    <w:div w:id="392852004">
      <w:bodyDiv w:val="1"/>
      <w:marLeft w:val="0"/>
      <w:marRight w:val="0"/>
      <w:marTop w:val="0"/>
      <w:marBottom w:val="0"/>
      <w:divBdr>
        <w:top w:val="none" w:sz="0" w:space="0" w:color="auto"/>
        <w:left w:val="none" w:sz="0" w:space="0" w:color="auto"/>
        <w:bottom w:val="none" w:sz="0" w:space="0" w:color="auto"/>
        <w:right w:val="none" w:sz="0" w:space="0" w:color="auto"/>
      </w:divBdr>
    </w:div>
    <w:div w:id="401367515">
      <w:bodyDiv w:val="1"/>
      <w:marLeft w:val="0"/>
      <w:marRight w:val="0"/>
      <w:marTop w:val="0"/>
      <w:marBottom w:val="0"/>
      <w:divBdr>
        <w:top w:val="none" w:sz="0" w:space="0" w:color="auto"/>
        <w:left w:val="none" w:sz="0" w:space="0" w:color="auto"/>
        <w:bottom w:val="none" w:sz="0" w:space="0" w:color="auto"/>
        <w:right w:val="none" w:sz="0" w:space="0" w:color="auto"/>
      </w:divBdr>
    </w:div>
    <w:div w:id="413162159">
      <w:bodyDiv w:val="1"/>
      <w:marLeft w:val="0"/>
      <w:marRight w:val="0"/>
      <w:marTop w:val="0"/>
      <w:marBottom w:val="0"/>
      <w:divBdr>
        <w:top w:val="none" w:sz="0" w:space="0" w:color="auto"/>
        <w:left w:val="none" w:sz="0" w:space="0" w:color="auto"/>
        <w:bottom w:val="none" w:sz="0" w:space="0" w:color="auto"/>
        <w:right w:val="none" w:sz="0" w:space="0" w:color="auto"/>
      </w:divBdr>
    </w:div>
    <w:div w:id="419379068">
      <w:bodyDiv w:val="1"/>
      <w:marLeft w:val="0"/>
      <w:marRight w:val="0"/>
      <w:marTop w:val="0"/>
      <w:marBottom w:val="0"/>
      <w:divBdr>
        <w:top w:val="none" w:sz="0" w:space="0" w:color="auto"/>
        <w:left w:val="none" w:sz="0" w:space="0" w:color="auto"/>
        <w:bottom w:val="none" w:sz="0" w:space="0" w:color="auto"/>
        <w:right w:val="none" w:sz="0" w:space="0" w:color="auto"/>
      </w:divBdr>
    </w:div>
    <w:div w:id="419572034">
      <w:bodyDiv w:val="1"/>
      <w:marLeft w:val="0"/>
      <w:marRight w:val="0"/>
      <w:marTop w:val="0"/>
      <w:marBottom w:val="0"/>
      <w:divBdr>
        <w:top w:val="none" w:sz="0" w:space="0" w:color="auto"/>
        <w:left w:val="none" w:sz="0" w:space="0" w:color="auto"/>
        <w:bottom w:val="none" w:sz="0" w:space="0" w:color="auto"/>
        <w:right w:val="none" w:sz="0" w:space="0" w:color="auto"/>
      </w:divBdr>
    </w:div>
    <w:div w:id="424884035">
      <w:bodyDiv w:val="1"/>
      <w:marLeft w:val="0"/>
      <w:marRight w:val="0"/>
      <w:marTop w:val="0"/>
      <w:marBottom w:val="0"/>
      <w:divBdr>
        <w:top w:val="none" w:sz="0" w:space="0" w:color="auto"/>
        <w:left w:val="none" w:sz="0" w:space="0" w:color="auto"/>
        <w:bottom w:val="none" w:sz="0" w:space="0" w:color="auto"/>
        <w:right w:val="none" w:sz="0" w:space="0" w:color="auto"/>
      </w:divBdr>
    </w:div>
    <w:div w:id="426927452">
      <w:bodyDiv w:val="1"/>
      <w:marLeft w:val="0"/>
      <w:marRight w:val="0"/>
      <w:marTop w:val="0"/>
      <w:marBottom w:val="0"/>
      <w:divBdr>
        <w:top w:val="none" w:sz="0" w:space="0" w:color="auto"/>
        <w:left w:val="none" w:sz="0" w:space="0" w:color="auto"/>
        <w:bottom w:val="none" w:sz="0" w:space="0" w:color="auto"/>
        <w:right w:val="none" w:sz="0" w:space="0" w:color="auto"/>
      </w:divBdr>
    </w:div>
    <w:div w:id="428282633">
      <w:bodyDiv w:val="1"/>
      <w:marLeft w:val="0"/>
      <w:marRight w:val="0"/>
      <w:marTop w:val="0"/>
      <w:marBottom w:val="0"/>
      <w:divBdr>
        <w:top w:val="none" w:sz="0" w:space="0" w:color="auto"/>
        <w:left w:val="none" w:sz="0" w:space="0" w:color="auto"/>
        <w:bottom w:val="none" w:sz="0" w:space="0" w:color="auto"/>
        <w:right w:val="none" w:sz="0" w:space="0" w:color="auto"/>
      </w:divBdr>
    </w:div>
    <w:div w:id="431704745">
      <w:bodyDiv w:val="1"/>
      <w:marLeft w:val="0"/>
      <w:marRight w:val="0"/>
      <w:marTop w:val="0"/>
      <w:marBottom w:val="0"/>
      <w:divBdr>
        <w:top w:val="none" w:sz="0" w:space="0" w:color="auto"/>
        <w:left w:val="none" w:sz="0" w:space="0" w:color="auto"/>
        <w:bottom w:val="none" w:sz="0" w:space="0" w:color="auto"/>
        <w:right w:val="none" w:sz="0" w:space="0" w:color="auto"/>
      </w:divBdr>
    </w:div>
    <w:div w:id="434597681">
      <w:bodyDiv w:val="1"/>
      <w:marLeft w:val="0"/>
      <w:marRight w:val="0"/>
      <w:marTop w:val="0"/>
      <w:marBottom w:val="0"/>
      <w:divBdr>
        <w:top w:val="none" w:sz="0" w:space="0" w:color="auto"/>
        <w:left w:val="none" w:sz="0" w:space="0" w:color="auto"/>
        <w:bottom w:val="none" w:sz="0" w:space="0" w:color="auto"/>
        <w:right w:val="none" w:sz="0" w:space="0" w:color="auto"/>
      </w:divBdr>
    </w:div>
    <w:div w:id="442847250">
      <w:bodyDiv w:val="1"/>
      <w:marLeft w:val="0"/>
      <w:marRight w:val="0"/>
      <w:marTop w:val="0"/>
      <w:marBottom w:val="0"/>
      <w:divBdr>
        <w:top w:val="none" w:sz="0" w:space="0" w:color="auto"/>
        <w:left w:val="none" w:sz="0" w:space="0" w:color="auto"/>
        <w:bottom w:val="none" w:sz="0" w:space="0" w:color="auto"/>
        <w:right w:val="none" w:sz="0" w:space="0" w:color="auto"/>
      </w:divBdr>
    </w:div>
    <w:div w:id="450781172">
      <w:bodyDiv w:val="1"/>
      <w:marLeft w:val="0"/>
      <w:marRight w:val="0"/>
      <w:marTop w:val="0"/>
      <w:marBottom w:val="0"/>
      <w:divBdr>
        <w:top w:val="none" w:sz="0" w:space="0" w:color="auto"/>
        <w:left w:val="none" w:sz="0" w:space="0" w:color="auto"/>
        <w:bottom w:val="none" w:sz="0" w:space="0" w:color="auto"/>
        <w:right w:val="none" w:sz="0" w:space="0" w:color="auto"/>
      </w:divBdr>
    </w:div>
    <w:div w:id="451677483">
      <w:bodyDiv w:val="1"/>
      <w:marLeft w:val="0"/>
      <w:marRight w:val="0"/>
      <w:marTop w:val="0"/>
      <w:marBottom w:val="0"/>
      <w:divBdr>
        <w:top w:val="none" w:sz="0" w:space="0" w:color="auto"/>
        <w:left w:val="none" w:sz="0" w:space="0" w:color="auto"/>
        <w:bottom w:val="none" w:sz="0" w:space="0" w:color="auto"/>
        <w:right w:val="none" w:sz="0" w:space="0" w:color="auto"/>
      </w:divBdr>
    </w:div>
    <w:div w:id="452792253">
      <w:bodyDiv w:val="1"/>
      <w:marLeft w:val="0"/>
      <w:marRight w:val="0"/>
      <w:marTop w:val="0"/>
      <w:marBottom w:val="0"/>
      <w:divBdr>
        <w:top w:val="none" w:sz="0" w:space="0" w:color="auto"/>
        <w:left w:val="none" w:sz="0" w:space="0" w:color="auto"/>
        <w:bottom w:val="none" w:sz="0" w:space="0" w:color="auto"/>
        <w:right w:val="none" w:sz="0" w:space="0" w:color="auto"/>
      </w:divBdr>
    </w:div>
    <w:div w:id="455804551">
      <w:bodyDiv w:val="1"/>
      <w:marLeft w:val="0"/>
      <w:marRight w:val="0"/>
      <w:marTop w:val="0"/>
      <w:marBottom w:val="0"/>
      <w:divBdr>
        <w:top w:val="none" w:sz="0" w:space="0" w:color="auto"/>
        <w:left w:val="none" w:sz="0" w:space="0" w:color="auto"/>
        <w:bottom w:val="none" w:sz="0" w:space="0" w:color="auto"/>
        <w:right w:val="none" w:sz="0" w:space="0" w:color="auto"/>
      </w:divBdr>
    </w:div>
    <w:div w:id="457723301">
      <w:bodyDiv w:val="1"/>
      <w:marLeft w:val="0"/>
      <w:marRight w:val="0"/>
      <w:marTop w:val="0"/>
      <w:marBottom w:val="0"/>
      <w:divBdr>
        <w:top w:val="none" w:sz="0" w:space="0" w:color="auto"/>
        <w:left w:val="none" w:sz="0" w:space="0" w:color="auto"/>
        <w:bottom w:val="none" w:sz="0" w:space="0" w:color="auto"/>
        <w:right w:val="none" w:sz="0" w:space="0" w:color="auto"/>
      </w:divBdr>
    </w:div>
    <w:div w:id="458107990">
      <w:bodyDiv w:val="1"/>
      <w:marLeft w:val="0"/>
      <w:marRight w:val="0"/>
      <w:marTop w:val="0"/>
      <w:marBottom w:val="0"/>
      <w:divBdr>
        <w:top w:val="none" w:sz="0" w:space="0" w:color="auto"/>
        <w:left w:val="none" w:sz="0" w:space="0" w:color="auto"/>
        <w:bottom w:val="none" w:sz="0" w:space="0" w:color="auto"/>
        <w:right w:val="none" w:sz="0" w:space="0" w:color="auto"/>
      </w:divBdr>
    </w:div>
    <w:div w:id="469323676">
      <w:bodyDiv w:val="1"/>
      <w:marLeft w:val="0"/>
      <w:marRight w:val="0"/>
      <w:marTop w:val="0"/>
      <w:marBottom w:val="0"/>
      <w:divBdr>
        <w:top w:val="none" w:sz="0" w:space="0" w:color="auto"/>
        <w:left w:val="none" w:sz="0" w:space="0" w:color="auto"/>
        <w:bottom w:val="none" w:sz="0" w:space="0" w:color="auto"/>
        <w:right w:val="none" w:sz="0" w:space="0" w:color="auto"/>
      </w:divBdr>
    </w:div>
    <w:div w:id="469446401">
      <w:bodyDiv w:val="1"/>
      <w:marLeft w:val="0"/>
      <w:marRight w:val="0"/>
      <w:marTop w:val="0"/>
      <w:marBottom w:val="0"/>
      <w:divBdr>
        <w:top w:val="none" w:sz="0" w:space="0" w:color="auto"/>
        <w:left w:val="none" w:sz="0" w:space="0" w:color="auto"/>
        <w:bottom w:val="none" w:sz="0" w:space="0" w:color="auto"/>
        <w:right w:val="none" w:sz="0" w:space="0" w:color="auto"/>
      </w:divBdr>
    </w:div>
    <w:div w:id="469637747">
      <w:bodyDiv w:val="1"/>
      <w:marLeft w:val="0"/>
      <w:marRight w:val="0"/>
      <w:marTop w:val="0"/>
      <w:marBottom w:val="0"/>
      <w:divBdr>
        <w:top w:val="none" w:sz="0" w:space="0" w:color="auto"/>
        <w:left w:val="none" w:sz="0" w:space="0" w:color="auto"/>
        <w:bottom w:val="none" w:sz="0" w:space="0" w:color="auto"/>
        <w:right w:val="none" w:sz="0" w:space="0" w:color="auto"/>
      </w:divBdr>
    </w:div>
    <w:div w:id="473760663">
      <w:bodyDiv w:val="1"/>
      <w:marLeft w:val="0"/>
      <w:marRight w:val="0"/>
      <w:marTop w:val="0"/>
      <w:marBottom w:val="0"/>
      <w:divBdr>
        <w:top w:val="none" w:sz="0" w:space="0" w:color="auto"/>
        <w:left w:val="none" w:sz="0" w:space="0" w:color="auto"/>
        <w:bottom w:val="none" w:sz="0" w:space="0" w:color="auto"/>
        <w:right w:val="none" w:sz="0" w:space="0" w:color="auto"/>
      </w:divBdr>
    </w:div>
    <w:div w:id="478693109">
      <w:bodyDiv w:val="1"/>
      <w:marLeft w:val="0"/>
      <w:marRight w:val="0"/>
      <w:marTop w:val="0"/>
      <w:marBottom w:val="0"/>
      <w:divBdr>
        <w:top w:val="none" w:sz="0" w:space="0" w:color="auto"/>
        <w:left w:val="none" w:sz="0" w:space="0" w:color="auto"/>
        <w:bottom w:val="none" w:sz="0" w:space="0" w:color="auto"/>
        <w:right w:val="none" w:sz="0" w:space="0" w:color="auto"/>
      </w:divBdr>
    </w:div>
    <w:div w:id="480075941">
      <w:bodyDiv w:val="1"/>
      <w:marLeft w:val="0"/>
      <w:marRight w:val="0"/>
      <w:marTop w:val="0"/>
      <w:marBottom w:val="0"/>
      <w:divBdr>
        <w:top w:val="none" w:sz="0" w:space="0" w:color="auto"/>
        <w:left w:val="none" w:sz="0" w:space="0" w:color="auto"/>
        <w:bottom w:val="none" w:sz="0" w:space="0" w:color="auto"/>
        <w:right w:val="none" w:sz="0" w:space="0" w:color="auto"/>
      </w:divBdr>
    </w:div>
    <w:div w:id="481626226">
      <w:bodyDiv w:val="1"/>
      <w:marLeft w:val="0"/>
      <w:marRight w:val="0"/>
      <w:marTop w:val="0"/>
      <w:marBottom w:val="0"/>
      <w:divBdr>
        <w:top w:val="none" w:sz="0" w:space="0" w:color="auto"/>
        <w:left w:val="none" w:sz="0" w:space="0" w:color="auto"/>
        <w:bottom w:val="none" w:sz="0" w:space="0" w:color="auto"/>
        <w:right w:val="none" w:sz="0" w:space="0" w:color="auto"/>
      </w:divBdr>
    </w:div>
    <w:div w:id="486481784">
      <w:bodyDiv w:val="1"/>
      <w:marLeft w:val="0"/>
      <w:marRight w:val="0"/>
      <w:marTop w:val="0"/>
      <w:marBottom w:val="0"/>
      <w:divBdr>
        <w:top w:val="none" w:sz="0" w:space="0" w:color="auto"/>
        <w:left w:val="none" w:sz="0" w:space="0" w:color="auto"/>
        <w:bottom w:val="none" w:sz="0" w:space="0" w:color="auto"/>
        <w:right w:val="none" w:sz="0" w:space="0" w:color="auto"/>
      </w:divBdr>
    </w:div>
    <w:div w:id="490487154">
      <w:bodyDiv w:val="1"/>
      <w:marLeft w:val="0"/>
      <w:marRight w:val="0"/>
      <w:marTop w:val="0"/>
      <w:marBottom w:val="0"/>
      <w:divBdr>
        <w:top w:val="none" w:sz="0" w:space="0" w:color="auto"/>
        <w:left w:val="none" w:sz="0" w:space="0" w:color="auto"/>
        <w:bottom w:val="none" w:sz="0" w:space="0" w:color="auto"/>
        <w:right w:val="none" w:sz="0" w:space="0" w:color="auto"/>
      </w:divBdr>
    </w:div>
    <w:div w:id="492185752">
      <w:bodyDiv w:val="1"/>
      <w:marLeft w:val="0"/>
      <w:marRight w:val="0"/>
      <w:marTop w:val="0"/>
      <w:marBottom w:val="0"/>
      <w:divBdr>
        <w:top w:val="none" w:sz="0" w:space="0" w:color="auto"/>
        <w:left w:val="none" w:sz="0" w:space="0" w:color="auto"/>
        <w:bottom w:val="none" w:sz="0" w:space="0" w:color="auto"/>
        <w:right w:val="none" w:sz="0" w:space="0" w:color="auto"/>
      </w:divBdr>
    </w:div>
    <w:div w:id="494688422">
      <w:bodyDiv w:val="1"/>
      <w:marLeft w:val="0"/>
      <w:marRight w:val="0"/>
      <w:marTop w:val="0"/>
      <w:marBottom w:val="0"/>
      <w:divBdr>
        <w:top w:val="none" w:sz="0" w:space="0" w:color="auto"/>
        <w:left w:val="none" w:sz="0" w:space="0" w:color="auto"/>
        <w:bottom w:val="none" w:sz="0" w:space="0" w:color="auto"/>
        <w:right w:val="none" w:sz="0" w:space="0" w:color="auto"/>
      </w:divBdr>
    </w:div>
    <w:div w:id="495846700">
      <w:bodyDiv w:val="1"/>
      <w:marLeft w:val="0"/>
      <w:marRight w:val="0"/>
      <w:marTop w:val="0"/>
      <w:marBottom w:val="0"/>
      <w:divBdr>
        <w:top w:val="none" w:sz="0" w:space="0" w:color="auto"/>
        <w:left w:val="none" w:sz="0" w:space="0" w:color="auto"/>
        <w:bottom w:val="none" w:sz="0" w:space="0" w:color="auto"/>
        <w:right w:val="none" w:sz="0" w:space="0" w:color="auto"/>
      </w:divBdr>
    </w:div>
    <w:div w:id="501549531">
      <w:bodyDiv w:val="1"/>
      <w:marLeft w:val="0"/>
      <w:marRight w:val="0"/>
      <w:marTop w:val="0"/>
      <w:marBottom w:val="0"/>
      <w:divBdr>
        <w:top w:val="none" w:sz="0" w:space="0" w:color="auto"/>
        <w:left w:val="none" w:sz="0" w:space="0" w:color="auto"/>
        <w:bottom w:val="none" w:sz="0" w:space="0" w:color="auto"/>
        <w:right w:val="none" w:sz="0" w:space="0" w:color="auto"/>
      </w:divBdr>
    </w:div>
    <w:div w:id="503714390">
      <w:bodyDiv w:val="1"/>
      <w:marLeft w:val="0"/>
      <w:marRight w:val="0"/>
      <w:marTop w:val="0"/>
      <w:marBottom w:val="0"/>
      <w:divBdr>
        <w:top w:val="none" w:sz="0" w:space="0" w:color="auto"/>
        <w:left w:val="none" w:sz="0" w:space="0" w:color="auto"/>
        <w:bottom w:val="none" w:sz="0" w:space="0" w:color="auto"/>
        <w:right w:val="none" w:sz="0" w:space="0" w:color="auto"/>
      </w:divBdr>
    </w:div>
    <w:div w:id="508102364">
      <w:bodyDiv w:val="1"/>
      <w:marLeft w:val="0"/>
      <w:marRight w:val="0"/>
      <w:marTop w:val="0"/>
      <w:marBottom w:val="0"/>
      <w:divBdr>
        <w:top w:val="none" w:sz="0" w:space="0" w:color="auto"/>
        <w:left w:val="none" w:sz="0" w:space="0" w:color="auto"/>
        <w:bottom w:val="none" w:sz="0" w:space="0" w:color="auto"/>
        <w:right w:val="none" w:sz="0" w:space="0" w:color="auto"/>
      </w:divBdr>
    </w:div>
    <w:div w:id="516848257">
      <w:bodyDiv w:val="1"/>
      <w:marLeft w:val="0"/>
      <w:marRight w:val="0"/>
      <w:marTop w:val="0"/>
      <w:marBottom w:val="0"/>
      <w:divBdr>
        <w:top w:val="none" w:sz="0" w:space="0" w:color="auto"/>
        <w:left w:val="none" w:sz="0" w:space="0" w:color="auto"/>
        <w:bottom w:val="none" w:sz="0" w:space="0" w:color="auto"/>
        <w:right w:val="none" w:sz="0" w:space="0" w:color="auto"/>
      </w:divBdr>
    </w:div>
    <w:div w:id="519978411">
      <w:bodyDiv w:val="1"/>
      <w:marLeft w:val="0"/>
      <w:marRight w:val="0"/>
      <w:marTop w:val="0"/>
      <w:marBottom w:val="0"/>
      <w:divBdr>
        <w:top w:val="none" w:sz="0" w:space="0" w:color="auto"/>
        <w:left w:val="none" w:sz="0" w:space="0" w:color="auto"/>
        <w:bottom w:val="none" w:sz="0" w:space="0" w:color="auto"/>
        <w:right w:val="none" w:sz="0" w:space="0" w:color="auto"/>
      </w:divBdr>
    </w:div>
    <w:div w:id="532230006">
      <w:bodyDiv w:val="1"/>
      <w:marLeft w:val="0"/>
      <w:marRight w:val="0"/>
      <w:marTop w:val="0"/>
      <w:marBottom w:val="0"/>
      <w:divBdr>
        <w:top w:val="none" w:sz="0" w:space="0" w:color="auto"/>
        <w:left w:val="none" w:sz="0" w:space="0" w:color="auto"/>
        <w:bottom w:val="none" w:sz="0" w:space="0" w:color="auto"/>
        <w:right w:val="none" w:sz="0" w:space="0" w:color="auto"/>
      </w:divBdr>
    </w:div>
    <w:div w:id="539440756">
      <w:bodyDiv w:val="1"/>
      <w:marLeft w:val="0"/>
      <w:marRight w:val="0"/>
      <w:marTop w:val="0"/>
      <w:marBottom w:val="0"/>
      <w:divBdr>
        <w:top w:val="none" w:sz="0" w:space="0" w:color="auto"/>
        <w:left w:val="none" w:sz="0" w:space="0" w:color="auto"/>
        <w:bottom w:val="none" w:sz="0" w:space="0" w:color="auto"/>
        <w:right w:val="none" w:sz="0" w:space="0" w:color="auto"/>
      </w:divBdr>
    </w:div>
    <w:div w:id="542638893">
      <w:bodyDiv w:val="1"/>
      <w:marLeft w:val="0"/>
      <w:marRight w:val="0"/>
      <w:marTop w:val="0"/>
      <w:marBottom w:val="0"/>
      <w:divBdr>
        <w:top w:val="none" w:sz="0" w:space="0" w:color="auto"/>
        <w:left w:val="none" w:sz="0" w:space="0" w:color="auto"/>
        <w:bottom w:val="none" w:sz="0" w:space="0" w:color="auto"/>
        <w:right w:val="none" w:sz="0" w:space="0" w:color="auto"/>
      </w:divBdr>
    </w:div>
    <w:div w:id="545021202">
      <w:bodyDiv w:val="1"/>
      <w:marLeft w:val="0"/>
      <w:marRight w:val="0"/>
      <w:marTop w:val="0"/>
      <w:marBottom w:val="0"/>
      <w:divBdr>
        <w:top w:val="none" w:sz="0" w:space="0" w:color="auto"/>
        <w:left w:val="none" w:sz="0" w:space="0" w:color="auto"/>
        <w:bottom w:val="none" w:sz="0" w:space="0" w:color="auto"/>
        <w:right w:val="none" w:sz="0" w:space="0" w:color="auto"/>
      </w:divBdr>
    </w:div>
    <w:div w:id="555238011">
      <w:bodyDiv w:val="1"/>
      <w:marLeft w:val="0"/>
      <w:marRight w:val="0"/>
      <w:marTop w:val="0"/>
      <w:marBottom w:val="0"/>
      <w:divBdr>
        <w:top w:val="none" w:sz="0" w:space="0" w:color="auto"/>
        <w:left w:val="none" w:sz="0" w:space="0" w:color="auto"/>
        <w:bottom w:val="none" w:sz="0" w:space="0" w:color="auto"/>
        <w:right w:val="none" w:sz="0" w:space="0" w:color="auto"/>
      </w:divBdr>
    </w:div>
    <w:div w:id="560143022">
      <w:bodyDiv w:val="1"/>
      <w:marLeft w:val="0"/>
      <w:marRight w:val="0"/>
      <w:marTop w:val="0"/>
      <w:marBottom w:val="0"/>
      <w:divBdr>
        <w:top w:val="none" w:sz="0" w:space="0" w:color="auto"/>
        <w:left w:val="none" w:sz="0" w:space="0" w:color="auto"/>
        <w:bottom w:val="none" w:sz="0" w:space="0" w:color="auto"/>
        <w:right w:val="none" w:sz="0" w:space="0" w:color="auto"/>
      </w:divBdr>
    </w:div>
    <w:div w:id="562834463">
      <w:bodyDiv w:val="1"/>
      <w:marLeft w:val="0"/>
      <w:marRight w:val="0"/>
      <w:marTop w:val="0"/>
      <w:marBottom w:val="0"/>
      <w:divBdr>
        <w:top w:val="none" w:sz="0" w:space="0" w:color="auto"/>
        <w:left w:val="none" w:sz="0" w:space="0" w:color="auto"/>
        <w:bottom w:val="none" w:sz="0" w:space="0" w:color="auto"/>
        <w:right w:val="none" w:sz="0" w:space="0" w:color="auto"/>
      </w:divBdr>
    </w:div>
    <w:div w:id="562911660">
      <w:bodyDiv w:val="1"/>
      <w:marLeft w:val="0"/>
      <w:marRight w:val="0"/>
      <w:marTop w:val="0"/>
      <w:marBottom w:val="0"/>
      <w:divBdr>
        <w:top w:val="none" w:sz="0" w:space="0" w:color="auto"/>
        <w:left w:val="none" w:sz="0" w:space="0" w:color="auto"/>
        <w:bottom w:val="none" w:sz="0" w:space="0" w:color="auto"/>
        <w:right w:val="none" w:sz="0" w:space="0" w:color="auto"/>
      </w:divBdr>
    </w:div>
    <w:div w:id="565646898">
      <w:bodyDiv w:val="1"/>
      <w:marLeft w:val="0"/>
      <w:marRight w:val="0"/>
      <w:marTop w:val="0"/>
      <w:marBottom w:val="0"/>
      <w:divBdr>
        <w:top w:val="none" w:sz="0" w:space="0" w:color="auto"/>
        <w:left w:val="none" w:sz="0" w:space="0" w:color="auto"/>
        <w:bottom w:val="none" w:sz="0" w:space="0" w:color="auto"/>
        <w:right w:val="none" w:sz="0" w:space="0" w:color="auto"/>
      </w:divBdr>
    </w:div>
    <w:div w:id="568615155">
      <w:bodyDiv w:val="1"/>
      <w:marLeft w:val="0"/>
      <w:marRight w:val="0"/>
      <w:marTop w:val="0"/>
      <w:marBottom w:val="0"/>
      <w:divBdr>
        <w:top w:val="none" w:sz="0" w:space="0" w:color="auto"/>
        <w:left w:val="none" w:sz="0" w:space="0" w:color="auto"/>
        <w:bottom w:val="none" w:sz="0" w:space="0" w:color="auto"/>
        <w:right w:val="none" w:sz="0" w:space="0" w:color="auto"/>
      </w:divBdr>
    </w:div>
    <w:div w:id="570119781">
      <w:bodyDiv w:val="1"/>
      <w:marLeft w:val="0"/>
      <w:marRight w:val="0"/>
      <w:marTop w:val="0"/>
      <w:marBottom w:val="0"/>
      <w:divBdr>
        <w:top w:val="none" w:sz="0" w:space="0" w:color="auto"/>
        <w:left w:val="none" w:sz="0" w:space="0" w:color="auto"/>
        <w:bottom w:val="none" w:sz="0" w:space="0" w:color="auto"/>
        <w:right w:val="none" w:sz="0" w:space="0" w:color="auto"/>
      </w:divBdr>
    </w:div>
    <w:div w:id="571892619">
      <w:bodyDiv w:val="1"/>
      <w:marLeft w:val="0"/>
      <w:marRight w:val="0"/>
      <w:marTop w:val="0"/>
      <w:marBottom w:val="0"/>
      <w:divBdr>
        <w:top w:val="none" w:sz="0" w:space="0" w:color="auto"/>
        <w:left w:val="none" w:sz="0" w:space="0" w:color="auto"/>
        <w:bottom w:val="none" w:sz="0" w:space="0" w:color="auto"/>
        <w:right w:val="none" w:sz="0" w:space="0" w:color="auto"/>
      </w:divBdr>
    </w:div>
    <w:div w:id="573199273">
      <w:bodyDiv w:val="1"/>
      <w:marLeft w:val="0"/>
      <w:marRight w:val="0"/>
      <w:marTop w:val="0"/>
      <w:marBottom w:val="0"/>
      <w:divBdr>
        <w:top w:val="none" w:sz="0" w:space="0" w:color="auto"/>
        <w:left w:val="none" w:sz="0" w:space="0" w:color="auto"/>
        <w:bottom w:val="none" w:sz="0" w:space="0" w:color="auto"/>
        <w:right w:val="none" w:sz="0" w:space="0" w:color="auto"/>
      </w:divBdr>
    </w:div>
    <w:div w:id="582881592">
      <w:bodyDiv w:val="1"/>
      <w:marLeft w:val="0"/>
      <w:marRight w:val="0"/>
      <w:marTop w:val="0"/>
      <w:marBottom w:val="0"/>
      <w:divBdr>
        <w:top w:val="none" w:sz="0" w:space="0" w:color="auto"/>
        <w:left w:val="none" w:sz="0" w:space="0" w:color="auto"/>
        <w:bottom w:val="none" w:sz="0" w:space="0" w:color="auto"/>
        <w:right w:val="none" w:sz="0" w:space="0" w:color="auto"/>
      </w:divBdr>
    </w:div>
    <w:div w:id="592519725">
      <w:bodyDiv w:val="1"/>
      <w:marLeft w:val="0"/>
      <w:marRight w:val="0"/>
      <w:marTop w:val="0"/>
      <w:marBottom w:val="0"/>
      <w:divBdr>
        <w:top w:val="none" w:sz="0" w:space="0" w:color="auto"/>
        <w:left w:val="none" w:sz="0" w:space="0" w:color="auto"/>
        <w:bottom w:val="none" w:sz="0" w:space="0" w:color="auto"/>
        <w:right w:val="none" w:sz="0" w:space="0" w:color="auto"/>
      </w:divBdr>
    </w:div>
    <w:div w:id="595751554">
      <w:bodyDiv w:val="1"/>
      <w:marLeft w:val="0"/>
      <w:marRight w:val="0"/>
      <w:marTop w:val="0"/>
      <w:marBottom w:val="0"/>
      <w:divBdr>
        <w:top w:val="none" w:sz="0" w:space="0" w:color="auto"/>
        <w:left w:val="none" w:sz="0" w:space="0" w:color="auto"/>
        <w:bottom w:val="none" w:sz="0" w:space="0" w:color="auto"/>
        <w:right w:val="none" w:sz="0" w:space="0" w:color="auto"/>
      </w:divBdr>
    </w:div>
    <w:div w:id="598562591">
      <w:bodyDiv w:val="1"/>
      <w:marLeft w:val="0"/>
      <w:marRight w:val="0"/>
      <w:marTop w:val="0"/>
      <w:marBottom w:val="0"/>
      <w:divBdr>
        <w:top w:val="none" w:sz="0" w:space="0" w:color="auto"/>
        <w:left w:val="none" w:sz="0" w:space="0" w:color="auto"/>
        <w:bottom w:val="none" w:sz="0" w:space="0" w:color="auto"/>
        <w:right w:val="none" w:sz="0" w:space="0" w:color="auto"/>
      </w:divBdr>
    </w:div>
    <w:div w:id="599143642">
      <w:bodyDiv w:val="1"/>
      <w:marLeft w:val="0"/>
      <w:marRight w:val="0"/>
      <w:marTop w:val="0"/>
      <w:marBottom w:val="0"/>
      <w:divBdr>
        <w:top w:val="none" w:sz="0" w:space="0" w:color="auto"/>
        <w:left w:val="none" w:sz="0" w:space="0" w:color="auto"/>
        <w:bottom w:val="none" w:sz="0" w:space="0" w:color="auto"/>
        <w:right w:val="none" w:sz="0" w:space="0" w:color="auto"/>
      </w:divBdr>
    </w:div>
    <w:div w:id="602228873">
      <w:bodyDiv w:val="1"/>
      <w:marLeft w:val="0"/>
      <w:marRight w:val="0"/>
      <w:marTop w:val="0"/>
      <w:marBottom w:val="0"/>
      <w:divBdr>
        <w:top w:val="none" w:sz="0" w:space="0" w:color="auto"/>
        <w:left w:val="none" w:sz="0" w:space="0" w:color="auto"/>
        <w:bottom w:val="none" w:sz="0" w:space="0" w:color="auto"/>
        <w:right w:val="none" w:sz="0" w:space="0" w:color="auto"/>
      </w:divBdr>
    </w:div>
    <w:div w:id="608270735">
      <w:bodyDiv w:val="1"/>
      <w:marLeft w:val="0"/>
      <w:marRight w:val="0"/>
      <w:marTop w:val="0"/>
      <w:marBottom w:val="0"/>
      <w:divBdr>
        <w:top w:val="none" w:sz="0" w:space="0" w:color="auto"/>
        <w:left w:val="none" w:sz="0" w:space="0" w:color="auto"/>
        <w:bottom w:val="none" w:sz="0" w:space="0" w:color="auto"/>
        <w:right w:val="none" w:sz="0" w:space="0" w:color="auto"/>
      </w:divBdr>
    </w:div>
    <w:div w:id="609749236">
      <w:bodyDiv w:val="1"/>
      <w:marLeft w:val="0"/>
      <w:marRight w:val="0"/>
      <w:marTop w:val="0"/>
      <w:marBottom w:val="0"/>
      <w:divBdr>
        <w:top w:val="none" w:sz="0" w:space="0" w:color="auto"/>
        <w:left w:val="none" w:sz="0" w:space="0" w:color="auto"/>
        <w:bottom w:val="none" w:sz="0" w:space="0" w:color="auto"/>
        <w:right w:val="none" w:sz="0" w:space="0" w:color="auto"/>
      </w:divBdr>
    </w:div>
    <w:div w:id="612594692">
      <w:bodyDiv w:val="1"/>
      <w:marLeft w:val="0"/>
      <w:marRight w:val="0"/>
      <w:marTop w:val="0"/>
      <w:marBottom w:val="0"/>
      <w:divBdr>
        <w:top w:val="none" w:sz="0" w:space="0" w:color="auto"/>
        <w:left w:val="none" w:sz="0" w:space="0" w:color="auto"/>
        <w:bottom w:val="none" w:sz="0" w:space="0" w:color="auto"/>
        <w:right w:val="none" w:sz="0" w:space="0" w:color="auto"/>
      </w:divBdr>
    </w:div>
    <w:div w:id="613751461">
      <w:bodyDiv w:val="1"/>
      <w:marLeft w:val="0"/>
      <w:marRight w:val="0"/>
      <w:marTop w:val="0"/>
      <w:marBottom w:val="0"/>
      <w:divBdr>
        <w:top w:val="none" w:sz="0" w:space="0" w:color="auto"/>
        <w:left w:val="none" w:sz="0" w:space="0" w:color="auto"/>
        <w:bottom w:val="none" w:sz="0" w:space="0" w:color="auto"/>
        <w:right w:val="none" w:sz="0" w:space="0" w:color="auto"/>
      </w:divBdr>
    </w:div>
    <w:div w:id="614754254">
      <w:bodyDiv w:val="1"/>
      <w:marLeft w:val="0"/>
      <w:marRight w:val="0"/>
      <w:marTop w:val="0"/>
      <w:marBottom w:val="0"/>
      <w:divBdr>
        <w:top w:val="none" w:sz="0" w:space="0" w:color="auto"/>
        <w:left w:val="none" w:sz="0" w:space="0" w:color="auto"/>
        <w:bottom w:val="none" w:sz="0" w:space="0" w:color="auto"/>
        <w:right w:val="none" w:sz="0" w:space="0" w:color="auto"/>
      </w:divBdr>
    </w:div>
    <w:div w:id="618268891">
      <w:bodyDiv w:val="1"/>
      <w:marLeft w:val="0"/>
      <w:marRight w:val="0"/>
      <w:marTop w:val="0"/>
      <w:marBottom w:val="0"/>
      <w:divBdr>
        <w:top w:val="none" w:sz="0" w:space="0" w:color="auto"/>
        <w:left w:val="none" w:sz="0" w:space="0" w:color="auto"/>
        <w:bottom w:val="none" w:sz="0" w:space="0" w:color="auto"/>
        <w:right w:val="none" w:sz="0" w:space="0" w:color="auto"/>
      </w:divBdr>
    </w:div>
    <w:div w:id="619645837">
      <w:bodyDiv w:val="1"/>
      <w:marLeft w:val="0"/>
      <w:marRight w:val="0"/>
      <w:marTop w:val="0"/>
      <w:marBottom w:val="0"/>
      <w:divBdr>
        <w:top w:val="none" w:sz="0" w:space="0" w:color="auto"/>
        <w:left w:val="none" w:sz="0" w:space="0" w:color="auto"/>
        <w:bottom w:val="none" w:sz="0" w:space="0" w:color="auto"/>
        <w:right w:val="none" w:sz="0" w:space="0" w:color="auto"/>
      </w:divBdr>
    </w:div>
    <w:div w:id="620040523">
      <w:bodyDiv w:val="1"/>
      <w:marLeft w:val="0"/>
      <w:marRight w:val="0"/>
      <w:marTop w:val="0"/>
      <w:marBottom w:val="0"/>
      <w:divBdr>
        <w:top w:val="none" w:sz="0" w:space="0" w:color="auto"/>
        <w:left w:val="none" w:sz="0" w:space="0" w:color="auto"/>
        <w:bottom w:val="none" w:sz="0" w:space="0" w:color="auto"/>
        <w:right w:val="none" w:sz="0" w:space="0" w:color="auto"/>
      </w:divBdr>
    </w:div>
    <w:div w:id="621347177">
      <w:bodyDiv w:val="1"/>
      <w:marLeft w:val="0"/>
      <w:marRight w:val="0"/>
      <w:marTop w:val="0"/>
      <w:marBottom w:val="0"/>
      <w:divBdr>
        <w:top w:val="none" w:sz="0" w:space="0" w:color="auto"/>
        <w:left w:val="none" w:sz="0" w:space="0" w:color="auto"/>
        <w:bottom w:val="none" w:sz="0" w:space="0" w:color="auto"/>
        <w:right w:val="none" w:sz="0" w:space="0" w:color="auto"/>
      </w:divBdr>
    </w:div>
    <w:div w:id="625238058">
      <w:bodyDiv w:val="1"/>
      <w:marLeft w:val="0"/>
      <w:marRight w:val="0"/>
      <w:marTop w:val="0"/>
      <w:marBottom w:val="0"/>
      <w:divBdr>
        <w:top w:val="none" w:sz="0" w:space="0" w:color="auto"/>
        <w:left w:val="none" w:sz="0" w:space="0" w:color="auto"/>
        <w:bottom w:val="none" w:sz="0" w:space="0" w:color="auto"/>
        <w:right w:val="none" w:sz="0" w:space="0" w:color="auto"/>
      </w:divBdr>
    </w:div>
    <w:div w:id="626936245">
      <w:bodyDiv w:val="1"/>
      <w:marLeft w:val="0"/>
      <w:marRight w:val="0"/>
      <w:marTop w:val="0"/>
      <w:marBottom w:val="0"/>
      <w:divBdr>
        <w:top w:val="none" w:sz="0" w:space="0" w:color="auto"/>
        <w:left w:val="none" w:sz="0" w:space="0" w:color="auto"/>
        <w:bottom w:val="none" w:sz="0" w:space="0" w:color="auto"/>
        <w:right w:val="none" w:sz="0" w:space="0" w:color="auto"/>
      </w:divBdr>
    </w:div>
    <w:div w:id="629475026">
      <w:bodyDiv w:val="1"/>
      <w:marLeft w:val="0"/>
      <w:marRight w:val="0"/>
      <w:marTop w:val="0"/>
      <w:marBottom w:val="0"/>
      <w:divBdr>
        <w:top w:val="none" w:sz="0" w:space="0" w:color="auto"/>
        <w:left w:val="none" w:sz="0" w:space="0" w:color="auto"/>
        <w:bottom w:val="none" w:sz="0" w:space="0" w:color="auto"/>
        <w:right w:val="none" w:sz="0" w:space="0" w:color="auto"/>
      </w:divBdr>
    </w:div>
    <w:div w:id="630674201">
      <w:bodyDiv w:val="1"/>
      <w:marLeft w:val="0"/>
      <w:marRight w:val="0"/>
      <w:marTop w:val="0"/>
      <w:marBottom w:val="0"/>
      <w:divBdr>
        <w:top w:val="none" w:sz="0" w:space="0" w:color="auto"/>
        <w:left w:val="none" w:sz="0" w:space="0" w:color="auto"/>
        <w:bottom w:val="none" w:sz="0" w:space="0" w:color="auto"/>
        <w:right w:val="none" w:sz="0" w:space="0" w:color="auto"/>
      </w:divBdr>
    </w:div>
    <w:div w:id="644697129">
      <w:bodyDiv w:val="1"/>
      <w:marLeft w:val="0"/>
      <w:marRight w:val="0"/>
      <w:marTop w:val="0"/>
      <w:marBottom w:val="0"/>
      <w:divBdr>
        <w:top w:val="none" w:sz="0" w:space="0" w:color="auto"/>
        <w:left w:val="none" w:sz="0" w:space="0" w:color="auto"/>
        <w:bottom w:val="none" w:sz="0" w:space="0" w:color="auto"/>
        <w:right w:val="none" w:sz="0" w:space="0" w:color="auto"/>
      </w:divBdr>
    </w:div>
    <w:div w:id="648948490">
      <w:bodyDiv w:val="1"/>
      <w:marLeft w:val="0"/>
      <w:marRight w:val="0"/>
      <w:marTop w:val="0"/>
      <w:marBottom w:val="0"/>
      <w:divBdr>
        <w:top w:val="none" w:sz="0" w:space="0" w:color="auto"/>
        <w:left w:val="none" w:sz="0" w:space="0" w:color="auto"/>
        <w:bottom w:val="none" w:sz="0" w:space="0" w:color="auto"/>
        <w:right w:val="none" w:sz="0" w:space="0" w:color="auto"/>
      </w:divBdr>
    </w:div>
    <w:div w:id="649410683">
      <w:bodyDiv w:val="1"/>
      <w:marLeft w:val="0"/>
      <w:marRight w:val="0"/>
      <w:marTop w:val="0"/>
      <w:marBottom w:val="0"/>
      <w:divBdr>
        <w:top w:val="none" w:sz="0" w:space="0" w:color="auto"/>
        <w:left w:val="none" w:sz="0" w:space="0" w:color="auto"/>
        <w:bottom w:val="none" w:sz="0" w:space="0" w:color="auto"/>
        <w:right w:val="none" w:sz="0" w:space="0" w:color="auto"/>
      </w:divBdr>
    </w:div>
    <w:div w:id="651955567">
      <w:bodyDiv w:val="1"/>
      <w:marLeft w:val="0"/>
      <w:marRight w:val="0"/>
      <w:marTop w:val="0"/>
      <w:marBottom w:val="0"/>
      <w:divBdr>
        <w:top w:val="none" w:sz="0" w:space="0" w:color="auto"/>
        <w:left w:val="none" w:sz="0" w:space="0" w:color="auto"/>
        <w:bottom w:val="none" w:sz="0" w:space="0" w:color="auto"/>
        <w:right w:val="none" w:sz="0" w:space="0" w:color="auto"/>
      </w:divBdr>
    </w:div>
    <w:div w:id="654407778">
      <w:bodyDiv w:val="1"/>
      <w:marLeft w:val="0"/>
      <w:marRight w:val="0"/>
      <w:marTop w:val="0"/>
      <w:marBottom w:val="0"/>
      <w:divBdr>
        <w:top w:val="none" w:sz="0" w:space="0" w:color="auto"/>
        <w:left w:val="none" w:sz="0" w:space="0" w:color="auto"/>
        <w:bottom w:val="none" w:sz="0" w:space="0" w:color="auto"/>
        <w:right w:val="none" w:sz="0" w:space="0" w:color="auto"/>
      </w:divBdr>
    </w:div>
    <w:div w:id="655457747">
      <w:bodyDiv w:val="1"/>
      <w:marLeft w:val="0"/>
      <w:marRight w:val="0"/>
      <w:marTop w:val="0"/>
      <w:marBottom w:val="0"/>
      <w:divBdr>
        <w:top w:val="none" w:sz="0" w:space="0" w:color="auto"/>
        <w:left w:val="none" w:sz="0" w:space="0" w:color="auto"/>
        <w:bottom w:val="none" w:sz="0" w:space="0" w:color="auto"/>
        <w:right w:val="none" w:sz="0" w:space="0" w:color="auto"/>
      </w:divBdr>
    </w:div>
    <w:div w:id="659385419">
      <w:bodyDiv w:val="1"/>
      <w:marLeft w:val="0"/>
      <w:marRight w:val="0"/>
      <w:marTop w:val="0"/>
      <w:marBottom w:val="0"/>
      <w:divBdr>
        <w:top w:val="none" w:sz="0" w:space="0" w:color="auto"/>
        <w:left w:val="none" w:sz="0" w:space="0" w:color="auto"/>
        <w:bottom w:val="none" w:sz="0" w:space="0" w:color="auto"/>
        <w:right w:val="none" w:sz="0" w:space="0" w:color="auto"/>
      </w:divBdr>
    </w:div>
    <w:div w:id="662438825">
      <w:bodyDiv w:val="1"/>
      <w:marLeft w:val="0"/>
      <w:marRight w:val="0"/>
      <w:marTop w:val="0"/>
      <w:marBottom w:val="0"/>
      <w:divBdr>
        <w:top w:val="none" w:sz="0" w:space="0" w:color="auto"/>
        <w:left w:val="none" w:sz="0" w:space="0" w:color="auto"/>
        <w:bottom w:val="none" w:sz="0" w:space="0" w:color="auto"/>
        <w:right w:val="none" w:sz="0" w:space="0" w:color="auto"/>
      </w:divBdr>
    </w:div>
    <w:div w:id="663627542">
      <w:bodyDiv w:val="1"/>
      <w:marLeft w:val="0"/>
      <w:marRight w:val="0"/>
      <w:marTop w:val="0"/>
      <w:marBottom w:val="0"/>
      <w:divBdr>
        <w:top w:val="none" w:sz="0" w:space="0" w:color="auto"/>
        <w:left w:val="none" w:sz="0" w:space="0" w:color="auto"/>
        <w:bottom w:val="none" w:sz="0" w:space="0" w:color="auto"/>
        <w:right w:val="none" w:sz="0" w:space="0" w:color="auto"/>
      </w:divBdr>
    </w:div>
    <w:div w:id="665475076">
      <w:bodyDiv w:val="1"/>
      <w:marLeft w:val="0"/>
      <w:marRight w:val="0"/>
      <w:marTop w:val="0"/>
      <w:marBottom w:val="0"/>
      <w:divBdr>
        <w:top w:val="none" w:sz="0" w:space="0" w:color="auto"/>
        <w:left w:val="none" w:sz="0" w:space="0" w:color="auto"/>
        <w:bottom w:val="none" w:sz="0" w:space="0" w:color="auto"/>
        <w:right w:val="none" w:sz="0" w:space="0" w:color="auto"/>
      </w:divBdr>
    </w:div>
    <w:div w:id="669673656">
      <w:bodyDiv w:val="1"/>
      <w:marLeft w:val="0"/>
      <w:marRight w:val="0"/>
      <w:marTop w:val="0"/>
      <w:marBottom w:val="0"/>
      <w:divBdr>
        <w:top w:val="none" w:sz="0" w:space="0" w:color="auto"/>
        <w:left w:val="none" w:sz="0" w:space="0" w:color="auto"/>
        <w:bottom w:val="none" w:sz="0" w:space="0" w:color="auto"/>
        <w:right w:val="none" w:sz="0" w:space="0" w:color="auto"/>
      </w:divBdr>
    </w:div>
    <w:div w:id="671642171">
      <w:bodyDiv w:val="1"/>
      <w:marLeft w:val="0"/>
      <w:marRight w:val="0"/>
      <w:marTop w:val="0"/>
      <w:marBottom w:val="0"/>
      <w:divBdr>
        <w:top w:val="none" w:sz="0" w:space="0" w:color="auto"/>
        <w:left w:val="none" w:sz="0" w:space="0" w:color="auto"/>
        <w:bottom w:val="none" w:sz="0" w:space="0" w:color="auto"/>
        <w:right w:val="none" w:sz="0" w:space="0" w:color="auto"/>
      </w:divBdr>
    </w:div>
    <w:div w:id="673804352">
      <w:bodyDiv w:val="1"/>
      <w:marLeft w:val="0"/>
      <w:marRight w:val="0"/>
      <w:marTop w:val="0"/>
      <w:marBottom w:val="0"/>
      <w:divBdr>
        <w:top w:val="none" w:sz="0" w:space="0" w:color="auto"/>
        <w:left w:val="none" w:sz="0" w:space="0" w:color="auto"/>
        <w:bottom w:val="none" w:sz="0" w:space="0" w:color="auto"/>
        <w:right w:val="none" w:sz="0" w:space="0" w:color="auto"/>
      </w:divBdr>
    </w:div>
    <w:div w:id="679087723">
      <w:bodyDiv w:val="1"/>
      <w:marLeft w:val="0"/>
      <w:marRight w:val="0"/>
      <w:marTop w:val="0"/>
      <w:marBottom w:val="0"/>
      <w:divBdr>
        <w:top w:val="none" w:sz="0" w:space="0" w:color="auto"/>
        <w:left w:val="none" w:sz="0" w:space="0" w:color="auto"/>
        <w:bottom w:val="none" w:sz="0" w:space="0" w:color="auto"/>
        <w:right w:val="none" w:sz="0" w:space="0" w:color="auto"/>
      </w:divBdr>
    </w:div>
    <w:div w:id="684672591">
      <w:bodyDiv w:val="1"/>
      <w:marLeft w:val="0"/>
      <w:marRight w:val="0"/>
      <w:marTop w:val="0"/>
      <w:marBottom w:val="0"/>
      <w:divBdr>
        <w:top w:val="none" w:sz="0" w:space="0" w:color="auto"/>
        <w:left w:val="none" w:sz="0" w:space="0" w:color="auto"/>
        <w:bottom w:val="none" w:sz="0" w:space="0" w:color="auto"/>
        <w:right w:val="none" w:sz="0" w:space="0" w:color="auto"/>
      </w:divBdr>
    </w:div>
    <w:div w:id="697199235">
      <w:bodyDiv w:val="1"/>
      <w:marLeft w:val="0"/>
      <w:marRight w:val="0"/>
      <w:marTop w:val="0"/>
      <w:marBottom w:val="0"/>
      <w:divBdr>
        <w:top w:val="none" w:sz="0" w:space="0" w:color="auto"/>
        <w:left w:val="none" w:sz="0" w:space="0" w:color="auto"/>
        <w:bottom w:val="none" w:sz="0" w:space="0" w:color="auto"/>
        <w:right w:val="none" w:sz="0" w:space="0" w:color="auto"/>
      </w:divBdr>
    </w:div>
    <w:div w:id="700017570">
      <w:bodyDiv w:val="1"/>
      <w:marLeft w:val="0"/>
      <w:marRight w:val="0"/>
      <w:marTop w:val="0"/>
      <w:marBottom w:val="0"/>
      <w:divBdr>
        <w:top w:val="none" w:sz="0" w:space="0" w:color="auto"/>
        <w:left w:val="none" w:sz="0" w:space="0" w:color="auto"/>
        <w:bottom w:val="none" w:sz="0" w:space="0" w:color="auto"/>
        <w:right w:val="none" w:sz="0" w:space="0" w:color="auto"/>
      </w:divBdr>
    </w:div>
    <w:div w:id="703748345">
      <w:bodyDiv w:val="1"/>
      <w:marLeft w:val="0"/>
      <w:marRight w:val="0"/>
      <w:marTop w:val="0"/>
      <w:marBottom w:val="0"/>
      <w:divBdr>
        <w:top w:val="none" w:sz="0" w:space="0" w:color="auto"/>
        <w:left w:val="none" w:sz="0" w:space="0" w:color="auto"/>
        <w:bottom w:val="none" w:sz="0" w:space="0" w:color="auto"/>
        <w:right w:val="none" w:sz="0" w:space="0" w:color="auto"/>
      </w:divBdr>
    </w:div>
    <w:div w:id="711081879">
      <w:bodyDiv w:val="1"/>
      <w:marLeft w:val="0"/>
      <w:marRight w:val="0"/>
      <w:marTop w:val="0"/>
      <w:marBottom w:val="0"/>
      <w:divBdr>
        <w:top w:val="none" w:sz="0" w:space="0" w:color="auto"/>
        <w:left w:val="none" w:sz="0" w:space="0" w:color="auto"/>
        <w:bottom w:val="none" w:sz="0" w:space="0" w:color="auto"/>
        <w:right w:val="none" w:sz="0" w:space="0" w:color="auto"/>
      </w:divBdr>
    </w:div>
    <w:div w:id="711811880">
      <w:bodyDiv w:val="1"/>
      <w:marLeft w:val="0"/>
      <w:marRight w:val="0"/>
      <w:marTop w:val="0"/>
      <w:marBottom w:val="0"/>
      <w:divBdr>
        <w:top w:val="none" w:sz="0" w:space="0" w:color="auto"/>
        <w:left w:val="none" w:sz="0" w:space="0" w:color="auto"/>
        <w:bottom w:val="none" w:sz="0" w:space="0" w:color="auto"/>
        <w:right w:val="none" w:sz="0" w:space="0" w:color="auto"/>
      </w:divBdr>
    </w:div>
    <w:div w:id="713426442">
      <w:bodyDiv w:val="1"/>
      <w:marLeft w:val="0"/>
      <w:marRight w:val="0"/>
      <w:marTop w:val="0"/>
      <w:marBottom w:val="0"/>
      <w:divBdr>
        <w:top w:val="none" w:sz="0" w:space="0" w:color="auto"/>
        <w:left w:val="none" w:sz="0" w:space="0" w:color="auto"/>
        <w:bottom w:val="none" w:sz="0" w:space="0" w:color="auto"/>
        <w:right w:val="none" w:sz="0" w:space="0" w:color="auto"/>
      </w:divBdr>
    </w:div>
    <w:div w:id="716051376">
      <w:bodyDiv w:val="1"/>
      <w:marLeft w:val="0"/>
      <w:marRight w:val="0"/>
      <w:marTop w:val="0"/>
      <w:marBottom w:val="0"/>
      <w:divBdr>
        <w:top w:val="none" w:sz="0" w:space="0" w:color="auto"/>
        <w:left w:val="none" w:sz="0" w:space="0" w:color="auto"/>
        <w:bottom w:val="none" w:sz="0" w:space="0" w:color="auto"/>
        <w:right w:val="none" w:sz="0" w:space="0" w:color="auto"/>
      </w:divBdr>
    </w:div>
    <w:div w:id="717433304">
      <w:bodyDiv w:val="1"/>
      <w:marLeft w:val="0"/>
      <w:marRight w:val="0"/>
      <w:marTop w:val="0"/>
      <w:marBottom w:val="0"/>
      <w:divBdr>
        <w:top w:val="none" w:sz="0" w:space="0" w:color="auto"/>
        <w:left w:val="none" w:sz="0" w:space="0" w:color="auto"/>
        <w:bottom w:val="none" w:sz="0" w:space="0" w:color="auto"/>
        <w:right w:val="none" w:sz="0" w:space="0" w:color="auto"/>
      </w:divBdr>
    </w:div>
    <w:div w:id="721056198">
      <w:bodyDiv w:val="1"/>
      <w:marLeft w:val="0"/>
      <w:marRight w:val="0"/>
      <w:marTop w:val="0"/>
      <w:marBottom w:val="0"/>
      <w:divBdr>
        <w:top w:val="none" w:sz="0" w:space="0" w:color="auto"/>
        <w:left w:val="none" w:sz="0" w:space="0" w:color="auto"/>
        <w:bottom w:val="none" w:sz="0" w:space="0" w:color="auto"/>
        <w:right w:val="none" w:sz="0" w:space="0" w:color="auto"/>
      </w:divBdr>
    </w:div>
    <w:div w:id="726803509">
      <w:bodyDiv w:val="1"/>
      <w:marLeft w:val="0"/>
      <w:marRight w:val="0"/>
      <w:marTop w:val="0"/>
      <w:marBottom w:val="0"/>
      <w:divBdr>
        <w:top w:val="none" w:sz="0" w:space="0" w:color="auto"/>
        <w:left w:val="none" w:sz="0" w:space="0" w:color="auto"/>
        <w:bottom w:val="none" w:sz="0" w:space="0" w:color="auto"/>
        <w:right w:val="none" w:sz="0" w:space="0" w:color="auto"/>
      </w:divBdr>
    </w:div>
    <w:div w:id="732508249">
      <w:bodyDiv w:val="1"/>
      <w:marLeft w:val="0"/>
      <w:marRight w:val="0"/>
      <w:marTop w:val="0"/>
      <w:marBottom w:val="0"/>
      <w:divBdr>
        <w:top w:val="none" w:sz="0" w:space="0" w:color="auto"/>
        <w:left w:val="none" w:sz="0" w:space="0" w:color="auto"/>
        <w:bottom w:val="none" w:sz="0" w:space="0" w:color="auto"/>
        <w:right w:val="none" w:sz="0" w:space="0" w:color="auto"/>
      </w:divBdr>
    </w:div>
    <w:div w:id="737093412">
      <w:bodyDiv w:val="1"/>
      <w:marLeft w:val="0"/>
      <w:marRight w:val="0"/>
      <w:marTop w:val="0"/>
      <w:marBottom w:val="0"/>
      <w:divBdr>
        <w:top w:val="none" w:sz="0" w:space="0" w:color="auto"/>
        <w:left w:val="none" w:sz="0" w:space="0" w:color="auto"/>
        <w:bottom w:val="none" w:sz="0" w:space="0" w:color="auto"/>
        <w:right w:val="none" w:sz="0" w:space="0" w:color="auto"/>
      </w:divBdr>
    </w:div>
    <w:div w:id="740830448">
      <w:bodyDiv w:val="1"/>
      <w:marLeft w:val="0"/>
      <w:marRight w:val="0"/>
      <w:marTop w:val="0"/>
      <w:marBottom w:val="0"/>
      <w:divBdr>
        <w:top w:val="none" w:sz="0" w:space="0" w:color="auto"/>
        <w:left w:val="none" w:sz="0" w:space="0" w:color="auto"/>
        <w:bottom w:val="none" w:sz="0" w:space="0" w:color="auto"/>
        <w:right w:val="none" w:sz="0" w:space="0" w:color="auto"/>
      </w:divBdr>
    </w:div>
    <w:div w:id="741215528">
      <w:bodyDiv w:val="1"/>
      <w:marLeft w:val="0"/>
      <w:marRight w:val="0"/>
      <w:marTop w:val="0"/>
      <w:marBottom w:val="0"/>
      <w:divBdr>
        <w:top w:val="none" w:sz="0" w:space="0" w:color="auto"/>
        <w:left w:val="none" w:sz="0" w:space="0" w:color="auto"/>
        <w:bottom w:val="none" w:sz="0" w:space="0" w:color="auto"/>
        <w:right w:val="none" w:sz="0" w:space="0" w:color="auto"/>
      </w:divBdr>
    </w:div>
    <w:div w:id="745763367">
      <w:bodyDiv w:val="1"/>
      <w:marLeft w:val="0"/>
      <w:marRight w:val="0"/>
      <w:marTop w:val="0"/>
      <w:marBottom w:val="0"/>
      <w:divBdr>
        <w:top w:val="none" w:sz="0" w:space="0" w:color="auto"/>
        <w:left w:val="none" w:sz="0" w:space="0" w:color="auto"/>
        <w:bottom w:val="none" w:sz="0" w:space="0" w:color="auto"/>
        <w:right w:val="none" w:sz="0" w:space="0" w:color="auto"/>
      </w:divBdr>
    </w:div>
    <w:div w:id="750322331">
      <w:bodyDiv w:val="1"/>
      <w:marLeft w:val="0"/>
      <w:marRight w:val="0"/>
      <w:marTop w:val="0"/>
      <w:marBottom w:val="0"/>
      <w:divBdr>
        <w:top w:val="none" w:sz="0" w:space="0" w:color="auto"/>
        <w:left w:val="none" w:sz="0" w:space="0" w:color="auto"/>
        <w:bottom w:val="none" w:sz="0" w:space="0" w:color="auto"/>
        <w:right w:val="none" w:sz="0" w:space="0" w:color="auto"/>
      </w:divBdr>
    </w:div>
    <w:div w:id="750472907">
      <w:bodyDiv w:val="1"/>
      <w:marLeft w:val="0"/>
      <w:marRight w:val="0"/>
      <w:marTop w:val="0"/>
      <w:marBottom w:val="0"/>
      <w:divBdr>
        <w:top w:val="none" w:sz="0" w:space="0" w:color="auto"/>
        <w:left w:val="none" w:sz="0" w:space="0" w:color="auto"/>
        <w:bottom w:val="none" w:sz="0" w:space="0" w:color="auto"/>
        <w:right w:val="none" w:sz="0" w:space="0" w:color="auto"/>
      </w:divBdr>
    </w:div>
    <w:div w:id="752820065">
      <w:bodyDiv w:val="1"/>
      <w:marLeft w:val="0"/>
      <w:marRight w:val="0"/>
      <w:marTop w:val="0"/>
      <w:marBottom w:val="0"/>
      <w:divBdr>
        <w:top w:val="none" w:sz="0" w:space="0" w:color="auto"/>
        <w:left w:val="none" w:sz="0" w:space="0" w:color="auto"/>
        <w:bottom w:val="none" w:sz="0" w:space="0" w:color="auto"/>
        <w:right w:val="none" w:sz="0" w:space="0" w:color="auto"/>
      </w:divBdr>
    </w:div>
    <w:div w:id="753210716">
      <w:bodyDiv w:val="1"/>
      <w:marLeft w:val="0"/>
      <w:marRight w:val="0"/>
      <w:marTop w:val="0"/>
      <w:marBottom w:val="0"/>
      <w:divBdr>
        <w:top w:val="none" w:sz="0" w:space="0" w:color="auto"/>
        <w:left w:val="none" w:sz="0" w:space="0" w:color="auto"/>
        <w:bottom w:val="none" w:sz="0" w:space="0" w:color="auto"/>
        <w:right w:val="none" w:sz="0" w:space="0" w:color="auto"/>
      </w:divBdr>
    </w:div>
    <w:div w:id="753821264">
      <w:bodyDiv w:val="1"/>
      <w:marLeft w:val="0"/>
      <w:marRight w:val="0"/>
      <w:marTop w:val="0"/>
      <w:marBottom w:val="0"/>
      <w:divBdr>
        <w:top w:val="none" w:sz="0" w:space="0" w:color="auto"/>
        <w:left w:val="none" w:sz="0" w:space="0" w:color="auto"/>
        <w:bottom w:val="none" w:sz="0" w:space="0" w:color="auto"/>
        <w:right w:val="none" w:sz="0" w:space="0" w:color="auto"/>
      </w:divBdr>
    </w:div>
    <w:div w:id="755983249">
      <w:bodyDiv w:val="1"/>
      <w:marLeft w:val="0"/>
      <w:marRight w:val="0"/>
      <w:marTop w:val="0"/>
      <w:marBottom w:val="0"/>
      <w:divBdr>
        <w:top w:val="none" w:sz="0" w:space="0" w:color="auto"/>
        <w:left w:val="none" w:sz="0" w:space="0" w:color="auto"/>
        <w:bottom w:val="none" w:sz="0" w:space="0" w:color="auto"/>
        <w:right w:val="none" w:sz="0" w:space="0" w:color="auto"/>
      </w:divBdr>
    </w:div>
    <w:div w:id="758989620">
      <w:bodyDiv w:val="1"/>
      <w:marLeft w:val="0"/>
      <w:marRight w:val="0"/>
      <w:marTop w:val="0"/>
      <w:marBottom w:val="0"/>
      <w:divBdr>
        <w:top w:val="none" w:sz="0" w:space="0" w:color="auto"/>
        <w:left w:val="none" w:sz="0" w:space="0" w:color="auto"/>
        <w:bottom w:val="none" w:sz="0" w:space="0" w:color="auto"/>
        <w:right w:val="none" w:sz="0" w:space="0" w:color="auto"/>
      </w:divBdr>
    </w:div>
    <w:div w:id="763232415">
      <w:bodyDiv w:val="1"/>
      <w:marLeft w:val="0"/>
      <w:marRight w:val="0"/>
      <w:marTop w:val="0"/>
      <w:marBottom w:val="0"/>
      <w:divBdr>
        <w:top w:val="none" w:sz="0" w:space="0" w:color="auto"/>
        <w:left w:val="none" w:sz="0" w:space="0" w:color="auto"/>
        <w:bottom w:val="none" w:sz="0" w:space="0" w:color="auto"/>
        <w:right w:val="none" w:sz="0" w:space="0" w:color="auto"/>
      </w:divBdr>
    </w:div>
    <w:div w:id="764150113">
      <w:bodyDiv w:val="1"/>
      <w:marLeft w:val="0"/>
      <w:marRight w:val="0"/>
      <w:marTop w:val="0"/>
      <w:marBottom w:val="0"/>
      <w:divBdr>
        <w:top w:val="none" w:sz="0" w:space="0" w:color="auto"/>
        <w:left w:val="none" w:sz="0" w:space="0" w:color="auto"/>
        <w:bottom w:val="none" w:sz="0" w:space="0" w:color="auto"/>
        <w:right w:val="none" w:sz="0" w:space="0" w:color="auto"/>
      </w:divBdr>
    </w:div>
    <w:div w:id="770011357">
      <w:bodyDiv w:val="1"/>
      <w:marLeft w:val="0"/>
      <w:marRight w:val="0"/>
      <w:marTop w:val="0"/>
      <w:marBottom w:val="0"/>
      <w:divBdr>
        <w:top w:val="none" w:sz="0" w:space="0" w:color="auto"/>
        <w:left w:val="none" w:sz="0" w:space="0" w:color="auto"/>
        <w:bottom w:val="none" w:sz="0" w:space="0" w:color="auto"/>
        <w:right w:val="none" w:sz="0" w:space="0" w:color="auto"/>
      </w:divBdr>
    </w:div>
    <w:div w:id="773481196">
      <w:bodyDiv w:val="1"/>
      <w:marLeft w:val="0"/>
      <w:marRight w:val="0"/>
      <w:marTop w:val="0"/>
      <w:marBottom w:val="0"/>
      <w:divBdr>
        <w:top w:val="none" w:sz="0" w:space="0" w:color="auto"/>
        <w:left w:val="none" w:sz="0" w:space="0" w:color="auto"/>
        <w:bottom w:val="none" w:sz="0" w:space="0" w:color="auto"/>
        <w:right w:val="none" w:sz="0" w:space="0" w:color="auto"/>
      </w:divBdr>
    </w:div>
    <w:div w:id="774062331">
      <w:bodyDiv w:val="1"/>
      <w:marLeft w:val="0"/>
      <w:marRight w:val="0"/>
      <w:marTop w:val="0"/>
      <w:marBottom w:val="0"/>
      <w:divBdr>
        <w:top w:val="none" w:sz="0" w:space="0" w:color="auto"/>
        <w:left w:val="none" w:sz="0" w:space="0" w:color="auto"/>
        <w:bottom w:val="none" w:sz="0" w:space="0" w:color="auto"/>
        <w:right w:val="none" w:sz="0" w:space="0" w:color="auto"/>
      </w:divBdr>
    </w:div>
    <w:div w:id="784231834">
      <w:bodyDiv w:val="1"/>
      <w:marLeft w:val="0"/>
      <w:marRight w:val="0"/>
      <w:marTop w:val="0"/>
      <w:marBottom w:val="0"/>
      <w:divBdr>
        <w:top w:val="none" w:sz="0" w:space="0" w:color="auto"/>
        <w:left w:val="none" w:sz="0" w:space="0" w:color="auto"/>
        <w:bottom w:val="none" w:sz="0" w:space="0" w:color="auto"/>
        <w:right w:val="none" w:sz="0" w:space="0" w:color="auto"/>
      </w:divBdr>
    </w:div>
    <w:div w:id="788596901">
      <w:bodyDiv w:val="1"/>
      <w:marLeft w:val="0"/>
      <w:marRight w:val="0"/>
      <w:marTop w:val="0"/>
      <w:marBottom w:val="0"/>
      <w:divBdr>
        <w:top w:val="none" w:sz="0" w:space="0" w:color="auto"/>
        <w:left w:val="none" w:sz="0" w:space="0" w:color="auto"/>
        <w:bottom w:val="none" w:sz="0" w:space="0" w:color="auto"/>
        <w:right w:val="none" w:sz="0" w:space="0" w:color="auto"/>
      </w:divBdr>
    </w:div>
    <w:div w:id="792140986">
      <w:bodyDiv w:val="1"/>
      <w:marLeft w:val="0"/>
      <w:marRight w:val="0"/>
      <w:marTop w:val="0"/>
      <w:marBottom w:val="0"/>
      <w:divBdr>
        <w:top w:val="none" w:sz="0" w:space="0" w:color="auto"/>
        <w:left w:val="none" w:sz="0" w:space="0" w:color="auto"/>
        <w:bottom w:val="none" w:sz="0" w:space="0" w:color="auto"/>
        <w:right w:val="none" w:sz="0" w:space="0" w:color="auto"/>
      </w:divBdr>
    </w:div>
    <w:div w:id="792409978">
      <w:bodyDiv w:val="1"/>
      <w:marLeft w:val="0"/>
      <w:marRight w:val="0"/>
      <w:marTop w:val="0"/>
      <w:marBottom w:val="0"/>
      <w:divBdr>
        <w:top w:val="none" w:sz="0" w:space="0" w:color="auto"/>
        <w:left w:val="none" w:sz="0" w:space="0" w:color="auto"/>
        <w:bottom w:val="none" w:sz="0" w:space="0" w:color="auto"/>
        <w:right w:val="none" w:sz="0" w:space="0" w:color="auto"/>
      </w:divBdr>
    </w:div>
    <w:div w:id="792476650">
      <w:bodyDiv w:val="1"/>
      <w:marLeft w:val="0"/>
      <w:marRight w:val="0"/>
      <w:marTop w:val="0"/>
      <w:marBottom w:val="0"/>
      <w:divBdr>
        <w:top w:val="none" w:sz="0" w:space="0" w:color="auto"/>
        <w:left w:val="none" w:sz="0" w:space="0" w:color="auto"/>
        <w:bottom w:val="none" w:sz="0" w:space="0" w:color="auto"/>
        <w:right w:val="none" w:sz="0" w:space="0" w:color="auto"/>
      </w:divBdr>
    </w:div>
    <w:div w:id="793214754">
      <w:bodyDiv w:val="1"/>
      <w:marLeft w:val="0"/>
      <w:marRight w:val="0"/>
      <w:marTop w:val="0"/>
      <w:marBottom w:val="0"/>
      <w:divBdr>
        <w:top w:val="none" w:sz="0" w:space="0" w:color="auto"/>
        <w:left w:val="none" w:sz="0" w:space="0" w:color="auto"/>
        <w:bottom w:val="none" w:sz="0" w:space="0" w:color="auto"/>
        <w:right w:val="none" w:sz="0" w:space="0" w:color="auto"/>
      </w:divBdr>
    </w:div>
    <w:div w:id="793906539">
      <w:bodyDiv w:val="1"/>
      <w:marLeft w:val="0"/>
      <w:marRight w:val="0"/>
      <w:marTop w:val="0"/>
      <w:marBottom w:val="0"/>
      <w:divBdr>
        <w:top w:val="none" w:sz="0" w:space="0" w:color="auto"/>
        <w:left w:val="none" w:sz="0" w:space="0" w:color="auto"/>
        <w:bottom w:val="none" w:sz="0" w:space="0" w:color="auto"/>
        <w:right w:val="none" w:sz="0" w:space="0" w:color="auto"/>
      </w:divBdr>
    </w:div>
    <w:div w:id="796721987">
      <w:bodyDiv w:val="1"/>
      <w:marLeft w:val="0"/>
      <w:marRight w:val="0"/>
      <w:marTop w:val="0"/>
      <w:marBottom w:val="0"/>
      <w:divBdr>
        <w:top w:val="none" w:sz="0" w:space="0" w:color="auto"/>
        <w:left w:val="none" w:sz="0" w:space="0" w:color="auto"/>
        <w:bottom w:val="none" w:sz="0" w:space="0" w:color="auto"/>
        <w:right w:val="none" w:sz="0" w:space="0" w:color="auto"/>
      </w:divBdr>
    </w:div>
    <w:div w:id="802970144">
      <w:bodyDiv w:val="1"/>
      <w:marLeft w:val="0"/>
      <w:marRight w:val="0"/>
      <w:marTop w:val="0"/>
      <w:marBottom w:val="0"/>
      <w:divBdr>
        <w:top w:val="none" w:sz="0" w:space="0" w:color="auto"/>
        <w:left w:val="none" w:sz="0" w:space="0" w:color="auto"/>
        <w:bottom w:val="none" w:sz="0" w:space="0" w:color="auto"/>
        <w:right w:val="none" w:sz="0" w:space="0" w:color="auto"/>
      </w:divBdr>
    </w:div>
    <w:div w:id="807285977">
      <w:bodyDiv w:val="1"/>
      <w:marLeft w:val="0"/>
      <w:marRight w:val="0"/>
      <w:marTop w:val="0"/>
      <w:marBottom w:val="0"/>
      <w:divBdr>
        <w:top w:val="none" w:sz="0" w:space="0" w:color="auto"/>
        <w:left w:val="none" w:sz="0" w:space="0" w:color="auto"/>
        <w:bottom w:val="none" w:sz="0" w:space="0" w:color="auto"/>
        <w:right w:val="none" w:sz="0" w:space="0" w:color="auto"/>
      </w:divBdr>
    </w:div>
    <w:div w:id="809245331">
      <w:bodyDiv w:val="1"/>
      <w:marLeft w:val="0"/>
      <w:marRight w:val="0"/>
      <w:marTop w:val="0"/>
      <w:marBottom w:val="0"/>
      <w:divBdr>
        <w:top w:val="none" w:sz="0" w:space="0" w:color="auto"/>
        <w:left w:val="none" w:sz="0" w:space="0" w:color="auto"/>
        <w:bottom w:val="none" w:sz="0" w:space="0" w:color="auto"/>
        <w:right w:val="none" w:sz="0" w:space="0" w:color="auto"/>
      </w:divBdr>
    </w:div>
    <w:div w:id="812215276">
      <w:bodyDiv w:val="1"/>
      <w:marLeft w:val="0"/>
      <w:marRight w:val="0"/>
      <w:marTop w:val="0"/>
      <w:marBottom w:val="0"/>
      <w:divBdr>
        <w:top w:val="none" w:sz="0" w:space="0" w:color="auto"/>
        <w:left w:val="none" w:sz="0" w:space="0" w:color="auto"/>
        <w:bottom w:val="none" w:sz="0" w:space="0" w:color="auto"/>
        <w:right w:val="none" w:sz="0" w:space="0" w:color="auto"/>
      </w:divBdr>
    </w:div>
    <w:div w:id="812216570">
      <w:bodyDiv w:val="1"/>
      <w:marLeft w:val="0"/>
      <w:marRight w:val="0"/>
      <w:marTop w:val="0"/>
      <w:marBottom w:val="0"/>
      <w:divBdr>
        <w:top w:val="none" w:sz="0" w:space="0" w:color="auto"/>
        <w:left w:val="none" w:sz="0" w:space="0" w:color="auto"/>
        <w:bottom w:val="none" w:sz="0" w:space="0" w:color="auto"/>
        <w:right w:val="none" w:sz="0" w:space="0" w:color="auto"/>
      </w:divBdr>
    </w:div>
    <w:div w:id="814907278">
      <w:bodyDiv w:val="1"/>
      <w:marLeft w:val="0"/>
      <w:marRight w:val="0"/>
      <w:marTop w:val="0"/>
      <w:marBottom w:val="0"/>
      <w:divBdr>
        <w:top w:val="none" w:sz="0" w:space="0" w:color="auto"/>
        <w:left w:val="none" w:sz="0" w:space="0" w:color="auto"/>
        <w:bottom w:val="none" w:sz="0" w:space="0" w:color="auto"/>
        <w:right w:val="none" w:sz="0" w:space="0" w:color="auto"/>
      </w:divBdr>
    </w:div>
    <w:div w:id="826020392">
      <w:bodyDiv w:val="1"/>
      <w:marLeft w:val="0"/>
      <w:marRight w:val="0"/>
      <w:marTop w:val="0"/>
      <w:marBottom w:val="0"/>
      <w:divBdr>
        <w:top w:val="none" w:sz="0" w:space="0" w:color="auto"/>
        <w:left w:val="none" w:sz="0" w:space="0" w:color="auto"/>
        <w:bottom w:val="none" w:sz="0" w:space="0" w:color="auto"/>
        <w:right w:val="none" w:sz="0" w:space="0" w:color="auto"/>
      </w:divBdr>
    </w:div>
    <w:div w:id="834418028">
      <w:bodyDiv w:val="1"/>
      <w:marLeft w:val="0"/>
      <w:marRight w:val="0"/>
      <w:marTop w:val="0"/>
      <w:marBottom w:val="0"/>
      <w:divBdr>
        <w:top w:val="none" w:sz="0" w:space="0" w:color="auto"/>
        <w:left w:val="none" w:sz="0" w:space="0" w:color="auto"/>
        <w:bottom w:val="none" w:sz="0" w:space="0" w:color="auto"/>
        <w:right w:val="none" w:sz="0" w:space="0" w:color="auto"/>
      </w:divBdr>
    </w:div>
    <w:div w:id="838692907">
      <w:bodyDiv w:val="1"/>
      <w:marLeft w:val="0"/>
      <w:marRight w:val="0"/>
      <w:marTop w:val="0"/>
      <w:marBottom w:val="0"/>
      <w:divBdr>
        <w:top w:val="none" w:sz="0" w:space="0" w:color="auto"/>
        <w:left w:val="none" w:sz="0" w:space="0" w:color="auto"/>
        <w:bottom w:val="none" w:sz="0" w:space="0" w:color="auto"/>
        <w:right w:val="none" w:sz="0" w:space="0" w:color="auto"/>
      </w:divBdr>
    </w:div>
    <w:div w:id="840701708">
      <w:bodyDiv w:val="1"/>
      <w:marLeft w:val="0"/>
      <w:marRight w:val="0"/>
      <w:marTop w:val="0"/>
      <w:marBottom w:val="0"/>
      <w:divBdr>
        <w:top w:val="none" w:sz="0" w:space="0" w:color="auto"/>
        <w:left w:val="none" w:sz="0" w:space="0" w:color="auto"/>
        <w:bottom w:val="none" w:sz="0" w:space="0" w:color="auto"/>
        <w:right w:val="none" w:sz="0" w:space="0" w:color="auto"/>
      </w:divBdr>
    </w:div>
    <w:div w:id="848449119">
      <w:bodyDiv w:val="1"/>
      <w:marLeft w:val="0"/>
      <w:marRight w:val="0"/>
      <w:marTop w:val="0"/>
      <w:marBottom w:val="0"/>
      <w:divBdr>
        <w:top w:val="none" w:sz="0" w:space="0" w:color="auto"/>
        <w:left w:val="none" w:sz="0" w:space="0" w:color="auto"/>
        <w:bottom w:val="none" w:sz="0" w:space="0" w:color="auto"/>
        <w:right w:val="none" w:sz="0" w:space="0" w:color="auto"/>
      </w:divBdr>
    </w:div>
    <w:div w:id="848639300">
      <w:bodyDiv w:val="1"/>
      <w:marLeft w:val="0"/>
      <w:marRight w:val="0"/>
      <w:marTop w:val="0"/>
      <w:marBottom w:val="0"/>
      <w:divBdr>
        <w:top w:val="none" w:sz="0" w:space="0" w:color="auto"/>
        <w:left w:val="none" w:sz="0" w:space="0" w:color="auto"/>
        <w:bottom w:val="none" w:sz="0" w:space="0" w:color="auto"/>
        <w:right w:val="none" w:sz="0" w:space="0" w:color="auto"/>
      </w:divBdr>
    </w:div>
    <w:div w:id="851726308">
      <w:bodyDiv w:val="1"/>
      <w:marLeft w:val="0"/>
      <w:marRight w:val="0"/>
      <w:marTop w:val="0"/>
      <w:marBottom w:val="0"/>
      <w:divBdr>
        <w:top w:val="none" w:sz="0" w:space="0" w:color="auto"/>
        <w:left w:val="none" w:sz="0" w:space="0" w:color="auto"/>
        <w:bottom w:val="none" w:sz="0" w:space="0" w:color="auto"/>
        <w:right w:val="none" w:sz="0" w:space="0" w:color="auto"/>
      </w:divBdr>
    </w:div>
    <w:div w:id="854155870">
      <w:bodyDiv w:val="1"/>
      <w:marLeft w:val="0"/>
      <w:marRight w:val="0"/>
      <w:marTop w:val="0"/>
      <w:marBottom w:val="0"/>
      <w:divBdr>
        <w:top w:val="none" w:sz="0" w:space="0" w:color="auto"/>
        <w:left w:val="none" w:sz="0" w:space="0" w:color="auto"/>
        <w:bottom w:val="none" w:sz="0" w:space="0" w:color="auto"/>
        <w:right w:val="none" w:sz="0" w:space="0" w:color="auto"/>
      </w:divBdr>
    </w:div>
    <w:div w:id="854267141">
      <w:bodyDiv w:val="1"/>
      <w:marLeft w:val="0"/>
      <w:marRight w:val="0"/>
      <w:marTop w:val="0"/>
      <w:marBottom w:val="0"/>
      <w:divBdr>
        <w:top w:val="none" w:sz="0" w:space="0" w:color="auto"/>
        <w:left w:val="none" w:sz="0" w:space="0" w:color="auto"/>
        <w:bottom w:val="none" w:sz="0" w:space="0" w:color="auto"/>
        <w:right w:val="none" w:sz="0" w:space="0" w:color="auto"/>
      </w:divBdr>
    </w:div>
    <w:div w:id="854884343">
      <w:bodyDiv w:val="1"/>
      <w:marLeft w:val="0"/>
      <w:marRight w:val="0"/>
      <w:marTop w:val="0"/>
      <w:marBottom w:val="0"/>
      <w:divBdr>
        <w:top w:val="none" w:sz="0" w:space="0" w:color="auto"/>
        <w:left w:val="none" w:sz="0" w:space="0" w:color="auto"/>
        <w:bottom w:val="none" w:sz="0" w:space="0" w:color="auto"/>
        <w:right w:val="none" w:sz="0" w:space="0" w:color="auto"/>
      </w:divBdr>
    </w:div>
    <w:div w:id="856189424">
      <w:bodyDiv w:val="1"/>
      <w:marLeft w:val="0"/>
      <w:marRight w:val="0"/>
      <w:marTop w:val="0"/>
      <w:marBottom w:val="0"/>
      <w:divBdr>
        <w:top w:val="none" w:sz="0" w:space="0" w:color="auto"/>
        <w:left w:val="none" w:sz="0" w:space="0" w:color="auto"/>
        <w:bottom w:val="none" w:sz="0" w:space="0" w:color="auto"/>
        <w:right w:val="none" w:sz="0" w:space="0" w:color="auto"/>
      </w:divBdr>
    </w:div>
    <w:div w:id="860895114">
      <w:bodyDiv w:val="1"/>
      <w:marLeft w:val="0"/>
      <w:marRight w:val="0"/>
      <w:marTop w:val="0"/>
      <w:marBottom w:val="0"/>
      <w:divBdr>
        <w:top w:val="none" w:sz="0" w:space="0" w:color="auto"/>
        <w:left w:val="none" w:sz="0" w:space="0" w:color="auto"/>
        <w:bottom w:val="none" w:sz="0" w:space="0" w:color="auto"/>
        <w:right w:val="none" w:sz="0" w:space="0" w:color="auto"/>
      </w:divBdr>
    </w:div>
    <w:div w:id="861475389">
      <w:bodyDiv w:val="1"/>
      <w:marLeft w:val="0"/>
      <w:marRight w:val="0"/>
      <w:marTop w:val="0"/>
      <w:marBottom w:val="0"/>
      <w:divBdr>
        <w:top w:val="none" w:sz="0" w:space="0" w:color="auto"/>
        <w:left w:val="none" w:sz="0" w:space="0" w:color="auto"/>
        <w:bottom w:val="none" w:sz="0" w:space="0" w:color="auto"/>
        <w:right w:val="none" w:sz="0" w:space="0" w:color="auto"/>
      </w:divBdr>
    </w:div>
    <w:div w:id="862210558">
      <w:bodyDiv w:val="1"/>
      <w:marLeft w:val="0"/>
      <w:marRight w:val="0"/>
      <w:marTop w:val="0"/>
      <w:marBottom w:val="0"/>
      <w:divBdr>
        <w:top w:val="none" w:sz="0" w:space="0" w:color="auto"/>
        <w:left w:val="none" w:sz="0" w:space="0" w:color="auto"/>
        <w:bottom w:val="none" w:sz="0" w:space="0" w:color="auto"/>
        <w:right w:val="none" w:sz="0" w:space="0" w:color="auto"/>
      </w:divBdr>
    </w:div>
    <w:div w:id="867067555">
      <w:bodyDiv w:val="1"/>
      <w:marLeft w:val="0"/>
      <w:marRight w:val="0"/>
      <w:marTop w:val="0"/>
      <w:marBottom w:val="0"/>
      <w:divBdr>
        <w:top w:val="none" w:sz="0" w:space="0" w:color="auto"/>
        <w:left w:val="none" w:sz="0" w:space="0" w:color="auto"/>
        <w:bottom w:val="none" w:sz="0" w:space="0" w:color="auto"/>
        <w:right w:val="none" w:sz="0" w:space="0" w:color="auto"/>
      </w:divBdr>
    </w:div>
    <w:div w:id="867911145">
      <w:bodyDiv w:val="1"/>
      <w:marLeft w:val="0"/>
      <w:marRight w:val="0"/>
      <w:marTop w:val="0"/>
      <w:marBottom w:val="0"/>
      <w:divBdr>
        <w:top w:val="none" w:sz="0" w:space="0" w:color="auto"/>
        <w:left w:val="none" w:sz="0" w:space="0" w:color="auto"/>
        <w:bottom w:val="none" w:sz="0" w:space="0" w:color="auto"/>
        <w:right w:val="none" w:sz="0" w:space="0" w:color="auto"/>
      </w:divBdr>
    </w:div>
    <w:div w:id="868684517">
      <w:bodyDiv w:val="1"/>
      <w:marLeft w:val="0"/>
      <w:marRight w:val="0"/>
      <w:marTop w:val="0"/>
      <w:marBottom w:val="0"/>
      <w:divBdr>
        <w:top w:val="none" w:sz="0" w:space="0" w:color="auto"/>
        <w:left w:val="none" w:sz="0" w:space="0" w:color="auto"/>
        <w:bottom w:val="none" w:sz="0" w:space="0" w:color="auto"/>
        <w:right w:val="none" w:sz="0" w:space="0" w:color="auto"/>
      </w:divBdr>
    </w:div>
    <w:div w:id="871186946">
      <w:bodyDiv w:val="1"/>
      <w:marLeft w:val="0"/>
      <w:marRight w:val="0"/>
      <w:marTop w:val="0"/>
      <w:marBottom w:val="0"/>
      <w:divBdr>
        <w:top w:val="none" w:sz="0" w:space="0" w:color="auto"/>
        <w:left w:val="none" w:sz="0" w:space="0" w:color="auto"/>
        <w:bottom w:val="none" w:sz="0" w:space="0" w:color="auto"/>
        <w:right w:val="none" w:sz="0" w:space="0" w:color="auto"/>
      </w:divBdr>
    </w:div>
    <w:div w:id="872036416">
      <w:bodyDiv w:val="1"/>
      <w:marLeft w:val="0"/>
      <w:marRight w:val="0"/>
      <w:marTop w:val="0"/>
      <w:marBottom w:val="0"/>
      <w:divBdr>
        <w:top w:val="none" w:sz="0" w:space="0" w:color="auto"/>
        <w:left w:val="none" w:sz="0" w:space="0" w:color="auto"/>
        <w:bottom w:val="none" w:sz="0" w:space="0" w:color="auto"/>
        <w:right w:val="none" w:sz="0" w:space="0" w:color="auto"/>
      </w:divBdr>
    </w:div>
    <w:div w:id="878593379">
      <w:bodyDiv w:val="1"/>
      <w:marLeft w:val="0"/>
      <w:marRight w:val="0"/>
      <w:marTop w:val="0"/>
      <w:marBottom w:val="0"/>
      <w:divBdr>
        <w:top w:val="none" w:sz="0" w:space="0" w:color="auto"/>
        <w:left w:val="none" w:sz="0" w:space="0" w:color="auto"/>
        <w:bottom w:val="none" w:sz="0" w:space="0" w:color="auto"/>
        <w:right w:val="none" w:sz="0" w:space="0" w:color="auto"/>
      </w:divBdr>
    </w:div>
    <w:div w:id="880823177">
      <w:bodyDiv w:val="1"/>
      <w:marLeft w:val="0"/>
      <w:marRight w:val="0"/>
      <w:marTop w:val="0"/>
      <w:marBottom w:val="0"/>
      <w:divBdr>
        <w:top w:val="none" w:sz="0" w:space="0" w:color="auto"/>
        <w:left w:val="none" w:sz="0" w:space="0" w:color="auto"/>
        <w:bottom w:val="none" w:sz="0" w:space="0" w:color="auto"/>
        <w:right w:val="none" w:sz="0" w:space="0" w:color="auto"/>
      </w:divBdr>
    </w:div>
    <w:div w:id="898368235">
      <w:bodyDiv w:val="1"/>
      <w:marLeft w:val="0"/>
      <w:marRight w:val="0"/>
      <w:marTop w:val="0"/>
      <w:marBottom w:val="0"/>
      <w:divBdr>
        <w:top w:val="none" w:sz="0" w:space="0" w:color="auto"/>
        <w:left w:val="none" w:sz="0" w:space="0" w:color="auto"/>
        <w:bottom w:val="none" w:sz="0" w:space="0" w:color="auto"/>
        <w:right w:val="none" w:sz="0" w:space="0" w:color="auto"/>
      </w:divBdr>
    </w:div>
    <w:div w:id="907417284">
      <w:bodyDiv w:val="1"/>
      <w:marLeft w:val="0"/>
      <w:marRight w:val="0"/>
      <w:marTop w:val="0"/>
      <w:marBottom w:val="0"/>
      <w:divBdr>
        <w:top w:val="none" w:sz="0" w:space="0" w:color="auto"/>
        <w:left w:val="none" w:sz="0" w:space="0" w:color="auto"/>
        <w:bottom w:val="none" w:sz="0" w:space="0" w:color="auto"/>
        <w:right w:val="none" w:sz="0" w:space="0" w:color="auto"/>
      </w:divBdr>
    </w:div>
    <w:div w:id="918707238">
      <w:bodyDiv w:val="1"/>
      <w:marLeft w:val="0"/>
      <w:marRight w:val="0"/>
      <w:marTop w:val="0"/>
      <w:marBottom w:val="0"/>
      <w:divBdr>
        <w:top w:val="none" w:sz="0" w:space="0" w:color="auto"/>
        <w:left w:val="none" w:sz="0" w:space="0" w:color="auto"/>
        <w:bottom w:val="none" w:sz="0" w:space="0" w:color="auto"/>
        <w:right w:val="none" w:sz="0" w:space="0" w:color="auto"/>
      </w:divBdr>
    </w:div>
    <w:div w:id="918909983">
      <w:bodyDiv w:val="1"/>
      <w:marLeft w:val="0"/>
      <w:marRight w:val="0"/>
      <w:marTop w:val="0"/>
      <w:marBottom w:val="0"/>
      <w:divBdr>
        <w:top w:val="none" w:sz="0" w:space="0" w:color="auto"/>
        <w:left w:val="none" w:sz="0" w:space="0" w:color="auto"/>
        <w:bottom w:val="none" w:sz="0" w:space="0" w:color="auto"/>
        <w:right w:val="none" w:sz="0" w:space="0" w:color="auto"/>
      </w:divBdr>
    </w:div>
    <w:div w:id="920256892">
      <w:bodyDiv w:val="1"/>
      <w:marLeft w:val="0"/>
      <w:marRight w:val="0"/>
      <w:marTop w:val="0"/>
      <w:marBottom w:val="0"/>
      <w:divBdr>
        <w:top w:val="none" w:sz="0" w:space="0" w:color="auto"/>
        <w:left w:val="none" w:sz="0" w:space="0" w:color="auto"/>
        <w:bottom w:val="none" w:sz="0" w:space="0" w:color="auto"/>
        <w:right w:val="none" w:sz="0" w:space="0" w:color="auto"/>
      </w:divBdr>
    </w:div>
    <w:div w:id="925844911">
      <w:bodyDiv w:val="1"/>
      <w:marLeft w:val="0"/>
      <w:marRight w:val="0"/>
      <w:marTop w:val="0"/>
      <w:marBottom w:val="0"/>
      <w:divBdr>
        <w:top w:val="none" w:sz="0" w:space="0" w:color="auto"/>
        <w:left w:val="none" w:sz="0" w:space="0" w:color="auto"/>
        <w:bottom w:val="none" w:sz="0" w:space="0" w:color="auto"/>
        <w:right w:val="none" w:sz="0" w:space="0" w:color="auto"/>
      </w:divBdr>
    </w:div>
    <w:div w:id="931400806">
      <w:bodyDiv w:val="1"/>
      <w:marLeft w:val="0"/>
      <w:marRight w:val="0"/>
      <w:marTop w:val="0"/>
      <w:marBottom w:val="0"/>
      <w:divBdr>
        <w:top w:val="none" w:sz="0" w:space="0" w:color="auto"/>
        <w:left w:val="none" w:sz="0" w:space="0" w:color="auto"/>
        <w:bottom w:val="none" w:sz="0" w:space="0" w:color="auto"/>
        <w:right w:val="none" w:sz="0" w:space="0" w:color="auto"/>
      </w:divBdr>
    </w:div>
    <w:div w:id="936672839">
      <w:bodyDiv w:val="1"/>
      <w:marLeft w:val="0"/>
      <w:marRight w:val="0"/>
      <w:marTop w:val="0"/>
      <w:marBottom w:val="0"/>
      <w:divBdr>
        <w:top w:val="none" w:sz="0" w:space="0" w:color="auto"/>
        <w:left w:val="none" w:sz="0" w:space="0" w:color="auto"/>
        <w:bottom w:val="none" w:sz="0" w:space="0" w:color="auto"/>
        <w:right w:val="none" w:sz="0" w:space="0" w:color="auto"/>
      </w:divBdr>
    </w:div>
    <w:div w:id="936986101">
      <w:bodyDiv w:val="1"/>
      <w:marLeft w:val="0"/>
      <w:marRight w:val="0"/>
      <w:marTop w:val="0"/>
      <w:marBottom w:val="0"/>
      <w:divBdr>
        <w:top w:val="none" w:sz="0" w:space="0" w:color="auto"/>
        <w:left w:val="none" w:sz="0" w:space="0" w:color="auto"/>
        <w:bottom w:val="none" w:sz="0" w:space="0" w:color="auto"/>
        <w:right w:val="none" w:sz="0" w:space="0" w:color="auto"/>
      </w:divBdr>
    </w:div>
    <w:div w:id="938290465">
      <w:bodyDiv w:val="1"/>
      <w:marLeft w:val="0"/>
      <w:marRight w:val="0"/>
      <w:marTop w:val="0"/>
      <w:marBottom w:val="0"/>
      <w:divBdr>
        <w:top w:val="none" w:sz="0" w:space="0" w:color="auto"/>
        <w:left w:val="none" w:sz="0" w:space="0" w:color="auto"/>
        <w:bottom w:val="none" w:sz="0" w:space="0" w:color="auto"/>
        <w:right w:val="none" w:sz="0" w:space="0" w:color="auto"/>
      </w:divBdr>
    </w:div>
    <w:div w:id="939684215">
      <w:bodyDiv w:val="1"/>
      <w:marLeft w:val="0"/>
      <w:marRight w:val="0"/>
      <w:marTop w:val="0"/>
      <w:marBottom w:val="0"/>
      <w:divBdr>
        <w:top w:val="none" w:sz="0" w:space="0" w:color="auto"/>
        <w:left w:val="none" w:sz="0" w:space="0" w:color="auto"/>
        <w:bottom w:val="none" w:sz="0" w:space="0" w:color="auto"/>
        <w:right w:val="none" w:sz="0" w:space="0" w:color="auto"/>
      </w:divBdr>
    </w:div>
    <w:div w:id="940183066">
      <w:bodyDiv w:val="1"/>
      <w:marLeft w:val="0"/>
      <w:marRight w:val="0"/>
      <w:marTop w:val="0"/>
      <w:marBottom w:val="0"/>
      <w:divBdr>
        <w:top w:val="none" w:sz="0" w:space="0" w:color="auto"/>
        <w:left w:val="none" w:sz="0" w:space="0" w:color="auto"/>
        <w:bottom w:val="none" w:sz="0" w:space="0" w:color="auto"/>
        <w:right w:val="none" w:sz="0" w:space="0" w:color="auto"/>
      </w:divBdr>
    </w:div>
    <w:div w:id="945816424">
      <w:bodyDiv w:val="1"/>
      <w:marLeft w:val="0"/>
      <w:marRight w:val="0"/>
      <w:marTop w:val="0"/>
      <w:marBottom w:val="0"/>
      <w:divBdr>
        <w:top w:val="none" w:sz="0" w:space="0" w:color="auto"/>
        <w:left w:val="none" w:sz="0" w:space="0" w:color="auto"/>
        <w:bottom w:val="none" w:sz="0" w:space="0" w:color="auto"/>
        <w:right w:val="none" w:sz="0" w:space="0" w:color="auto"/>
      </w:divBdr>
    </w:div>
    <w:div w:id="946695471">
      <w:bodyDiv w:val="1"/>
      <w:marLeft w:val="0"/>
      <w:marRight w:val="0"/>
      <w:marTop w:val="0"/>
      <w:marBottom w:val="0"/>
      <w:divBdr>
        <w:top w:val="none" w:sz="0" w:space="0" w:color="auto"/>
        <w:left w:val="none" w:sz="0" w:space="0" w:color="auto"/>
        <w:bottom w:val="none" w:sz="0" w:space="0" w:color="auto"/>
        <w:right w:val="none" w:sz="0" w:space="0" w:color="auto"/>
      </w:divBdr>
    </w:div>
    <w:div w:id="949972531">
      <w:bodyDiv w:val="1"/>
      <w:marLeft w:val="0"/>
      <w:marRight w:val="0"/>
      <w:marTop w:val="0"/>
      <w:marBottom w:val="0"/>
      <w:divBdr>
        <w:top w:val="none" w:sz="0" w:space="0" w:color="auto"/>
        <w:left w:val="none" w:sz="0" w:space="0" w:color="auto"/>
        <w:bottom w:val="none" w:sz="0" w:space="0" w:color="auto"/>
        <w:right w:val="none" w:sz="0" w:space="0" w:color="auto"/>
      </w:divBdr>
    </w:div>
    <w:div w:id="957492790">
      <w:bodyDiv w:val="1"/>
      <w:marLeft w:val="0"/>
      <w:marRight w:val="0"/>
      <w:marTop w:val="0"/>
      <w:marBottom w:val="0"/>
      <w:divBdr>
        <w:top w:val="none" w:sz="0" w:space="0" w:color="auto"/>
        <w:left w:val="none" w:sz="0" w:space="0" w:color="auto"/>
        <w:bottom w:val="none" w:sz="0" w:space="0" w:color="auto"/>
        <w:right w:val="none" w:sz="0" w:space="0" w:color="auto"/>
      </w:divBdr>
    </w:div>
    <w:div w:id="960183655">
      <w:bodyDiv w:val="1"/>
      <w:marLeft w:val="0"/>
      <w:marRight w:val="0"/>
      <w:marTop w:val="0"/>
      <w:marBottom w:val="0"/>
      <w:divBdr>
        <w:top w:val="none" w:sz="0" w:space="0" w:color="auto"/>
        <w:left w:val="none" w:sz="0" w:space="0" w:color="auto"/>
        <w:bottom w:val="none" w:sz="0" w:space="0" w:color="auto"/>
        <w:right w:val="none" w:sz="0" w:space="0" w:color="auto"/>
      </w:divBdr>
    </w:div>
    <w:div w:id="960692627">
      <w:bodyDiv w:val="1"/>
      <w:marLeft w:val="0"/>
      <w:marRight w:val="0"/>
      <w:marTop w:val="0"/>
      <w:marBottom w:val="0"/>
      <w:divBdr>
        <w:top w:val="none" w:sz="0" w:space="0" w:color="auto"/>
        <w:left w:val="none" w:sz="0" w:space="0" w:color="auto"/>
        <w:bottom w:val="none" w:sz="0" w:space="0" w:color="auto"/>
        <w:right w:val="none" w:sz="0" w:space="0" w:color="auto"/>
      </w:divBdr>
    </w:div>
    <w:div w:id="963191993">
      <w:bodyDiv w:val="1"/>
      <w:marLeft w:val="0"/>
      <w:marRight w:val="0"/>
      <w:marTop w:val="0"/>
      <w:marBottom w:val="0"/>
      <w:divBdr>
        <w:top w:val="none" w:sz="0" w:space="0" w:color="auto"/>
        <w:left w:val="none" w:sz="0" w:space="0" w:color="auto"/>
        <w:bottom w:val="none" w:sz="0" w:space="0" w:color="auto"/>
        <w:right w:val="none" w:sz="0" w:space="0" w:color="auto"/>
      </w:divBdr>
    </w:div>
    <w:div w:id="967467446">
      <w:bodyDiv w:val="1"/>
      <w:marLeft w:val="0"/>
      <w:marRight w:val="0"/>
      <w:marTop w:val="0"/>
      <w:marBottom w:val="0"/>
      <w:divBdr>
        <w:top w:val="none" w:sz="0" w:space="0" w:color="auto"/>
        <w:left w:val="none" w:sz="0" w:space="0" w:color="auto"/>
        <w:bottom w:val="none" w:sz="0" w:space="0" w:color="auto"/>
        <w:right w:val="none" w:sz="0" w:space="0" w:color="auto"/>
      </w:divBdr>
    </w:div>
    <w:div w:id="970093564">
      <w:bodyDiv w:val="1"/>
      <w:marLeft w:val="0"/>
      <w:marRight w:val="0"/>
      <w:marTop w:val="0"/>
      <w:marBottom w:val="0"/>
      <w:divBdr>
        <w:top w:val="none" w:sz="0" w:space="0" w:color="auto"/>
        <w:left w:val="none" w:sz="0" w:space="0" w:color="auto"/>
        <w:bottom w:val="none" w:sz="0" w:space="0" w:color="auto"/>
        <w:right w:val="none" w:sz="0" w:space="0" w:color="auto"/>
      </w:divBdr>
    </w:div>
    <w:div w:id="978993509">
      <w:bodyDiv w:val="1"/>
      <w:marLeft w:val="0"/>
      <w:marRight w:val="0"/>
      <w:marTop w:val="0"/>
      <w:marBottom w:val="0"/>
      <w:divBdr>
        <w:top w:val="none" w:sz="0" w:space="0" w:color="auto"/>
        <w:left w:val="none" w:sz="0" w:space="0" w:color="auto"/>
        <w:bottom w:val="none" w:sz="0" w:space="0" w:color="auto"/>
        <w:right w:val="none" w:sz="0" w:space="0" w:color="auto"/>
      </w:divBdr>
    </w:div>
    <w:div w:id="985158211">
      <w:bodyDiv w:val="1"/>
      <w:marLeft w:val="0"/>
      <w:marRight w:val="0"/>
      <w:marTop w:val="0"/>
      <w:marBottom w:val="0"/>
      <w:divBdr>
        <w:top w:val="none" w:sz="0" w:space="0" w:color="auto"/>
        <w:left w:val="none" w:sz="0" w:space="0" w:color="auto"/>
        <w:bottom w:val="none" w:sz="0" w:space="0" w:color="auto"/>
        <w:right w:val="none" w:sz="0" w:space="0" w:color="auto"/>
      </w:divBdr>
    </w:div>
    <w:div w:id="989097887">
      <w:bodyDiv w:val="1"/>
      <w:marLeft w:val="0"/>
      <w:marRight w:val="0"/>
      <w:marTop w:val="0"/>
      <w:marBottom w:val="0"/>
      <w:divBdr>
        <w:top w:val="none" w:sz="0" w:space="0" w:color="auto"/>
        <w:left w:val="none" w:sz="0" w:space="0" w:color="auto"/>
        <w:bottom w:val="none" w:sz="0" w:space="0" w:color="auto"/>
        <w:right w:val="none" w:sz="0" w:space="0" w:color="auto"/>
      </w:divBdr>
    </w:div>
    <w:div w:id="990448441">
      <w:bodyDiv w:val="1"/>
      <w:marLeft w:val="0"/>
      <w:marRight w:val="0"/>
      <w:marTop w:val="0"/>
      <w:marBottom w:val="0"/>
      <w:divBdr>
        <w:top w:val="none" w:sz="0" w:space="0" w:color="auto"/>
        <w:left w:val="none" w:sz="0" w:space="0" w:color="auto"/>
        <w:bottom w:val="none" w:sz="0" w:space="0" w:color="auto"/>
        <w:right w:val="none" w:sz="0" w:space="0" w:color="auto"/>
      </w:divBdr>
    </w:div>
    <w:div w:id="999625210">
      <w:bodyDiv w:val="1"/>
      <w:marLeft w:val="0"/>
      <w:marRight w:val="0"/>
      <w:marTop w:val="0"/>
      <w:marBottom w:val="0"/>
      <w:divBdr>
        <w:top w:val="none" w:sz="0" w:space="0" w:color="auto"/>
        <w:left w:val="none" w:sz="0" w:space="0" w:color="auto"/>
        <w:bottom w:val="none" w:sz="0" w:space="0" w:color="auto"/>
        <w:right w:val="none" w:sz="0" w:space="0" w:color="auto"/>
      </w:divBdr>
    </w:div>
    <w:div w:id="999965980">
      <w:bodyDiv w:val="1"/>
      <w:marLeft w:val="0"/>
      <w:marRight w:val="0"/>
      <w:marTop w:val="0"/>
      <w:marBottom w:val="0"/>
      <w:divBdr>
        <w:top w:val="none" w:sz="0" w:space="0" w:color="auto"/>
        <w:left w:val="none" w:sz="0" w:space="0" w:color="auto"/>
        <w:bottom w:val="none" w:sz="0" w:space="0" w:color="auto"/>
        <w:right w:val="none" w:sz="0" w:space="0" w:color="auto"/>
      </w:divBdr>
    </w:div>
    <w:div w:id="1000041296">
      <w:bodyDiv w:val="1"/>
      <w:marLeft w:val="0"/>
      <w:marRight w:val="0"/>
      <w:marTop w:val="0"/>
      <w:marBottom w:val="0"/>
      <w:divBdr>
        <w:top w:val="none" w:sz="0" w:space="0" w:color="auto"/>
        <w:left w:val="none" w:sz="0" w:space="0" w:color="auto"/>
        <w:bottom w:val="none" w:sz="0" w:space="0" w:color="auto"/>
        <w:right w:val="none" w:sz="0" w:space="0" w:color="auto"/>
      </w:divBdr>
    </w:div>
    <w:div w:id="1002203585">
      <w:bodyDiv w:val="1"/>
      <w:marLeft w:val="0"/>
      <w:marRight w:val="0"/>
      <w:marTop w:val="0"/>
      <w:marBottom w:val="0"/>
      <w:divBdr>
        <w:top w:val="none" w:sz="0" w:space="0" w:color="auto"/>
        <w:left w:val="none" w:sz="0" w:space="0" w:color="auto"/>
        <w:bottom w:val="none" w:sz="0" w:space="0" w:color="auto"/>
        <w:right w:val="none" w:sz="0" w:space="0" w:color="auto"/>
      </w:divBdr>
    </w:div>
    <w:div w:id="1003625989">
      <w:bodyDiv w:val="1"/>
      <w:marLeft w:val="0"/>
      <w:marRight w:val="0"/>
      <w:marTop w:val="0"/>
      <w:marBottom w:val="0"/>
      <w:divBdr>
        <w:top w:val="none" w:sz="0" w:space="0" w:color="auto"/>
        <w:left w:val="none" w:sz="0" w:space="0" w:color="auto"/>
        <w:bottom w:val="none" w:sz="0" w:space="0" w:color="auto"/>
        <w:right w:val="none" w:sz="0" w:space="0" w:color="auto"/>
      </w:divBdr>
    </w:div>
    <w:div w:id="1004556930">
      <w:bodyDiv w:val="1"/>
      <w:marLeft w:val="0"/>
      <w:marRight w:val="0"/>
      <w:marTop w:val="0"/>
      <w:marBottom w:val="0"/>
      <w:divBdr>
        <w:top w:val="none" w:sz="0" w:space="0" w:color="auto"/>
        <w:left w:val="none" w:sz="0" w:space="0" w:color="auto"/>
        <w:bottom w:val="none" w:sz="0" w:space="0" w:color="auto"/>
        <w:right w:val="none" w:sz="0" w:space="0" w:color="auto"/>
      </w:divBdr>
    </w:div>
    <w:div w:id="1007291652">
      <w:bodyDiv w:val="1"/>
      <w:marLeft w:val="0"/>
      <w:marRight w:val="0"/>
      <w:marTop w:val="0"/>
      <w:marBottom w:val="0"/>
      <w:divBdr>
        <w:top w:val="none" w:sz="0" w:space="0" w:color="auto"/>
        <w:left w:val="none" w:sz="0" w:space="0" w:color="auto"/>
        <w:bottom w:val="none" w:sz="0" w:space="0" w:color="auto"/>
        <w:right w:val="none" w:sz="0" w:space="0" w:color="auto"/>
      </w:divBdr>
    </w:div>
    <w:div w:id="1012610804">
      <w:bodyDiv w:val="1"/>
      <w:marLeft w:val="0"/>
      <w:marRight w:val="0"/>
      <w:marTop w:val="0"/>
      <w:marBottom w:val="0"/>
      <w:divBdr>
        <w:top w:val="none" w:sz="0" w:space="0" w:color="auto"/>
        <w:left w:val="none" w:sz="0" w:space="0" w:color="auto"/>
        <w:bottom w:val="none" w:sz="0" w:space="0" w:color="auto"/>
        <w:right w:val="none" w:sz="0" w:space="0" w:color="auto"/>
      </w:divBdr>
    </w:div>
    <w:div w:id="1015232474">
      <w:bodyDiv w:val="1"/>
      <w:marLeft w:val="0"/>
      <w:marRight w:val="0"/>
      <w:marTop w:val="0"/>
      <w:marBottom w:val="0"/>
      <w:divBdr>
        <w:top w:val="none" w:sz="0" w:space="0" w:color="auto"/>
        <w:left w:val="none" w:sz="0" w:space="0" w:color="auto"/>
        <w:bottom w:val="none" w:sz="0" w:space="0" w:color="auto"/>
        <w:right w:val="none" w:sz="0" w:space="0" w:color="auto"/>
      </w:divBdr>
    </w:div>
    <w:div w:id="1015620273">
      <w:bodyDiv w:val="1"/>
      <w:marLeft w:val="0"/>
      <w:marRight w:val="0"/>
      <w:marTop w:val="0"/>
      <w:marBottom w:val="0"/>
      <w:divBdr>
        <w:top w:val="none" w:sz="0" w:space="0" w:color="auto"/>
        <w:left w:val="none" w:sz="0" w:space="0" w:color="auto"/>
        <w:bottom w:val="none" w:sz="0" w:space="0" w:color="auto"/>
        <w:right w:val="none" w:sz="0" w:space="0" w:color="auto"/>
      </w:divBdr>
    </w:div>
    <w:div w:id="1021856288">
      <w:bodyDiv w:val="1"/>
      <w:marLeft w:val="0"/>
      <w:marRight w:val="0"/>
      <w:marTop w:val="0"/>
      <w:marBottom w:val="0"/>
      <w:divBdr>
        <w:top w:val="none" w:sz="0" w:space="0" w:color="auto"/>
        <w:left w:val="none" w:sz="0" w:space="0" w:color="auto"/>
        <w:bottom w:val="none" w:sz="0" w:space="0" w:color="auto"/>
        <w:right w:val="none" w:sz="0" w:space="0" w:color="auto"/>
      </w:divBdr>
    </w:div>
    <w:div w:id="1031110200">
      <w:bodyDiv w:val="1"/>
      <w:marLeft w:val="0"/>
      <w:marRight w:val="0"/>
      <w:marTop w:val="0"/>
      <w:marBottom w:val="0"/>
      <w:divBdr>
        <w:top w:val="none" w:sz="0" w:space="0" w:color="auto"/>
        <w:left w:val="none" w:sz="0" w:space="0" w:color="auto"/>
        <w:bottom w:val="none" w:sz="0" w:space="0" w:color="auto"/>
        <w:right w:val="none" w:sz="0" w:space="0" w:color="auto"/>
      </w:divBdr>
    </w:div>
    <w:div w:id="1033580355">
      <w:bodyDiv w:val="1"/>
      <w:marLeft w:val="0"/>
      <w:marRight w:val="0"/>
      <w:marTop w:val="0"/>
      <w:marBottom w:val="0"/>
      <w:divBdr>
        <w:top w:val="none" w:sz="0" w:space="0" w:color="auto"/>
        <w:left w:val="none" w:sz="0" w:space="0" w:color="auto"/>
        <w:bottom w:val="none" w:sz="0" w:space="0" w:color="auto"/>
        <w:right w:val="none" w:sz="0" w:space="0" w:color="auto"/>
      </w:divBdr>
    </w:div>
    <w:div w:id="1035499644">
      <w:bodyDiv w:val="1"/>
      <w:marLeft w:val="0"/>
      <w:marRight w:val="0"/>
      <w:marTop w:val="0"/>
      <w:marBottom w:val="0"/>
      <w:divBdr>
        <w:top w:val="none" w:sz="0" w:space="0" w:color="auto"/>
        <w:left w:val="none" w:sz="0" w:space="0" w:color="auto"/>
        <w:bottom w:val="none" w:sz="0" w:space="0" w:color="auto"/>
        <w:right w:val="none" w:sz="0" w:space="0" w:color="auto"/>
      </w:divBdr>
    </w:div>
    <w:div w:id="1042637327">
      <w:bodyDiv w:val="1"/>
      <w:marLeft w:val="0"/>
      <w:marRight w:val="0"/>
      <w:marTop w:val="0"/>
      <w:marBottom w:val="0"/>
      <w:divBdr>
        <w:top w:val="none" w:sz="0" w:space="0" w:color="auto"/>
        <w:left w:val="none" w:sz="0" w:space="0" w:color="auto"/>
        <w:bottom w:val="none" w:sz="0" w:space="0" w:color="auto"/>
        <w:right w:val="none" w:sz="0" w:space="0" w:color="auto"/>
      </w:divBdr>
    </w:div>
    <w:div w:id="1045830815">
      <w:bodyDiv w:val="1"/>
      <w:marLeft w:val="0"/>
      <w:marRight w:val="0"/>
      <w:marTop w:val="0"/>
      <w:marBottom w:val="0"/>
      <w:divBdr>
        <w:top w:val="none" w:sz="0" w:space="0" w:color="auto"/>
        <w:left w:val="none" w:sz="0" w:space="0" w:color="auto"/>
        <w:bottom w:val="none" w:sz="0" w:space="0" w:color="auto"/>
        <w:right w:val="none" w:sz="0" w:space="0" w:color="auto"/>
      </w:divBdr>
    </w:div>
    <w:div w:id="1046762050">
      <w:bodyDiv w:val="1"/>
      <w:marLeft w:val="0"/>
      <w:marRight w:val="0"/>
      <w:marTop w:val="0"/>
      <w:marBottom w:val="0"/>
      <w:divBdr>
        <w:top w:val="none" w:sz="0" w:space="0" w:color="auto"/>
        <w:left w:val="none" w:sz="0" w:space="0" w:color="auto"/>
        <w:bottom w:val="none" w:sz="0" w:space="0" w:color="auto"/>
        <w:right w:val="none" w:sz="0" w:space="0" w:color="auto"/>
      </w:divBdr>
    </w:div>
    <w:div w:id="1059935664">
      <w:bodyDiv w:val="1"/>
      <w:marLeft w:val="0"/>
      <w:marRight w:val="0"/>
      <w:marTop w:val="0"/>
      <w:marBottom w:val="0"/>
      <w:divBdr>
        <w:top w:val="none" w:sz="0" w:space="0" w:color="auto"/>
        <w:left w:val="none" w:sz="0" w:space="0" w:color="auto"/>
        <w:bottom w:val="none" w:sz="0" w:space="0" w:color="auto"/>
        <w:right w:val="none" w:sz="0" w:space="0" w:color="auto"/>
      </w:divBdr>
    </w:div>
    <w:div w:id="1062211363">
      <w:bodyDiv w:val="1"/>
      <w:marLeft w:val="0"/>
      <w:marRight w:val="0"/>
      <w:marTop w:val="0"/>
      <w:marBottom w:val="0"/>
      <w:divBdr>
        <w:top w:val="none" w:sz="0" w:space="0" w:color="auto"/>
        <w:left w:val="none" w:sz="0" w:space="0" w:color="auto"/>
        <w:bottom w:val="none" w:sz="0" w:space="0" w:color="auto"/>
        <w:right w:val="none" w:sz="0" w:space="0" w:color="auto"/>
      </w:divBdr>
    </w:div>
    <w:div w:id="1073433409">
      <w:bodyDiv w:val="1"/>
      <w:marLeft w:val="0"/>
      <w:marRight w:val="0"/>
      <w:marTop w:val="0"/>
      <w:marBottom w:val="0"/>
      <w:divBdr>
        <w:top w:val="none" w:sz="0" w:space="0" w:color="auto"/>
        <w:left w:val="none" w:sz="0" w:space="0" w:color="auto"/>
        <w:bottom w:val="none" w:sz="0" w:space="0" w:color="auto"/>
        <w:right w:val="none" w:sz="0" w:space="0" w:color="auto"/>
      </w:divBdr>
    </w:div>
    <w:div w:id="1080327032">
      <w:bodyDiv w:val="1"/>
      <w:marLeft w:val="0"/>
      <w:marRight w:val="0"/>
      <w:marTop w:val="0"/>
      <w:marBottom w:val="0"/>
      <w:divBdr>
        <w:top w:val="none" w:sz="0" w:space="0" w:color="auto"/>
        <w:left w:val="none" w:sz="0" w:space="0" w:color="auto"/>
        <w:bottom w:val="none" w:sz="0" w:space="0" w:color="auto"/>
        <w:right w:val="none" w:sz="0" w:space="0" w:color="auto"/>
      </w:divBdr>
    </w:div>
    <w:div w:id="1084105491">
      <w:bodyDiv w:val="1"/>
      <w:marLeft w:val="0"/>
      <w:marRight w:val="0"/>
      <w:marTop w:val="0"/>
      <w:marBottom w:val="0"/>
      <w:divBdr>
        <w:top w:val="none" w:sz="0" w:space="0" w:color="auto"/>
        <w:left w:val="none" w:sz="0" w:space="0" w:color="auto"/>
        <w:bottom w:val="none" w:sz="0" w:space="0" w:color="auto"/>
        <w:right w:val="none" w:sz="0" w:space="0" w:color="auto"/>
      </w:divBdr>
    </w:div>
    <w:div w:id="1088695450">
      <w:bodyDiv w:val="1"/>
      <w:marLeft w:val="0"/>
      <w:marRight w:val="0"/>
      <w:marTop w:val="0"/>
      <w:marBottom w:val="0"/>
      <w:divBdr>
        <w:top w:val="none" w:sz="0" w:space="0" w:color="auto"/>
        <w:left w:val="none" w:sz="0" w:space="0" w:color="auto"/>
        <w:bottom w:val="none" w:sz="0" w:space="0" w:color="auto"/>
        <w:right w:val="none" w:sz="0" w:space="0" w:color="auto"/>
      </w:divBdr>
    </w:div>
    <w:div w:id="1089157470">
      <w:bodyDiv w:val="1"/>
      <w:marLeft w:val="0"/>
      <w:marRight w:val="0"/>
      <w:marTop w:val="0"/>
      <w:marBottom w:val="0"/>
      <w:divBdr>
        <w:top w:val="none" w:sz="0" w:space="0" w:color="auto"/>
        <w:left w:val="none" w:sz="0" w:space="0" w:color="auto"/>
        <w:bottom w:val="none" w:sz="0" w:space="0" w:color="auto"/>
        <w:right w:val="none" w:sz="0" w:space="0" w:color="auto"/>
      </w:divBdr>
    </w:div>
    <w:div w:id="1093864798">
      <w:bodyDiv w:val="1"/>
      <w:marLeft w:val="0"/>
      <w:marRight w:val="0"/>
      <w:marTop w:val="0"/>
      <w:marBottom w:val="0"/>
      <w:divBdr>
        <w:top w:val="none" w:sz="0" w:space="0" w:color="auto"/>
        <w:left w:val="none" w:sz="0" w:space="0" w:color="auto"/>
        <w:bottom w:val="none" w:sz="0" w:space="0" w:color="auto"/>
        <w:right w:val="none" w:sz="0" w:space="0" w:color="auto"/>
      </w:divBdr>
    </w:div>
    <w:div w:id="1095981834">
      <w:bodyDiv w:val="1"/>
      <w:marLeft w:val="0"/>
      <w:marRight w:val="0"/>
      <w:marTop w:val="0"/>
      <w:marBottom w:val="0"/>
      <w:divBdr>
        <w:top w:val="none" w:sz="0" w:space="0" w:color="auto"/>
        <w:left w:val="none" w:sz="0" w:space="0" w:color="auto"/>
        <w:bottom w:val="none" w:sz="0" w:space="0" w:color="auto"/>
        <w:right w:val="none" w:sz="0" w:space="0" w:color="auto"/>
      </w:divBdr>
    </w:div>
    <w:div w:id="1100566831">
      <w:bodyDiv w:val="1"/>
      <w:marLeft w:val="0"/>
      <w:marRight w:val="0"/>
      <w:marTop w:val="0"/>
      <w:marBottom w:val="0"/>
      <w:divBdr>
        <w:top w:val="none" w:sz="0" w:space="0" w:color="auto"/>
        <w:left w:val="none" w:sz="0" w:space="0" w:color="auto"/>
        <w:bottom w:val="none" w:sz="0" w:space="0" w:color="auto"/>
        <w:right w:val="none" w:sz="0" w:space="0" w:color="auto"/>
      </w:divBdr>
    </w:div>
    <w:div w:id="1105540928">
      <w:bodyDiv w:val="1"/>
      <w:marLeft w:val="0"/>
      <w:marRight w:val="0"/>
      <w:marTop w:val="0"/>
      <w:marBottom w:val="0"/>
      <w:divBdr>
        <w:top w:val="none" w:sz="0" w:space="0" w:color="auto"/>
        <w:left w:val="none" w:sz="0" w:space="0" w:color="auto"/>
        <w:bottom w:val="none" w:sz="0" w:space="0" w:color="auto"/>
        <w:right w:val="none" w:sz="0" w:space="0" w:color="auto"/>
      </w:divBdr>
    </w:div>
    <w:div w:id="1108769361">
      <w:bodyDiv w:val="1"/>
      <w:marLeft w:val="0"/>
      <w:marRight w:val="0"/>
      <w:marTop w:val="0"/>
      <w:marBottom w:val="0"/>
      <w:divBdr>
        <w:top w:val="none" w:sz="0" w:space="0" w:color="auto"/>
        <w:left w:val="none" w:sz="0" w:space="0" w:color="auto"/>
        <w:bottom w:val="none" w:sz="0" w:space="0" w:color="auto"/>
        <w:right w:val="none" w:sz="0" w:space="0" w:color="auto"/>
      </w:divBdr>
    </w:div>
    <w:div w:id="1111818515">
      <w:bodyDiv w:val="1"/>
      <w:marLeft w:val="0"/>
      <w:marRight w:val="0"/>
      <w:marTop w:val="0"/>
      <w:marBottom w:val="0"/>
      <w:divBdr>
        <w:top w:val="none" w:sz="0" w:space="0" w:color="auto"/>
        <w:left w:val="none" w:sz="0" w:space="0" w:color="auto"/>
        <w:bottom w:val="none" w:sz="0" w:space="0" w:color="auto"/>
        <w:right w:val="none" w:sz="0" w:space="0" w:color="auto"/>
      </w:divBdr>
    </w:div>
    <w:div w:id="1112244062">
      <w:bodyDiv w:val="1"/>
      <w:marLeft w:val="0"/>
      <w:marRight w:val="0"/>
      <w:marTop w:val="0"/>
      <w:marBottom w:val="0"/>
      <w:divBdr>
        <w:top w:val="none" w:sz="0" w:space="0" w:color="auto"/>
        <w:left w:val="none" w:sz="0" w:space="0" w:color="auto"/>
        <w:bottom w:val="none" w:sz="0" w:space="0" w:color="auto"/>
        <w:right w:val="none" w:sz="0" w:space="0" w:color="auto"/>
      </w:divBdr>
    </w:div>
    <w:div w:id="1115364993">
      <w:bodyDiv w:val="1"/>
      <w:marLeft w:val="0"/>
      <w:marRight w:val="0"/>
      <w:marTop w:val="0"/>
      <w:marBottom w:val="0"/>
      <w:divBdr>
        <w:top w:val="none" w:sz="0" w:space="0" w:color="auto"/>
        <w:left w:val="none" w:sz="0" w:space="0" w:color="auto"/>
        <w:bottom w:val="none" w:sz="0" w:space="0" w:color="auto"/>
        <w:right w:val="none" w:sz="0" w:space="0" w:color="auto"/>
      </w:divBdr>
    </w:div>
    <w:div w:id="1122184681">
      <w:bodyDiv w:val="1"/>
      <w:marLeft w:val="0"/>
      <w:marRight w:val="0"/>
      <w:marTop w:val="0"/>
      <w:marBottom w:val="0"/>
      <w:divBdr>
        <w:top w:val="none" w:sz="0" w:space="0" w:color="auto"/>
        <w:left w:val="none" w:sz="0" w:space="0" w:color="auto"/>
        <w:bottom w:val="none" w:sz="0" w:space="0" w:color="auto"/>
        <w:right w:val="none" w:sz="0" w:space="0" w:color="auto"/>
      </w:divBdr>
    </w:div>
    <w:div w:id="1131248418">
      <w:bodyDiv w:val="1"/>
      <w:marLeft w:val="0"/>
      <w:marRight w:val="0"/>
      <w:marTop w:val="0"/>
      <w:marBottom w:val="0"/>
      <w:divBdr>
        <w:top w:val="none" w:sz="0" w:space="0" w:color="auto"/>
        <w:left w:val="none" w:sz="0" w:space="0" w:color="auto"/>
        <w:bottom w:val="none" w:sz="0" w:space="0" w:color="auto"/>
        <w:right w:val="none" w:sz="0" w:space="0" w:color="auto"/>
      </w:divBdr>
    </w:div>
    <w:div w:id="1134911390">
      <w:bodyDiv w:val="1"/>
      <w:marLeft w:val="0"/>
      <w:marRight w:val="0"/>
      <w:marTop w:val="0"/>
      <w:marBottom w:val="0"/>
      <w:divBdr>
        <w:top w:val="none" w:sz="0" w:space="0" w:color="auto"/>
        <w:left w:val="none" w:sz="0" w:space="0" w:color="auto"/>
        <w:bottom w:val="none" w:sz="0" w:space="0" w:color="auto"/>
        <w:right w:val="none" w:sz="0" w:space="0" w:color="auto"/>
      </w:divBdr>
    </w:div>
    <w:div w:id="1136336727">
      <w:bodyDiv w:val="1"/>
      <w:marLeft w:val="0"/>
      <w:marRight w:val="0"/>
      <w:marTop w:val="0"/>
      <w:marBottom w:val="0"/>
      <w:divBdr>
        <w:top w:val="none" w:sz="0" w:space="0" w:color="auto"/>
        <w:left w:val="none" w:sz="0" w:space="0" w:color="auto"/>
        <w:bottom w:val="none" w:sz="0" w:space="0" w:color="auto"/>
        <w:right w:val="none" w:sz="0" w:space="0" w:color="auto"/>
      </w:divBdr>
    </w:div>
    <w:div w:id="1139111527">
      <w:bodyDiv w:val="1"/>
      <w:marLeft w:val="0"/>
      <w:marRight w:val="0"/>
      <w:marTop w:val="0"/>
      <w:marBottom w:val="0"/>
      <w:divBdr>
        <w:top w:val="none" w:sz="0" w:space="0" w:color="auto"/>
        <w:left w:val="none" w:sz="0" w:space="0" w:color="auto"/>
        <w:bottom w:val="none" w:sz="0" w:space="0" w:color="auto"/>
        <w:right w:val="none" w:sz="0" w:space="0" w:color="auto"/>
      </w:divBdr>
    </w:div>
    <w:div w:id="1144198970">
      <w:bodyDiv w:val="1"/>
      <w:marLeft w:val="0"/>
      <w:marRight w:val="0"/>
      <w:marTop w:val="0"/>
      <w:marBottom w:val="0"/>
      <w:divBdr>
        <w:top w:val="none" w:sz="0" w:space="0" w:color="auto"/>
        <w:left w:val="none" w:sz="0" w:space="0" w:color="auto"/>
        <w:bottom w:val="none" w:sz="0" w:space="0" w:color="auto"/>
        <w:right w:val="none" w:sz="0" w:space="0" w:color="auto"/>
      </w:divBdr>
    </w:div>
    <w:div w:id="1144276612">
      <w:bodyDiv w:val="1"/>
      <w:marLeft w:val="0"/>
      <w:marRight w:val="0"/>
      <w:marTop w:val="0"/>
      <w:marBottom w:val="0"/>
      <w:divBdr>
        <w:top w:val="none" w:sz="0" w:space="0" w:color="auto"/>
        <w:left w:val="none" w:sz="0" w:space="0" w:color="auto"/>
        <w:bottom w:val="none" w:sz="0" w:space="0" w:color="auto"/>
        <w:right w:val="none" w:sz="0" w:space="0" w:color="auto"/>
      </w:divBdr>
    </w:div>
    <w:div w:id="1149205395">
      <w:bodyDiv w:val="1"/>
      <w:marLeft w:val="0"/>
      <w:marRight w:val="0"/>
      <w:marTop w:val="0"/>
      <w:marBottom w:val="0"/>
      <w:divBdr>
        <w:top w:val="none" w:sz="0" w:space="0" w:color="auto"/>
        <w:left w:val="none" w:sz="0" w:space="0" w:color="auto"/>
        <w:bottom w:val="none" w:sz="0" w:space="0" w:color="auto"/>
        <w:right w:val="none" w:sz="0" w:space="0" w:color="auto"/>
      </w:divBdr>
    </w:div>
    <w:div w:id="1150168595">
      <w:bodyDiv w:val="1"/>
      <w:marLeft w:val="0"/>
      <w:marRight w:val="0"/>
      <w:marTop w:val="0"/>
      <w:marBottom w:val="0"/>
      <w:divBdr>
        <w:top w:val="none" w:sz="0" w:space="0" w:color="auto"/>
        <w:left w:val="none" w:sz="0" w:space="0" w:color="auto"/>
        <w:bottom w:val="none" w:sz="0" w:space="0" w:color="auto"/>
        <w:right w:val="none" w:sz="0" w:space="0" w:color="auto"/>
      </w:divBdr>
    </w:div>
    <w:div w:id="1150295134">
      <w:bodyDiv w:val="1"/>
      <w:marLeft w:val="0"/>
      <w:marRight w:val="0"/>
      <w:marTop w:val="0"/>
      <w:marBottom w:val="0"/>
      <w:divBdr>
        <w:top w:val="none" w:sz="0" w:space="0" w:color="auto"/>
        <w:left w:val="none" w:sz="0" w:space="0" w:color="auto"/>
        <w:bottom w:val="none" w:sz="0" w:space="0" w:color="auto"/>
        <w:right w:val="none" w:sz="0" w:space="0" w:color="auto"/>
      </w:divBdr>
    </w:div>
    <w:div w:id="1154688942">
      <w:bodyDiv w:val="1"/>
      <w:marLeft w:val="0"/>
      <w:marRight w:val="0"/>
      <w:marTop w:val="0"/>
      <w:marBottom w:val="0"/>
      <w:divBdr>
        <w:top w:val="none" w:sz="0" w:space="0" w:color="auto"/>
        <w:left w:val="none" w:sz="0" w:space="0" w:color="auto"/>
        <w:bottom w:val="none" w:sz="0" w:space="0" w:color="auto"/>
        <w:right w:val="none" w:sz="0" w:space="0" w:color="auto"/>
      </w:divBdr>
    </w:div>
    <w:div w:id="1155335953">
      <w:bodyDiv w:val="1"/>
      <w:marLeft w:val="0"/>
      <w:marRight w:val="0"/>
      <w:marTop w:val="0"/>
      <w:marBottom w:val="0"/>
      <w:divBdr>
        <w:top w:val="none" w:sz="0" w:space="0" w:color="auto"/>
        <w:left w:val="none" w:sz="0" w:space="0" w:color="auto"/>
        <w:bottom w:val="none" w:sz="0" w:space="0" w:color="auto"/>
        <w:right w:val="none" w:sz="0" w:space="0" w:color="auto"/>
      </w:divBdr>
    </w:div>
    <w:div w:id="1158032821">
      <w:bodyDiv w:val="1"/>
      <w:marLeft w:val="0"/>
      <w:marRight w:val="0"/>
      <w:marTop w:val="0"/>
      <w:marBottom w:val="0"/>
      <w:divBdr>
        <w:top w:val="none" w:sz="0" w:space="0" w:color="auto"/>
        <w:left w:val="none" w:sz="0" w:space="0" w:color="auto"/>
        <w:bottom w:val="none" w:sz="0" w:space="0" w:color="auto"/>
        <w:right w:val="none" w:sz="0" w:space="0" w:color="auto"/>
      </w:divBdr>
    </w:div>
    <w:div w:id="1161894271">
      <w:bodyDiv w:val="1"/>
      <w:marLeft w:val="0"/>
      <w:marRight w:val="0"/>
      <w:marTop w:val="0"/>
      <w:marBottom w:val="0"/>
      <w:divBdr>
        <w:top w:val="none" w:sz="0" w:space="0" w:color="auto"/>
        <w:left w:val="none" w:sz="0" w:space="0" w:color="auto"/>
        <w:bottom w:val="none" w:sz="0" w:space="0" w:color="auto"/>
        <w:right w:val="none" w:sz="0" w:space="0" w:color="auto"/>
      </w:divBdr>
    </w:div>
    <w:div w:id="1164127353">
      <w:bodyDiv w:val="1"/>
      <w:marLeft w:val="0"/>
      <w:marRight w:val="0"/>
      <w:marTop w:val="0"/>
      <w:marBottom w:val="0"/>
      <w:divBdr>
        <w:top w:val="none" w:sz="0" w:space="0" w:color="auto"/>
        <w:left w:val="none" w:sz="0" w:space="0" w:color="auto"/>
        <w:bottom w:val="none" w:sz="0" w:space="0" w:color="auto"/>
        <w:right w:val="none" w:sz="0" w:space="0" w:color="auto"/>
      </w:divBdr>
    </w:div>
    <w:div w:id="1168910871">
      <w:bodyDiv w:val="1"/>
      <w:marLeft w:val="0"/>
      <w:marRight w:val="0"/>
      <w:marTop w:val="0"/>
      <w:marBottom w:val="0"/>
      <w:divBdr>
        <w:top w:val="none" w:sz="0" w:space="0" w:color="auto"/>
        <w:left w:val="none" w:sz="0" w:space="0" w:color="auto"/>
        <w:bottom w:val="none" w:sz="0" w:space="0" w:color="auto"/>
        <w:right w:val="none" w:sz="0" w:space="0" w:color="auto"/>
      </w:divBdr>
    </w:div>
    <w:div w:id="1169830574">
      <w:bodyDiv w:val="1"/>
      <w:marLeft w:val="0"/>
      <w:marRight w:val="0"/>
      <w:marTop w:val="0"/>
      <w:marBottom w:val="0"/>
      <w:divBdr>
        <w:top w:val="none" w:sz="0" w:space="0" w:color="auto"/>
        <w:left w:val="none" w:sz="0" w:space="0" w:color="auto"/>
        <w:bottom w:val="none" w:sz="0" w:space="0" w:color="auto"/>
        <w:right w:val="none" w:sz="0" w:space="0" w:color="auto"/>
      </w:divBdr>
    </w:div>
    <w:div w:id="1173375893">
      <w:bodyDiv w:val="1"/>
      <w:marLeft w:val="0"/>
      <w:marRight w:val="0"/>
      <w:marTop w:val="0"/>
      <w:marBottom w:val="0"/>
      <w:divBdr>
        <w:top w:val="none" w:sz="0" w:space="0" w:color="auto"/>
        <w:left w:val="none" w:sz="0" w:space="0" w:color="auto"/>
        <w:bottom w:val="none" w:sz="0" w:space="0" w:color="auto"/>
        <w:right w:val="none" w:sz="0" w:space="0" w:color="auto"/>
      </w:divBdr>
    </w:div>
    <w:div w:id="1173684339">
      <w:bodyDiv w:val="1"/>
      <w:marLeft w:val="0"/>
      <w:marRight w:val="0"/>
      <w:marTop w:val="0"/>
      <w:marBottom w:val="0"/>
      <w:divBdr>
        <w:top w:val="none" w:sz="0" w:space="0" w:color="auto"/>
        <w:left w:val="none" w:sz="0" w:space="0" w:color="auto"/>
        <w:bottom w:val="none" w:sz="0" w:space="0" w:color="auto"/>
        <w:right w:val="none" w:sz="0" w:space="0" w:color="auto"/>
      </w:divBdr>
    </w:div>
    <w:div w:id="1174877187">
      <w:bodyDiv w:val="1"/>
      <w:marLeft w:val="0"/>
      <w:marRight w:val="0"/>
      <w:marTop w:val="0"/>
      <w:marBottom w:val="0"/>
      <w:divBdr>
        <w:top w:val="none" w:sz="0" w:space="0" w:color="auto"/>
        <w:left w:val="none" w:sz="0" w:space="0" w:color="auto"/>
        <w:bottom w:val="none" w:sz="0" w:space="0" w:color="auto"/>
        <w:right w:val="none" w:sz="0" w:space="0" w:color="auto"/>
      </w:divBdr>
    </w:div>
    <w:div w:id="1184398062">
      <w:bodyDiv w:val="1"/>
      <w:marLeft w:val="0"/>
      <w:marRight w:val="0"/>
      <w:marTop w:val="0"/>
      <w:marBottom w:val="0"/>
      <w:divBdr>
        <w:top w:val="none" w:sz="0" w:space="0" w:color="auto"/>
        <w:left w:val="none" w:sz="0" w:space="0" w:color="auto"/>
        <w:bottom w:val="none" w:sz="0" w:space="0" w:color="auto"/>
        <w:right w:val="none" w:sz="0" w:space="0" w:color="auto"/>
      </w:divBdr>
    </w:div>
    <w:div w:id="1189373408">
      <w:bodyDiv w:val="1"/>
      <w:marLeft w:val="0"/>
      <w:marRight w:val="0"/>
      <w:marTop w:val="0"/>
      <w:marBottom w:val="0"/>
      <w:divBdr>
        <w:top w:val="none" w:sz="0" w:space="0" w:color="auto"/>
        <w:left w:val="none" w:sz="0" w:space="0" w:color="auto"/>
        <w:bottom w:val="none" w:sz="0" w:space="0" w:color="auto"/>
        <w:right w:val="none" w:sz="0" w:space="0" w:color="auto"/>
      </w:divBdr>
    </w:div>
    <w:div w:id="1189878440">
      <w:bodyDiv w:val="1"/>
      <w:marLeft w:val="0"/>
      <w:marRight w:val="0"/>
      <w:marTop w:val="0"/>
      <w:marBottom w:val="0"/>
      <w:divBdr>
        <w:top w:val="none" w:sz="0" w:space="0" w:color="auto"/>
        <w:left w:val="none" w:sz="0" w:space="0" w:color="auto"/>
        <w:bottom w:val="none" w:sz="0" w:space="0" w:color="auto"/>
        <w:right w:val="none" w:sz="0" w:space="0" w:color="auto"/>
      </w:divBdr>
    </w:div>
    <w:div w:id="1192647109">
      <w:bodyDiv w:val="1"/>
      <w:marLeft w:val="0"/>
      <w:marRight w:val="0"/>
      <w:marTop w:val="0"/>
      <w:marBottom w:val="0"/>
      <w:divBdr>
        <w:top w:val="none" w:sz="0" w:space="0" w:color="auto"/>
        <w:left w:val="none" w:sz="0" w:space="0" w:color="auto"/>
        <w:bottom w:val="none" w:sz="0" w:space="0" w:color="auto"/>
        <w:right w:val="none" w:sz="0" w:space="0" w:color="auto"/>
      </w:divBdr>
    </w:div>
    <w:div w:id="1193299554">
      <w:bodyDiv w:val="1"/>
      <w:marLeft w:val="0"/>
      <w:marRight w:val="0"/>
      <w:marTop w:val="0"/>
      <w:marBottom w:val="0"/>
      <w:divBdr>
        <w:top w:val="none" w:sz="0" w:space="0" w:color="auto"/>
        <w:left w:val="none" w:sz="0" w:space="0" w:color="auto"/>
        <w:bottom w:val="none" w:sz="0" w:space="0" w:color="auto"/>
        <w:right w:val="none" w:sz="0" w:space="0" w:color="auto"/>
      </w:divBdr>
    </w:div>
    <w:div w:id="1196428532">
      <w:bodyDiv w:val="1"/>
      <w:marLeft w:val="0"/>
      <w:marRight w:val="0"/>
      <w:marTop w:val="0"/>
      <w:marBottom w:val="0"/>
      <w:divBdr>
        <w:top w:val="none" w:sz="0" w:space="0" w:color="auto"/>
        <w:left w:val="none" w:sz="0" w:space="0" w:color="auto"/>
        <w:bottom w:val="none" w:sz="0" w:space="0" w:color="auto"/>
        <w:right w:val="none" w:sz="0" w:space="0" w:color="auto"/>
      </w:divBdr>
    </w:div>
    <w:div w:id="1196771946">
      <w:bodyDiv w:val="1"/>
      <w:marLeft w:val="0"/>
      <w:marRight w:val="0"/>
      <w:marTop w:val="0"/>
      <w:marBottom w:val="0"/>
      <w:divBdr>
        <w:top w:val="none" w:sz="0" w:space="0" w:color="auto"/>
        <w:left w:val="none" w:sz="0" w:space="0" w:color="auto"/>
        <w:bottom w:val="none" w:sz="0" w:space="0" w:color="auto"/>
        <w:right w:val="none" w:sz="0" w:space="0" w:color="auto"/>
      </w:divBdr>
    </w:div>
    <w:div w:id="1203859278">
      <w:bodyDiv w:val="1"/>
      <w:marLeft w:val="0"/>
      <w:marRight w:val="0"/>
      <w:marTop w:val="0"/>
      <w:marBottom w:val="0"/>
      <w:divBdr>
        <w:top w:val="none" w:sz="0" w:space="0" w:color="auto"/>
        <w:left w:val="none" w:sz="0" w:space="0" w:color="auto"/>
        <w:bottom w:val="none" w:sz="0" w:space="0" w:color="auto"/>
        <w:right w:val="none" w:sz="0" w:space="0" w:color="auto"/>
      </w:divBdr>
    </w:div>
    <w:div w:id="1213153346">
      <w:bodyDiv w:val="1"/>
      <w:marLeft w:val="0"/>
      <w:marRight w:val="0"/>
      <w:marTop w:val="0"/>
      <w:marBottom w:val="0"/>
      <w:divBdr>
        <w:top w:val="none" w:sz="0" w:space="0" w:color="auto"/>
        <w:left w:val="none" w:sz="0" w:space="0" w:color="auto"/>
        <w:bottom w:val="none" w:sz="0" w:space="0" w:color="auto"/>
        <w:right w:val="none" w:sz="0" w:space="0" w:color="auto"/>
      </w:divBdr>
    </w:div>
    <w:div w:id="1213465517">
      <w:bodyDiv w:val="1"/>
      <w:marLeft w:val="0"/>
      <w:marRight w:val="0"/>
      <w:marTop w:val="0"/>
      <w:marBottom w:val="0"/>
      <w:divBdr>
        <w:top w:val="none" w:sz="0" w:space="0" w:color="auto"/>
        <w:left w:val="none" w:sz="0" w:space="0" w:color="auto"/>
        <w:bottom w:val="none" w:sz="0" w:space="0" w:color="auto"/>
        <w:right w:val="none" w:sz="0" w:space="0" w:color="auto"/>
      </w:divBdr>
    </w:div>
    <w:div w:id="1214081148">
      <w:bodyDiv w:val="1"/>
      <w:marLeft w:val="0"/>
      <w:marRight w:val="0"/>
      <w:marTop w:val="0"/>
      <w:marBottom w:val="0"/>
      <w:divBdr>
        <w:top w:val="none" w:sz="0" w:space="0" w:color="auto"/>
        <w:left w:val="none" w:sz="0" w:space="0" w:color="auto"/>
        <w:bottom w:val="none" w:sz="0" w:space="0" w:color="auto"/>
        <w:right w:val="none" w:sz="0" w:space="0" w:color="auto"/>
      </w:divBdr>
    </w:div>
    <w:div w:id="1214343545">
      <w:bodyDiv w:val="1"/>
      <w:marLeft w:val="0"/>
      <w:marRight w:val="0"/>
      <w:marTop w:val="0"/>
      <w:marBottom w:val="0"/>
      <w:divBdr>
        <w:top w:val="none" w:sz="0" w:space="0" w:color="auto"/>
        <w:left w:val="none" w:sz="0" w:space="0" w:color="auto"/>
        <w:bottom w:val="none" w:sz="0" w:space="0" w:color="auto"/>
        <w:right w:val="none" w:sz="0" w:space="0" w:color="auto"/>
      </w:divBdr>
    </w:div>
    <w:div w:id="1214855258">
      <w:bodyDiv w:val="1"/>
      <w:marLeft w:val="0"/>
      <w:marRight w:val="0"/>
      <w:marTop w:val="0"/>
      <w:marBottom w:val="0"/>
      <w:divBdr>
        <w:top w:val="none" w:sz="0" w:space="0" w:color="auto"/>
        <w:left w:val="none" w:sz="0" w:space="0" w:color="auto"/>
        <w:bottom w:val="none" w:sz="0" w:space="0" w:color="auto"/>
        <w:right w:val="none" w:sz="0" w:space="0" w:color="auto"/>
      </w:divBdr>
    </w:div>
    <w:div w:id="1229923681">
      <w:bodyDiv w:val="1"/>
      <w:marLeft w:val="0"/>
      <w:marRight w:val="0"/>
      <w:marTop w:val="0"/>
      <w:marBottom w:val="0"/>
      <w:divBdr>
        <w:top w:val="none" w:sz="0" w:space="0" w:color="auto"/>
        <w:left w:val="none" w:sz="0" w:space="0" w:color="auto"/>
        <w:bottom w:val="none" w:sz="0" w:space="0" w:color="auto"/>
        <w:right w:val="none" w:sz="0" w:space="0" w:color="auto"/>
      </w:divBdr>
    </w:div>
    <w:div w:id="1234898557">
      <w:bodyDiv w:val="1"/>
      <w:marLeft w:val="0"/>
      <w:marRight w:val="0"/>
      <w:marTop w:val="0"/>
      <w:marBottom w:val="0"/>
      <w:divBdr>
        <w:top w:val="none" w:sz="0" w:space="0" w:color="auto"/>
        <w:left w:val="none" w:sz="0" w:space="0" w:color="auto"/>
        <w:bottom w:val="none" w:sz="0" w:space="0" w:color="auto"/>
        <w:right w:val="none" w:sz="0" w:space="0" w:color="auto"/>
      </w:divBdr>
    </w:div>
    <w:div w:id="1236821773">
      <w:bodyDiv w:val="1"/>
      <w:marLeft w:val="0"/>
      <w:marRight w:val="0"/>
      <w:marTop w:val="0"/>
      <w:marBottom w:val="0"/>
      <w:divBdr>
        <w:top w:val="none" w:sz="0" w:space="0" w:color="auto"/>
        <w:left w:val="none" w:sz="0" w:space="0" w:color="auto"/>
        <w:bottom w:val="none" w:sz="0" w:space="0" w:color="auto"/>
        <w:right w:val="none" w:sz="0" w:space="0" w:color="auto"/>
      </w:divBdr>
    </w:div>
    <w:div w:id="1239286983">
      <w:bodyDiv w:val="1"/>
      <w:marLeft w:val="0"/>
      <w:marRight w:val="0"/>
      <w:marTop w:val="0"/>
      <w:marBottom w:val="0"/>
      <w:divBdr>
        <w:top w:val="none" w:sz="0" w:space="0" w:color="auto"/>
        <w:left w:val="none" w:sz="0" w:space="0" w:color="auto"/>
        <w:bottom w:val="none" w:sz="0" w:space="0" w:color="auto"/>
        <w:right w:val="none" w:sz="0" w:space="0" w:color="auto"/>
      </w:divBdr>
    </w:div>
    <w:div w:id="1247111996">
      <w:bodyDiv w:val="1"/>
      <w:marLeft w:val="0"/>
      <w:marRight w:val="0"/>
      <w:marTop w:val="0"/>
      <w:marBottom w:val="0"/>
      <w:divBdr>
        <w:top w:val="none" w:sz="0" w:space="0" w:color="auto"/>
        <w:left w:val="none" w:sz="0" w:space="0" w:color="auto"/>
        <w:bottom w:val="none" w:sz="0" w:space="0" w:color="auto"/>
        <w:right w:val="none" w:sz="0" w:space="0" w:color="auto"/>
      </w:divBdr>
    </w:div>
    <w:div w:id="1249804089">
      <w:bodyDiv w:val="1"/>
      <w:marLeft w:val="0"/>
      <w:marRight w:val="0"/>
      <w:marTop w:val="0"/>
      <w:marBottom w:val="0"/>
      <w:divBdr>
        <w:top w:val="none" w:sz="0" w:space="0" w:color="auto"/>
        <w:left w:val="none" w:sz="0" w:space="0" w:color="auto"/>
        <w:bottom w:val="none" w:sz="0" w:space="0" w:color="auto"/>
        <w:right w:val="none" w:sz="0" w:space="0" w:color="auto"/>
      </w:divBdr>
    </w:div>
    <w:div w:id="1249925441">
      <w:bodyDiv w:val="1"/>
      <w:marLeft w:val="0"/>
      <w:marRight w:val="0"/>
      <w:marTop w:val="0"/>
      <w:marBottom w:val="0"/>
      <w:divBdr>
        <w:top w:val="none" w:sz="0" w:space="0" w:color="auto"/>
        <w:left w:val="none" w:sz="0" w:space="0" w:color="auto"/>
        <w:bottom w:val="none" w:sz="0" w:space="0" w:color="auto"/>
        <w:right w:val="none" w:sz="0" w:space="0" w:color="auto"/>
      </w:divBdr>
    </w:div>
    <w:div w:id="1250964472">
      <w:bodyDiv w:val="1"/>
      <w:marLeft w:val="0"/>
      <w:marRight w:val="0"/>
      <w:marTop w:val="0"/>
      <w:marBottom w:val="0"/>
      <w:divBdr>
        <w:top w:val="none" w:sz="0" w:space="0" w:color="auto"/>
        <w:left w:val="none" w:sz="0" w:space="0" w:color="auto"/>
        <w:bottom w:val="none" w:sz="0" w:space="0" w:color="auto"/>
        <w:right w:val="none" w:sz="0" w:space="0" w:color="auto"/>
      </w:divBdr>
    </w:div>
    <w:div w:id="1253123892">
      <w:bodyDiv w:val="1"/>
      <w:marLeft w:val="0"/>
      <w:marRight w:val="0"/>
      <w:marTop w:val="0"/>
      <w:marBottom w:val="0"/>
      <w:divBdr>
        <w:top w:val="none" w:sz="0" w:space="0" w:color="auto"/>
        <w:left w:val="none" w:sz="0" w:space="0" w:color="auto"/>
        <w:bottom w:val="none" w:sz="0" w:space="0" w:color="auto"/>
        <w:right w:val="none" w:sz="0" w:space="0" w:color="auto"/>
      </w:divBdr>
    </w:div>
    <w:div w:id="1254779497">
      <w:bodyDiv w:val="1"/>
      <w:marLeft w:val="0"/>
      <w:marRight w:val="0"/>
      <w:marTop w:val="0"/>
      <w:marBottom w:val="0"/>
      <w:divBdr>
        <w:top w:val="none" w:sz="0" w:space="0" w:color="auto"/>
        <w:left w:val="none" w:sz="0" w:space="0" w:color="auto"/>
        <w:bottom w:val="none" w:sz="0" w:space="0" w:color="auto"/>
        <w:right w:val="none" w:sz="0" w:space="0" w:color="auto"/>
      </w:divBdr>
    </w:div>
    <w:div w:id="1256673351">
      <w:bodyDiv w:val="1"/>
      <w:marLeft w:val="0"/>
      <w:marRight w:val="0"/>
      <w:marTop w:val="0"/>
      <w:marBottom w:val="0"/>
      <w:divBdr>
        <w:top w:val="none" w:sz="0" w:space="0" w:color="auto"/>
        <w:left w:val="none" w:sz="0" w:space="0" w:color="auto"/>
        <w:bottom w:val="none" w:sz="0" w:space="0" w:color="auto"/>
        <w:right w:val="none" w:sz="0" w:space="0" w:color="auto"/>
      </w:divBdr>
    </w:div>
    <w:div w:id="1258098436">
      <w:bodyDiv w:val="1"/>
      <w:marLeft w:val="0"/>
      <w:marRight w:val="0"/>
      <w:marTop w:val="0"/>
      <w:marBottom w:val="0"/>
      <w:divBdr>
        <w:top w:val="none" w:sz="0" w:space="0" w:color="auto"/>
        <w:left w:val="none" w:sz="0" w:space="0" w:color="auto"/>
        <w:bottom w:val="none" w:sz="0" w:space="0" w:color="auto"/>
        <w:right w:val="none" w:sz="0" w:space="0" w:color="auto"/>
      </w:divBdr>
    </w:div>
    <w:div w:id="1267156854">
      <w:bodyDiv w:val="1"/>
      <w:marLeft w:val="0"/>
      <w:marRight w:val="0"/>
      <w:marTop w:val="0"/>
      <w:marBottom w:val="0"/>
      <w:divBdr>
        <w:top w:val="none" w:sz="0" w:space="0" w:color="auto"/>
        <w:left w:val="none" w:sz="0" w:space="0" w:color="auto"/>
        <w:bottom w:val="none" w:sz="0" w:space="0" w:color="auto"/>
        <w:right w:val="none" w:sz="0" w:space="0" w:color="auto"/>
      </w:divBdr>
    </w:div>
    <w:div w:id="1275943017">
      <w:bodyDiv w:val="1"/>
      <w:marLeft w:val="0"/>
      <w:marRight w:val="0"/>
      <w:marTop w:val="0"/>
      <w:marBottom w:val="0"/>
      <w:divBdr>
        <w:top w:val="none" w:sz="0" w:space="0" w:color="auto"/>
        <w:left w:val="none" w:sz="0" w:space="0" w:color="auto"/>
        <w:bottom w:val="none" w:sz="0" w:space="0" w:color="auto"/>
        <w:right w:val="none" w:sz="0" w:space="0" w:color="auto"/>
      </w:divBdr>
    </w:div>
    <w:div w:id="1287738143">
      <w:bodyDiv w:val="1"/>
      <w:marLeft w:val="0"/>
      <w:marRight w:val="0"/>
      <w:marTop w:val="0"/>
      <w:marBottom w:val="0"/>
      <w:divBdr>
        <w:top w:val="none" w:sz="0" w:space="0" w:color="auto"/>
        <w:left w:val="none" w:sz="0" w:space="0" w:color="auto"/>
        <w:bottom w:val="none" w:sz="0" w:space="0" w:color="auto"/>
        <w:right w:val="none" w:sz="0" w:space="0" w:color="auto"/>
      </w:divBdr>
    </w:div>
    <w:div w:id="1292664735">
      <w:bodyDiv w:val="1"/>
      <w:marLeft w:val="0"/>
      <w:marRight w:val="0"/>
      <w:marTop w:val="0"/>
      <w:marBottom w:val="0"/>
      <w:divBdr>
        <w:top w:val="none" w:sz="0" w:space="0" w:color="auto"/>
        <w:left w:val="none" w:sz="0" w:space="0" w:color="auto"/>
        <w:bottom w:val="none" w:sz="0" w:space="0" w:color="auto"/>
        <w:right w:val="none" w:sz="0" w:space="0" w:color="auto"/>
      </w:divBdr>
    </w:div>
    <w:div w:id="1293945665">
      <w:bodyDiv w:val="1"/>
      <w:marLeft w:val="0"/>
      <w:marRight w:val="0"/>
      <w:marTop w:val="0"/>
      <w:marBottom w:val="0"/>
      <w:divBdr>
        <w:top w:val="none" w:sz="0" w:space="0" w:color="auto"/>
        <w:left w:val="none" w:sz="0" w:space="0" w:color="auto"/>
        <w:bottom w:val="none" w:sz="0" w:space="0" w:color="auto"/>
        <w:right w:val="none" w:sz="0" w:space="0" w:color="auto"/>
      </w:divBdr>
    </w:div>
    <w:div w:id="1296107508">
      <w:bodyDiv w:val="1"/>
      <w:marLeft w:val="0"/>
      <w:marRight w:val="0"/>
      <w:marTop w:val="0"/>
      <w:marBottom w:val="0"/>
      <w:divBdr>
        <w:top w:val="none" w:sz="0" w:space="0" w:color="auto"/>
        <w:left w:val="none" w:sz="0" w:space="0" w:color="auto"/>
        <w:bottom w:val="none" w:sz="0" w:space="0" w:color="auto"/>
        <w:right w:val="none" w:sz="0" w:space="0" w:color="auto"/>
      </w:divBdr>
    </w:div>
    <w:div w:id="1300066932">
      <w:bodyDiv w:val="1"/>
      <w:marLeft w:val="0"/>
      <w:marRight w:val="0"/>
      <w:marTop w:val="0"/>
      <w:marBottom w:val="0"/>
      <w:divBdr>
        <w:top w:val="none" w:sz="0" w:space="0" w:color="auto"/>
        <w:left w:val="none" w:sz="0" w:space="0" w:color="auto"/>
        <w:bottom w:val="none" w:sz="0" w:space="0" w:color="auto"/>
        <w:right w:val="none" w:sz="0" w:space="0" w:color="auto"/>
      </w:divBdr>
    </w:div>
    <w:div w:id="1310596041">
      <w:bodyDiv w:val="1"/>
      <w:marLeft w:val="0"/>
      <w:marRight w:val="0"/>
      <w:marTop w:val="0"/>
      <w:marBottom w:val="0"/>
      <w:divBdr>
        <w:top w:val="none" w:sz="0" w:space="0" w:color="auto"/>
        <w:left w:val="none" w:sz="0" w:space="0" w:color="auto"/>
        <w:bottom w:val="none" w:sz="0" w:space="0" w:color="auto"/>
        <w:right w:val="none" w:sz="0" w:space="0" w:color="auto"/>
      </w:divBdr>
    </w:div>
    <w:div w:id="1311248847">
      <w:bodyDiv w:val="1"/>
      <w:marLeft w:val="0"/>
      <w:marRight w:val="0"/>
      <w:marTop w:val="0"/>
      <w:marBottom w:val="0"/>
      <w:divBdr>
        <w:top w:val="none" w:sz="0" w:space="0" w:color="auto"/>
        <w:left w:val="none" w:sz="0" w:space="0" w:color="auto"/>
        <w:bottom w:val="none" w:sz="0" w:space="0" w:color="auto"/>
        <w:right w:val="none" w:sz="0" w:space="0" w:color="auto"/>
      </w:divBdr>
    </w:div>
    <w:div w:id="1311911100">
      <w:bodyDiv w:val="1"/>
      <w:marLeft w:val="0"/>
      <w:marRight w:val="0"/>
      <w:marTop w:val="0"/>
      <w:marBottom w:val="0"/>
      <w:divBdr>
        <w:top w:val="none" w:sz="0" w:space="0" w:color="auto"/>
        <w:left w:val="none" w:sz="0" w:space="0" w:color="auto"/>
        <w:bottom w:val="none" w:sz="0" w:space="0" w:color="auto"/>
        <w:right w:val="none" w:sz="0" w:space="0" w:color="auto"/>
      </w:divBdr>
    </w:div>
    <w:div w:id="1312445821">
      <w:bodyDiv w:val="1"/>
      <w:marLeft w:val="0"/>
      <w:marRight w:val="0"/>
      <w:marTop w:val="0"/>
      <w:marBottom w:val="0"/>
      <w:divBdr>
        <w:top w:val="none" w:sz="0" w:space="0" w:color="auto"/>
        <w:left w:val="none" w:sz="0" w:space="0" w:color="auto"/>
        <w:bottom w:val="none" w:sz="0" w:space="0" w:color="auto"/>
        <w:right w:val="none" w:sz="0" w:space="0" w:color="auto"/>
      </w:divBdr>
    </w:div>
    <w:div w:id="1314525884">
      <w:bodyDiv w:val="1"/>
      <w:marLeft w:val="0"/>
      <w:marRight w:val="0"/>
      <w:marTop w:val="0"/>
      <w:marBottom w:val="0"/>
      <w:divBdr>
        <w:top w:val="none" w:sz="0" w:space="0" w:color="auto"/>
        <w:left w:val="none" w:sz="0" w:space="0" w:color="auto"/>
        <w:bottom w:val="none" w:sz="0" w:space="0" w:color="auto"/>
        <w:right w:val="none" w:sz="0" w:space="0" w:color="auto"/>
      </w:divBdr>
    </w:div>
    <w:div w:id="1318654715">
      <w:bodyDiv w:val="1"/>
      <w:marLeft w:val="0"/>
      <w:marRight w:val="0"/>
      <w:marTop w:val="0"/>
      <w:marBottom w:val="0"/>
      <w:divBdr>
        <w:top w:val="none" w:sz="0" w:space="0" w:color="auto"/>
        <w:left w:val="none" w:sz="0" w:space="0" w:color="auto"/>
        <w:bottom w:val="none" w:sz="0" w:space="0" w:color="auto"/>
        <w:right w:val="none" w:sz="0" w:space="0" w:color="auto"/>
      </w:divBdr>
    </w:div>
    <w:div w:id="1320888650">
      <w:bodyDiv w:val="1"/>
      <w:marLeft w:val="0"/>
      <w:marRight w:val="0"/>
      <w:marTop w:val="0"/>
      <w:marBottom w:val="0"/>
      <w:divBdr>
        <w:top w:val="none" w:sz="0" w:space="0" w:color="auto"/>
        <w:left w:val="none" w:sz="0" w:space="0" w:color="auto"/>
        <w:bottom w:val="none" w:sz="0" w:space="0" w:color="auto"/>
        <w:right w:val="none" w:sz="0" w:space="0" w:color="auto"/>
      </w:divBdr>
    </w:div>
    <w:div w:id="1322613046">
      <w:bodyDiv w:val="1"/>
      <w:marLeft w:val="0"/>
      <w:marRight w:val="0"/>
      <w:marTop w:val="0"/>
      <w:marBottom w:val="0"/>
      <w:divBdr>
        <w:top w:val="none" w:sz="0" w:space="0" w:color="auto"/>
        <w:left w:val="none" w:sz="0" w:space="0" w:color="auto"/>
        <w:bottom w:val="none" w:sz="0" w:space="0" w:color="auto"/>
        <w:right w:val="none" w:sz="0" w:space="0" w:color="auto"/>
      </w:divBdr>
    </w:div>
    <w:div w:id="1323005578">
      <w:bodyDiv w:val="1"/>
      <w:marLeft w:val="0"/>
      <w:marRight w:val="0"/>
      <w:marTop w:val="0"/>
      <w:marBottom w:val="0"/>
      <w:divBdr>
        <w:top w:val="none" w:sz="0" w:space="0" w:color="auto"/>
        <w:left w:val="none" w:sz="0" w:space="0" w:color="auto"/>
        <w:bottom w:val="none" w:sz="0" w:space="0" w:color="auto"/>
        <w:right w:val="none" w:sz="0" w:space="0" w:color="auto"/>
      </w:divBdr>
    </w:div>
    <w:div w:id="1323925104">
      <w:bodyDiv w:val="1"/>
      <w:marLeft w:val="0"/>
      <w:marRight w:val="0"/>
      <w:marTop w:val="0"/>
      <w:marBottom w:val="0"/>
      <w:divBdr>
        <w:top w:val="none" w:sz="0" w:space="0" w:color="auto"/>
        <w:left w:val="none" w:sz="0" w:space="0" w:color="auto"/>
        <w:bottom w:val="none" w:sz="0" w:space="0" w:color="auto"/>
        <w:right w:val="none" w:sz="0" w:space="0" w:color="auto"/>
      </w:divBdr>
    </w:div>
    <w:div w:id="1324773502">
      <w:bodyDiv w:val="1"/>
      <w:marLeft w:val="0"/>
      <w:marRight w:val="0"/>
      <w:marTop w:val="0"/>
      <w:marBottom w:val="0"/>
      <w:divBdr>
        <w:top w:val="none" w:sz="0" w:space="0" w:color="auto"/>
        <w:left w:val="none" w:sz="0" w:space="0" w:color="auto"/>
        <w:bottom w:val="none" w:sz="0" w:space="0" w:color="auto"/>
        <w:right w:val="none" w:sz="0" w:space="0" w:color="auto"/>
      </w:divBdr>
    </w:div>
    <w:div w:id="1337657697">
      <w:bodyDiv w:val="1"/>
      <w:marLeft w:val="0"/>
      <w:marRight w:val="0"/>
      <w:marTop w:val="0"/>
      <w:marBottom w:val="0"/>
      <w:divBdr>
        <w:top w:val="none" w:sz="0" w:space="0" w:color="auto"/>
        <w:left w:val="none" w:sz="0" w:space="0" w:color="auto"/>
        <w:bottom w:val="none" w:sz="0" w:space="0" w:color="auto"/>
        <w:right w:val="none" w:sz="0" w:space="0" w:color="auto"/>
      </w:divBdr>
    </w:div>
    <w:div w:id="1338464308">
      <w:bodyDiv w:val="1"/>
      <w:marLeft w:val="0"/>
      <w:marRight w:val="0"/>
      <w:marTop w:val="0"/>
      <w:marBottom w:val="0"/>
      <w:divBdr>
        <w:top w:val="none" w:sz="0" w:space="0" w:color="auto"/>
        <w:left w:val="none" w:sz="0" w:space="0" w:color="auto"/>
        <w:bottom w:val="none" w:sz="0" w:space="0" w:color="auto"/>
        <w:right w:val="none" w:sz="0" w:space="0" w:color="auto"/>
      </w:divBdr>
    </w:div>
    <w:div w:id="1339113211">
      <w:bodyDiv w:val="1"/>
      <w:marLeft w:val="0"/>
      <w:marRight w:val="0"/>
      <w:marTop w:val="0"/>
      <w:marBottom w:val="0"/>
      <w:divBdr>
        <w:top w:val="none" w:sz="0" w:space="0" w:color="auto"/>
        <w:left w:val="none" w:sz="0" w:space="0" w:color="auto"/>
        <w:bottom w:val="none" w:sz="0" w:space="0" w:color="auto"/>
        <w:right w:val="none" w:sz="0" w:space="0" w:color="auto"/>
      </w:divBdr>
    </w:div>
    <w:div w:id="1341272632">
      <w:bodyDiv w:val="1"/>
      <w:marLeft w:val="0"/>
      <w:marRight w:val="0"/>
      <w:marTop w:val="0"/>
      <w:marBottom w:val="0"/>
      <w:divBdr>
        <w:top w:val="none" w:sz="0" w:space="0" w:color="auto"/>
        <w:left w:val="none" w:sz="0" w:space="0" w:color="auto"/>
        <w:bottom w:val="none" w:sz="0" w:space="0" w:color="auto"/>
        <w:right w:val="none" w:sz="0" w:space="0" w:color="auto"/>
      </w:divBdr>
    </w:div>
    <w:div w:id="1342316857">
      <w:bodyDiv w:val="1"/>
      <w:marLeft w:val="0"/>
      <w:marRight w:val="0"/>
      <w:marTop w:val="0"/>
      <w:marBottom w:val="0"/>
      <w:divBdr>
        <w:top w:val="none" w:sz="0" w:space="0" w:color="auto"/>
        <w:left w:val="none" w:sz="0" w:space="0" w:color="auto"/>
        <w:bottom w:val="none" w:sz="0" w:space="0" w:color="auto"/>
        <w:right w:val="none" w:sz="0" w:space="0" w:color="auto"/>
      </w:divBdr>
    </w:div>
    <w:div w:id="1342780537">
      <w:bodyDiv w:val="1"/>
      <w:marLeft w:val="0"/>
      <w:marRight w:val="0"/>
      <w:marTop w:val="0"/>
      <w:marBottom w:val="0"/>
      <w:divBdr>
        <w:top w:val="none" w:sz="0" w:space="0" w:color="auto"/>
        <w:left w:val="none" w:sz="0" w:space="0" w:color="auto"/>
        <w:bottom w:val="none" w:sz="0" w:space="0" w:color="auto"/>
        <w:right w:val="none" w:sz="0" w:space="0" w:color="auto"/>
      </w:divBdr>
    </w:div>
    <w:div w:id="1345395551">
      <w:bodyDiv w:val="1"/>
      <w:marLeft w:val="0"/>
      <w:marRight w:val="0"/>
      <w:marTop w:val="0"/>
      <w:marBottom w:val="0"/>
      <w:divBdr>
        <w:top w:val="none" w:sz="0" w:space="0" w:color="auto"/>
        <w:left w:val="none" w:sz="0" w:space="0" w:color="auto"/>
        <w:bottom w:val="none" w:sz="0" w:space="0" w:color="auto"/>
        <w:right w:val="none" w:sz="0" w:space="0" w:color="auto"/>
      </w:divBdr>
    </w:div>
    <w:div w:id="1345860028">
      <w:bodyDiv w:val="1"/>
      <w:marLeft w:val="0"/>
      <w:marRight w:val="0"/>
      <w:marTop w:val="0"/>
      <w:marBottom w:val="0"/>
      <w:divBdr>
        <w:top w:val="none" w:sz="0" w:space="0" w:color="auto"/>
        <w:left w:val="none" w:sz="0" w:space="0" w:color="auto"/>
        <w:bottom w:val="none" w:sz="0" w:space="0" w:color="auto"/>
        <w:right w:val="none" w:sz="0" w:space="0" w:color="auto"/>
      </w:divBdr>
    </w:div>
    <w:div w:id="1347714177">
      <w:bodyDiv w:val="1"/>
      <w:marLeft w:val="0"/>
      <w:marRight w:val="0"/>
      <w:marTop w:val="0"/>
      <w:marBottom w:val="0"/>
      <w:divBdr>
        <w:top w:val="none" w:sz="0" w:space="0" w:color="auto"/>
        <w:left w:val="none" w:sz="0" w:space="0" w:color="auto"/>
        <w:bottom w:val="none" w:sz="0" w:space="0" w:color="auto"/>
        <w:right w:val="none" w:sz="0" w:space="0" w:color="auto"/>
      </w:divBdr>
    </w:div>
    <w:div w:id="1348943654">
      <w:bodyDiv w:val="1"/>
      <w:marLeft w:val="0"/>
      <w:marRight w:val="0"/>
      <w:marTop w:val="0"/>
      <w:marBottom w:val="0"/>
      <w:divBdr>
        <w:top w:val="none" w:sz="0" w:space="0" w:color="auto"/>
        <w:left w:val="none" w:sz="0" w:space="0" w:color="auto"/>
        <w:bottom w:val="none" w:sz="0" w:space="0" w:color="auto"/>
        <w:right w:val="none" w:sz="0" w:space="0" w:color="auto"/>
      </w:divBdr>
    </w:div>
    <w:div w:id="1352952858">
      <w:bodyDiv w:val="1"/>
      <w:marLeft w:val="0"/>
      <w:marRight w:val="0"/>
      <w:marTop w:val="0"/>
      <w:marBottom w:val="0"/>
      <w:divBdr>
        <w:top w:val="none" w:sz="0" w:space="0" w:color="auto"/>
        <w:left w:val="none" w:sz="0" w:space="0" w:color="auto"/>
        <w:bottom w:val="none" w:sz="0" w:space="0" w:color="auto"/>
        <w:right w:val="none" w:sz="0" w:space="0" w:color="auto"/>
      </w:divBdr>
    </w:div>
    <w:div w:id="1354570700">
      <w:bodyDiv w:val="1"/>
      <w:marLeft w:val="0"/>
      <w:marRight w:val="0"/>
      <w:marTop w:val="0"/>
      <w:marBottom w:val="0"/>
      <w:divBdr>
        <w:top w:val="none" w:sz="0" w:space="0" w:color="auto"/>
        <w:left w:val="none" w:sz="0" w:space="0" w:color="auto"/>
        <w:bottom w:val="none" w:sz="0" w:space="0" w:color="auto"/>
        <w:right w:val="none" w:sz="0" w:space="0" w:color="auto"/>
      </w:divBdr>
    </w:div>
    <w:div w:id="1357733753">
      <w:bodyDiv w:val="1"/>
      <w:marLeft w:val="0"/>
      <w:marRight w:val="0"/>
      <w:marTop w:val="0"/>
      <w:marBottom w:val="0"/>
      <w:divBdr>
        <w:top w:val="none" w:sz="0" w:space="0" w:color="auto"/>
        <w:left w:val="none" w:sz="0" w:space="0" w:color="auto"/>
        <w:bottom w:val="none" w:sz="0" w:space="0" w:color="auto"/>
        <w:right w:val="none" w:sz="0" w:space="0" w:color="auto"/>
      </w:divBdr>
    </w:div>
    <w:div w:id="1360819523">
      <w:bodyDiv w:val="1"/>
      <w:marLeft w:val="0"/>
      <w:marRight w:val="0"/>
      <w:marTop w:val="0"/>
      <w:marBottom w:val="0"/>
      <w:divBdr>
        <w:top w:val="none" w:sz="0" w:space="0" w:color="auto"/>
        <w:left w:val="none" w:sz="0" w:space="0" w:color="auto"/>
        <w:bottom w:val="none" w:sz="0" w:space="0" w:color="auto"/>
        <w:right w:val="none" w:sz="0" w:space="0" w:color="auto"/>
      </w:divBdr>
    </w:div>
    <w:div w:id="1364011945">
      <w:bodyDiv w:val="1"/>
      <w:marLeft w:val="0"/>
      <w:marRight w:val="0"/>
      <w:marTop w:val="0"/>
      <w:marBottom w:val="0"/>
      <w:divBdr>
        <w:top w:val="none" w:sz="0" w:space="0" w:color="auto"/>
        <w:left w:val="none" w:sz="0" w:space="0" w:color="auto"/>
        <w:bottom w:val="none" w:sz="0" w:space="0" w:color="auto"/>
        <w:right w:val="none" w:sz="0" w:space="0" w:color="auto"/>
      </w:divBdr>
    </w:div>
    <w:div w:id="1366177481">
      <w:bodyDiv w:val="1"/>
      <w:marLeft w:val="0"/>
      <w:marRight w:val="0"/>
      <w:marTop w:val="0"/>
      <w:marBottom w:val="0"/>
      <w:divBdr>
        <w:top w:val="none" w:sz="0" w:space="0" w:color="auto"/>
        <w:left w:val="none" w:sz="0" w:space="0" w:color="auto"/>
        <w:bottom w:val="none" w:sz="0" w:space="0" w:color="auto"/>
        <w:right w:val="none" w:sz="0" w:space="0" w:color="auto"/>
      </w:divBdr>
    </w:div>
    <w:div w:id="1367409265">
      <w:bodyDiv w:val="1"/>
      <w:marLeft w:val="0"/>
      <w:marRight w:val="0"/>
      <w:marTop w:val="0"/>
      <w:marBottom w:val="0"/>
      <w:divBdr>
        <w:top w:val="none" w:sz="0" w:space="0" w:color="auto"/>
        <w:left w:val="none" w:sz="0" w:space="0" w:color="auto"/>
        <w:bottom w:val="none" w:sz="0" w:space="0" w:color="auto"/>
        <w:right w:val="none" w:sz="0" w:space="0" w:color="auto"/>
      </w:divBdr>
    </w:div>
    <w:div w:id="1371104280">
      <w:bodyDiv w:val="1"/>
      <w:marLeft w:val="0"/>
      <w:marRight w:val="0"/>
      <w:marTop w:val="0"/>
      <w:marBottom w:val="0"/>
      <w:divBdr>
        <w:top w:val="none" w:sz="0" w:space="0" w:color="auto"/>
        <w:left w:val="none" w:sz="0" w:space="0" w:color="auto"/>
        <w:bottom w:val="none" w:sz="0" w:space="0" w:color="auto"/>
        <w:right w:val="none" w:sz="0" w:space="0" w:color="auto"/>
      </w:divBdr>
    </w:div>
    <w:div w:id="1373655807">
      <w:bodyDiv w:val="1"/>
      <w:marLeft w:val="0"/>
      <w:marRight w:val="0"/>
      <w:marTop w:val="0"/>
      <w:marBottom w:val="0"/>
      <w:divBdr>
        <w:top w:val="none" w:sz="0" w:space="0" w:color="auto"/>
        <w:left w:val="none" w:sz="0" w:space="0" w:color="auto"/>
        <w:bottom w:val="none" w:sz="0" w:space="0" w:color="auto"/>
        <w:right w:val="none" w:sz="0" w:space="0" w:color="auto"/>
      </w:divBdr>
    </w:div>
    <w:div w:id="1375274692">
      <w:bodyDiv w:val="1"/>
      <w:marLeft w:val="0"/>
      <w:marRight w:val="0"/>
      <w:marTop w:val="0"/>
      <w:marBottom w:val="0"/>
      <w:divBdr>
        <w:top w:val="none" w:sz="0" w:space="0" w:color="auto"/>
        <w:left w:val="none" w:sz="0" w:space="0" w:color="auto"/>
        <w:bottom w:val="none" w:sz="0" w:space="0" w:color="auto"/>
        <w:right w:val="none" w:sz="0" w:space="0" w:color="auto"/>
      </w:divBdr>
    </w:div>
    <w:div w:id="1379432311">
      <w:bodyDiv w:val="1"/>
      <w:marLeft w:val="0"/>
      <w:marRight w:val="0"/>
      <w:marTop w:val="0"/>
      <w:marBottom w:val="0"/>
      <w:divBdr>
        <w:top w:val="none" w:sz="0" w:space="0" w:color="auto"/>
        <w:left w:val="none" w:sz="0" w:space="0" w:color="auto"/>
        <w:bottom w:val="none" w:sz="0" w:space="0" w:color="auto"/>
        <w:right w:val="none" w:sz="0" w:space="0" w:color="auto"/>
      </w:divBdr>
    </w:div>
    <w:div w:id="1385177009">
      <w:bodyDiv w:val="1"/>
      <w:marLeft w:val="0"/>
      <w:marRight w:val="0"/>
      <w:marTop w:val="0"/>
      <w:marBottom w:val="0"/>
      <w:divBdr>
        <w:top w:val="none" w:sz="0" w:space="0" w:color="auto"/>
        <w:left w:val="none" w:sz="0" w:space="0" w:color="auto"/>
        <w:bottom w:val="none" w:sz="0" w:space="0" w:color="auto"/>
        <w:right w:val="none" w:sz="0" w:space="0" w:color="auto"/>
      </w:divBdr>
    </w:div>
    <w:div w:id="1386222286">
      <w:bodyDiv w:val="1"/>
      <w:marLeft w:val="0"/>
      <w:marRight w:val="0"/>
      <w:marTop w:val="0"/>
      <w:marBottom w:val="0"/>
      <w:divBdr>
        <w:top w:val="none" w:sz="0" w:space="0" w:color="auto"/>
        <w:left w:val="none" w:sz="0" w:space="0" w:color="auto"/>
        <w:bottom w:val="none" w:sz="0" w:space="0" w:color="auto"/>
        <w:right w:val="none" w:sz="0" w:space="0" w:color="auto"/>
      </w:divBdr>
    </w:div>
    <w:div w:id="1396389604">
      <w:bodyDiv w:val="1"/>
      <w:marLeft w:val="0"/>
      <w:marRight w:val="0"/>
      <w:marTop w:val="0"/>
      <w:marBottom w:val="0"/>
      <w:divBdr>
        <w:top w:val="none" w:sz="0" w:space="0" w:color="auto"/>
        <w:left w:val="none" w:sz="0" w:space="0" w:color="auto"/>
        <w:bottom w:val="none" w:sz="0" w:space="0" w:color="auto"/>
        <w:right w:val="none" w:sz="0" w:space="0" w:color="auto"/>
      </w:divBdr>
    </w:div>
    <w:div w:id="1397700617">
      <w:bodyDiv w:val="1"/>
      <w:marLeft w:val="0"/>
      <w:marRight w:val="0"/>
      <w:marTop w:val="0"/>
      <w:marBottom w:val="0"/>
      <w:divBdr>
        <w:top w:val="none" w:sz="0" w:space="0" w:color="auto"/>
        <w:left w:val="none" w:sz="0" w:space="0" w:color="auto"/>
        <w:bottom w:val="none" w:sz="0" w:space="0" w:color="auto"/>
        <w:right w:val="none" w:sz="0" w:space="0" w:color="auto"/>
      </w:divBdr>
    </w:div>
    <w:div w:id="1403790699">
      <w:bodyDiv w:val="1"/>
      <w:marLeft w:val="0"/>
      <w:marRight w:val="0"/>
      <w:marTop w:val="0"/>
      <w:marBottom w:val="0"/>
      <w:divBdr>
        <w:top w:val="none" w:sz="0" w:space="0" w:color="auto"/>
        <w:left w:val="none" w:sz="0" w:space="0" w:color="auto"/>
        <w:bottom w:val="none" w:sz="0" w:space="0" w:color="auto"/>
        <w:right w:val="none" w:sz="0" w:space="0" w:color="auto"/>
      </w:divBdr>
    </w:div>
    <w:div w:id="1413353732">
      <w:bodyDiv w:val="1"/>
      <w:marLeft w:val="0"/>
      <w:marRight w:val="0"/>
      <w:marTop w:val="0"/>
      <w:marBottom w:val="0"/>
      <w:divBdr>
        <w:top w:val="none" w:sz="0" w:space="0" w:color="auto"/>
        <w:left w:val="none" w:sz="0" w:space="0" w:color="auto"/>
        <w:bottom w:val="none" w:sz="0" w:space="0" w:color="auto"/>
        <w:right w:val="none" w:sz="0" w:space="0" w:color="auto"/>
      </w:divBdr>
    </w:div>
    <w:div w:id="1416049481">
      <w:bodyDiv w:val="1"/>
      <w:marLeft w:val="0"/>
      <w:marRight w:val="0"/>
      <w:marTop w:val="0"/>
      <w:marBottom w:val="0"/>
      <w:divBdr>
        <w:top w:val="none" w:sz="0" w:space="0" w:color="auto"/>
        <w:left w:val="none" w:sz="0" w:space="0" w:color="auto"/>
        <w:bottom w:val="none" w:sz="0" w:space="0" w:color="auto"/>
        <w:right w:val="none" w:sz="0" w:space="0" w:color="auto"/>
      </w:divBdr>
    </w:div>
    <w:div w:id="1417096938">
      <w:bodyDiv w:val="1"/>
      <w:marLeft w:val="0"/>
      <w:marRight w:val="0"/>
      <w:marTop w:val="0"/>
      <w:marBottom w:val="0"/>
      <w:divBdr>
        <w:top w:val="none" w:sz="0" w:space="0" w:color="auto"/>
        <w:left w:val="none" w:sz="0" w:space="0" w:color="auto"/>
        <w:bottom w:val="none" w:sz="0" w:space="0" w:color="auto"/>
        <w:right w:val="none" w:sz="0" w:space="0" w:color="auto"/>
      </w:divBdr>
    </w:div>
    <w:div w:id="1417240473">
      <w:bodyDiv w:val="1"/>
      <w:marLeft w:val="0"/>
      <w:marRight w:val="0"/>
      <w:marTop w:val="0"/>
      <w:marBottom w:val="0"/>
      <w:divBdr>
        <w:top w:val="none" w:sz="0" w:space="0" w:color="auto"/>
        <w:left w:val="none" w:sz="0" w:space="0" w:color="auto"/>
        <w:bottom w:val="none" w:sz="0" w:space="0" w:color="auto"/>
        <w:right w:val="none" w:sz="0" w:space="0" w:color="auto"/>
      </w:divBdr>
    </w:div>
    <w:div w:id="1419250730">
      <w:bodyDiv w:val="1"/>
      <w:marLeft w:val="0"/>
      <w:marRight w:val="0"/>
      <w:marTop w:val="0"/>
      <w:marBottom w:val="0"/>
      <w:divBdr>
        <w:top w:val="none" w:sz="0" w:space="0" w:color="auto"/>
        <w:left w:val="none" w:sz="0" w:space="0" w:color="auto"/>
        <w:bottom w:val="none" w:sz="0" w:space="0" w:color="auto"/>
        <w:right w:val="none" w:sz="0" w:space="0" w:color="auto"/>
      </w:divBdr>
    </w:div>
    <w:div w:id="1422490303">
      <w:bodyDiv w:val="1"/>
      <w:marLeft w:val="0"/>
      <w:marRight w:val="0"/>
      <w:marTop w:val="0"/>
      <w:marBottom w:val="0"/>
      <w:divBdr>
        <w:top w:val="none" w:sz="0" w:space="0" w:color="auto"/>
        <w:left w:val="none" w:sz="0" w:space="0" w:color="auto"/>
        <w:bottom w:val="none" w:sz="0" w:space="0" w:color="auto"/>
        <w:right w:val="none" w:sz="0" w:space="0" w:color="auto"/>
      </w:divBdr>
    </w:div>
    <w:div w:id="1424885547">
      <w:bodyDiv w:val="1"/>
      <w:marLeft w:val="0"/>
      <w:marRight w:val="0"/>
      <w:marTop w:val="0"/>
      <w:marBottom w:val="0"/>
      <w:divBdr>
        <w:top w:val="none" w:sz="0" w:space="0" w:color="auto"/>
        <w:left w:val="none" w:sz="0" w:space="0" w:color="auto"/>
        <w:bottom w:val="none" w:sz="0" w:space="0" w:color="auto"/>
        <w:right w:val="none" w:sz="0" w:space="0" w:color="auto"/>
      </w:divBdr>
    </w:div>
    <w:div w:id="1428426856">
      <w:bodyDiv w:val="1"/>
      <w:marLeft w:val="0"/>
      <w:marRight w:val="0"/>
      <w:marTop w:val="0"/>
      <w:marBottom w:val="0"/>
      <w:divBdr>
        <w:top w:val="none" w:sz="0" w:space="0" w:color="auto"/>
        <w:left w:val="none" w:sz="0" w:space="0" w:color="auto"/>
        <w:bottom w:val="none" w:sz="0" w:space="0" w:color="auto"/>
        <w:right w:val="none" w:sz="0" w:space="0" w:color="auto"/>
      </w:divBdr>
    </w:div>
    <w:div w:id="1436291658">
      <w:bodyDiv w:val="1"/>
      <w:marLeft w:val="0"/>
      <w:marRight w:val="0"/>
      <w:marTop w:val="0"/>
      <w:marBottom w:val="0"/>
      <w:divBdr>
        <w:top w:val="none" w:sz="0" w:space="0" w:color="auto"/>
        <w:left w:val="none" w:sz="0" w:space="0" w:color="auto"/>
        <w:bottom w:val="none" w:sz="0" w:space="0" w:color="auto"/>
        <w:right w:val="none" w:sz="0" w:space="0" w:color="auto"/>
      </w:divBdr>
    </w:div>
    <w:div w:id="1437867837">
      <w:bodyDiv w:val="1"/>
      <w:marLeft w:val="0"/>
      <w:marRight w:val="0"/>
      <w:marTop w:val="0"/>
      <w:marBottom w:val="0"/>
      <w:divBdr>
        <w:top w:val="none" w:sz="0" w:space="0" w:color="auto"/>
        <w:left w:val="none" w:sz="0" w:space="0" w:color="auto"/>
        <w:bottom w:val="none" w:sz="0" w:space="0" w:color="auto"/>
        <w:right w:val="none" w:sz="0" w:space="0" w:color="auto"/>
      </w:divBdr>
    </w:div>
    <w:div w:id="1444498892">
      <w:bodyDiv w:val="1"/>
      <w:marLeft w:val="0"/>
      <w:marRight w:val="0"/>
      <w:marTop w:val="0"/>
      <w:marBottom w:val="0"/>
      <w:divBdr>
        <w:top w:val="none" w:sz="0" w:space="0" w:color="auto"/>
        <w:left w:val="none" w:sz="0" w:space="0" w:color="auto"/>
        <w:bottom w:val="none" w:sz="0" w:space="0" w:color="auto"/>
        <w:right w:val="none" w:sz="0" w:space="0" w:color="auto"/>
      </w:divBdr>
    </w:div>
    <w:div w:id="1450473938">
      <w:bodyDiv w:val="1"/>
      <w:marLeft w:val="0"/>
      <w:marRight w:val="0"/>
      <w:marTop w:val="0"/>
      <w:marBottom w:val="0"/>
      <w:divBdr>
        <w:top w:val="none" w:sz="0" w:space="0" w:color="auto"/>
        <w:left w:val="none" w:sz="0" w:space="0" w:color="auto"/>
        <w:bottom w:val="none" w:sz="0" w:space="0" w:color="auto"/>
        <w:right w:val="none" w:sz="0" w:space="0" w:color="auto"/>
      </w:divBdr>
    </w:div>
    <w:div w:id="1468817665">
      <w:bodyDiv w:val="1"/>
      <w:marLeft w:val="0"/>
      <w:marRight w:val="0"/>
      <w:marTop w:val="0"/>
      <w:marBottom w:val="0"/>
      <w:divBdr>
        <w:top w:val="none" w:sz="0" w:space="0" w:color="auto"/>
        <w:left w:val="none" w:sz="0" w:space="0" w:color="auto"/>
        <w:bottom w:val="none" w:sz="0" w:space="0" w:color="auto"/>
        <w:right w:val="none" w:sz="0" w:space="0" w:color="auto"/>
      </w:divBdr>
    </w:div>
    <w:div w:id="1469280672">
      <w:bodyDiv w:val="1"/>
      <w:marLeft w:val="0"/>
      <w:marRight w:val="0"/>
      <w:marTop w:val="0"/>
      <w:marBottom w:val="0"/>
      <w:divBdr>
        <w:top w:val="none" w:sz="0" w:space="0" w:color="auto"/>
        <w:left w:val="none" w:sz="0" w:space="0" w:color="auto"/>
        <w:bottom w:val="none" w:sz="0" w:space="0" w:color="auto"/>
        <w:right w:val="none" w:sz="0" w:space="0" w:color="auto"/>
      </w:divBdr>
    </w:div>
    <w:div w:id="1470711028">
      <w:bodyDiv w:val="1"/>
      <w:marLeft w:val="0"/>
      <w:marRight w:val="0"/>
      <w:marTop w:val="0"/>
      <w:marBottom w:val="0"/>
      <w:divBdr>
        <w:top w:val="none" w:sz="0" w:space="0" w:color="auto"/>
        <w:left w:val="none" w:sz="0" w:space="0" w:color="auto"/>
        <w:bottom w:val="none" w:sz="0" w:space="0" w:color="auto"/>
        <w:right w:val="none" w:sz="0" w:space="0" w:color="auto"/>
      </w:divBdr>
    </w:div>
    <w:div w:id="1474054719">
      <w:bodyDiv w:val="1"/>
      <w:marLeft w:val="0"/>
      <w:marRight w:val="0"/>
      <w:marTop w:val="0"/>
      <w:marBottom w:val="0"/>
      <w:divBdr>
        <w:top w:val="none" w:sz="0" w:space="0" w:color="auto"/>
        <w:left w:val="none" w:sz="0" w:space="0" w:color="auto"/>
        <w:bottom w:val="none" w:sz="0" w:space="0" w:color="auto"/>
        <w:right w:val="none" w:sz="0" w:space="0" w:color="auto"/>
      </w:divBdr>
    </w:div>
    <w:div w:id="1483043893">
      <w:bodyDiv w:val="1"/>
      <w:marLeft w:val="0"/>
      <w:marRight w:val="0"/>
      <w:marTop w:val="0"/>
      <w:marBottom w:val="0"/>
      <w:divBdr>
        <w:top w:val="none" w:sz="0" w:space="0" w:color="auto"/>
        <w:left w:val="none" w:sz="0" w:space="0" w:color="auto"/>
        <w:bottom w:val="none" w:sz="0" w:space="0" w:color="auto"/>
        <w:right w:val="none" w:sz="0" w:space="0" w:color="auto"/>
      </w:divBdr>
    </w:div>
    <w:div w:id="1483232410">
      <w:bodyDiv w:val="1"/>
      <w:marLeft w:val="0"/>
      <w:marRight w:val="0"/>
      <w:marTop w:val="0"/>
      <w:marBottom w:val="0"/>
      <w:divBdr>
        <w:top w:val="none" w:sz="0" w:space="0" w:color="auto"/>
        <w:left w:val="none" w:sz="0" w:space="0" w:color="auto"/>
        <w:bottom w:val="none" w:sz="0" w:space="0" w:color="auto"/>
        <w:right w:val="none" w:sz="0" w:space="0" w:color="auto"/>
      </w:divBdr>
    </w:div>
    <w:div w:id="1485391918">
      <w:bodyDiv w:val="1"/>
      <w:marLeft w:val="0"/>
      <w:marRight w:val="0"/>
      <w:marTop w:val="0"/>
      <w:marBottom w:val="0"/>
      <w:divBdr>
        <w:top w:val="none" w:sz="0" w:space="0" w:color="auto"/>
        <w:left w:val="none" w:sz="0" w:space="0" w:color="auto"/>
        <w:bottom w:val="none" w:sz="0" w:space="0" w:color="auto"/>
        <w:right w:val="none" w:sz="0" w:space="0" w:color="auto"/>
      </w:divBdr>
    </w:div>
    <w:div w:id="1494681632">
      <w:bodyDiv w:val="1"/>
      <w:marLeft w:val="0"/>
      <w:marRight w:val="0"/>
      <w:marTop w:val="0"/>
      <w:marBottom w:val="0"/>
      <w:divBdr>
        <w:top w:val="none" w:sz="0" w:space="0" w:color="auto"/>
        <w:left w:val="none" w:sz="0" w:space="0" w:color="auto"/>
        <w:bottom w:val="none" w:sz="0" w:space="0" w:color="auto"/>
        <w:right w:val="none" w:sz="0" w:space="0" w:color="auto"/>
      </w:divBdr>
    </w:div>
    <w:div w:id="1502507271">
      <w:bodyDiv w:val="1"/>
      <w:marLeft w:val="0"/>
      <w:marRight w:val="0"/>
      <w:marTop w:val="0"/>
      <w:marBottom w:val="0"/>
      <w:divBdr>
        <w:top w:val="none" w:sz="0" w:space="0" w:color="auto"/>
        <w:left w:val="none" w:sz="0" w:space="0" w:color="auto"/>
        <w:bottom w:val="none" w:sz="0" w:space="0" w:color="auto"/>
        <w:right w:val="none" w:sz="0" w:space="0" w:color="auto"/>
      </w:divBdr>
    </w:div>
    <w:div w:id="1506633052">
      <w:bodyDiv w:val="1"/>
      <w:marLeft w:val="0"/>
      <w:marRight w:val="0"/>
      <w:marTop w:val="0"/>
      <w:marBottom w:val="0"/>
      <w:divBdr>
        <w:top w:val="none" w:sz="0" w:space="0" w:color="auto"/>
        <w:left w:val="none" w:sz="0" w:space="0" w:color="auto"/>
        <w:bottom w:val="none" w:sz="0" w:space="0" w:color="auto"/>
        <w:right w:val="none" w:sz="0" w:space="0" w:color="auto"/>
      </w:divBdr>
    </w:div>
    <w:div w:id="1507557251">
      <w:bodyDiv w:val="1"/>
      <w:marLeft w:val="0"/>
      <w:marRight w:val="0"/>
      <w:marTop w:val="0"/>
      <w:marBottom w:val="0"/>
      <w:divBdr>
        <w:top w:val="none" w:sz="0" w:space="0" w:color="auto"/>
        <w:left w:val="none" w:sz="0" w:space="0" w:color="auto"/>
        <w:bottom w:val="none" w:sz="0" w:space="0" w:color="auto"/>
        <w:right w:val="none" w:sz="0" w:space="0" w:color="auto"/>
      </w:divBdr>
    </w:div>
    <w:div w:id="1514413673">
      <w:bodyDiv w:val="1"/>
      <w:marLeft w:val="0"/>
      <w:marRight w:val="0"/>
      <w:marTop w:val="0"/>
      <w:marBottom w:val="0"/>
      <w:divBdr>
        <w:top w:val="none" w:sz="0" w:space="0" w:color="auto"/>
        <w:left w:val="none" w:sz="0" w:space="0" w:color="auto"/>
        <w:bottom w:val="none" w:sz="0" w:space="0" w:color="auto"/>
        <w:right w:val="none" w:sz="0" w:space="0" w:color="auto"/>
      </w:divBdr>
    </w:div>
    <w:div w:id="1519006569">
      <w:bodyDiv w:val="1"/>
      <w:marLeft w:val="0"/>
      <w:marRight w:val="0"/>
      <w:marTop w:val="0"/>
      <w:marBottom w:val="0"/>
      <w:divBdr>
        <w:top w:val="none" w:sz="0" w:space="0" w:color="auto"/>
        <w:left w:val="none" w:sz="0" w:space="0" w:color="auto"/>
        <w:bottom w:val="none" w:sz="0" w:space="0" w:color="auto"/>
        <w:right w:val="none" w:sz="0" w:space="0" w:color="auto"/>
      </w:divBdr>
    </w:div>
    <w:div w:id="1524980104">
      <w:bodyDiv w:val="1"/>
      <w:marLeft w:val="0"/>
      <w:marRight w:val="0"/>
      <w:marTop w:val="0"/>
      <w:marBottom w:val="0"/>
      <w:divBdr>
        <w:top w:val="none" w:sz="0" w:space="0" w:color="auto"/>
        <w:left w:val="none" w:sz="0" w:space="0" w:color="auto"/>
        <w:bottom w:val="none" w:sz="0" w:space="0" w:color="auto"/>
        <w:right w:val="none" w:sz="0" w:space="0" w:color="auto"/>
      </w:divBdr>
    </w:div>
    <w:div w:id="1530678392">
      <w:bodyDiv w:val="1"/>
      <w:marLeft w:val="0"/>
      <w:marRight w:val="0"/>
      <w:marTop w:val="0"/>
      <w:marBottom w:val="0"/>
      <w:divBdr>
        <w:top w:val="none" w:sz="0" w:space="0" w:color="auto"/>
        <w:left w:val="none" w:sz="0" w:space="0" w:color="auto"/>
        <w:bottom w:val="none" w:sz="0" w:space="0" w:color="auto"/>
        <w:right w:val="none" w:sz="0" w:space="0" w:color="auto"/>
      </w:divBdr>
    </w:div>
    <w:div w:id="1530991747">
      <w:bodyDiv w:val="1"/>
      <w:marLeft w:val="0"/>
      <w:marRight w:val="0"/>
      <w:marTop w:val="0"/>
      <w:marBottom w:val="0"/>
      <w:divBdr>
        <w:top w:val="none" w:sz="0" w:space="0" w:color="auto"/>
        <w:left w:val="none" w:sz="0" w:space="0" w:color="auto"/>
        <w:bottom w:val="none" w:sz="0" w:space="0" w:color="auto"/>
        <w:right w:val="none" w:sz="0" w:space="0" w:color="auto"/>
      </w:divBdr>
    </w:div>
    <w:div w:id="1532113944">
      <w:bodyDiv w:val="1"/>
      <w:marLeft w:val="0"/>
      <w:marRight w:val="0"/>
      <w:marTop w:val="0"/>
      <w:marBottom w:val="0"/>
      <w:divBdr>
        <w:top w:val="none" w:sz="0" w:space="0" w:color="auto"/>
        <w:left w:val="none" w:sz="0" w:space="0" w:color="auto"/>
        <w:bottom w:val="none" w:sz="0" w:space="0" w:color="auto"/>
        <w:right w:val="none" w:sz="0" w:space="0" w:color="auto"/>
      </w:divBdr>
    </w:div>
    <w:div w:id="1534347206">
      <w:bodyDiv w:val="1"/>
      <w:marLeft w:val="0"/>
      <w:marRight w:val="0"/>
      <w:marTop w:val="0"/>
      <w:marBottom w:val="0"/>
      <w:divBdr>
        <w:top w:val="none" w:sz="0" w:space="0" w:color="auto"/>
        <w:left w:val="none" w:sz="0" w:space="0" w:color="auto"/>
        <w:bottom w:val="none" w:sz="0" w:space="0" w:color="auto"/>
        <w:right w:val="none" w:sz="0" w:space="0" w:color="auto"/>
      </w:divBdr>
    </w:div>
    <w:div w:id="1535382037">
      <w:bodyDiv w:val="1"/>
      <w:marLeft w:val="0"/>
      <w:marRight w:val="0"/>
      <w:marTop w:val="0"/>
      <w:marBottom w:val="0"/>
      <w:divBdr>
        <w:top w:val="none" w:sz="0" w:space="0" w:color="auto"/>
        <w:left w:val="none" w:sz="0" w:space="0" w:color="auto"/>
        <w:bottom w:val="none" w:sz="0" w:space="0" w:color="auto"/>
        <w:right w:val="none" w:sz="0" w:space="0" w:color="auto"/>
      </w:divBdr>
    </w:div>
    <w:div w:id="1538926282">
      <w:bodyDiv w:val="1"/>
      <w:marLeft w:val="0"/>
      <w:marRight w:val="0"/>
      <w:marTop w:val="0"/>
      <w:marBottom w:val="0"/>
      <w:divBdr>
        <w:top w:val="none" w:sz="0" w:space="0" w:color="auto"/>
        <w:left w:val="none" w:sz="0" w:space="0" w:color="auto"/>
        <w:bottom w:val="none" w:sz="0" w:space="0" w:color="auto"/>
        <w:right w:val="none" w:sz="0" w:space="0" w:color="auto"/>
      </w:divBdr>
    </w:div>
    <w:div w:id="1548490165">
      <w:bodyDiv w:val="1"/>
      <w:marLeft w:val="0"/>
      <w:marRight w:val="0"/>
      <w:marTop w:val="0"/>
      <w:marBottom w:val="0"/>
      <w:divBdr>
        <w:top w:val="none" w:sz="0" w:space="0" w:color="auto"/>
        <w:left w:val="none" w:sz="0" w:space="0" w:color="auto"/>
        <w:bottom w:val="none" w:sz="0" w:space="0" w:color="auto"/>
        <w:right w:val="none" w:sz="0" w:space="0" w:color="auto"/>
      </w:divBdr>
    </w:div>
    <w:div w:id="1550069235">
      <w:bodyDiv w:val="1"/>
      <w:marLeft w:val="0"/>
      <w:marRight w:val="0"/>
      <w:marTop w:val="0"/>
      <w:marBottom w:val="0"/>
      <w:divBdr>
        <w:top w:val="none" w:sz="0" w:space="0" w:color="auto"/>
        <w:left w:val="none" w:sz="0" w:space="0" w:color="auto"/>
        <w:bottom w:val="none" w:sz="0" w:space="0" w:color="auto"/>
        <w:right w:val="none" w:sz="0" w:space="0" w:color="auto"/>
      </w:divBdr>
    </w:div>
    <w:div w:id="1552496123">
      <w:bodyDiv w:val="1"/>
      <w:marLeft w:val="0"/>
      <w:marRight w:val="0"/>
      <w:marTop w:val="0"/>
      <w:marBottom w:val="0"/>
      <w:divBdr>
        <w:top w:val="none" w:sz="0" w:space="0" w:color="auto"/>
        <w:left w:val="none" w:sz="0" w:space="0" w:color="auto"/>
        <w:bottom w:val="none" w:sz="0" w:space="0" w:color="auto"/>
        <w:right w:val="none" w:sz="0" w:space="0" w:color="auto"/>
      </w:divBdr>
    </w:div>
    <w:div w:id="1552838528">
      <w:bodyDiv w:val="1"/>
      <w:marLeft w:val="0"/>
      <w:marRight w:val="0"/>
      <w:marTop w:val="0"/>
      <w:marBottom w:val="0"/>
      <w:divBdr>
        <w:top w:val="none" w:sz="0" w:space="0" w:color="auto"/>
        <w:left w:val="none" w:sz="0" w:space="0" w:color="auto"/>
        <w:bottom w:val="none" w:sz="0" w:space="0" w:color="auto"/>
        <w:right w:val="none" w:sz="0" w:space="0" w:color="auto"/>
      </w:divBdr>
    </w:div>
    <w:div w:id="1555002537">
      <w:bodyDiv w:val="1"/>
      <w:marLeft w:val="0"/>
      <w:marRight w:val="0"/>
      <w:marTop w:val="0"/>
      <w:marBottom w:val="0"/>
      <w:divBdr>
        <w:top w:val="none" w:sz="0" w:space="0" w:color="auto"/>
        <w:left w:val="none" w:sz="0" w:space="0" w:color="auto"/>
        <w:bottom w:val="none" w:sz="0" w:space="0" w:color="auto"/>
        <w:right w:val="none" w:sz="0" w:space="0" w:color="auto"/>
      </w:divBdr>
    </w:div>
    <w:div w:id="1556745295">
      <w:bodyDiv w:val="1"/>
      <w:marLeft w:val="0"/>
      <w:marRight w:val="0"/>
      <w:marTop w:val="0"/>
      <w:marBottom w:val="0"/>
      <w:divBdr>
        <w:top w:val="none" w:sz="0" w:space="0" w:color="auto"/>
        <w:left w:val="none" w:sz="0" w:space="0" w:color="auto"/>
        <w:bottom w:val="none" w:sz="0" w:space="0" w:color="auto"/>
        <w:right w:val="none" w:sz="0" w:space="0" w:color="auto"/>
      </w:divBdr>
    </w:div>
    <w:div w:id="1557274991">
      <w:bodyDiv w:val="1"/>
      <w:marLeft w:val="0"/>
      <w:marRight w:val="0"/>
      <w:marTop w:val="0"/>
      <w:marBottom w:val="0"/>
      <w:divBdr>
        <w:top w:val="none" w:sz="0" w:space="0" w:color="auto"/>
        <w:left w:val="none" w:sz="0" w:space="0" w:color="auto"/>
        <w:bottom w:val="none" w:sz="0" w:space="0" w:color="auto"/>
        <w:right w:val="none" w:sz="0" w:space="0" w:color="auto"/>
      </w:divBdr>
    </w:div>
    <w:div w:id="1558852640">
      <w:bodyDiv w:val="1"/>
      <w:marLeft w:val="0"/>
      <w:marRight w:val="0"/>
      <w:marTop w:val="0"/>
      <w:marBottom w:val="0"/>
      <w:divBdr>
        <w:top w:val="none" w:sz="0" w:space="0" w:color="auto"/>
        <w:left w:val="none" w:sz="0" w:space="0" w:color="auto"/>
        <w:bottom w:val="none" w:sz="0" w:space="0" w:color="auto"/>
        <w:right w:val="none" w:sz="0" w:space="0" w:color="auto"/>
      </w:divBdr>
    </w:div>
    <w:div w:id="1559828192">
      <w:bodyDiv w:val="1"/>
      <w:marLeft w:val="0"/>
      <w:marRight w:val="0"/>
      <w:marTop w:val="0"/>
      <w:marBottom w:val="0"/>
      <w:divBdr>
        <w:top w:val="none" w:sz="0" w:space="0" w:color="auto"/>
        <w:left w:val="none" w:sz="0" w:space="0" w:color="auto"/>
        <w:bottom w:val="none" w:sz="0" w:space="0" w:color="auto"/>
        <w:right w:val="none" w:sz="0" w:space="0" w:color="auto"/>
      </w:divBdr>
    </w:div>
    <w:div w:id="1561398444">
      <w:bodyDiv w:val="1"/>
      <w:marLeft w:val="0"/>
      <w:marRight w:val="0"/>
      <w:marTop w:val="0"/>
      <w:marBottom w:val="0"/>
      <w:divBdr>
        <w:top w:val="none" w:sz="0" w:space="0" w:color="auto"/>
        <w:left w:val="none" w:sz="0" w:space="0" w:color="auto"/>
        <w:bottom w:val="none" w:sz="0" w:space="0" w:color="auto"/>
        <w:right w:val="none" w:sz="0" w:space="0" w:color="auto"/>
      </w:divBdr>
    </w:div>
    <w:div w:id="1562325735">
      <w:bodyDiv w:val="1"/>
      <w:marLeft w:val="0"/>
      <w:marRight w:val="0"/>
      <w:marTop w:val="0"/>
      <w:marBottom w:val="0"/>
      <w:divBdr>
        <w:top w:val="none" w:sz="0" w:space="0" w:color="auto"/>
        <w:left w:val="none" w:sz="0" w:space="0" w:color="auto"/>
        <w:bottom w:val="none" w:sz="0" w:space="0" w:color="auto"/>
        <w:right w:val="none" w:sz="0" w:space="0" w:color="auto"/>
      </w:divBdr>
    </w:div>
    <w:div w:id="1562524022">
      <w:bodyDiv w:val="1"/>
      <w:marLeft w:val="0"/>
      <w:marRight w:val="0"/>
      <w:marTop w:val="0"/>
      <w:marBottom w:val="0"/>
      <w:divBdr>
        <w:top w:val="none" w:sz="0" w:space="0" w:color="auto"/>
        <w:left w:val="none" w:sz="0" w:space="0" w:color="auto"/>
        <w:bottom w:val="none" w:sz="0" w:space="0" w:color="auto"/>
        <w:right w:val="none" w:sz="0" w:space="0" w:color="auto"/>
      </w:divBdr>
    </w:div>
    <w:div w:id="1562785655">
      <w:bodyDiv w:val="1"/>
      <w:marLeft w:val="0"/>
      <w:marRight w:val="0"/>
      <w:marTop w:val="0"/>
      <w:marBottom w:val="0"/>
      <w:divBdr>
        <w:top w:val="none" w:sz="0" w:space="0" w:color="auto"/>
        <w:left w:val="none" w:sz="0" w:space="0" w:color="auto"/>
        <w:bottom w:val="none" w:sz="0" w:space="0" w:color="auto"/>
        <w:right w:val="none" w:sz="0" w:space="0" w:color="auto"/>
      </w:divBdr>
    </w:div>
    <w:div w:id="1573545186">
      <w:bodyDiv w:val="1"/>
      <w:marLeft w:val="0"/>
      <w:marRight w:val="0"/>
      <w:marTop w:val="0"/>
      <w:marBottom w:val="0"/>
      <w:divBdr>
        <w:top w:val="none" w:sz="0" w:space="0" w:color="auto"/>
        <w:left w:val="none" w:sz="0" w:space="0" w:color="auto"/>
        <w:bottom w:val="none" w:sz="0" w:space="0" w:color="auto"/>
        <w:right w:val="none" w:sz="0" w:space="0" w:color="auto"/>
      </w:divBdr>
    </w:div>
    <w:div w:id="1576668236">
      <w:bodyDiv w:val="1"/>
      <w:marLeft w:val="0"/>
      <w:marRight w:val="0"/>
      <w:marTop w:val="0"/>
      <w:marBottom w:val="0"/>
      <w:divBdr>
        <w:top w:val="none" w:sz="0" w:space="0" w:color="auto"/>
        <w:left w:val="none" w:sz="0" w:space="0" w:color="auto"/>
        <w:bottom w:val="none" w:sz="0" w:space="0" w:color="auto"/>
        <w:right w:val="none" w:sz="0" w:space="0" w:color="auto"/>
      </w:divBdr>
    </w:div>
    <w:div w:id="1577279480">
      <w:bodyDiv w:val="1"/>
      <w:marLeft w:val="0"/>
      <w:marRight w:val="0"/>
      <w:marTop w:val="0"/>
      <w:marBottom w:val="0"/>
      <w:divBdr>
        <w:top w:val="none" w:sz="0" w:space="0" w:color="auto"/>
        <w:left w:val="none" w:sz="0" w:space="0" w:color="auto"/>
        <w:bottom w:val="none" w:sz="0" w:space="0" w:color="auto"/>
        <w:right w:val="none" w:sz="0" w:space="0" w:color="auto"/>
      </w:divBdr>
    </w:div>
    <w:div w:id="1579749466">
      <w:bodyDiv w:val="1"/>
      <w:marLeft w:val="0"/>
      <w:marRight w:val="0"/>
      <w:marTop w:val="0"/>
      <w:marBottom w:val="0"/>
      <w:divBdr>
        <w:top w:val="none" w:sz="0" w:space="0" w:color="auto"/>
        <w:left w:val="none" w:sz="0" w:space="0" w:color="auto"/>
        <w:bottom w:val="none" w:sz="0" w:space="0" w:color="auto"/>
        <w:right w:val="none" w:sz="0" w:space="0" w:color="auto"/>
      </w:divBdr>
    </w:div>
    <w:div w:id="1581938153">
      <w:bodyDiv w:val="1"/>
      <w:marLeft w:val="0"/>
      <w:marRight w:val="0"/>
      <w:marTop w:val="0"/>
      <w:marBottom w:val="0"/>
      <w:divBdr>
        <w:top w:val="none" w:sz="0" w:space="0" w:color="auto"/>
        <w:left w:val="none" w:sz="0" w:space="0" w:color="auto"/>
        <w:bottom w:val="none" w:sz="0" w:space="0" w:color="auto"/>
        <w:right w:val="none" w:sz="0" w:space="0" w:color="auto"/>
      </w:divBdr>
    </w:div>
    <w:div w:id="1588271193">
      <w:bodyDiv w:val="1"/>
      <w:marLeft w:val="0"/>
      <w:marRight w:val="0"/>
      <w:marTop w:val="0"/>
      <w:marBottom w:val="0"/>
      <w:divBdr>
        <w:top w:val="none" w:sz="0" w:space="0" w:color="auto"/>
        <w:left w:val="none" w:sz="0" w:space="0" w:color="auto"/>
        <w:bottom w:val="none" w:sz="0" w:space="0" w:color="auto"/>
        <w:right w:val="none" w:sz="0" w:space="0" w:color="auto"/>
      </w:divBdr>
    </w:div>
    <w:div w:id="1595747112">
      <w:bodyDiv w:val="1"/>
      <w:marLeft w:val="0"/>
      <w:marRight w:val="0"/>
      <w:marTop w:val="0"/>
      <w:marBottom w:val="0"/>
      <w:divBdr>
        <w:top w:val="none" w:sz="0" w:space="0" w:color="auto"/>
        <w:left w:val="none" w:sz="0" w:space="0" w:color="auto"/>
        <w:bottom w:val="none" w:sz="0" w:space="0" w:color="auto"/>
        <w:right w:val="none" w:sz="0" w:space="0" w:color="auto"/>
      </w:divBdr>
    </w:div>
    <w:div w:id="1598831144">
      <w:bodyDiv w:val="1"/>
      <w:marLeft w:val="0"/>
      <w:marRight w:val="0"/>
      <w:marTop w:val="0"/>
      <w:marBottom w:val="0"/>
      <w:divBdr>
        <w:top w:val="none" w:sz="0" w:space="0" w:color="auto"/>
        <w:left w:val="none" w:sz="0" w:space="0" w:color="auto"/>
        <w:bottom w:val="none" w:sz="0" w:space="0" w:color="auto"/>
        <w:right w:val="none" w:sz="0" w:space="0" w:color="auto"/>
      </w:divBdr>
    </w:div>
    <w:div w:id="1601184335">
      <w:bodyDiv w:val="1"/>
      <w:marLeft w:val="0"/>
      <w:marRight w:val="0"/>
      <w:marTop w:val="0"/>
      <w:marBottom w:val="0"/>
      <w:divBdr>
        <w:top w:val="none" w:sz="0" w:space="0" w:color="auto"/>
        <w:left w:val="none" w:sz="0" w:space="0" w:color="auto"/>
        <w:bottom w:val="none" w:sz="0" w:space="0" w:color="auto"/>
        <w:right w:val="none" w:sz="0" w:space="0" w:color="auto"/>
      </w:divBdr>
    </w:div>
    <w:div w:id="1608928834">
      <w:bodyDiv w:val="1"/>
      <w:marLeft w:val="0"/>
      <w:marRight w:val="0"/>
      <w:marTop w:val="0"/>
      <w:marBottom w:val="0"/>
      <w:divBdr>
        <w:top w:val="none" w:sz="0" w:space="0" w:color="auto"/>
        <w:left w:val="none" w:sz="0" w:space="0" w:color="auto"/>
        <w:bottom w:val="none" w:sz="0" w:space="0" w:color="auto"/>
        <w:right w:val="none" w:sz="0" w:space="0" w:color="auto"/>
      </w:divBdr>
    </w:div>
    <w:div w:id="1620799550">
      <w:bodyDiv w:val="1"/>
      <w:marLeft w:val="0"/>
      <w:marRight w:val="0"/>
      <w:marTop w:val="0"/>
      <w:marBottom w:val="0"/>
      <w:divBdr>
        <w:top w:val="none" w:sz="0" w:space="0" w:color="auto"/>
        <w:left w:val="none" w:sz="0" w:space="0" w:color="auto"/>
        <w:bottom w:val="none" w:sz="0" w:space="0" w:color="auto"/>
        <w:right w:val="none" w:sz="0" w:space="0" w:color="auto"/>
      </w:divBdr>
    </w:div>
    <w:div w:id="1622224703">
      <w:bodyDiv w:val="1"/>
      <w:marLeft w:val="0"/>
      <w:marRight w:val="0"/>
      <w:marTop w:val="0"/>
      <w:marBottom w:val="0"/>
      <w:divBdr>
        <w:top w:val="none" w:sz="0" w:space="0" w:color="auto"/>
        <w:left w:val="none" w:sz="0" w:space="0" w:color="auto"/>
        <w:bottom w:val="none" w:sz="0" w:space="0" w:color="auto"/>
        <w:right w:val="none" w:sz="0" w:space="0" w:color="auto"/>
      </w:divBdr>
    </w:div>
    <w:div w:id="1622419454">
      <w:bodyDiv w:val="1"/>
      <w:marLeft w:val="0"/>
      <w:marRight w:val="0"/>
      <w:marTop w:val="0"/>
      <w:marBottom w:val="0"/>
      <w:divBdr>
        <w:top w:val="none" w:sz="0" w:space="0" w:color="auto"/>
        <w:left w:val="none" w:sz="0" w:space="0" w:color="auto"/>
        <w:bottom w:val="none" w:sz="0" w:space="0" w:color="auto"/>
        <w:right w:val="none" w:sz="0" w:space="0" w:color="auto"/>
      </w:divBdr>
    </w:div>
    <w:div w:id="1625961282">
      <w:bodyDiv w:val="1"/>
      <w:marLeft w:val="0"/>
      <w:marRight w:val="0"/>
      <w:marTop w:val="0"/>
      <w:marBottom w:val="0"/>
      <w:divBdr>
        <w:top w:val="none" w:sz="0" w:space="0" w:color="auto"/>
        <w:left w:val="none" w:sz="0" w:space="0" w:color="auto"/>
        <w:bottom w:val="none" w:sz="0" w:space="0" w:color="auto"/>
        <w:right w:val="none" w:sz="0" w:space="0" w:color="auto"/>
      </w:divBdr>
    </w:div>
    <w:div w:id="1632638687">
      <w:bodyDiv w:val="1"/>
      <w:marLeft w:val="0"/>
      <w:marRight w:val="0"/>
      <w:marTop w:val="0"/>
      <w:marBottom w:val="0"/>
      <w:divBdr>
        <w:top w:val="none" w:sz="0" w:space="0" w:color="auto"/>
        <w:left w:val="none" w:sz="0" w:space="0" w:color="auto"/>
        <w:bottom w:val="none" w:sz="0" w:space="0" w:color="auto"/>
        <w:right w:val="none" w:sz="0" w:space="0" w:color="auto"/>
      </w:divBdr>
    </w:div>
    <w:div w:id="1633360375">
      <w:bodyDiv w:val="1"/>
      <w:marLeft w:val="0"/>
      <w:marRight w:val="0"/>
      <w:marTop w:val="0"/>
      <w:marBottom w:val="0"/>
      <w:divBdr>
        <w:top w:val="none" w:sz="0" w:space="0" w:color="auto"/>
        <w:left w:val="none" w:sz="0" w:space="0" w:color="auto"/>
        <w:bottom w:val="none" w:sz="0" w:space="0" w:color="auto"/>
        <w:right w:val="none" w:sz="0" w:space="0" w:color="auto"/>
      </w:divBdr>
    </w:div>
    <w:div w:id="1640837889">
      <w:bodyDiv w:val="1"/>
      <w:marLeft w:val="0"/>
      <w:marRight w:val="0"/>
      <w:marTop w:val="0"/>
      <w:marBottom w:val="0"/>
      <w:divBdr>
        <w:top w:val="none" w:sz="0" w:space="0" w:color="auto"/>
        <w:left w:val="none" w:sz="0" w:space="0" w:color="auto"/>
        <w:bottom w:val="none" w:sz="0" w:space="0" w:color="auto"/>
        <w:right w:val="none" w:sz="0" w:space="0" w:color="auto"/>
      </w:divBdr>
    </w:div>
    <w:div w:id="1644115773">
      <w:bodyDiv w:val="1"/>
      <w:marLeft w:val="0"/>
      <w:marRight w:val="0"/>
      <w:marTop w:val="0"/>
      <w:marBottom w:val="0"/>
      <w:divBdr>
        <w:top w:val="none" w:sz="0" w:space="0" w:color="auto"/>
        <w:left w:val="none" w:sz="0" w:space="0" w:color="auto"/>
        <w:bottom w:val="none" w:sz="0" w:space="0" w:color="auto"/>
        <w:right w:val="none" w:sz="0" w:space="0" w:color="auto"/>
      </w:divBdr>
    </w:div>
    <w:div w:id="1645087803">
      <w:bodyDiv w:val="1"/>
      <w:marLeft w:val="0"/>
      <w:marRight w:val="0"/>
      <w:marTop w:val="0"/>
      <w:marBottom w:val="0"/>
      <w:divBdr>
        <w:top w:val="none" w:sz="0" w:space="0" w:color="auto"/>
        <w:left w:val="none" w:sz="0" w:space="0" w:color="auto"/>
        <w:bottom w:val="none" w:sz="0" w:space="0" w:color="auto"/>
        <w:right w:val="none" w:sz="0" w:space="0" w:color="auto"/>
      </w:divBdr>
    </w:div>
    <w:div w:id="1657295967">
      <w:bodyDiv w:val="1"/>
      <w:marLeft w:val="0"/>
      <w:marRight w:val="0"/>
      <w:marTop w:val="0"/>
      <w:marBottom w:val="0"/>
      <w:divBdr>
        <w:top w:val="none" w:sz="0" w:space="0" w:color="auto"/>
        <w:left w:val="none" w:sz="0" w:space="0" w:color="auto"/>
        <w:bottom w:val="none" w:sz="0" w:space="0" w:color="auto"/>
        <w:right w:val="none" w:sz="0" w:space="0" w:color="auto"/>
      </w:divBdr>
    </w:div>
    <w:div w:id="1663970566">
      <w:bodyDiv w:val="1"/>
      <w:marLeft w:val="0"/>
      <w:marRight w:val="0"/>
      <w:marTop w:val="0"/>
      <w:marBottom w:val="0"/>
      <w:divBdr>
        <w:top w:val="none" w:sz="0" w:space="0" w:color="auto"/>
        <w:left w:val="none" w:sz="0" w:space="0" w:color="auto"/>
        <w:bottom w:val="none" w:sz="0" w:space="0" w:color="auto"/>
        <w:right w:val="none" w:sz="0" w:space="0" w:color="auto"/>
      </w:divBdr>
    </w:div>
    <w:div w:id="1665743113">
      <w:bodyDiv w:val="1"/>
      <w:marLeft w:val="0"/>
      <w:marRight w:val="0"/>
      <w:marTop w:val="0"/>
      <w:marBottom w:val="0"/>
      <w:divBdr>
        <w:top w:val="none" w:sz="0" w:space="0" w:color="auto"/>
        <w:left w:val="none" w:sz="0" w:space="0" w:color="auto"/>
        <w:bottom w:val="none" w:sz="0" w:space="0" w:color="auto"/>
        <w:right w:val="none" w:sz="0" w:space="0" w:color="auto"/>
      </w:divBdr>
    </w:div>
    <w:div w:id="1669285491">
      <w:bodyDiv w:val="1"/>
      <w:marLeft w:val="0"/>
      <w:marRight w:val="0"/>
      <w:marTop w:val="0"/>
      <w:marBottom w:val="0"/>
      <w:divBdr>
        <w:top w:val="none" w:sz="0" w:space="0" w:color="auto"/>
        <w:left w:val="none" w:sz="0" w:space="0" w:color="auto"/>
        <w:bottom w:val="none" w:sz="0" w:space="0" w:color="auto"/>
        <w:right w:val="none" w:sz="0" w:space="0" w:color="auto"/>
      </w:divBdr>
    </w:div>
    <w:div w:id="1675764712">
      <w:bodyDiv w:val="1"/>
      <w:marLeft w:val="0"/>
      <w:marRight w:val="0"/>
      <w:marTop w:val="0"/>
      <w:marBottom w:val="0"/>
      <w:divBdr>
        <w:top w:val="none" w:sz="0" w:space="0" w:color="auto"/>
        <w:left w:val="none" w:sz="0" w:space="0" w:color="auto"/>
        <w:bottom w:val="none" w:sz="0" w:space="0" w:color="auto"/>
        <w:right w:val="none" w:sz="0" w:space="0" w:color="auto"/>
      </w:divBdr>
    </w:div>
    <w:div w:id="1676418096">
      <w:bodyDiv w:val="1"/>
      <w:marLeft w:val="0"/>
      <w:marRight w:val="0"/>
      <w:marTop w:val="0"/>
      <w:marBottom w:val="0"/>
      <w:divBdr>
        <w:top w:val="none" w:sz="0" w:space="0" w:color="auto"/>
        <w:left w:val="none" w:sz="0" w:space="0" w:color="auto"/>
        <w:bottom w:val="none" w:sz="0" w:space="0" w:color="auto"/>
        <w:right w:val="none" w:sz="0" w:space="0" w:color="auto"/>
      </w:divBdr>
    </w:div>
    <w:div w:id="1682849566">
      <w:bodyDiv w:val="1"/>
      <w:marLeft w:val="0"/>
      <w:marRight w:val="0"/>
      <w:marTop w:val="0"/>
      <w:marBottom w:val="0"/>
      <w:divBdr>
        <w:top w:val="none" w:sz="0" w:space="0" w:color="auto"/>
        <w:left w:val="none" w:sz="0" w:space="0" w:color="auto"/>
        <w:bottom w:val="none" w:sz="0" w:space="0" w:color="auto"/>
        <w:right w:val="none" w:sz="0" w:space="0" w:color="auto"/>
      </w:divBdr>
    </w:div>
    <w:div w:id="1686983713">
      <w:bodyDiv w:val="1"/>
      <w:marLeft w:val="0"/>
      <w:marRight w:val="0"/>
      <w:marTop w:val="0"/>
      <w:marBottom w:val="0"/>
      <w:divBdr>
        <w:top w:val="none" w:sz="0" w:space="0" w:color="auto"/>
        <w:left w:val="none" w:sz="0" w:space="0" w:color="auto"/>
        <w:bottom w:val="none" w:sz="0" w:space="0" w:color="auto"/>
        <w:right w:val="none" w:sz="0" w:space="0" w:color="auto"/>
      </w:divBdr>
    </w:div>
    <w:div w:id="1687518393">
      <w:bodyDiv w:val="1"/>
      <w:marLeft w:val="0"/>
      <w:marRight w:val="0"/>
      <w:marTop w:val="0"/>
      <w:marBottom w:val="0"/>
      <w:divBdr>
        <w:top w:val="none" w:sz="0" w:space="0" w:color="auto"/>
        <w:left w:val="none" w:sz="0" w:space="0" w:color="auto"/>
        <w:bottom w:val="none" w:sz="0" w:space="0" w:color="auto"/>
        <w:right w:val="none" w:sz="0" w:space="0" w:color="auto"/>
      </w:divBdr>
    </w:div>
    <w:div w:id="1687638726">
      <w:bodyDiv w:val="1"/>
      <w:marLeft w:val="0"/>
      <w:marRight w:val="0"/>
      <w:marTop w:val="0"/>
      <w:marBottom w:val="0"/>
      <w:divBdr>
        <w:top w:val="none" w:sz="0" w:space="0" w:color="auto"/>
        <w:left w:val="none" w:sz="0" w:space="0" w:color="auto"/>
        <w:bottom w:val="none" w:sz="0" w:space="0" w:color="auto"/>
        <w:right w:val="none" w:sz="0" w:space="0" w:color="auto"/>
      </w:divBdr>
    </w:div>
    <w:div w:id="1698654348">
      <w:bodyDiv w:val="1"/>
      <w:marLeft w:val="0"/>
      <w:marRight w:val="0"/>
      <w:marTop w:val="0"/>
      <w:marBottom w:val="0"/>
      <w:divBdr>
        <w:top w:val="none" w:sz="0" w:space="0" w:color="auto"/>
        <w:left w:val="none" w:sz="0" w:space="0" w:color="auto"/>
        <w:bottom w:val="none" w:sz="0" w:space="0" w:color="auto"/>
        <w:right w:val="none" w:sz="0" w:space="0" w:color="auto"/>
      </w:divBdr>
    </w:div>
    <w:div w:id="1700162489">
      <w:bodyDiv w:val="1"/>
      <w:marLeft w:val="0"/>
      <w:marRight w:val="0"/>
      <w:marTop w:val="0"/>
      <w:marBottom w:val="0"/>
      <w:divBdr>
        <w:top w:val="none" w:sz="0" w:space="0" w:color="auto"/>
        <w:left w:val="none" w:sz="0" w:space="0" w:color="auto"/>
        <w:bottom w:val="none" w:sz="0" w:space="0" w:color="auto"/>
        <w:right w:val="none" w:sz="0" w:space="0" w:color="auto"/>
      </w:divBdr>
    </w:div>
    <w:div w:id="1705324074">
      <w:bodyDiv w:val="1"/>
      <w:marLeft w:val="0"/>
      <w:marRight w:val="0"/>
      <w:marTop w:val="0"/>
      <w:marBottom w:val="0"/>
      <w:divBdr>
        <w:top w:val="none" w:sz="0" w:space="0" w:color="auto"/>
        <w:left w:val="none" w:sz="0" w:space="0" w:color="auto"/>
        <w:bottom w:val="none" w:sz="0" w:space="0" w:color="auto"/>
        <w:right w:val="none" w:sz="0" w:space="0" w:color="auto"/>
      </w:divBdr>
    </w:div>
    <w:div w:id="1706129049">
      <w:bodyDiv w:val="1"/>
      <w:marLeft w:val="0"/>
      <w:marRight w:val="0"/>
      <w:marTop w:val="0"/>
      <w:marBottom w:val="0"/>
      <w:divBdr>
        <w:top w:val="none" w:sz="0" w:space="0" w:color="auto"/>
        <w:left w:val="none" w:sz="0" w:space="0" w:color="auto"/>
        <w:bottom w:val="none" w:sz="0" w:space="0" w:color="auto"/>
        <w:right w:val="none" w:sz="0" w:space="0" w:color="auto"/>
      </w:divBdr>
    </w:div>
    <w:div w:id="1706716015">
      <w:bodyDiv w:val="1"/>
      <w:marLeft w:val="0"/>
      <w:marRight w:val="0"/>
      <w:marTop w:val="0"/>
      <w:marBottom w:val="0"/>
      <w:divBdr>
        <w:top w:val="none" w:sz="0" w:space="0" w:color="auto"/>
        <w:left w:val="none" w:sz="0" w:space="0" w:color="auto"/>
        <w:bottom w:val="none" w:sz="0" w:space="0" w:color="auto"/>
        <w:right w:val="none" w:sz="0" w:space="0" w:color="auto"/>
      </w:divBdr>
    </w:div>
    <w:div w:id="1711759881">
      <w:bodyDiv w:val="1"/>
      <w:marLeft w:val="0"/>
      <w:marRight w:val="0"/>
      <w:marTop w:val="0"/>
      <w:marBottom w:val="0"/>
      <w:divBdr>
        <w:top w:val="none" w:sz="0" w:space="0" w:color="auto"/>
        <w:left w:val="none" w:sz="0" w:space="0" w:color="auto"/>
        <w:bottom w:val="none" w:sz="0" w:space="0" w:color="auto"/>
        <w:right w:val="none" w:sz="0" w:space="0" w:color="auto"/>
      </w:divBdr>
    </w:div>
    <w:div w:id="1712146990">
      <w:bodyDiv w:val="1"/>
      <w:marLeft w:val="0"/>
      <w:marRight w:val="0"/>
      <w:marTop w:val="0"/>
      <w:marBottom w:val="0"/>
      <w:divBdr>
        <w:top w:val="none" w:sz="0" w:space="0" w:color="auto"/>
        <w:left w:val="none" w:sz="0" w:space="0" w:color="auto"/>
        <w:bottom w:val="none" w:sz="0" w:space="0" w:color="auto"/>
        <w:right w:val="none" w:sz="0" w:space="0" w:color="auto"/>
      </w:divBdr>
    </w:div>
    <w:div w:id="1719934884">
      <w:bodyDiv w:val="1"/>
      <w:marLeft w:val="0"/>
      <w:marRight w:val="0"/>
      <w:marTop w:val="0"/>
      <w:marBottom w:val="0"/>
      <w:divBdr>
        <w:top w:val="none" w:sz="0" w:space="0" w:color="auto"/>
        <w:left w:val="none" w:sz="0" w:space="0" w:color="auto"/>
        <w:bottom w:val="none" w:sz="0" w:space="0" w:color="auto"/>
        <w:right w:val="none" w:sz="0" w:space="0" w:color="auto"/>
      </w:divBdr>
    </w:div>
    <w:div w:id="1721049680">
      <w:bodyDiv w:val="1"/>
      <w:marLeft w:val="0"/>
      <w:marRight w:val="0"/>
      <w:marTop w:val="0"/>
      <w:marBottom w:val="0"/>
      <w:divBdr>
        <w:top w:val="none" w:sz="0" w:space="0" w:color="auto"/>
        <w:left w:val="none" w:sz="0" w:space="0" w:color="auto"/>
        <w:bottom w:val="none" w:sz="0" w:space="0" w:color="auto"/>
        <w:right w:val="none" w:sz="0" w:space="0" w:color="auto"/>
      </w:divBdr>
    </w:div>
    <w:div w:id="1724525471">
      <w:bodyDiv w:val="1"/>
      <w:marLeft w:val="0"/>
      <w:marRight w:val="0"/>
      <w:marTop w:val="0"/>
      <w:marBottom w:val="0"/>
      <w:divBdr>
        <w:top w:val="none" w:sz="0" w:space="0" w:color="auto"/>
        <w:left w:val="none" w:sz="0" w:space="0" w:color="auto"/>
        <w:bottom w:val="none" w:sz="0" w:space="0" w:color="auto"/>
        <w:right w:val="none" w:sz="0" w:space="0" w:color="auto"/>
      </w:divBdr>
    </w:div>
    <w:div w:id="1727147910">
      <w:bodyDiv w:val="1"/>
      <w:marLeft w:val="0"/>
      <w:marRight w:val="0"/>
      <w:marTop w:val="0"/>
      <w:marBottom w:val="0"/>
      <w:divBdr>
        <w:top w:val="none" w:sz="0" w:space="0" w:color="auto"/>
        <w:left w:val="none" w:sz="0" w:space="0" w:color="auto"/>
        <w:bottom w:val="none" w:sz="0" w:space="0" w:color="auto"/>
        <w:right w:val="none" w:sz="0" w:space="0" w:color="auto"/>
      </w:divBdr>
    </w:div>
    <w:div w:id="1729068515">
      <w:bodyDiv w:val="1"/>
      <w:marLeft w:val="0"/>
      <w:marRight w:val="0"/>
      <w:marTop w:val="0"/>
      <w:marBottom w:val="0"/>
      <w:divBdr>
        <w:top w:val="none" w:sz="0" w:space="0" w:color="auto"/>
        <w:left w:val="none" w:sz="0" w:space="0" w:color="auto"/>
        <w:bottom w:val="none" w:sz="0" w:space="0" w:color="auto"/>
        <w:right w:val="none" w:sz="0" w:space="0" w:color="auto"/>
      </w:divBdr>
    </w:div>
    <w:div w:id="1735658393">
      <w:bodyDiv w:val="1"/>
      <w:marLeft w:val="0"/>
      <w:marRight w:val="0"/>
      <w:marTop w:val="0"/>
      <w:marBottom w:val="0"/>
      <w:divBdr>
        <w:top w:val="none" w:sz="0" w:space="0" w:color="auto"/>
        <w:left w:val="none" w:sz="0" w:space="0" w:color="auto"/>
        <w:bottom w:val="none" w:sz="0" w:space="0" w:color="auto"/>
        <w:right w:val="none" w:sz="0" w:space="0" w:color="auto"/>
      </w:divBdr>
    </w:div>
    <w:div w:id="1739212056">
      <w:bodyDiv w:val="1"/>
      <w:marLeft w:val="0"/>
      <w:marRight w:val="0"/>
      <w:marTop w:val="0"/>
      <w:marBottom w:val="0"/>
      <w:divBdr>
        <w:top w:val="none" w:sz="0" w:space="0" w:color="auto"/>
        <w:left w:val="none" w:sz="0" w:space="0" w:color="auto"/>
        <w:bottom w:val="none" w:sz="0" w:space="0" w:color="auto"/>
        <w:right w:val="none" w:sz="0" w:space="0" w:color="auto"/>
      </w:divBdr>
    </w:div>
    <w:div w:id="1744913394">
      <w:bodyDiv w:val="1"/>
      <w:marLeft w:val="0"/>
      <w:marRight w:val="0"/>
      <w:marTop w:val="0"/>
      <w:marBottom w:val="0"/>
      <w:divBdr>
        <w:top w:val="none" w:sz="0" w:space="0" w:color="auto"/>
        <w:left w:val="none" w:sz="0" w:space="0" w:color="auto"/>
        <w:bottom w:val="none" w:sz="0" w:space="0" w:color="auto"/>
        <w:right w:val="none" w:sz="0" w:space="0" w:color="auto"/>
      </w:divBdr>
    </w:div>
    <w:div w:id="1747801047">
      <w:bodyDiv w:val="1"/>
      <w:marLeft w:val="0"/>
      <w:marRight w:val="0"/>
      <w:marTop w:val="0"/>
      <w:marBottom w:val="0"/>
      <w:divBdr>
        <w:top w:val="none" w:sz="0" w:space="0" w:color="auto"/>
        <w:left w:val="none" w:sz="0" w:space="0" w:color="auto"/>
        <w:bottom w:val="none" w:sz="0" w:space="0" w:color="auto"/>
        <w:right w:val="none" w:sz="0" w:space="0" w:color="auto"/>
      </w:divBdr>
    </w:div>
    <w:div w:id="1751736825">
      <w:bodyDiv w:val="1"/>
      <w:marLeft w:val="0"/>
      <w:marRight w:val="0"/>
      <w:marTop w:val="0"/>
      <w:marBottom w:val="0"/>
      <w:divBdr>
        <w:top w:val="none" w:sz="0" w:space="0" w:color="auto"/>
        <w:left w:val="none" w:sz="0" w:space="0" w:color="auto"/>
        <w:bottom w:val="none" w:sz="0" w:space="0" w:color="auto"/>
        <w:right w:val="none" w:sz="0" w:space="0" w:color="auto"/>
      </w:divBdr>
    </w:div>
    <w:div w:id="1752118944">
      <w:bodyDiv w:val="1"/>
      <w:marLeft w:val="0"/>
      <w:marRight w:val="0"/>
      <w:marTop w:val="0"/>
      <w:marBottom w:val="0"/>
      <w:divBdr>
        <w:top w:val="none" w:sz="0" w:space="0" w:color="auto"/>
        <w:left w:val="none" w:sz="0" w:space="0" w:color="auto"/>
        <w:bottom w:val="none" w:sz="0" w:space="0" w:color="auto"/>
        <w:right w:val="none" w:sz="0" w:space="0" w:color="auto"/>
      </w:divBdr>
    </w:div>
    <w:div w:id="1759477069">
      <w:bodyDiv w:val="1"/>
      <w:marLeft w:val="0"/>
      <w:marRight w:val="0"/>
      <w:marTop w:val="0"/>
      <w:marBottom w:val="0"/>
      <w:divBdr>
        <w:top w:val="none" w:sz="0" w:space="0" w:color="auto"/>
        <w:left w:val="none" w:sz="0" w:space="0" w:color="auto"/>
        <w:bottom w:val="none" w:sz="0" w:space="0" w:color="auto"/>
        <w:right w:val="none" w:sz="0" w:space="0" w:color="auto"/>
      </w:divBdr>
    </w:div>
    <w:div w:id="1759789472">
      <w:bodyDiv w:val="1"/>
      <w:marLeft w:val="0"/>
      <w:marRight w:val="0"/>
      <w:marTop w:val="0"/>
      <w:marBottom w:val="0"/>
      <w:divBdr>
        <w:top w:val="none" w:sz="0" w:space="0" w:color="auto"/>
        <w:left w:val="none" w:sz="0" w:space="0" w:color="auto"/>
        <w:bottom w:val="none" w:sz="0" w:space="0" w:color="auto"/>
        <w:right w:val="none" w:sz="0" w:space="0" w:color="auto"/>
      </w:divBdr>
    </w:div>
    <w:div w:id="1762145060">
      <w:bodyDiv w:val="1"/>
      <w:marLeft w:val="0"/>
      <w:marRight w:val="0"/>
      <w:marTop w:val="0"/>
      <w:marBottom w:val="0"/>
      <w:divBdr>
        <w:top w:val="none" w:sz="0" w:space="0" w:color="auto"/>
        <w:left w:val="none" w:sz="0" w:space="0" w:color="auto"/>
        <w:bottom w:val="none" w:sz="0" w:space="0" w:color="auto"/>
        <w:right w:val="none" w:sz="0" w:space="0" w:color="auto"/>
      </w:divBdr>
    </w:div>
    <w:div w:id="1762754099">
      <w:bodyDiv w:val="1"/>
      <w:marLeft w:val="0"/>
      <w:marRight w:val="0"/>
      <w:marTop w:val="0"/>
      <w:marBottom w:val="0"/>
      <w:divBdr>
        <w:top w:val="none" w:sz="0" w:space="0" w:color="auto"/>
        <w:left w:val="none" w:sz="0" w:space="0" w:color="auto"/>
        <w:bottom w:val="none" w:sz="0" w:space="0" w:color="auto"/>
        <w:right w:val="none" w:sz="0" w:space="0" w:color="auto"/>
      </w:divBdr>
    </w:div>
    <w:div w:id="1770193979">
      <w:bodyDiv w:val="1"/>
      <w:marLeft w:val="0"/>
      <w:marRight w:val="0"/>
      <w:marTop w:val="0"/>
      <w:marBottom w:val="0"/>
      <w:divBdr>
        <w:top w:val="none" w:sz="0" w:space="0" w:color="auto"/>
        <w:left w:val="none" w:sz="0" w:space="0" w:color="auto"/>
        <w:bottom w:val="none" w:sz="0" w:space="0" w:color="auto"/>
        <w:right w:val="none" w:sz="0" w:space="0" w:color="auto"/>
      </w:divBdr>
    </w:div>
    <w:div w:id="1773436430">
      <w:bodyDiv w:val="1"/>
      <w:marLeft w:val="0"/>
      <w:marRight w:val="0"/>
      <w:marTop w:val="0"/>
      <w:marBottom w:val="0"/>
      <w:divBdr>
        <w:top w:val="none" w:sz="0" w:space="0" w:color="auto"/>
        <w:left w:val="none" w:sz="0" w:space="0" w:color="auto"/>
        <w:bottom w:val="none" w:sz="0" w:space="0" w:color="auto"/>
        <w:right w:val="none" w:sz="0" w:space="0" w:color="auto"/>
      </w:divBdr>
    </w:div>
    <w:div w:id="1775204063">
      <w:bodyDiv w:val="1"/>
      <w:marLeft w:val="0"/>
      <w:marRight w:val="0"/>
      <w:marTop w:val="0"/>
      <w:marBottom w:val="0"/>
      <w:divBdr>
        <w:top w:val="none" w:sz="0" w:space="0" w:color="auto"/>
        <w:left w:val="none" w:sz="0" w:space="0" w:color="auto"/>
        <w:bottom w:val="none" w:sz="0" w:space="0" w:color="auto"/>
        <w:right w:val="none" w:sz="0" w:space="0" w:color="auto"/>
      </w:divBdr>
    </w:div>
    <w:div w:id="1778713601">
      <w:bodyDiv w:val="1"/>
      <w:marLeft w:val="0"/>
      <w:marRight w:val="0"/>
      <w:marTop w:val="0"/>
      <w:marBottom w:val="0"/>
      <w:divBdr>
        <w:top w:val="none" w:sz="0" w:space="0" w:color="auto"/>
        <w:left w:val="none" w:sz="0" w:space="0" w:color="auto"/>
        <w:bottom w:val="none" w:sz="0" w:space="0" w:color="auto"/>
        <w:right w:val="none" w:sz="0" w:space="0" w:color="auto"/>
      </w:divBdr>
    </w:div>
    <w:div w:id="1780836681">
      <w:bodyDiv w:val="1"/>
      <w:marLeft w:val="0"/>
      <w:marRight w:val="0"/>
      <w:marTop w:val="0"/>
      <w:marBottom w:val="0"/>
      <w:divBdr>
        <w:top w:val="none" w:sz="0" w:space="0" w:color="auto"/>
        <w:left w:val="none" w:sz="0" w:space="0" w:color="auto"/>
        <w:bottom w:val="none" w:sz="0" w:space="0" w:color="auto"/>
        <w:right w:val="none" w:sz="0" w:space="0" w:color="auto"/>
      </w:divBdr>
    </w:div>
    <w:div w:id="1782263694">
      <w:bodyDiv w:val="1"/>
      <w:marLeft w:val="0"/>
      <w:marRight w:val="0"/>
      <w:marTop w:val="0"/>
      <w:marBottom w:val="0"/>
      <w:divBdr>
        <w:top w:val="none" w:sz="0" w:space="0" w:color="auto"/>
        <w:left w:val="none" w:sz="0" w:space="0" w:color="auto"/>
        <w:bottom w:val="none" w:sz="0" w:space="0" w:color="auto"/>
        <w:right w:val="none" w:sz="0" w:space="0" w:color="auto"/>
      </w:divBdr>
    </w:div>
    <w:div w:id="1784878820">
      <w:bodyDiv w:val="1"/>
      <w:marLeft w:val="0"/>
      <w:marRight w:val="0"/>
      <w:marTop w:val="0"/>
      <w:marBottom w:val="0"/>
      <w:divBdr>
        <w:top w:val="none" w:sz="0" w:space="0" w:color="auto"/>
        <w:left w:val="none" w:sz="0" w:space="0" w:color="auto"/>
        <w:bottom w:val="none" w:sz="0" w:space="0" w:color="auto"/>
        <w:right w:val="none" w:sz="0" w:space="0" w:color="auto"/>
      </w:divBdr>
    </w:div>
    <w:div w:id="1785223628">
      <w:bodyDiv w:val="1"/>
      <w:marLeft w:val="0"/>
      <w:marRight w:val="0"/>
      <w:marTop w:val="0"/>
      <w:marBottom w:val="0"/>
      <w:divBdr>
        <w:top w:val="none" w:sz="0" w:space="0" w:color="auto"/>
        <w:left w:val="none" w:sz="0" w:space="0" w:color="auto"/>
        <w:bottom w:val="none" w:sz="0" w:space="0" w:color="auto"/>
        <w:right w:val="none" w:sz="0" w:space="0" w:color="auto"/>
      </w:divBdr>
    </w:div>
    <w:div w:id="1786381865">
      <w:bodyDiv w:val="1"/>
      <w:marLeft w:val="0"/>
      <w:marRight w:val="0"/>
      <w:marTop w:val="0"/>
      <w:marBottom w:val="0"/>
      <w:divBdr>
        <w:top w:val="none" w:sz="0" w:space="0" w:color="auto"/>
        <w:left w:val="none" w:sz="0" w:space="0" w:color="auto"/>
        <w:bottom w:val="none" w:sz="0" w:space="0" w:color="auto"/>
        <w:right w:val="none" w:sz="0" w:space="0" w:color="auto"/>
      </w:divBdr>
    </w:div>
    <w:div w:id="1786806220">
      <w:bodyDiv w:val="1"/>
      <w:marLeft w:val="0"/>
      <w:marRight w:val="0"/>
      <w:marTop w:val="0"/>
      <w:marBottom w:val="0"/>
      <w:divBdr>
        <w:top w:val="none" w:sz="0" w:space="0" w:color="auto"/>
        <w:left w:val="none" w:sz="0" w:space="0" w:color="auto"/>
        <w:bottom w:val="none" w:sz="0" w:space="0" w:color="auto"/>
        <w:right w:val="none" w:sz="0" w:space="0" w:color="auto"/>
      </w:divBdr>
    </w:div>
    <w:div w:id="1788548618">
      <w:bodyDiv w:val="1"/>
      <w:marLeft w:val="0"/>
      <w:marRight w:val="0"/>
      <w:marTop w:val="0"/>
      <w:marBottom w:val="0"/>
      <w:divBdr>
        <w:top w:val="none" w:sz="0" w:space="0" w:color="auto"/>
        <w:left w:val="none" w:sz="0" w:space="0" w:color="auto"/>
        <w:bottom w:val="none" w:sz="0" w:space="0" w:color="auto"/>
        <w:right w:val="none" w:sz="0" w:space="0" w:color="auto"/>
      </w:divBdr>
    </w:div>
    <w:div w:id="1791852186">
      <w:bodyDiv w:val="1"/>
      <w:marLeft w:val="0"/>
      <w:marRight w:val="0"/>
      <w:marTop w:val="0"/>
      <w:marBottom w:val="0"/>
      <w:divBdr>
        <w:top w:val="none" w:sz="0" w:space="0" w:color="auto"/>
        <w:left w:val="none" w:sz="0" w:space="0" w:color="auto"/>
        <w:bottom w:val="none" w:sz="0" w:space="0" w:color="auto"/>
        <w:right w:val="none" w:sz="0" w:space="0" w:color="auto"/>
      </w:divBdr>
    </w:div>
    <w:div w:id="1794130992">
      <w:bodyDiv w:val="1"/>
      <w:marLeft w:val="0"/>
      <w:marRight w:val="0"/>
      <w:marTop w:val="0"/>
      <w:marBottom w:val="0"/>
      <w:divBdr>
        <w:top w:val="none" w:sz="0" w:space="0" w:color="auto"/>
        <w:left w:val="none" w:sz="0" w:space="0" w:color="auto"/>
        <w:bottom w:val="none" w:sz="0" w:space="0" w:color="auto"/>
        <w:right w:val="none" w:sz="0" w:space="0" w:color="auto"/>
      </w:divBdr>
    </w:div>
    <w:div w:id="1799109167">
      <w:bodyDiv w:val="1"/>
      <w:marLeft w:val="0"/>
      <w:marRight w:val="0"/>
      <w:marTop w:val="0"/>
      <w:marBottom w:val="0"/>
      <w:divBdr>
        <w:top w:val="none" w:sz="0" w:space="0" w:color="auto"/>
        <w:left w:val="none" w:sz="0" w:space="0" w:color="auto"/>
        <w:bottom w:val="none" w:sz="0" w:space="0" w:color="auto"/>
        <w:right w:val="none" w:sz="0" w:space="0" w:color="auto"/>
      </w:divBdr>
    </w:div>
    <w:div w:id="1799643516">
      <w:bodyDiv w:val="1"/>
      <w:marLeft w:val="0"/>
      <w:marRight w:val="0"/>
      <w:marTop w:val="0"/>
      <w:marBottom w:val="0"/>
      <w:divBdr>
        <w:top w:val="none" w:sz="0" w:space="0" w:color="auto"/>
        <w:left w:val="none" w:sz="0" w:space="0" w:color="auto"/>
        <w:bottom w:val="none" w:sz="0" w:space="0" w:color="auto"/>
        <w:right w:val="none" w:sz="0" w:space="0" w:color="auto"/>
      </w:divBdr>
    </w:div>
    <w:div w:id="1812626792">
      <w:bodyDiv w:val="1"/>
      <w:marLeft w:val="0"/>
      <w:marRight w:val="0"/>
      <w:marTop w:val="0"/>
      <w:marBottom w:val="0"/>
      <w:divBdr>
        <w:top w:val="none" w:sz="0" w:space="0" w:color="auto"/>
        <w:left w:val="none" w:sz="0" w:space="0" w:color="auto"/>
        <w:bottom w:val="none" w:sz="0" w:space="0" w:color="auto"/>
        <w:right w:val="none" w:sz="0" w:space="0" w:color="auto"/>
      </w:divBdr>
    </w:div>
    <w:div w:id="1814785893">
      <w:bodyDiv w:val="1"/>
      <w:marLeft w:val="0"/>
      <w:marRight w:val="0"/>
      <w:marTop w:val="0"/>
      <w:marBottom w:val="0"/>
      <w:divBdr>
        <w:top w:val="none" w:sz="0" w:space="0" w:color="auto"/>
        <w:left w:val="none" w:sz="0" w:space="0" w:color="auto"/>
        <w:bottom w:val="none" w:sz="0" w:space="0" w:color="auto"/>
        <w:right w:val="none" w:sz="0" w:space="0" w:color="auto"/>
      </w:divBdr>
    </w:div>
    <w:div w:id="1815875577">
      <w:bodyDiv w:val="1"/>
      <w:marLeft w:val="0"/>
      <w:marRight w:val="0"/>
      <w:marTop w:val="0"/>
      <w:marBottom w:val="0"/>
      <w:divBdr>
        <w:top w:val="none" w:sz="0" w:space="0" w:color="auto"/>
        <w:left w:val="none" w:sz="0" w:space="0" w:color="auto"/>
        <w:bottom w:val="none" w:sz="0" w:space="0" w:color="auto"/>
        <w:right w:val="none" w:sz="0" w:space="0" w:color="auto"/>
      </w:divBdr>
    </w:div>
    <w:div w:id="1819104050">
      <w:bodyDiv w:val="1"/>
      <w:marLeft w:val="0"/>
      <w:marRight w:val="0"/>
      <w:marTop w:val="0"/>
      <w:marBottom w:val="0"/>
      <w:divBdr>
        <w:top w:val="none" w:sz="0" w:space="0" w:color="auto"/>
        <w:left w:val="none" w:sz="0" w:space="0" w:color="auto"/>
        <w:bottom w:val="none" w:sz="0" w:space="0" w:color="auto"/>
        <w:right w:val="none" w:sz="0" w:space="0" w:color="auto"/>
      </w:divBdr>
    </w:div>
    <w:div w:id="1822116545">
      <w:bodyDiv w:val="1"/>
      <w:marLeft w:val="0"/>
      <w:marRight w:val="0"/>
      <w:marTop w:val="0"/>
      <w:marBottom w:val="0"/>
      <w:divBdr>
        <w:top w:val="none" w:sz="0" w:space="0" w:color="auto"/>
        <w:left w:val="none" w:sz="0" w:space="0" w:color="auto"/>
        <w:bottom w:val="none" w:sz="0" w:space="0" w:color="auto"/>
        <w:right w:val="none" w:sz="0" w:space="0" w:color="auto"/>
      </w:divBdr>
    </w:div>
    <w:div w:id="1828089480">
      <w:bodyDiv w:val="1"/>
      <w:marLeft w:val="0"/>
      <w:marRight w:val="0"/>
      <w:marTop w:val="0"/>
      <w:marBottom w:val="0"/>
      <w:divBdr>
        <w:top w:val="none" w:sz="0" w:space="0" w:color="auto"/>
        <w:left w:val="none" w:sz="0" w:space="0" w:color="auto"/>
        <w:bottom w:val="none" w:sz="0" w:space="0" w:color="auto"/>
        <w:right w:val="none" w:sz="0" w:space="0" w:color="auto"/>
      </w:divBdr>
    </w:div>
    <w:div w:id="1830706316">
      <w:bodyDiv w:val="1"/>
      <w:marLeft w:val="0"/>
      <w:marRight w:val="0"/>
      <w:marTop w:val="0"/>
      <w:marBottom w:val="0"/>
      <w:divBdr>
        <w:top w:val="none" w:sz="0" w:space="0" w:color="auto"/>
        <w:left w:val="none" w:sz="0" w:space="0" w:color="auto"/>
        <w:bottom w:val="none" w:sz="0" w:space="0" w:color="auto"/>
        <w:right w:val="none" w:sz="0" w:space="0" w:color="auto"/>
      </w:divBdr>
    </w:div>
    <w:div w:id="1832791228">
      <w:bodyDiv w:val="1"/>
      <w:marLeft w:val="0"/>
      <w:marRight w:val="0"/>
      <w:marTop w:val="0"/>
      <w:marBottom w:val="0"/>
      <w:divBdr>
        <w:top w:val="none" w:sz="0" w:space="0" w:color="auto"/>
        <w:left w:val="none" w:sz="0" w:space="0" w:color="auto"/>
        <w:bottom w:val="none" w:sz="0" w:space="0" w:color="auto"/>
        <w:right w:val="none" w:sz="0" w:space="0" w:color="auto"/>
      </w:divBdr>
    </w:div>
    <w:div w:id="1844054090">
      <w:bodyDiv w:val="1"/>
      <w:marLeft w:val="0"/>
      <w:marRight w:val="0"/>
      <w:marTop w:val="0"/>
      <w:marBottom w:val="0"/>
      <w:divBdr>
        <w:top w:val="none" w:sz="0" w:space="0" w:color="auto"/>
        <w:left w:val="none" w:sz="0" w:space="0" w:color="auto"/>
        <w:bottom w:val="none" w:sz="0" w:space="0" w:color="auto"/>
        <w:right w:val="none" w:sz="0" w:space="0" w:color="auto"/>
      </w:divBdr>
    </w:div>
    <w:div w:id="1844928317">
      <w:bodyDiv w:val="1"/>
      <w:marLeft w:val="0"/>
      <w:marRight w:val="0"/>
      <w:marTop w:val="0"/>
      <w:marBottom w:val="0"/>
      <w:divBdr>
        <w:top w:val="none" w:sz="0" w:space="0" w:color="auto"/>
        <w:left w:val="none" w:sz="0" w:space="0" w:color="auto"/>
        <w:bottom w:val="none" w:sz="0" w:space="0" w:color="auto"/>
        <w:right w:val="none" w:sz="0" w:space="0" w:color="auto"/>
      </w:divBdr>
    </w:div>
    <w:div w:id="1862887819">
      <w:bodyDiv w:val="1"/>
      <w:marLeft w:val="0"/>
      <w:marRight w:val="0"/>
      <w:marTop w:val="0"/>
      <w:marBottom w:val="0"/>
      <w:divBdr>
        <w:top w:val="none" w:sz="0" w:space="0" w:color="auto"/>
        <w:left w:val="none" w:sz="0" w:space="0" w:color="auto"/>
        <w:bottom w:val="none" w:sz="0" w:space="0" w:color="auto"/>
        <w:right w:val="none" w:sz="0" w:space="0" w:color="auto"/>
      </w:divBdr>
    </w:div>
    <w:div w:id="1865513849">
      <w:bodyDiv w:val="1"/>
      <w:marLeft w:val="0"/>
      <w:marRight w:val="0"/>
      <w:marTop w:val="0"/>
      <w:marBottom w:val="0"/>
      <w:divBdr>
        <w:top w:val="none" w:sz="0" w:space="0" w:color="auto"/>
        <w:left w:val="none" w:sz="0" w:space="0" w:color="auto"/>
        <w:bottom w:val="none" w:sz="0" w:space="0" w:color="auto"/>
        <w:right w:val="none" w:sz="0" w:space="0" w:color="auto"/>
      </w:divBdr>
    </w:div>
    <w:div w:id="1867138713">
      <w:bodyDiv w:val="1"/>
      <w:marLeft w:val="0"/>
      <w:marRight w:val="0"/>
      <w:marTop w:val="0"/>
      <w:marBottom w:val="0"/>
      <w:divBdr>
        <w:top w:val="none" w:sz="0" w:space="0" w:color="auto"/>
        <w:left w:val="none" w:sz="0" w:space="0" w:color="auto"/>
        <w:bottom w:val="none" w:sz="0" w:space="0" w:color="auto"/>
        <w:right w:val="none" w:sz="0" w:space="0" w:color="auto"/>
      </w:divBdr>
    </w:div>
    <w:div w:id="1868327473">
      <w:bodyDiv w:val="1"/>
      <w:marLeft w:val="0"/>
      <w:marRight w:val="0"/>
      <w:marTop w:val="0"/>
      <w:marBottom w:val="0"/>
      <w:divBdr>
        <w:top w:val="none" w:sz="0" w:space="0" w:color="auto"/>
        <w:left w:val="none" w:sz="0" w:space="0" w:color="auto"/>
        <w:bottom w:val="none" w:sz="0" w:space="0" w:color="auto"/>
        <w:right w:val="none" w:sz="0" w:space="0" w:color="auto"/>
      </w:divBdr>
    </w:div>
    <w:div w:id="1872642364">
      <w:bodyDiv w:val="1"/>
      <w:marLeft w:val="0"/>
      <w:marRight w:val="0"/>
      <w:marTop w:val="0"/>
      <w:marBottom w:val="0"/>
      <w:divBdr>
        <w:top w:val="none" w:sz="0" w:space="0" w:color="auto"/>
        <w:left w:val="none" w:sz="0" w:space="0" w:color="auto"/>
        <w:bottom w:val="none" w:sz="0" w:space="0" w:color="auto"/>
        <w:right w:val="none" w:sz="0" w:space="0" w:color="auto"/>
      </w:divBdr>
    </w:div>
    <w:div w:id="1884975177">
      <w:bodyDiv w:val="1"/>
      <w:marLeft w:val="0"/>
      <w:marRight w:val="0"/>
      <w:marTop w:val="0"/>
      <w:marBottom w:val="0"/>
      <w:divBdr>
        <w:top w:val="none" w:sz="0" w:space="0" w:color="auto"/>
        <w:left w:val="none" w:sz="0" w:space="0" w:color="auto"/>
        <w:bottom w:val="none" w:sz="0" w:space="0" w:color="auto"/>
        <w:right w:val="none" w:sz="0" w:space="0" w:color="auto"/>
      </w:divBdr>
    </w:div>
    <w:div w:id="1884977989">
      <w:bodyDiv w:val="1"/>
      <w:marLeft w:val="0"/>
      <w:marRight w:val="0"/>
      <w:marTop w:val="0"/>
      <w:marBottom w:val="0"/>
      <w:divBdr>
        <w:top w:val="none" w:sz="0" w:space="0" w:color="auto"/>
        <w:left w:val="none" w:sz="0" w:space="0" w:color="auto"/>
        <w:bottom w:val="none" w:sz="0" w:space="0" w:color="auto"/>
        <w:right w:val="none" w:sz="0" w:space="0" w:color="auto"/>
      </w:divBdr>
    </w:div>
    <w:div w:id="1886259070">
      <w:bodyDiv w:val="1"/>
      <w:marLeft w:val="0"/>
      <w:marRight w:val="0"/>
      <w:marTop w:val="0"/>
      <w:marBottom w:val="0"/>
      <w:divBdr>
        <w:top w:val="none" w:sz="0" w:space="0" w:color="auto"/>
        <w:left w:val="none" w:sz="0" w:space="0" w:color="auto"/>
        <w:bottom w:val="none" w:sz="0" w:space="0" w:color="auto"/>
        <w:right w:val="none" w:sz="0" w:space="0" w:color="auto"/>
      </w:divBdr>
    </w:div>
    <w:div w:id="1890262966">
      <w:bodyDiv w:val="1"/>
      <w:marLeft w:val="0"/>
      <w:marRight w:val="0"/>
      <w:marTop w:val="0"/>
      <w:marBottom w:val="0"/>
      <w:divBdr>
        <w:top w:val="none" w:sz="0" w:space="0" w:color="auto"/>
        <w:left w:val="none" w:sz="0" w:space="0" w:color="auto"/>
        <w:bottom w:val="none" w:sz="0" w:space="0" w:color="auto"/>
        <w:right w:val="none" w:sz="0" w:space="0" w:color="auto"/>
      </w:divBdr>
    </w:div>
    <w:div w:id="1897357926">
      <w:bodyDiv w:val="1"/>
      <w:marLeft w:val="0"/>
      <w:marRight w:val="0"/>
      <w:marTop w:val="0"/>
      <w:marBottom w:val="0"/>
      <w:divBdr>
        <w:top w:val="none" w:sz="0" w:space="0" w:color="auto"/>
        <w:left w:val="none" w:sz="0" w:space="0" w:color="auto"/>
        <w:bottom w:val="none" w:sz="0" w:space="0" w:color="auto"/>
        <w:right w:val="none" w:sz="0" w:space="0" w:color="auto"/>
      </w:divBdr>
    </w:div>
    <w:div w:id="1900746475">
      <w:bodyDiv w:val="1"/>
      <w:marLeft w:val="0"/>
      <w:marRight w:val="0"/>
      <w:marTop w:val="0"/>
      <w:marBottom w:val="0"/>
      <w:divBdr>
        <w:top w:val="none" w:sz="0" w:space="0" w:color="auto"/>
        <w:left w:val="none" w:sz="0" w:space="0" w:color="auto"/>
        <w:bottom w:val="none" w:sz="0" w:space="0" w:color="auto"/>
        <w:right w:val="none" w:sz="0" w:space="0" w:color="auto"/>
      </w:divBdr>
    </w:div>
    <w:div w:id="1900943312">
      <w:bodyDiv w:val="1"/>
      <w:marLeft w:val="0"/>
      <w:marRight w:val="0"/>
      <w:marTop w:val="0"/>
      <w:marBottom w:val="0"/>
      <w:divBdr>
        <w:top w:val="none" w:sz="0" w:space="0" w:color="auto"/>
        <w:left w:val="none" w:sz="0" w:space="0" w:color="auto"/>
        <w:bottom w:val="none" w:sz="0" w:space="0" w:color="auto"/>
        <w:right w:val="none" w:sz="0" w:space="0" w:color="auto"/>
      </w:divBdr>
    </w:div>
    <w:div w:id="1902984139">
      <w:bodyDiv w:val="1"/>
      <w:marLeft w:val="0"/>
      <w:marRight w:val="0"/>
      <w:marTop w:val="0"/>
      <w:marBottom w:val="0"/>
      <w:divBdr>
        <w:top w:val="none" w:sz="0" w:space="0" w:color="auto"/>
        <w:left w:val="none" w:sz="0" w:space="0" w:color="auto"/>
        <w:bottom w:val="none" w:sz="0" w:space="0" w:color="auto"/>
        <w:right w:val="none" w:sz="0" w:space="0" w:color="auto"/>
      </w:divBdr>
    </w:div>
    <w:div w:id="1905020652">
      <w:bodyDiv w:val="1"/>
      <w:marLeft w:val="0"/>
      <w:marRight w:val="0"/>
      <w:marTop w:val="0"/>
      <w:marBottom w:val="0"/>
      <w:divBdr>
        <w:top w:val="none" w:sz="0" w:space="0" w:color="auto"/>
        <w:left w:val="none" w:sz="0" w:space="0" w:color="auto"/>
        <w:bottom w:val="none" w:sz="0" w:space="0" w:color="auto"/>
        <w:right w:val="none" w:sz="0" w:space="0" w:color="auto"/>
      </w:divBdr>
    </w:div>
    <w:div w:id="1907452426">
      <w:bodyDiv w:val="1"/>
      <w:marLeft w:val="0"/>
      <w:marRight w:val="0"/>
      <w:marTop w:val="0"/>
      <w:marBottom w:val="0"/>
      <w:divBdr>
        <w:top w:val="none" w:sz="0" w:space="0" w:color="auto"/>
        <w:left w:val="none" w:sz="0" w:space="0" w:color="auto"/>
        <w:bottom w:val="none" w:sz="0" w:space="0" w:color="auto"/>
        <w:right w:val="none" w:sz="0" w:space="0" w:color="auto"/>
      </w:divBdr>
    </w:div>
    <w:div w:id="1908220260">
      <w:bodyDiv w:val="1"/>
      <w:marLeft w:val="0"/>
      <w:marRight w:val="0"/>
      <w:marTop w:val="0"/>
      <w:marBottom w:val="0"/>
      <w:divBdr>
        <w:top w:val="none" w:sz="0" w:space="0" w:color="auto"/>
        <w:left w:val="none" w:sz="0" w:space="0" w:color="auto"/>
        <w:bottom w:val="none" w:sz="0" w:space="0" w:color="auto"/>
        <w:right w:val="none" w:sz="0" w:space="0" w:color="auto"/>
      </w:divBdr>
    </w:div>
    <w:div w:id="1913852466">
      <w:bodyDiv w:val="1"/>
      <w:marLeft w:val="0"/>
      <w:marRight w:val="0"/>
      <w:marTop w:val="0"/>
      <w:marBottom w:val="0"/>
      <w:divBdr>
        <w:top w:val="none" w:sz="0" w:space="0" w:color="auto"/>
        <w:left w:val="none" w:sz="0" w:space="0" w:color="auto"/>
        <w:bottom w:val="none" w:sz="0" w:space="0" w:color="auto"/>
        <w:right w:val="none" w:sz="0" w:space="0" w:color="auto"/>
      </w:divBdr>
    </w:div>
    <w:div w:id="1913854312">
      <w:bodyDiv w:val="1"/>
      <w:marLeft w:val="0"/>
      <w:marRight w:val="0"/>
      <w:marTop w:val="0"/>
      <w:marBottom w:val="0"/>
      <w:divBdr>
        <w:top w:val="none" w:sz="0" w:space="0" w:color="auto"/>
        <w:left w:val="none" w:sz="0" w:space="0" w:color="auto"/>
        <w:bottom w:val="none" w:sz="0" w:space="0" w:color="auto"/>
        <w:right w:val="none" w:sz="0" w:space="0" w:color="auto"/>
      </w:divBdr>
    </w:div>
    <w:div w:id="1914775754">
      <w:bodyDiv w:val="1"/>
      <w:marLeft w:val="0"/>
      <w:marRight w:val="0"/>
      <w:marTop w:val="0"/>
      <w:marBottom w:val="0"/>
      <w:divBdr>
        <w:top w:val="none" w:sz="0" w:space="0" w:color="auto"/>
        <w:left w:val="none" w:sz="0" w:space="0" w:color="auto"/>
        <w:bottom w:val="none" w:sz="0" w:space="0" w:color="auto"/>
        <w:right w:val="none" w:sz="0" w:space="0" w:color="auto"/>
      </w:divBdr>
    </w:div>
    <w:div w:id="1919710551">
      <w:bodyDiv w:val="1"/>
      <w:marLeft w:val="0"/>
      <w:marRight w:val="0"/>
      <w:marTop w:val="0"/>
      <w:marBottom w:val="0"/>
      <w:divBdr>
        <w:top w:val="none" w:sz="0" w:space="0" w:color="auto"/>
        <w:left w:val="none" w:sz="0" w:space="0" w:color="auto"/>
        <w:bottom w:val="none" w:sz="0" w:space="0" w:color="auto"/>
        <w:right w:val="none" w:sz="0" w:space="0" w:color="auto"/>
      </w:divBdr>
    </w:div>
    <w:div w:id="1923568231">
      <w:bodyDiv w:val="1"/>
      <w:marLeft w:val="0"/>
      <w:marRight w:val="0"/>
      <w:marTop w:val="0"/>
      <w:marBottom w:val="0"/>
      <w:divBdr>
        <w:top w:val="none" w:sz="0" w:space="0" w:color="auto"/>
        <w:left w:val="none" w:sz="0" w:space="0" w:color="auto"/>
        <w:bottom w:val="none" w:sz="0" w:space="0" w:color="auto"/>
        <w:right w:val="none" w:sz="0" w:space="0" w:color="auto"/>
      </w:divBdr>
    </w:div>
    <w:div w:id="1929120701">
      <w:bodyDiv w:val="1"/>
      <w:marLeft w:val="0"/>
      <w:marRight w:val="0"/>
      <w:marTop w:val="0"/>
      <w:marBottom w:val="0"/>
      <w:divBdr>
        <w:top w:val="none" w:sz="0" w:space="0" w:color="auto"/>
        <w:left w:val="none" w:sz="0" w:space="0" w:color="auto"/>
        <w:bottom w:val="none" w:sz="0" w:space="0" w:color="auto"/>
        <w:right w:val="none" w:sz="0" w:space="0" w:color="auto"/>
      </w:divBdr>
    </w:div>
    <w:div w:id="1929846304">
      <w:bodyDiv w:val="1"/>
      <w:marLeft w:val="0"/>
      <w:marRight w:val="0"/>
      <w:marTop w:val="0"/>
      <w:marBottom w:val="0"/>
      <w:divBdr>
        <w:top w:val="none" w:sz="0" w:space="0" w:color="auto"/>
        <w:left w:val="none" w:sz="0" w:space="0" w:color="auto"/>
        <w:bottom w:val="none" w:sz="0" w:space="0" w:color="auto"/>
        <w:right w:val="none" w:sz="0" w:space="0" w:color="auto"/>
      </w:divBdr>
    </w:div>
    <w:div w:id="1930650642">
      <w:bodyDiv w:val="1"/>
      <w:marLeft w:val="0"/>
      <w:marRight w:val="0"/>
      <w:marTop w:val="0"/>
      <w:marBottom w:val="0"/>
      <w:divBdr>
        <w:top w:val="none" w:sz="0" w:space="0" w:color="auto"/>
        <w:left w:val="none" w:sz="0" w:space="0" w:color="auto"/>
        <w:bottom w:val="none" w:sz="0" w:space="0" w:color="auto"/>
        <w:right w:val="none" w:sz="0" w:space="0" w:color="auto"/>
      </w:divBdr>
    </w:div>
    <w:div w:id="1932619046">
      <w:bodyDiv w:val="1"/>
      <w:marLeft w:val="0"/>
      <w:marRight w:val="0"/>
      <w:marTop w:val="0"/>
      <w:marBottom w:val="0"/>
      <w:divBdr>
        <w:top w:val="none" w:sz="0" w:space="0" w:color="auto"/>
        <w:left w:val="none" w:sz="0" w:space="0" w:color="auto"/>
        <w:bottom w:val="none" w:sz="0" w:space="0" w:color="auto"/>
        <w:right w:val="none" w:sz="0" w:space="0" w:color="auto"/>
      </w:divBdr>
    </w:div>
    <w:div w:id="1946183624">
      <w:bodyDiv w:val="1"/>
      <w:marLeft w:val="0"/>
      <w:marRight w:val="0"/>
      <w:marTop w:val="0"/>
      <w:marBottom w:val="0"/>
      <w:divBdr>
        <w:top w:val="none" w:sz="0" w:space="0" w:color="auto"/>
        <w:left w:val="none" w:sz="0" w:space="0" w:color="auto"/>
        <w:bottom w:val="none" w:sz="0" w:space="0" w:color="auto"/>
        <w:right w:val="none" w:sz="0" w:space="0" w:color="auto"/>
      </w:divBdr>
    </w:div>
    <w:div w:id="1947538897">
      <w:bodyDiv w:val="1"/>
      <w:marLeft w:val="0"/>
      <w:marRight w:val="0"/>
      <w:marTop w:val="0"/>
      <w:marBottom w:val="0"/>
      <w:divBdr>
        <w:top w:val="none" w:sz="0" w:space="0" w:color="auto"/>
        <w:left w:val="none" w:sz="0" w:space="0" w:color="auto"/>
        <w:bottom w:val="none" w:sz="0" w:space="0" w:color="auto"/>
        <w:right w:val="none" w:sz="0" w:space="0" w:color="auto"/>
      </w:divBdr>
    </w:div>
    <w:div w:id="1969314893">
      <w:bodyDiv w:val="1"/>
      <w:marLeft w:val="0"/>
      <w:marRight w:val="0"/>
      <w:marTop w:val="0"/>
      <w:marBottom w:val="0"/>
      <w:divBdr>
        <w:top w:val="none" w:sz="0" w:space="0" w:color="auto"/>
        <w:left w:val="none" w:sz="0" w:space="0" w:color="auto"/>
        <w:bottom w:val="none" w:sz="0" w:space="0" w:color="auto"/>
        <w:right w:val="none" w:sz="0" w:space="0" w:color="auto"/>
      </w:divBdr>
    </w:div>
    <w:div w:id="1978415251">
      <w:bodyDiv w:val="1"/>
      <w:marLeft w:val="0"/>
      <w:marRight w:val="0"/>
      <w:marTop w:val="0"/>
      <w:marBottom w:val="0"/>
      <w:divBdr>
        <w:top w:val="none" w:sz="0" w:space="0" w:color="auto"/>
        <w:left w:val="none" w:sz="0" w:space="0" w:color="auto"/>
        <w:bottom w:val="none" w:sz="0" w:space="0" w:color="auto"/>
        <w:right w:val="none" w:sz="0" w:space="0" w:color="auto"/>
      </w:divBdr>
    </w:div>
    <w:div w:id="1983192218">
      <w:bodyDiv w:val="1"/>
      <w:marLeft w:val="0"/>
      <w:marRight w:val="0"/>
      <w:marTop w:val="0"/>
      <w:marBottom w:val="0"/>
      <w:divBdr>
        <w:top w:val="none" w:sz="0" w:space="0" w:color="auto"/>
        <w:left w:val="none" w:sz="0" w:space="0" w:color="auto"/>
        <w:bottom w:val="none" w:sz="0" w:space="0" w:color="auto"/>
        <w:right w:val="none" w:sz="0" w:space="0" w:color="auto"/>
      </w:divBdr>
    </w:div>
    <w:div w:id="1990281274">
      <w:bodyDiv w:val="1"/>
      <w:marLeft w:val="0"/>
      <w:marRight w:val="0"/>
      <w:marTop w:val="0"/>
      <w:marBottom w:val="0"/>
      <w:divBdr>
        <w:top w:val="none" w:sz="0" w:space="0" w:color="auto"/>
        <w:left w:val="none" w:sz="0" w:space="0" w:color="auto"/>
        <w:bottom w:val="none" w:sz="0" w:space="0" w:color="auto"/>
        <w:right w:val="none" w:sz="0" w:space="0" w:color="auto"/>
      </w:divBdr>
    </w:div>
    <w:div w:id="1991517651">
      <w:bodyDiv w:val="1"/>
      <w:marLeft w:val="0"/>
      <w:marRight w:val="0"/>
      <w:marTop w:val="0"/>
      <w:marBottom w:val="0"/>
      <w:divBdr>
        <w:top w:val="none" w:sz="0" w:space="0" w:color="auto"/>
        <w:left w:val="none" w:sz="0" w:space="0" w:color="auto"/>
        <w:bottom w:val="none" w:sz="0" w:space="0" w:color="auto"/>
        <w:right w:val="none" w:sz="0" w:space="0" w:color="auto"/>
      </w:divBdr>
    </w:div>
    <w:div w:id="1992710413">
      <w:bodyDiv w:val="1"/>
      <w:marLeft w:val="0"/>
      <w:marRight w:val="0"/>
      <w:marTop w:val="0"/>
      <w:marBottom w:val="0"/>
      <w:divBdr>
        <w:top w:val="none" w:sz="0" w:space="0" w:color="auto"/>
        <w:left w:val="none" w:sz="0" w:space="0" w:color="auto"/>
        <w:bottom w:val="none" w:sz="0" w:space="0" w:color="auto"/>
        <w:right w:val="none" w:sz="0" w:space="0" w:color="auto"/>
      </w:divBdr>
    </w:div>
    <w:div w:id="2004166471">
      <w:bodyDiv w:val="1"/>
      <w:marLeft w:val="0"/>
      <w:marRight w:val="0"/>
      <w:marTop w:val="0"/>
      <w:marBottom w:val="0"/>
      <w:divBdr>
        <w:top w:val="none" w:sz="0" w:space="0" w:color="auto"/>
        <w:left w:val="none" w:sz="0" w:space="0" w:color="auto"/>
        <w:bottom w:val="none" w:sz="0" w:space="0" w:color="auto"/>
        <w:right w:val="none" w:sz="0" w:space="0" w:color="auto"/>
      </w:divBdr>
    </w:div>
    <w:div w:id="2008168198">
      <w:bodyDiv w:val="1"/>
      <w:marLeft w:val="0"/>
      <w:marRight w:val="0"/>
      <w:marTop w:val="0"/>
      <w:marBottom w:val="0"/>
      <w:divBdr>
        <w:top w:val="none" w:sz="0" w:space="0" w:color="auto"/>
        <w:left w:val="none" w:sz="0" w:space="0" w:color="auto"/>
        <w:bottom w:val="none" w:sz="0" w:space="0" w:color="auto"/>
        <w:right w:val="none" w:sz="0" w:space="0" w:color="auto"/>
      </w:divBdr>
    </w:div>
    <w:div w:id="2008899125">
      <w:bodyDiv w:val="1"/>
      <w:marLeft w:val="0"/>
      <w:marRight w:val="0"/>
      <w:marTop w:val="0"/>
      <w:marBottom w:val="0"/>
      <w:divBdr>
        <w:top w:val="none" w:sz="0" w:space="0" w:color="auto"/>
        <w:left w:val="none" w:sz="0" w:space="0" w:color="auto"/>
        <w:bottom w:val="none" w:sz="0" w:space="0" w:color="auto"/>
        <w:right w:val="none" w:sz="0" w:space="0" w:color="auto"/>
      </w:divBdr>
    </w:div>
    <w:div w:id="2014335227">
      <w:bodyDiv w:val="1"/>
      <w:marLeft w:val="0"/>
      <w:marRight w:val="0"/>
      <w:marTop w:val="0"/>
      <w:marBottom w:val="0"/>
      <w:divBdr>
        <w:top w:val="none" w:sz="0" w:space="0" w:color="auto"/>
        <w:left w:val="none" w:sz="0" w:space="0" w:color="auto"/>
        <w:bottom w:val="none" w:sz="0" w:space="0" w:color="auto"/>
        <w:right w:val="none" w:sz="0" w:space="0" w:color="auto"/>
      </w:divBdr>
    </w:div>
    <w:div w:id="2014992140">
      <w:bodyDiv w:val="1"/>
      <w:marLeft w:val="0"/>
      <w:marRight w:val="0"/>
      <w:marTop w:val="0"/>
      <w:marBottom w:val="0"/>
      <w:divBdr>
        <w:top w:val="none" w:sz="0" w:space="0" w:color="auto"/>
        <w:left w:val="none" w:sz="0" w:space="0" w:color="auto"/>
        <w:bottom w:val="none" w:sz="0" w:space="0" w:color="auto"/>
        <w:right w:val="none" w:sz="0" w:space="0" w:color="auto"/>
      </w:divBdr>
    </w:div>
    <w:div w:id="2015768305">
      <w:bodyDiv w:val="1"/>
      <w:marLeft w:val="0"/>
      <w:marRight w:val="0"/>
      <w:marTop w:val="0"/>
      <w:marBottom w:val="0"/>
      <w:divBdr>
        <w:top w:val="none" w:sz="0" w:space="0" w:color="auto"/>
        <w:left w:val="none" w:sz="0" w:space="0" w:color="auto"/>
        <w:bottom w:val="none" w:sz="0" w:space="0" w:color="auto"/>
        <w:right w:val="none" w:sz="0" w:space="0" w:color="auto"/>
      </w:divBdr>
    </w:div>
    <w:div w:id="2017805350">
      <w:bodyDiv w:val="1"/>
      <w:marLeft w:val="0"/>
      <w:marRight w:val="0"/>
      <w:marTop w:val="0"/>
      <w:marBottom w:val="0"/>
      <w:divBdr>
        <w:top w:val="none" w:sz="0" w:space="0" w:color="auto"/>
        <w:left w:val="none" w:sz="0" w:space="0" w:color="auto"/>
        <w:bottom w:val="none" w:sz="0" w:space="0" w:color="auto"/>
        <w:right w:val="none" w:sz="0" w:space="0" w:color="auto"/>
      </w:divBdr>
    </w:div>
    <w:div w:id="2022585013">
      <w:bodyDiv w:val="1"/>
      <w:marLeft w:val="0"/>
      <w:marRight w:val="0"/>
      <w:marTop w:val="0"/>
      <w:marBottom w:val="0"/>
      <w:divBdr>
        <w:top w:val="none" w:sz="0" w:space="0" w:color="auto"/>
        <w:left w:val="none" w:sz="0" w:space="0" w:color="auto"/>
        <w:bottom w:val="none" w:sz="0" w:space="0" w:color="auto"/>
        <w:right w:val="none" w:sz="0" w:space="0" w:color="auto"/>
      </w:divBdr>
    </w:div>
    <w:div w:id="2035499210">
      <w:bodyDiv w:val="1"/>
      <w:marLeft w:val="0"/>
      <w:marRight w:val="0"/>
      <w:marTop w:val="0"/>
      <w:marBottom w:val="0"/>
      <w:divBdr>
        <w:top w:val="none" w:sz="0" w:space="0" w:color="auto"/>
        <w:left w:val="none" w:sz="0" w:space="0" w:color="auto"/>
        <w:bottom w:val="none" w:sz="0" w:space="0" w:color="auto"/>
        <w:right w:val="none" w:sz="0" w:space="0" w:color="auto"/>
      </w:divBdr>
    </w:div>
    <w:div w:id="2046171430">
      <w:bodyDiv w:val="1"/>
      <w:marLeft w:val="0"/>
      <w:marRight w:val="0"/>
      <w:marTop w:val="0"/>
      <w:marBottom w:val="0"/>
      <w:divBdr>
        <w:top w:val="none" w:sz="0" w:space="0" w:color="auto"/>
        <w:left w:val="none" w:sz="0" w:space="0" w:color="auto"/>
        <w:bottom w:val="none" w:sz="0" w:space="0" w:color="auto"/>
        <w:right w:val="none" w:sz="0" w:space="0" w:color="auto"/>
      </w:divBdr>
    </w:div>
    <w:div w:id="2047675745">
      <w:bodyDiv w:val="1"/>
      <w:marLeft w:val="0"/>
      <w:marRight w:val="0"/>
      <w:marTop w:val="0"/>
      <w:marBottom w:val="0"/>
      <w:divBdr>
        <w:top w:val="none" w:sz="0" w:space="0" w:color="auto"/>
        <w:left w:val="none" w:sz="0" w:space="0" w:color="auto"/>
        <w:bottom w:val="none" w:sz="0" w:space="0" w:color="auto"/>
        <w:right w:val="none" w:sz="0" w:space="0" w:color="auto"/>
      </w:divBdr>
    </w:div>
    <w:div w:id="2047832625">
      <w:bodyDiv w:val="1"/>
      <w:marLeft w:val="0"/>
      <w:marRight w:val="0"/>
      <w:marTop w:val="0"/>
      <w:marBottom w:val="0"/>
      <w:divBdr>
        <w:top w:val="none" w:sz="0" w:space="0" w:color="auto"/>
        <w:left w:val="none" w:sz="0" w:space="0" w:color="auto"/>
        <w:bottom w:val="none" w:sz="0" w:space="0" w:color="auto"/>
        <w:right w:val="none" w:sz="0" w:space="0" w:color="auto"/>
      </w:divBdr>
    </w:div>
    <w:div w:id="2048211710">
      <w:bodyDiv w:val="1"/>
      <w:marLeft w:val="0"/>
      <w:marRight w:val="0"/>
      <w:marTop w:val="0"/>
      <w:marBottom w:val="0"/>
      <w:divBdr>
        <w:top w:val="none" w:sz="0" w:space="0" w:color="auto"/>
        <w:left w:val="none" w:sz="0" w:space="0" w:color="auto"/>
        <w:bottom w:val="none" w:sz="0" w:space="0" w:color="auto"/>
        <w:right w:val="none" w:sz="0" w:space="0" w:color="auto"/>
      </w:divBdr>
    </w:div>
    <w:div w:id="2052463407">
      <w:bodyDiv w:val="1"/>
      <w:marLeft w:val="0"/>
      <w:marRight w:val="0"/>
      <w:marTop w:val="0"/>
      <w:marBottom w:val="0"/>
      <w:divBdr>
        <w:top w:val="none" w:sz="0" w:space="0" w:color="auto"/>
        <w:left w:val="none" w:sz="0" w:space="0" w:color="auto"/>
        <w:bottom w:val="none" w:sz="0" w:space="0" w:color="auto"/>
        <w:right w:val="none" w:sz="0" w:space="0" w:color="auto"/>
      </w:divBdr>
    </w:div>
    <w:div w:id="2054620474">
      <w:bodyDiv w:val="1"/>
      <w:marLeft w:val="0"/>
      <w:marRight w:val="0"/>
      <w:marTop w:val="0"/>
      <w:marBottom w:val="0"/>
      <w:divBdr>
        <w:top w:val="none" w:sz="0" w:space="0" w:color="auto"/>
        <w:left w:val="none" w:sz="0" w:space="0" w:color="auto"/>
        <w:bottom w:val="none" w:sz="0" w:space="0" w:color="auto"/>
        <w:right w:val="none" w:sz="0" w:space="0" w:color="auto"/>
      </w:divBdr>
    </w:div>
    <w:div w:id="2057971733">
      <w:bodyDiv w:val="1"/>
      <w:marLeft w:val="0"/>
      <w:marRight w:val="0"/>
      <w:marTop w:val="0"/>
      <w:marBottom w:val="0"/>
      <w:divBdr>
        <w:top w:val="none" w:sz="0" w:space="0" w:color="auto"/>
        <w:left w:val="none" w:sz="0" w:space="0" w:color="auto"/>
        <w:bottom w:val="none" w:sz="0" w:space="0" w:color="auto"/>
        <w:right w:val="none" w:sz="0" w:space="0" w:color="auto"/>
      </w:divBdr>
    </w:div>
    <w:div w:id="2061704001">
      <w:bodyDiv w:val="1"/>
      <w:marLeft w:val="0"/>
      <w:marRight w:val="0"/>
      <w:marTop w:val="0"/>
      <w:marBottom w:val="0"/>
      <w:divBdr>
        <w:top w:val="none" w:sz="0" w:space="0" w:color="auto"/>
        <w:left w:val="none" w:sz="0" w:space="0" w:color="auto"/>
        <w:bottom w:val="none" w:sz="0" w:space="0" w:color="auto"/>
        <w:right w:val="none" w:sz="0" w:space="0" w:color="auto"/>
      </w:divBdr>
    </w:div>
    <w:div w:id="2062439606">
      <w:bodyDiv w:val="1"/>
      <w:marLeft w:val="0"/>
      <w:marRight w:val="0"/>
      <w:marTop w:val="0"/>
      <w:marBottom w:val="0"/>
      <w:divBdr>
        <w:top w:val="none" w:sz="0" w:space="0" w:color="auto"/>
        <w:left w:val="none" w:sz="0" w:space="0" w:color="auto"/>
        <w:bottom w:val="none" w:sz="0" w:space="0" w:color="auto"/>
        <w:right w:val="none" w:sz="0" w:space="0" w:color="auto"/>
      </w:divBdr>
    </w:div>
    <w:div w:id="2065062957">
      <w:bodyDiv w:val="1"/>
      <w:marLeft w:val="0"/>
      <w:marRight w:val="0"/>
      <w:marTop w:val="0"/>
      <w:marBottom w:val="0"/>
      <w:divBdr>
        <w:top w:val="none" w:sz="0" w:space="0" w:color="auto"/>
        <w:left w:val="none" w:sz="0" w:space="0" w:color="auto"/>
        <w:bottom w:val="none" w:sz="0" w:space="0" w:color="auto"/>
        <w:right w:val="none" w:sz="0" w:space="0" w:color="auto"/>
      </w:divBdr>
    </w:div>
    <w:div w:id="2078672142">
      <w:bodyDiv w:val="1"/>
      <w:marLeft w:val="0"/>
      <w:marRight w:val="0"/>
      <w:marTop w:val="0"/>
      <w:marBottom w:val="0"/>
      <w:divBdr>
        <w:top w:val="none" w:sz="0" w:space="0" w:color="auto"/>
        <w:left w:val="none" w:sz="0" w:space="0" w:color="auto"/>
        <w:bottom w:val="none" w:sz="0" w:space="0" w:color="auto"/>
        <w:right w:val="none" w:sz="0" w:space="0" w:color="auto"/>
      </w:divBdr>
    </w:div>
    <w:div w:id="2079862378">
      <w:bodyDiv w:val="1"/>
      <w:marLeft w:val="0"/>
      <w:marRight w:val="0"/>
      <w:marTop w:val="0"/>
      <w:marBottom w:val="0"/>
      <w:divBdr>
        <w:top w:val="none" w:sz="0" w:space="0" w:color="auto"/>
        <w:left w:val="none" w:sz="0" w:space="0" w:color="auto"/>
        <w:bottom w:val="none" w:sz="0" w:space="0" w:color="auto"/>
        <w:right w:val="none" w:sz="0" w:space="0" w:color="auto"/>
      </w:divBdr>
    </w:div>
    <w:div w:id="2081169554">
      <w:bodyDiv w:val="1"/>
      <w:marLeft w:val="0"/>
      <w:marRight w:val="0"/>
      <w:marTop w:val="0"/>
      <w:marBottom w:val="0"/>
      <w:divBdr>
        <w:top w:val="none" w:sz="0" w:space="0" w:color="auto"/>
        <w:left w:val="none" w:sz="0" w:space="0" w:color="auto"/>
        <w:bottom w:val="none" w:sz="0" w:space="0" w:color="auto"/>
        <w:right w:val="none" w:sz="0" w:space="0" w:color="auto"/>
      </w:divBdr>
    </w:div>
    <w:div w:id="2085519351">
      <w:bodyDiv w:val="1"/>
      <w:marLeft w:val="0"/>
      <w:marRight w:val="0"/>
      <w:marTop w:val="0"/>
      <w:marBottom w:val="0"/>
      <w:divBdr>
        <w:top w:val="none" w:sz="0" w:space="0" w:color="auto"/>
        <w:left w:val="none" w:sz="0" w:space="0" w:color="auto"/>
        <w:bottom w:val="none" w:sz="0" w:space="0" w:color="auto"/>
        <w:right w:val="none" w:sz="0" w:space="0" w:color="auto"/>
      </w:divBdr>
    </w:div>
    <w:div w:id="2087913719">
      <w:bodyDiv w:val="1"/>
      <w:marLeft w:val="0"/>
      <w:marRight w:val="0"/>
      <w:marTop w:val="0"/>
      <w:marBottom w:val="0"/>
      <w:divBdr>
        <w:top w:val="none" w:sz="0" w:space="0" w:color="auto"/>
        <w:left w:val="none" w:sz="0" w:space="0" w:color="auto"/>
        <w:bottom w:val="none" w:sz="0" w:space="0" w:color="auto"/>
        <w:right w:val="none" w:sz="0" w:space="0" w:color="auto"/>
      </w:divBdr>
    </w:div>
    <w:div w:id="2088644296">
      <w:bodyDiv w:val="1"/>
      <w:marLeft w:val="0"/>
      <w:marRight w:val="0"/>
      <w:marTop w:val="0"/>
      <w:marBottom w:val="0"/>
      <w:divBdr>
        <w:top w:val="none" w:sz="0" w:space="0" w:color="auto"/>
        <w:left w:val="none" w:sz="0" w:space="0" w:color="auto"/>
        <w:bottom w:val="none" w:sz="0" w:space="0" w:color="auto"/>
        <w:right w:val="none" w:sz="0" w:space="0" w:color="auto"/>
      </w:divBdr>
    </w:div>
    <w:div w:id="2094889329">
      <w:bodyDiv w:val="1"/>
      <w:marLeft w:val="0"/>
      <w:marRight w:val="0"/>
      <w:marTop w:val="0"/>
      <w:marBottom w:val="0"/>
      <w:divBdr>
        <w:top w:val="none" w:sz="0" w:space="0" w:color="auto"/>
        <w:left w:val="none" w:sz="0" w:space="0" w:color="auto"/>
        <w:bottom w:val="none" w:sz="0" w:space="0" w:color="auto"/>
        <w:right w:val="none" w:sz="0" w:space="0" w:color="auto"/>
      </w:divBdr>
    </w:div>
    <w:div w:id="2095087531">
      <w:bodyDiv w:val="1"/>
      <w:marLeft w:val="0"/>
      <w:marRight w:val="0"/>
      <w:marTop w:val="0"/>
      <w:marBottom w:val="0"/>
      <w:divBdr>
        <w:top w:val="none" w:sz="0" w:space="0" w:color="auto"/>
        <w:left w:val="none" w:sz="0" w:space="0" w:color="auto"/>
        <w:bottom w:val="none" w:sz="0" w:space="0" w:color="auto"/>
        <w:right w:val="none" w:sz="0" w:space="0" w:color="auto"/>
      </w:divBdr>
    </w:div>
    <w:div w:id="2097437609">
      <w:bodyDiv w:val="1"/>
      <w:marLeft w:val="0"/>
      <w:marRight w:val="0"/>
      <w:marTop w:val="0"/>
      <w:marBottom w:val="0"/>
      <w:divBdr>
        <w:top w:val="none" w:sz="0" w:space="0" w:color="auto"/>
        <w:left w:val="none" w:sz="0" w:space="0" w:color="auto"/>
        <w:bottom w:val="none" w:sz="0" w:space="0" w:color="auto"/>
        <w:right w:val="none" w:sz="0" w:space="0" w:color="auto"/>
      </w:divBdr>
    </w:div>
    <w:div w:id="2099253346">
      <w:bodyDiv w:val="1"/>
      <w:marLeft w:val="0"/>
      <w:marRight w:val="0"/>
      <w:marTop w:val="0"/>
      <w:marBottom w:val="0"/>
      <w:divBdr>
        <w:top w:val="none" w:sz="0" w:space="0" w:color="auto"/>
        <w:left w:val="none" w:sz="0" w:space="0" w:color="auto"/>
        <w:bottom w:val="none" w:sz="0" w:space="0" w:color="auto"/>
        <w:right w:val="none" w:sz="0" w:space="0" w:color="auto"/>
      </w:divBdr>
    </w:div>
    <w:div w:id="2104111268">
      <w:bodyDiv w:val="1"/>
      <w:marLeft w:val="0"/>
      <w:marRight w:val="0"/>
      <w:marTop w:val="0"/>
      <w:marBottom w:val="0"/>
      <w:divBdr>
        <w:top w:val="none" w:sz="0" w:space="0" w:color="auto"/>
        <w:left w:val="none" w:sz="0" w:space="0" w:color="auto"/>
        <w:bottom w:val="none" w:sz="0" w:space="0" w:color="auto"/>
        <w:right w:val="none" w:sz="0" w:space="0" w:color="auto"/>
      </w:divBdr>
    </w:div>
    <w:div w:id="2105227055">
      <w:bodyDiv w:val="1"/>
      <w:marLeft w:val="0"/>
      <w:marRight w:val="0"/>
      <w:marTop w:val="0"/>
      <w:marBottom w:val="0"/>
      <w:divBdr>
        <w:top w:val="none" w:sz="0" w:space="0" w:color="auto"/>
        <w:left w:val="none" w:sz="0" w:space="0" w:color="auto"/>
        <w:bottom w:val="none" w:sz="0" w:space="0" w:color="auto"/>
        <w:right w:val="none" w:sz="0" w:space="0" w:color="auto"/>
      </w:divBdr>
    </w:div>
    <w:div w:id="2105607659">
      <w:bodyDiv w:val="1"/>
      <w:marLeft w:val="0"/>
      <w:marRight w:val="0"/>
      <w:marTop w:val="0"/>
      <w:marBottom w:val="0"/>
      <w:divBdr>
        <w:top w:val="none" w:sz="0" w:space="0" w:color="auto"/>
        <w:left w:val="none" w:sz="0" w:space="0" w:color="auto"/>
        <w:bottom w:val="none" w:sz="0" w:space="0" w:color="auto"/>
        <w:right w:val="none" w:sz="0" w:space="0" w:color="auto"/>
      </w:divBdr>
    </w:div>
    <w:div w:id="2107457578">
      <w:bodyDiv w:val="1"/>
      <w:marLeft w:val="0"/>
      <w:marRight w:val="0"/>
      <w:marTop w:val="0"/>
      <w:marBottom w:val="0"/>
      <w:divBdr>
        <w:top w:val="none" w:sz="0" w:space="0" w:color="auto"/>
        <w:left w:val="none" w:sz="0" w:space="0" w:color="auto"/>
        <w:bottom w:val="none" w:sz="0" w:space="0" w:color="auto"/>
        <w:right w:val="none" w:sz="0" w:space="0" w:color="auto"/>
      </w:divBdr>
    </w:div>
    <w:div w:id="2112312201">
      <w:bodyDiv w:val="1"/>
      <w:marLeft w:val="0"/>
      <w:marRight w:val="0"/>
      <w:marTop w:val="0"/>
      <w:marBottom w:val="0"/>
      <w:divBdr>
        <w:top w:val="none" w:sz="0" w:space="0" w:color="auto"/>
        <w:left w:val="none" w:sz="0" w:space="0" w:color="auto"/>
        <w:bottom w:val="none" w:sz="0" w:space="0" w:color="auto"/>
        <w:right w:val="none" w:sz="0" w:space="0" w:color="auto"/>
      </w:divBdr>
    </w:div>
    <w:div w:id="2112897748">
      <w:bodyDiv w:val="1"/>
      <w:marLeft w:val="0"/>
      <w:marRight w:val="0"/>
      <w:marTop w:val="0"/>
      <w:marBottom w:val="0"/>
      <w:divBdr>
        <w:top w:val="none" w:sz="0" w:space="0" w:color="auto"/>
        <w:left w:val="none" w:sz="0" w:space="0" w:color="auto"/>
        <w:bottom w:val="none" w:sz="0" w:space="0" w:color="auto"/>
        <w:right w:val="none" w:sz="0" w:space="0" w:color="auto"/>
      </w:divBdr>
    </w:div>
    <w:div w:id="2119061294">
      <w:bodyDiv w:val="1"/>
      <w:marLeft w:val="0"/>
      <w:marRight w:val="0"/>
      <w:marTop w:val="0"/>
      <w:marBottom w:val="0"/>
      <w:divBdr>
        <w:top w:val="none" w:sz="0" w:space="0" w:color="auto"/>
        <w:left w:val="none" w:sz="0" w:space="0" w:color="auto"/>
        <w:bottom w:val="none" w:sz="0" w:space="0" w:color="auto"/>
        <w:right w:val="none" w:sz="0" w:space="0" w:color="auto"/>
      </w:divBdr>
    </w:div>
    <w:div w:id="2121869817">
      <w:bodyDiv w:val="1"/>
      <w:marLeft w:val="0"/>
      <w:marRight w:val="0"/>
      <w:marTop w:val="0"/>
      <w:marBottom w:val="0"/>
      <w:divBdr>
        <w:top w:val="none" w:sz="0" w:space="0" w:color="auto"/>
        <w:left w:val="none" w:sz="0" w:space="0" w:color="auto"/>
        <w:bottom w:val="none" w:sz="0" w:space="0" w:color="auto"/>
        <w:right w:val="none" w:sz="0" w:space="0" w:color="auto"/>
      </w:divBdr>
    </w:div>
    <w:div w:id="2127115029">
      <w:bodyDiv w:val="1"/>
      <w:marLeft w:val="0"/>
      <w:marRight w:val="0"/>
      <w:marTop w:val="0"/>
      <w:marBottom w:val="0"/>
      <w:divBdr>
        <w:top w:val="none" w:sz="0" w:space="0" w:color="auto"/>
        <w:left w:val="none" w:sz="0" w:space="0" w:color="auto"/>
        <w:bottom w:val="none" w:sz="0" w:space="0" w:color="auto"/>
        <w:right w:val="none" w:sz="0" w:space="0" w:color="auto"/>
      </w:divBdr>
    </w:div>
    <w:div w:id="2127387755">
      <w:bodyDiv w:val="1"/>
      <w:marLeft w:val="0"/>
      <w:marRight w:val="0"/>
      <w:marTop w:val="0"/>
      <w:marBottom w:val="0"/>
      <w:divBdr>
        <w:top w:val="none" w:sz="0" w:space="0" w:color="auto"/>
        <w:left w:val="none" w:sz="0" w:space="0" w:color="auto"/>
        <w:bottom w:val="none" w:sz="0" w:space="0" w:color="auto"/>
        <w:right w:val="none" w:sz="0" w:space="0" w:color="auto"/>
      </w:divBdr>
    </w:div>
    <w:div w:id="2132550589">
      <w:bodyDiv w:val="1"/>
      <w:marLeft w:val="0"/>
      <w:marRight w:val="0"/>
      <w:marTop w:val="0"/>
      <w:marBottom w:val="0"/>
      <w:divBdr>
        <w:top w:val="none" w:sz="0" w:space="0" w:color="auto"/>
        <w:left w:val="none" w:sz="0" w:space="0" w:color="auto"/>
        <w:bottom w:val="none" w:sz="0" w:space="0" w:color="auto"/>
        <w:right w:val="none" w:sz="0" w:space="0" w:color="auto"/>
      </w:divBdr>
    </w:div>
    <w:div w:id="2133790123">
      <w:bodyDiv w:val="1"/>
      <w:marLeft w:val="0"/>
      <w:marRight w:val="0"/>
      <w:marTop w:val="0"/>
      <w:marBottom w:val="0"/>
      <w:divBdr>
        <w:top w:val="none" w:sz="0" w:space="0" w:color="auto"/>
        <w:left w:val="none" w:sz="0" w:space="0" w:color="auto"/>
        <w:bottom w:val="none" w:sz="0" w:space="0" w:color="auto"/>
        <w:right w:val="none" w:sz="0" w:space="0" w:color="auto"/>
      </w:divBdr>
    </w:div>
    <w:div w:id="2133815483">
      <w:bodyDiv w:val="1"/>
      <w:marLeft w:val="0"/>
      <w:marRight w:val="0"/>
      <w:marTop w:val="0"/>
      <w:marBottom w:val="0"/>
      <w:divBdr>
        <w:top w:val="none" w:sz="0" w:space="0" w:color="auto"/>
        <w:left w:val="none" w:sz="0" w:space="0" w:color="auto"/>
        <w:bottom w:val="none" w:sz="0" w:space="0" w:color="auto"/>
        <w:right w:val="none" w:sz="0" w:space="0" w:color="auto"/>
      </w:divBdr>
    </w:div>
    <w:div w:id="2134866151">
      <w:bodyDiv w:val="1"/>
      <w:marLeft w:val="0"/>
      <w:marRight w:val="0"/>
      <w:marTop w:val="0"/>
      <w:marBottom w:val="0"/>
      <w:divBdr>
        <w:top w:val="none" w:sz="0" w:space="0" w:color="auto"/>
        <w:left w:val="none" w:sz="0" w:space="0" w:color="auto"/>
        <w:bottom w:val="none" w:sz="0" w:space="0" w:color="auto"/>
        <w:right w:val="none" w:sz="0" w:space="0" w:color="auto"/>
      </w:divBdr>
    </w:div>
    <w:div w:id="2137404612">
      <w:bodyDiv w:val="1"/>
      <w:marLeft w:val="0"/>
      <w:marRight w:val="0"/>
      <w:marTop w:val="0"/>
      <w:marBottom w:val="0"/>
      <w:divBdr>
        <w:top w:val="none" w:sz="0" w:space="0" w:color="auto"/>
        <w:left w:val="none" w:sz="0" w:space="0" w:color="auto"/>
        <w:bottom w:val="none" w:sz="0" w:space="0" w:color="auto"/>
        <w:right w:val="none" w:sz="0" w:space="0" w:color="auto"/>
      </w:divBdr>
    </w:div>
    <w:div w:id="2138834067">
      <w:bodyDiv w:val="1"/>
      <w:marLeft w:val="0"/>
      <w:marRight w:val="0"/>
      <w:marTop w:val="0"/>
      <w:marBottom w:val="0"/>
      <w:divBdr>
        <w:top w:val="none" w:sz="0" w:space="0" w:color="auto"/>
        <w:left w:val="none" w:sz="0" w:space="0" w:color="auto"/>
        <w:bottom w:val="none" w:sz="0" w:space="0" w:color="auto"/>
        <w:right w:val="none" w:sz="0" w:space="0" w:color="auto"/>
      </w:divBdr>
    </w:div>
    <w:div w:id="2139954979">
      <w:bodyDiv w:val="1"/>
      <w:marLeft w:val="0"/>
      <w:marRight w:val="0"/>
      <w:marTop w:val="0"/>
      <w:marBottom w:val="0"/>
      <w:divBdr>
        <w:top w:val="none" w:sz="0" w:space="0" w:color="auto"/>
        <w:left w:val="none" w:sz="0" w:space="0" w:color="auto"/>
        <w:bottom w:val="none" w:sz="0" w:space="0" w:color="auto"/>
        <w:right w:val="none" w:sz="0" w:space="0" w:color="auto"/>
      </w:divBdr>
    </w:div>
    <w:div w:id="2143887904">
      <w:bodyDiv w:val="1"/>
      <w:marLeft w:val="0"/>
      <w:marRight w:val="0"/>
      <w:marTop w:val="0"/>
      <w:marBottom w:val="0"/>
      <w:divBdr>
        <w:top w:val="none" w:sz="0" w:space="0" w:color="auto"/>
        <w:left w:val="none" w:sz="0" w:space="0" w:color="auto"/>
        <w:bottom w:val="none" w:sz="0" w:space="0" w:color="auto"/>
        <w:right w:val="none" w:sz="0" w:space="0" w:color="auto"/>
      </w:divBdr>
    </w:div>
    <w:div w:id="214514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Wil02</b:Tag>
    <b:SourceType>InternetSite</b:SourceType>
    <b:Guid>{04607773-46E8-4B1C-8A49-8FFBE1CC1B1B}</b:Guid>
    <b:Author>
      <b:Author>
        <b:Corporate>Wilkinson Eyre</b:Corporate>
      </b:Author>
    </b:Author>
    <b:Title>Gateshead Millennium Bridge</b:Title>
    <b:Year>2002</b:Year>
    <b:YearAccessed>2022</b:YearAccessed>
    <b:MonthAccessed>February</b:MonthAccessed>
    <b:DayAccessed>23</b:DayAccessed>
    <b:URL>https://www.wilkinsoneyre.com/projects/gateshead-millennium-bridge</b:URL>
    <b:RefOrder>6</b:RefOrder>
  </b:Source>
  <b:Source>
    <b:Tag>Oli21</b:Tag>
    <b:SourceType>InternetSite</b:SourceType>
    <b:Guid>{A83937E3-E35A-4B3B-A1C1-F4A30B220EE9}</b:Guid>
    <b:Author>
      <b:Author>
        <b:NameList>
          <b:Person>
            <b:Last>Wainwright</b:Last>
            <b:First>Oliver</b:First>
          </b:Person>
        </b:NameList>
      </b:Author>
    </b:Author>
    <b:Title>Chris Wilkinson Obituary</b:Title>
    <b:Year>2021</b:Year>
    <b:YearAccessed>2022</b:YearAccessed>
    <b:MonthAccessed>February</b:MonthAccessed>
    <b:DayAccessed>23</b:DayAccessed>
    <b:URL>https://www.theguardian.com/artanddesign/2021/dec/17/chris-wilkinson-obituary</b:URL>
    <b:RefOrder>3</b:RefOrder>
  </b:Source>
  <b:Source>
    <b:Tag>Bri09</b:Tag>
    <b:SourceType>JournalArticle</b:SourceType>
    <b:Guid>{2FF0F9B1-B63D-44E1-A65F-F29D3152A36F}</b:Guid>
    <b:Title>Bridging the Gap</b:Title>
    <b:Year>2009</b:Year>
    <b:Author>
      <b:Author>
        <b:NameList>
          <b:Person>
            <b:Last>Johnston</b:Last>
            <b:First>Brian</b:First>
          </b:Person>
        </b:NameList>
      </b:Author>
    </b:Author>
    <b:JournalName>The Advocate</b:JournalName>
    <b:Pages>40-43</b:Pages>
    <b:Issue>1029</b:Issue>
    <b:RefOrder>7</b:RefOrder>
  </b:Source>
  <b:Source>
    <b:Tag>Pet03</b:Tag>
    <b:SourceType>JournalArticle</b:SourceType>
    <b:Guid>{1E7D2C45-4EB8-4C19-9289-9D0B61F79688}</b:Guid>
    <b:Author>
      <b:Author>
        <b:NameList>
          <b:Person>
            <b:Last>Curran</b:Last>
            <b:First>Peter</b:First>
          </b:Person>
        </b:NameList>
      </b:Author>
    </b:Author>
    <b:Title>Gateshead Millennium Bridge, UK</b:Title>
    <b:JournalName>Structural Engineering International</b:JournalName>
    <b:Year>2003</b:Year>
    <b:Pages>214-216</b:Pages>
    <b:Volume>13</b:Volume>
    <b:Issue>4</b:Issue>
    <b:RefOrder>15</b:RefOrder>
  </b:Source>
  <b:Source>
    <b:Tag>Adr21</b:Tag>
    <b:SourceType>InternetSite</b:SourceType>
    <b:Guid>{35FE1E78-0779-4707-B894-4EA782F4E944}</b:Guid>
    <b:Title>E-Architect</b:Title>
    <b:Year>2021</b:Year>
    <b:Author>
      <b:Author>
        <b:NameList>
          <b:Person>
            <b:Last>Welch</b:Last>
            <b:First>Adrian</b:First>
          </b:Person>
        </b:NameList>
      </b:Author>
    </b:Author>
    <b:YearAccessed>2022</b:YearAccessed>
    <b:MonthAccessed>February</b:MonthAccessed>
    <b:DayAccessed>23</b:DayAccessed>
    <b:URL>https://www.e-architect.com/awards/stirling-prize-awards</b:URL>
    <b:RefOrder>2</b:RefOrder>
  </b:Source>
  <b:Source>
    <b:Tag>Ric21</b:Tag>
    <b:SourceType>InternetSite</b:SourceType>
    <b:Guid>{12E1EBD9-2ACB-4EB9-85B9-7F1E1A40F0D2}</b:Guid>
    <b:Title>WilkinsonEyre founder Chris Wilkinson dies, aged 76</b:Title>
    <b:Year>2021</b:Year>
    <b:Author>
      <b:Author>
        <b:NameList>
          <b:Person>
            <b:Last>Waite</b:Last>
            <b:First>Richard</b:First>
          </b:Person>
        </b:NameList>
      </b:Author>
    </b:Author>
    <b:YearAccessed>2022</b:YearAccessed>
    <b:MonthAccessed>February</b:MonthAccessed>
    <b:DayAccessed>23</b:DayAccessed>
    <b:URL>https://www.architectsjournal.co.uk/news/wilkinsoneyre-founder-chris-wilkinson-dies-aged-76</b:URL>
    <b:RefOrder>9</b:RefOrder>
  </b:Source>
  <b:Source>
    <b:Tag>Wil03</b:Tag>
    <b:SourceType>Book</b:SourceType>
    <b:Guid>{A6E1A432-CD7D-40C0-9023-E0F8E7EFB1A2}</b:Guid>
    <b:Title>Wilkinson Eyre Bridges</b:Title>
    <b:Year>2003</b:Year>
    <b:Author>
      <b:Author>
        <b:Corporate>Wilkinson Eyre Architects</b:Corporate>
      </b:Author>
    </b:Author>
    <b:City>London</b:City>
    <b:Publisher>Wilkinson Eyre</b:Publisher>
    <b:RefOrder>8</b:RefOrder>
  </b:Source>
  <b:Source>
    <b:Tag>Gat15</b:Tag>
    <b:SourceType>InternetSite</b:SourceType>
    <b:Guid>{51D154B1-EEA9-47BD-BDB0-C845260A2209}</b:Guid>
    <b:Title>Gateshead Millennium Bridge facts</b:Title>
    <b:Year>2015</b:Year>
    <b:Author>
      <b:Author>
        <b:Corporate>Gateshead Council</b:Corporate>
      </b:Author>
    </b:Author>
    <b:YearAccessed>2022</b:YearAccessed>
    <b:MonthAccessed>February</b:MonthAccessed>
    <b:DayAccessed>23</b:DayAccessed>
    <b:URL>https://www.gateshead.gov.uk/article/4596/Gateshead-Millennium-Bridge-facts</b:URL>
    <b:RefOrder>4</b:RefOrder>
  </b:Source>
  <b:Source>
    <b:Tag>Bri06</b:Tag>
    <b:SourceType>InternetSite</b:SourceType>
    <b:Guid>{B42A802C-C481-4610-8A97-E547A5999E2D}</b:Guid>
    <b:Author>
      <b:Author>
        <b:Corporate>Bridges On The Tyne</b:Corporate>
      </b:Author>
    </b:Author>
    <b:Title>THE TYNE BRIDGE</b:Title>
    <b:Year>2006</b:Year>
    <b:YearAccessed>2022</b:YearAccessed>
    <b:MonthAccessed>February</b:MonthAccessed>
    <b:DayAccessed>23</b:DayAccessed>
    <b:URL>https://www.bridgesonthetyne.co.uk/tynebri.html</b:URL>
    <b:RefOrder>5</b:RefOrder>
  </b:Source>
  <b:Source>
    <b:Tag>Gat151</b:Tag>
    <b:SourceType>InternetSite</b:SourceType>
    <b:Guid>{04B5AA2F-F909-45A3-8D78-020193E96F42}</b:Guid>
    <b:Author>
      <b:Author>
        <b:Corporate>Gateshead Council</b:Corporate>
      </b:Author>
    </b:Author>
    <b:Title>Gateshead Millenium Bridge Design</b:Title>
    <b:Year>2015</b:Year>
    <b:YearAccessed>2022</b:YearAccessed>
    <b:MonthAccessed>February</b:MonthAccessed>
    <b:DayAccessed>23</b:DayAccessed>
    <b:URL>https://www.gateshead.gov.uk/article/4610/Gateshead-Millennium-Bridge-design</b:URL>
    <b:RefOrder>1</b:RefOrder>
  </b:Source>
  <b:Source>
    <b:Tag>Wil19</b:Tag>
    <b:SourceType>InternetSite</b:SourceType>
    <b:Guid>{8D56EE4E-4720-4A42-AC82-9BCAC7E31740}</b:Guid>
    <b:Author>
      <b:Author>
        <b:Corporate>Wilkinson Eyre</b:Corporate>
      </b:Author>
    </b:Author>
    <b:Title>Wilkinson Eyre Bridges</b:Title>
    <b:Year>2019</b:Year>
    <b:YearAccessed>2022</b:YearAccessed>
    <b:MonthAccessed>February</b:MonthAccessed>
    <b:DayAccessed>23</b:DayAccessed>
    <b:URL>https://www.wilkinsoneyre.com/bridges-to-prosperity/wilkinsoneyre-bridges</b:URL>
    <b:RefOrder>10</b:RefOrder>
  </b:Source>
  <b:Source>
    <b:Tag>Jim01</b:Tag>
    <b:SourceType>InternetSite</b:SourceType>
    <b:Guid>{3DAA4888-C2A4-433A-BB28-972A9F6195CD}</b:Guid>
    <b:Author>
      <b:Author>
        <b:NameList>
          <b:Person>
            <b:Last>Eyre</b:Last>
            <b:First>Jim</b:First>
          </b:Person>
        </b:NameList>
      </b:Author>
    </b:Author>
    <b:Title>Unabridged</b:Title>
    <b:Year>2001</b:Year>
    <b:YearAccessed>2022</b:YearAccessed>
    <b:MonthAccessed>February</b:MonthAccessed>
    <b:DayAccessed>23</b:DayAccessed>
    <b:URL>https://www.wilkinsoneyre.com/thoughts/essays/unabridged</b:URL>
    <b:RefOrder>13</b:RefOrder>
  </b:Source>
  <b:Source>
    <b:Tag>Jer18</b:Tag>
    <b:SourceType>InternetSite</b:SourceType>
    <b:Guid>{B6AE3D0F-6F54-476D-8E60-23A86760026A}</b:Guid>
    <b:Author>
      <b:Author>
        <b:NameList>
          <b:Person>
            <b:Last>Melvin</b:Last>
            <b:First>Jeremy</b:First>
          </b:Person>
        </b:NameList>
      </b:Author>
    </b:Author>
    <b:Title>Bridges</b:Title>
    <b:Year>2018</b:Year>
    <b:YearAccessed>2022</b:YearAccessed>
    <b:MonthAccessed>February</b:MonthAccessed>
    <b:DayAccessed>23</b:DayAccessed>
    <b:URL>https://www.wilkinsoneyre.com/thoughts/extracts/bridges</b:URL>
    <b:RefOrder>14</b:RefOrder>
  </b:Source>
  <b:Source>
    <b:Tag>Eng20</b:Tag>
    <b:SourceType>InternetSite</b:SourceType>
    <b:Guid>{3F063F62-A63B-4765-A83A-445FB2B66564}</b:Guid>
    <b:Author>
      <b:Author>
        <b:Corporate>Engineering Timelines</b:Corporate>
      </b:Author>
    </b:Author>
    <b:Title>Gateshead Millenium Bridge</b:Title>
    <b:Year>2020</b:Year>
    <b:YearAccessed>2022</b:YearAccessed>
    <b:MonthAccessed>February</b:MonthAccessed>
    <b:DayAccessed>23</b:DayAccessed>
    <b:URL>http://www.engineering-timelines.com/scripts/engineeringItem.asp?id=1339</b:URL>
    <b:RefOrder>16</b:RefOrder>
  </b:Source>
  <b:Source>
    <b:Tag>Roy15</b:Tag>
    <b:SourceType>Book</b:SourceType>
    <b:Guid>{39AC9573-BA94-41C6-8BB6-D141153CA58B}</b:Guid>
    <b:Title>The Sketchbooks of Chris Wilkinson</b:Title>
    <b:Year>2015</b:Year>
    <b:Author>
      <b:Author>
        <b:NameList>
          <b:Person>
            <b:Last>Arts</b:Last>
            <b:First>Royal</b:First>
            <b:Middle>Academy of</b:Middle>
          </b:Person>
        </b:NameList>
      </b:Author>
    </b:Author>
    <b:City>London</b:City>
    <b:Publisher>Thames and Hudson</b:Publisher>
    <b:RefOrder>11</b:RefOrder>
  </b:Source>
  <b:Source>
    <b:Tag>Wil05</b:Tag>
    <b:SourceType>InternetSite</b:SourceType>
    <b:Guid>{4DF487B3-5CDE-4397-91D9-2B27B94D6EFF}</b:Guid>
    <b:Title>Challenge of Materials Gallery, Science Museum </b:Title>
    <b:Year>2005</b:Year>
    <b:Author>
      <b:Author>
        <b:NameList>
          <b:Person>
            <b:Last>Eyre</b:Last>
            <b:First>Wilkinson</b:First>
          </b:Person>
        </b:NameList>
      </b:Author>
    </b:Author>
    <b:YearAccessed>2022</b:YearAccessed>
    <b:MonthAccessed>February </b:MonthAccessed>
    <b:DayAccessed>23</b:DayAccessed>
    <b:URL>https://www.wilkinsoneyre.com/assets/pdf/213PP_Science-Museum-Challenge-of-Materials-Gallery-Bridge.pdf</b:URL>
    <b:RefOrder>12</b:RefOrder>
  </b:Source>
  <b:Source>
    <b:Tag>Con02</b:Tag>
    <b:SourceType>JournalArticle</b:SourceType>
    <b:Guid>{ED289274-13EE-430B-A4EF-1653E8361405}</b:Guid>
    <b:Title>Gateshead Millenium Bridge, Tyne-and-Wear</b:Title>
    <b:Year>2002</b:Year>
    <b:Author>
      <b:Author>
        <b:NameList>
          <b:Person>
            <b:Last>Society</b:Last>
            <b:First>Conctete</b:First>
          </b:Person>
        </b:NameList>
      </b:Author>
    </b:Author>
    <b:JournalName>The Concrete Society</b:JournalName>
    <b:Pages>14</b:Pages>
    <b:Volume>36</b:Volume>
    <b:Issue>9</b:Issue>
    <b:RefOrder>17</b:RefOrder>
  </b:Source>
  <b:Source>
    <b:Tag>Ant03</b:Tag>
    <b:SourceType>JournalArticle</b:SourceType>
    <b:Guid>{D3130E2B-C22B-47D4-98BE-4A6B578D1A8B}</b:Guid>
    <b:Author>
      <b:Author>
        <b:Corporate>Anti-corrosion methods and Materials</b:Corporate>
      </b:Author>
    </b:Author>
    <b:Title>Tough coating system protects Jubilee Millenium Bridge</b:Title>
    <b:JournalName>Anti-corrosion methods and materials</b:JournalName>
    <b:Year>2003</b:Year>
    <b:Pages>152</b:Pages>
    <b:Volume>50</b:Volume>
    <b:Issue>2</b:Issue>
    <b:RefOrder>18</b:RefOrder>
  </b:Source>
  <b:Source>
    <b:Tag>Jim10</b:Tag>
    <b:SourceType>Interview</b:SourceType>
    <b:Guid>{4E12DA45-368F-4859-91CF-371ACEF159C9}</b:Guid>
    <b:Title>The RIBA Stirling Prize 2010: A Culture Show Special</b:Title>
    <b:Year>2010</b:Year>
    <b:Author>
      <b:Interviewee>
        <b:NameList>
          <b:Person>
            <b:Last>Eyre</b:Last>
            <b:First>Jim</b:First>
          </b:Person>
        </b:NameList>
      </b:Interviewee>
    </b:Author>
    <b:Month>October</b:Month>
    <b:Day>2</b:Day>
    <b:RefOrder>19</b:RefOrder>
  </b:Source>
  <b:Source>
    <b:Tag>New22</b:Tag>
    <b:SourceType>InternetSite</b:SourceType>
    <b:Guid>{AABE2E88-03F4-4EDB-8ED1-4F0ABD369736}</b:Guid>
    <b:Title>Gateshead Millennium Bridge</b:Title>
    <b:Year>2022</b:Year>
    <b:Author>
      <b:Author>
        <b:Corporate>Newcastle University</b:Corporate>
      </b:Author>
    </b:Author>
    <b:YearAccessed>2022</b:YearAccessed>
    <b:MonthAccessed>February</b:MonthAccessed>
    <b:DayAccessed>23</b:DayAccessed>
    <b:URL>https://research.ncl.ac.uk/northerninnovation/exhibits/gatesheadmillenniumbridge/</b:URL>
    <b:RefOrder>20</b:RefOrder>
  </b:Source>
</b:Sources>
</file>

<file path=customXml/itemProps1.xml><?xml version="1.0" encoding="utf-8"?>
<ds:datastoreItem xmlns:ds="http://schemas.openxmlformats.org/officeDocument/2006/customXml" ds:itemID="{E763BED1-9BC4-427B-BE83-5B3C5B9CF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3271</TotalTime>
  <Pages>8</Pages>
  <Words>2717</Words>
  <Characters>15492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Wells</dc:creator>
  <cp:keywords/>
  <dc:description/>
  <cp:lastModifiedBy>Katie Wells</cp:lastModifiedBy>
  <cp:revision>118</cp:revision>
  <dcterms:created xsi:type="dcterms:W3CDTF">2022-03-07T10:22:00Z</dcterms:created>
  <dcterms:modified xsi:type="dcterms:W3CDTF">2022-03-18T16:41:00Z</dcterms:modified>
</cp:coreProperties>
</file>