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A71041" w14:textId="77777777" w:rsidR="00DB5DB3" w:rsidRPr="004970F0" w:rsidRDefault="00DB5DB3" w:rsidP="00DB5DB3">
      <w:pPr>
        <w:jc w:val="center"/>
        <w:rPr>
          <w:b/>
          <w:bCs/>
          <w:sz w:val="32"/>
          <w:szCs w:val="32"/>
        </w:rPr>
      </w:pPr>
    </w:p>
    <w:p w14:paraId="1239B2B0" w14:textId="77777777" w:rsidR="001A3375" w:rsidRPr="004970F0" w:rsidRDefault="001A3375" w:rsidP="001A3375">
      <w:pPr>
        <w:jc w:val="center"/>
        <w:rPr>
          <w:b/>
          <w:bCs/>
          <w:sz w:val="32"/>
          <w:szCs w:val="32"/>
        </w:rPr>
      </w:pPr>
    </w:p>
    <w:p w14:paraId="4A88B446" w14:textId="77777777" w:rsidR="001A3375" w:rsidRPr="00562129" w:rsidRDefault="001A3375" w:rsidP="001A3375">
      <w:pPr>
        <w:spacing w:line="480" w:lineRule="auto"/>
        <w:rPr>
          <w:b/>
          <w:bCs/>
        </w:rPr>
      </w:pPr>
      <w:r>
        <w:rPr>
          <w:noProof/>
        </w:rPr>
        <w:drawing>
          <wp:inline distT="0" distB="0" distL="0" distR="0" wp14:anchorId="36E03888" wp14:editId="52E57918">
            <wp:extent cx="2264410" cy="906339"/>
            <wp:effectExtent l="0" t="0" r="2540" b="8255"/>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7657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14:paraId="7978ACF4" w14:textId="77777777" w:rsidR="001A3375" w:rsidRPr="00562129" w:rsidRDefault="001A3375" w:rsidP="001A3375">
      <w:pPr>
        <w:spacing w:line="480" w:lineRule="auto"/>
        <w:rPr>
          <w:b/>
          <w:bCs/>
        </w:rPr>
      </w:pPr>
    </w:p>
    <w:p w14:paraId="25901071" w14:textId="77777777" w:rsidR="001A3375" w:rsidRPr="00562129" w:rsidRDefault="001A3375" w:rsidP="001A3375">
      <w:pPr>
        <w:spacing w:line="480" w:lineRule="auto"/>
        <w:rPr>
          <w:b/>
          <w:bCs/>
        </w:rPr>
      </w:pPr>
    </w:p>
    <w:p w14:paraId="22D38603" w14:textId="77777777" w:rsidR="001A3375" w:rsidRDefault="001A3375" w:rsidP="001A3375">
      <w:r w:rsidRPr="00AA5C19">
        <w:br/>
      </w:r>
      <w:r>
        <w:rPr>
          <w:noProof/>
        </w:rPr>
        <w:t xml:space="preserve">                                                                                               </w:t>
      </w:r>
    </w:p>
    <w:p w14:paraId="27C8D518" w14:textId="77777777" w:rsidR="001A3375" w:rsidRDefault="001A3375" w:rsidP="001A3375"/>
    <w:p w14:paraId="5EA3AF71" w14:textId="77777777" w:rsidR="001A3375" w:rsidRDefault="001A3375" w:rsidP="001A3375">
      <w:r>
        <w:rPr>
          <w:noProof/>
        </w:rPr>
        <mc:AlternateContent>
          <mc:Choice Requires="wps">
            <w:drawing>
              <wp:anchor distT="0" distB="0" distL="114299" distR="114299" simplePos="0" relativeHeight="251659264" behindDoc="0" locked="0" layoutInCell="1" allowOverlap="1" wp14:anchorId="486376B1" wp14:editId="2ACD5080">
                <wp:simplePos x="0" y="0"/>
                <wp:positionH relativeFrom="column">
                  <wp:posOffset>4181474</wp:posOffset>
                </wp:positionH>
                <wp:positionV relativeFrom="paragraph">
                  <wp:posOffset>125095</wp:posOffset>
                </wp:positionV>
                <wp:extent cx="0" cy="1800225"/>
                <wp:effectExtent l="0" t="0" r="38100"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D8FC64" id="Straight Connector 2"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" strokecolor="black [3040]">
                <o:lock v:ext="edit" shapetype="f"/>
              </v:line>
            </w:pict>
          </mc:Fallback>
        </mc:AlternateContent>
      </w:r>
    </w:p>
    <w:p w14:paraId="488E64F5" w14:textId="77777777" w:rsidR="001A3375" w:rsidRDefault="001A3375" w:rsidP="001A3375"/>
    <w:p w14:paraId="19C3DBDB" w14:textId="77777777" w:rsidR="001A3375" w:rsidRDefault="001A3375" w:rsidP="001A3375">
      <w:pPr>
        <w:rPr>
          <w:rFonts w:ascii="Arial" w:hAnsi="Arial" w:cs="Arial"/>
          <w:sz w:val="96"/>
          <w:szCs w:val="96"/>
        </w:rPr>
      </w:pPr>
      <w:r w:rsidRPr="00211FBA">
        <w:rPr>
          <w:rFonts w:ascii="Arial" w:hAnsi="Arial" w:cs="Arial"/>
          <w:sz w:val="96"/>
          <w:szCs w:val="96"/>
        </w:rPr>
        <w:t>ASSIGNMENT</w:t>
      </w:r>
      <w:r>
        <w:rPr>
          <w:rFonts w:ascii="Arial" w:hAnsi="Arial" w:cs="Arial"/>
          <w:sz w:val="96"/>
          <w:szCs w:val="96"/>
        </w:rPr>
        <w:t xml:space="preserve">  2021</w:t>
      </w:r>
    </w:p>
    <w:p w14:paraId="09D613AA" w14:textId="77777777" w:rsidR="001A3375" w:rsidRDefault="001A3375" w:rsidP="001A3375">
      <w:pPr>
        <w:rPr>
          <w:rFonts w:ascii="Arial" w:hAnsi="Arial" w:cs="Arial"/>
          <w:sz w:val="40"/>
          <w:szCs w:val="40"/>
        </w:rPr>
      </w:pPr>
      <w:r>
        <w:rPr>
          <w:rFonts w:ascii="Arial" w:hAnsi="Arial" w:cs="Arial"/>
          <w:sz w:val="40"/>
          <w:szCs w:val="40"/>
        </w:rPr>
        <w:t>Management Accounting</w:t>
      </w:r>
    </w:p>
    <w:p w14:paraId="74BD0F96" w14:textId="77777777" w:rsidR="001A3375" w:rsidRPr="00162EF4" w:rsidRDefault="001A3375" w:rsidP="001A3375">
      <w:pPr>
        <w:rPr>
          <w:rFonts w:ascii="Arial" w:hAnsi="Arial" w:cs="Arial"/>
          <w:sz w:val="96"/>
          <w:szCs w:val="96"/>
        </w:rPr>
      </w:pPr>
    </w:p>
    <w:p w14:paraId="140BDB7D" w14:textId="77777777" w:rsidR="001A3375" w:rsidRDefault="001A3375" w:rsidP="001A3375">
      <w:pPr>
        <w:jc w:val="center"/>
        <w:rPr>
          <w:rFonts w:ascii="Arial" w:hAnsi="Arial" w:cs="Arial"/>
          <w:b/>
          <w:bCs/>
          <w:sz w:val="40"/>
          <w:szCs w:val="40"/>
        </w:rPr>
      </w:pPr>
      <w:r>
        <w:rPr>
          <w:b/>
          <w:sz w:val="32"/>
          <w:szCs w:val="32"/>
        </w:rPr>
        <w:t>Essay on Harriot Hotel</w:t>
      </w:r>
    </w:p>
    <w:p w14:paraId="25F016C4" w14:textId="77777777" w:rsidR="001A3375" w:rsidRDefault="001A3375" w:rsidP="001A3375">
      <w:pPr>
        <w:jc w:val="center"/>
        <w:rPr>
          <w:rFonts w:ascii="Arial" w:hAnsi="Arial" w:cs="Arial"/>
          <w:b/>
          <w:bCs/>
          <w:sz w:val="40"/>
          <w:szCs w:val="40"/>
        </w:rPr>
      </w:pPr>
    </w:p>
    <w:p w14:paraId="06A61434" w14:textId="77777777" w:rsidR="001A3375" w:rsidRPr="00162EF4" w:rsidRDefault="001A3375" w:rsidP="001A3375">
      <w:pPr>
        <w:jc w:val="center"/>
        <w:rPr>
          <w:rFonts w:ascii="Arial" w:hAnsi="Arial" w:cs="Arial"/>
          <w:b/>
          <w:bCs/>
          <w:sz w:val="40"/>
          <w:szCs w:val="40"/>
        </w:rPr>
      </w:pPr>
    </w:p>
    <w:p w14:paraId="2C61CECE" w14:textId="77777777" w:rsidR="001A3375" w:rsidRDefault="001A3375" w:rsidP="001A3375">
      <w:pPr>
        <w:rPr>
          <w:b/>
          <w:bCs/>
          <w:i/>
          <w:iCs/>
        </w:rPr>
      </w:pPr>
      <w:r w:rsidRPr="00356D4E">
        <w:rPr>
          <w:b/>
          <w:bCs/>
          <w:i/>
          <w:iCs/>
        </w:rPr>
        <w:t>Lecturer</w:t>
      </w:r>
      <w:r>
        <w:rPr>
          <w:b/>
          <w:bCs/>
          <w:i/>
          <w:iCs/>
        </w:rPr>
        <w:t>: Dr Widin Bongasu Shaven</w:t>
      </w:r>
    </w:p>
    <w:p w14:paraId="6EFDF511" w14:textId="3452A37E" w:rsidR="00DB5DB3" w:rsidRPr="001A3375" w:rsidRDefault="001A3375" w:rsidP="001A3375">
      <w:pPr>
        <w:rPr>
          <w:b/>
          <w:bCs/>
        </w:rPr>
      </w:pPr>
      <w:r w:rsidRPr="00356D4E">
        <w:rPr>
          <w:b/>
          <w:bCs/>
          <w:i/>
          <w:iCs/>
        </w:rPr>
        <w:t>Submitted by</w:t>
      </w:r>
      <w:r>
        <w:rPr>
          <w:b/>
          <w:bCs/>
          <w:i/>
          <w:iCs/>
        </w:rPr>
        <w:t xml:space="preserve">: </w:t>
      </w:r>
      <w:r w:rsidRPr="00D440B5">
        <w:rPr>
          <w:b/>
          <w:bCs/>
        </w:rPr>
        <w:t>Marcela Iuliana Dan</w:t>
      </w:r>
      <w:r>
        <w:rPr>
          <w:b/>
          <w:bCs/>
        </w:rPr>
        <w:t xml:space="preserve"> (1917714)</w:t>
      </w:r>
    </w:p>
    <w:p w14:paraId="1FAF8656" w14:textId="77777777" w:rsidR="00DB5DB3" w:rsidRPr="004970F0" w:rsidRDefault="00DB5DB3" w:rsidP="00DB5DB3">
      <w:pPr>
        <w:jc w:val="center"/>
        <w:rPr>
          <w:b/>
          <w:bCs/>
          <w:sz w:val="32"/>
          <w:szCs w:val="32"/>
        </w:rPr>
      </w:pPr>
    </w:p>
    <w:sdt>
      <w:sdtPr>
        <w:rPr>
          <w:rFonts w:ascii="Times New Roman" w:eastAsia="Times New Roman" w:hAnsi="Times New Roman" w:cs="Times New Roman"/>
          <w:b w:val="0"/>
          <w:bCs w:val="0"/>
          <w:color w:val="auto"/>
          <w:sz w:val="24"/>
          <w:szCs w:val="24"/>
          <w:lang w:val="en-GB" w:eastAsia="en-IN"/>
        </w:rPr>
        <w:id w:val="-116911571"/>
        <w:docPartObj>
          <w:docPartGallery w:val="Table of Contents"/>
          <w:docPartUnique/>
        </w:docPartObj>
      </w:sdtPr>
      <w:sdtEndPr/>
      <w:sdtContent>
        <w:p w14:paraId="1B2C6F19" w14:textId="1BDD3D77" w:rsidR="00EB3F47" w:rsidRPr="004970F0" w:rsidRDefault="00EB3F47" w:rsidP="00EB3F47">
          <w:pPr>
            <w:pStyle w:val="TOCHeading"/>
            <w:spacing w:line="360" w:lineRule="auto"/>
            <w:jc w:val="center"/>
            <w:rPr>
              <w:rFonts w:ascii="Times New Roman" w:hAnsi="Times New Roman" w:cs="Times New Roman"/>
              <w:color w:val="000000" w:themeColor="text1"/>
              <w:sz w:val="24"/>
              <w:szCs w:val="24"/>
              <w:lang w:val="en-GB"/>
            </w:rPr>
          </w:pPr>
          <w:r w:rsidRPr="004970F0">
            <w:rPr>
              <w:rFonts w:ascii="Times New Roman" w:hAnsi="Times New Roman" w:cs="Times New Roman"/>
              <w:color w:val="000000" w:themeColor="text1"/>
              <w:sz w:val="24"/>
              <w:szCs w:val="24"/>
              <w:lang w:val="en-GB"/>
            </w:rPr>
            <w:t>Table of Contents</w:t>
          </w:r>
        </w:p>
        <w:p w14:paraId="7845B85E" w14:textId="33498F6B" w:rsidR="00EB3F47" w:rsidRPr="004970F0" w:rsidRDefault="00EB3F47" w:rsidP="00EB3F47">
          <w:pPr>
            <w:pStyle w:val="TOC1"/>
            <w:tabs>
              <w:tab w:val="right" w:leader="dot" w:pos="9016"/>
            </w:tabs>
            <w:rPr>
              <w:noProof/>
              <w:color w:val="000000" w:themeColor="text1"/>
            </w:rPr>
          </w:pPr>
          <w:r w:rsidRPr="004970F0">
            <w:rPr>
              <w:color w:val="000000" w:themeColor="text1"/>
            </w:rPr>
            <w:fldChar w:fldCharType="begin"/>
          </w:r>
          <w:r w:rsidRPr="004970F0">
            <w:rPr>
              <w:color w:val="000000" w:themeColor="text1"/>
            </w:rPr>
            <w:instrText xml:space="preserve"> TOC \o "1-3" \h \z \u </w:instrText>
          </w:r>
          <w:r w:rsidRPr="004970F0">
            <w:rPr>
              <w:color w:val="000000" w:themeColor="text1"/>
            </w:rPr>
            <w:fldChar w:fldCharType="separate"/>
          </w:r>
          <w:hyperlink w:anchor="_Toc67615367" w:history="1">
            <w:r w:rsidRPr="004970F0">
              <w:rPr>
                <w:rStyle w:val="Hyperlink"/>
                <w:noProof/>
                <w:color w:val="000000" w:themeColor="text1"/>
              </w:rPr>
              <w:t>Introduction</w:t>
            </w:r>
            <w:r w:rsidRPr="004970F0">
              <w:rPr>
                <w:noProof/>
                <w:webHidden/>
                <w:color w:val="000000" w:themeColor="text1"/>
              </w:rPr>
              <w:tab/>
            </w:r>
            <w:r w:rsidRPr="004970F0">
              <w:rPr>
                <w:noProof/>
                <w:webHidden/>
                <w:color w:val="000000" w:themeColor="text1"/>
              </w:rPr>
              <w:fldChar w:fldCharType="begin"/>
            </w:r>
            <w:r w:rsidRPr="004970F0">
              <w:rPr>
                <w:noProof/>
                <w:webHidden/>
                <w:color w:val="000000" w:themeColor="text1"/>
              </w:rPr>
              <w:instrText xml:space="preserve"> PAGEREF _Toc67615367 \h </w:instrText>
            </w:r>
            <w:r w:rsidRPr="004970F0">
              <w:rPr>
                <w:noProof/>
                <w:webHidden/>
                <w:color w:val="000000" w:themeColor="text1"/>
              </w:rPr>
            </w:r>
            <w:r w:rsidRPr="004970F0">
              <w:rPr>
                <w:noProof/>
                <w:webHidden/>
                <w:color w:val="000000" w:themeColor="text1"/>
              </w:rPr>
              <w:fldChar w:fldCharType="separate"/>
            </w:r>
            <w:r w:rsidR="00AD247C">
              <w:rPr>
                <w:noProof/>
                <w:webHidden/>
                <w:color w:val="000000" w:themeColor="text1"/>
              </w:rPr>
              <w:t>3</w:t>
            </w:r>
            <w:r w:rsidRPr="004970F0">
              <w:rPr>
                <w:noProof/>
                <w:webHidden/>
                <w:color w:val="000000" w:themeColor="text1"/>
              </w:rPr>
              <w:fldChar w:fldCharType="end"/>
            </w:r>
          </w:hyperlink>
        </w:p>
        <w:p w14:paraId="25BED866" w14:textId="01A88013" w:rsidR="00EB3F47" w:rsidRPr="004970F0" w:rsidRDefault="00D706F5" w:rsidP="00EB3F47">
          <w:pPr>
            <w:pStyle w:val="TOC1"/>
            <w:tabs>
              <w:tab w:val="right" w:leader="dot" w:pos="9016"/>
            </w:tabs>
            <w:rPr>
              <w:noProof/>
              <w:color w:val="000000" w:themeColor="text1"/>
            </w:rPr>
          </w:pPr>
          <w:hyperlink w:anchor="_Toc67615368" w:history="1">
            <w:r w:rsidR="00EB3F47" w:rsidRPr="004970F0">
              <w:rPr>
                <w:rStyle w:val="Hyperlink"/>
                <w:noProof/>
                <w:color w:val="000000" w:themeColor="text1"/>
              </w:rPr>
              <w:t>Discussion</w:t>
            </w:r>
            <w:r w:rsidR="00EB3F47" w:rsidRPr="004970F0">
              <w:rPr>
                <w:noProof/>
                <w:webHidden/>
                <w:color w:val="000000" w:themeColor="text1"/>
              </w:rPr>
              <w:tab/>
            </w:r>
            <w:r w:rsidR="00EB3F47" w:rsidRPr="004970F0">
              <w:rPr>
                <w:noProof/>
                <w:webHidden/>
                <w:color w:val="000000" w:themeColor="text1"/>
              </w:rPr>
              <w:fldChar w:fldCharType="begin"/>
            </w:r>
            <w:r w:rsidR="00EB3F47" w:rsidRPr="004970F0">
              <w:rPr>
                <w:noProof/>
                <w:webHidden/>
                <w:color w:val="000000" w:themeColor="text1"/>
              </w:rPr>
              <w:instrText xml:space="preserve"> PAGEREF _Toc67615368 \h </w:instrText>
            </w:r>
            <w:r w:rsidR="00EB3F47" w:rsidRPr="004970F0">
              <w:rPr>
                <w:noProof/>
                <w:webHidden/>
                <w:color w:val="000000" w:themeColor="text1"/>
              </w:rPr>
            </w:r>
            <w:r w:rsidR="00EB3F47" w:rsidRPr="004970F0">
              <w:rPr>
                <w:noProof/>
                <w:webHidden/>
                <w:color w:val="000000" w:themeColor="text1"/>
              </w:rPr>
              <w:fldChar w:fldCharType="separate"/>
            </w:r>
            <w:r w:rsidR="00AD247C">
              <w:rPr>
                <w:noProof/>
                <w:webHidden/>
                <w:color w:val="000000" w:themeColor="text1"/>
              </w:rPr>
              <w:t>3</w:t>
            </w:r>
            <w:r w:rsidR="00EB3F47" w:rsidRPr="004970F0">
              <w:rPr>
                <w:noProof/>
                <w:webHidden/>
                <w:color w:val="000000" w:themeColor="text1"/>
              </w:rPr>
              <w:fldChar w:fldCharType="end"/>
            </w:r>
          </w:hyperlink>
        </w:p>
        <w:p w14:paraId="25808A69" w14:textId="3949F24D" w:rsidR="00EB3F47" w:rsidRPr="004970F0" w:rsidRDefault="00D706F5" w:rsidP="00EB3F47">
          <w:pPr>
            <w:pStyle w:val="TOC1"/>
            <w:tabs>
              <w:tab w:val="right" w:leader="dot" w:pos="9016"/>
            </w:tabs>
            <w:rPr>
              <w:noProof/>
              <w:color w:val="000000" w:themeColor="text1"/>
            </w:rPr>
          </w:pPr>
          <w:hyperlink w:anchor="_Toc67615369" w:history="1">
            <w:r w:rsidR="00EB3F47" w:rsidRPr="004970F0">
              <w:rPr>
                <w:rStyle w:val="Hyperlink"/>
                <w:noProof/>
                <w:color w:val="000000" w:themeColor="text1"/>
              </w:rPr>
              <w:t>Conclusions</w:t>
            </w:r>
            <w:r w:rsidR="00EB3F47" w:rsidRPr="004970F0">
              <w:rPr>
                <w:noProof/>
                <w:webHidden/>
                <w:color w:val="000000" w:themeColor="text1"/>
              </w:rPr>
              <w:tab/>
            </w:r>
            <w:r w:rsidR="00EB3F47" w:rsidRPr="004970F0">
              <w:rPr>
                <w:noProof/>
                <w:webHidden/>
                <w:color w:val="000000" w:themeColor="text1"/>
              </w:rPr>
              <w:fldChar w:fldCharType="begin"/>
            </w:r>
            <w:r w:rsidR="00EB3F47" w:rsidRPr="004970F0">
              <w:rPr>
                <w:noProof/>
                <w:webHidden/>
                <w:color w:val="000000" w:themeColor="text1"/>
              </w:rPr>
              <w:instrText xml:space="preserve"> PAGEREF _Toc67615369 \h </w:instrText>
            </w:r>
            <w:r w:rsidR="00EB3F47" w:rsidRPr="004970F0">
              <w:rPr>
                <w:noProof/>
                <w:webHidden/>
                <w:color w:val="000000" w:themeColor="text1"/>
              </w:rPr>
            </w:r>
            <w:r w:rsidR="00EB3F47" w:rsidRPr="004970F0">
              <w:rPr>
                <w:noProof/>
                <w:webHidden/>
                <w:color w:val="000000" w:themeColor="text1"/>
              </w:rPr>
              <w:fldChar w:fldCharType="separate"/>
            </w:r>
            <w:r w:rsidR="00AD247C">
              <w:rPr>
                <w:noProof/>
                <w:webHidden/>
                <w:color w:val="000000" w:themeColor="text1"/>
              </w:rPr>
              <w:t>8</w:t>
            </w:r>
            <w:r w:rsidR="00EB3F47" w:rsidRPr="004970F0">
              <w:rPr>
                <w:noProof/>
                <w:webHidden/>
                <w:color w:val="000000" w:themeColor="text1"/>
              </w:rPr>
              <w:fldChar w:fldCharType="end"/>
            </w:r>
          </w:hyperlink>
        </w:p>
        <w:p w14:paraId="4F4AB150" w14:textId="69B6B9D7" w:rsidR="00EB3F47" w:rsidRPr="004970F0" w:rsidRDefault="00D706F5" w:rsidP="00EB3F47">
          <w:pPr>
            <w:pStyle w:val="TOC1"/>
            <w:tabs>
              <w:tab w:val="right" w:leader="dot" w:pos="9016"/>
            </w:tabs>
            <w:rPr>
              <w:noProof/>
              <w:color w:val="000000" w:themeColor="text1"/>
            </w:rPr>
          </w:pPr>
          <w:hyperlink w:anchor="_Toc67615370" w:history="1">
            <w:r w:rsidR="00EB3F47" w:rsidRPr="004970F0">
              <w:rPr>
                <w:rStyle w:val="Hyperlink"/>
                <w:noProof/>
                <w:color w:val="000000" w:themeColor="text1"/>
              </w:rPr>
              <w:t>Bibliography</w:t>
            </w:r>
            <w:r w:rsidR="00EB3F47" w:rsidRPr="004970F0">
              <w:rPr>
                <w:noProof/>
                <w:webHidden/>
                <w:color w:val="000000" w:themeColor="text1"/>
              </w:rPr>
              <w:tab/>
            </w:r>
            <w:r w:rsidR="00EB3F47" w:rsidRPr="004970F0">
              <w:rPr>
                <w:noProof/>
                <w:webHidden/>
                <w:color w:val="000000" w:themeColor="text1"/>
              </w:rPr>
              <w:fldChar w:fldCharType="begin"/>
            </w:r>
            <w:r w:rsidR="00EB3F47" w:rsidRPr="004970F0">
              <w:rPr>
                <w:noProof/>
                <w:webHidden/>
                <w:color w:val="000000" w:themeColor="text1"/>
              </w:rPr>
              <w:instrText xml:space="preserve"> PAGEREF _Toc67615370 \h </w:instrText>
            </w:r>
            <w:r w:rsidR="00EB3F47" w:rsidRPr="004970F0">
              <w:rPr>
                <w:noProof/>
                <w:webHidden/>
                <w:color w:val="000000" w:themeColor="text1"/>
              </w:rPr>
            </w:r>
            <w:r w:rsidR="00EB3F47" w:rsidRPr="004970F0">
              <w:rPr>
                <w:noProof/>
                <w:webHidden/>
                <w:color w:val="000000" w:themeColor="text1"/>
              </w:rPr>
              <w:fldChar w:fldCharType="separate"/>
            </w:r>
            <w:r w:rsidR="00AD247C">
              <w:rPr>
                <w:noProof/>
                <w:webHidden/>
                <w:color w:val="000000" w:themeColor="text1"/>
              </w:rPr>
              <w:t>9</w:t>
            </w:r>
            <w:r w:rsidR="00EB3F47" w:rsidRPr="004970F0">
              <w:rPr>
                <w:noProof/>
                <w:webHidden/>
                <w:color w:val="000000" w:themeColor="text1"/>
              </w:rPr>
              <w:fldChar w:fldCharType="end"/>
            </w:r>
          </w:hyperlink>
        </w:p>
        <w:p w14:paraId="12AEC470" w14:textId="7F813BBA" w:rsidR="00EB3F47" w:rsidRPr="004970F0" w:rsidRDefault="00EB3F47" w:rsidP="00EB3F47">
          <w:r w:rsidRPr="004970F0">
            <w:rPr>
              <w:b/>
              <w:bCs/>
              <w:color w:val="000000" w:themeColor="text1"/>
            </w:rPr>
            <w:fldChar w:fldCharType="end"/>
          </w:r>
        </w:p>
      </w:sdtContent>
    </w:sdt>
    <w:p w14:paraId="43D231F5" w14:textId="77777777" w:rsidR="00EB3F47" w:rsidRPr="004970F0" w:rsidRDefault="00EB3F47">
      <w:pPr>
        <w:rPr>
          <w:b/>
        </w:rPr>
      </w:pPr>
      <w:r w:rsidRPr="004970F0">
        <w:rPr>
          <w:b/>
        </w:rPr>
        <w:br w:type="page"/>
      </w:r>
    </w:p>
    <w:p w14:paraId="00000001" w14:textId="2764FA15" w:rsidR="006C3F14" w:rsidRDefault="00F656F6" w:rsidP="00EB3F47">
      <w:pPr>
        <w:pStyle w:val="Heading1"/>
      </w:pPr>
      <w:bookmarkStart w:id="0" w:name="_Toc67615367"/>
      <w:r w:rsidRPr="004970F0">
        <w:lastRenderedPageBreak/>
        <w:t>Introduction</w:t>
      </w:r>
      <w:bookmarkEnd w:id="0"/>
      <w:r w:rsidRPr="004970F0">
        <w:t xml:space="preserve"> </w:t>
      </w:r>
    </w:p>
    <w:p w14:paraId="67DAC2EE" w14:textId="77777777" w:rsidR="00837484" w:rsidRPr="00837484" w:rsidRDefault="00837484" w:rsidP="00837484"/>
    <w:p w14:paraId="00000002" w14:textId="33E43F0B" w:rsidR="006C3F14" w:rsidRPr="004970F0" w:rsidRDefault="00F656F6" w:rsidP="00AD347A">
      <w:pPr>
        <w:ind w:firstLine="720"/>
      </w:pPr>
      <w:r w:rsidRPr="004970F0">
        <w:t>Applications of an accounting approach are generally used to provide a basic volume of financial guidance to the management</w:t>
      </w:r>
      <w:r w:rsidR="008343D9">
        <w:t>,</w:t>
      </w:r>
      <w:r w:rsidRPr="004970F0">
        <w:t xml:space="preserve"> depending on which overall operational competency can be efficiently structured. Including the same </w:t>
      </w:r>
      <w:r w:rsidR="00F94A83" w:rsidRPr="004970F0">
        <w:t>lineup</w:t>
      </w:r>
      <w:r w:rsidRPr="004970F0">
        <w:t xml:space="preserve"> providing importance to </w:t>
      </w:r>
      <w:r w:rsidR="008343D9">
        <w:t xml:space="preserve">the </w:t>
      </w:r>
      <w:r w:rsidRPr="004970F0">
        <w:t>M</w:t>
      </w:r>
      <w:r w:rsidR="00F94A83" w:rsidRPr="004970F0">
        <w:t>anagement</w:t>
      </w:r>
      <w:r w:rsidR="00AD347A">
        <w:t xml:space="preserve">, </w:t>
      </w:r>
      <w:r w:rsidR="00F94A83" w:rsidRPr="004970F0">
        <w:t xml:space="preserve">Accounting concept </w:t>
      </w:r>
      <w:r w:rsidRPr="004970F0">
        <w:t xml:space="preserve">is an essential aspect needed to provide equivalent importance by </w:t>
      </w:r>
      <w:r w:rsidR="008343D9">
        <w:t>the administrative department of manufacturing concern for efficient present performance evaluation and some relevant strategic planning initiatives</w:t>
      </w:r>
      <w:r w:rsidRPr="004970F0">
        <w:t>. Under the particular accounting system</w:t>
      </w:r>
      <w:r w:rsidR="008343D9">
        <w:t>,</w:t>
      </w:r>
      <w:r w:rsidRPr="004970F0">
        <w:t xml:space="preserve"> the significance of business budgeting can also be noticed depending on which the evaluators are used to provide systematic approaches</w:t>
      </w:r>
      <w:r w:rsidR="008343D9">
        <w:t>,</w:t>
      </w:r>
      <w:r w:rsidRPr="004970F0">
        <w:t xml:space="preserve"> including strategic planning execution for operational competency maintenance purpose</w:t>
      </w:r>
      <w:r w:rsidR="008343D9">
        <w:t>s</w:t>
      </w:r>
      <w:r w:rsidRPr="004970F0">
        <w:t xml:space="preserve">. </w:t>
      </w:r>
    </w:p>
    <w:p w14:paraId="3E4BF7E7" w14:textId="073E0FA8" w:rsidR="00DA1F5E" w:rsidRDefault="00F656F6" w:rsidP="00AD347A">
      <w:pPr>
        <w:ind w:firstLine="720"/>
      </w:pPr>
      <w:r w:rsidRPr="004970F0">
        <w:t xml:space="preserve">Application of Costing or cost principles are generally used in a manufacturing concern where large </w:t>
      </w:r>
      <w:r w:rsidR="004036FC">
        <w:t>production processing volumes</w:t>
      </w:r>
      <w:r w:rsidRPr="004970F0">
        <w:t xml:space="preserve"> are formulated. </w:t>
      </w:r>
      <w:r w:rsidR="004036FC">
        <w:t>According to its application's general way, this particular approach related to cost can be categorised into different aspects</w:t>
      </w:r>
      <w:r w:rsidRPr="004970F0">
        <w:t xml:space="preserve">. </w:t>
      </w:r>
      <w:r w:rsidR="008343D9">
        <w:t>With</w:t>
      </w:r>
      <w:r w:rsidRPr="004970F0">
        <w:t xml:space="preserve"> behavioural approach </w:t>
      </w:r>
      <w:r w:rsidR="00DA1F5E">
        <w:t>applications costing are related to fixed, semi</w:t>
      </w:r>
      <w:r w:rsidR="008343D9">
        <w:t>-</w:t>
      </w:r>
      <w:r w:rsidR="00DA1F5E">
        <w:t xml:space="preserve">variable and variable expenditure as well. </w:t>
      </w:r>
    </w:p>
    <w:p w14:paraId="00000004" w14:textId="54042B74" w:rsidR="006C3F14" w:rsidRPr="004970F0" w:rsidRDefault="00F656F6" w:rsidP="00AD347A">
      <w:pPr>
        <w:ind w:firstLine="720"/>
      </w:pPr>
      <w:r w:rsidRPr="004970F0">
        <w:t xml:space="preserve">The viral impact of </w:t>
      </w:r>
      <w:r w:rsidR="00AD347A">
        <w:t>C</w:t>
      </w:r>
      <w:r w:rsidRPr="004970F0">
        <w:t>ovid-19 provides a huge volume of negative approaches in every relevant country</w:t>
      </w:r>
      <w:r w:rsidR="008343D9">
        <w:t>,</w:t>
      </w:r>
      <w:r w:rsidRPr="004970F0">
        <w:t xml:space="preserve"> including financial aspects. Most of the industries are facing negative financial crises that decrease the overall volume of performances negatively. Simultaneously, its negative impact can also be noticed related to the UK hospitality sector</w:t>
      </w:r>
      <w:r w:rsidR="008343D9">
        <w:t>. T</w:t>
      </w:r>
      <w:r w:rsidRPr="004970F0">
        <w:t xml:space="preserve">he overall </w:t>
      </w:r>
      <w:r w:rsidR="008343D9">
        <w:t>revenue volum</w:t>
      </w:r>
      <w:r w:rsidRPr="004970F0">
        <w:t xml:space="preserve">e gradually decreased with </w:t>
      </w:r>
      <w:r w:rsidR="008343D9">
        <w:t>an</w:t>
      </w:r>
      <w:r w:rsidRPr="004970F0">
        <w:t xml:space="preserve"> annual rate of 16.2% and in aggregate around £8 billion respectively.</w:t>
      </w:r>
    </w:p>
    <w:p w14:paraId="00000005" w14:textId="3F03E3D2" w:rsidR="006C3F14" w:rsidRDefault="00F656F6" w:rsidP="00AD347A">
      <w:pPr>
        <w:ind w:firstLine="720"/>
      </w:pPr>
      <w:r w:rsidRPr="004970F0">
        <w:t>Under this study</w:t>
      </w:r>
      <w:r w:rsidR="008343D9">
        <w:t>,</w:t>
      </w:r>
      <w:r w:rsidRPr="004970F0">
        <w:t xml:space="preserve"> the overall negative impacts of Covid-19 in </w:t>
      </w:r>
      <w:r w:rsidR="008343D9">
        <w:t>expanding the business and management accounting decision-</w:t>
      </w:r>
      <w:r w:rsidRPr="004970F0">
        <w:t xml:space="preserve">making approaches are explained gradually. </w:t>
      </w:r>
    </w:p>
    <w:p w14:paraId="1347D199" w14:textId="77777777" w:rsidR="00AD347A" w:rsidRPr="004970F0" w:rsidRDefault="00AD347A" w:rsidP="00AD347A">
      <w:pPr>
        <w:ind w:firstLine="720"/>
      </w:pPr>
    </w:p>
    <w:p w14:paraId="00000006" w14:textId="4E75135B" w:rsidR="006C3F14" w:rsidRDefault="00F656F6" w:rsidP="00EB3F47">
      <w:pPr>
        <w:pStyle w:val="Heading1"/>
      </w:pPr>
      <w:bookmarkStart w:id="1" w:name="_Toc67615368"/>
      <w:r w:rsidRPr="004970F0">
        <w:t>Discussion</w:t>
      </w:r>
      <w:bookmarkEnd w:id="1"/>
      <w:r w:rsidRPr="004970F0">
        <w:t xml:space="preserve"> </w:t>
      </w:r>
    </w:p>
    <w:p w14:paraId="7C745D4D" w14:textId="77777777" w:rsidR="00837484" w:rsidRPr="00837484" w:rsidRDefault="00837484" w:rsidP="00837484"/>
    <w:p w14:paraId="00000007" w14:textId="12985829" w:rsidR="006C3F14" w:rsidRPr="004970F0" w:rsidRDefault="008343D9" w:rsidP="00AD347A">
      <w:pPr>
        <w:ind w:firstLine="720"/>
      </w:pPr>
      <w:r>
        <w:t>Following</w:t>
      </w:r>
      <w:r w:rsidR="00F656F6" w:rsidRPr="004970F0">
        <w:t xml:space="preserve"> the present provided brief, </w:t>
      </w:r>
      <w:r w:rsidR="00F656F6" w:rsidRPr="004970F0">
        <w:rPr>
          <w:b/>
        </w:rPr>
        <w:t>Harriot Hotel</w:t>
      </w:r>
      <w:r>
        <w:t>, founded by John D. Brockville in 1941, is recognised as a renowned hotel according to</w:t>
      </w:r>
      <w:r w:rsidR="00D358B1">
        <w:t xml:space="preserve"> its global operating approaches. It used to operate in Asia, Africa, Europe and some parts </w:t>
      </w:r>
      <w:r>
        <w:t>of</w:t>
      </w:r>
      <w:r w:rsidR="00D358B1">
        <w:t xml:space="preserve"> America as well. Due to </w:t>
      </w:r>
      <w:r>
        <w:t xml:space="preserve">the </w:t>
      </w:r>
      <w:r w:rsidR="00D358B1">
        <w:t>pandemic</w:t>
      </w:r>
      <w:r>
        <w:t>,</w:t>
      </w:r>
      <w:r w:rsidR="00D358B1">
        <w:t xml:space="preserve"> the </w:t>
      </w:r>
      <w:r>
        <w:t>business's entire financial performance decreased. Its impact can efficiently be noticed by reducing business revenue, and profit approaches and its negative impacts also noticed through profitability statements</w:t>
      </w:r>
      <w:r w:rsidR="00F656F6" w:rsidRPr="004970F0">
        <w:t>. Depending on the present situation</w:t>
      </w:r>
      <w:r>
        <w:t>, the company's management has decided to provide importance to Management</w:t>
      </w:r>
      <w:r w:rsidR="00AD347A">
        <w:t xml:space="preserve"> </w:t>
      </w:r>
      <w:r>
        <w:t xml:space="preserve">Accounting principles to </w:t>
      </w:r>
      <w:r>
        <w:lastRenderedPageBreak/>
        <w:t>initiate proper decision-</w:t>
      </w:r>
      <w:r w:rsidR="00F656F6" w:rsidRPr="004970F0">
        <w:t xml:space="preserve">making approaches to </w:t>
      </w:r>
      <w:r>
        <w:t>positively applying cost elimination or cost-cutting initiative</w:t>
      </w:r>
      <w:r w:rsidR="00F656F6" w:rsidRPr="004970F0">
        <w:t xml:space="preserve">. </w:t>
      </w:r>
    </w:p>
    <w:p w14:paraId="00000008" w14:textId="48543AE2" w:rsidR="006C3F14" w:rsidRDefault="00F656F6" w:rsidP="00AD347A">
      <w:pPr>
        <w:ind w:firstLine="720"/>
      </w:pPr>
      <w:r w:rsidRPr="004970F0">
        <w:t>For such purpose</w:t>
      </w:r>
      <w:r w:rsidR="008343D9">
        <w:t>,</w:t>
      </w:r>
      <w:r w:rsidRPr="004970F0">
        <w:t xml:space="preserve"> a significant level of </w:t>
      </w:r>
      <w:r w:rsidR="008343D9">
        <w:t xml:space="preserve">the </w:t>
      </w:r>
      <w:r w:rsidRPr="004970F0">
        <w:t>business income statement has been provided a</w:t>
      </w:r>
      <w:r w:rsidR="004036FC">
        <w:t>nd</w:t>
      </w:r>
      <w:r w:rsidRPr="004970F0">
        <w:t xml:space="preserve"> </w:t>
      </w:r>
      <w:r w:rsidR="00F94A83" w:rsidRPr="004970F0">
        <w:t>its</w:t>
      </w:r>
      <w:r w:rsidRPr="004970F0">
        <w:t xml:space="preserve"> basic charges over the business revenue. Including the same approach</w:t>
      </w:r>
      <w:r w:rsidR="008343D9">
        <w:t>,</w:t>
      </w:r>
      <w:r w:rsidRPr="004970F0">
        <w:t xml:space="preserve"> the management is also intended to expand </w:t>
      </w:r>
      <w:r w:rsidR="008343D9">
        <w:t>China's business</w:t>
      </w:r>
      <w:r w:rsidRPr="004970F0">
        <w:t xml:space="preserve"> as the Covid-19 restrictions were relaxed much earlier in China compared to any other countries efficiently. The overall costing </w:t>
      </w:r>
      <w:r w:rsidR="00F94A83" w:rsidRPr="004970F0">
        <w:t>approach related to the business is</w:t>
      </w:r>
      <w:r w:rsidRPr="004970F0">
        <w:t xml:space="preserve"> provided below</w:t>
      </w:r>
      <w:r w:rsidR="00AD347A">
        <w:t>:</w:t>
      </w:r>
    </w:p>
    <w:p w14:paraId="3AA7D32B" w14:textId="77777777" w:rsidR="00AD347A" w:rsidRPr="004970F0" w:rsidRDefault="00AD347A" w:rsidP="00AD347A">
      <w:pPr>
        <w:ind w:firstLine="720"/>
      </w:pPr>
    </w:p>
    <w:p w14:paraId="00000009" w14:textId="535CFD79" w:rsidR="006C3F14" w:rsidRDefault="00D358B1" w:rsidP="00D358B1">
      <w:pPr>
        <w:jc w:val="center"/>
      </w:pPr>
      <w:r>
        <w:rPr>
          <w:noProof/>
          <w:lang w:val="en-IN"/>
        </w:rPr>
        <w:drawing>
          <wp:inline distT="0" distB="0" distL="0" distR="0" wp14:anchorId="582BCC1E" wp14:editId="23426EAC">
            <wp:extent cx="5324475" cy="2733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24475" cy="2733675"/>
                    </a:xfrm>
                    <a:prstGeom prst="rect">
                      <a:avLst/>
                    </a:prstGeom>
                  </pic:spPr>
                </pic:pic>
              </a:graphicData>
            </a:graphic>
          </wp:inline>
        </w:drawing>
      </w:r>
    </w:p>
    <w:p w14:paraId="3174F788" w14:textId="77777777" w:rsidR="00AD347A" w:rsidRPr="004970F0" w:rsidRDefault="00AD347A" w:rsidP="00D358B1">
      <w:pPr>
        <w:jc w:val="center"/>
      </w:pPr>
    </w:p>
    <w:p w14:paraId="0000000A" w14:textId="172C4B9C" w:rsidR="006C3F14" w:rsidRDefault="00F656F6">
      <w:pPr>
        <w:rPr>
          <w:b/>
        </w:rPr>
      </w:pPr>
      <w:r w:rsidRPr="004970F0">
        <w:rPr>
          <w:b/>
        </w:rPr>
        <w:t xml:space="preserve">Different cost analysis </w:t>
      </w:r>
      <w:r w:rsidR="00D358B1">
        <w:rPr>
          <w:b/>
        </w:rPr>
        <w:t>associated</w:t>
      </w:r>
      <w:r w:rsidRPr="004970F0">
        <w:rPr>
          <w:b/>
        </w:rPr>
        <w:t xml:space="preserve"> </w:t>
      </w:r>
      <w:r w:rsidR="008343D9">
        <w:rPr>
          <w:b/>
        </w:rPr>
        <w:t>with</w:t>
      </w:r>
      <w:r w:rsidRPr="004970F0">
        <w:rPr>
          <w:b/>
        </w:rPr>
        <w:t xml:space="preserve"> </w:t>
      </w:r>
      <w:r w:rsidR="008343D9">
        <w:rPr>
          <w:b/>
        </w:rPr>
        <w:t xml:space="preserve">the </w:t>
      </w:r>
      <w:r w:rsidRPr="004970F0">
        <w:rPr>
          <w:b/>
        </w:rPr>
        <w:t xml:space="preserve">business </w:t>
      </w:r>
      <w:r w:rsidR="00D358B1">
        <w:rPr>
          <w:b/>
        </w:rPr>
        <w:t xml:space="preserve">approach </w:t>
      </w:r>
      <w:r w:rsidRPr="004970F0">
        <w:rPr>
          <w:b/>
        </w:rPr>
        <w:t xml:space="preserve"> </w:t>
      </w:r>
    </w:p>
    <w:p w14:paraId="195D643C" w14:textId="77777777" w:rsidR="00837484" w:rsidRPr="004970F0" w:rsidRDefault="00837484">
      <w:pPr>
        <w:rPr>
          <w:b/>
        </w:rPr>
      </w:pPr>
    </w:p>
    <w:p w14:paraId="0000000B" w14:textId="0D138D13" w:rsidR="006C3F14" w:rsidRPr="00837484" w:rsidRDefault="00F656F6" w:rsidP="00837484">
      <w:pPr>
        <w:pStyle w:val="ListParagraph"/>
        <w:numPr>
          <w:ilvl w:val="0"/>
          <w:numId w:val="2"/>
        </w:numPr>
        <w:rPr>
          <w:b/>
        </w:rPr>
      </w:pPr>
      <w:r w:rsidRPr="00837484">
        <w:rPr>
          <w:b/>
        </w:rPr>
        <w:t>Employee wages</w:t>
      </w:r>
    </w:p>
    <w:p w14:paraId="0000000C" w14:textId="78EA8D44" w:rsidR="006C3F14" w:rsidRPr="004970F0" w:rsidRDefault="00F656F6" w:rsidP="00AD347A">
      <w:pPr>
        <w:ind w:firstLine="720"/>
      </w:pPr>
      <w:r w:rsidRPr="004970F0">
        <w:rPr>
          <w:b/>
        </w:rPr>
        <w:t xml:space="preserve">Point: </w:t>
      </w:r>
      <w:r w:rsidR="008343D9">
        <w:t>The fundamental principles of applying this particular expenditure are mainly applied for the business labour initiative to complete the business operational competency efficientl</w:t>
      </w:r>
      <w:r w:rsidRPr="004970F0">
        <w:t xml:space="preserve">y. </w:t>
      </w:r>
    </w:p>
    <w:p w14:paraId="0000000D" w14:textId="28108231" w:rsidR="006C3F14" w:rsidRPr="004970F0" w:rsidRDefault="00F656F6" w:rsidP="00AD347A">
      <w:pPr>
        <w:ind w:firstLine="720"/>
      </w:pPr>
      <w:r w:rsidRPr="004970F0">
        <w:rPr>
          <w:b/>
        </w:rPr>
        <w:t>Discussions</w:t>
      </w:r>
      <w:r w:rsidRPr="004970F0">
        <w:t xml:space="preserve">: </w:t>
      </w:r>
      <w:r w:rsidR="008343D9" w:rsidRPr="00AD347A">
        <w:t>Following</w:t>
      </w:r>
      <w:r w:rsidR="00D358B1" w:rsidRPr="00AD347A">
        <w:t xml:space="preserve"> the present level of approach</w:t>
      </w:r>
      <w:r w:rsidR="008343D9" w:rsidRPr="00AD347A">
        <w:t>,</w:t>
      </w:r>
      <w:r w:rsidR="00D358B1" w:rsidRPr="00AD347A">
        <w:t xml:space="preserve"> the overall level of expenses i</w:t>
      </w:r>
      <w:r w:rsidR="008343D9" w:rsidRPr="00AD347A">
        <w:t>ndicates</w:t>
      </w:r>
      <w:r w:rsidR="00D358B1" w:rsidRPr="00AD347A">
        <w:t xml:space="preserve"> </w:t>
      </w:r>
      <w:r w:rsidR="008343D9" w:rsidRPr="00AD347A">
        <w:t xml:space="preserve">an </w:t>
      </w:r>
      <w:r w:rsidR="00D358B1" w:rsidRPr="00AD347A">
        <w:t>aggregate</w:t>
      </w:r>
      <w:r w:rsidRPr="00AD347A">
        <w:t xml:space="preserve"> </w:t>
      </w:r>
      <w:r w:rsidR="008343D9" w:rsidRPr="00AD347A">
        <w:t xml:space="preserve">of </w:t>
      </w:r>
      <w:r w:rsidRPr="00AD347A">
        <w:t xml:space="preserve">25% over the volume of </w:t>
      </w:r>
      <w:r w:rsidR="00D358B1" w:rsidRPr="00AD347A">
        <w:t>company</w:t>
      </w:r>
      <w:r w:rsidR="008343D9" w:rsidRPr="00AD347A">
        <w:t>'</w:t>
      </w:r>
      <w:r w:rsidR="00D358B1" w:rsidRPr="00AD347A">
        <w:t xml:space="preserve"> sales</w:t>
      </w:r>
      <w:r w:rsidRPr="00AD347A">
        <w:t xml:space="preserve">, which is comparatively higher. </w:t>
      </w:r>
      <w:r w:rsidRPr="00AA1D24">
        <w:rPr>
          <w:color w:val="FF0000"/>
        </w:rPr>
        <w:t xml:space="preserve"> </w:t>
      </w:r>
      <w:r w:rsidR="00F94A83" w:rsidRPr="004970F0">
        <w:t>In</w:t>
      </w:r>
      <w:r w:rsidRPr="004970F0">
        <w:t xml:space="preserve"> the present pandemic position</w:t>
      </w:r>
      <w:r w:rsidR="008343D9">
        <w:t xml:space="preserve">, providing importance to this type of expenditure can negatively influence the business and create some financial burden for </w:t>
      </w:r>
      <w:r w:rsidR="004036FC">
        <w:t>it</w:t>
      </w:r>
      <w:r w:rsidR="008343D9">
        <w:t>s systematic growth</w:t>
      </w:r>
      <w:r w:rsidRPr="004970F0">
        <w:t xml:space="preserve">. </w:t>
      </w:r>
      <w:r w:rsidR="006A5CB1">
        <w:t>This</w:t>
      </w:r>
      <w:r w:rsidRPr="004970F0">
        <w:t xml:space="preserve"> expenditure </w:t>
      </w:r>
      <w:r w:rsidR="006A5CB1">
        <w:t>mainly considered</w:t>
      </w:r>
      <w:r w:rsidRPr="004970F0">
        <w:t xml:space="preserve"> as a semi</w:t>
      </w:r>
      <w:r w:rsidR="008343D9">
        <w:t>-</w:t>
      </w:r>
      <w:r w:rsidRPr="004970F0">
        <w:t xml:space="preserve">variable cost </w:t>
      </w:r>
      <w:r w:rsidR="008343D9">
        <w:t>that</w:t>
      </w:r>
      <w:r w:rsidRPr="004970F0">
        <w:t xml:space="preserve"> can</w:t>
      </w:r>
      <w:r w:rsidR="008343D9">
        <w:t xml:space="preserve"> be</w:t>
      </w:r>
      <w:r w:rsidRPr="004970F0">
        <w:t xml:space="preserve"> partly controllable. Generally</w:t>
      </w:r>
      <w:r w:rsidR="008343D9">
        <w:t>,</w:t>
      </w:r>
      <w:r w:rsidRPr="004970F0">
        <w:t xml:space="preserve"> in part-time employees</w:t>
      </w:r>
      <w:r w:rsidR="008343D9">
        <w:t>,</w:t>
      </w:r>
      <w:r w:rsidRPr="004970F0">
        <w:t xml:space="preserve"> </w:t>
      </w:r>
      <w:r w:rsidR="008343D9">
        <w:t xml:space="preserve">the </w:t>
      </w:r>
      <w:r w:rsidR="006A5CB1">
        <w:t>administrative department can proceed or</w:t>
      </w:r>
      <w:r w:rsidRPr="004970F0">
        <w:t xml:space="preserve"> initiate </w:t>
      </w:r>
      <w:r w:rsidR="008343D9">
        <w:t xml:space="preserve">a </w:t>
      </w:r>
      <w:r w:rsidRPr="004970F0">
        <w:t xml:space="preserve">controlling structure to avoid the unnecessary volume of business financial expenditures positively. </w:t>
      </w:r>
    </w:p>
    <w:p w14:paraId="0000000E" w14:textId="11559F69" w:rsidR="006C3F14" w:rsidRDefault="00F656F6" w:rsidP="00AD347A">
      <w:pPr>
        <w:ind w:firstLine="720"/>
      </w:pPr>
      <w:r w:rsidRPr="004970F0">
        <w:rPr>
          <w:b/>
        </w:rPr>
        <w:lastRenderedPageBreak/>
        <w:t>Relate:</w:t>
      </w:r>
      <w:r w:rsidRPr="004970F0">
        <w:t xml:space="preserve"> </w:t>
      </w:r>
      <w:r w:rsidR="005A7404">
        <w:t>According to the present performance</w:t>
      </w:r>
      <w:r w:rsidR="004036FC">
        <w:t xml:space="preserve"> level, the company's administrative parties must initiate a proper cost maintenance strategy for growth and sustainability</w:t>
      </w:r>
      <w:r w:rsidR="005A7404">
        <w:t xml:space="preserve">. </w:t>
      </w:r>
      <w:r w:rsidRPr="004970F0">
        <w:t xml:space="preserve">With </w:t>
      </w:r>
      <w:r w:rsidR="008343D9">
        <w:t>an efficient cost-cutting strategy, the management can positively initiate business development and provide importance to the hourly wages rate system. A</w:t>
      </w:r>
      <w:r w:rsidRPr="004970F0">
        <w:t xml:space="preserve"> systematic growth can also be improvised. </w:t>
      </w:r>
    </w:p>
    <w:p w14:paraId="184B3DE2" w14:textId="77777777" w:rsidR="00837484" w:rsidRPr="004970F0" w:rsidRDefault="00837484" w:rsidP="00AD347A">
      <w:pPr>
        <w:ind w:firstLine="720"/>
      </w:pPr>
    </w:p>
    <w:p w14:paraId="0000000F" w14:textId="3796FA09" w:rsidR="006C3F14" w:rsidRPr="00837484" w:rsidRDefault="00F656F6" w:rsidP="00837484">
      <w:pPr>
        <w:pStyle w:val="ListParagraph"/>
        <w:numPr>
          <w:ilvl w:val="0"/>
          <w:numId w:val="2"/>
        </w:numPr>
        <w:rPr>
          <w:b/>
        </w:rPr>
      </w:pPr>
      <w:r w:rsidRPr="00837484">
        <w:rPr>
          <w:b/>
        </w:rPr>
        <w:t>Advertising cost</w:t>
      </w:r>
    </w:p>
    <w:p w14:paraId="00000010" w14:textId="23B4AB39" w:rsidR="006C3F14" w:rsidRPr="004970F0" w:rsidRDefault="00F656F6" w:rsidP="00AD347A">
      <w:pPr>
        <w:ind w:firstLine="720"/>
      </w:pPr>
      <w:r w:rsidRPr="004970F0">
        <w:rPr>
          <w:b/>
        </w:rPr>
        <w:t xml:space="preserve">Point: </w:t>
      </w:r>
      <w:r w:rsidR="008343D9">
        <w:t>Th</w:t>
      </w:r>
      <w:r w:rsidR="004036FC">
        <w:t>is cost's basic performance approach</w:t>
      </w:r>
      <w:r w:rsidR="008343D9">
        <w:t xml:space="preserve"> is primarily to recognise th</w:t>
      </w:r>
      <w:r w:rsidR="005A7404">
        <w:t>e company</w:t>
      </w:r>
      <w:r w:rsidR="008343D9">
        <w:t>'</w:t>
      </w:r>
      <w:r w:rsidR="005A7404">
        <w:t>s</w:t>
      </w:r>
      <w:r w:rsidRPr="004970F0">
        <w:t xml:space="preserve"> promotional attributes. </w:t>
      </w:r>
    </w:p>
    <w:p w14:paraId="00000011" w14:textId="1ABA6297" w:rsidR="006C3F14" w:rsidRPr="004970F0" w:rsidRDefault="00F656F6" w:rsidP="00AD347A">
      <w:pPr>
        <w:ind w:firstLine="720"/>
      </w:pPr>
      <w:r w:rsidRPr="004970F0">
        <w:rPr>
          <w:b/>
        </w:rPr>
        <w:t>Discussions:</w:t>
      </w:r>
      <w:r w:rsidRPr="004970F0">
        <w:t xml:space="preserve"> </w:t>
      </w:r>
      <w:r w:rsidR="008343D9">
        <w:t>Following</w:t>
      </w:r>
      <w:r w:rsidR="005A7404">
        <w:t xml:space="preserve"> the current amount of approach</w:t>
      </w:r>
      <w:r w:rsidR="008343D9">
        <w:t>,</w:t>
      </w:r>
      <w:r w:rsidR="005A7404">
        <w:t xml:space="preserve"> the </w:t>
      </w:r>
      <w:r w:rsidRPr="004970F0">
        <w:t xml:space="preserve">charges related to </w:t>
      </w:r>
      <w:r w:rsidR="005A7404">
        <w:t>such</w:t>
      </w:r>
      <w:r w:rsidRPr="004970F0">
        <w:t xml:space="preserve"> particular </w:t>
      </w:r>
      <w:r w:rsidR="005A7404">
        <w:t>costing</w:t>
      </w:r>
      <w:r w:rsidRPr="004970F0">
        <w:t xml:space="preserve"> over the </w:t>
      </w:r>
      <w:r w:rsidR="008343D9">
        <w:t>revenue volume are</w:t>
      </w:r>
      <w:r w:rsidRPr="004970F0">
        <w:t xml:space="preserve"> around 12%. Generally</w:t>
      </w:r>
      <w:r w:rsidR="008343D9">
        <w:t>,</w:t>
      </w:r>
      <w:r w:rsidRPr="004970F0">
        <w:t xml:space="preserve"> this </w:t>
      </w:r>
      <w:r w:rsidR="005A7404">
        <w:t>specific</w:t>
      </w:r>
      <w:r w:rsidRPr="004970F0">
        <w:t xml:space="preserve"> </w:t>
      </w:r>
      <w:r w:rsidR="005A7404">
        <w:t xml:space="preserve">costing </w:t>
      </w:r>
      <w:r w:rsidR="008343D9">
        <w:t>associated with behavioural costing is considered</w:t>
      </w:r>
      <w:r w:rsidRPr="004970F0">
        <w:t xml:space="preserve"> a fixed </w:t>
      </w:r>
      <w:r w:rsidR="005A7404">
        <w:t>approach</w:t>
      </w:r>
      <w:r w:rsidR="00F94A83" w:rsidRPr="004970F0">
        <w:t xml:space="preserve"> </w:t>
      </w:r>
      <w:r w:rsidR="005A7404">
        <w:t>that</w:t>
      </w:r>
      <w:r w:rsidRPr="004970F0">
        <w:t xml:space="preserve"> cannot be controllable in an efficient order. However</w:t>
      </w:r>
      <w:r w:rsidR="00F94A83" w:rsidRPr="004970F0">
        <w:t>,</w:t>
      </w:r>
      <w:r w:rsidRPr="004970F0">
        <w:t xml:space="preserve"> depending on the </w:t>
      </w:r>
      <w:r w:rsidR="005A7404">
        <w:t>current</w:t>
      </w:r>
      <w:r w:rsidRPr="004970F0">
        <w:t xml:space="preserve"> pandemic situation at the </w:t>
      </w:r>
      <w:r w:rsidR="005A7404">
        <w:t>entire consumer</w:t>
      </w:r>
      <w:r w:rsidR="008343D9">
        <w:t>'</w:t>
      </w:r>
      <w:r w:rsidR="005A7404">
        <w:t>s</w:t>
      </w:r>
      <w:r w:rsidRPr="004970F0">
        <w:t xml:space="preserve"> engagement level is </w:t>
      </w:r>
      <w:r w:rsidR="005A7404">
        <w:t>differentially</w:t>
      </w:r>
      <w:r w:rsidRPr="004970F0">
        <w:t xml:space="preserve"> lower</w:t>
      </w:r>
      <w:r w:rsidR="008343D9">
        <w:t>, administrators can provide important</w:t>
      </w:r>
      <w:r w:rsidRPr="004970F0">
        <w:t xml:space="preserve"> social media interferences for efficient promotional purposes. Generally, </w:t>
      </w:r>
      <w:r w:rsidR="008343D9">
        <w:t xml:space="preserve">an </w:t>
      </w:r>
      <w:r w:rsidRPr="004970F0">
        <w:t xml:space="preserve">advertisement can be recognised as a </w:t>
      </w:r>
      <w:r w:rsidR="00F94A83" w:rsidRPr="004970F0">
        <w:t>one</w:t>
      </w:r>
      <w:r w:rsidR="008343D9">
        <w:t>-</w:t>
      </w:r>
      <w:r w:rsidR="00F94A83" w:rsidRPr="004970F0">
        <w:t>time</w:t>
      </w:r>
      <w:r w:rsidRPr="004970F0">
        <w:t xml:space="preserve"> investment </w:t>
      </w:r>
      <w:r w:rsidR="008343D9">
        <w:t>that</w:t>
      </w:r>
      <w:r w:rsidRPr="004970F0">
        <w:t xml:space="preserve"> can positively drive in the upcoming period. </w:t>
      </w:r>
    </w:p>
    <w:p w14:paraId="00000012" w14:textId="2E2FE352" w:rsidR="006C3F14" w:rsidRDefault="00F656F6" w:rsidP="00AD347A">
      <w:pPr>
        <w:ind w:firstLine="720"/>
      </w:pPr>
      <w:r w:rsidRPr="004970F0">
        <w:rPr>
          <w:b/>
        </w:rPr>
        <w:t>Relate</w:t>
      </w:r>
      <w:r w:rsidRPr="004970F0">
        <w:t xml:space="preserve">: </w:t>
      </w:r>
      <w:r w:rsidR="00C10BDD">
        <w:t>According to the present performances level</w:t>
      </w:r>
      <w:r w:rsidR="008343D9">
        <w:t>, it can be considered the company's administrative parties</w:t>
      </w:r>
      <w:r w:rsidRPr="004970F0">
        <w:t xml:space="preserve"> at </w:t>
      </w:r>
      <w:r w:rsidR="008343D9">
        <w:t xml:space="preserve">the </w:t>
      </w:r>
      <w:r w:rsidR="00C10BDD">
        <w:t>current moment</w:t>
      </w:r>
      <w:r w:rsidRPr="004970F0">
        <w:t xml:space="preserve"> </w:t>
      </w:r>
      <w:r w:rsidR="00C10BDD">
        <w:t>required</w:t>
      </w:r>
      <w:r w:rsidRPr="004970F0">
        <w:t xml:space="preserve"> to provide efficient importance related to the social media interference for efficient promotional purposes. With </w:t>
      </w:r>
      <w:r w:rsidR="008343D9">
        <w:t>social media engagement,</w:t>
      </w:r>
      <w:r w:rsidRPr="004970F0">
        <w:t xml:space="preserve"> a proper awareness program can also be initiated by the management in the present position so that the overall customer engagement level can be positively initiated.  Even with th</w:t>
      </w:r>
      <w:r w:rsidR="004036FC">
        <w:t>is particular approach's adoption</w:t>
      </w:r>
      <w:r w:rsidR="008343D9">
        <w:t xml:space="preserve">, </w:t>
      </w:r>
      <w:r w:rsidR="00363915">
        <w:t>it</w:t>
      </w:r>
      <w:r w:rsidR="008343D9">
        <w:t>s overall cost level</w:t>
      </w:r>
      <w:r w:rsidRPr="004970F0">
        <w:t xml:space="preserve"> can also be decreased for efficient financial growth. </w:t>
      </w:r>
    </w:p>
    <w:p w14:paraId="4A5E3080" w14:textId="77777777" w:rsidR="00837484" w:rsidRPr="004970F0" w:rsidRDefault="00837484" w:rsidP="00AD347A">
      <w:pPr>
        <w:ind w:firstLine="720"/>
      </w:pPr>
    </w:p>
    <w:p w14:paraId="00000013" w14:textId="7CA4E0AE" w:rsidR="006C3F14" w:rsidRPr="00837484" w:rsidRDefault="00F656F6" w:rsidP="00837484">
      <w:pPr>
        <w:pStyle w:val="ListParagraph"/>
        <w:numPr>
          <w:ilvl w:val="0"/>
          <w:numId w:val="2"/>
        </w:numPr>
        <w:rPr>
          <w:b/>
        </w:rPr>
      </w:pPr>
      <w:r w:rsidRPr="00837484">
        <w:rPr>
          <w:b/>
        </w:rPr>
        <w:t>Interest on loans</w:t>
      </w:r>
    </w:p>
    <w:p w14:paraId="00000014" w14:textId="26F2B8F2" w:rsidR="006C3F14" w:rsidRPr="004970F0" w:rsidRDefault="00F656F6" w:rsidP="00AD347A">
      <w:pPr>
        <w:ind w:firstLine="720"/>
      </w:pPr>
      <w:r w:rsidRPr="004970F0">
        <w:rPr>
          <w:b/>
        </w:rPr>
        <w:t xml:space="preserve">Point: </w:t>
      </w:r>
      <w:r w:rsidR="00C10BDD">
        <w:t>According to current calculations</w:t>
      </w:r>
      <w:r w:rsidR="008343D9">
        <w:t>,</w:t>
      </w:r>
      <w:r w:rsidRPr="004970F0">
        <w:t xml:space="preserve"> </w:t>
      </w:r>
      <w:r w:rsidR="008343D9">
        <w:t>such costing applications</w:t>
      </w:r>
      <w:r w:rsidR="00C10BDD">
        <w:t xml:space="preserve"> are </w:t>
      </w:r>
      <w:r w:rsidRPr="004970F0">
        <w:t xml:space="preserve">used to provide the relevant charges on behalf of borrowed financial amounts. </w:t>
      </w:r>
    </w:p>
    <w:p w14:paraId="00000015" w14:textId="286CB263" w:rsidR="006C3F14" w:rsidRPr="004970F0" w:rsidRDefault="00F656F6" w:rsidP="00AD347A">
      <w:pPr>
        <w:ind w:firstLine="720"/>
      </w:pPr>
      <w:r w:rsidRPr="004970F0">
        <w:rPr>
          <w:b/>
        </w:rPr>
        <w:t>Discussions</w:t>
      </w:r>
      <w:r w:rsidRPr="004970F0">
        <w:t xml:space="preserve">: </w:t>
      </w:r>
      <w:r w:rsidR="008343D9">
        <w:t>Under</w:t>
      </w:r>
      <w:r w:rsidR="00C10BDD">
        <w:t xml:space="preserve"> the current amount of approach</w:t>
      </w:r>
      <w:r w:rsidR="008343D9">
        <w:t xml:space="preserve">, the charges related to such particular costing over the revenue volume are around 17 % over </w:t>
      </w:r>
      <w:r w:rsidR="00363915">
        <w:t>it</w:t>
      </w:r>
      <w:r w:rsidR="008343D9">
        <w:t xml:space="preserve">s </w:t>
      </w:r>
      <w:r w:rsidR="004036FC">
        <w:t>sales volume</w:t>
      </w:r>
      <w:r w:rsidRPr="004970F0">
        <w:t xml:space="preserve">. </w:t>
      </w:r>
      <w:r w:rsidR="008343D9">
        <w:t>Concerning</w:t>
      </w:r>
      <w:r w:rsidRPr="004970F0">
        <w:t xml:space="preserve"> costing behaviour</w:t>
      </w:r>
      <w:r w:rsidR="008343D9">
        <w:t>, this particular expenditure can be recognised as the business expenditure, which is only a control level and proper pay</w:t>
      </w:r>
      <w:r w:rsidRPr="004970F0">
        <w:t xml:space="preserve">back initiative.  </w:t>
      </w:r>
      <w:r w:rsidR="008343D9">
        <w:t>Following</w:t>
      </w:r>
      <w:r w:rsidRPr="004970F0">
        <w:t xml:space="preserve"> the present scenario</w:t>
      </w:r>
      <w:r w:rsidR="008343D9">
        <w:t>, the United Kingdom government</w:t>
      </w:r>
      <w:r w:rsidRPr="004970F0">
        <w:t xml:space="preserve"> has revised the overall interest charges related to borrowed amounts for individual business positively so that an efficient volume of financial support</w:t>
      </w:r>
      <w:r w:rsidR="008343D9">
        <w:t>,</w:t>
      </w:r>
      <w:r w:rsidRPr="004970F0">
        <w:t xml:space="preserve"> including GDP growth</w:t>
      </w:r>
      <w:r w:rsidR="008343D9">
        <w:t>,</w:t>
      </w:r>
      <w:r w:rsidRPr="004970F0">
        <w:t xml:space="preserve"> can be positively initiated. </w:t>
      </w:r>
      <w:r w:rsidR="00C10BDD">
        <w:t xml:space="preserve"> </w:t>
      </w:r>
    </w:p>
    <w:p w14:paraId="00000016" w14:textId="026988FB" w:rsidR="006C3F14" w:rsidRDefault="00F656F6" w:rsidP="00AD347A">
      <w:pPr>
        <w:ind w:firstLine="720"/>
      </w:pPr>
      <w:r w:rsidRPr="004970F0">
        <w:rPr>
          <w:b/>
        </w:rPr>
        <w:lastRenderedPageBreak/>
        <w:t>Relate</w:t>
      </w:r>
      <w:r w:rsidRPr="004970F0">
        <w:t xml:space="preserve">: </w:t>
      </w:r>
      <w:r w:rsidR="0077014B">
        <w:t>According to the present performances level</w:t>
      </w:r>
      <w:r w:rsidR="008343D9">
        <w:t>, it can be considered the company's administrative parties</w:t>
      </w:r>
      <w:r w:rsidR="0077014B" w:rsidRPr="004970F0">
        <w:t xml:space="preserve"> at </w:t>
      </w:r>
      <w:r w:rsidR="008343D9">
        <w:t xml:space="preserve">the </w:t>
      </w:r>
      <w:r w:rsidR="0077014B">
        <w:t>current moment</w:t>
      </w:r>
      <w:r w:rsidR="0077014B" w:rsidRPr="004970F0">
        <w:t xml:space="preserve"> </w:t>
      </w:r>
      <w:r w:rsidR="0077014B">
        <w:t>required</w:t>
      </w:r>
      <w:r w:rsidR="0077014B" w:rsidRPr="004970F0">
        <w:t xml:space="preserve"> to </w:t>
      </w:r>
      <w:r w:rsidRPr="004970F0">
        <w:t xml:space="preserve">provide efficient importance related to payback initiatives so that the overall charges related to interest can positively decrease. Including the </w:t>
      </w:r>
      <w:r w:rsidR="00F94A83" w:rsidRPr="004970F0">
        <w:t xml:space="preserve">same </w:t>
      </w:r>
      <w:r w:rsidR="008343D9">
        <w:t>business management</w:t>
      </w:r>
      <w:r w:rsidRPr="004970F0">
        <w:t xml:space="preserve"> needs to provide efficient importance related to government intervention policies for future stability. </w:t>
      </w:r>
    </w:p>
    <w:p w14:paraId="25B8C121" w14:textId="77777777" w:rsidR="00837484" w:rsidRPr="004970F0" w:rsidRDefault="00837484" w:rsidP="00AD347A">
      <w:pPr>
        <w:ind w:firstLine="720"/>
      </w:pPr>
    </w:p>
    <w:p w14:paraId="00000017" w14:textId="0AF6AD7D" w:rsidR="006C3F14" w:rsidRPr="00837484" w:rsidRDefault="00AD347A" w:rsidP="00837484">
      <w:pPr>
        <w:pStyle w:val="ListParagraph"/>
        <w:numPr>
          <w:ilvl w:val="0"/>
          <w:numId w:val="2"/>
        </w:numPr>
        <w:rPr>
          <w:b/>
        </w:rPr>
      </w:pPr>
      <w:r w:rsidRPr="00837484">
        <w:rPr>
          <w:b/>
        </w:rPr>
        <w:t xml:space="preserve"> </w:t>
      </w:r>
      <w:r w:rsidR="00F656F6" w:rsidRPr="00837484">
        <w:rPr>
          <w:b/>
        </w:rPr>
        <w:t>Housekeeping and cleaning with Customer discounts</w:t>
      </w:r>
    </w:p>
    <w:p w14:paraId="00000018" w14:textId="397592F9" w:rsidR="006C3F14" w:rsidRPr="004970F0" w:rsidRDefault="00F656F6" w:rsidP="00AD347A">
      <w:pPr>
        <w:ind w:firstLine="720"/>
      </w:pPr>
      <w:r w:rsidRPr="004970F0">
        <w:rPr>
          <w:b/>
        </w:rPr>
        <w:t xml:space="preserve">Point: </w:t>
      </w:r>
      <w:r w:rsidR="0077014B">
        <w:t>As per</w:t>
      </w:r>
      <w:r w:rsidRPr="004970F0">
        <w:t xml:space="preserve"> the general principle of business accounting</w:t>
      </w:r>
      <w:r w:rsidR="008343D9">
        <w:t>,</w:t>
      </w:r>
      <w:r w:rsidRPr="004970F0">
        <w:t xml:space="preserve"> while the housekeeping and cleaning charges related to the business </w:t>
      </w:r>
      <w:r w:rsidR="008343D9">
        <w:t>indicate</w:t>
      </w:r>
      <w:r w:rsidRPr="004970F0">
        <w:t xml:space="preserve"> the level of business maintenance</w:t>
      </w:r>
      <w:r w:rsidR="008343D9">
        <w:t>-</w:t>
      </w:r>
      <w:r w:rsidRPr="004970F0">
        <w:t xml:space="preserve">oriented expenses, providing importance to customer discount can be recognised as a promotional approach of business for efficient customer engagement. </w:t>
      </w:r>
    </w:p>
    <w:p w14:paraId="64660FD9" w14:textId="6BA7603A" w:rsidR="00F74866" w:rsidRDefault="0077014B" w:rsidP="00AD347A">
      <w:pPr>
        <w:ind w:firstLine="720"/>
      </w:pPr>
      <w:r>
        <w:rPr>
          <w:b/>
        </w:rPr>
        <w:t xml:space="preserve">Discussions: </w:t>
      </w:r>
      <w:r w:rsidR="008343D9">
        <w:t>Following</w:t>
      </w:r>
      <w:r w:rsidR="00F74866">
        <w:t xml:space="preserve"> the current amount of approach</w:t>
      </w:r>
      <w:r w:rsidR="008343D9">
        <w:t>,</w:t>
      </w:r>
      <w:r w:rsidR="00F74866">
        <w:t xml:space="preserve"> the </w:t>
      </w:r>
      <w:r w:rsidR="00F74866" w:rsidRPr="004970F0">
        <w:t xml:space="preserve">charges related to </w:t>
      </w:r>
      <w:r w:rsidR="00F74866">
        <w:t>such</w:t>
      </w:r>
      <w:r w:rsidR="00F74866" w:rsidRPr="004970F0">
        <w:t xml:space="preserve"> particular </w:t>
      </w:r>
      <w:r w:rsidR="00F74866">
        <w:t xml:space="preserve">costing over the </w:t>
      </w:r>
      <w:r w:rsidR="008343D9">
        <w:t>revenue volume indicate</w:t>
      </w:r>
      <w:r w:rsidR="00F656F6" w:rsidRPr="004970F0">
        <w:t xml:space="preserve"> around 8.33</w:t>
      </w:r>
      <w:r w:rsidR="00F94A83" w:rsidRPr="004970F0">
        <w:t>% charges</w:t>
      </w:r>
      <w:r w:rsidR="00F74866">
        <w:t>. Depending on costing behaviour</w:t>
      </w:r>
      <w:r w:rsidR="008343D9">
        <w:t>, this costing behaviour is considered variable cost, which administrators can efficiently control for an enhanced profitability level</w:t>
      </w:r>
      <w:r w:rsidR="00F74866">
        <w:t xml:space="preserve">. Apart from such, this expenditure can easily </w:t>
      </w:r>
      <w:r w:rsidR="008343D9">
        <w:t xml:space="preserve">be </w:t>
      </w:r>
      <w:r w:rsidR="00F74866">
        <w:t xml:space="preserve">eliminated as it depends on customer engagement levels, which are lower due to lockdown proceeds. </w:t>
      </w:r>
    </w:p>
    <w:p w14:paraId="65794965" w14:textId="628EBD9C" w:rsidR="00F74866" w:rsidRDefault="00F656F6" w:rsidP="00AD347A">
      <w:pPr>
        <w:ind w:firstLine="720"/>
      </w:pPr>
      <w:r w:rsidRPr="004970F0">
        <w:t xml:space="preserve">On the contrary, providing importance to customer discounts indicates the basic approach regarding customer enhancement policy. </w:t>
      </w:r>
      <w:r w:rsidR="008343D9">
        <w:t>Following</w:t>
      </w:r>
      <w:r w:rsidRPr="004970F0">
        <w:t xml:space="preserve"> general computation application of this particular expenditure i</w:t>
      </w:r>
      <w:r w:rsidR="008343D9">
        <w:t>ndicates</w:t>
      </w:r>
      <w:r w:rsidRPr="004970F0">
        <w:t xml:space="preserve"> around 13.33</w:t>
      </w:r>
      <w:r w:rsidR="00F94A83" w:rsidRPr="004970F0">
        <w:t>% over</w:t>
      </w:r>
      <w:r w:rsidRPr="004970F0">
        <w:t xml:space="preserve"> the volume of business revenue which is comparatively higher. Associated to general costing behaviour application of this expenditure can be</w:t>
      </w:r>
      <w:r w:rsidR="00F74866">
        <w:t xml:space="preserve"> considered regarding variable costing as it also depends on </w:t>
      </w:r>
      <w:r w:rsidR="008343D9">
        <w:t xml:space="preserve">the </w:t>
      </w:r>
      <w:r w:rsidR="00F74866">
        <w:t>engagement of consumers volume. In the present scenario</w:t>
      </w:r>
      <w:r w:rsidR="008343D9">
        <w:t>,</w:t>
      </w:r>
      <w:r w:rsidR="00F74866">
        <w:t xml:space="preserve"> the administrative parties related to the company is required to avoidance strategy regarding such costing for influential economic improvement and additional approach purpose. </w:t>
      </w:r>
    </w:p>
    <w:p w14:paraId="0421E78F" w14:textId="77777777" w:rsidR="00837484" w:rsidRDefault="00F656F6" w:rsidP="00837484">
      <w:pPr>
        <w:ind w:firstLine="720"/>
      </w:pPr>
      <w:r w:rsidRPr="004970F0">
        <w:rPr>
          <w:b/>
        </w:rPr>
        <w:t>Relate</w:t>
      </w:r>
      <w:r w:rsidRPr="004970F0">
        <w:t xml:space="preserve">: Depending on </w:t>
      </w:r>
      <w:r w:rsidR="00F74866">
        <w:t>such</w:t>
      </w:r>
      <w:r w:rsidRPr="004970F0">
        <w:t xml:space="preserve"> discussion</w:t>
      </w:r>
      <w:r w:rsidR="008343D9">
        <w:t>,</w:t>
      </w:r>
      <w:r w:rsidRPr="004970F0">
        <w:t xml:space="preserve"> it is </w:t>
      </w:r>
      <w:r w:rsidR="00F74866">
        <w:t xml:space="preserve">approachable that the administrative parties are required to be initiated some reduction strategies regarding </w:t>
      </w:r>
      <w:r w:rsidRPr="004970F0">
        <w:t>Housekeeping and cleaning charges positively for efficient financial support and instead of back need to provide efficient charges over the saniti</w:t>
      </w:r>
      <w:r w:rsidR="008343D9">
        <w:t>s</w:t>
      </w:r>
      <w:r w:rsidRPr="004970F0">
        <w:t>ation and other relevant cleaning elements with the proper utilisation of which Covid impact can be avoided. Including the same lineup</w:t>
      </w:r>
      <w:r w:rsidR="00F94A83" w:rsidRPr="004970F0">
        <w:t>,</w:t>
      </w:r>
      <w:r w:rsidRPr="004970F0">
        <w:t xml:space="preserve"> management </w:t>
      </w:r>
      <w:r w:rsidR="00F94A83" w:rsidRPr="004970F0">
        <w:t xml:space="preserve">of the business is </w:t>
      </w:r>
      <w:r w:rsidRPr="004970F0">
        <w:t xml:space="preserve">also required to </w:t>
      </w:r>
      <w:r w:rsidR="008343D9">
        <w:t>positively eliminate the concept related to customer discount so that efficient financial growth can be initiated and want customers to be gradually increased so the management can again continue the future charges</w:t>
      </w:r>
      <w:r w:rsidRPr="004970F0">
        <w:t xml:space="preserve"> growth and promotional approach. </w:t>
      </w:r>
    </w:p>
    <w:p w14:paraId="0000001C" w14:textId="3B0F4A17" w:rsidR="006C3F14" w:rsidRPr="00837484" w:rsidRDefault="00837484" w:rsidP="00837484">
      <w:pPr>
        <w:ind w:firstLine="720"/>
      </w:pPr>
      <w:r>
        <w:rPr>
          <w:b/>
          <w:bCs/>
        </w:rPr>
        <w:lastRenderedPageBreak/>
        <w:t xml:space="preserve">V. </w:t>
      </w:r>
      <w:r w:rsidR="00F656F6" w:rsidRPr="004970F0">
        <w:rPr>
          <w:b/>
        </w:rPr>
        <w:t>Stationeries</w:t>
      </w:r>
    </w:p>
    <w:p w14:paraId="0000001D" w14:textId="23186513" w:rsidR="006C3F14" w:rsidRPr="004970F0" w:rsidRDefault="00F656F6" w:rsidP="00AD347A">
      <w:pPr>
        <w:ind w:firstLine="720"/>
      </w:pPr>
      <w:r w:rsidRPr="004970F0">
        <w:rPr>
          <w:b/>
        </w:rPr>
        <w:t xml:space="preserve">Point: </w:t>
      </w:r>
      <w:r w:rsidRPr="004970F0">
        <w:t xml:space="preserve">Application of this expenditure mainly applied to maintain the overall </w:t>
      </w:r>
      <w:r w:rsidR="00F74866">
        <w:t>operating</w:t>
      </w:r>
      <w:r w:rsidRPr="004970F0">
        <w:t xml:space="preserve"> approach of </w:t>
      </w:r>
      <w:r w:rsidR="00F74866">
        <w:t>such company</w:t>
      </w:r>
      <w:r w:rsidRPr="004970F0">
        <w:t xml:space="preserve"> positively. </w:t>
      </w:r>
    </w:p>
    <w:p w14:paraId="0000001E" w14:textId="717884C1" w:rsidR="006C3F14" w:rsidRPr="004970F0" w:rsidRDefault="00F656F6" w:rsidP="00AD347A">
      <w:pPr>
        <w:ind w:firstLine="720"/>
      </w:pPr>
      <w:r w:rsidRPr="004970F0">
        <w:rPr>
          <w:b/>
        </w:rPr>
        <w:t>Discussions</w:t>
      </w:r>
      <w:r w:rsidRPr="004970F0">
        <w:t xml:space="preserve">: </w:t>
      </w:r>
      <w:r w:rsidR="00F74866">
        <w:t>As per current computed performances</w:t>
      </w:r>
      <w:r w:rsidR="008343D9">
        <w:t>, the overall value of charges associated with such expenditure over revenue volume indicates</w:t>
      </w:r>
      <w:r w:rsidR="00F112CE">
        <w:t xml:space="preserve"> only 5%. </w:t>
      </w:r>
      <w:r w:rsidRPr="004970F0">
        <w:t xml:space="preserve">This expenditure </w:t>
      </w:r>
      <w:r w:rsidR="00F112CE">
        <w:t>i</w:t>
      </w:r>
      <w:r w:rsidR="008343D9">
        <w:t>s</w:t>
      </w:r>
      <w:r w:rsidR="00F112CE">
        <w:t xml:space="preserve"> related to </w:t>
      </w:r>
      <w:r w:rsidR="008343D9">
        <w:t xml:space="preserve">the </w:t>
      </w:r>
      <w:r w:rsidR="00F112CE">
        <w:t>behavioural approach</w:t>
      </w:r>
      <w:r w:rsidRPr="004970F0">
        <w:t xml:space="preserve"> can be recognised as </w:t>
      </w:r>
      <w:r w:rsidR="00F94A83" w:rsidRPr="004970F0">
        <w:t>a semi</w:t>
      </w:r>
      <w:r w:rsidR="00F112CE">
        <w:t>-</w:t>
      </w:r>
      <w:r w:rsidRPr="004970F0">
        <w:t xml:space="preserve">variable costing, </w:t>
      </w:r>
      <w:r w:rsidR="00F112CE">
        <w:t>that</w:t>
      </w:r>
      <w:r w:rsidRPr="004970F0">
        <w:t xml:space="preserve"> up to a </w:t>
      </w:r>
      <w:r w:rsidR="00F112CE">
        <w:t>specific</w:t>
      </w:r>
      <w:r w:rsidRPr="004970F0">
        <w:t xml:space="preserve"> point the management can positively control. </w:t>
      </w:r>
      <w:r w:rsidR="008343D9">
        <w:t>Following</w:t>
      </w:r>
      <w:r w:rsidRPr="004970F0">
        <w:t xml:space="preserve"> present conditions</w:t>
      </w:r>
      <w:r w:rsidR="008343D9">
        <w:t>,</w:t>
      </w:r>
      <w:r w:rsidRPr="004970F0">
        <w:t xml:space="preserve"> the management should avoid this expenditure </w:t>
      </w:r>
      <w:r w:rsidR="008343D9">
        <w:t>by reducing only without considering eliminating it</w:t>
      </w:r>
      <w:r w:rsidRPr="004970F0">
        <w:t xml:space="preserve">. </w:t>
      </w:r>
    </w:p>
    <w:p w14:paraId="0000001F" w14:textId="5F78EEED" w:rsidR="006C3F14" w:rsidRDefault="00F656F6" w:rsidP="00AD347A">
      <w:pPr>
        <w:ind w:firstLine="720"/>
      </w:pPr>
      <w:r w:rsidRPr="004970F0">
        <w:rPr>
          <w:b/>
        </w:rPr>
        <w:t>Relate</w:t>
      </w:r>
      <w:r w:rsidRPr="004970F0">
        <w:t>: Depending on the discussion</w:t>
      </w:r>
      <w:r w:rsidR="008343D9">
        <w:t>,</w:t>
      </w:r>
      <w:r w:rsidRPr="004970F0">
        <w:t xml:space="preserve"> it is recognisable that </w:t>
      </w:r>
      <w:r w:rsidR="008343D9">
        <w:t>the conduction of such specific costing associated with the company's operational and performance</w:t>
      </w:r>
      <w:r w:rsidRPr="004970F0">
        <w:t xml:space="preserve"> can positively continue along with maintaining a significant </w:t>
      </w:r>
      <w:r w:rsidR="008343D9">
        <w:t>sustainable growth level</w:t>
      </w:r>
      <w:r w:rsidRPr="004970F0">
        <w:t xml:space="preserve">. </w:t>
      </w:r>
    </w:p>
    <w:p w14:paraId="3D72D390" w14:textId="1D514E47" w:rsidR="00AD347A" w:rsidRDefault="00AD347A" w:rsidP="00AD347A">
      <w:pPr>
        <w:ind w:firstLine="720"/>
      </w:pPr>
    </w:p>
    <w:p w14:paraId="5334B0CA" w14:textId="44743F7A" w:rsidR="00AD347A" w:rsidRDefault="00AD347A" w:rsidP="00AD347A">
      <w:pPr>
        <w:ind w:firstLine="720"/>
      </w:pPr>
    </w:p>
    <w:p w14:paraId="3AB41173" w14:textId="6967BEA7" w:rsidR="00AD347A" w:rsidRDefault="00AD347A" w:rsidP="00AD347A">
      <w:pPr>
        <w:ind w:firstLine="720"/>
      </w:pPr>
    </w:p>
    <w:p w14:paraId="4C09FCAF" w14:textId="73D70828" w:rsidR="00AD347A" w:rsidRDefault="00AD347A" w:rsidP="00AD347A">
      <w:pPr>
        <w:ind w:firstLine="720"/>
      </w:pPr>
    </w:p>
    <w:p w14:paraId="1B60D20E" w14:textId="70488F59" w:rsidR="00AD347A" w:rsidRDefault="00AD347A" w:rsidP="00AD347A">
      <w:pPr>
        <w:ind w:firstLine="720"/>
      </w:pPr>
    </w:p>
    <w:p w14:paraId="2AB03049" w14:textId="7213F2B9" w:rsidR="00AD347A" w:rsidRDefault="00AD347A" w:rsidP="00AD347A">
      <w:pPr>
        <w:ind w:firstLine="720"/>
      </w:pPr>
    </w:p>
    <w:p w14:paraId="0253939B" w14:textId="1D1E70DF" w:rsidR="00AD347A" w:rsidRDefault="00AD347A" w:rsidP="00AD347A">
      <w:pPr>
        <w:ind w:firstLine="720"/>
      </w:pPr>
    </w:p>
    <w:p w14:paraId="33DCEBDC" w14:textId="74B0BB86" w:rsidR="00AD347A" w:rsidRDefault="00AD347A" w:rsidP="00AD347A">
      <w:pPr>
        <w:ind w:firstLine="720"/>
      </w:pPr>
    </w:p>
    <w:p w14:paraId="3B16F665" w14:textId="608CE48E" w:rsidR="00AD347A" w:rsidRDefault="00AD347A" w:rsidP="00AD347A">
      <w:pPr>
        <w:ind w:firstLine="720"/>
      </w:pPr>
    </w:p>
    <w:p w14:paraId="182909CF" w14:textId="34A365F5" w:rsidR="00AD347A" w:rsidRDefault="00AD347A" w:rsidP="00AD347A">
      <w:pPr>
        <w:ind w:firstLine="720"/>
      </w:pPr>
    </w:p>
    <w:p w14:paraId="7B8B3BFF" w14:textId="6F1DD500" w:rsidR="00AD347A" w:rsidRDefault="00AD347A" w:rsidP="00AD347A">
      <w:pPr>
        <w:ind w:firstLine="720"/>
      </w:pPr>
    </w:p>
    <w:p w14:paraId="66815942" w14:textId="092DF604" w:rsidR="00AD347A" w:rsidRDefault="00AD347A" w:rsidP="00AD347A">
      <w:pPr>
        <w:ind w:firstLine="720"/>
      </w:pPr>
    </w:p>
    <w:p w14:paraId="4343B93E" w14:textId="042358FB" w:rsidR="00AD347A" w:rsidRDefault="00AD347A" w:rsidP="00AD347A">
      <w:pPr>
        <w:ind w:firstLine="720"/>
      </w:pPr>
    </w:p>
    <w:p w14:paraId="5B194C7B" w14:textId="55EEA93E" w:rsidR="00AD347A" w:rsidRDefault="00AD347A" w:rsidP="00AD347A">
      <w:pPr>
        <w:ind w:firstLine="720"/>
      </w:pPr>
    </w:p>
    <w:p w14:paraId="3FDF877E" w14:textId="387FB9DB" w:rsidR="00AD347A" w:rsidRDefault="00AD347A" w:rsidP="00AD347A">
      <w:pPr>
        <w:ind w:firstLine="720"/>
      </w:pPr>
    </w:p>
    <w:p w14:paraId="1709E486" w14:textId="722588BE" w:rsidR="00AD347A" w:rsidRDefault="00AD347A" w:rsidP="00AD347A">
      <w:pPr>
        <w:ind w:firstLine="720"/>
      </w:pPr>
    </w:p>
    <w:p w14:paraId="24FBD145" w14:textId="4FEA0A79" w:rsidR="00AD347A" w:rsidRDefault="00AD347A" w:rsidP="00AD347A">
      <w:pPr>
        <w:ind w:firstLine="720"/>
      </w:pPr>
    </w:p>
    <w:p w14:paraId="1C25C9EE" w14:textId="549A1970" w:rsidR="00AD347A" w:rsidRDefault="00AD347A" w:rsidP="00837484"/>
    <w:p w14:paraId="36CEC9A9" w14:textId="77777777" w:rsidR="00837484" w:rsidRDefault="00837484" w:rsidP="00837484"/>
    <w:p w14:paraId="60C3B4A5" w14:textId="7D526D0A" w:rsidR="00AD347A" w:rsidRDefault="00AD347A" w:rsidP="00AD347A">
      <w:pPr>
        <w:ind w:firstLine="720"/>
      </w:pPr>
    </w:p>
    <w:p w14:paraId="5E2E1503" w14:textId="08A8ED71" w:rsidR="00AD347A" w:rsidRDefault="00AD347A" w:rsidP="00AD347A">
      <w:pPr>
        <w:ind w:firstLine="720"/>
      </w:pPr>
    </w:p>
    <w:p w14:paraId="53A9C797" w14:textId="77777777" w:rsidR="00AD347A" w:rsidRPr="004970F0" w:rsidRDefault="00AD347A" w:rsidP="00AD347A">
      <w:pPr>
        <w:ind w:firstLine="720"/>
      </w:pPr>
    </w:p>
    <w:p w14:paraId="00000021" w14:textId="0A42CDE3" w:rsidR="006C3F14" w:rsidRDefault="00F656F6" w:rsidP="00EB3F47">
      <w:pPr>
        <w:pStyle w:val="Heading1"/>
      </w:pPr>
      <w:bookmarkStart w:id="2" w:name="_Toc67615369"/>
      <w:r w:rsidRPr="004970F0">
        <w:lastRenderedPageBreak/>
        <w:t>Conclusions</w:t>
      </w:r>
      <w:bookmarkEnd w:id="2"/>
      <w:r w:rsidRPr="004970F0">
        <w:t xml:space="preserve"> </w:t>
      </w:r>
    </w:p>
    <w:p w14:paraId="3FE12B52" w14:textId="77777777" w:rsidR="00AD347A" w:rsidRPr="00AD347A" w:rsidRDefault="00AD347A" w:rsidP="00AD347A"/>
    <w:p w14:paraId="1F5F21C8" w14:textId="29EDE78A" w:rsidR="00AD347A" w:rsidRDefault="00F656F6" w:rsidP="00AD347A">
      <w:pPr>
        <w:ind w:firstLine="720"/>
      </w:pPr>
      <w:r w:rsidRPr="004970F0">
        <w:t>Depending on the above discussion</w:t>
      </w:r>
      <w:r w:rsidR="008343D9">
        <w:t>, it is recognisable that the processing of such an accounting approach is an influential aspect of business that needs to be provided</w:t>
      </w:r>
      <w:r w:rsidRPr="004970F0">
        <w:t xml:space="preserve"> by every managerial concern for future growth. With th</w:t>
      </w:r>
      <w:r w:rsidR="008343D9">
        <w:t>is particular technique's application, th</w:t>
      </w:r>
      <w:r w:rsidR="00363915">
        <w:t>is particular Hotel's management</w:t>
      </w:r>
      <w:r w:rsidR="008343D9">
        <w:t xml:space="preserve"> uses to eliminate and reduce certain expenditure with the application of which the overall growth, including </w:t>
      </w:r>
      <w:r w:rsidR="00DB19B8">
        <w:t>it</w:t>
      </w:r>
      <w:r w:rsidR="004036FC">
        <w:t>s revenue enhancement strategy</w:t>
      </w:r>
      <w:r w:rsidR="008343D9">
        <w:t>,</w:t>
      </w:r>
      <w:r w:rsidR="00AA1D24">
        <w:t xml:space="preserve"> can positively perform</w:t>
      </w:r>
      <w:r w:rsidR="00AA1D24" w:rsidRPr="00AD347A">
        <w:t>.</w:t>
      </w:r>
    </w:p>
    <w:p w14:paraId="00000022" w14:textId="39CF196E" w:rsidR="006C3F14" w:rsidRPr="00AD347A" w:rsidRDefault="00AA1D24" w:rsidP="00AD347A">
      <w:pPr>
        <w:ind w:firstLine="720"/>
      </w:pPr>
      <w:r w:rsidRPr="00AD347A">
        <w:t xml:space="preserve"> </w:t>
      </w:r>
      <w:r w:rsidR="008343D9" w:rsidRPr="00AD347A">
        <w:t>Following</w:t>
      </w:r>
      <w:r w:rsidRPr="00AD347A">
        <w:t xml:space="preserve"> the basic assumptions provided by economists</w:t>
      </w:r>
      <w:r w:rsidR="008343D9" w:rsidRPr="00AD347A">
        <w:t>, the overall growth related to the UK hotel industry can be expanded</w:t>
      </w:r>
      <w:r w:rsidRPr="00AD347A">
        <w:t xml:space="preserve"> to £257 billion by 2025</w:t>
      </w:r>
      <w:r w:rsidR="004036FC">
        <w:t xml:space="preserve"> and consider</w:t>
      </w:r>
      <w:r w:rsidRPr="00AD347A">
        <w:t xml:space="preserve"> systematic sustainability in an efficient order. Including </w:t>
      </w:r>
      <w:r w:rsidR="008343D9" w:rsidRPr="00AD347A">
        <w:t xml:space="preserve">an </w:t>
      </w:r>
      <w:r w:rsidRPr="00AD347A">
        <w:t>equal lineup</w:t>
      </w:r>
      <w:r w:rsidR="008343D9" w:rsidRPr="00AD347A">
        <w:t>,</w:t>
      </w:r>
      <w:r w:rsidRPr="00AD347A">
        <w:t xml:space="preserve"> the overall growth related to such industry expect</w:t>
      </w:r>
      <w:r w:rsidR="008343D9" w:rsidRPr="00AD347A">
        <w:t>s to be expanded along with</w:t>
      </w:r>
      <w:r w:rsidRPr="00AD347A">
        <w:t xml:space="preserve"> efficient advance technical applications and promotional support. Apart from that, the </w:t>
      </w:r>
      <w:r w:rsidR="008343D9" w:rsidRPr="00AD347A">
        <w:t>UK government's present revised trading policies also provide a relevant volume of support concerning efficient business expansions of industrial growth</w:t>
      </w:r>
      <w:r w:rsidRPr="00AD347A">
        <w:t xml:space="preserve">. </w:t>
      </w:r>
    </w:p>
    <w:p w14:paraId="588F2F41" w14:textId="0814A729" w:rsidR="00EB3F47" w:rsidRPr="004970F0" w:rsidRDefault="00EB3F47">
      <w:r w:rsidRPr="004970F0">
        <w:br w:type="page"/>
      </w:r>
    </w:p>
    <w:p w14:paraId="4AB55432" w14:textId="77777777" w:rsidR="00AD347A" w:rsidRDefault="00EB3F47" w:rsidP="00EB3F47">
      <w:pPr>
        <w:pStyle w:val="Heading1"/>
      </w:pPr>
      <w:bookmarkStart w:id="3" w:name="_Toc67615370"/>
      <w:r w:rsidRPr="004970F0">
        <w:lastRenderedPageBreak/>
        <w:t>Bibliography</w:t>
      </w:r>
      <w:bookmarkEnd w:id="3"/>
    </w:p>
    <w:p w14:paraId="1B5D7B81" w14:textId="1F9FA623" w:rsidR="00EB3F47" w:rsidRPr="004970F0" w:rsidRDefault="00EB3F47" w:rsidP="00EB3F47">
      <w:pPr>
        <w:pStyle w:val="Heading1"/>
      </w:pPr>
      <w:r w:rsidRPr="004970F0">
        <w:t xml:space="preserve"> </w:t>
      </w:r>
    </w:p>
    <w:p w14:paraId="3ED0C0C8" w14:textId="2B820D3A" w:rsidR="004C1E64" w:rsidRPr="004970F0" w:rsidRDefault="004C1E64" w:rsidP="00AD347A">
      <w:pPr>
        <w:pStyle w:val="ListParagraph"/>
        <w:numPr>
          <w:ilvl w:val="0"/>
          <w:numId w:val="1"/>
        </w:numPr>
      </w:pPr>
      <w:r w:rsidRPr="004970F0">
        <w:t>Baum, T. and Hai, N.T.T., 2020. Hospitality, tourism, human rights and the impact of COVID-19. International Journal of Contemporary Hospitality Management.</w:t>
      </w:r>
    </w:p>
    <w:p w14:paraId="69809172" w14:textId="22EA6F90" w:rsidR="004C1E64" w:rsidRPr="004970F0" w:rsidRDefault="004C1E64" w:rsidP="00AD347A">
      <w:pPr>
        <w:pStyle w:val="ListParagraph"/>
        <w:numPr>
          <w:ilvl w:val="0"/>
          <w:numId w:val="1"/>
        </w:numPr>
      </w:pPr>
      <w:r w:rsidRPr="004970F0">
        <w:t>Brouder, P., 2020. Reset redux: possible evolutionary pathways towards the transformation of tourism in a COVID-19 world. Tourism Geographies, 22(3), pp.484-490.</w:t>
      </w:r>
    </w:p>
    <w:p w14:paraId="0458BCA0" w14:textId="61149EB5" w:rsidR="004C1E64" w:rsidRPr="004970F0" w:rsidRDefault="004C1E64" w:rsidP="00AD347A">
      <w:pPr>
        <w:pStyle w:val="ListParagraph"/>
        <w:numPr>
          <w:ilvl w:val="0"/>
          <w:numId w:val="1"/>
        </w:numPr>
      </w:pPr>
      <w:r w:rsidRPr="004970F0">
        <w:t>Gössling, S., Scott, D. and Hall, C.M., 2020. Pandemics, tourism and global change: a rapid assessment of COVID-19. Journal of Sustainable Tourism, 29(1), pp.1-20.</w:t>
      </w:r>
    </w:p>
    <w:p w14:paraId="5B49036A" w14:textId="58874BD9" w:rsidR="004C1E64" w:rsidRPr="004970F0" w:rsidRDefault="004C1E64" w:rsidP="00AD347A">
      <w:pPr>
        <w:pStyle w:val="ListParagraph"/>
        <w:numPr>
          <w:ilvl w:val="0"/>
          <w:numId w:val="1"/>
        </w:numPr>
      </w:pPr>
      <w:r w:rsidRPr="004970F0">
        <w:t>Ibisworld.com. 2021. IBISWorld - Industry Market Research, Reports, and Statistics. [online] Available at: &lt;https://www.ibisworld.com/united-kingdom/market-research-reports/hotels-industry/&gt; [Accessed 25 March 2021].</w:t>
      </w:r>
    </w:p>
    <w:p w14:paraId="1B14E9AE" w14:textId="73386029" w:rsidR="004C1E64" w:rsidRPr="00AD347A" w:rsidRDefault="004C1E64" w:rsidP="00AD347A">
      <w:pPr>
        <w:pStyle w:val="ListParagraph"/>
        <w:numPr>
          <w:ilvl w:val="0"/>
          <w:numId w:val="1"/>
        </w:numPr>
      </w:pPr>
      <w:r w:rsidRPr="00AD347A">
        <w:t>Icaew.com. 2021. Tourism in the UK - post covid. [online] Available at: &lt;https://www.icaew.com/technical/business-and-management/business-and-management-faculty/business-and-management-magazine/bam-july-august-2020/tourism-in-the-uk-post-covid&gt; [Accessed 31 March 2021].</w:t>
      </w:r>
    </w:p>
    <w:p w14:paraId="0C556878" w14:textId="14FA5786" w:rsidR="004C1E64" w:rsidRPr="004970F0" w:rsidRDefault="004C1E64" w:rsidP="00AD347A">
      <w:pPr>
        <w:pStyle w:val="ListParagraph"/>
        <w:numPr>
          <w:ilvl w:val="0"/>
          <w:numId w:val="1"/>
        </w:numPr>
      </w:pPr>
      <w:r w:rsidRPr="004970F0">
        <w:t>Khalid, U., Okafor, L.E. and Burzynska, K., 2021. Does the size of the tourism sector influence the economic policy response to the COVID-19 pandemic?. Current Issues in Tourism, pp.1-20.</w:t>
      </w:r>
    </w:p>
    <w:p w14:paraId="4395762C" w14:textId="2757E501" w:rsidR="004C1E64" w:rsidRPr="004970F0" w:rsidRDefault="004C1E64" w:rsidP="00AD347A">
      <w:pPr>
        <w:pStyle w:val="ListParagraph"/>
        <w:numPr>
          <w:ilvl w:val="0"/>
          <w:numId w:val="1"/>
        </w:numPr>
      </w:pPr>
      <w:r w:rsidRPr="004970F0">
        <w:t>Sigala, M., 2020. Tourism and COVID-19: Impacts and implications for advancing and resetting industry and research. Journal of business research, 117, pp.312-321.</w:t>
      </w:r>
    </w:p>
    <w:p w14:paraId="57E340C3" w14:textId="186143FD" w:rsidR="004C1E64" w:rsidRPr="004970F0" w:rsidRDefault="004C1E64" w:rsidP="00AD347A">
      <w:pPr>
        <w:pStyle w:val="ListParagraph"/>
        <w:numPr>
          <w:ilvl w:val="0"/>
          <w:numId w:val="1"/>
        </w:numPr>
      </w:pPr>
      <w:r w:rsidRPr="004970F0">
        <w:t>Yeshmin, F. and Hossan, M.A., 2011. Significance of management accounting techniques in decision-making: an empirical study on manufacturing organi</w:t>
      </w:r>
      <w:r w:rsidR="008343D9">
        <w:t>s</w:t>
      </w:r>
      <w:r w:rsidRPr="004970F0">
        <w:t>ations in Bangladesh. World Journal of Social Sciences, 1(1), pp.148-164.</w:t>
      </w:r>
    </w:p>
    <w:p w14:paraId="44385D52" w14:textId="0920C1B1" w:rsidR="004C1E64" w:rsidRDefault="004C1E64" w:rsidP="00AD347A">
      <w:pPr>
        <w:pStyle w:val="ListParagraph"/>
        <w:numPr>
          <w:ilvl w:val="0"/>
          <w:numId w:val="1"/>
        </w:numPr>
      </w:pPr>
      <w:r w:rsidRPr="004970F0">
        <w:t>Zhang, H., Song, H., Wen, L. and Liu, C., 2021. Forecasting tourism recovery amid COVID-19. Annals of Tourism Research, 87, p.103149.</w:t>
      </w:r>
    </w:p>
    <w:p w14:paraId="00000023" w14:textId="77777777" w:rsidR="006C3F14" w:rsidRPr="004C1E64" w:rsidRDefault="006C3F14">
      <w:pPr>
        <w:rPr>
          <w:color w:val="FF0000"/>
        </w:rPr>
      </w:pPr>
    </w:p>
    <w:p w14:paraId="00000024" w14:textId="77777777" w:rsidR="006C3F14" w:rsidRPr="004970F0" w:rsidRDefault="006C3F14"/>
    <w:p w14:paraId="00000025" w14:textId="77777777" w:rsidR="006C3F14" w:rsidRPr="004970F0" w:rsidRDefault="006C3F14">
      <w:pPr>
        <w:rPr>
          <w:b/>
        </w:rPr>
      </w:pPr>
    </w:p>
    <w:sectPr w:rsidR="006C3F14" w:rsidRPr="004970F0">
      <w:footerReference w:type="default" r:id="rId1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60909F" w14:textId="77777777" w:rsidR="00D706F5" w:rsidRDefault="00D706F5">
      <w:pPr>
        <w:spacing w:line="240" w:lineRule="auto"/>
      </w:pPr>
      <w:r>
        <w:separator/>
      </w:r>
    </w:p>
  </w:endnote>
  <w:endnote w:type="continuationSeparator" w:id="0">
    <w:p w14:paraId="6419ABA5" w14:textId="77777777" w:rsidR="00D706F5" w:rsidRDefault="00D706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8937995"/>
      <w:docPartObj>
        <w:docPartGallery w:val="Page Numbers (Bottom of Page)"/>
        <w:docPartUnique/>
      </w:docPartObj>
    </w:sdtPr>
    <w:sdtEndPr>
      <w:rPr>
        <w:noProof/>
      </w:rPr>
    </w:sdtEndPr>
    <w:sdtContent>
      <w:p w14:paraId="36C0B4C4" w14:textId="49F8B898" w:rsidR="00DB5DB3" w:rsidRDefault="00DB5DB3">
        <w:pPr>
          <w:pStyle w:val="Footer"/>
          <w:jc w:val="right"/>
        </w:pPr>
        <w:r>
          <w:fldChar w:fldCharType="begin"/>
        </w:r>
        <w:r>
          <w:instrText xml:space="preserve"> PAGE   \* MERGEFORMAT </w:instrText>
        </w:r>
        <w:r>
          <w:fldChar w:fldCharType="separate"/>
        </w:r>
        <w:r w:rsidR="004C1E64">
          <w:rPr>
            <w:noProof/>
          </w:rPr>
          <w:t>8</w:t>
        </w:r>
        <w:r>
          <w:rPr>
            <w:noProof/>
          </w:rPr>
          <w:fldChar w:fldCharType="end"/>
        </w:r>
      </w:p>
    </w:sdtContent>
  </w:sdt>
  <w:p w14:paraId="204A3773" w14:textId="77777777" w:rsidR="00DB5DB3" w:rsidRDefault="00DB5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CD9D0" w14:textId="77777777" w:rsidR="00D706F5" w:rsidRDefault="00D706F5">
      <w:pPr>
        <w:spacing w:line="240" w:lineRule="auto"/>
      </w:pPr>
      <w:r>
        <w:separator/>
      </w:r>
    </w:p>
  </w:footnote>
  <w:footnote w:type="continuationSeparator" w:id="0">
    <w:p w14:paraId="7F224A91" w14:textId="77777777" w:rsidR="00D706F5" w:rsidRDefault="00D706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417FC6"/>
    <w:multiLevelType w:val="hybridMultilevel"/>
    <w:tmpl w:val="F9AC0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1723F3"/>
    <w:multiLevelType w:val="hybridMultilevel"/>
    <w:tmpl w:val="18E6B752"/>
    <w:lvl w:ilvl="0" w:tplc="71F08CF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yM7QwMzE2NzI2NDSwMDVV0lEKTi0uzszPAykwrQUA717gfSwAAAA="/>
  </w:docVars>
  <w:rsids>
    <w:rsidRoot w:val="006C3F14"/>
    <w:rsid w:val="00006CD7"/>
    <w:rsid w:val="00033721"/>
    <w:rsid w:val="00102486"/>
    <w:rsid w:val="001A3375"/>
    <w:rsid w:val="001A4E9A"/>
    <w:rsid w:val="00347A68"/>
    <w:rsid w:val="00363915"/>
    <w:rsid w:val="004036FC"/>
    <w:rsid w:val="004970F0"/>
    <w:rsid w:val="004A21F5"/>
    <w:rsid w:val="004C1E64"/>
    <w:rsid w:val="005A7404"/>
    <w:rsid w:val="006346AE"/>
    <w:rsid w:val="006A5CB1"/>
    <w:rsid w:val="006C3F14"/>
    <w:rsid w:val="0077014B"/>
    <w:rsid w:val="008343D9"/>
    <w:rsid w:val="00837484"/>
    <w:rsid w:val="00AA1D24"/>
    <w:rsid w:val="00AD247C"/>
    <w:rsid w:val="00AD347A"/>
    <w:rsid w:val="00C10BDD"/>
    <w:rsid w:val="00CD1686"/>
    <w:rsid w:val="00CF2E75"/>
    <w:rsid w:val="00D358B1"/>
    <w:rsid w:val="00D706F5"/>
    <w:rsid w:val="00DA1F5E"/>
    <w:rsid w:val="00DB19B8"/>
    <w:rsid w:val="00DB5DB3"/>
    <w:rsid w:val="00EB3F47"/>
    <w:rsid w:val="00ED1A00"/>
    <w:rsid w:val="00F112CE"/>
    <w:rsid w:val="00F656F6"/>
    <w:rsid w:val="00F74866"/>
    <w:rsid w:val="00F94A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E723F"/>
  <w15:docId w15:val="{E38A522E-6B6A-4E1C-8D99-0452422CC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EB3F47"/>
    <w:pPr>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EB3F47"/>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EB3F47"/>
    <w:pPr>
      <w:spacing w:after="100"/>
    </w:pPr>
  </w:style>
  <w:style w:type="character" w:styleId="Hyperlink">
    <w:name w:val="Hyperlink"/>
    <w:basedOn w:val="DefaultParagraphFont"/>
    <w:uiPriority w:val="99"/>
    <w:unhideWhenUsed/>
    <w:rsid w:val="00EB3F47"/>
    <w:rPr>
      <w:color w:val="0000FF" w:themeColor="hyperlink"/>
      <w:u w:val="single"/>
    </w:rPr>
  </w:style>
  <w:style w:type="paragraph" w:styleId="BalloonText">
    <w:name w:val="Balloon Text"/>
    <w:basedOn w:val="Normal"/>
    <w:link w:val="BalloonTextChar"/>
    <w:uiPriority w:val="99"/>
    <w:semiHidden/>
    <w:unhideWhenUsed/>
    <w:rsid w:val="00EB3F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F47"/>
    <w:rPr>
      <w:rFonts w:ascii="Tahoma" w:hAnsi="Tahoma" w:cs="Tahoma"/>
      <w:sz w:val="16"/>
      <w:szCs w:val="16"/>
      <w:lang w:val="en-GB"/>
    </w:rPr>
  </w:style>
  <w:style w:type="paragraph" w:styleId="Header">
    <w:name w:val="header"/>
    <w:basedOn w:val="Normal"/>
    <w:link w:val="HeaderChar"/>
    <w:uiPriority w:val="99"/>
    <w:unhideWhenUsed/>
    <w:rsid w:val="00DB5DB3"/>
    <w:pPr>
      <w:tabs>
        <w:tab w:val="center" w:pos="4513"/>
        <w:tab w:val="right" w:pos="9026"/>
      </w:tabs>
      <w:spacing w:line="240" w:lineRule="auto"/>
    </w:pPr>
  </w:style>
  <w:style w:type="character" w:customStyle="1" w:styleId="HeaderChar">
    <w:name w:val="Header Char"/>
    <w:basedOn w:val="DefaultParagraphFont"/>
    <w:link w:val="Header"/>
    <w:uiPriority w:val="99"/>
    <w:rsid w:val="00DB5DB3"/>
    <w:rPr>
      <w:lang w:val="en-GB"/>
    </w:rPr>
  </w:style>
  <w:style w:type="paragraph" w:styleId="Footer">
    <w:name w:val="footer"/>
    <w:basedOn w:val="Normal"/>
    <w:link w:val="FooterChar"/>
    <w:uiPriority w:val="99"/>
    <w:unhideWhenUsed/>
    <w:rsid w:val="00DB5DB3"/>
    <w:pPr>
      <w:tabs>
        <w:tab w:val="center" w:pos="4513"/>
        <w:tab w:val="right" w:pos="9026"/>
      </w:tabs>
      <w:spacing w:line="240" w:lineRule="auto"/>
    </w:pPr>
  </w:style>
  <w:style w:type="character" w:customStyle="1" w:styleId="FooterChar">
    <w:name w:val="Footer Char"/>
    <w:basedOn w:val="DefaultParagraphFont"/>
    <w:link w:val="Footer"/>
    <w:uiPriority w:val="99"/>
    <w:rsid w:val="00DB5DB3"/>
    <w:rPr>
      <w:lang w:val="en-GB"/>
    </w:rPr>
  </w:style>
  <w:style w:type="paragraph" w:styleId="ListParagraph">
    <w:name w:val="List Paragraph"/>
    <w:basedOn w:val="Normal"/>
    <w:uiPriority w:val="34"/>
    <w:qFormat/>
    <w:rsid w:val="00AD3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58F13-9764-4E99-A3E0-388B818F9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1974</Words>
  <Characters>11257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12</cp:revision>
  <dcterms:created xsi:type="dcterms:W3CDTF">2021-04-02T19:15:00Z</dcterms:created>
  <dcterms:modified xsi:type="dcterms:W3CDTF">2021-04-02T19:55:00Z</dcterms:modified>
</cp:coreProperties>
</file>