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71877" w14:textId="77777777" w:rsidR="002F74F6" w:rsidRDefault="002F74F6" w:rsidP="002F74F6">
      <w:pPr>
        <w:rPr>
          <w:rFonts w:ascii="Arial" w:hAnsi="Arial" w:cs="Arial"/>
          <w:b/>
          <w:bCs/>
          <w:sz w:val="36"/>
          <w:szCs w:val="36"/>
          <w:u w:val="single"/>
        </w:rPr>
      </w:pPr>
    </w:p>
    <w:tbl>
      <w:tblPr>
        <w:tblStyle w:val="TableGrid"/>
        <w:tblW w:w="0" w:type="auto"/>
        <w:tblLook w:val="04A0" w:firstRow="1" w:lastRow="0" w:firstColumn="1" w:lastColumn="0" w:noHBand="0" w:noVBand="1"/>
      </w:tblPr>
      <w:tblGrid>
        <w:gridCol w:w="1838"/>
        <w:gridCol w:w="3589"/>
        <w:gridCol w:w="3589"/>
      </w:tblGrid>
      <w:tr w:rsidR="002F74F6" w14:paraId="021D130A" w14:textId="77777777" w:rsidTr="000B7928">
        <w:tc>
          <w:tcPr>
            <w:tcW w:w="1838" w:type="dxa"/>
          </w:tcPr>
          <w:p w14:paraId="17BA6E13" w14:textId="77777777" w:rsidR="002F74F6" w:rsidRPr="00105D46" w:rsidRDefault="002F74F6" w:rsidP="000B7928">
            <w:pPr>
              <w:pStyle w:val="AssignBody"/>
              <w:rPr>
                <w:b/>
                <w:bCs/>
                <w:sz w:val="20"/>
                <w:szCs w:val="20"/>
              </w:rPr>
            </w:pPr>
            <w:r w:rsidRPr="00105D46">
              <w:rPr>
                <w:b/>
                <w:bCs/>
                <w:sz w:val="20"/>
                <w:szCs w:val="20"/>
              </w:rPr>
              <w:t>Targedau / Targets</w:t>
            </w:r>
          </w:p>
        </w:tc>
        <w:tc>
          <w:tcPr>
            <w:tcW w:w="3589" w:type="dxa"/>
          </w:tcPr>
          <w:p w14:paraId="661D9E2D" w14:textId="77777777" w:rsidR="002F74F6" w:rsidRPr="00105D46" w:rsidRDefault="002F74F6" w:rsidP="000B7928">
            <w:pPr>
              <w:pStyle w:val="AssignBody"/>
              <w:rPr>
                <w:b/>
                <w:bCs/>
                <w:sz w:val="20"/>
                <w:szCs w:val="20"/>
              </w:rPr>
            </w:pPr>
            <w:r w:rsidRPr="00105D46">
              <w:rPr>
                <w:b/>
                <w:bCs/>
                <w:sz w:val="20"/>
                <w:szCs w:val="20"/>
              </w:rPr>
              <w:t>Sut rydych wedi gweithio ar hwn /</w:t>
            </w:r>
          </w:p>
          <w:p w14:paraId="194A1BF0" w14:textId="77777777" w:rsidR="002F74F6" w:rsidRPr="00105D46" w:rsidRDefault="002F74F6" w:rsidP="000B7928">
            <w:pPr>
              <w:pStyle w:val="AssignBody"/>
              <w:rPr>
                <w:b/>
                <w:bCs/>
                <w:sz w:val="20"/>
                <w:szCs w:val="20"/>
              </w:rPr>
            </w:pPr>
            <w:r w:rsidRPr="00105D46">
              <w:rPr>
                <w:b/>
                <w:bCs/>
                <w:sz w:val="20"/>
                <w:szCs w:val="20"/>
              </w:rPr>
              <w:t>How you have worked on this</w:t>
            </w:r>
          </w:p>
        </w:tc>
        <w:tc>
          <w:tcPr>
            <w:tcW w:w="3589" w:type="dxa"/>
          </w:tcPr>
          <w:p w14:paraId="4B1E75C4" w14:textId="77777777" w:rsidR="002F74F6" w:rsidRPr="00105D46" w:rsidRDefault="002F74F6" w:rsidP="000B7928">
            <w:pPr>
              <w:pStyle w:val="AssignBody"/>
              <w:rPr>
                <w:b/>
                <w:bCs/>
                <w:sz w:val="20"/>
                <w:szCs w:val="20"/>
              </w:rPr>
            </w:pPr>
            <w:r w:rsidRPr="00105D46">
              <w:rPr>
                <w:b/>
                <w:bCs/>
                <w:sz w:val="20"/>
                <w:szCs w:val="20"/>
              </w:rPr>
              <w:t>Ceir enghraifft ar /</w:t>
            </w:r>
          </w:p>
          <w:p w14:paraId="6A98C727" w14:textId="77777777" w:rsidR="002F74F6" w:rsidRPr="00105D46" w:rsidRDefault="002F74F6" w:rsidP="000B7928">
            <w:pPr>
              <w:pStyle w:val="AssignBody"/>
              <w:rPr>
                <w:b/>
                <w:bCs/>
                <w:sz w:val="20"/>
                <w:szCs w:val="20"/>
              </w:rPr>
            </w:pPr>
            <w:r w:rsidRPr="00105D46">
              <w:rPr>
                <w:b/>
                <w:bCs/>
                <w:sz w:val="20"/>
                <w:szCs w:val="20"/>
              </w:rPr>
              <w:t>An example can be found on</w:t>
            </w:r>
          </w:p>
        </w:tc>
      </w:tr>
      <w:tr w:rsidR="002F74F6" w14:paraId="75347A1C" w14:textId="77777777" w:rsidTr="000B7928">
        <w:tc>
          <w:tcPr>
            <w:tcW w:w="1838" w:type="dxa"/>
          </w:tcPr>
          <w:p w14:paraId="30702161" w14:textId="2EC105FC" w:rsidR="002F74F6" w:rsidRPr="00915A2F" w:rsidRDefault="005F57C6" w:rsidP="000B7928">
            <w:pPr>
              <w:pStyle w:val="AssignBody"/>
              <w:rPr>
                <w:rFonts w:cs="Arial"/>
                <w:b/>
                <w:bCs/>
                <w:sz w:val="20"/>
                <w:szCs w:val="20"/>
              </w:rPr>
            </w:pPr>
            <w:r>
              <w:rPr>
                <w:rFonts w:ascii="Roboto" w:hAnsi="Roboto"/>
                <w:color w:val="283041"/>
                <w:sz w:val="21"/>
                <w:szCs w:val="21"/>
                <w:shd w:val="clear" w:color="auto" w:fill="FFFFFF"/>
              </w:rPr>
              <w:t>I d</w:t>
            </w:r>
            <w:r w:rsidR="002605AB">
              <w:rPr>
                <w:rFonts w:ascii="Roboto" w:hAnsi="Roboto"/>
                <w:color w:val="283041"/>
                <w:sz w:val="21"/>
                <w:szCs w:val="21"/>
                <w:shd w:val="clear" w:color="auto" w:fill="FFFFFF"/>
              </w:rPr>
              <w:t>d</w:t>
            </w:r>
            <w:r>
              <w:rPr>
                <w:rFonts w:ascii="Roboto" w:hAnsi="Roboto"/>
                <w:color w:val="283041"/>
                <w:sz w:val="21"/>
                <w:szCs w:val="21"/>
                <w:shd w:val="clear" w:color="auto" w:fill="FFFFFF"/>
              </w:rPr>
              <w:t xml:space="preserve">adansoddi yn ddyfnach wrth drafod ffynonellau. </w:t>
            </w:r>
          </w:p>
        </w:tc>
        <w:tc>
          <w:tcPr>
            <w:tcW w:w="3589" w:type="dxa"/>
          </w:tcPr>
          <w:p w14:paraId="58BD494D" w14:textId="6DEC4F32" w:rsidR="002F74F6" w:rsidRPr="00E51FB0" w:rsidRDefault="002F74F6" w:rsidP="000B7928">
            <w:pPr>
              <w:pStyle w:val="AssignBody"/>
              <w:rPr>
                <w:rFonts w:cs="Arial"/>
              </w:rPr>
            </w:pPr>
            <w:r w:rsidRPr="00E51FB0">
              <w:rPr>
                <w:rFonts w:cs="Arial"/>
                <w:color w:val="283041"/>
                <w:sz w:val="21"/>
                <w:szCs w:val="21"/>
                <w:shd w:val="clear" w:color="auto" w:fill="FFFFFF"/>
              </w:rPr>
              <w:t> </w:t>
            </w:r>
            <w:r w:rsidR="00B02DEE">
              <w:rPr>
                <w:rFonts w:cs="Arial"/>
                <w:color w:val="283041"/>
                <w:sz w:val="21"/>
                <w:szCs w:val="21"/>
                <w:shd w:val="clear" w:color="auto" w:fill="FFFFFF"/>
              </w:rPr>
              <w:t xml:space="preserve">Sylwi ar dechnegau dadansoddi a defnyddir gan </w:t>
            </w:r>
            <w:r w:rsidR="00AA2BD6">
              <w:rPr>
                <w:rFonts w:cs="Arial"/>
                <w:color w:val="283041"/>
                <w:sz w:val="21"/>
                <w:szCs w:val="21"/>
                <w:shd w:val="clear" w:color="auto" w:fill="FFFFFF"/>
              </w:rPr>
              <w:t>ddamcaniaethwyr.</w:t>
            </w:r>
          </w:p>
        </w:tc>
        <w:tc>
          <w:tcPr>
            <w:tcW w:w="3589" w:type="dxa"/>
          </w:tcPr>
          <w:p w14:paraId="70B1EF41" w14:textId="6549B8AD" w:rsidR="002F74F6" w:rsidRPr="00E51FB0" w:rsidRDefault="00B02DEE" w:rsidP="000B7928">
            <w:pPr>
              <w:pStyle w:val="AssignBody"/>
              <w:rPr>
                <w:rFonts w:cs="Arial"/>
              </w:rPr>
            </w:pPr>
            <w:r>
              <w:rPr>
                <w:rFonts w:cs="Arial"/>
              </w:rPr>
              <w:t>Tudalen 7.</w:t>
            </w:r>
          </w:p>
        </w:tc>
      </w:tr>
      <w:tr w:rsidR="002F74F6" w14:paraId="270D0149" w14:textId="77777777" w:rsidTr="000B7928">
        <w:tc>
          <w:tcPr>
            <w:tcW w:w="1838" w:type="dxa"/>
          </w:tcPr>
          <w:p w14:paraId="793D7AC8" w14:textId="40F64D5F" w:rsidR="002F74F6" w:rsidRPr="002605AB" w:rsidRDefault="00A74AF9" w:rsidP="000B7928">
            <w:pPr>
              <w:pStyle w:val="AssignBody"/>
              <w:rPr>
                <w:rFonts w:ascii="Roboto" w:hAnsi="Roboto"/>
                <w:color w:val="283041"/>
                <w:sz w:val="21"/>
                <w:szCs w:val="21"/>
                <w:shd w:val="clear" w:color="auto" w:fill="FFFFFF"/>
              </w:rPr>
            </w:pPr>
            <w:r>
              <w:rPr>
                <w:rFonts w:ascii="Roboto" w:hAnsi="Roboto"/>
                <w:color w:val="283041"/>
                <w:sz w:val="21"/>
                <w:szCs w:val="21"/>
                <w:shd w:val="clear" w:color="auto" w:fill="FFFFFF"/>
              </w:rPr>
              <w:t>Gwyli</w:t>
            </w:r>
            <w:r w:rsidR="002605AB">
              <w:rPr>
                <w:rFonts w:ascii="Roboto" w:hAnsi="Roboto"/>
                <w:color w:val="283041"/>
                <w:sz w:val="21"/>
                <w:szCs w:val="21"/>
                <w:shd w:val="clear" w:color="auto" w:fill="FFFFFF"/>
              </w:rPr>
              <w:t>o</w:t>
            </w:r>
            <w:r w:rsidR="00EA7DEA">
              <w:rPr>
                <w:rFonts w:ascii="Roboto" w:hAnsi="Roboto"/>
                <w:color w:val="283041"/>
                <w:sz w:val="21"/>
                <w:szCs w:val="21"/>
                <w:shd w:val="clear" w:color="auto" w:fill="FFFFFF"/>
              </w:rPr>
              <w:t xml:space="preserve"> </w:t>
            </w:r>
            <w:r w:rsidR="002605AB">
              <w:rPr>
                <w:rFonts w:ascii="Roboto" w:hAnsi="Roboto"/>
                <w:color w:val="283041"/>
                <w:sz w:val="21"/>
                <w:szCs w:val="21"/>
                <w:shd w:val="clear" w:color="auto" w:fill="FFFFFF"/>
              </w:rPr>
              <w:t>m</w:t>
            </w:r>
            <w:r>
              <w:rPr>
                <w:rFonts w:ascii="Roboto" w:hAnsi="Roboto"/>
                <w:color w:val="283041"/>
                <w:sz w:val="21"/>
                <w:szCs w:val="21"/>
                <w:shd w:val="clear" w:color="auto" w:fill="FFFFFF"/>
              </w:rPr>
              <w:t xml:space="preserve">ynegiant </w:t>
            </w:r>
            <w:r w:rsidR="002605AB">
              <w:rPr>
                <w:rFonts w:ascii="Roboto" w:hAnsi="Roboto"/>
                <w:color w:val="283041"/>
                <w:sz w:val="21"/>
                <w:szCs w:val="21"/>
                <w:shd w:val="clear" w:color="auto" w:fill="FFFFFF"/>
              </w:rPr>
              <w:t>fy Ng</w:t>
            </w:r>
            <w:r w:rsidR="00EA7DEA">
              <w:rPr>
                <w:rFonts w:ascii="Roboto" w:hAnsi="Roboto"/>
                <w:color w:val="283041"/>
                <w:sz w:val="21"/>
                <w:szCs w:val="21"/>
                <w:shd w:val="clear" w:color="auto" w:fill="FFFFFF"/>
              </w:rPr>
              <w:t>h</w:t>
            </w:r>
            <w:r>
              <w:rPr>
                <w:rFonts w:ascii="Roboto" w:hAnsi="Roboto"/>
                <w:color w:val="283041"/>
                <w:sz w:val="21"/>
                <w:szCs w:val="21"/>
                <w:shd w:val="clear" w:color="auto" w:fill="FFFFFF"/>
              </w:rPr>
              <w:t>ymraeg wrth gyfieithu o'r Saesneg</w:t>
            </w:r>
            <w:r>
              <w:rPr>
                <w:rFonts w:ascii="Roboto" w:hAnsi="Roboto"/>
                <w:color w:val="283041"/>
                <w:sz w:val="21"/>
                <w:szCs w:val="21"/>
                <w:shd w:val="clear" w:color="auto" w:fill="FFFFFF"/>
              </w:rPr>
              <w:t>.</w:t>
            </w:r>
          </w:p>
        </w:tc>
        <w:tc>
          <w:tcPr>
            <w:tcW w:w="3589" w:type="dxa"/>
          </w:tcPr>
          <w:p w14:paraId="469C392D" w14:textId="153AAC3D" w:rsidR="002F74F6" w:rsidRPr="00E51FB0" w:rsidRDefault="00AA2BD6" w:rsidP="000B7928">
            <w:pPr>
              <w:pStyle w:val="AssignBody"/>
              <w:rPr>
                <w:rFonts w:cs="Arial"/>
              </w:rPr>
            </w:pPr>
            <w:r>
              <w:rPr>
                <w:rFonts w:cs="Arial"/>
              </w:rPr>
              <w:t>Ail ddarllen dros fy ngwaith</w:t>
            </w:r>
            <w:r w:rsidR="00133003">
              <w:rPr>
                <w:rFonts w:cs="Arial"/>
              </w:rPr>
              <w:t>.</w:t>
            </w:r>
          </w:p>
        </w:tc>
        <w:tc>
          <w:tcPr>
            <w:tcW w:w="3589" w:type="dxa"/>
          </w:tcPr>
          <w:p w14:paraId="724A4A30" w14:textId="497CE0D3" w:rsidR="002F74F6" w:rsidRPr="00E51FB0" w:rsidRDefault="00AA2BD6" w:rsidP="000B7928">
            <w:pPr>
              <w:pStyle w:val="AssignBody"/>
              <w:rPr>
                <w:rFonts w:cs="Arial"/>
              </w:rPr>
            </w:pPr>
            <w:r>
              <w:rPr>
                <w:rFonts w:cs="Arial"/>
              </w:rPr>
              <w:t>Tudalen 9.</w:t>
            </w:r>
          </w:p>
        </w:tc>
      </w:tr>
    </w:tbl>
    <w:p w14:paraId="02948B8E" w14:textId="77777777" w:rsidR="002F74F6" w:rsidRDefault="002F74F6" w:rsidP="00EF39C8">
      <w:pPr>
        <w:jc w:val="center"/>
        <w:rPr>
          <w:rFonts w:ascii="Arial" w:hAnsi="Arial" w:cs="Arial"/>
          <w:b/>
          <w:bCs/>
          <w:sz w:val="36"/>
          <w:szCs w:val="36"/>
          <w:u w:val="single"/>
        </w:rPr>
      </w:pPr>
      <w:bookmarkStart w:id="0" w:name="cysill"/>
      <w:bookmarkEnd w:id="0"/>
    </w:p>
    <w:p w14:paraId="72485058" w14:textId="4402FA85" w:rsidR="00ED640E" w:rsidRDefault="001E41EA" w:rsidP="00EF39C8">
      <w:pPr>
        <w:jc w:val="center"/>
        <w:rPr>
          <w:rFonts w:ascii="Arial" w:hAnsi="Arial" w:cs="Arial"/>
          <w:b/>
          <w:bCs/>
          <w:sz w:val="36"/>
          <w:szCs w:val="36"/>
          <w:u w:val="single"/>
        </w:rPr>
      </w:pPr>
      <w:r w:rsidRPr="00622486">
        <w:rPr>
          <w:rFonts w:ascii="Arial" w:hAnsi="Arial" w:cs="Arial"/>
          <w:b/>
          <w:bCs/>
          <w:sz w:val="36"/>
          <w:szCs w:val="36"/>
          <w:u w:val="single"/>
        </w:rPr>
        <w:t>Adfyfyriwch yn feirniadol ar eich cynnydd wrth gynllunio, paratoi ac addysgu gwersi sy</w:t>
      </w:r>
      <w:r w:rsidRPr="00622486">
        <w:rPr>
          <w:rFonts w:ascii="Arial" w:hAnsi="Arial" w:cs="Arial"/>
          <w:b/>
          <w:bCs/>
          <w:sz w:val="36"/>
          <w:szCs w:val="36"/>
          <w:u w:val="single"/>
        </w:rPr>
        <w:t>’</w:t>
      </w:r>
      <w:r w:rsidRPr="00622486">
        <w:rPr>
          <w:rFonts w:ascii="Arial" w:hAnsi="Arial" w:cs="Arial"/>
          <w:b/>
          <w:bCs/>
          <w:sz w:val="36"/>
          <w:szCs w:val="36"/>
          <w:u w:val="single"/>
        </w:rPr>
        <w:t>n ymgorffori egwyddorion pedagogaidd (Dylid cymryd y dystiolaeth hon o</w:t>
      </w:r>
      <w:r w:rsidR="00EB315C" w:rsidRPr="00622486">
        <w:rPr>
          <w:rFonts w:ascii="Arial" w:hAnsi="Arial" w:cs="Arial"/>
          <w:b/>
          <w:bCs/>
          <w:sz w:val="36"/>
          <w:szCs w:val="36"/>
          <w:u w:val="single"/>
        </w:rPr>
        <w:t>’</w:t>
      </w:r>
      <w:r w:rsidRPr="00622486">
        <w:rPr>
          <w:rFonts w:ascii="Arial" w:hAnsi="Arial" w:cs="Arial"/>
          <w:b/>
          <w:bCs/>
          <w:sz w:val="36"/>
          <w:szCs w:val="36"/>
          <w:u w:val="single"/>
        </w:rPr>
        <w:t>ch Pasbort Dysgu Proffesiynol – PDP). Dylid nodi hyd at 3 o</w:t>
      </w:r>
      <w:r w:rsidRPr="00622486">
        <w:rPr>
          <w:rFonts w:ascii="Arial" w:hAnsi="Arial" w:cs="Arial"/>
          <w:b/>
          <w:bCs/>
          <w:sz w:val="36"/>
          <w:szCs w:val="36"/>
          <w:u w:val="single"/>
        </w:rPr>
        <w:t>’</w:t>
      </w:r>
      <w:r w:rsidRPr="00622486">
        <w:rPr>
          <w:rFonts w:ascii="Arial" w:hAnsi="Arial" w:cs="Arial"/>
          <w:b/>
          <w:bCs/>
          <w:sz w:val="36"/>
          <w:szCs w:val="36"/>
          <w:u w:val="single"/>
        </w:rPr>
        <w:t>r egwyddorion pedagogaidd hyn fel maes ar gyfer datblygu a chyfiawnhau camau nesaf eich datblygiad.</w:t>
      </w:r>
    </w:p>
    <w:p w14:paraId="3D848251" w14:textId="77777777" w:rsidR="00495733" w:rsidRPr="00495733" w:rsidRDefault="00495733" w:rsidP="00495733">
      <w:pPr>
        <w:jc w:val="center"/>
        <w:rPr>
          <w:rFonts w:ascii="Arial" w:hAnsi="Arial" w:cs="Arial"/>
          <w:u w:val="single"/>
        </w:rPr>
      </w:pPr>
      <w:r w:rsidRPr="00495733">
        <w:rPr>
          <w:rFonts w:ascii="Arial" w:hAnsi="Arial" w:cs="Arial"/>
          <w:u w:val="single"/>
        </w:rPr>
        <w:t>Aseiniad ECAD6008: Rhan 1</w:t>
      </w:r>
    </w:p>
    <w:tbl>
      <w:tblPr>
        <w:tblStyle w:val="TableGrid"/>
        <w:tblpPr w:leftFromText="180" w:rightFromText="180" w:vertAnchor="text" w:horzAnchor="margin" w:tblpY="297"/>
        <w:tblW w:w="0" w:type="auto"/>
        <w:tblLayout w:type="fixed"/>
        <w:tblLook w:val="04A0" w:firstRow="1" w:lastRow="0" w:firstColumn="1" w:lastColumn="0" w:noHBand="0" w:noVBand="1"/>
      </w:tblPr>
      <w:tblGrid>
        <w:gridCol w:w="2689"/>
        <w:gridCol w:w="6327"/>
      </w:tblGrid>
      <w:tr w:rsidR="00495733" w14:paraId="115F0EC0" w14:textId="77777777" w:rsidTr="000B7928">
        <w:tc>
          <w:tcPr>
            <w:tcW w:w="2689" w:type="dxa"/>
          </w:tcPr>
          <w:p w14:paraId="1F8842A8" w14:textId="77777777" w:rsidR="00495733" w:rsidRPr="00AF0C52" w:rsidRDefault="00495733" w:rsidP="000B7928">
            <w:pPr>
              <w:pStyle w:val="Heading2"/>
              <w:jc w:val="center"/>
              <w:outlineLvl w:val="1"/>
            </w:pPr>
            <w:r w:rsidRPr="00AF0C52">
              <w:t>Templed Profiad Proffesiynol 1:</w:t>
            </w:r>
          </w:p>
        </w:tc>
        <w:tc>
          <w:tcPr>
            <w:tcW w:w="6327" w:type="dxa"/>
          </w:tcPr>
          <w:p w14:paraId="4971E9B8" w14:textId="77777777" w:rsidR="00495733" w:rsidRPr="00495733" w:rsidRDefault="00495733" w:rsidP="000B7928">
            <w:pPr>
              <w:pStyle w:val="Heading3"/>
              <w:shd w:val="clear" w:color="auto" w:fill="FFFFFF"/>
              <w:spacing w:before="0"/>
              <w:outlineLvl w:val="2"/>
              <w:rPr>
                <w:rFonts w:ascii="Arial" w:hAnsi="Arial" w:cs="Arial"/>
                <w:b/>
                <w:bCs/>
                <w:color w:val="161616"/>
                <w:sz w:val="22"/>
                <w:szCs w:val="22"/>
              </w:rPr>
            </w:pPr>
            <w:r w:rsidRPr="00495733">
              <w:rPr>
                <w:rFonts w:ascii="Arial" w:hAnsi="Arial" w:cs="Arial"/>
                <w:color w:val="161616"/>
                <w:sz w:val="22"/>
                <w:szCs w:val="22"/>
              </w:rPr>
              <w:t>Parti Blwyddyn Newydd Tsieineaidd  PAP 3 Blwyddyn 5</w:t>
            </w:r>
          </w:p>
          <w:p w14:paraId="322004A5" w14:textId="77777777" w:rsidR="00495733" w:rsidRDefault="00495733" w:rsidP="000B7928"/>
        </w:tc>
      </w:tr>
      <w:tr w:rsidR="00495733" w14:paraId="67ADC55D" w14:textId="77777777" w:rsidTr="000B7928">
        <w:tc>
          <w:tcPr>
            <w:tcW w:w="2689" w:type="dxa"/>
          </w:tcPr>
          <w:p w14:paraId="06C5A94E" w14:textId="77777777" w:rsidR="00495733" w:rsidRPr="00AF0C52" w:rsidRDefault="00495733" w:rsidP="000B7928">
            <w:pPr>
              <w:pStyle w:val="Heading2"/>
              <w:jc w:val="center"/>
              <w:outlineLvl w:val="1"/>
            </w:pPr>
            <w:r w:rsidRPr="00AF0C52">
              <w:t>Safon Addysgeg</w:t>
            </w:r>
          </w:p>
        </w:tc>
        <w:tc>
          <w:tcPr>
            <w:tcW w:w="6327" w:type="dxa"/>
          </w:tcPr>
          <w:p w14:paraId="67FCC8BC" w14:textId="77777777" w:rsidR="00495733" w:rsidRPr="00AF0C52" w:rsidRDefault="00495733" w:rsidP="000B7928">
            <w:pPr>
              <w:rPr>
                <w:color w:val="2F5496" w:themeColor="accent1" w:themeShade="BF"/>
                <w:sz w:val="28"/>
                <w:szCs w:val="28"/>
              </w:rPr>
            </w:pPr>
            <w:r w:rsidRPr="00AF0C52">
              <w:rPr>
                <w:rFonts w:cstheme="minorHAnsi"/>
                <w:color w:val="2F5496" w:themeColor="accent1" w:themeShade="BF"/>
                <w:sz w:val="28"/>
                <w:szCs w:val="28"/>
              </w:rPr>
              <w:t>Asesu ar gyfer dysgu</w:t>
            </w:r>
          </w:p>
        </w:tc>
      </w:tr>
      <w:tr w:rsidR="00495733" w14:paraId="4AD45AA9" w14:textId="77777777" w:rsidTr="000B7928">
        <w:tc>
          <w:tcPr>
            <w:tcW w:w="2689" w:type="dxa"/>
          </w:tcPr>
          <w:p w14:paraId="10795E4D" w14:textId="77777777" w:rsidR="00495733" w:rsidRPr="00AF0C52" w:rsidRDefault="00495733" w:rsidP="000B7928">
            <w:pPr>
              <w:pStyle w:val="Heading3"/>
              <w:jc w:val="center"/>
              <w:outlineLvl w:val="2"/>
            </w:pPr>
            <w:r w:rsidRPr="00AF0C52">
              <w:t>Beth wnaethoch chi a pham?</w:t>
            </w:r>
          </w:p>
          <w:p w14:paraId="1B235776" w14:textId="77777777" w:rsidR="00495733" w:rsidRDefault="00495733" w:rsidP="000B7928">
            <w:pPr>
              <w:jc w:val="center"/>
            </w:pPr>
          </w:p>
        </w:tc>
        <w:tc>
          <w:tcPr>
            <w:tcW w:w="6327" w:type="dxa"/>
          </w:tcPr>
          <w:p w14:paraId="35DF1924" w14:textId="77777777" w:rsidR="00495733" w:rsidRDefault="00495733" w:rsidP="000B7928">
            <w:r w:rsidRPr="008D5B69">
              <w:rPr>
                <w:rFonts w:ascii="Arial" w:hAnsi="Arial" w:cs="Arial"/>
                <w:color w:val="161616"/>
                <w:shd w:val="clear" w:color="auto" w:fill="FFFFFF"/>
              </w:rPr>
              <w:t>Addysgais wersi dros gyfnod o bythefnos am y Flwyddyn Newydd Tsieineaidd i fy nosbarth blwyddyn 5 gyda'r nod terfynol o gael parti i ddathlu. I ddechrau, roedd rhaid i mi feddwl am y camau dysgu roeddwn i eisiau cynnwys i gyrraedd y cynnyrch terfynol. Cynlluniais gam un o'r broses dysgu i ysgrifennu gwahoddiad i'r parti. I ddechrau, roedd angen gwers i'r plant gynnal ymchwil eu hun i ddathliadau traddodiadol Tsieineaidd. Paratois daflenni ymchwil gyda bocsys gwahanol wedi'u labeli gyda'r fath o bethau roeddwn i eisiau iddynt ymchwilio iddynt bydd yn fuddiol wrth ysgrifennu gwahoddiad i'r parti. Ar ôl yr ymchwil, fe</w:t>
            </w:r>
            <w:r>
              <w:rPr>
                <w:rFonts w:ascii="Open Sans" w:hAnsi="Open Sans" w:cs="Open Sans"/>
                <w:color w:val="161616"/>
                <w:shd w:val="clear" w:color="auto" w:fill="FFFFFF"/>
              </w:rPr>
              <w:t xml:space="preserve"> </w:t>
            </w:r>
            <w:r w:rsidRPr="008D5B69">
              <w:rPr>
                <w:rFonts w:ascii="Arial" w:hAnsi="Arial" w:cs="Arial"/>
                <w:color w:val="161616"/>
                <w:shd w:val="clear" w:color="auto" w:fill="FFFFFF"/>
              </w:rPr>
              <w:t xml:space="preserve">gaeth y plant cyfle i ysgrifennu eu gwahoddiadau. Er mwyn cefnogi'r plant fe wnes i greu esiampl o wahoddiad gyda rhestr wirio. Bwriad oedd i'r </w:t>
            </w:r>
            <w:r w:rsidRPr="008D5B69">
              <w:rPr>
                <w:rFonts w:ascii="Arial" w:hAnsi="Arial" w:cs="Arial"/>
                <w:color w:val="161616"/>
                <w:shd w:val="clear" w:color="auto" w:fill="FFFFFF"/>
              </w:rPr>
              <w:lastRenderedPageBreak/>
              <w:t>plant marcio'r gwahoddiad yn erbyn y rhestr wirio i sicrhau bod y cynnwys o safon dda. Rhoddais yr un rhestr wirio i'r plant pan ddaethent i ysgrifennu gwahoddiad eu hun er mwyn iddynt hunan asesu. Ar y daflen yma, roedd yna le i'r pant rhoi tic os oeddent wedi cyrraedd elfen o'r meini prawf llwyddiant ac yna le i mi fel athro i asesu hefyd</w:t>
            </w:r>
            <w:r w:rsidRPr="008D5B69">
              <w:rPr>
                <w:rFonts w:ascii="Arial" w:hAnsi="Arial" w:cs="Arial"/>
                <w:b/>
                <w:bCs/>
                <w:color w:val="161616"/>
                <w:shd w:val="clear" w:color="auto" w:fill="FFFFFF"/>
              </w:rPr>
              <w:t>(Addysgeg: Mireinio Addysgu: Asesu)</w:t>
            </w:r>
            <w:r w:rsidRPr="008D5B69">
              <w:rPr>
                <w:rFonts w:ascii="Arial" w:hAnsi="Arial" w:cs="Arial"/>
                <w:color w:val="161616"/>
                <w:shd w:val="clear" w:color="auto" w:fill="FFFFFF"/>
              </w:rPr>
              <w:t>.</w:t>
            </w:r>
            <w:r>
              <w:rPr>
                <w:rFonts w:ascii="Open Sans" w:hAnsi="Open Sans" w:cs="Open Sans"/>
                <w:color w:val="161616"/>
                <w:shd w:val="clear" w:color="auto" w:fill="FFFFFF"/>
              </w:rPr>
              <w:t xml:space="preserve"> </w:t>
            </w:r>
          </w:p>
        </w:tc>
      </w:tr>
      <w:tr w:rsidR="00495733" w14:paraId="74DC15C3" w14:textId="77777777" w:rsidTr="000B7928">
        <w:tc>
          <w:tcPr>
            <w:tcW w:w="2689" w:type="dxa"/>
          </w:tcPr>
          <w:p w14:paraId="4FA6E467" w14:textId="77777777" w:rsidR="00495733" w:rsidRPr="00AF0C52" w:rsidRDefault="00495733" w:rsidP="000B7928">
            <w:pPr>
              <w:pStyle w:val="Heading3"/>
              <w:jc w:val="center"/>
              <w:outlineLvl w:val="2"/>
            </w:pPr>
            <w:r w:rsidRPr="00AF0C52">
              <w:lastRenderedPageBreak/>
              <w:t>Beth rydych chi wedi’i ddysgu?</w:t>
            </w:r>
          </w:p>
          <w:p w14:paraId="5095298B" w14:textId="77777777" w:rsidR="00495733" w:rsidRDefault="00495733" w:rsidP="000B7928">
            <w:pPr>
              <w:jc w:val="center"/>
            </w:pPr>
          </w:p>
        </w:tc>
        <w:tc>
          <w:tcPr>
            <w:tcW w:w="6327" w:type="dxa"/>
          </w:tcPr>
          <w:p w14:paraId="0567A971" w14:textId="77777777" w:rsidR="00495733" w:rsidRPr="008D5B69" w:rsidRDefault="00495733" w:rsidP="000B7928">
            <w:pPr>
              <w:rPr>
                <w:rFonts w:ascii="Arial" w:hAnsi="Arial" w:cs="Arial"/>
              </w:rPr>
            </w:pPr>
            <w:r w:rsidRPr="008D5B69">
              <w:rPr>
                <w:rFonts w:ascii="Arial" w:hAnsi="Arial" w:cs="Arial"/>
                <w:color w:val="161616"/>
                <w:shd w:val="clear" w:color="auto" w:fill="FFFFFF"/>
              </w:rPr>
              <w:t>Credaf fod y daflen ar gyfer asesu cyfoedion pendant wedi helpu plant i ddeall gofynion y dasg a beth roedd angen iddynt ei wneud er mwyn llwyddo. Yn bendant dyma rywbeth bydd angen i mi ystyried defnyddio yn fwy aml. Hefyd, cafodd y gwersi yma eu lliwio gan y pedwar diben. Roedd yr amrywiaeth o dasgau oedd yn arwain i'r cynnyrch terfynol wedi rhoi cyfle i'r plant dysgu am ddiwylliant gwahanol mewn ffurf wahanol.</w:t>
            </w:r>
          </w:p>
        </w:tc>
      </w:tr>
      <w:tr w:rsidR="00495733" w14:paraId="56BD9D05" w14:textId="77777777" w:rsidTr="000B7928">
        <w:tc>
          <w:tcPr>
            <w:tcW w:w="2689" w:type="dxa"/>
          </w:tcPr>
          <w:p w14:paraId="3A3BBF25" w14:textId="77777777" w:rsidR="00495733" w:rsidRPr="00AF0C52" w:rsidRDefault="00495733" w:rsidP="000B7928">
            <w:pPr>
              <w:pStyle w:val="Heading3"/>
              <w:jc w:val="center"/>
              <w:outlineLvl w:val="2"/>
            </w:pPr>
            <w:r w:rsidRPr="00AF0C52">
              <w:t>Beth nesaf?</w:t>
            </w:r>
          </w:p>
          <w:p w14:paraId="2120B819" w14:textId="77777777" w:rsidR="00495733" w:rsidRDefault="00495733" w:rsidP="000B7928">
            <w:pPr>
              <w:jc w:val="center"/>
            </w:pPr>
          </w:p>
        </w:tc>
        <w:tc>
          <w:tcPr>
            <w:tcW w:w="6327" w:type="dxa"/>
          </w:tcPr>
          <w:p w14:paraId="7F435FC2" w14:textId="77777777" w:rsidR="00495733" w:rsidRDefault="00495733" w:rsidP="000B7928">
            <w:r w:rsidRPr="008D5B69">
              <w:rPr>
                <w:rFonts w:ascii="Arial" w:hAnsi="Arial" w:cs="Arial"/>
                <w:color w:val="161616"/>
                <w:shd w:val="clear" w:color="auto" w:fill="FFFFFF"/>
              </w:rPr>
              <w:t>Roedd y plant yn yr achos yma yn ddeallus o ofynion am y camau dysgu oedd yn arwain at ein parti. Buddiodd y plant o weld casgliad i'r thema i roi cyfle i ail ymweld gydag agweddau o'r thema a dysgwyd dros gyfnod o amser. Hefyd, byddaf yn defnyddio taflenni meini prawf llwyddiant yn y dyfodol i blant dilyn canllaw i gyflawni'r dasg. Gwelais blant yn cyfeirio nôl i'r taflenni MPLl yn gyson felly yn sicr mae hyn yn rhywbeth i gymryd ymlaen yn fy ngyrfa</w:t>
            </w:r>
            <w:r>
              <w:rPr>
                <w:rFonts w:ascii="Open Sans" w:hAnsi="Open Sans" w:cs="Open Sans"/>
                <w:color w:val="161616"/>
                <w:shd w:val="clear" w:color="auto" w:fill="FFFFFF"/>
              </w:rPr>
              <w:t xml:space="preserve">. </w:t>
            </w:r>
          </w:p>
        </w:tc>
      </w:tr>
    </w:tbl>
    <w:p w14:paraId="433DB949" w14:textId="77777777" w:rsidR="00495733" w:rsidRPr="007145BF" w:rsidRDefault="00495733" w:rsidP="00495733">
      <w:pPr>
        <w:jc w:val="center"/>
        <w:rPr>
          <w:sz w:val="32"/>
          <w:szCs w:val="32"/>
        </w:rPr>
      </w:pPr>
    </w:p>
    <w:tbl>
      <w:tblPr>
        <w:tblStyle w:val="TableGrid"/>
        <w:tblW w:w="0" w:type="auto"/>
        <w:tblLayout w:type="fixed"/>
        <w:tblLook w:val="04A0" w:firstRow="1" w:lastRow="0" w:firstColumn="1" w:lastColumn="0" w:noHBand="0" w:noVBand="1"/>
      </w:tblPr>
      <w:tblGrid>
        <w:gridCol w:w="2689"/>
        <w:gridCol w:w="6327"/>
      </w:tblGrid>
      <w:tr w:rsidR="00495733" w14:paraId="21F3461E" w14:textId="77777777" w:rsidTr="000B7928">
        <w:tc>
          <w:tcPr>
            <w:tcW w:w="2689" w:type="dxa"/>
          </w:tcPr>
          <w:p w14:paraId="31F9F1A6" w14:textId="77777777" w:rsidR="00495733" w:rsidRPr="00AF0C52" w:rsidRDefault="00495733" w:rsidP="000B7928">
            <w:pPr>
              <w:pStyle w:val="Heading2"/>
              <w:jc w:val="center"/>
              <w:outlineLvl w:val="1"/>
            </w:pPr>
            <w:bookmarkStart w:id="1" w:name="tblHere"/>
            <w:r w:rsidRPr="00AF0C52">
              <w:lastRenderedPageBreak/>
              <w:t>Templed Profiad Proffesiynol 2:</w:t>
            </w:r>
          </w:p>
        </w:tc>
        <w:tc>
          <w:tcPr>
            <w:tcW w:w="6327" w:type="dxa"/>
          </w:tcPr>
          <w:p w14:paraId="5CB835C2" w14:textId="000A5DFF" w:rsidR="00495733" w:rsidRDefault="003276B0" w:rsidP="000B7928">
            <w:r>
              <w:t xml:space="preserve">Ymchwil trychfilod </w:t>
            </w:r>
            <w:r w:rsidR="002B4849">
              <w:t>- gwers gwyddoniaeth blwyddyn 4.</w:t>
            </w:r>
          </w:p>
        </w:tc>
      </w:tr>
      <w:tr w:rsidR="00495733" w14:paraId="2BAE5C0A" w14:textId="77777777" w:rsidTr="000B7928">
        <w:tc>
          <w:tcPr>
            <w:tcW w:w="2689" w:type="dxa"/>
          </w:tcPr>
          <w:p w14:paraId="0CD5C34B" w14:textId="77777777" w:rsidR="00495733" w:rsidRPr="00AF0C52" w:rsidRDefault="00495733" w:rsidP="000B7928">
            <w:pPr>
              <w:pStyle w:val="Heading2"/>
              <w:jc w:val="center"/>
              <w:outlineLvl w:val="1"/>
            </w:pPr>
            <w:r w:rsidRPr="00AF0C52">
              <w:t>Safon Addysgeg</w:t>
            </w:r>
          </w:p>
        </w:tc>
        <w:tc>
          <w:tcPr>
            <w:tcW w:w="6327" w:type="dxa"/>
          </w:tcPr>
          <w:p w14:paraId="7FB1D847" w14:textId="77777777" w:rsidR="00495733" w:rsidRPr="00AF0C52" w:rsidRDefault="00495733" w:rsidP="000B7928">
            <w:pPr>
              <w:rPr>
                <w:rFonts w:asciiTheme="majorHAnsi" w:hAnsiTheme="majorHAnsi" w:cstheme="majorHAnsi"/>
                <w:b/>
                <w:color w:val="2F5496" w:themeColor="accent1" w:themeShade="BF"/>
                <w:sz w:val="28"/>
                <w:szCs w:val="28"/>
              </w:rPr>
            </w:pPr>
            <w:r w:rsidRPr="00AF0C52">
              <w:rPr>
                <w:rFonts w:asciiTheme="majorHAnsi" w:hAnsiTheme="majorHAnsi" w:cstheme="majorHAnsi"/>
                <w:b/>
                <w:color w:val="2F5496" w:themeColor="accent1" w:themeShade="BF"/>
                <w:sz w:val="28"/>
                <w:szCs w:val="28"/>
              </w:rPr>
              <w:t>Profiadau dysgu cyfunol</w:t>
            </w:r>
          </w:p>
          <w:p w14:paraId="64C3194C" w14:textId="77777777" w:rsidR="00495733" w:rsidRPr="00BD56CC" w:rsidRDefault="00495733" w:rsidP="000B7928">
            <w:pPr>
              <w:rPr>
                <w:rFonts w:asciiTheme="majorHAnsi" w:hAnsiTheme="majorHAnsi" w:cstheme="majorHAnsi"/>
                <w:color w:val="2F5496" w:themeColor="accent1" w:themeShade="BF"/>
                <w:sz w:val="28"/>
                <w:szCs w:val="28"/>
              </w:rPr>
            </w:pPr>
          </w:p>
        </w:tc>
      </w:tr>
      <w:tr w:rsidR="00495733" w14:paraId="0D1D92D2" w14:textId="77777777" w:rsidTr="000B7928">
        <w:tc>
          <w:tcPr>
            <w:tcW w:w="2689" w:type="dxa"/>
          </w:tcPr>
          <w:p w14:paraId="5B0DC6E5" w14:textId="77777777" w:rsidR="00495733" w:rsidRPr="00AF0C52" w:rsidRDefault="00495733" w:rsidP="000B7928">
            <w:pPr>
              <w:pStyle w:val="Heading3"/>
              <w:jc w:val="center"/>
              <w:outlineLvl w:val="2"/>
            </w:pPr>
            <w:r w:rsidRPr="00AF0C52">
              <w:t>Beth wnaethoch chi a pham?</w:t>
            </w:r>
          </w:p>
          <w:p w14:paraId="3A94222C" w14:textId="77777777" w:rsidR="00495733" w:rsidRDefault="00495733" w:rsidP="000B7928">
            <w:pPr>
              <w:jc w:val="center"/>
            </w:pPr>
          </w:p>
        </w:tc>
        <w:tc>
          <w:tcPr>
            <w:tcW w:w="6327" w:type="dxa"/>
          </w:tcPr>
          <w:p w14:paraId="5FEFC9CC" w14:textId="718D7F54" w:rsidR="00495733" w:rsidRPr="00D42BFA" w:rsidRDefault="00BC642A" w:rsidP="000B7928">
            <w:pPr>
              <w:rPr>
                <w:rFonts w:ascii="Arial" w:hAnsi="Arial" w:cs="Arial"/>
              </w:rPr>
            </w:pPr>
            <w:r>
              <w:rPr>
                <w:rFonts w:ascii="Arial" w:hAnsi="Arial" w:cs="Arial"/>
              </w:rPr>
              <w:t>Cwrddais gyda fy mentor dosbarth i drafod syniadau am wersi gwyddonol posib ar ôl i mi gasglu syniadau o flaenllaw. Ar ôl y cyfarfod, penderfynais gynllunio gwers i ymchwilio i fathau o drychfilod yn yr ardal leol gan fod hyn yn galluogi i mi gynnal prif ran o’r wers yn y parc lleol yn dysgu yn yr awyr agored. Rhoddais gyfle i’r plant i gynllunio’r ymchwil ei hun trwy greu rhestr offer, dewis lleoliadau i edrych yn y parc (trwy gylchi fap - mae’r plant yn ymwybodol o’r parc o wersi ysgol goed flaenorol), dewis dull cofnodi ei hun a dewis ein cwestiwn ymchwil. Dewison nhw’r cwestiwn ‘Pa drychfilod sydd yn byw ym Mharc Treforys?’. Ar ôl dewis y cwestiwn, cafodd pob plentyn cyfle i ragfynegi ei syniadau nhw am ba fath o drychfilod bydd yna a pha un bydd y mwyaf cyffredin gan roi rheswm i’w gefnogi. Pan aethom ni i’r parc, arweinies y plant i’r ardaloedd a dewiswyd yn gynt. Cafodd plant y rhyddid i ymchwilio yn ddwfn mewn gwlypdir yn annibynnol. Yn yr ardaloedd allanol yma, fe wnes i gasglu’r plant ar ôl iddynt gael cyfle i chwilio i drafod ei ganfyddiadau cyn mynd nôl i’r ysgol. Trafodwn y trychfilod gwahanol gan roi pwyslais ar ddefnyddio geirfa a phatrymau brawddegau i fynegi ei hun. Aethom ni nôl i’r dosbarth i werthuso’r ymchwil a thrawsnewid y wybodaeth i raffiau.</w:t>
            </w:r>
          </w:p>
        </w:tc>
      </w:tr>
      <w:tr w:rsidR="00495733" w14:paraId="41AB8CDF" w14:textId="77777777" w:rsidTr="000B7928">
        <w:tc>
          <w:tcPr>
            <w:tcW w:w="2689" w:type="dxa"/>
          </w:tcPr>
          <w:p w14:paraId="4296317E" w14:textId="77777777" w:rsidR="00495733" w:rsidRPr="00AF0C52" w:rsidRDefault="00495733" w:rsidP="000B7928">
            <w:pPr>
              <w:pStyle w:val="Heading3"/>
              <w:jc w:val="center"/>
              <w:outlineLvl w:val="2"/>
            </w:pPr>
            <w:r w:rsidRPr="00AF0C52">
              <w:t>Beth rydych chi wedi’i ddysgu?</w:t>
            </w:r>
          </w:p>
          <w:p w14:paraId="16F59940" w14:textId="77777777" w:rsidR="00495733" w:rsidRDefault="00495733" w:rsidP="000B7928">
            <w:pPr>
              <w:jc w:val="center"/>
            </w:pPr>
          </w:p>
        </w:tc>
        <w:tc>
          <w:tcPr>
            <w:tcW w:w="6327" w:type="dxa"/>
          </w:tcPr>
          <w:p w14:paraId="6704E3FF" w14:textId="167D7108" w:rsidR="00495733" w:rsidRPr="00BC642A" w:rsidRDefault="00BC642A" w:rsidP="000B7928">
            <w:pPr>
              <w:rPr>
                <w:rFonts w:ascii="Arial" w:hAnsi="Arial" w:cs="Arial"/>
              </w:rPr>
            </w:pPr>
            <w:r>
              <w:rPr>
                <w:rFonts w:ascii="Arial" w:hAnsi="Arial" w:cs="Arial"/>
              </w:rPr>
              <w:t>O’r cychwyn cyntaf yn y wers yma roedd y plant yn dangos llawer o frwdfrydedd oherwydd y cyffro o fynd tu hwnt i’r ystafell dosbarth i gynnal y dysgu. Roedd gan y plant wir ddiddordeb mewn anifeiliaid a thrychfilod felly dangoswyd bodlonrwydd cyson i weithio ac i ddarganfod mwy o wybodaeth. Mae’r cyfle yma iddynt weithio yn yr awyr agored yn sicr wedi gwella ymrwymiad y plant i’r thema coedwigoedd. Gweithiodd yr arbrawf fel sbardun i godi cymhelliant, teimlais fod y plant wir eisiau dysgu a chymryd cyfrifoldeb i ddysgu yn ein thema.</w:t>
            </w:r>
          </w:p>
        </w:tc>
      </w:tr>
      <w:tr w:rsidR="00495733" w14:paraId="3A5F71BE" w14:textId="77777777" w:rsidTr="000B7928">
        <w:tc>
          <w:tcPr>
            <w:tcW w:w="2689" w:type="dxa"/>
          </w:tcPr>
          <w:p w14:paraId="6D481BAE" w14:textId="77777777" w:rsidR="00495733" w:rsidRPr="00AF0C52" w:rsidRDefault="00495733" w:rsidP="000B7928">
            <w:pPr>
              <w:pStyle w:val="Heading3"/>
              <w:jc w:val="center"/>
              <w:outlineLvl w:val="2"/>
            </w:pPr>
            <w:r w:rsidRPr="00AF0C52">
              <w:t>Beth nesaf?</w:t>
            </w:r>
          </w:p>
          <w:p w14:paraId="025AC5CB" w14:textId="77777777" w:rsidR="00495733" w:rsidRDefault="00495733" w:rsidP="000B7928">
            <w:pPr>
              <w:jc w:val="center"/>
            </w:pPr>
          </w:p>
        </w:tc>
        <w:tc>
          <w:tcPr>
            <w:tcW w:w="6327" w:type="dxa"/>
          </w:tcPr>
          <w:p w14:paraId="6F62BFA8" w14:textId="5DE6DEB4" w:rsidR="00495733" w:rsidRPr="00BC642A" w:rsidRDefault="00BC642A" w:rsidP="000B7928">
            <w:pPr>
              <w:rPr>
                <w:rFonts w:ascii="Arial" w:hAnsi="Arial" w:cs="Arial"/>
              </w:rPr>
            </w:pPr>
            <w:r>
              <w:rPr>
                <w:rFonts w:ascii="Arial" w:hAnsi="Arial" w:cs="Arial"/>
              </w:rPr>
              <w:t>Fel darpar athro, rwyf wedi deall yr effaith positif mae cyfleoedd dysgu cyfunol megis gweithio yn yr awyr agored yn gallu cael ar ddysgu plant. Felly mae gen i ddiddordeb mawr i ymchwilio’n bellach i gyfleodd i weithio tu hwnt i’r ystafell dosbarth yn y dyfodol. Pe bai plant yn cael y cyfle i weithio mewn amrywiaeth o amgylcheddau rwyf yn credu’n gryf bydd y plant yn elwa o’r profiad. Bwriadaf ddarganfod rhagor o ddulliau neu cyfleodd gallaf ddefnyddio yn y dyfodol i roi’r profiadau yma i blant yn fwy aml.</w:t>
            </w:r>
          </w:p>
        </w:tc>
      </w:tr>
      <w:bookmarkEnd w:id="1"/>
    </w:tbl>
    <w:p w14:paraId="7A9B4B2E" w14:textId="77777777" w:rsidR="00495733" w:rsidRDefault="00495733" w:rsidP="00495733"/>
    <w:tbl>
      <w:tblPr>
        <w:tblStyle w:val="TableGrid"/>
        <w:tblW w:w="0" w:type="auto"/>
        <w:tblLook w:val="04A0" w:firstRow="1" w:lastRow="0" w:firstColumn="1" w:lastColumn="0" w:noHBand="0" w:noVBand="1"/>
      </w:tblPr>
      <w:tblGrid>
        <w:gridCol w:w="2689"/>
        <w:gridCol w:w="6327"/>
      </w:tblGrid>
      <w:tr w:rsidR="00495733" w:rsidRPr="008D5B69" w14:paraId="16041F11" w14:textId="77777777" w:rsidTr="000B7928">
        <w:tc>
          <w:tcPr>
            <w:tcW w:w="2689" w:type="dxa"/>
          </w:tcPr>
          <w:p w14:paraId="32A016A7" w14:textId="77777777" w:rsidR="00495733" w:rsidRPr="00AF0C52" w:rsidRDefault="00495733" w:rsidP="000B7928">
            <w:pPr>
              <w:pStyle w:val="Heading2"/>
              <w:jc w:val="center"/>
              <w:outlineLvl w:val="1"/>
            </w:pPr>
            <w:r>
              <w:lastRenderedPageBreak/>
              <w:t>Templed Profiad Proffesiynol 3</w:t>
            </w:r>
          </w:p>
        </w:tc>
        <w:tc>
          <w:tcPr>
            <w:tcW w:w="6327" w:type="dxa"/>
          </w:tcPr>
          <w:p w14:paraId="4291D0B8" w14:textId="77777777" w:rsidR="00495733" w:rsidRPr="008D5B69" w:rsidRDefault="00495733" w:rsidP="000B7928">
            <w:pPr>
              <w:pStyle w:val="Heading3"/>
              <w:shd w:val="clear" w:color="auto" w:fill="FFFFFF"/>
              <w:spacing w:before="0"/>
              <w:outlineLvl w:val="2"/>
              <w:rPr>
                <w:rFonts w:ascii="Arial" w:hAnsi="Arial" w:cs="Arial"/>
                <w:b/>
                <w:bCs/>
                <w:color w:val="161616"/>
                <w:sz w:val="22"/>
                <w:szCs w:val="22"/>
              </w:rPr>
            </w:pPr>
            <w:r w:rsidRPr="008D5B69">
              <w:rPr>
                <w:rFonts w:ascii="Arial" w:hAnsi="Arial" w:cs="Arial"/>
                <w:color w:val="161616"/>
                <w:sz w:val="22"/>
                <w:szCs w:val="22"/>
              </w:rPr>
              <w:t>Parti Blwyddyn Newydd Tsieineaidd  PAP 3 Blwyddyn 5</w:t>
            </w:r>
          </w:p>
          <w:p w14:paraId="6F010AB1" w14:textId="77777777" w:rsidR="00495733" w:rsidRPr="008D5B69" w:rsidRDefault="00495733" w:rsidP="000B7928">
            <w:pPr>
              <w:rPr>
                <w:rFonts w:ascii="Arial" w:hAnsi="Arial" w:cs="Arial"/>
              </w:rPr>
            </w:pPr>
          </w:p>
        </w:tc>
      </w:tr>
      <w:tr w:rsidR="00495733" w14:paraId="40F0BE76" w14:textId="77777777" w:rsidTr="000B7928">
        <w:tc>
          <w:tcPr>
            <w:tcW w:w="2689" w:type="dxa"/>
          </w:tcPr>
          <w:p w14:paraId="37287EE8" w14:textId="77777777" w:rsidR="00495733" w:rsidRPr="00AF0C52" w:rsidRDefault="00495733" w:rsidP="000B7928">
            <w:pPr>
              <w:pStyle w:val="Heading2"/>
              <w:jc w:val="center"/>
              <w:outlineLvl w:val="1"/>
            </w:pPr>
            <w:r w:rsidRPr="00AF0C52">
              <w:t>Safon Addysgeg</w:t>
            </w:r>
          </w:p>
        </w:tc>
        <w:tc>
          <w:tcPr>
            <w:tcW w:w="6327" w:type="dxa"/>
          </w:tcPr>
          <w:p w14:paraId="279958CF" w14:textId="77777777" w:rsidR="00495733" w:rsidRPr="00316FEB" w:rsidRDefault="00495733" w:rsidP="000B7928">
            <w:pPr>
              <w:rPr>
                <w:rFonts w:asciiTheme="majorHAnsi" w:hAnsiTheme="majorHAnsi" w:cstheme="majorHAnsi"/>
                <w:b/>
                <w:color w:val="2F5496" w:themeColor="accent1" w:themeShade="BF"/>
                <w:sz w:val="28"/>
                <w:szCs w:val="28"/>
              </w:rPr>
            </w:pPr>
            <w:r w:rsidRPr="00AF0C52">
              <w:rPr>
                <w:rFonts w:asciiTheme="majorHAnsi" w:hAnsiTheme="majorHAnsi" w:cstheme="majorHAnsi"/>
                <w:b/>
                <w:color w:val="2F5496" w:themeColor="accent1" w:themeShade="BF"/>
                <w:sz w:val="28"/>
                <w:szCs w:val="28"/>
              </w:rPr>
              <w:t>Cyd-destunau dilys bywyd go iawn</w:t>
            </w:r>
          </w:p>
        </w:tc>
      </w:tr>
      <w:tr w:rsidR="00495733" w14:paraId="63A7D2C6" w14:textId="77777777" w:rsidTr="000B7928">
        <w:tc>
          <w:tcPr>
            <w:tcW w:w="2689" w:type="dxa"/>
          </w:tcPr>
          <w:p w14:paraId="6EC796B9" w14:textId="77777777" w:rsidR="00495733" w:rsidRPr="00AF0C52" w:rsidRDefault="00495733" w:rsidP="000B7928">
            <w:pPr>
              <w:pStyle w:val="Heading3"/>
              <w:jc w:val="center"/>
              <w:outlineLvl w:val="2"/>
            </w:pPr>
            <w:r w:rsidRPr="00AF0C52">
              <w:t>Beth wnaethoch chi a pham?</w:t>
            </w:r>
          </w:p>
          <w:p w14:paraId="79EE1996" w14:textId="77777777" w:rsidR="00495733" w:rsidRDefault="00495733" w:rsidP="000B7928">
            <w:pPr>
              <w:jc w:val="center"/>
            </w:pPr>
          </w:p>
        </w:tc>
        <w:tc>
          <w:tcPr>
            <w:tcW w:w="6327" w:type="dxa"/>
          </w:tcPr>
          <w:p w14:paraId="3E587C5D" w14:textId="77777777" w:rsidR="00495733" w:rsidRPr="008D5B69" w:rsidRDefault="00495733" w:rsidP="000B7928">
            <w:pPr>
              <w:rPr>
                <w:rFonts w:ascii="Arial" w:hAnsi="Arial" w:cs="Arial"/>
              </w:rPr>
            </w:pPr>
            <w:r w:rsidRPr="008D5B69">
              <w:rPr>
                <w:rFonts w:ascii="Arial" w:hAnsi="Arial" w:cs="Arial"/>
                <w:color w:val="161616"/>
                <w:shd w:val="clear" w:color="auto" w:fill="FFFFFF"/>
              </w:rPr>
              <w:t>Addysgais wersi dros gyfnod o bythefnos am y Flwyddyn Newydd Tsieineaidd i fy nosbarth blwyddyn 5 gyda'r nod terfynol o gael parti i ddathlu. I ddechrau, roedd rhaid i mi feddwl am y camau dysgu roeddwn i eisiau cynnwys i gyrraedd y cynnyrch terfynol. Cynlluniais gam un o'r broses dysgu i ysgrifennu gwahoddiad i'r parti. I ddechrau, roedd angen gwers i'r plant gynnal ymchwil eu hun i ddathliadau traddodiadol Tsieineaidd. Paratois daflenni ymchwil gyda bocsys gwahanol wedi'u labeli gyda'r fath o bethau roeddwn i eisiau iddynt ymchwilio iddynt bydd yn fuddiol wrth ysgrifennu gwahoddiad i'r parti. Ar ôl yr ymchwil, fe gaeth y plant cyfle i ysgrifennu eu gwahoddiadau. Yn y gwersi nesaf, cynllunies dasgau cylchdroi ble gaeth y plant cyfle i gymryd rhan mewn gweithgareddau ar gyfer y Flwyddyn Newydd Tsieineaidd. Cynlluniais dasg gyda 'chopsticks' i'r plant ymarfer eu sgiliau echddygol manwl, tasg creu poster gwybodaeth iddynt ymchwilio i Flwyddyn y Teigr yn fanylach, tasg greadigol i efelychu dawns draddodiadol Tsieineaidd a thasg i greu addurn Tsieineaidd gan archwilio i symbolau Mandarin. Yn ogystal, cynlluniais wers coginio i'r plant creu 'fortune cookies' cyn y parti. Penderfynais ar wers coginio oherwydd roedd hyn yn gyfle iddynt ddatblygu sgiliau traws-cwricwlaidd. (Addysgeg: Hyrwyddo: Profiadau dysgu cyfunol) Roedd y gwersi yma i gyd yn fwydo i'r cynnyrch terfynol o gael parti Tsieineaidd ble byddai'r plant yn cael rhoi'r holl gamau yma ar waith mewn gwers oedd yn ffocysu ar batrymau brawddeg. Er enghraifft, roeddwn yn gwobrwyo plant am ddefnyddio'r patrymau brawddeg gywir i fynegi barn wrth flasu bwydydd Tsieineaidd. </w:t>
            </w:r>
            <w:r w:rsidRPr="008D5B69">
              <w:rPr>
                <w:rFonts w:ascii="Arial" w:hAnsi="Arial" w:cs="Arial"/>
                <w:b/>
                <w:bCs/>
                <w:color w:val="161616"/>
                <w:shd w:val="clear" w:color="auto" w:fill="FFFFFF"/>
              </w:rPr>
              <w:t>(Addysgeg: Hyrwyddo: Profiadau bywyd go iawn, dilys)</w:t>
            </w:r>
            <w:r w:rsidRPr="008D5B69">
              <w:rPr>
                <w:rFonts w:ascii="Arial" w:hAnsi="Arial" w:cs="Arial"/>
                <w:color w:val="161616"/>
                <w:shd w:val="clear" w:color="auto" w:fill="FFFFFF"/>
              </w:rPr>
              <w:t xml:space="preserve">  </w:t>
            </w:r>
          </w:p>
        </w:tc>
      </w:tr>
      <w:tr w:rsidR="00495733" w:rsidRPr="008D5B69" w14:paraId="0B6D1E4E" w14:textId="77777777" w:rsidTr="000B7928">
        <w:tc>
          <w:tcPr>
            <w:tcW w:w="2689" w:type="dxa"/>
          </w:tcPr>
          <w:p w14:paraId="384DF1B6" w14:textId="77777777" w:rsidR="00495733" w:rsidRPr="00AF0C52" w:rsidRDefault="00495733" w:rsidP="000B7928">
            <w:pPr>
              <w:pStyle w:val="Heading3"/>
              <w:jc w:val="center"/>
              <w:outlineLvl w:val="2"/>
            </w:pPr>
            <w:r w:rsidRPr="00AF0C52">
              <w:t>Beth rydych chi wedi’i ddysgu?</w:t>
            </w:r>
          </w:p>
          <w:p w14:paraId="213EAFA8" w14:textId="77777777" w:rsidR="00495733" w:rsidRDefault="00495733" w:rsidP="000B7928">
            <w:pPr>
              <w:jc w:val="center"/>
            </w:pPr>
          </w:p>
        </w:tc>
        <w:tc>
          <w:tcPr>
            <w:tcW w:w="6327" w:type="dxa"/>
          </w:tcPr>
          <w:p w14:paraId="7CE58004" w14:textId="77777777" w:rsidR="00495733" w:rsidRPr="008D5B69" w:rsidRDefault="00495733" w:rsidP="000B7928">
            <w:pPr>
              <w:rPr>
                <w:rFonts w:ascii="Arial" w:hAnsi="Arial" w:cs="Arial"/>
              </w:rPr>
            </w:pPr>
            <w:r w:rsidRPr="008D5B69">
              <w:rPr>
                <w:rFonts w:ascii="Arial" w:hAnsi="Arial" w:cs="Arial"/>
                <w:color w:val="161616"/>
                <w:shd w:val="clear" w:color="auto" w:fill="FFFFFF"/>
              </w:rPr>
              <w:t>O'r profiad yma, rydw i'n gwerthfawrogi pwysigrwydd cynnwys rhieni mewn addysg eu plant. Cefais gyfle i gael deialog uniongyrchol gydag un rhiant am anghenion ei blentyn. Cefais ragor o wybodaeth am gefndir y plentyn yna hefyd felly rydw i nawr yn gallu cynllunio'n fwy addas ar ei gyfer. Yn ogystal, dysgais bwysigrwydd camau dysgu. Roedd hi'n braf i weld y gwersi blaenorol am y Flwyddyn Newydd Tsieineaidd bwydo mewn i'r wers yma. O ganlyniad, cafodd y plant cyfle i adfyfyrio ar wersi blaenorol a daeth yn fwy amlwg y fath o bethau roedd angen rhagor o sylw. Credaf fod y daflen ar gyfer asesu cyfoedion pendant wedi helpu plant i ddeall gofynion y dasg a beth roedd angen iddynt ei wneud er mwyn llwyddo. Yn bendant dyma rywbeth bydd angen i mi ystyried defnyddio yn fwy aml. Hefyd, cafodd y gwersi yma eu lliwio gan y pedwar diben. Roedd yr amrywiaeth o dasgau oedd yn arwain i'r cynnyrch terfynol wedi rhoi cyfle i'r plant dysgu am ddiwylliant gwahanol mewn ffurf wahanol.</w:t>
            </w:r>
          </w:p>
        </w:tc>
      </w:tr>
      <w:tr w:rsidR="00495733" w:rsidRPr="008D5B69" w14:paraId="40F95202" w14:textId="77777777" w:rsidTr="000B7928">
        <w:tc>
          <w:tcPr>
            <w:tcW w:w="2689" w:type="dxa"/>
          </w:tcPr>
          <w:p w14:paraId="74304BC2" w14:textId="77777777" w:rsidR="00495733" w:rsidRPr="00AF0C52" w:rsidRDefault="00495733" w:rsidP="000B7928">
            <w:pPr>
              <w:pStyle w:val="Heading3"/>
              <w:jc w:val="center"/>
              <w:outlineLvl w:val="2"/>
            </w:pPr>
            <w:r w:rsidRPr="00AF0C52">
              <w:lastRenderedPageBreak/>
              <w:t>Beth nesaf?</w:t>
            </w:r>
          </w:p>
          <w:p w14:paraId="7BD73EDE" w14:textId="77777777" w:rsidR="00495733" w:rsidRDefault="00495733" w:rsidP="000B7928">
            <w:pPr>
              <w:jc w:val="center"/>
            </w:pPr>
          </w:p>
        </w:tc>
        <w:tc>
          <w:tcPr>
            <w:tcW w:w="6327" w:type="dxa"/>
          </w:tcPr>
          <w:p w14:paraId="0B93D259" w14:textId="77777777" w:rsidR="00495733" w:rsidRPr="008D5B69" w:rsidRDefault="00495733" w:rsidP="000B7928">
            <w:pPr>
              <w:rPr>
                <w:rFonts w:ascii="Arial" w:hAnsi="Arial" w:cs="Arial"/>
              </w:rPr>
            </w:pPr>
            <w:r w:rsidRPr="008D5B69">
              <w:rPr>
                <w:rFonts w:ascii="Arial" w:hAnsi="Arial" w:cs="Arial"/>
                <w:color w:val="161616"/>
                <w:shd w:val="clear" w:color="auto" w:fill="FFFFFF"/>
              </w:rPr>
              <w:t xml:space="preserve">Yn y dyfodol, mae angen i mi weithio i gynllunio tasgau sydd yn arwain i gynnyrch terfynol pendant. Roedd y plant yn yr achos yma yn ddeallus o ofynion am y camau dysgu oedd yn arwain at ein parti. Buddiodd y plant o weld casgliad i'r thema i roi cyfle i ail ymweld gydag agweddau o'r thema a dysgwyd dros gyfnod o amser. Elwodd y plant o dasgau oedd yn ymwneud gyda thema cydnabyddus yn ein byd ar y pryd, gydag ystod o brofiadau ymarferol. Fela thro, bydd angen i mi ystyried themau yn ystod y flwyddyn i ehangu ar brofiadau bywyd go iawn y plant. </w:t>
            </w:r>
          </w:p>
        </w:tc>
      </w:tr>
    </w:tbl>
    <w:p w14:paraId="37CC00FA" w14:textId="77777777" w:rsidR="00495733" w:rsidRDefault="00495733" w:rsidP="00495733"/>
    <w:p w14:paraId="284E4007" w14:textId="77777777" w:rsidR="00495733" w:rsidRDefault="00495733" w:rsidP="00495733"/>
    <w:tbl>
      <w:tblPr>
        <w:tblStyle w:val="TableGrid"/>
        <w:tblW w:w="0" w:type="auto"/>
        <w:tblLook w:val="04A0" w:firstRow="1" w:lastRow="0" w:firstColumn="1" w:lastColumn="0" w:noHBand="0" w:noVBand="1"/>
      </w:tblPr>
      <w:tblGrid>
        <w:gridCol w:w="2689"/>
        <w:gridCol w:w="6327"/>
      </w:tblGrid>
      <w:tr w:rsidR="00495733" w14:paraId="59D649E3" w14:textId="77777777" w:rsidTr="000B7928">
        <w:tc>
          <w:tcPr>
            <w:tcW w:w="2689" w:type="dxa"/>
          </w:tcPr>
          <w:p w14:paraId="5CFB11C6" w14:textId="77777777" w:rsidR="00495733" w:rsidRPr="00AF0C52" w:rsidRDefault="00495733" w:rsidP="000B7928">
            <w:pPr>
              <w:pStyle w:val="Heading2"/>
              <w:jc w:val="center"/>
              <w:outlineLvl w:val="1"/>
            </w:pPr>
            <w:r w:rsidRPr="00AF0C52">
              <w:lastRenderedPageBreak/>
              <w:t>Templed Profiad Proffesiynol 4</w:t>
            </w:r>
          </w:p>
        </w:tc>
        <w:tc>
          <w:tcPr>
            <w:tcW w:w="6327" w:type="dxa"/>
          </w:tcPr>
          <w:p w14:paraId="26E5D2D7" w14:textId="77777777" w:rsidR="00495733" w:rsidRDefault="00495733" w:rsidP="000B7928">
            <w:r>
              <w:t>Gwers llosgfynyddoedd blwyddyn 5 PAP 3.</w:t>
            </w:r>
          </w:p>
        </w:tc>
      </w:tr>
      <w:tr w:rsidR="00495733" w14:paraId="2128FD58" w14:textId="77777777" w:rsidTr="000B7928">
        <w:tc>
          <w:tcPr>
            <w:tcW w:w="2689" w:type="dxa"/>
          </w:tcPr>
          <w:p w14:paraId="0CDD63C2" w14:textId="77777777" w:rsidR="00495733" w:rsidRPr="00AF0C52" w:rsidRDefault="00495733" w:rsidP="000B7928">
            <w:pPr>
              <w:pStyle w:val="Heading2"/>
              <w:jc w:val="center"/>
              <w:outlineLvl w:val="1"/>
            </w:pPr>
            <w:r w:rsidRPr="00AF0C52">
              <w:t>Safon Addysgeg</w:t>
            </w:r>
          </w:p>
        </w:tc>
        <w:tc>
          <w:tcPr>
            <w:tcW w:w="6327" w:type="dxa"/>
          </w:tcPr>
          <w:p w14:paraId="2448B83C" w14:textId="77777777" w:rsidR="00495733" w:rsidRPr="00AF0C52" w:rsidRDefault="00495733" w:rsidP="000B7928">
            <w:pPr>
              <w:rPr>
                <w:rFonts w:asciiTheme="majorHAnsi" w:hAnsiTheme="majorHAnsi" w:cstheme="majorHAnsi"/>
                <w:b/>
                <w:color w:val="2F5496" w:themeColor="accent1" w:themeShade="BF"/>
                <w:sz w:val="28"/>
                <w:szCs w:val="28"/>
              </w:rPr>
            </w:pPr>
            <w:r w:rsidRPr="00AF0C52">
              <w:rPr>
                <w:rFonts w:asciiTheme="majorHAnsi" w:hAnsiTheme="majorHAnsi" w:cstheme="majorHAnsi"/>
                <w:b/>
                <w:color w:val="2F5496" w:themeColor="accent1" w:themeShade="BF"/>
                <w:sz w:val="28"/>
                <w:szCs w:val="28"/>
              </w:rPr>
              <w:t>Themâu traws-gwricwlaidd</w:t>
            </w:r>
          </w:p>
          <w:p w14:paraId="14D09677" w14:textId="77777777" w:rsidR="00495733" w:rsidRDefault="00495733" w:rsidP="000B7928"/>
        </w:tc>
      </w:tr>
      <w:tr w:rsidR="00495733" w:rsidRPr="008D5B69" w14:paraId="211C7258" w14:textId="77777777" w:rsidTr="000B7928">
        <w:tc>
          <w:tcPr>
            <w:tcW w:w="2689" w:type="dxa"/>
          </w:tcPr>
          <w:p w14:paraId="3C8BCF98" w14:textId="77777777" w:rsidR="00495733" w:rsidRPr="00AF0C52" w:rsidRDefault="00495733" w:rsidP="000B7928">
            <w:pPr>
              <w:pStyle w:val="Heading3"/>
              <w:jc w:val="center"/>
              <w:outlineLvl w:val="2"/>
            </w:pPr>
            <w:r w:rsidRPr="00AF0C52">
              <w:t>Beth wnaethoch chi a pham?</w:t>
            </w:r>
          </w:p>
          <w:p w14:paraId="5AA7BDA7" w14:textId="77777777" w:rsidR="00495733" w:rsidRDefault="00495733" w:rsidP="000B7928">
            <w:pPr>
              <w:jc w:val="center"/>
            </w:pPr>
          </w:p>
        </w:tc>
        <w:tc>
          <w:tcPr>
            <w:tcW w:w="6327" w:type="dxa"/>
          </w:tcPr>
          <w:p w14:paraId="70239BC9" w14:textId="77777777" w:rsidR="00495733" w:rsidRPr="008D5B69" w:rsidRDefault="00495733" w:rsidP="000B7928">
            <w:pPr>
              <w:rPr>
                <w:rFonts w:ascii="Arial" w:hAnsi="Arial" w:cs="Arial"/>
              </w:rPr>
            </w:pPr>
            <w:r w:rsidRPr="008D5B69">
              <w:rPr>
                <w:rFonts w:ascii="Arial" w:hAnsi="Arial" w:cs="Arial"/>
              </w:rPr>
              <w:t>Penderfynais gynllunio gwers gyda thasgau cylchdro i ddilyn trefn y dosbarth fel bod y plant yn gyfarwydd gyda’r wers. Ein thema ar gyfer y tymor oedd ‘môr a mynydd’ Dewisais losgfynyddoedd fel is-thema i’r wers - deilliodd hyn o wers trafod syniadau gyda’r plant am beth hoffen nhw dysgu. Penderfynais ddechrau gwaith llosgfynyddoedd gyda phedwar tasg cylchdroi er mwyn i’r plant cael eu bwydo gyda digon o wybodaeth wrth roi sgiliau trawsgwricwlaidd ar waith. Edrychais ar fframwaith llythrennedd a rhifedd a’r fframwaith cymhwysedd i wella fy nealltwriaeth o ofynion y cwricwlwm ar gyfer gwersi traws-cwricwlaidd.Yn ystod y wers yma, cynllunies ystod o dasgau - 1. I echdynnu gwybodaeth o glipiau (QR Codes gyda’r clipiau) am losgfynyddoedd a chreu nodiadau. 2. Tasg darllen a deall - darllen taflen gwybodaeth ac ateb y cwestiynau oedd yn dilyn. 3. Gwaith mapio - plant i ddefnyddio atlas i labeli eu mapiau o losgfynyddoedd mwyaf y byd. 4. Tasg hanes - ymchwilio i Bompeii gyda darn darllen. Rhoddais amserydd 30 munud ar y bwrdd gwyn fel bod y plant yn gwybod faint o amser oedd ganddynt er mwyn cwblhau bob tasg.</w:t>
            </w:r>
          </w:p>
        </w:tc>
      </w:tr>
      <w:tr w:rsidR="00495733" w:rsidRPr="008D5B69" w14:paraId="47AA1FEF" w14:textId="77777777" w:rsidTr="000B7928">
        <w:tc>
          <w:tcPr>
            <w:tcW w:w="2689" w:type="dxa"/>
          </w:tcPr>
          <w:p w14:paraId="5B5B6B6A" w14:textId="77777777" w:rsidR="00495733" w:rsidRPr="00AF0C52" w:rsidRDefault="00495733" w:rsidP="000B7928">
            <w:pPr>
              <w:pStyle w:val="Heading3"/>
              <w:jc w:val="center"/>
              <w:outlineLvl w:val="2"/>
            </w:pPr>
            <w:r w:rsidRPr="00AF0C52">
              <w:t>Beth rydych chi wedi’i ddysgu?</w:t>
            </w:r>
          </w:p>
          <w:p w14:paraId="5D34AC5B" w14:textId="77777777" w:rsidR="00495733" w:rsidRDefault="00495733" w:rsidP="000B7928">
            <w:pPr>
              <w:jc w:val="center"/>
            </w:pPr>
          </w:p>
        </w:tc>
        <w:tc>
          <w:tcPr>
            <w:tcW w:w="6327" w:type="dxa"/>
          </w:tcPr>
          <w:p w14:paraId="48C4F9A6" w14:textId="77777777" w:rsidR="00495733" w:rsidRPr="008D5B69" w:rsidRDefault="00495733" w:rsidP="000B7928">
            <w:pPr>
              <w:rPr>
                <w:rFonts w:ascii="Arial" w:hAnsi="Arial" w:cs="Arial"/>
              </w:rPr>
            </w:pPr>
            <w:r w:rsidRPr="008D5B69">
              <w:rPr>
                <w:rFonts w:ascii="Arial" w:hAnsi="Arial" w:cs="Arial"/>
              </w:rPr>
              <w:t>O’r profiad yma, gwelaf effaith positif caiff gwersi traws-cwricwlaidd ar ddysgu plant. Cafodd y plant y cyfle i ddatblygu eu sgiliau TGCh, iaith a dyniaethau trwy wella ei dealltwriaeth bynciol o losgfynyddoedd. Mae’r cysylltiad thematig i’r sgiliau traws-cwricwlaidd wedi hybu diddordeb y plant o’r cychwyn - cafwyd y tasgau cylchdro effaith sylweddol ar ymrwymiad y plant. Daeth yn amlwg i mi yn ystod y wers bod pob dysgwyr yn awyddus i wneud pob tasg yn ystod y prynhawn. Roedd yr amserydd fel sbardun i’r plant - gweithiodd yr amserydd hefyd i godi cymhelliant y dysgwyr i orffen y tasgau o fewn yr amser.</w:t>
            </w:r>
          </w:p>
        </w:tc>
      </w:tr>
      <w:tr w:rsidR="00495733" w:rsidRPr="008D5B69" w14:paraId="48D1E700" w14:textId="77777777" w:rsidTr="000B7928">
        <w:tc>
          <w:tcPr>
            <w:tcW w:w="2689" w:type="dxa"/>
          </w:tcPr>
          <w:p w14:paraId="6497EA5D" w14:textId="77777777" w:rsidR="00495733" w:rsidRPr="00AF0C52" w:rsidRDefault="00495733" w:rsidP="000B7928">
            <w:pPr>
              <w:pStyle w:val="Heading3"/>
              <w:jc w:val="center"/>
              <w:outlineLvl w:val="2"/>
            </w:pPr>
            <w:r w:rsidRPr="00AF0C52">
              <w:t>Beth nesaf?</w:t>
            </w:r>
          </w:p>
          <w:p w14:paraId="3306EA1F" w14:textId="77777777" w:rsidR="00495733" w:rsidRDefault="00495733" w:rsidP="000B7928">
            <w:pPr>
              <w:jc w:val="center"/>
            </w:pPr>
          </w:p>
        </w:tc>
        <w:tc>
          <w:tcPr>
            <w:tcW w:w="6327" w:type="dxa"/>
          </w:tcPr>
          <w:p w14:paraId="2B50762A" w14:textId="77777777" w:rsidR="00495733" w:rsidRPr="008D5B69" w:rsidRDefault="00495733" w:rsidP="000B7928">
            <w:pPr>
              <w:rPr>
                <w:rFonts w:ascii="Arial" w:hAnsi="Arial" w:cs="Arial"/>
              </w:rPr>
            </w:pPr>
            <w:r w:rsidRPr="008D5B69">
              <w:rPr>
                <w:rFonts w:ascii="Arial" w:hAnsi="Arial" w:cs="Arial"/>
              </w:rPr>
              <w:t>Yn y dyfodol, byddaf yn rhoi rhagor o sylw i gynllunio gweithgareddau a gwersi traws-cwricwlwaidd. Credaf fydd y cwricwlwm newydd yn bendant yn helpu gyda hyn gyda’r hyblygrwydd sydd yn cael ei roi i athrawon. Er mwyn i mi ddatblygu hyn ym mhellach, byddaf yn ceisio cynllunio gwersi mwy creadigol ar gyfer gwersi traws-cwricwlaidd er mwyn ennyn diddordeb y plant yn fwy eto.</w:t>
            </w:r>
          </w:p>
        </w:tc>
      </w:tr>
    </w:tbl>
    <w:p w14:paraId="3797B840" w14:textId="77777777" w:rsidR="00495733" w:rsidRPr="00AF0C52" w:rsidRDefault="00495733" w:rsidP="00495733"/>
    <w:p w14:paraId="7A800D91" w14:textId="0150BD3A" w:rsidR="00963D9B" w:rsidRDefault="00963D9B" w:rsidP="00EF39C8">
      <w:pPr>
        <w:jc w:val="center"/>
        <w:rPr>
          <w:rFonts w:ascii="Arial" w:hAnsi="Arial" w:cs="Arial"/>
          <w:b/>
          <w:bCs/>
          <w:sz w:val="28"/>
          <w:szCs w:val="28"/>
          <w:u w:val="single"/>
        </w:rPr>
      </w:pPr>
    </w:p>
    <w:p w14:paraId="11780EE6" w14:textId="573C5E28" w:rsidR="00963D9B" w:rsidRDefault="00071E4B" w:rsidP="00963D9B">
      <w:pPr>
        <w:rPr>
          <w:rFonts w:ascii="Arial" w:hAnsi="Arial" w:cs="Arial"/>
          <w:b/>
          <w:bCs/>
          <w:u w:val="single"/>
        </w:rPr>
      </w:pPr>
      <w:r>
        <w:rPr>
          <w:rFonts w:ascii="Arial" w:hAnsi="Arial" w:cs="Arial"/>
          <w:b/>
          <w:bCs/>
          <w:u w:val="single"/>
        </w:rPr>
        <w:t>Rhan 2</w:t>
      </w:r>
    </w:p>
    <w:p w14:paraId="2FB71D8F" w14:textId="1E4CE175" w:rsidR="008D0171" w:rsidRDefault="005A7228" w:rsidP="00AA4664">
      <w:pPr>
        <w:spacing w:line="360" w:lineRule="auto"/>
        <w:rPr>
          <w:rFonts w:ascii="Arial" w:hAnsi="Arial" w:cs="Arial"/>
        </w:rPr>
      </w:pPr>
      <w:r>
        <w:rPr>
          <w:rFonts w:ascii="Arial" w:hAnsi="Arial" w:cs="Arial"/>
        </w:rPr>
        <w:t xml:space="preserve">Bwriad rhan yma o’r traethawd yw gwerthuso fy natblygiad fel darpar athro o fewn egwyddorion addysgegol yr Athro Donaldson o Gwricwlwm i Gymru. Cafwyd y cwricwlwm newydd ei gynllunio gan Donaldson yn dilyn ei adolygiad i addysg yng Nghymru. Yn ogystal, byddaf yn trafod manteision rhai o’r egwyddorion addysgegol gan hefyd ystyried rhai o’r </w:t>
      </w:r>
      <w:r>
        <w:rPr>
          <w:rFonts w:ascii="Arial" w:hAnsi="Arial" w:cs="Arial"/>
        </w:rPr>
        <w:lastRenderedPageBreak/>
        <w:t>heriau sy’n ein hwynebu fel ymarferwyr addysg. Bwriadaf wneud hyn trwy ymchwilio i astudiaethau blaenorol i rai o’r egwyddorion y cwricwlwm newydd yng Nghymru.</w:t>
      </w:r>
    </w:p>
    <w:p w14:paraId="262B7535" w14:textId="5DF410FF" w:rsidR="007737A0" w:rsidRPr="00AA4664" w:rsidRDefault="005A7228" w:rsidP="00AA4664">
      <w:pPr>
        <w:spacing w:line="360" w:lineRule="auto"/>
        <w:rPr>
          <w:rFonts w:ascii="Arial" w:hAnsi="Arial" w:cs="Arial"/>
          <w:u w:val="single"/>
        </w:rPr>
      </w:pPr>
      <w:r>
        <w:rPr>
          <w:rFonts w:ascii="Arial" w:hAnsi="Arial" w:cs="Arial"/>
        </w:rPr>
        <w:t>Addysgeg mewn addysg yw’r gyfres o ddulliau neu arferion mae athrawon yn defnyddio i ddylanwadu’r dysgu. Cyflwynwyd rhestr o egwyddorion addysgegol gan Donaldson (2015) yn y cwricwlwm newydd i Gymru i ysgogi addysgu da - sydd yn hanfodol i ddysgu effeithiol. Cefnogir hyn gan Coe et al (2014). Yn ôl eu hymchwil, mae yna dystiolaeth gref i atgyfnerthu’r safbwynt mae addysgeg a gwybodaeth bynciol athrawon yn cefnogi dysgu. Felly, rhoddir deuddeg egwyddor addysgegol gan Donaldson fel sail i’r cwricwlwm newydd ffynnu yng Nghymru. Nod y gwaith yma yw craffu ar yr egwyddorion, gan ystyried sut gallwn fel ymarferwyr addysg rhoi nhw ar waith. Un o’r egwyddorion addysgegol yma yw dilyn egwyddorion asesu ar gyfer dysgu. Yn ei adroddiad, awgryma Donaldson (2015) ‘dylai’r trefniadau ar gyfer asesu roi blaenoriaeth i’w rôl ffurfiannol mewn addysgu a dysgu’ - sef asesu ar gyfer dysgu. Yr ail egwyddor addysgegol bydd yr ymchwil yma yn ffocysu arno yw’r defnydd o wersi a sgiliau traws</w:t>
      </w:r>
      <w:r w:rsidR="00343BBD">
        <w:rPr>
          <w:rFonts w:ascii="Arial" w:hAnsi="Arial" w:cs="Arial"/>
        </w:rPr>
        <w:t>g</w:t>
      </w:r>
      <w:r>
        <w:rPr>
          <w:rFonts w:ascii="Arial" w:hAnsi="Arial" w:cs="Arial"/>
        </w:rPr>
        <w:t>wricwlaidd. Dywed Donaldson (2015) yr her sy’n ein hwynebu yw cymhwyso cyfrifoldebau traws</w:t>
      </w:r>
      <w:r w:rsidR="00343BBD">
        <w:rPr>
          <w:rFonts w:ascii="Arial" w:hAnsi="Arial" w:cs="Arial"/>
        </w:rPr>
        <w:t>g</w:t>
      </w:r>
      <w:r>
        <w:rPr>
          <w:rFonts w:ascii="Arial" w:hAnsi="Arial" w:cs="Arial"/>
        </w:rPr>
        <w:t>wricwlaidd mewn ffordd naturiol a dilys yn hytrach nag fel elfennau ychwanegol.</w:t>
      </w:r>
    </w:p>
    <w:p w14:paraId="5ED43323" w14:textId="7C11C535" w:rsidR="00182F4A" w:rsidRDefault="005A7228" w:rsidP="004110B6">
      <w:pPr>
        <w:spacing w:line="360" w:lineRule="auto"/>
        <w:rPr>
          <w:rFonts w:ascii="Arial" w:hAnsi="Arial" w:cs="Arial"/>
        </w:rPr>
      </w:pPr>
      <w:r>
        <w:rPr>
          <w:rFonts w:ascii="Arial" w:hAnsi="Arial" w:cs="Arial"/>
        </w:rPr>
        <w:t>I ddechrau hoffwn drafod asesu ar gyfer dysgu fel un o egwyddorion addysgegol i gefnogi’r cwricwlwm newydd gan Donaldson (2015). Dull asesu ffurfiannol yw asesu ar gyfer dysgu sydd yn elfen hanfodol o waith yn yr ystafell dosbarth (Black &amp; William, 1998). Dyffinir asesu ffurfiannol fel dull a defnyddir i gynnig adborth a chywirdeb ym mhob rhan o’r broses dysgu (Bloom, 1968). Ychwanega Llywodraeth Cymru (2010) asesu ar gyfer dysgu yw’r broses o ddarganfod y man y mae dysgwyr wedi’i gyrraedd o fewn continwwm dysgu, y man y mae angen iddynt anelu ato, a’r dull gorau o gyrraedd y man hwnnw.</w:t>
      </w:r>
    </w:p>
    <w:p w14:paraId="4228CF95" w14:textId="585385A5" w:rsidR="006C50C1" w:rsidRDefault="006C50C1" w:rsidP="004110B6">
      <w:pPr>
        <w:spacing w:line="360" w:lineRule="auto"/>
        <w:rPr>
          <w:rFonts w:ascii="Arial" w:hAnsi="Arial" w:cs="Arial"/>
        </w:rPr>
      </w:pPr>
      <w:r>
        <w:rPr>
          <w:rFonts w:ascii="Arial" w:hAnsi="Arial" w:cs="Arial"/>
        </w:rPr>
        <w:t>Dros y degawdau diwethaf mae’r defnydd o ddulliau</w:t>
      </w:r>
      <w:r w:rsidR="008A4CBA">
        <w:rPr>
          <w:rFonts w:ascii="Arial" w:hAnsi="Arial" w:cs="Arial"/>
        </w:rPr>
        <w:t xml:space="preserve"> asesu ar gyfer dysgu</w:t>
      </w:r>
      <w:r>
        <w:rPr>
          <w:rFonts w:ascii="Arial" w:hAnsi="Arial" w:cs="Arial"/>
        </w:rPr>
        <w:t xml:space="preserve"> wedi cynyddu llawer gyda phwysau gan nifer o adroddiadau o fewn y maes (Crooks</w:t>
      </w:r>
      <w:r w:rsidR="0033737F">
        <w:rPr>
          <w:rFonts w:ascii="Arial" w:hAnsi="Arial" w:cs="Arial"/>
        </w:rPr>
        <w:t xml:space="preserve">, </w:t>
      </w:r>
      <w:r>
        <w:rPr>
          <w:rFonts w:ascii="Arial" w:hAnsi="Arial" w:cs="Arial"/>
        </w:rPr>
        <w:t>1988; Black &amp; William, 1998, 2018; William &amp; Thompson, 2008</w:t>
      </w:r>
      <w:r w:rsidR="0033737F">
        <w:rPr>
          <w:rFonts w:ascii="Arial" w:hAnsi="Arial" w:cs="Arial"/>
        </w:rPr>
        <w:t>;</w:t>
      </w:r>
      <w:r>
        <w:rPr>
          <w:rFonts w:ascii="Arial" w:hAnsi="Arial" w:cs="Arial"/>
        </w:rPr>
        <w:t xml:space="preserve"> Llywodraeth Cymru, 2010; Donaldson, 2015).  </w:t>
      </w:r>
    </w:p>
    <w:p w14:paraId="0E7B3AE0" w14:textId="35507DF2" w:rsidR="00347150" w:rsidRDefault="006C50C1" w:rsidP="004110B6">
      <w:pPr>
        <w:spacing w:line="360" w:lineRule="auto"/>
        <w:rPr>
          <w:rFonts w:ascii="Arial" w:hAnsi="Arial" w:cs="Arial"/>
        </w:rPr>
      </w:pPr>
      <w:r>
        <w:rPr>
          <w:rFonts w:ascii="Arial" w:hAnsi="Arial" w:cs="Arial"/>
        </w:rPr>
        <w:t>Dywed adroddiad dyddiedig Crooks (1988) mae asesu crynodol wedi dominyddu addysg am ormod o amser - erbyn hyn mae</w:t>
      </w:r>
      <w:r w:rsidR="008A4CBA">
        <w:rPr>
          <w:rFonts w:ascii="Arial" w:hAnsi="Arial" w:cs="Arial"/>
        </w:rPr>
        <w:t xml:space="preserve"> asesu ar gyfer dysgu</w:t>
      </w:r>
      <w:r>
        <w:rPr>
          <w:rFonts w:ascii="Arial" w:hAnsi="Arial" w:cs="Arial"/>
        </w:rPr>
        <w:t xml:space="preserve"> yn dod yn fwy amlwg yn ein hysgolion. Ond dangosir hyn dealltwriaeth effaith asesu ffurfiannol mewn amser pryd oedd hyn yn cael ei ystyried fel rhywbeth modern iawn. Nodir Crooks (1988) pwysigrwydd cofnodi ac adrodd yn gyson rhwng athrawon a dysgwyr i alluogi gwelliannau. Erbyn heddiw cafwyd y rhain ei gynnwys mewn dogfen safonau proffesiynol athro newydd gymhwyso Yr Athrofa i sicrhau atebolrwydd a safonau addysgu uchel.</w:t>
      </w:r>
    </w:p>
    <w:p w14:paraId="4F7D0252" w14:textId="41E52152" w:rsidR="00845B4C" w:rsidRDefault="005A7228" w:rsidP="00AA4664">
      <w:pPr>
        <w:spacing w:line="360" w:lineRule="auto"/>
        <w:rPr>
          <w:rFonts w:ascii="Arial" w:hAnsi="Arial" w:cs="Arial"/>
        </w:rPr>
      </w:pPr>
      <w:r>
        <w:rPr>
          <w:rFonts w:ascii="Arial" w:hAnsi="Arial" w:cs="Arial"/>
        </w:rPr>
        <w:lastRenderedPageBreak/>
        <w:t>Yn ôl yr ymchwilwyr achrededig Black a William (1998) os yw asesu ar gyfer dysgu yn cael ei weithredu’n effeithiol caiff safonau addysgu ei godi. Gall plant dysgu tua dwywaith yn fwy dros gyfnod o amser os mae asesu ar gyfer dysgu yn cael ei ddefnyddio’n rheolaidd yn y dosbarth (Estyn, 2018</w:t>
      </w:r>
      <w:r w:rsidR="00D6656D">
        <w:rPr>
          <w:rFonts w:ascii="Arial" w:hAnsi="Arial" w:cs="Arial"/>
        </w:rPr>
        <w:t>a</w:t>
      </w:r>
      <w:r>
        <w:rPr>
          <w:rFonts w:ascii="Arial" w:hAnsi="Arial" w:cs="Arial"/>
        </w:rPr>
        <w:t>). Pwrpas asesu ar gyfer dysgu yw cefnogi’r dysgu (William &amp; Thompson, 2008). Mae asesu ar gyfer dysgu yn darparu cyfleoedd i athrawon dod i adnabod anghenion eu dysgwyr fel bod yr athrawon yn gallu addasu eu gwaith - sy’n galluogi cynnydd ymysg disgyblion. Cefnogir hyn gan William a Black (1998) sy’n nodi mae dulliau asesu ffurfiannol yn cynorthwyo dysgu'r plant gwan mwy nag unrhyw un ac yn codi cyrhaeddiad ar y cyfan. Cafwyd hyn ei gydnabod gan Lywodraeth Cymru (2010) sy’n ategu i’r uchod, ond ychwanega’r ddogfen bod y defnydd o asesu ar gyfer dysgu yn achosi cynnydd o safbwynt ‘mwynhad yr athro a’r dysgwyr’.</w:t>
      </w:r>
    </w:p>
    <w:p w14:paraId="03206720" w14:textId="10FF1132" w:rsidR="00EC3146" w:rsidRDefault="00BC642A" w:rsidP="00AA4664">
      <w:pPr>
        <w:spacing w:line="360" w:lineRule="auto"/>
        <w:rPr>
          <w:rFonts w:ascii="Arial" w:hAnsi="Arial" w:cs="Arial"/>
          <w:color w:val="0B0C0C"/>
          <w:shd w:val="clear" w:color="auto" w:fill="FFFFFF"/>
        </w:rPr>
      </w:pPr>
      <w:r>
        <w:rPr>
          <w:rFonts w:ascii="Arial" w:hAnsi="Arial" w:cs="Arial"/>
        </w:rPr>
        <w:t>O fewn y maes heddiw, mae’r defnydd o asesu ar gyfer dysgu cyson yr un mor bwysig ag asesu crynodol (tymhorol neu flynyddol) os na’n fwy pwysig wrth feddwl am ddatblygiad y plentyn yn y byr dymor. Mae’r dulliau asesu ffurfiannol yn hybu safonau uchel o fewn yr ystafell dosbarth. Cefnogir hyn gan Estyn (2018a) sy’n dweud bod y plant ‘</w:t>
      </w:r>
      <w:r>
        <w:rPr>
          <w:rFonts w:ascii="Arial" w:hAnsi="Arial" w:cs="Arial"/>
          <w:color w:val="0B0C0C"/>
        </w:rPr>
        <w:t>yn fwy ymwybodol o sut beth yw dysgu da a’r camau nesaf iddynt allu cyflawni safonau uwch’.</w:t>
      </w:r>
      <w:r w:rsidR="00134490">
        <w:rPr>
          <w:rFonts w:ascii="Arial" w:hAnsi="Arial" w:cs="Arial"/>
          <w:color w:val="0B0C0C"/>
        </w:rPr>
        <w:t xml:space="preserve"> </w:t>
      </w:r>
    </w:p>
    <w:p w14:paraId="47FF0E0E" w14:textId="0D0CD03C" w:rsidR="00495C3E" w:rsidRDefault="005A7228" w:rsidP="008B240B">
      <w:pPr>
        <w:spacing w:line="360" w:lineRule="auto"/>
        <w:rPr>
          <w:rFonts w:ascii="Arial" w:hAnsi="Arial" w:cs="Arial"/>
        </w:rPr>
      </w:pPr>
      <w:r>
        <w:rPr>
          <w:rFonts w:ascii="Arial" w:hAnsi="Arial" w:cs="Arial"/>
          <w:color w:val="0B0C0C"/>
        </w:rPr>
        <w:t>Serch yr uchod, awgryma Pedder a James (2012) mae asesu ar gyfer dysgu yn cael ei danategu gan athrawon ei hun (‘</w:t>
      </w:r>
      <w:r>
        <w:rPr>
          <w:rFonts w:ascii="Arial" w:hAnsi="Arial" w:cs="Arial"/>
        </w:rPr>
        <w:t>assessment for learning practices are underpinned most strongly by teachers’ learning in the contexts of their classrooms’). Cefnogir hyn ym mhellach gan Coe et al (2014) sy’n nodi ‘when teachers’ knowledge falls below a certain level it is a significant impediment to students’ learning’. Gellir dehongli diffyg gwybodaeth athrawon o dechnegau asesu ar gyfer dysgu fel rhwystr mawr yn y dosbarth, yn enwedig wrth ystyried effaith asesu ar gyfer dysgu ar y dysgu. Yn ychwanegol i’r uchod, awgryma Bennett (2009) bod angen digonedd o amser ar athrawon a chefnogaeth i ddatblygu technegau; adnoddau i integreiddio’r addysgeg.</w:t>
      </w:r>
      <w:r w:rsidR="008D5864">
        <w:rPr>
          <w:rFonts w:ascii="Arial" w:hAnsi="Arial" w:cs="Arial"/>
        </w:rPr>
        <w:t xml:space="preserve"> </w:t>
      </w:r>
    </w:p>
    <w:p w14:paraId="3672BB5E" w14:textId="526E9AAB" w:rsidR="00775A07" w:rsidRDefault="00BC642A" w:rsidP="00AA4664">
      <w:pPr>
        <w:spacing w:line="360" w:lineRule="auto"/>
        <w:rPr>
          <w:rFonts w:ascii="Arial" w:hAnsi="Arial" w:cs="Arial"/>
        </w:rPr>
      </w:pPr>
      <w:r>
        <w:rPr>
          <w:rFonts w:ascii="Arial" w:hAnsi="Arial" w:cs="Arial"/>
        </w:rPr>
        <w:t>Fel darpar athro nid oes gen i’r cyfle ar hyn o bryd yn fy ngyrfa i roi strategaethau ar waith ar lawr y dosbarth yn gyson - felly rwyf wedi ymchwilio i arfer effeithiol Estyn ar asesu ar gyfer dysgu. Atega Estyn (2018a) mae angen i ysgolion arbrofi gyda thechnegau asesu ar gyfer dysgu cyn creu dull effeithiol. Nodir yr adroddiad llwyddiant arwyddocaol o’r defnydd o rannu meini prawf llwyddiant ‘clir a chyraeddadwy’ ar gyfer dysgwyr.  Dywed Crichton a McDaid (2015) mae defnyddio meini prawf llwyddiant yn helpu disgyblion adnabod os oeddent yn llwyddiannus yn y wers yna, wrth helpu athrawon addasu ei gynlluniau ar gyfer y gwersi sy’n dilyn. Atgyfnertha hyn gan egwyddorion Grŵp Diwygio Asesu (2002) ‘er mwyn sicrhau dysgu effeithiol rhaid i ddysgwyr ddeall yr hyn maent yn ceisio ei gyflawn’.</w:t>
      </w:r>
    </w:p>
    <w:p w14:paraId="65BFBCA7" w14:textId="785CF6E2" w:rsidR="007D3E30" w:rsidRDefault="00BA7DC6" w:rsidP="006523BD">
      <w:pPr>
        <w:pStyle w:val="AssignBody"/>
      </w:pPr>
      <w:r>
        <w:lastRenderedPageBreak/>
        <w:t>Dywed Estyn (2018</w:t>
      </w:r>
      <w:r w:rsidR="00D6656D">
        <w:t>a</w:t>
      </w:r>
      <w:r>
        <w:t xml:space="preserve">) yn yr arfer effeithiol yma </w:t>
      </w:r>
      <w:r w:rsidR="00A34EE3">
        <w:t xml:space="preserve">mae’r meini prawf llwyddiant yn aml yn cael ei greu ar y cyd rhwng athrawon a </w:t>
      </w:r>
      <w:r w:rsidR="00D01B03">
        <w:t xml:space="preserve">dysgwyr. </w:t>
      </w:r>
      <w:r w:rsidR="003E0761">
        <w:t xml:space="preserve">Cefnogir </w:t>
      </w:r>
      <w:r w:rsidR="00F313AC">
        <w:t>h</w:t>
      </w:r>
      <w:r w:rsidR="00572BFE">
        <w:t>y</w:t>
      </w:r>
      <w:r w:rsidR="00F313AC">
        <w:t xml:space="preserve">n fel </w:t>
      </w:r>
      <w:r w:rsidR="003E0761">
        <w:t>arfer</w:t>
      </w:r>
      <w:r w:rsidR="00F313AC">
        <w:t xml:space="preserve"> effeithiol</w:t>
      </w:r>
      <w:r w:rsidR="003E0761">
        <w:t xml:space="preserve"> gan gasgliad</w:t>
      </w:r>
      <w:r w:rsidR="00F313AC">
        <w:t xml:space="preserve"> Crichton a McDaid (2015). </w:t>
      </w:r>
      <w:r w:rsidR="00E27D28">
        <w:t>I’r gwrthwyneb</w:t>
      </w:r>
      <w:r w:rsidR="00DB0214">
        <w:t xml:space="preserve"> i</w:t>
      </w:r>
      <w:r w:rsidR="00475CD9">
        <w:t xml:space="preserve"> ddogfen Estyn</w:t>
      </w:r>
      <w:r w:rsidR="00E27D28">
        <w:t>, d</w:t>
      </w:r>
      <w:r w:rsidR="00F313AC">
        <w:t xml:space="preserve">ywed yr ymchwil </w:t>
      </w:r>
      <w:r w:rsidR="00C64915" w:rsidRPr="00AE2AC8">
        <w:t>‘</w:t>
      </w:r>
      <w:r w:rsidR="0095511D" w:rsidRPr="00AE2AC8">
        <w:t>learners seemed frustrated by their lack of involvement through discussion of their potential learning gains</w:t>
      </w:r>
      <w:r w:rsidR="00C64915" w:rsidRPr="00AE2AC8">
        <w:t>’.</w:t>
      </w:r>
      <w:r w:rsidR="00AA2694">
        <w:t xml:space="preserve"> </w:t>
      </w:r>
    </w:p>
    <w:p w14:paraId="594E5090" w14:textId="77777777" w:rsidR="00555C2B" w:rsidRDefault="002B6826" w:rsidP="00AA4664">
      <w:pPr>
        <w:spacing w:line="360" w:lineRule="auto"/>
        <w:rPr>
          <w:rFonts w:ascii="Arial" w:hAnsi="Arial" w:cs="Arial"/>
        </w:rPr>
      </w:pPr>
      <w:r>
        <w:rPr>
          <w:rFonts w:ascii="Arial" w:hAnsi="Arial" w:cs="Arial"/>
        </w:rPr>
        <w:t xml:space="preserve">Trwy </w:t>
      </w:r>
      <w:r w:rsidR="006E1DB5">
        <w:rPr>
          <w:rFonts w:ascii="Arial" w:hAnsi="Arial" w:cs="Arial"/>
        </w:rPr>
        <w:t xml:space="preserve">ddefnyddio </w:t>
      </w:r>
      <w:r>
        <w:rPr>
          <w:rFonts w:ascii="Arial" w:hAnsi="Arial" w:cs="Arial"/>
        </w:rPr>
        <w:t xml:space="preserve">meini prawf llwyddiant mae modd i athrawon </w:t>
      </w:r>
      <w:r w:rsidR="00D3529A">
        <w:rPr>
          <w:rFonts w:ascii="Arial" w:hAnsi="Arial" w:cs="Arial"/>
        </w:rPr>
        <w:t xml:space="preserve">annog hunan asesu ac asesu cyfoedion </w:t>
      </w:r>
      <w:r w:rsidR="007A085E">
        <w:rPr>
          <w:rFonts w:ascii="Arial" w:hAnsi="Arial" w:cs="Arial"/>
        </w:rPr>
        <w:t>i hybu dysgu hyd yn oed yn well eto (</w:t>
      </w:r>
      <w:r w:rsidR="00CB2AE3">
        <w:rPr>
          <w:rFonts w:ascii="Arial" w:hAnsi="Arial" w:cs="Arial"/>
        </w:rPr>
        <w:t>Crichton &amp; McDaid, 2015).</w:t>
      </w:r>
      <w:r w:rsidR="00D95DE7">
        <w:rPr>
          <w:rFonts w:ascii="Arial" w:hAnsi="Arial" w:cs="Arial"/>
        </w:rPr>
        <w:t xml:space="preserve"> Ategir hyn i </w:t>
      </w:r>
      <w:r w:rsidR="00D95DE7" w:rsidRPr="003732EA">
        <w:rPr>
          <w:rFonts w:ascii="Arial" w:hAnsi="Arial" w:cs="Arial"/>
        </w:rPr>
        <w:t xml:space="preserve">awgrym Donaldson (2015) bod </w:t>
      </w:r>
      <w:r w:rsidR="003732EA" w:rsidRPr="003732EA">
        <w:rPr>
          <w:rFonts w:ascii="Arial" w:hAnsi="Arial" w:cs="Arial"/>
        </w:rPr>
        <w:t>angen i ysgolion ‘</w:t>
      </w:r>
      <w:r w:rsidR="00D95DE7" w:rsidRPr="003732EA">
        <w:rPr>
          <w:rFonts w:ascii="Arial" w:hAnsi="Arial" w:cs="Arial"/>
        </w:rPr>
        <w:t>cynnwys myfyrwyr yn eu hasesu eu hunain</w:t>
      </w:r>
      <w:r w:rsidR="003732EA" w:rsidRPr="003732EA">
        <w:rPr>
          <w:rFonts w:ascii="Arial" w:hAnsi="Arial" w:cs="Arial"/>
        </w:rPr>
        <w:t>’ fel rhan o’r broses dysgu.</w:t>
      </w:r>
      <w:r w:rsidR="008240B6">
        <w:rPr>
          <w:rFonts w:ascii="Arial" w:hAnsi="Arial" w:cs="Arial"/>
        </w:rPr>
        <w:t xml:space="preserve"> </w:t>
      </w:r>
    </w:p>
    <w:p w14:paraId="60646629" w14:textId="19CE6F31" w:rsidR="006E1DB5" w:rsidRDefault="005A7228" w:rsidP="00AA4664">
      <w:pPr>
        <w:spacing w:line="360" w:lineRule="auto"/>
        <w:rPr>
          <w:rFonts w:ascii="Arial" w:hAnsi="Arial" w:cs="Arial"/>
        </w:rPr>
      </w:pPr>
      <w:r>
        <w:rPr>
          <w:rFonts w:ascii="Arial" w:hAnsi="Arial" w:cs="Arial"/>
        </w:rPr>
        <w:t>Wrth ymchwilio i strategaethau asesu ar gyfer dysgu, un model sydd yn sefyll allan i mi yw model a disgrifiwyd yng ngwaith Chappuis a Stiggins (2002). Yn ôl y gwaith yma, dylai dysgwyr gofyn ei hun tri chwestiwn; ‘1. Where am I trying to go? 2. Where am I now? 3. How do I close the gap?’.  Er mwyn gallu ateb y cwestiwn cyntaf, mae angen i ddysgwyr gwybod targedau dysgu penodol - fel arfer mae hyn yn cael ei wneud gyda’r athro. Cefnogir hyn gan Estyn (2018</w:t>
      </w:r>
      <w:r w:rsidR="00D6656D">
        <w:rPr>
          <w:rFonts w:ascii="Arial" w:hAnsi="Arial" w:cs="Arial"/>
        </w:rPr>
        <w:t>a</w:t>
      </w:r>
      <w:r>
        <w:rPr>
          <w:rFonts w:ascii="Arial" w:hAnsi="Arial" w:cs="Arial"/>
        </w:rPr>
        <w:t>) sy’n awgrymu dylai hunan adfarnu parhaus digwydd ar y cyd gyda deialog proffesiynol gyda’r athro. Bwriad yr ail gwestiwn yw i ddysgwyr canfod ymwybyddiaeth o ble maen nhw a ble sydd angen iddynt fynd. Sonnir Chappuis a Stiggins (2002) arwyddocâd modelu a dangos esiamplau o waith o safon uchel yn y rhan yma. Ategir i hyn gan Lywodraeth Cymru (2010). Nodir Llywodraeth Cymru defnydd da o enghreifftiau patrymol i blant fel dull asesu ar gyfer dysgu. Cam olaf y model yma yw cael plant i ddeall sut i gau’r bwlch o gwestiwn un i’r ail gwestiwn. Awgryma Chappuis a Stiggins (2002) cynllunio amcanion dysgu ar gyfer disgyblion. Ffordd ddiddorol o wneud hyn ydy’r llyfr targedau a defnyddir yn arfer effeithiol Estyn (2018</w:t>
      </w:r>
      <w:r w:rsidR="00D6656D">
        <w:rPr>
          <w:rFonts w:ascii="Arial" w:hAnsi="Arial" w:cs="Arial"/>
        </w:rPr>
        <w:t>a</w:t>
      </w:r>
      <w:r>
        <w:rPr>
          <w:rFonts w:ascii="Arial" w:hAnsi="Arial" w:cs="Arial"/>
        </w:rPr>
        <w:t>). Mae’r deialog agored sy’n cael ei chofnodi yn annog dysgwyr i weithio tuag at eu targedau. Atgyfnertha hyn yng ngwaith Chappuis a Stiggins (2002) ‘Keeping students connected to a vision of quality as the unit of study progresses helps them close the gap by formulating their next steps in learning’. Mae’r model uchod yn bendant rhywbeth hoffwn roi ar waith yn fy nosbarthiadau fel ffordd o mi datblygu arfer da. Caiff addysgu a dysgu da ei hyrwyddo pryd mae athrawon a disgyblion yn cyd-weithio tuag at nodau cyfrannol (Siraj et al, 2013).</w:t>
      </w:r>
    </w:p>
    <w:p w14:paraId="196F80F0" w14:textId="02F4E7CC" w:rsidR="000F493F" w:rsidRDefault="00BC642A" w:rsidP="00384483">
      <w:pPr>
        <w:spacing w:line="360" w:lineRule="auto"/>
        <w:rPr>
          <w:rFonts w:ascii="Arial" w:hAnsi="Arial" w:cs="Arial"/>
          <w:u w:val="single"/>
        </w:rPr>
      </w:pPr>
      <w:r>
        <w:rPr>
          <w:rFonts w:ascii="Arial" w:hAnsi="Arial" w:cs="Arial"/>
        </w:rPr>
        <w:t xml:space="preserve">Serch y dylanwad positif mae asesu ar gyfer dysgu yn cael ar ddysgu ac addysgu, mae athrawon ac ysgolion - yn y byr dymor - yn cael ei chyfyngu gan ddiwylliant, disgwyliadau gwleidyddol a chyhoeddus ac arferion sefydliadau’r gweithle (William &amp; Black, 2018). Gyda gweledigaeth Donaldson a’r cwricwlwm newydd sydd yn dod i rym ym mis Medi blwyddyn yma, dylai ysgolion cael y rhyddid i weithredu gyda rhagor o hyblygrwydd o fewn ystafelloedd dosbarth. Er mwyn i hyn gweithio’n effeithiol, dylai athrawon cymryd cyfrifoldeb personol o ymchwilio i strategaethau asesu ar gyfer dysgu i roi ar waith yn eu dosbarthiadau. </w:t>
      </w:r>
      <w:r>
        <w:rPr>
          <w:rFonts w:ascii="Arial" w:hAnsi="Arial" w:cs="Arial"/>
        </w:rPr>
        <w:lastRenderedPageBreak/>
        <w:t>Argymhellaf i athrawon Cymru darllen dogfen Llywodraeth Cymru (2010) ‘Sut i ddatblygu meddwl ac asesu ar gyfer dysgu yn yr ystafell ddosbarth’ sy’n awgrymu sawl dull asesu ffurfiannol i athrawon defnyddio.</w:t>
      </w:r>
    </w:p>
    <w:p w14:paraId="6BFEB5D8" w14:textId="3CBBD85D" w:rsidR="00520161" w:rsidRDefault="00BC642A">
      <w:pPr>
        <w:rPr>
          <w:rFonts w:ascii="Arial" w:hAnsi="Arial" w:cs="Arial"/>
        </w:rPr>
      </w:pPr>
      <w:r>
        <w:rPr>
          <w:rFonts w:ascii="Arial" w:hAnsi="Arial" w:cs="Arial"/>
        </w:rPr>
        <w:t>Yr ail egwyddor addysgegol hoffwn drafod yw’r cyfrifoldeb trawsgwricwlaidd sydd gan athrawon. Cefnogir defnydd o addysgeg drawsgwricwlaidd ar draws y maes. Diffynir dull trawsgwricwlaidd gan Hayes (2010) fel cyfuniad o bynciau craidd gyda gwersi thematig. Mae’r syniad o addysgu’n drawsgwricwlaidd eisoes wedi bodoli gyda theorïau Montessori a Dewey. Trwy ddefnyddio dulliau trawsgwricwlaidd rhoddir cyfleoedd i blant creu cysylltiadau ei hun rhwng themâu gwahanol yn y byd. Ystyrir rhoi profiadau bywyd go iawn i blant yn elfen bwysig o ddysgu trawsgwricwlaidd, caiff y ddwy elfen ei adnabod gan yr Athrofa fel rhan o’u safonau.</w:t>
      </w:r>
    </w:p>
    <w:p w14:paraId="1DC9EEF7" w14:textId="4024019C" w:rsidR="00AA19B1" w:rsidRDefault="00BC642A">
      <w:pPr>
        <w:rPr>
          <w:rFonts w:ascii="Arial" w:hAnsi="Arial" w:cs="Arial"/>
        </w:rPr>
      </w:pPr>
      <w:r>
        <w:rPr>
          <w:rFonts w:ascii="Arial" w:hAnsi="Arial" w:cs="Arial"/>
        </w:rPr>
        <w:t>Yma yng Nghymru, mae gennym y Fframwaith Llythrennedd, Fframwaith Rhifedd a Fframwaith Cymhwysedd Digidol i athrawon ystyried wrth gynllunio’n drawsgwricwlaidd. Argymhella Donaldson yn nogfen Ddyfodol Lwyddiannus (2015) y dylai llythrennedd, rhifedd a chymhwysedd digidol fod yn Gyfrifoldebau Trawsgwricwlaidd i’r holl athrawon a phobl sy’n gweithio gyda phlant a phobl ifanc. Ychwanega Donaldson dylai’r cwricwlwm newydd gael ei strwythuro mewn ffordd lle mae sgiliau trawsgwricwlaidd yn rhan naturiol o ddysgu, yn hytrach fel ffocws ychwanegol.</w:t>
      </w:r>
    </w:p>
    <w:p w14:paraId="19422BD8" w14:textId="1782C187" w:rsidR="00EF7524" w:rsidRPr="00AA19B1" w:rsidRDefault="00BC642A">
      <w:pPr>
        <w:rPr>
          <w:rFonts w:ascii="Arial" w:hAnsi="Arial" w:cs="Arial"/>
        </w:rPr>
      </w:pPr>
      <w:r>
        <w:rPr>
          <w:rFonts w:ascii="Arial" w:hAnsi="Arial" w:cs="Arial"/>
        </w:rPr>
        <w:t>Serch hyn, mae Donaldson (2015) yn adnabod y risg efallai bydd yna oblygiadau i feysydd dysgu arall oherwydd y ffocws trawsgwricwlaidd megis iechyd a lles ac asesu. Dylid ymarferwyr addysg gwneud pob ymdrech i osgoi hyn gan ystyried yr effaith sylweddol caiff asesu ar gyfer dysgu ar gynnydd plant.</w:t>
      </w:r>
    </w:p>
    <w:p w14:paraId="20730A73" w14:textId="46FF99F2" w:rsidR="00D77FD2" w:rsidRDefault="00BC642A">
      <w:pPr>
        <w:rPr>
          <w:rFonts w:ascii="Arial" w:hAnsi="Arial" w:cs="Arial"/>
          <w:color w:val="1F1F1F"/>
          <w:shd w:val="clear" w:color="auto" w:fill="FFFFFF"/>
        </w:rPr>
      </w:pPr>
      <w:r>
        <w:rPr>
          <w:rFonts w:ascii="Arial" w:hAnsi="Arial" w:cs="Arial"/>
        </w:rPr>
        <w:t xml:space="preserve">Dywed Barnes (2012) ‘cross-curricular pedagogies are best placed to motivate, sustain, be meaningful and socially satisfying than a curriculum purely devoted to separated subject teaching’. I atgyfnerthu hyn, cafwyd Cwricwlwm i Gymru ei gynllunio gyda’r meddylfryd bod ‘Llythrennedd, rhifedd a chymhwysedd digidol, ynghyd â’r sgiliau ehangach, yn cael eu cynnwys yn y Meysydd Dysgu a Phrofiad’ (Donaldson, 2015).  Yn ogystal â hyn, rhoddir rhyddid i ysgolion penderfynu sut i weithredu’n drawsgwricwlaidd. Dywed Llywodraeth Cymru (2019) </w:t>
      </w:r>
      <w:r>
        <w:rPr>
          <w:rFonts w:ascii="Arial" w:hAnsi="Arial" w:cs="Arial"/>
          <w:color w:val="1F1F1F"/>
        </w:rPr>
        <w:t>Mater i’w benderfynu arno ar lefel leol yw sut y bydd sgiliau llythrennedd, rhifedd a chymhwysedd digidol yn cael eu datblygu o fewn y cwricwlwm, a rhaid i hynny weddu hefyd i ddulliau gweithredu’r ysgolion unigol. Atgyfnertha datganiad Llywodraeth Cymru gan ymchwil Harris a Grenfell (2004). Dywed Harris a Grenfell bod angen rhyddid ar athrawon i gymryd risgiau wrth ddysgu’n drawsgwricwlaidd ac mae angen iddynt gael y cyfle i arbrofi gyda thechnegau gwahanol yn hytrach na dysgu yn y ffordd draddodiadol gadarn.</w:t>
      </w:r>
    </w:p>
    <w:p w14:paraId="508D5757" w14:textId="166C3F46" w:rsidR="00545758" w:rsidRDefault="00BC642A">
      <w:pPr>
        <w:rPr>
          <w:rFonts w:ascii="Arial" w:hAnsi="Arial" w:cs="Arial"/>
        </w:rPr>
      </w:pPr>
      <w:r>
        <w:rPr>
          <w:rFonts w:ascii="Arial" w:hAnsi="Arial" w:cs="Arial"/>
        </w:rPr>
        <w:t>Rhoddwyd rhyddid felly i athrawon i fod yn fwy creadigol wrth gynllunio gyda’r hyblygrwydd yma. Gydag amrywiaeth o brofiadau mae’r dysgu o hyd yn creu dysgu dwfn, ymrwymedig ac ystyrlon (Panksepp, 2004).</w:t>
      </w:r>
    </w:p>
    <w:p w14:paraId="6CC7039F" w14:textId="1ABCC39B" w:rsidR="00D75D4B" w:rsidRDefault="00BC642A" w:rsidP="00D75D4B">
      <w:pPr>
        <w:rPr>
          <w:rFonts w:ascii="Arial" w:hAnsi="Arial" w:cs="Arial"/>
          <w:color w:val="1F1F1F"/>
          <w:shd w:val="clear" w:color="auto" w:fill="FFFFFF"/>
        </w:rPr>
      </w:pPr>
      <w:r>
        <w:rPr>
          <w:rFonts w:ascii="Arial" w:hAnsi="Arial" w:cs="Arial"/>
          <w:color w:val="1F1F1F"/>
        </w:rPr>
        <w:t xml:space="preserve">Caiff hyn effaith sylweddol ar blant mwy abl oherwydd mae'n rhoi cyfleoedd iddyn nhw i dorri’r anhyblygrwydd sydd wedi bodoli a chreu cysylltiadau ei hun rhwng pynciau a themâu gwahanol, yn hytrach na dysgu mewn ffordd fwy systematig (Desbottes &amp; Nicholls, 2004). Yn ychwanegol i hyn, dywed yr ymchwil mae’r plant yn dysgu i fod yn ddysgwyr mwy annibynnol a chreadigol.  </w:t>
      </w:r>
    </w:p>
    <w:p w14:paraId="48259A43" w14:textId="110D61EA" w:rsidR="006E1B3A" w:rsidRDefault="00BC642A" w:rsidP="00D75D4B">
      <w:pPr>
        <w:rPr>
          <w:rFonts w:ascii="Arial" w:hAnsi="Arial" w:cs="Arial"/>
          <w:shd w:val="clear" w:color="auto" w:fill="FFFFFF"/>
        </w:rPr>
      </w:pPr>
      <w:r>
        <w:rPr>
          <w:rFonts w:ascii="Arial" w:hAnsi="Arial" w:cs="Arial"/>
          <w:color w:val="1F1F1F"/>
        </w:rPr>
        <w:t xml:space="preserve">Sonnir arfer effeithiol Estyn (2018b) am ddatblygu themâu trawsgwricwlaidd. Trwy </w:t>
      </w:r>
      <w:r>
        <w:rPr>
          <w:rFonts w:ascii="Arial" w:hAnsi="Arial" w:cs="Arial"/>
        </w:rPr>
        <w:t xml:space="preserve">gydweithio a datblygu themâu cyson ar draws yr ysgol. Erbyn hyn mae’r athrawon yn cynllunio ar gyfer  themâu trawsgwricwlaidd sy’n plethu medrau llythrennedd, rhifedd, TGCh </w:t>
      </w:r>
      <w:r>
        <w:rPr>
          <w:rFonts w:ascii="Arial" w:hAnsi="Arial" w:cs="Arial"/>
        </w:rPr>
        <w:lastRenderedPageBreak/>
        <w:t>a digidol yn rheolaidd ac yn fwriadus. Yn yr achos yma, llwyddodd yr ysgol cyrraedd safonau uchel trwy gynnwys asiantaeth allanol mewn prosiect tywydd. Cefnogir y defnydd o ddarparwyr allanol gan Ní Chróinín &amp; O’Brien (2019). Dywed ei adroddiad gall asiantaethau allanol cynnig arbenigedd (mwy dwys nag athrawon cynradd) mewn rhai meysydd sydd yn ysgogi’r dysgu.</w:t>
      </w:r>
    </w:p>
    <w:p w14:paraId="3DBCDD13" w14:textId="7EF02D2A" w:rsidR="006625AA" w:rsidRDefault="00EC0152" w:rsidP="00D75D4B">
      <w:pPr>
        <w:rPr>
          <w:rFonts w:ascii="Arial" w:hAnsi="Arial" w:cs="Arial"/>
          <w:shd w:val="clear" w:color="auto" w:fill="FFFFFF"/>
        </w:rPr>
      </w:pPr>
      <w:r w:rsidRPr="00EC0152">
        <w:rPr>
          <w:rFonts w:ascii="Arial" w:hAnsi="Arial" w:cs="Arial"/>
          <w:shd w:val="clear" w:color="auto" w:fill="FFFFFF"/>
        </w:rPr>
        <w:t xml:space="preserve">Dywed Estyn (2018b) roedd </w:t>
      </w:r>
      <w:r w:rsidR="00C34D6E" w:rsidRPr="00EC0152">
        <w:rPr>
          <w:rFonts w:ascii="Arial" w:hAnsi="Arial" w:cs="Arial"/>
          <w:shd w:val="clear" w:color="auto" w:fill="FFFFFF"/>
        </w:rPr>
        <w:t xml:space="preserve">cynnig profiadau cyfoethog o’r math yma yn gyfle i herio disgyblion wrth iddynt ddatblygu’n ddysgwyr annibynnol.  Wrth sicrhau fod yr addysgu’n </w:t>
      </w:r>
      <w:r w:rsidR="00C34D6E" w:rsidRPr="009265AE">
        <w:rPr>
          <w:rFonts w:ascii="Arial" w:hAnsi="Arial" w:cs="Arial"/>
          <w:shd w:val="clear" w:color="auto" w:fill="FFFFFF"/>
        </w:rPr>
        <w:t>greadigol ac ymatebol, mae’r disgyblion yn gwneud cysylltiadau gyda sefyllfaoedd bywyd go iawn, ac felly mae’n ystyrlon a phwrpasol. </w:t>
      </w:r>
      <w:r w:rsidR="00C51370" w:rsidRPr="009265AE">
        <w:rPr>
          <w:rFonts w:ascii="Arial" w:hAnsi="Arial" w:cs="Arial"/>
          <w:shd w:val="clear" w:color="auto" w:fill="FFFFFF"/>
        </w:rPr>
        <w:t>Caiff hyn ei gefnogi gan Donaldson (2015)</w:t>
      </w:r>
      <w:r w:rsidR="006F28E4" w:rsidRPr="009265AE">
        <w:rPr>
          <w:rFonts w:ascii="Arial" w:hAnsi="Arial" w:cs="Arial"/>
          <w:shd w:val="clear" w:color="auto" w:fill="FFFFFF"/>
        </w:rPr>
        <w:t xml:space="preserve"> sy’n awgrymu mai </w:t>
      </w:r>
      <w:r w:rsidR="00C51370" w:rsidRPr="009265AE">
        <w:rPr>
          <w:rFonts w:ascii="Arial" w:hAnsi="Arial" w:cs="Arial"/>
          <w:shd w:val="clear" w:color="auto" w:fill="FFFFFF"/>
        </w:rPr>
        <w:t xml:space="preserve"> </w:t>
      </w:r>
      <w:r w:rsidR="00C51370" w:rsidRPr="009265AE">
        <w:rPr>
          <w:rFonts w:ascii="Arial" w:hAnsi="Arial" w:cs="Arial"/>
        </w:rPr>
        <w:t>bwriad</w:t>
      </w:r>
      <w:r w:rsidR="006F28E4" w:rsidRPr="009265AE">
        <w:rPr>
          <w:rFonts w:ascii="Arial" w:hAnsi="Arial" w:cs="Arial"/>
        </w:rPr>
        <w:t xml:space="preserve"> y cwricwlwm newydd</w:t>
      </w:r>
      <w:r w:rsidR="00C51370" w:rsidRPr="009265AE">
        <w:rPr>
          <w:rFonts w:ascii="Arial" w:hAnsi="Arial" w:cs="Arial"/>
        </w:rPr>
        <w:t xml:space="preserve"> yw rhyddhau creadigrwydd ac egni athrawon er mwyn darparu cyfleoedd dysgu cyfoethog i blant a phobl ifanc</w:t>
      </w:r>
      <w:r w:rsidR="00C34D6E" w:rsidRPr="009265AE">
        <w:rPr>
          <w:rFonts w:ascii="Arial" w:hAnsi="Arial" w:cs="Arial"/>
          <w:shd w:val="clear" w:color="auto" w:fill="FFFFFF"/>
        </w:rPr>
        <w:t xml:space="preserve"> Mae prosiectau cyfoethog fel y rhain wedi cael effaith gadarnhaol ar fedrau llafar, ysgrifennu a digidol y disgyblion a fydd yn eu paratoi’n dda ar gyfer y dyfodol.</w:t>
      </w:r>
    </w:p>
    <w:p w14:paraId="4EF0907C" w14:textId="0786A38B" w:rsidR="007D5A92" w:rsidRPr="00CB456C" w:rsidRDefault="00BC642A">
      <w:pPr>
        <w:rPr>
          <w:rFonts w:ascii="Arial" w:hAnsi="Arial" w:cs="Arial"/>
          <w:shd w:val="clear" w:color="auto" w:fill="FFFFFF"/>
        </w:rPr>
      </w:pPr>
      <w:r>
        <w:rPr>
          <w:rFonts w:ascii="Arial" w:hAnsi="Arial" w:cs="Arial"/>
        </w:rPr>
        <w:t xml:space="preserve">Fel darpar athro yn dechrau fy ngyrfa, dyma rywbeth i mi ystyried yn enwedig wrth edrych ar safonau SAC ble mae elfen o gynnwys partneriaid mewn dysgu.  Byddai hyn yn ategu i adroddiad Llywodraeth Cymru (2020) sy’n dweud dylai darparwyr addysg ystyried cyd destunau lleol.  </w:t>
      </w:r>
    </w:p>
    <w:p w14:paraId="627F5703" w14:textId="3EA9417B" w:rsidR="00433628" w:rsidRPr="005E7A73" w:rsidRDefault="00BC642A">
      <w:pPr>
        <w:rPr>
          <w:rFonts w:ascii="Arial" w:hAnsi="Arial" w:cs="Arial"/>
        </w:rPr>
      </w:pPr>
      <w:r>
        <w:rPr>
          <w:rFonts w:ascii="Arial" w:hAnsi="Arial" w:cs="Arial"/>
        </w:rPr>
        <w:t xml:space="preserve">Dadleua Barnes (2012) mae yna peryg gall dulliau trawsgwricwlaidd niweidio’r cynnydd yma oherwydd y rôl mae’r profiadau hwylus yn chwarae ar y dysgu. Parheua Barnes i adrodd gall ymarferion trawsgwricwlaidd bod yn gwrth-cynhyrchiol os nad oes gan yr athro gwybodaeth bynciol da a deallusrwydd o sut mae’r plant yn dysgu.  </w:t>
      </w:r>
    </w:p>
    <w:p w14:paraId="1F300367" w14:textId="37620644" w:rsidR="0063090B" w:rsidRDefault="00BC642A">
      <w:pPr>
        <w:rPr>
          <w:rFonts w:ascii="Arial" w:hAnsi="Arial" w:cs="Arial"/>
          <w:u w:val="single"/>
        </w:rPr>
      </w:pPr>
      <w:r>
        <w:rPr>
          <w:rFonts w:ascii="Arial" w:hAnsi="Arial" w:cs="Arial"/>
        </w:rPr>
        <w:t>Er mwyn i arddull trawsgwricwlaidd gweithio’n effeithiol yn ein hysgolion yng Nghrymu, mae’n hanfodol bod athrawon yn wybyddus ac yn frwdfrydig am yr hyn maen nhw’n ei addysgu. I roi’r profiadau buddiol mae rhaid bod athrawon wedi hyfforddi’n gywir neu bydd peryg o hyd yn bodoli bod gweithgareddau trawsgwricwlaidd yn cael effaith o’r gwrthwyneb a bwriadir.</w:t>
      </w:r>
    </w:p>
    <w:p w14:paraId="7E1E9CA9" w14:textId="74EB469C" w:rsidR="0020173D" w:rsidRDefault="00BC642A">
      <w:pPr>
        <w:rPr>
          <w:rFonts w:ascii="Arial" w:hAnsi="Arial" w:cs="Arial"/>
        </w:rPr>
      </w:pPr>
      <w:r>
        <w:rPr>
          <w:rFonts w:ascii="Arial" w:hAnsi="Arial" w:cs="Arial"/>
        </w:rPr>
        <w:t>Neges sy’n ymddangos yn gyson trwy’r ymchwil yma yw pryderon am wybodaeth bynciol athrawon. Mae gwir angen i ysgolion ac athrawon cymryd cyfrifoldeb ar gyfer arbenigedd o fewn meysydd yr egwyddorion addysgegol os yw’r cwricwlwm newydd fynd i lwyddo yng Nghymru. Os nad oes lefel digonol o wybodaeth i weithredu’r egwyddorion addysgegol bydd dysgu’r plant yn dioddef o ganlyniad. Wrth ystyried hyn, bydd rhaid i ysgolion bod yn amyneddgar wrth arbrofi a chreu cynlluniau a pholisïau addysgegol ar waith. Cefnogir hyn gan Laurie (2010) sy’n awgrymu bod cynllunio effeithiol yn gosod sylfaen ar gyfer addysgu a dysgu o safon uchel.</w:t>
      </w:r>
    </w:p>
    <w:p w14:paraId="3C79567B" w14:textId="52AD6380" w:rsidR="00AA10B4" w:rsidRDefault="00BC642A">
      <w:pPr>
        <w:rPr>
          <w:rFonts w:ascii="Arial" w:hAnsi="Arial" w:cs="Arial"/>
        </w:rPr>
      </w:pPr>
      <w:r>
        <w:rPr>
          <w:rFonts w:ascii="Arial" w:hAnsi="Arial" w:cs="Arial"/>
        </w:rPr>
        <w:t>Byddai cynllunio effeithiol yn caniatáu athrawon i hwyluso’r broses asesu i ddisgyblion wrth amrywio’r strategaethau asesu ar gyfer dysgu sy’n cael ei ddefnyddio o fewn dosbarthiadau. Cefnogir hyn gan Grŵp Diwygio Asesu (2002). Gellir disgrifio’r rhan fwyaf o’r hyn y mae athrawon a dysgwyr yn ei wneud yn yr ystafell ddosbarth fel asesiad. Hynny yw, bydd tasgau a chwestiynau yn annog dysgwyr i ddangos eu gwybodaeth, eu dealltwriaeth a’u sgiliau o ganlyniad i gynllunio effeithiol.</w:t>
      </w:r>
    </w:p>
    <w:p w14:paraId="6D7CF03B" w14:textId="021B8C56" w:rsidR="00C56E61" w:rsidRDefault="00BC642A" w:rsidP="003E1E47">
      <w:pPr>
        <w:rPr>
          <w:rFonts w:ascii="Arial" w:hAnsi="Arial" w:cs="Arial"/>
        </w:rPr>
      </w:pPr>
      <w:r>
        <w:rPr>
          <w:rFonts w:ascii="Arial" w:hAnsi="Arial" w:cs="Arial"/>
        </w:rPr>
        <w:t>I ddatblygu fy arfer dda fel athro bydd angen i mi ymchwilio’ dyfnach i’r themâu uchod a gweddill yr egwyddorion addysgegol. Bydd gen i ddyletswydd fel athro newydd gymhwyso ym mis Medi i ddangos arbenigedd yn y cwricwlwm newydd. Gobeithiaf fydd y cwricwlwm newydd yn rhoi’r rhyddid i mi fynegi fy hun fel athro i ddatblygu arddull unigryw o fewn fy ystafell dosbarth. Yn enwedig wrth i mi gynllunio cyfres o weithgareddau creadigol fel rhan o’r pwyslais ar gyfrifoldebau trawsgwricwlaidd</w:t>
      </w:r>
      <w:r w:rsidR="00C56E61">
        <w:rPr>
          <w:rFonts w:ascii="Arial" w:hAnsi="Arial" w:cs="Arial"/>
        </w:rPr>
        <w:t>.</w:t>
      </w:r>
    </w:p>
    <w:p w14:paraId="0A9742D7" w14:textId="77777777" w:rsidR="00F3691D" w:rsidRPr="00EC1ACE" w:rsidRDefault="00F3691D">
      <w:pPr>
        <w:rPr>
          <w:rFonts w:ascii="Arial" w:hAnsi="Arial" w:cs="Arial"/>
        </w:rPr>
      </w:pPr>
    </w:p>
    <w:p w14:paraId="316607FC" w14:textId="5808AB86" w:rsidR="00A72955" w:rsidRDefault="00867EE2" w:rsidP="0042068C">
      <w:pPr>
        <w:spacing w:line="360" w:lineRule="auto"/>
        <w:rPr>
          <w:rStyle w:val="AssignBodyChar"/>
          <w:rFonts w:cs="Arial"/>
          <w:noProof w:val="0"/>
          <w:u w:val="single"/>
        </w:rPr>
      </w:pPr>
      <w:r w:rsidRPr="00867EE2">
        <w:rPr>
          <w:rStyle w:val="AssignBodyChar"/>
          <w:rFonts w:cs="Arial"/>
          <w:noProof w:val="0"/>
          <w:u w:val="single"/>
        </w:rPr>
        <w:t>Rhestr cyfeirnodi</w:t>
      </w:r>
    </w:p>
    <w:p w14:paraId="503BC7B4" w14:textId="7F636ABC" w:rsidR="005D3962" w:rsidRPr="001C3580" w:rsidRDefault="005D3962" w:rsidP="0042068C">
      <w:pPr>
        <w:spacing w:line="360" w:lineRule="auto"/>
        <w:rPr>
          <w:rFonts w:ascii="Arial" w:hAnsi="Arial" w:cs="Arial"/>
        </w:rPr>
      </w:pPr>
      <w:r w:rsidRPr="001C3580">
        <w:rPr>
          <w:rFonts w:ascii="Arial" w:hAnsi="Arial" w:cs="Arial"/>
        </w:rPr>
        <w:t xml:space="preserve">Barnes, J. (2012) </w:t>
      </w:r>
      <w:r w:rsidRPr="001C3580">
        <w:rPr>
          <w:rFonts w:ascii="Arial" w:hAnsi="Arial" w:cs="Arial"/>
          <w:i/>
          <w:iCs/>
        </w:rPr>
        <w:t>A</w:t>
      </w:r>
      <w:r w:rsidRPr="001C3580">
        <w:rPr>
          <w:rFonts w:ascii="Arial" w:hAnsi="Arial" w:cs="Arial"/>
          <w:i/>
          <w:iCs/>
        </w:rPr>
        <w:t xml:space="preserve">n Introdcution to </w:t>
      </w:r>
      <w:r w:rsidR="005A78C9" w:rsidRPr="001C3580">
        <w:rPr>
          <w:rFonts w:ascii="Arial" w:hAnsi="Arial" w:cs="Arial"/>
          <w:i/>
          <w:iCs/>
        </w:rPr>
        <w:t>C</w:t>
      </w:r>
      <w:r w:rsidRPr="001C3580">
        <w:rPr>
          <w:rFonts w:ascii="Arial" w:hAnsi="Arial" w:cs="Arial"/>
          <w:i/>
          <w:iCs/>
        </w:rPr>
        <w:t>rossc</w:t>
      </w:r>
      <w:r w:rsidR="005A78C9" w:rsidRPr="001C3580">
        <w:rPr>
          <w:rFonts w:ascii="Arial" w:hAnsi="Arial" w:cs="Arial"/>
          <w:i/>
          <w:iCs/>
        </w:rPr>
        <w:t>u</w:t>
      </w:r>
      <w:r w:rsidRPr="001C3580">
        <w:rPr>
          <w:rFonts w:ascii="Arial" w:hAnsi="Arial" w:cs="Arial"/>
          <w:i/>
          <w:iCs/>
        </w:rPr>
        <w:t xml:space="preserve">rricular </w:t>
      </w:r>
      <w:r w:rsidR="005A78C9" w:rsidRPr="001C3580">
        <w:rPr>
          <w:rFonts w:ascii="Arial" w:hAnsi="Arial" w:cs="Arial"/>
          <w:i/>
          <w:iCs/>
        </w:rPr>
        <w:t>Learning</w:t>
      </w:r>
      <w:r w:rsidR="005A78C9" w:rsidRPr="001C3580">
        <w:rPr>
          <w:rFonts w:ascii="Arial" w:hAnsi="Arial" w:cs="Arial"/>
        </w:rPr>
        <w:t>. Ar gael:</w:t>
      </w:r>
      <w:r w:rsidRPr="001C3580">
        <w:rPr>
          <w:rFonts w:ascii="Arial" w:hAnsi="Arial" w:cs="Arial"/>
        </w:rPr>
        <w:t xml:space="preserve"> </w:t>
      </w:r>
      <w:hyperlink r:id="rId7" w:history="1">
        <w:r w:rsidR="005A78C9" w:rsidRPr="001C3580">
          <w:rPr>
            <w:rStyle w:val="Hyperlink"/>
            <w:rFonts w:ascii="Arial" w:hAnsi="Arial" w:cs="Arial"/>
          </w:rPr>
          <w:t>https://www.researchgate.net/profile/Jonathan-Barnes-3/publication/274313611_An_Introduction_to_Cross-Curricular_Learning/links/551b2ab60cf251c35b5080db/An-Introduction-to-Cross-Curricular-Learning.pdf</w:t>
        </w:r>
      </w:hyperlink>
      <w:r w:rsidR="005A78C9" w:rsidRPr="001C3580">
        <w:rPr>
          <w:rFonts w:ascii="Arial" w:hAnsi="Arial" w:cs="Arial"/>
        </w:rPr>
        <w:t xml:space="preserve"> </w:t>
      </w:r>
    </w:p>
    <w:p w14:paraId="790CDA7F" w14:textId="2C0ED630" w:rsidR="00AB1487" w:rsidRDefault="00AB1487" w:rsidP="0042068C">
      <w:pPr>
        <w:spacing w:line="360" w:lineRule="auto"/>
        <w:rPr>
          <w:rFonts w:ascii="Arial" w:hAnsi="Arial" w:cs="Arial"/>
        </w:rPr>
      </w:pPr>
      <w:r>
        <w:rPr>
          <w:rFonts w:ascii="Arial" w:hAnsi="Arial" w:cs="Arial"/>
        </w:rPr>
        <w:t xml:space="preserve">Bennett, R. (2009) </w:t>
      </w:r>
      <w:r w:rsidRPr="00872827">
        <w:rPr>
          <w:rFonts w:ascii="Arial" w:hAnsi="Arial" w:cs="Arial"/>
          <w:i/>
          <w:iCs/>
        </w:rPr>
        <w:t>Formative Assessment: A Critical Review</w:t>
      </w:r>
      <w:r w:rsidRPr="00872827">
        <w:rPr>
          <w:rFonts w:ascii="Arial" w:hAnsi="Arial" w:cs="Arial"/>
          <w:i/>
          <w:iCs/>
        </w:rPr>
        <w:t>.</w:t>
      </w:r>
      <w:r w:rsidRPr="001B6013">
        <w:rPr>
          <w:rFonts w:ascii="Arial" w:hAnsi="Arial" w:cs="Arial"/>
        </w:rPr>
        <w:t xml:space="preserve"> Ar gael: </w:t>
      </w:r>
      <w:hyperlink r:id="rId8" w:history="1">
        <w:r w:rsidR="001B6013" w:rsidRPr="001B6013">
          <w:rPr>
            <w:rStyle w:val="Hyperlink"/>
            <w:rFonts w:ascii="Arial" w:hAnsi="Arial" w:cs="Arial"/>
          </w:rPr>
          <w:t>https://pdfs.semanticscholar.org/1d7f/9e781d951192377cd6f9ad49ef395400c9b7.pdf</w:t>
        </w:r>
      </w:hyperlink>
      <w:r w:rsidR="001B6013">
        <w:t xml:space="preserve"> </w:t>
      </w:r>
    </w:p>
    <w:p w14:paraId="1ACA5D8C" w14:textId="2344683E" w:rsidR="005679E9" w:rsidRPr="005679E9" w:rsidRDefault="005679E9" w:rsidP="005679E9">
      <w:pPr>
        <w:shd w:val="clear" w:color="auto" w:fill="FFFFFF"/>
        <w:rPr>
          <w:rFonts w:ascii="Arial" w:eastAsia="Times New Roman" w:hAnsi="Arial" w:cs="Arial"/>
          <w:color w:val="111111"/>
          <w:sz w:val="24"/>
          <w:szCs w:val="24"/>
          <w:lang w:val="en-GB" w:eastAsia="en-GB"/>
        </w:rPr>
      </w:pPr>
      <w:r w:rsidRPr="005679E9">
        <w:rPr>
          <w:rFonts w:ascii="Arial" w:hAnsi="Arial" w:cs="Arial"/>
        </w:rPr>
        <w:t xml:space="preserve">Black, P. &amp; William, D. (1998) </w:t>
      </w:r>
      <w:r w:rsidRPr="005679E9">
        <w:rPr>
          <w:rFonts w:ascii="Arial" w:eastAsia="Times New Roman" w:hAnsi="Arial" w:cs="Arial"/>
          <w:color w:val="111111"/>
          <w:sz w:val="24"/>
          <w:szCs w:val="24"/>
          <w:lang w:val="en-GB" w:eastAsia="en-GB"/>
        </w:rPr>
        <w:t>Inside the Black Box Raising Standards Through Classroom Assessment</w:t>
      </w:r>
      <w:r w:rsidRPr="005679E9">
        <w:rPr>
          <w:rFonts w:ascii="Arial" w:eastAsia="Times New Roman" w:hAnsi="Arial" w:cs="Arial"/>
          <w:color w:val="111111"/>
          <w:sz w:val="24"/>
          <w:szCs w:val="24"/>
          <w:lang w:val="en-GB" w:eastAsia="en-GB"/>
        </w:rPr>
        <w:t>.</w:t>
      </w:r>
    </w:p>
    <w:p w14:paraId="371E2D6E" w14:textId="2F7CBE69" w:rsidR="00F62B02" w:rsidRDefault="00F62B02" w:rsidP="0042068C">
      <w:pPr>
        <w:spacing w:line="360" w:lineRule="auto"/>
        <w:rPr>
          <w:rFonts w:ascii="Arial" w:hAnsi="Arial" w:cs="Arial"/>
        </w:rPr>
      </w:pPr>
      <w:r w:rsidRPr="00B20858">
        <w:rPr>
          <w:rFonts w:ascii="Arial" w:hAnsi="Arial" w:cs="Arial"/>
        </w:rPr>
        <w:t xml:space="preserve">Black, P. &amp; William, </w:t>
      </w:r>
      <w:r w:rsidR="00127641" w:rsidRPr="00B20858">
        <w:rPr>
          <w:rFonts w:ascii="Arial" w:hAnsi="Arial" w:cs="Arial"/>
        </w:rPr>
        <w:t>D. (2018)</w:t>
      </w:r>
      <w:r w:rsidR="00B20858" w:rsidRPr="00B20858">
        <w:rPr>
          <w:rFonts w:ascii="Arial" w:hAnsi="Arial" w:cs="Arial"/>
        </w:rPr>
        <w:t xml:space="preserve"> </w:t>
      </w:r>
      <w:r w:rsidR="00B20858" w:rsidRPr="00B20858">
        <w:rPr>
          <w:rFonts w:ascii="Arial" w:hAnsi="Arial" w:cs="Arial"/>
          <w:i/>
          <w:iCs/>
        </w:rPr>
        <w:t>Classroom assessment and pedagogy, Assessment in Education: Principles, Policy &amp; Practice, 25:6, 551-575</w:t>
      </w:r>
      <w:r w:rsidR="00B20858">
        <w:rPr>
          <w:rFonts w:ascii="Arial" w:hAnsi="Arial" w:cs="Arial"/>
          <w:i/>
          <w:iCs/>
        </w:rPr>
        <w:t>.</w:t>
      </w:r>
      <w:r w:rsidR="00127641" w:rsidRPr="00B20858">
        <w:rPr>
          <w:rFonts w:ascii="Arial" w:hAnsi="Arial" w:cs="Arial"/>
        </w:rPr>
        <w:t xml:space="preserve"> Ar gael: </w:t>
      </w:r>
      <w:hyperlink r:id="rId9" w:history="1">
        <w:r w:rsidR="00127641" w:rsidRPr="00D14AD2">
          <w:rPr>
            <w:rStyle w:val="Hyperlink"/>
            <w:rFonts w:ascii="Arial" w:hAnsi="Arial" w:cs="Arial"/>
          </w:rPr>
          <w:t>https://www.tandfonline.com/doi/pdf/10.1080/0969594X.2018.1441807?casa_token=WqXQ1DIrk0oAAAAA:6nfEExBXLuUS7vSzMXJxJi45WRc7gnfEd-7Z5wSn0RVOCZT048Trst25rU31X9_frFG_2Hsla2Icg_Q</w:t>
        </w:r>
      </w:hyperlink>
      <w:r w:rsidR="00127641">
        <w:rPr>
          <w:rFonts w:ascii="Arial" w:hAnsi="Arial" w:cs="Arial"/>
        </w:rPr>
        <w:t xml:space="preserve"> </w:t>
      </w:r>
    </w:p>
    <w:p w14:paraId="705A48BC" w14:textId="3AF94072" w:rsidR="000F0320" w:rsidRDefault="000F0320" w:rsidP="0042068C">
      <w:pPr>
        <w:spacing w:line="360" w:lineRule="auto"/>
        <w:rPr>
          <w:rFonts w:ascii="Arial" w:hAnsi="Arial" w:cs="Arial"/>
        </w:rPr>
      </w:pPr>
      <w:r w:rsidRPr="00B81144">
        <w:rPr>
          <w:rFonts w:ascii="Arial" w:hAnsi="Arial" w:cs="Arial"/>
        </w:rPr>
        <w:t xml:space="preserve">Bloom, B. (1968). </w:t>
      </w:r>
      <w:r w:rsidR="00B81144" w:rsidRPr="00B81144">
        <w:rPr>
          <w:rFonts w:ascii="Arial" w:hAnsi="Arial" w:cs="Arial"/>
          <w:i/>
          <w:iCs/>
        </w:rPr>
        <w:t>Toward A Theory of Testing Which Includes Measurement-Evaluation-Assessment</w:t>
      </w:r>
      <w:r w:rsidR="00B81144" w:rsidRPr="00B81144">
        <w:rPr>
          <w:rFonts w:ascii="Arial" w:hAnsi="Arial" w:cs="Arial"/>
        </w:rPr>
        <w:t>.</w:t>
      </w:r>
      <w:r>
        <w:rPr>
          <w:rFonts w:ascii="Arial" w:hAnsi="Arial" w:cs="Arial"/>
        </w:rPr>
        <w:t xml:space="preserve"> Ar gael: </w:t>
      </w:r>
      <w:hyperlink r:id="rId10" w:history="1">
        <w:r w:rsidRPr="00D14AD2">
          <w:rPr>
            <w:rStyle w:val="Hyperlink"/>
            <w:rFonts w:ascii="Arial" w:hAnsi="Arial" w:cs="Arial"/>
          </w:rPr>
          <w:t>https://files.eric.ed.gov/fulltext/ED036878.pdf</w:t>
        </w:r>
      </w:hyperlink>
      <w:r>
        <w:rPr>
          <w:rFonts w:ascii="Arial" w:hAnsi="Arial" w:cs="Arial"/>
        </w:rPr>
        <w:t xml:space="preserve"> </w:t>
      </w:r>
    </w:p>
    <w:p w14:paraId="2FA507A7" w14:textId="58068D88" w:rsidR="00CD2F28" w:rsidRPr="00103C10" w:rsidRDefault="00CD2F28" w:rsidP="0042068C">
      <w:pPr>
        <w:spacing w:line="360" w:lineRule="auto"/>
        <w:rPr>
          <w:rFonts w:ascii="Arial" w:hAnsi="Arial" w:cs="Arial"/>
        </w:rPr>
      </w:pPr>
      <w:r w:rsidRPr="00103C10">
        <w:rPr>
          <w:rFonts w:ascii="Arial" w:hAnsi="Arial" w:cs="Arial"/>
        </w:rPr>
        <w:t>Chappuis,</w:t>
      </w:r>
      <w:r w:rsidR="00103C10">
        <w:rPr>
          <w:rFonts w:ascii="Arial" w:hAnsi="Arial" w:cs="Arial"/>
        </w:rPr>
        <w:t xml:space="preserve"> S.</w:t>
      </w:r>
      <w:r w:rsidRPr="00103C10">
        <w:rPr>
          <w:rFonts w:ascii="Arial" w:hAnsi="Arial" w:cs="Arial"/>
        </w:rPr>
        <w:t xml:space="preserve"> &amp; Stiggins, R. (2002). </w:t>
      </w:r>
      <w:r w:rsidRPr="00103C10">
        <w:rPr>
          <w:rFonts w:ascii="Arial" w:hAnsi="Arial" w:cs="Arial"/>
        </w:rPr>
        <w:t>Classroom Assessment for Learning</w:t>
      </w:r>
      <w:r w:rsidRPr="00103C10">
        <w:rPr>
          <w:rFonts w:ascii="Arial" w:hAnsi="Arial" w:cs="Arial"/>
        </w:rPr>
        <w:t xml:space="preserve">. Ar gael: </w:t>
      </w:r>
      <w:hyperlink r:id="rId11" w:history="1">
        <w:r w:rsidR="00103C10" w:rsidRPr="00103C10">
          <w:rPr>
            <w:rStyle w:val="Hyperlink"/>
            <w:rFonts w:ascii="Arial" w:hAnsi="Arial" w:cs="Arial"/>
          </w:rPr>
          <w:t>http://hssdnewteachers.pbworks.com/w/file/fetch/50394085/classroom.assessment.for.learning.chappuis.pdf</w:t>
        </w:r>
      </w:hyperlink>
      <w:r w:rsidR="00103C10" w:rsidRPr="00103C10">
        <w:rPr>
          <w:rFonts w:ascii="Arial" w:hAnsi="Arial" w:cs="Arial"/>
        </w:rPr>
        <w:t xml:space="preserve"> </w:t>
      </w:r>
    </w:p>
    <w:p w14:paraId="6A173C68" w14:textId="3F3D59A6" w:rsidR="00521207" w:rsidRDefault="00521207" w:rsidP="0042068C">
      <w:pPr>
        <w:spacing w:line="360" w:lineRule="auto"/>
        <w:rPr>
          <w:rFonts w:ascii="Arial" w:hAnsi="Arial" w:cs="Arial"/>
        </w:rPr>
      </w:pPr>
      <w:r w:rsidRPr="00521207">
        <w:rPr>
          <w:rFonts w:ascii="Arial" w:hAnsi="Arial" w:cs="Arial"/>
        </w:rPr>
        <w:t xml:space="preserve">Coe R, Aloisi C, Higgins S, Elliot Major L. (2014) </w:t>
      </w:r>
      <w:r w:rsidRPr="008D06A1">
        <w:rPr>
          <w:rFonts w:ascii="Arial" w:hAnsi="Arial" w:cs="Arial"/>
          <w:i/>
          <w:iCs/>
        </w:rPr>
        <w:t>What Makes Great Teaching? Review of the Underpinning Research.</w:t>
      </w:r>
      <w:r w:rsidR="008D06A1">
        <w:rPr>
          <w:rFonts w:ascii="Arial" w:hAnsi="Arial" w:cs="Arial"/>
          <w:i/>
          <w:iCs/>
        </w:rPr>
        <w:t xml:space="preserve"> </w:t>
      </w:r>
      <w:r w:rsidR="008D06A1">
        <w:rPr>
          <w:rFonts w:ascii="Arial" w:hAnsi="Arial" w:cs="Arial"/>
        </w:rPr>
        <w:t xml:space="preserve">Ar gael: </w:t>
      </w:r>
      <w:hyperlink r:id="rId12" w:history="1">
        <w:r w:rsidR="008D06A1" w:rsidRPr="00D14AD2">
          <w:rPr>
            <w:rStyle w:val="Hyperlink"/>
            <w:rFonts w:ascii="Arial" w:hAnsi="Arial" w:cs="Arial"/>
          </w:rPr>
          <w:t>https://dro.dur.ac.uk/13747/1/13747.pdf</w:t>
        </w:r>
      </w:hyperlink>
      <w:r w:rsidR="008D06A1">
        <w:rPr>
          <w:rFonts w:ascii="Arial" w:hAnsi="Arial" w:cs="Arial"/>
        </w:rPr>
        <w:t xml:space="preserve"> </w:t>
      </w:r>
    </w:p>
    <w:p w14:paraId="06C4CF2C" w14:textId="7F57B7E3" w:rsidR="0094751E" w:rsidRPr="000013E6" w:rsidRDefault="0094751E" w:rsidP="0042068C">
      <w:pPr>
        <w:spacing w:line="360" w:lineRule="auto"/>
        <w:rPr>
          <w:rFonts w:ascii="Arial" w:hAnsi="Arial" w:cs="Arial"/>
        </w:rPr>
      </w:pPr>
      <w:r w:rsidRPr="000013E6">
        <w:rPr>
          <w:rFonts w:ascii="Arial" w:hAnsi="Arial" w:cs="Arial"/>
        </w:rPr>
        <w:t>Crichton,</w:t>
      </w:r>
      <w:r w:rsidR="004C2DC0" w:rsidRPr="000013E6">
        <w:rPr>
          <w:rFonts w:ascii="Arial" w:hAnsi="Arial" w:cs="Arial"/>
        </w:rPr>
        <w:t xml:space="preserve"> H.</w:t>
      </w:r>
      <w:r w:rsidRPr="000013E6">
        <w:rPr>
          <w:rFonts w:ascii="Arial" w:hAnsi="Arial" w:cs="Arial"/>
        </w:rPr>
        <w:t xml:space="preserve"> &amp; McDiad,</w:t>
      </w:r>
      <w:r w:rsidR="004C2DC0" w:rsidRPr="000013E6">
        <w:rPr>
          <w:rFonts w:ascii="Arial" w:hAnsi="Arial" w:cs="Arial"/>
        </w:rPr>
        <w:t xml:space="preserve"> A.</w:t>
      </w:r>
      <w:r w:rsidR="00367C3B">
        <w:rPr>
          <w:rFonts w:ascii="Arial" w:hAnsi="Arial" w:cs="Arial"/>
        </w:rPr>
        <w:t xml:space="preserve"> (2015).</w:t>
      </w:r>
      <w:r w:rsidRPr="000013E6">
        <w:rPr>
          <w:rFonts w:ascii="Arial" w:hAnsi="Arial" w:cs="Arial"/>
        </w:rPr>
        <w:t xml:space="preserve"> </w:t>
      </w:r>
      <w:r w:rsidR="004C2DC0" w:rsidRPr="000013E6">
        <w:rPr>
          <w:rFonts w:ascii="Arial" w:hAnsi="Arial" w:cs="Arial"/>
          <w:i/>
          <w:iCs/>
        </w:rPr>
        <w:t>Learning intentions and success criteria: learners’ and teachers’ views</w:t>
      </w:r>
      <w:r w:rsidR="004C2DC0" w:rsidRPr="000013E6">
        <w:rPr>
          <w:rFonts w:ascii="Arial" w:hAnsi="Arial" w:cs="Arial"/>
        </w:rPr>
        <w:t xml:space="preserve">. Ar gael: </w:t>
      </w:r>
      <w:hyperlink r:id="rId13" w:history="1">
        <w:r w:rsidR="000013E6" w:rsidRPr="000013E6">
          <w:rPr>
            <w:rStyle w:val="Hyperlink"/>
            <w:rFonts w:ascii="Arial" w:hAnsi="Arial" w:cs="Arial"/>
          </w:rPr>
          <w:t>https://bera-journals.onlinelibrary.wiley.com/doi/pdfdirect/10.1080/09585176.2015.1103278?casa_token=NDGpIoVV_pgAAAAA:FE7k7OXfvFy4hAQ7h6-nhWaciDUSKBiJHJpdFAgwF6elHadUiqRevv6i1ZvWipbBRuiHUojbturBsQE</w:t>
        </w:r>
      </w:hyperlink>
      <w:r w:rsidR="000013E6" w:rsidRPr="000013E6">
        <w:rPr>
          <w:rFonts w:ascii="Arial" w:hAnsi="Arial" w:cs="Arial"/>
        </w:rPr>
        <w:t xml:space="preserve"> </w:t>
      </w:r>
    </w:p>
    <w:p w14:paraId="62B841E1" w14:textId="4CF5A4EC" w:rsidR="00D33908" w:rsidRPr="00D33908" w:rsidRDefault="00D33908" w:rsidP="0042068C">
      <w:pPr>
        <w:spacing w:line="360" w:lineRule="auto"/>
        <w:rPr>
          <w:rFonts w:ascii="Arial" w:hAnsi="Arial" w:cs="Arial"/>
        </w:rPr>
      </w:pPr>
      <w:r w:rsidRPr="00D33908">
        <w:rPr>
          <w:rFonts w:ascii="Arial" w:hAnsi="Arial" w:cs="Arial"/>
        </w:rPr>
        <w:t>Crooks, T. (19</w:t>
      </w:r>
      <w:r w:rsidR="00F47486">
        <w:rPr>
          <w:rFonts w:ascii="Arial" w:hAnsi="Arial" w:cs="Arial"/>
        </w:rPr>
        <w:t>8</w:t>
      </w:r>
      <w:r w:rsidRPr="00D33908">
        <w:rPr>
          <w:rFonts w:ascii="Arial" w:hAnsi="Arial" w:cs="Arial"/>
        </w:rPr>
        <w:t xml:space="preserve">8) </w:t>
      </w:r>
      <w:r w:rsidRPr="00D33908">
        <w:rPr>
          <w:rFonts w:ascii="Arial" w:hAnsi="Arial" w:cs="Arial"/>
          <w:i/>
          <w:iCs/>
          <w:color w:val="000000"/>
          <w:spacing w:val="-4"/>
        </w:rPr>
        <w:t>The Impact of Classroom Evaluation Practices on Students</w:t>
      </w:r>
      <w:r w:rsidRPr="00D33908">
        <w:rPr>
          <w:rFonts w:ascii="Arial" w:hAnsi="Arial" w:cs="Arial"/>
          <w:color w:val="000000"/>
          <w:spacing w:val="-4"/>
        </w:rPr>
        <w:t>. Ar gael:</w:t>
      </w:r>
      <w:r w:rsidR="00F47486">
        <w:rPr>
          <w:rFonts w:ascii="Arial" w:hAnsi="Arial" w:cs="Arial"/>
          <w:color w:val="000000"/>
          <w:spacing w:val="-4"/>
        </w:rPr>
        <w:t xml:space="preserve"> </w:t>
      </w:r>
      <w:hyperlink r:id="rId14" w:history="1">
        <w:r w:rsidR="00F47486" w:rsidRPr="00D14AD2">
          <w:rPr>
            <w:rStyle w:val="Hyperlink"/>
            <w:rFonts w:ascii="Arial" w:hAnsi="Arial" w:cs="Arial"/>
            <w:spacing w:val="-4"/>
          </w:rPr>
          <w:t>https://www.jstor.org/stable/1170281?origin=JSTOR-pdf&amp;seq=2</w:t>
        </w:r>
      </w:hyperlink>
      <w:r w:rsidR="00F47486">
        <w:rPr>
          <w:rFonts w:ascii="Arial" w:hAnsi="Arial" w:cs="Arial"/>
          <w:color w:val="000000"/>
          <w:spacing w:val="-4"/>
        </w:rPr>
        <w:t xml:space="preserve"> </w:t>
      </w:r>
    </w:p>
    <w:p w14:paraId="13E868F5" w14:textId="6DD1BAF4" w:rsidR="005F5193" w:rsidRDefault="005F5193" w:rsidP="0042068C">
      <w:pPr>
        <w:spacing w:line="360" w:lineRule="auto"/>
        <w:rPr>
          <w:rFonts w:ascii="Arial" w:hAnsi="Arial" w:cs="Arial"/>
        </w:rPr>
      </w:pPr>
      <w:r>
        <w:rPr>
          <w:rFonts w:ascii="Arial" w:hAnsi="Arial" w:cs="Arial"/>
        </w:rPr>
        <w:t xml:space="preserve">Desbottes, A. </w:t>
      </w:r>
      <w:r w:rsidR="000749AB">
        <w:rPr>
          <w:rFonts w:ascii="Arial" w:hAnsi="Arial" w:cs="Arial"/>
        </w:rPr>
        <w:t xml:space="preserve">&amp; Nicholls, T. (2004) </w:t>
      </w:r>
      <w:r w:rsidR="000749AB" w:rsidRPr="000749AB">
        <w:rPr>
          <w:rFonts w:ascii="Arial" w:hAnsi="Arial" w:cs="Arial"/>
          <w:i/>
          <w:iCs/>
        </w:rPr>
        <w:t>What is the impact of crossphase, crosscurricular learning on gifted and talented pupils?</w:t>
      </w:r>
      <w:r w:rsidR="000749AB" w:rsidRPr="000749AB">
        <w:rPr>
          <w:rFonts w:ascii="Arial" w:hAnsi="Arial" w:cs="Arial"/>
        </w:rPr>
        <w:t xml:space="preserve"> Ar gael: </w:t>
      </w:r>
      <w:hyperlink r:id="rId15" w:history="1">
        <w:r w:rsidR="000749AB" w:rsidRPr="000749AB">
          <w:rPr>
            <w:rStyle w:val="Hyperlink"/>
            <w:rFonts w:ascii="Arial" w:hAnsi="Arial" w:cs="Arial"/>
          </w:rPr>
          <w:t>https://web.p.ebscohost.com/ehost/pdfviewer/pdfviewer?vid=0&amp;sid=2a4d3095-a17c-4b76-82f4-a181c8fa47a1%40redis</w:t>
        </w:r>
      </w:hyperlink>
      <w:r w:rsidR="000749AB" w:rsidRPr="000749AB">
        <w:rPr>
          <w:rFonts w:ascii="Arial" w:hAnsi="Arial" w:cs="Arial"/>
        </w:rPr>
        <w:t xml:space="preserve"> </w:t>
      </w:r>
    </w:p>
    <w:p w14:paraId="5FA911DD" w14:textId="2BA92B21" w:rsidR="0094392E" w:rsidRDefault="006E528F" w:rsidP="0042068C">
      <w:pPr>
        <w:spacing w:line="360" w:lineRule="auto"/>
        <w:rPr>
          <w:rFonts w:ascii="Arial" w:hAnsi="Arial" w:cs="Arial"/>
        </w:rPr>
      </w:pPr>
      <w:r w:rsidRPr="006E528F">
        <w:rPr>
          <w:rFonts w:ascii="Arial" w:hAnsi="Arial" w:cs="Arial"/>
        </w:rPr>
        <w:t>Donaldson, G. (2015)</w:t>
      </w:r>
      <w:r>
        <w:rPr>
          <w:rFonts w:ascii="Arial" w:hAnsi="Arial" w:cs="Arial"/>
        </w:rPr>
        <w:t>.</w:t>
      </w:r>
      <w:r w:rsidRPr="006E528F">
        <w:rPr>
          <w:rFonts w:ascii="Arial" w:hAnsi="Arial" w:cs="Arial"/>
        </w:rPr>
        <w:t xml:space="preserve"> </w:t>
      </w:r>
      <w:r w:rsidRPr="006E528F">
        <w:rPr>
          <w:rFonts w:ascii="Arial" w:hAnsi="Arial" w:cs="Arial"/>
          <w:i/>
          <w:iCs/>
        </w:rPr>
        <w:t>Dyfodol Llwyddiannus: Adolygiad Annibynnol o’r Cwricwlwm a’r Trefniadau Asesu yng Nghymru</w:t>
      </w:r>
      <w:r w:rsidRPr="006E528F">
        <w:rPr>
          <w:rFonts w:ascii="Arial" w:hAnsi="Arial" w:cs="Arial"/>
          <w:i/>
          <w:iCs/>
        </w:rPr>
        <w:t xml:space="preserve">. </w:t>
      </w:r>
      <w:r w:rsidRPr="006E528F">
        <w:rPr>
          <w:rFonts w:ascii="Arial" w:hAnsi="Arial" w:cs="Arial"/>
        </w:rPr>
        <w:t xml:space="preserve">Ar gael: </w:t>
      </w:r>
      <w:hyperlink r:id="rId16" w:history="1">
        <w:r w:rsidR="007E5AF2" w:rsidRPr="00FD547B">
          <w:rPr>
            <w:rStyle w:val="Hyperlink"/>
            <w:rFonts w:ascii="Arial" w:hAnsi="Arial" w:cs="Arial"/>
          </w:rPr>
          <w:t>https://llyw.cymru/sites/default/files/publications/2018-03/dyfodol-llwyddiannus.pdf</w:t>
        </w:r>
      </w:hyperlink>
      <w:r w:rsidR="007E5AF2" w:rsidRPr="00FD547B">
        <w:rPr>
          <w:rFonts w:ascii="Arial" w:hAnsi="Arial" w:cs="Arial"/>
        </w:rPr>
        <w:t xml:space="preserve"> </w:t>
      </w:r>
    </w:p>
    <w:p w14:paraId="1B535DA8" w14:textId="6AE38F1B" w:rsidR="00AA5864" w:rsidRDefault="00AA5864" w:rsidP="0042068C">
      <w:pPr>
        <w:spacing w:line="360" w:lineRule="auto"/>
        <w:rPr>
          <w:rFonts w:ascii="Arial" w:hAnsi="Arial" w:cs="Arial"/>
        </w:rPr>
      </w:pPr>
      <w:r>
        <w:rPr>
          <w:rFonts w:ascii="Arial" w:hAnsi="Arial" w:cs="Arial"/>
        </w:rPr>
        <w:t>Estyn (2018</w:t>
      </w:r>
      <w:r w:rsidR="00D6656D">
        <w:rPr>
          <w:rFonts w:ascii="Arial" w:hAnsi="Arial" w:cs="Arial"/>
        </w:rPr>
        <w:t>a</w:t>
      </w:r>
      <w:r>
        <w:rPr>
          <w:rFonts w:ascii="Arial" w:hAnsi="Arial" w:cs="Arial"/>
        </w:rPr>
        <w:t xml:space="preserve">) </w:t>
      </w:r>
      <w:r w:rsidR="007D6878">
        <w:rPr>
          <w:rFonts w:ascii="Arial" w:hAnsi="Arial" w:cs="Arial"/>
        </w:rPr>
        <w:t xml:space="preserve">Asesu ar gyfer dysgu a medrau meddwl. Ar gael: </w:t>
      </w:r>
      <w:hyperlink r:id="rId17" w:history="1">
        <w:r w:rsidR="00DF694F" w:rsidRPr="00D14AD2">
          <w:rPr>
            <w:rStyle w:val="Hyperlink"/>
            <w:rFonts w:ascii="Arial" w:hAnsi="Arial" w:cs="Arial"/>
          </w:rPr>
          <w:t>https://www.estyn.llyw.cymru/arfer-effeithiol/asesu-ar-gyfer-dysgu-medrau-meddwl</w:t>
        </w:r>
      </w:hyperlink>
      <w:r w:rsidR="00DF694F">
        <w:rPr>
          <w:rFonts w:ascii="Arial" w:hAnsi="Arial" w:cs="Arial"/>
        </w:rPr>
        <w:t xml:space="preserve"> </w:t>
      </w:r>
    </w:p>
    <w:p w14:paraId="587F21AE" w14:textId="5BC2E95A" w:rsidR="00D6656D" w:rsidRDefault="00D6656D" w:rsidP="0042068C">
      <w:pPr>
        <w:spacing w:line="360" w:lineRule="auto"/>
        <w:rPr>
          <w:rFonts w:ascii="Arial" w:hAnsi="Arial" w:cs="Arial"/>
        </w:rPr>
      </w:pPr>
      <w:r>
        <w:rPr>
          <w:rFonts w:ascii="Arial" w:hAnsi="Arial" w:cs="Arial"/>
        </w:rPr>
        <w:t xml:space="preserve">Estyn (2018b) </w:t>
      </w:r>
      <w:r w:rsidR="00632E03" w:rsidRPr="00D501AD">
        <w:rPr>
          <w:rFonts w:ascii="Arial" w:hAnsi="Arial" w:cs="Arial"/>
          <w:i/>
          <w:iCs/>
        </w:rPr>
        <w:t xml:space="preserve">Darparu profiadau wedi’u cyfoethogi </w:t>
      </w:r>
      <w:r w:rsidR="00D501AD" w:rsidRPr="00D501AD">
        <w:rPr>
          <w:rFonts w:ascii="Arial" w:hAnsi="Arial" w:cs="Arial"/>
          <w:i/>
          <w:iCs/>
        </w:rPr>
        <w:t>i ddatblygu medrau</w:t>
      </w:r>
      <w:r w:rsidR="00D501AD">
        <w:rPr>
          <w:rFonts w:ascii="Arial" w:hAnsi="Arial" w:cs="Arial"/>
        </w:rPr>
        <w:t xml:space="preserve">. Ar gael: </w:t>
      </w:r>
      <w:hyperlink r:id="rId18" w:history="1">
        <w:r w:rsidR="00D501AD" w:rsidRPr="00D14AD2">
          <w:rPr>
            <w:rStyle w:val="Hyperlink"/>
            <w:rFonts w:ascii="Arial" w:hAnsi="Arial" w:cs="Arial"/>
          </w:rPr>
          <w:t>https://www.estyn.llyw.cymru/arfer-effeithiol/darparu-profiadau-wediu-cyfoethogi-i-ddatblygu-medrau?_ga=2.193919853.1752482505.1649254871-2068730244.1648642305</w:t>
        </w:r>
      </w:hyperlink>
      <w:r w:rsidR="00D501AD">
        <w:rPr>
          <w:rFonts w:ascii="Arial" w:hAnsi="Arial" w:cs="Arial"/>
        </w:rPr>
        <w:t xml:space="preserve"> </w:t>
      </w:r>
    </w:p>
    <w:p w14:paraId="1B77F4C7" w14:textId="0AC76F24" w:rsidR="009961A5" w:rsidRDefault="009961A5" w:rsidP="0042068C">
      <w:pPr>
        <w:spacing w:line="360" w:lineRule="auto"/>
        <w:rPr>
          <w:rFonts w:ascii="Arial" w:hAnsi="Arial" w:cs="Arial"/>
        </w:rPr>
      </w:pPr>
      <w:r>
        <w:rPr>
          <w:rFonts w:ascii="Arial" w:hAnsi="Arial" w:cs="Arial"/>
        </w:rPr>
        <w:t xml:space="preserve">Grŵp Diwygio Asesu (2002). </w:t>
      </w:r>
      <w:r w:rsidR="000500E5" w:rsidRPr="003C1E39">
        <w:rPr>
          <w:rFonts w:ascii="Arial" w:hAnsi="Arial" w:cs="Arial"/>
          <w:i/>
          <w:iCs/>
        </w:rPr>
        <w:t>Asesu ar gyfer dysgu: 10 Egwyddor</w:t>
      </w:r>
      <w:r w:rsidR="003C1E39">
        <w:rPr>
          <w:rFonts w:ascii="Arial" w:hAnsi="Arial" w:cs="Arial"/>
        </w:rPr>
        <w:t xml:space="preserve">. Ar gael: </w:t>
      </w:r>
      <w:hyperlink r:id="rId19" w:history="1">
        <w:r w:rsidR="003C1E39" w:rsidRPr="00D14AD2">
          <w:rPr>
            <w:rStyle w:val="Hyperlink"/>
            <w:rFonts w:ascii="Arial" w:hAnsi="Arial" w:cs="Arial"/>
          </w:rPr>
          <w:t>https://www.aaia.org.uk/storage/medialibrary/o_1d94qvqv3c4n1ndbdiuuni15v88.pdf</w:t>
        </w:r>
      </w:hyperlink>
      <w:r w:rsidR="003C1E39">
        <w:rPr>
          <w:rFonts w:ascii="Arial" w:hAnsi="Arial" w:cs="Arial"/>
        </w:rPr>
        <w:t xml:space="preserve"> </w:t>
      </w:r>
    </w:p>
    <w:p w14:paraId="35F9F579" w14:textId="464335E9" w:rsidR="003E6925" w:rsidRDefault="003E6925" w:rsidP="0042068C">
      <w:pPr>
        <w:spacing w:line="360" w:lineRule="auto"/>
      </w:pPr>
      <w:r>
        <w:rPr>
          <w:rFonts w:ascii="Arial" w:hAnsi="Arial" w:cs="Arial"/>
        </w:rPr>
        <w:t xml:space="preserve">Harris, V. &amp; Grenfell, M. (2004). </w:t>
      </w:r>
      <w:r w:rsidRPr="003F588D">
        <w:rPr>
          <w:rFonts w:ascii="Arial" w:hAnsi="Arial" w:cs="Arial"/>
          <w:i/>
          <w:iCs/>
        </w:rPr>
        <w:t>Language-learning Strategies: A Case for Crosscurricular Collaboration</w:t>
      </w:r>
      <w:r w:rsidRPr="003F588D">
        <w:rPr>
          <w:rFonts w:ascii="Arial" w:hAnsi="Arial" w:cs="Arial"/>
          <w:i/>
          <w:iCs/>
        </w:rPr>
        <w:t>.</w:t>
      </w:r>
      <w:r w:rsidRPr="003F588D">
        <w:rPr>
          <w:rFonts w:ascii="Arial" w:hAnsi="Arial" w:cs="Arial"/>
        </w:rPr>
        <w:t xml:space="preserve"> Ar gael: </w:t>
      </w:r>
      <w:hyperlink r:id="rId20" w:history="1">
        <w:r w:rsidR="003F588D" w:rsidRPr="003F588D">
          <w:rPr>
            <w:rStyle w:val="Hyperlink"/>
            <w:rFonts w:ascii="Arial" w:hAnsi="Arial" w:cs="Arial"/>
          </w:rPr>
          <w:t>https://www.tandfonline.com/doi/pdf/10.1080/09658410408667090?casa_token=dJaOrHBH4IIAAAAA:YUuiaVa7ws_GHseFI2vH67WOGcT6OyyslFVtj7ev3nvJ4iYGJo0N_bUfya_WCpz21azncy4MDIgVgHc</w:t>
        </w:r>
      </w:hyperlink>
      <w:r w:rsidR="003F588D">
        <w:t xml:space="preserve"> </w:t>
      </w:r>
    </w:p>
    <w:p w14:paraId="56033087" w14:textId="1F28217B" w:rsidR="00A977B3" w:rsidRPr="001C3580" w:rsidRDefault="00A977B3" w:rsidP="0042068C">
      <w:pPr>
        <w:spacing w:line="360" w:lineRule="auto"/>
        <w:rPr>
          <w:rFonts w:ascii="Arial" w:hAnsi="Arial" w:cs="Arial"/>
        </w:rPr>
      </w:pPr>
      <w:r w:rsidRPr="001C3580">
        <w:rPr>
          <w:rFonts w:ascii="Arial" w:hAnsi="Arial" w:cs="Arial"/>
        </w:rPr>
        <w:t xml:space="preserve">Hayes, D. (2010) </w:t>
      </w:r>
      <w:r w:rsidRPr="001C3580">
        <w:rPr>
          <w:rFonts w:ascii="Arial" w:hAnsi="Arial" w:cs="Arial"/>
          <w:i/>
          <w:iCs/>
        </w:rPr>
        <w:t>The seductive charms of a cross-curricular approach</w:t>
      </w:r>
      <w:r w:rsidRPr="001C3580">
        <w:rPr>
          <w:rFonts w:ascii="Arial" w:hAnsi="Arial" w:cs="Arial"/>
        </w:rPr>
        <w:t xml:space="preserve">. Ar gael: </w:t>
      </w:r>
      <w:hyperlink r:id="rId21" w:history="1">
        <w:r w:rsidR="001C3580" w:rsidRPr="001C3580">
          <w:rPr>
            <w:rStyle w:val="Hyperlink"/>
            <w:rFonts w:ascii="Arial" w:hAnsi="Arial" w:cs="Arial"/>
          </w:rPr>
          <w:t>https://www.tandfonline.com/doi/pdf/10.1080/03004270903519238?casa_token=PIYBmSZ1jp0AAAAA:6yhsm5e13OKMojip2IHIoGO0Y0Ks1LTEDmB7Jc0KjiMoJ9jfvaYCQtiJnbxHW3nXp-F8FWV4yc9YRPY</w:t>
        </w:r>
      </w:hyperlink>
      <w:r w:rsidR="001C3580" w:rsidRPr="001C3580">
        <w:rPr>
          <w:rFonts w:ascii="Arial" w:hAnsi="Arial" w:cs="Arial"/>
        </w:rPr>
        <w:t xml:space="preserve"> </w:t>
      </w:r>
    </w:p>
    <w:p w14:paraId="2C3308FB" w14:textId="10A404AD" w:rsidR="00895A15" w:rsidRDefault="00895A15" w:rsidP="0042068C">
      <w:pPr>
        <w:spacing w:line="360" w:lineRule="auto"/>
        <w:rPr>
          <w:rFonts w:ascii="Arial" w:hAnsi="Arial" w:cs="Arial"/>
        </w:rPr>
      </w:pPr>
      <w:r>
        <w:rPr>
          <w:rFonts w:ascii="Arial" w:hAnsi="Arial" w:cs="Arial"/>
        </w:rPr>
        <w:t xml:space="preserve">Laurie, J. (2010) </w:t>
      </w:r>
      <w:r w:rsidR="00F26003" w:rsidRPr="002D2112">
        <w:rPr>
          <w:rFonts w:ascii="Arial" w:hAnsi="Arial" w:cs="Arial"/>
          <w:i/>
          <w:iCs/>
        </w:rPr>
        <w:t xml:space="preserve">Curriculum planning and </w:t>
      </w:r>
      <w:r w:rsidR="005F33DA" w:rsidRPr="002D2112">
        <w:rPr>
          <w:rFonts w:ascii="Arial" w:hAnsi="Arial" w:cs="Arial"/>
          <w:i/>
          <w:iCs/>
        </w:rPr>
        <w:t>preperation for cross-curricular teach</w:t>
      </w:r>
      <w:r w:rsidR="002D2112" w:rsidRPr="002D2112">
        <w:rPr>
          <w:rFonts w:ascii="Arial" w:hAnsi="Arial" w:cs="Arial"/>
          <w:i/>
          <w:iCs/>
        </w:rPr>
        <w:t>ing</w:t>
      </w:r>
      <w:r w:rsidR="002D2112">
        <w:rPr>
          <w:rFonts w:ascii="Arial" w:hAnsi="Arial" w:cs="Arial"/>
        </w:rPr>
        <w:t xml:space="preserve">. </w:t>
      </w:r>
      <w:r w:rsidR="00F26003">
        <w:rPr>
          <w:rFonts w:ascii="Arial" w:hAnsi="Arial" w:cs="Arial"/>
        </w:rPr>
        <w:t xml:space="preserve">Ar gael: </w:t>
      </w:r>
      <w:hyperlink r:id="rId22" w:history="1">
        <w:r w:rsidR="00F26003" w:rsidRPr="00D14AD2">
          <w:rPr>
            <w:rStyle w:val="Hyperlink"/>
            <w:rFonts w:ascii="Arial" w:hAnsi="Arial" w:cs="Arial"/>
          </w:rPr>
          <w:t>https://books.google.co.uk/books?hl=en&amp;lr=&amp;id=lPItCgAAQBAJ&amp;oi=fnd&amp;pg=PA125&amp;dq=cross+curricular+learning+in+primary+schools&amp;ots=CWUBA-w9Tp&amp;sig=A4zubmmEag1Ml4D5n02hcleQX2c&amp;redir_esc=y#v=onepage&amp;q&amp;f=false</w:t>
        </w:r>
      </w:hyperlink>
      <w:r w:rsidR="00F26003">
        <w:rPr>
          <w:rFonts w:ascii="Arial" w:hAnsi="Arial" w:cs="Arial"/>
        </w:rPr>
        <w:t xml:space="preserve"> </w:t>
      </w:r>
    </w:p>
    <w:p w14:paraId="48C43915" w14:textId="33324FFA" w:rsidR="00CA3293" w:rsidRDefault="00CA3293" w:rsidP="0042068C">
      <w:pPr>
        <w:spacing w:line="360" w:lineRule="auto"/>
        <w:rPr>
          <w:rFonts w:ascii="Arial" w:hAnsi="Arial" w:cs="Arial"/>
        </w:rPr>
      </w:pPr>
      <w:r w:rsidRPr="00A57C10">
        <w:rPr>
          <w:rFonts w:ascii="Arial" w:hAnsi="Arial" w:cs="Arial"/>
        </w:rPr>
        <w:t>Llywodraeth Cymru (2010)</w:t>
      </w:r>
      <w:r w:rsidR="00A57C10" w:rsidRPr="00A57C10">
        <w:rPr>
          <w:rFonts w:ascii="Arial" w:hAnsi="Arial" w:cs="Arial"/>
        </w:rPr>
        <w:t xml:space="preserve">. </w:t>
      </w:r>
      <w:r w:rsidR="00A57C10" w:rsidRPr="00A57C10">
        <w:rPr>
          <w:rFonts w:ascii="Arial" w:hAnsi="Arial" w:cs="Arial"/>
          <w:i/>
          <w:iCs/>
        </w:rPr>
        <w:t>Sut i ddatblygu meddwl ac asesu ar gyfer dysgu yn yr ystafell ddosbarth</w:t>
      </w:r>
      <w:r w:rsidR="00A57C10">
        <w:rPr>
          <w:rFonts w:ascii="Arial" w:hAnsi="Arial" w:cs="Arial"/>
          <w:i/>
          <w:iCs/>
        </w:rPr>
        <w:t xml:space="preserve">. </w:t>
      </w:r>
      <w:r w:rsidR="00A57C10">
        <w:rPr>
          <w:rFonts w:ascii="Arial" w:hAnsi="Arial" w:cs="Arial"/>
        </w:rPr>
        <w:t xml:space="preserve">Ar gael: </w:t>
      </w:r>
      <w:hyperlink r:id="rId23" w:history="1">
        <w:r w:rsidR="006631EA" w:rsidRPr="00D14AD2">
          <w:rPr>
            <w:rStyle w:val="Hyperlink"/>
            <w:rFonts w:ascii="Arial" w:hAnsi="Arial" w:cs="Arial"/>
          </w:rPr>
          <w:t>https://hwb.gov.wales/api/storage/283b9318-dcf7-402d-b39a-67dee70efe18/sut-i-ddatblygu-meddwl-ac-asesu-ar-gyfer-dysgu-yn-yr-ystafell-ddosbarth.pdf</w:t>
        </w:r>
      </w:hyperlink>
      <w:r w:rsidR="006631EA">
        <w:rPr>
          <w:rFonts w:ascii="Arial" w:hAnsi="Arial" w:cs="Arial"/>
        </w:rPr>
        <w:t xml:space="preserve"> </w:t>
      </w:r>
    </w:p>
    <w:p w14:paraId="086968ED" w14:textId="1B38C946" w:rsidR="003F158A" w:rsidRPr="009E2674" w:rsidRDefault="003F158A" w:rsidP="0042068C">
      <w:pPr>
        <w:spacing w:line="360" w:lineRule="auto"/>
        <w:rPr>
          <w:rFonts w:ascii="Arial" w:hAnsi="Arial" w:cs="Arial"/>
        </w:rPr>
      </w:pPr>
      <w:r w:rsidRPr="009E2674">
        <w:rPr>
          <w:rFonts w:ascii="Arial" w:hAnsi="Arial" w:cs="Arial"/>
        </w:rPr>
        <w:t>Ní Chróinín</w:t>
      </w:r>
      <w:r w:rsidRPr="009E2674">
        <w:rPr>
          <w:rFonts w:ascii="Arial" w:hAnsi="Arial" w:cs="Arial"/>
        </w:rPr>
        <w:t>, D.</w:t>
      </w:r>
      <w:r w:rsidRPr="009E2674">
        <w:rPr>
          <w:rFonts w:ascii="Arial" w:hAnsi="Arial" w:cs="Arial"/>
        </w:rPr>
        <w:t xml:space="preserve"> &amp; O’Brien</w:t>
      </w:r>
      <w:r w:rsidRPr="009E2674">
        <w:rPr>
          <w:rFonts w:ascii="Arial" w:hAnsi="Arial" w:cs="Arial"/>
        </w:rPr>
        <w:t xml:space="preserve">, M. (2019) </w:t>
      </w:r>
      <w:r w:rsidR="009E2674" w:rsidRPr="009E2674">
        <w:rPr>
          <w:rFonts w:ascii="Arial" w:hAnsi="Arial" w:cs="Arial"/>
          <w:i/>
          <w:iCs/>
        </w:rPr>
        <w:t>Primary school teachers’ experiences of external providers in Ireland: learning lessons from physical education</w:t>
      </w:r>
      <w:r w:rsidR="009E2674" w:rsidRPr="009E2674">
        <w:rPr>
          <w:rFonts w:ascii="Arial" w:hAnsi="Arial" w:cs="Arial"/>
        </w:rPr>
        <w:t xml:space="preserve">. Ar gael: </w:t>
      </w:r>
      <w:hyperlink r:id="rId24" w:history="1">
        <w:r w:rsidR="009E2674" w:rsidRPr="009E2674">
          <w:rPr>
            <w:rStyle w:val="Hyperlink"/>
            <w:rFonts w:ascii="Arial" w:hAnsi="Arial" w:cs="Arial"/>
          </w:rPr>
          <w:t>https://www.tandfonline.com/doi/pdf/10.1080/03323315.2019.1606725?casa_token=_cceosavHuAAAAAA:IwWwq4qFb-SWizluhwRoLRO7iWZUoNTJjq7rIYTfCwWPY84HOde8VrqdXi-8lXAPqnCgAYqkrAr4iKs</w:t>
        </w:r>
      </w:hyperlink>
      <w:r w:rsidRPr="009E2674">
        <w:rPr>
          <w:rFonts w:ascii="Arial" w:hAnsi="Arial" w:cs="Arial"/>
        </w:rPr>
        <w:t xml:space="preserve"> </w:t>
      </w:r>
    </w:p>
    <w:p w14:paraId="5BBEC748" w14:textId="069E77DF" w:rsidR="00814D70" w:rsidRDefault="00814D70" w:rsidP="0042068C">
      <w:pPr>
        <w:spacing w:line="360" w:lineRule="auto"/>
        <w:rPr>
          <w:rFonts w:ascii="Arial" w:hAnsi="Arial" w:cs="Arial"/>
        </w:rPr>
      </w:pPr>
      <w:r>
        <w:rPr>
          <w:rFonts w:ascii="Arial" w:hAnsi="Arial" w:cs="Arial"/>
        </w:rPr>
        <w:lastRenderedPageBreak/>
        <w:t>Pan</w:t>
      </w:r>
      <w:r w:rsidR="0001259F">
        <w:rPr>
          <w:rFonts w:ascii="Arial" w:hAnsi="Arial" w:cs="Arial"/>
        </w:rPr>
        <w:t>ks</w:t>
      </w:r>
      <w:r>
        <w:rPr>
          <w:rFonts w:ascii="Arial" w:hAnsi="Arial" w:cs="Arial"/>
        </w:rPr>
        <w:t xml:space="preserve">ep, J. (2004) </w:t>
      </w:r>
      <w:r w:rsidR="0001259F" w:rsidRPr="00C6696D">
        <w:rPr>
          <w:rFonts w:ascii="Arial" w:hAnsi="Arial" w:cs="Arial"/>
          <w:i/>
          <w:iCs/>
        </w:rPr>
        <w:t>Affective Neuroscience: The Foundations of Human and Animal Emotions</w:t>
      </w:r>
      <w:r w:rsidR="0001259F" w:rsidRPr="00C6696D">
        <w:rPr>
          <w:rFonts w:ascii="Arial" w:hAnsi="Arial" w:cs="Arial"/>
        </w:rPr>
        <w:t>. Ar gael:</w:t>
      </w:r>
      <w:r w:rsidR="00C6696D">
        <w:rPr>
          <w:rFonts w:ascii="Arial" w:hAnsi="Arial" w:cs="Arial"/>
        </w:rPr>
        <w:t xml:space="preserve"> </w:t>
      </w:r>
      <w:hyperlink r:id="rId25" w:history="1">
        <w:r w:rsidR="00C6696D" w:rsidRPr="00D14AD2">
          <w:rPr>
            <w:rStyle w:val="Hyperlink"/>
            <w:rFonts w:ascii="Arial" w:hAnsi="Arial" w:cs="Arial"/>
          </w:rPr>
          <w:t>https://books.google.co.uk/books?id=qqcRGagyEuAC&amp;printsec=frontcover#v=onepage&amp;q&amp;f=false</w:t>
        </w:r>
      </w:hyperlink>
      <w:r w:rsidR="00C6696D">
        <w:t xml:space="preserve"> </w:t>
      </w:r>
    </w:p>
    <w:p w14:paraId="35EFD300" w14:textId="0C8B6C1A" w:rsidR="00E01558" w:rsidRDefault="00E01558" w:rsidP="0042068C">
      <w:pPr>
        <w:spacing w:line="360" w:lineRule="auto"/>
        <w:rPr>
          <w:rFonts w:ascii="Arial" w:hAnsi="Arial" w:cs="Arial"/>
        </w:rPr>
      </w:pPr>
      <w:r w:rsidRPr="00F72531">
        <w:rPr>
          <w:rFonts w:ascii="Arial" w:hAnsi="Arial" w:cs="Arial"/>
        </w:rPr>
        <w:t xml:space="preserve">Pedder, D. &amp; James, M. (2012). </w:t>
      </w:r>
      <w:r w:rsidRPr="00F72531">
        <w:rPr>
          <w:rFonts w:ascii="Arial" w:hAnsi="Arial" w:cs="Arial"/>
          <w:i/>
          <w:iCs/>
        </w:rPr>
        <w:t>Professional learning as a condition for Assessment for Learning</w:t>
      </w:r>
      <w:r w:rsidRPr="00F72531">
        <w:rPr>
          <w:rFonts w:ascii="Arial" w:hAnsi="Arial" w:cs="Arial"/>
        </w:rPr>
        <w:t xml:space="preserve">. Ar gael: </w:t>
      </w:r>
      <w:hyperlink r:id="rId26" w:history="1">
        <w:r w:rsidR="00F72531" w:rsidRPr="00F72531">
          <w:rPr>
            <w:rStyle w:val="Hyperlink"/>
            <w:rFonts w:ascii="Arial" w:hAnsi="Arial" w:cs="Arial"/>
          </w:rPr>
          <w:t>https://www.researchgate.net/profile/Mary-James-9/publication/271964173_Professional_learning_as_a_condition_for_Assessment_for_Learning/links/54d77d9a0cf25013d039199e/Professional-learning-as-a-condition-for-Assessment-for-Learning.pdf</w:t>
        </w:r>
      </w:hyperlink>
      <w:r w:rsidR="00F72531" w:rsidRPr="00F72531">
        <w:rPr>
          <w:rFonts w:ascii="Arial" w:hAnsi="Arial" w:cs="Arial"/>
        </w:rPr>
        <w:t xml:space="preserve"> </w:t>
      </w:r>
    </w:p>
    <w:p w14:paraId="099C46AA" w14:textId="385A9371" w:rsidR="00974FFD" w:rsidRPr="00974FFD" w:rsidRDefault="00974FFD" w:rsidP="0042068C">
      <w:pPr>
        <w:spacing w:line="360" w:lineRule="auto"/>
        <w:rPr>
          <w:rFonts w:ascii="Arial" w:hAnsi="Arial" w:cs="Arial"/>
        </w:rPr>
      </w:pPr>
      <w:r w:rsidRPr="00974FFD">
        <w:rPr>
          <w:rFonts w:ascii="Arial" w:hAnsi="Arial" w:cs="Arial"/>
        </w:rPr>
        <w:t xml:space="preserve">Siraj-Blatchford, I., Taggart, B., Sammons, P., Melhuish, E., &amp; Sylva, K. (2013). Effective teachers in primary schools: Key research on pedagogy and children's learning. </w:t>
      </w:r>
      <w:r>
        <w:rPr>
          <w:rFonts w:ascii="Arial" w:hAnsi="Arial" w:cs="Arial"/>
        </w:rPr>
        <w:t xml:space="preserve">Ar gael: </w:t>
      </w:r>
      <w:hyperlink r:id="rId27" w:history="1">
        <w:r w:rsidR="00253186" w:rsidRPr="00D14AD2">
          <w:rPr>
            <w:rStyle w:val="Hyperlink"/>
            <w:rFonts w:ascii="Arial" w:hAnsi="Arial" w:cs="Arial"/>
          </w:rPr>
          <w:t>https://www.pearson.com/content/dam/one-dot-com/one-dot-com/global/Files/about-pearson/innovation/open-ideas/ExploringEffectivePedagogy.pdf</w:t>
        </w:r>
      </w:hyperlink>
      <w:r w:rsidR="00253186">
        <w:rPr>
          <w:rFonts w:ascii="Arial" w:hAnsi="Arial" w:cs="Arial"/>
        </w:rPr>
        <w:t xml:space="preserve"> </w:t>
      </w:r>
    </w:p>
    <w:p w14:paraId="7B5674AC" w14:textId="5DC3BE1D" w:rsidR="007D77E9" w:rsidRPr="00FD547B" w:rsidRDefault="00F260D7" w:rsidP="0042068C">
      <w:pPr>
        <w:spacing w:line="360" w:lineRule="auto"/>
        <w:rPr>
          <w:rStyle w:val="AssignBodyChar"/>
          <w:rFonts w:cs="Arial"/>
          <w:noProof w:val="0"/>
          <w:u w:val="single"/>
        </w:rPr>
      </w:pPr>
      <w:r w:rsidRPr="00FD547B">
        <w:rPr>
          <w:rFonts w:ascii="Arial" w:hAnsi="Arial" w:cs="Arial"/>
        </w:rPr>
        <w:t xml:space="preserve">William, D. </w:t>
      </w:r>
      <w:r w:rsidR="00482BCC" w:rsidRPr="00FD547B">
        <w:rPr>
          <w:rFonts w:ascii="Arial" w:hAnsi="Arial" w:cs="Arial"/>
        </w:rPr>
        <w:t xml:space="preserve">&amp; Thompson, </w:t>
      </w:r>
      <w:r w:rsidR="007B136B" w:rsidRPr="00FD547B">
        <w:rPr>
          <w:rFonts w:ascii="Arial" w:hAnsi="Arial" w:cs="Arial"/>
        </w:rPr>
        <w:t xml:space="preserve">M. (2008). </w:t>
      </w:r>
      <w:r w:rsidRPr="00FD547B">
        <w:rPr>
          <w:rFonts w:ascii="Arial" w:hAnsi="Arial" w:cs="Arial"/>
          <w:i/>
          <w:iCs/>
        </w:rPr>
        <w:t>Integrating assessment with learning: what will it take to make it work?</w:t>
      </w:r>
      <w:r w:rsidR="007B136B" w:rsidRPr="00FD547B">
        <w:rPr>
          <w:rFonts w:ascii="Arial" w:hAnsi="Arial" w:cs="Arial"/>
        </w:rPr>
        <w:t xml:space="preserve"> Ar gael: </w:t>
      </w:r>
      <w:hyperlink r:id="rId28" w:history="1">
        <w:r w:rsidR="00FD547B" w:rsidRPr="00FD547B">
          <w:rPr>
            <w:rStyle w:val="Hyperlink"/>
            <w:rFonts w:ascii="Arial" w:hAnsi="Arial" w:cs="Arial"/>
          </w:rPr>
          <w:t>https://discovery.ucl.ac.uk/id/eprint/10001162/1/Wiliam2006Integrating.pdf</w:t>
        </w:r>
      </w:hyperlink>
      <w:r w:rsidR="00FD547B" w:rsidRPr="00FD547B">
        <w:rPr>
          <w:rFonts w:ascii="Arial" w:hAnsi="Arial" w:cs="Arial"/>
        </w:rPr>
        <w:t xml:space="preserve"> </w:t>
      </w:r>
    </w:p>
    <w:sectPr w:rsidR="007D77E9" w:rsidRPr="00FD547B">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78FAA" w14:textId="77777777" w:rsidR="00B02DEE" w:rsidRDefault="00B02DEE" w:rsidP="00B02DEE">
      <w:pPr>
        <w:spacing w:after="0" w:line="240" w:lineRule="auto"/>
      </w:pPr>
      <w:r>
        <w:separator/>
      </w:r>
    </w:p>
  </w:endnote>
  <w:endnote w:type="continuationSeparator" w:id="0">
    <w:p w14:paraId="36E504E7" w14:textId="77777777" w:rsidR="00B02DEE" w:rsidRDefault="00B02DEE" w:rsidP="00B02D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panose1 w:val="02000000000000000000"/>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1369596"/>
      <w:docPartObj>
        <w:docPartGallery w:val="Page Numbers (Bottom of Page)"/>
        <w:docPartUnique/>
      </w:docPartObj>
    </w:sdtPr>
    <w:sdtEndPr>
      <w:rPr>
        <w:noProof/>
      </w:rPr>
    </w:sdtEndPr>
    <w:sdtContent>
      <w:p w14:paraId="64928188" w14:textId="47F1FAB3" w:rsidR="00B02DEE" w:rsidRDefault="00B02D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65E0D0F" w14:textId="77777777" w:rsidR="00B02DEE" w:rsidRDefault="00B02D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24E268" w14:textId="77777777" w:rsidR="00B02DEE" w:rsidRDefault="00B02DEE" w:rsidP="00B02DEE">
      <w:pPr>
        <w:spacing w:after="0" w:line="240" w:lineRule="auto"/>
      </w:pPr>
      <w:r>
        <w:separator/>
      </w:r>
    </w:p>
  </w:footnote>
  <w:footnote w:type="continuationSeparator" w:id="0">
    <w:p w14:paraId="0E593D4C" w14:textId="77777777" w:rsidR="00B02DEE" w:rsidRDefault="00B02DEE" w:rsidP="00B02DE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535A"/>
    <w:rsid w:val="000013E6"/>
    <w:rsid w:val="0000151A"/>
    <w:rsid w:val="000061E4"/>
    <w:rsid w:val="00006564"/>
    <w:rsid w:val="0000796D"/>
    <w:rsid w:val="00010D09"/>
    <w:rsid w:val="00011F00"/>
    <w:rsid w:val="0001259F"/>
    <w:rsid w:val="00012619"/>
    <w:rsid w:val="000128A9"/>
    <w:rsid w:val="00012AB5"/>
    <w:rsid w:val="00012DCC"/>
    <w:rsid w:val="00014D09"/>
    <w:rsid w:val="00016530"/>
    <w:rsid w:val="00016E48"/>
    <w:rsid w:val="00020439"/>
    <w:rsid w:val="00020A4F"/>
    <w:rsid w:val="00027404"/>
    <w:rsid w:val="00035FDC"/>
    <w:rsid w:val="00040220"/>
    <w:rsid w:val="00045EB5"/>
    <w:rsid w:val="00047F41"/>
    <w:rsid w:val="000500B5"/>
    <w:rsid w:val="000500E5"/>
    <w:rsid w:val="000520CE"/>
    <w:rsid w:val="000620EA"/>
    <w:rsid w:val="00065B1C"/>
    <w:rsid w:val="00065D52"/>
    <w:rsid w:val="00071E4B"/>
    <w:rsid w:val="000749AB"/>
    <w:rsid w:val="00087A29"/>
    <w:rsid w:val="00090CB4"/>
    <w:rsid w:val="00091778"/>
    <w:rsid w:val="00093799"/>
    <w:rsid w:val="000B53B6"/>
    <w:rsid w:val="000B7071"/>
    <w:rsid w:val="000B7A33"/>
    <w:rsid w:val="000D043A"/>
    <w:rsid w:val="000E6BCA"/>
    <w:rsid w:val="000F0320"/>
    <w:rsid w:val="000F2D68"/>
    <w:rsid w:val="000F493F"/>
    <w:rsid w:val="0010369E"/>
    <w:rsid w:val="00103C10"/>
    <w:rsid w:val="00116841"/>
    <w:rsid w:val="0012209B"/>
    <w:rsid w:val="00125B8E"/>
    <w:rsid w:val="00127641"/>
    <w:rsid w:val="00131ECE"/>
    <w:rsid w:val="00133003"/>
    <w:rsid w:val="00134490"/>
    <w:rsid w:val="001406FC"/>
    <w:rsid w:val="00147B30"/>
    <w:rsid w:val="001518C2"/>
    <w:rsid w:val="0015208F"/>
    <w:rsid w:val="00160ED7"/>
    <w:rsid w:val="00163826"/>
    <w:rsid w:val="001642B7"/>
    <w:rsid w:val="001718A5"/>
    <w:rsid w:val="001745FF"/>
    <w:rsid w:val="00180D45"/>
    <w:rsid w:val="00182F4A"/>
    <w:rsid w:val="00191D47"/>
    <w:rsid w:val="0019566D"/>
    <w:rsid w:val="001A0DF3"/>
    <w:rsid w:val="001A10C2"/>
    <w:rsid w:val="001B6013"/>
    <w:rsid w:val="001C14A3"/>
    <w:rsid w:val="001C3580"/>
    <w:rsid w:val="001C5B15"/>
    <w:rsid w:val="001C5BAE"/>
    <w:rsid w:val="001C74E7"/>
    <w:rsid w:val="001D0AD3"/>
    <w:rsid w:val="001D28A5"/>
    <w:rsid w:val="001E41EA"/>
    <w:rsid w:val="001E4F50"/>
    <w:rsid w:val="001E60F2"/>
    <w:rsid w:val="0020173D"/>
    <w:rsid w:val="00205393"/>
    <w:rsid w:val="0022190F"/>
    <w:rsid w:val="00222556"/>
    <w:rsid w:val="00231CA7"/>
    <w:rsid w:val="00236E4D"/>
    <w:rsid w:val="0023779C"/>
    <w:rsid w:val="00253186"/>
    <w:rsid w:val="00255B8C"/>
    <w:rsid w:val="00260088"/>
    <w:rsid w:val="002605AB"/>
    <w:rsid w:val="00264C87"/>
    <w:rsid w:val="0026738C"/>
    <w:rsid w:val="002714C9"/>
    <w:rsid w:val="002725A0"/>
    <w:rsid w:val="00274E07"/>
    <w:rsid w:val="00274F8F"/>
    <w:rsid w:val="002931A7"/>
    <w:rsid w:val="00295398"/>
    <w:rsid w:val="002A14A4"/>
    <w:rsid w:val="002A7109"/>
    <w:rsid w:val="002B19D1"/>
    <w:rsid w:val="002B4849"/>
    <w:rsid w:val="002B66A8"/>
    <w:rsid w:val="002B6826"/>
    <w:rsid w:val="002B6E68"/>
    <w:rsid w:val="002C0EB9"/>
    <w:rsid w:val="002C212D"/>
    <w:rsid w:val="002C4213"/>
    <w:rsid w:val="002C62CC"/>
    <w:rsid w:val="002C6453"/>
    <w:rsid w:val="002D08A8"/>
    <w:rsid w:val="002D2112"/>
    <w:rsid w:val="002D43D8"/>
    <w:rsid w:val="002E1DB4"/>
    <w:rsid w:val="002F054B"/>
    <w:rsid w:val="002F0E8D"/>
    <w:rsid w:val="002F74F6"/>
    <w:rsid w:val="00305B28"/>
    <w:rsid w:val="00311FF5"/>
    <w:rsid w:val="003167D4"/>
    <w:rsid w:val="0032232B"/>
    <w:rsid w:val="003276B0"/>
    <w:rsid w:val="00334C01"/>
    <w:rsid w:val="003357E2"/>
    <w:rsid w:val="0033689A"/>
    <w:rsid w:val="0033737F"/>
    <w:rsid w:val="00343BBD"/>
    <w:rsid w:val="00347150"/>
    <w:rsid w:val="003510F1"/>
    <w:rsid w:val="00365004"/>
    <w:rsid w:val="00365CE9"/>
    <w:rsid w:val="00367C3B"/>
    <w:rsid w:val="003732EA"/>
    <w:rsid w:val="00382ABC"/>
    <w:rsid w:val="00384483"/>
    <w:rsid w:val="00391C0F"/>
    <w:rsid w:val="003A2BBE"/>
    <w:rsid w:val="003A7586"/>
    <w:rsid w:val="003B2182"/>
    <w:rsid w:val="003C1E39"/>
    <w:rsid w:val="003C2150"/>
    <w:rsid w:val="003D184E"/>
    <w:rsid w:val="003D43A0"/>
    <w:rsid w:val="003E0761"/>
    <w:rsid w:val="003E1E47"/>
    <w:rsid w:val="003E6925"/>
    <w:rsid w:val="003F158A"/>
    <w:rsid w:val="003F1D3D"/>
    <w:rsid w:val="003F24D0"/>
    <w:rsid w:val="003F588D"/>
    <w:rsid w:val="00403E1A"/>
    <w:rsid w:val="00403F31"/>
    <w:rsid w:val="004110B6"/>
    <w:rsid w:val="00411BA6"/>
    <w:rsid w:val="0042068C"/>
    <w:rsid w:val="00431DBB"/>
    <w:rsid w:val="004331B8"/>
    <w:rsid w:val="00433628"/>
    <w:rsid w:val="00435276"/>
    <w:rsid w:val="00436C54"/>
    <w:rsid w:val="00440400"/>
    <w:rsid w:val="004412C1"/>
    <w:rsid w:val="004424C7"/>
    <w:rsid w:val="00443366"/>
    <w:rsid w:val="0044417C"/>
    <w:rsid w:val="00447E79"/>
    <w:rsid w:val="00452D5E"/>
    <w:rsid w:val="00453372"/>
    <w:rsid w:val="00460B9A"/>
    <w:rsid w:val="00462022"/>
    <w:rsid w:val="0046222E"/>
    <w:rsid w:val="00462DBB"/>
    <w:rsid w:val="004664AA"/>
    <w:rsid w:val="0046680E"/>
    <w:rsid w:val="00466AA8"/>
    <w:rsid w:val="00470E60"/>
    <w:rsid w:val="004738BC"/>
    <w:rsid w:val="00475A57"/>
    <w:rsid w:val="00475CD9"/>
    <w:rsid w:val="00482BCC"/>
    <w:rsid w:val="00484951"/>
    <w:rsid w:val="00484C7E"/>
    <w:rsid w:val="00490ECB"/>
    <w:rsid w:val="00495733"/>
    <w:rsid w:val="00495C3E"/>
    <w:rsid w:val="004A4D93"/>
    <w:rsid w:val="004A5E40"/>
    <w:rsid w:val="004A6EAB"/>
    <w:rsid w:val="004B2A39"/>
    <w:rsid w:val="004B6B3D"/>
    <w:rsid w:val="004B7B69"/>
    <w:rsid w:val="004C1C6A"/>
    <w:rsid w:val="004C2DC0"/>
    <w:rsid w:val="004C481A"/>
    <w:rsid w:val="004C65E8"/>
    <w:rsid w:val="004C709F"/>
    <w:rsid w:val="004D00FD"/>
    <w:rsid w:val="004D0AB2"/>
    <w:rsid w:val="004D1E25"/>
    <w:rsid w:val="004D377E"/>
    <w:rsid w:val="004D5394"/>
    <w:rsid w:val="004F314E"/>
    <w:rsid w:val="00505118"/>
    <w:rsid w:val="00517125"/>
    <w:rsid w:val="00520161"/>
    <w:rsid w:val="00521207"/>
    <w:rsid w:val="005228B0"/>
    <w:rsid w:val="00522E93"/>
    <w:rsid w:val="005237A8"/>
    <w:rsid w:val="005241C2"/>
    <w:rsid w:val="005261F0"/>
    <w:rsid w:val="00526749"/>
    <w:rsid w:val="00527074"/>
    <w:rsid w:val="005409A9"/>
    <w:rsid w:val="005450C7"/>
    <w:rsid w:val="00545758"/>
    <w:rsid w:val="0054793E"/>
    <w:rsid w:val="00552F69"/>
    <w:rsid w:val="005536EA"/>
    <w:rsid w:val="00555C2B"/>
    <w:rsid w:val="00556DCE"/>
    <w:rsid w:val="00560375"/>
    <w:rsid w:val="005638A0"/>
    <w:rsid w:val="00566837"/>
    <w:rsid w:val="005679E9"/>
    <w:rsid w:val="0057220F"/>
    <w:rsid w:val="00572BFE"/>
    <w:rsid w:val="00577876"/>
    <w:rsid w:val="00581932"/>
    <w:rsid w:val="00583B0D"/>
    <w:rsid w:val="005869D9"/>
    <w:rsid w:val="00591877"/>
    <w:rsid w:val="0059476D"/>
    <w:rsid w:val="00595EF3"/>
    <w:rsid w:val="005A1B58"/>
    <w:rsid w:val="005A2E33"/>
    <w:rsid w:val="005A5B21"/>
    <w:rsid w:val="005A7228"/>
    <w:rsid w:val="005A78C9"/>
    <w:rsid w:val="005B40D3"/>
    <w:rsid w:val="005C719B"/>
    <w:rsid w:val="005D1280"/>
    <w:rsid w:val="005D35CE"/>
    <w:rsid w:val="005D3962"/>
    <w:rsid w:val="005D5170"/>
    <w:rsid w:val="005D7122"/>
    <w:rsid w:val="005E7838"/>
    <w:rsid w:val="005E7A73"/>
    <w:rsid w:val="005F00DE"/>
    <w:rsid w:val="005F33DA"/>
    <w:rsid w:val="005F5193"/>
    <w:rsid w:val="005F57C6"/>
    <w:rsid w:val="005F57F5"/>
    <w:rsid w:val="005F59A0"/>
    <w:rsid w:val="005F5F86"/>
    <w:rsid w:val="00605C25"/>
    <w:rsid w:val="0061222B"/>
    <w:rsid w:val="00614320"/>
    <w:rsid w:val="00616844"/>
    <w:rsid w:val="00622486"/>
    <w:rsid w:val="0063090B"/>
    <w:rsid w:val="00632E03"/>
    <w:rsid w:val="00647FCF"/>
    <w:rsid w:val="006523BD"/>
    <w:rsid w:val="006531EF"/>
    <w:rsid w:val="00655C6A"/>
    <w:rsid w:val="00656036"/>
    <w:rsid w:val="00660607"/>
    <w:rsid w:val="006625AA"/>
    <w:rsid w:val="006631EA"/>
    <w:rsid w:val="00663FBC"/>
    <w:rsid w:val="006707DA"/>
    <w:rsid w:val="00672135"/>
    <w:rsid w:val="00680CF0"/>
    <w:rsid w:val="00687279"/>
    <w:rsid w:val="0069100D"/>
    <w:rsid w:val="006A51A1"/>
    <w:rsid w:val="006B1D1E"/>
    <w:rsid w:val="006B2C92"/>
    <w:rsid w:val="006C4568"/>
    <w:rsid w:val="006C4B0F"/>
    <w:rsid w:val="006C50C1"/>
    <w:rsid w:val="006C5810"/>
    <w:rsid w:val="006C7507"/>
    <w:rsid w:val="006D0CFD"/>
    <w:rsid w:val="006D3FEA"/>
    <w:rsid w:val="006D6987"/>
    <w:rsid w:val="006E1B3A"/>
    <w:rsid w:val="006E1DB5"/>
    <w:rsid w:val="006E1F71"/>
    <w:rsid w:val="006E4D6A"/>
    <w:rsid w:val="006E528F"/>
    <w:rsid w:val="006E5328"/>
    <w:rsid w:val="006F17D6"/>
    <w:rsid w:val="006F28E4"/>
    <w:rsid w:val="006F480B"/>
    <w:rsid w:val="00712508"/>
    <w:rsid w:val="00713FE7"/>
    <w:rsid w:val="00717BF9"/>
    <w:rsid w:val="0072074F"/>
    <w:rsid w:val="00723C47"/>
    <w:rsid w:val="00726C4F"/>
    <w:rsid w:val="007303B1"/>
    <w:rsid w:val="00732062"/>
    <w:rsid w:val="00732EE7"/>
    <w:rsid w:val="007344A4"/>
    <w:rsid w:val="00736B37"/>
    <w:rsid w:val="00743BBA"/>
    <w:rsid w:val="00761F24"/>
    <w:rsid w:val="00767323"/>
    <w:rsid w:val="007674E9"/>
    <w:rsid w:val="007737A0"/>
    <w:rsid w:val="00775A07"/>
    <w:rsid w:val="00776C50"/>
    <w:rsid w:val="00783438"/>
    <w:rsid w:val="00785122"/>
    <w:rsid w:val="007859FA"/>
    <w:rsid w:val="00792C45"/>
    <w:rsid w:val="007A0631"/>
    <w:rsid w:val="007A085E"/>
    <w:rsid w:val="007A1437"/>
    <w:rsid w:val="007A3200"/>
    <w:rsid w:val="007A623B"/>
    <w:rsid w:val="007B136B"/>
    <w:rsid w:val="007B1C9E"/>
    <w:rsid w:val="007B3BA9"/>
    <w:rsid w:val="007C78C4"/>
    <w:rsid w:val="007D3E30"/>
    <w:rsid w:val="007D4083"/>
    <w:rsid w:val="007D5A92"/>
    <w:rsid w:val="007D6878"/>
    <w:rsid w:val="007D7085"/>
    <w:rsid w:val="007D76F0"/>
    <w:rsid w:val="007D77E9"/>
    <w:rsid w:val="007E4207"/>
    <w:rsid w:val="007E5168"/>
    <w:rsid w:val="007E5AF2"/>
    <w:rsid w:val="007E71DD"/>
    <w:rsid w:val="007E75EA"/>
    <w:rsid w:val="00803EC3"/>
    <w:rsid w:val="00807FDA"/>
    <w:rsid w:val="008139F9"/>
    <w:rsid w:val="00814D70"/>
    <w:rsid w:val="008156B8"/>
    <w:rsid w:val="00816329"/>
    <w:rsid w:val="00817923"/>
    <w:rsid w:val="008234AE"/>
    <w:rsid w:val="008240B6"/>
    <w:rsid w:val="008259BE"/>
    <w:rsid w:val="008269E5"/>
    <w:rsid w:val="00832508"/>
    <w:rsid w:val="0084004C"/>
    <w:rsid w:val="00845B4C"/>
    <w:rsid w:val="008524CB"/>
    <w:rsid w:val="00867B0B"/>
    <w:rsid w:val="00867EE2"/>
    <w:rsid w:val="00872827"/>
    <w:rsid w:val="0087466F"/>
    <w:rsid w:val="00880118"/>
    <w:rsid w:val="008806A9"/>
    <w:rsid w:val="0089535A"/>
    <w:rsid w:val="00895A15"/>
    <w:rsid w:val="008A4CBA"/>
    <w:rsid w:val="008A4E08"/>
    <w:rsid w:val="008A542D"/>
    <w:rsid w:val="008A6C00"/>
    <w:rsid w:val="008B201F"/>
    <w:rsid w:val="008B240B"/>
    <w:rsid w:val="008D0171"/>
    <w:rsid w:val="008D06A1"/>
    <w:rsid w:val="008D1C2A"/>
    <w:rsid w:val="008D582C"/>
    <w:rsid w:val="008D5864"/>
    <w:rsid w:val="008D5B69"/>
    <w:rsid w:val="008E04CF"/>
    <w:rsid w:val="008F1FF1"/>
    <w:rsid w:val="008F79EC"/>
    <w:rsid w:val="0092256E"/>
    <w:rsid w:val="00924336"/>
    <w:rsid w:val="009250AF"/>
    <w:rsid w:val="00926502"/>
    <w:rsid w:val="009265AE"/>
    <w:rsid w:val="0093385D"/>
    <w:rsid w:val="009358C7"/>
    <w:rsid w:val="009365CB"/>
    <w:rsid w:val="00936DC9"/>
    <w:rsid w:val="0094392E"/>
    <w:rsid w:val="0094638E"/>
    <w:rsid w:val="0094751E"/>
    <w:rsid w:val="0095511D"/>
    <w:rsid w:val="00955A72"/>
    <w:rsid w:val="0095762F"/>
    <w:rsid w:val="00963D9B"/>
    <w:rsid w:val="0096715C"/>
    <w:rsid w:val="009723CE"/>
    <w:rsid w:val="00974FFD"/>
    <w:rsid w:val="00990601"/>
    <w:rsid w:val="009924CB"/>
    <w:rsid w:val="009961A5"/>
    <w:rsid w:val="009A3BAB"/>
    <w:rsid w:val="009A54BA"/>
    <w:rsid w:val="009A764D"/>
    <w:rsid w:val="009B2C80"/>
    <w:rsid w:val="009C2883"/>
    <w:rsid w:val="009D077E"/>
    <w:rsid w:val="009D2439"/>
    <w:rsid w:val="009E2674"/>
    <w:rsid w:val="009E4128"/>
    <w:rsid w:val="009F52BA"/>
    <w:rsid w:val="009F646A"/>
    <w:rsid w:val="00A0697A"/>
    <w:rsid w:val="00A07AF8"/>
    <w:rsid w:val="00A10447"/>
    <w:rsid w:val="00A151E3"/>
    <w:rsid w:val="00A1685C"/>
    <w:rsid w:val="00A174E7"/>
    <w:rsid w:val="00A2096D"/>
    <w:rsid w:val="00A2664C"/>
    <w:rsid w:val="00A34A31"/>
    <w:rsid w:val="00A34EE3"/>
    <w:rsid w:val="00A35BA1"/>
    <w:rsid w:val="00A36103"/>
    <w:rsid w:val="00A36EE1"/>
    <w:rsid w:val="00A401F4"/>
    <w:rsid w:val="00A42FAB"/>
    <w:rsid w:val="00A43714"/>
    <w:rsid w:val="00A45132"/>
    <w:rsid w:val="00A521CD"/>
    <w:rsid w:val="00A52C96"/>
    <w:rsid w:val="00A54924"/>
    <w:rsid w:val="00A57C10"/>
    <w:rsid w:val="00A62327"/>
    <w:rsid w:val="00A630A7"/>
    <w:rsid w:val="00A6557E"/>
    <w:rsid w:val="00A72955"/>
    <w:rsid w:val="00A74AF9"/>
    <w:rsid w:val="00A76E34"/>
    <w:rsid w:val="00A94AC8"/>
    <w:rsid w:val="00A95CF5"/>
    <w:rsid w:val="00A95EB7"/>
    <w:rsid w:val="00A977B3"/>
    <w:rsid w:val="00AA0FF9"/>
    <w:rsid w:val="00AA10B4"/>
    <w:rsid w:val="00AA172A"/>
    <w:rsid w:val="00AA19B1"/>
    <w:rsid w:val="00AA2694"/>
    <w:rsid w:val="00AA2BD6"/>
    <w:rsid w:val="00AA4664"/>
    <w:rsid w:val="00AA5864"/>
    <w:rsid w:val="00AB1487"/>
    <w:rsid w:val="00AB2BF6"/>
    <w:rsid w:val="00AB4264"/>
    <w:rsid w:val="00AB532C"/>
    <w:rsid w:val="00AB62B4"/>
    <w:rsid w:val="00AB66D7"/>
    <w:rsid w:val="00AC0667"/>
    <w:rsid w:val="00AC20A7"/>
    <w:rsid w:val="00AE205A"/>
    <w:rsid w:val="00AE2AC8"/>
    <w:rsid w:val="00AE499D"/>
    <w:rsid w:val="00AF01AD"/>
    <w:rsid w:val="00AF3C71"/>
    <w:rsid w:val="00B016C3"/>
    <w:rsid w:val="00B02DEE"/>
    <w:rsid w:val="00B11D70"/>
    <w:rsid w:val="00B172E1"/>
    <w:rsid w:val="00B20858"/>
    <w:rsid w:val="00B22168"/>
    <w:rsid w:val="00B231A7"/>
    <w:rsid w:val="00B30ACC"/>
    <w:rsid w:val="00B3189A"/>
    <w:rsid w:val="00B36573"/>
    <w:rsid w:val="00B450D5"/>
    <w:rsid w:val="00B474D8"/>
    <w:rsid w:val="00B5192F"/>
    <w:rsid w:val="00B53E8C"/>
    <w:rsid w:val="00B54A66"/>
    <w:rsid w:val="00B56AFD"/>
    <w:rsid w:val="00B6262B"/>
    <w:rsid w:val="00B661E2"/>
    <w:rsid w:val="00B664FD"/>
    <w:rsid w:val="00B673D9"/>
    <w:rsid w:val="00B756DD"/>
    <w:rsid w:val="00B7756B"/>
    <w:rsid w:val="00B81144"/>
    <w:rsid w:val="00B9525B"/>
    <w:rsid w:val="00BA7AE2"/>
    <w:rsid w:val="00BA7DC6"/>
    <w:rsid w:val="00BB06F7"/>
    <w:rsid w:val="00BB1A69"/>
    <w:rsid w:val="00BC25E8"/>
    <w:rsid w:val="00BC53F8"/>
    <w:rsid w:val="00BC642A"/>
    <w:rsid w:val="00BD2B0F"/>
    <w:rsid w:val="00BE3E0A"/>
    <w:rsid w:val="00BE643B"/>
    <w:rsid w:val="00BF4744"/>
    <w:rsid w:val="00C010AD"/>
    <w:rsid w:val="00C01BBD"/>
    <w:rsid w:val="00C071B7"/>
    <w:rsid w:val="00C20259"/>
    <w:rsid w:val="00C2518E"/>
    <w:rsid w:val="00C34D6E"/>
    <w:rsid w:val="00C37454"/>
    <w:rsid w:val="00C431AC"/>
    <w:rsid w:val="00C51370"/>
    <w:rsid w:val="00C515EF"/>
    <w:rsid w:val="00C54501"/>
    <w:rsid w:val="00C56E61"/>
    <w:rsid w:val="00C61E59"/>
    <w:rsid w:val="00C64915"/>
    <w:rsid w:val="00C6696D"/>
    <w:rsid w:val="00C70892"/>
    <w:rsid w:val="00C77804"/>
    <w:rsid w:val="00C77BDB"/>
    <w:rsid w:val="00C86435"/>
    <w:rsid w:val="00C94A71"/>
    <w:rsid w:val="00CA0FF5"/>
    <w:rsid w:val="00CA2410"/>
    <w:rsid w:val="00CA3293"/>
    <w:rsid w:val="00CA36DC"/>
    <w:rsid w:val="00CA5A9F"/>
    <w:rsid w:val="00CA5D36"/>
    <w:rsid w:val="00CB2AE3"/>
    <w:rsid w:val="00CB456C"/>
    <w:rsid w:val="00CB5E09"/>
    <w:rsid w:val="00CC377E"/>
    <w:rsid w:val="00CC5962"/>
    <w:rsid w:val="00CC724E"/>
    <w:rsid w:val="00CD10ED"/>
    <w:rsid w:val="00CD2EF9"/>
    <w:rsid w:val="00CD2F28"/>
    <w:rsid w:val="00CE58FA"/>
    <w:rsid w:val="00CE5EBE"/>
    <w:rsid w:val="00CE72C7"/>
    <w:rsid w:val="00CF44E1"/>
    <w:rsid w:val="00CF556E"/>
    <w:rsid w:val="00D01B03"/>
    <w:rsid w:val="00D318D0"/>
    <w:rsid w:val="00D33908"/>
    <w:rsid w:val="00D3529A"/>
    <w:rsid w:val="00D356A9"/>
    <w:rsid w:val="00D403E2"/>
    <w:rsid w:val="00D42BFA"/>
    <w:rsid w:val="00D501AD"/>
    <w:rsid w:val="00D507E0"/>
    <w:rsid w:val="00D54DD2"/>
    <w:rsid w:val="00D5610A"/>
    <w:rsid w:val="00D65DF5"/>
    <w:rsid w:val="00D6656D"/>
    <w:rsid w:val="00D67D35"/>
    <w:rsid w:val="00D7064B"/>
    <w:rsid w:val="00D75D4B"/>
    <w:rsid w:val="00D77FD2"/>
    <w:rsid w:val="00D829C9"/>
    <w:rsid w:val="00D87867"/>
    <w:rsid w:val="00D87EAF"/>
    <w:rsid w:val="00D95DE7"/>
    <w:rsid w:val="00D97578"/>
    <w:rsid w:val="00DA3478"/>
    <w:rsid w:val="00DA4AEC"/>
    <w:rsid w:val="00DA69D7"/>
    <w:rsid w:val="00DB0214"/>
    <w:rsid w:val="00DB0DBE"/>
    <w:rsid w:val="00DB683A"/>
    <w:rsid w:val="00DC445F"/>
    <w:rsid w:val="00DD1EAA"/>
    <w:rsid w:val="00DD4FE0"/>
    <w:rsid w:val="00DE1BFB"/>
    <w:rsid w:val="00DF127C"/>
    <w:rsid w:val="00DF14F6"/>
    <w:rsid w:val="00DF4543"/>
    <w:rsid w:val="00DF67E6"/>
    <w:rsid w:val="00DF694F"/>
    <w:rsid w:val="00E01245"/>
    <w:rsid w:val="00E01558"/>
    <w:rsid w:val="00E21511"/>
    <w:rsid w:val="00E27D28"/>
    <w:rsid w:val="00E35732"/>
    <w:rsid w:val="00E36750"/>
    <w:rsid w:val="00E41340"/>
    <w:rsid w:val="00E46DDF"/>
    <w:rsid w:val="00E4780C"/>
    <w:rsid w:val="00E51DC1"/>
    <w:rsid w:val="00E607D5"/>
    <w:rsid w:val="00E64274"/>
    <w:rsid w:val="00E6538A"/>
    <w:rsid w:val="00E7085A"/>
    <w:rsid w:val="00E7132E"/>
    <w:rsid w:val="00E7141F"/>
    <w:rsid w:val="00E72485"/>
    <w:rsid w:val="00E769B9"/>
    <w:rsid w:val="00E87BC3"/>
    <w:rsid w:val="00E901F0"/>
    <w:rsid w:val="00E95B29"/>
    <w:rsid w:val="00E974C2"/>
    <w:rsid w:val="00EA13C2"/>
    <w:rsid w:val="00EA5063"/>
    <w:rsid w:val="00EA63FD"/>
    <w:rsid w:val="00EA7DEA"/>
    <w:rsid w:val="00EB02DA"/>
    <w:rsid w:val="00EB1BC0"/>
    <w:rsid w:val="00EB315C"/>
    <w:rsid w:val="00EB7E81"/>
    <w:rsid w:val="00EC0152"/>
    <w:rsid w:val="00EC1ACE"/>
    <w:rsid w:val="00EC3146"/>
    <w:rsid w:val="00EC5F76"/>
    <w:rsid w:val="00ED3043"/>
    <w:rsid w:val="00ED640E"/>
    <w:rsid w:val="00ED674F"/>
    <w:rsid w:val="00EE6135"/>
    <w:rsid w:val="00EF39C8"/>
    <w:rsid w:val="00EF7524"/>
    <w:rsid w:val="00F0005A"/>
    <w:rsid w:val="00F124C0"/>
    <w:rsid w:val="00F139EC"/>
    <w:rsid w:val="00F142D1"/>
    <w:rsid w:val="00F1588C"/>
    <w:rsid w:val="00F16A1F"/>
    <w:rsid w:val="00F23858"/>
    <w:rsid w:val="00F250D8"/>
    <w:rsid w:val="00F26003"/>
    <w:rsid w:val="00F260D7"/>
    <w:rsid w:val="00F26418"/>
    <w:rsid w:val="00F30462"/>
    <w:rsid w:val="00F313AC"/>
    <w:rsid w:val="00F3155A"/>
    <w:rsid w:val="00F3691D"/>
    <w:rsid w:val="00F447C7"/>
    <w:rsid w:val="00F47486"/>
    <w:rsid w:val="00F5073F"/>
    <w:rsid w:val="00F62B02"/>
    <w:rsid w:val="00F63BD1"/>
    <w:rsid w:val="00F66F64"/>
    <w:rsid w:val="00F6792B"/>
    <w:rsid w:val="00F72531"/>
    <w:rsid w:val="00F73D33"/>
    <w:rsid w:val="00F83437"/>
    <w:rsid w:val="00F85B91"/>
    <w:rsid w:val="00F87C2E"/>
    <w:rsid w:val="00F90CB2"/>
    <w:rsid w:val="00F94482"/>
    <w:rsid w:val="00F94D48"/>
    <w:rsid w:val="00F979B5"/>
    <w:rsid w:val="00FB0439"/>
    <w:rsid w:val="00FB2BF2"/>
    <w:rsid w:val="00FB328B"/>
    <w:rsid w:val="00FB45C0"/>
    <w:rsid w:val="00FC16CE"/>
    <w:rsid w:val="00FD2926"/>
    <w:rsid w:val="00FD547B"/>
    <w:rsid w:val="00FD6381"/>
    <w:rsid w:val="00FE15F7"/>
    <w:rsid w:val="00FE4B4C"/>
    <w:rsid w:val="00FE53E1"/>
    <w:rsid w:val="00FF7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A8352"/>
  <w15:chartTrackingRefBased/>
  <w15:docId w15:val="{143D20A2-8D06-4D8B-99BC-52658400D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AA586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41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811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E41E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E41EA"/>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1E41E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E41EA"/>
    <w:rPr>
      <w:rFonts w:eastAsiaTheme="minorEastAsia"/>
      <w:color w:val="5A5A5A" w:themeColor="text1" w:themeTint="A5"/>
      <w:spacing w:val="15"/>
      <w:lang w:val="cy-GB"/>
    </w:rPr>
  </w:style>
  <w:style w:type="character" w:customStyle="1" w:styleId="Heading2Char">
    <w:name w:val="Heading 2 Char"/>
    <w:basedOn w:val="DefaultParagraphFont"/>
    <w:link w:val="Heading2"/>
    <w:uiPriority w:val="9"/>
    <w:rsid w:val="001E41EA"/>
    <w:rPr>
      <w:rFonts w:asciiTheme="majorHAnsi" w:eastAsiaTheme="majorEastAsia" w:hAnsiTheme="majorHAnsi" w:cstheme="majorBidi"/>
      <w:color w:val="2F5496" w:themeColor="accent1" w:themeShade="BF"/>
      <w:sz w:val="26"/>
      <w:szCs w:val="26"/>
      <w:lang w:val="cy-GB"/>
    </w:rPr>
  </w:style>
  <w:style w:type="paragraph" w:customStyle="1" w:styleId="AssignBody">
    <w:name w:val="AssignBody"/>
    <w:basedOn w:val="Normal"/>
    <w:link w:val="AssignBodyChar"/>
    <w:qFormat/>
    <w:rsid w:val="002F74F6"/>
    <w:pPr>
      <w:spacing w:after="0" w:line="360" w:lineRule="auto"/>
    </w:pPr>
    <w:rPr>
      <w:rFonts w:ascii="Arial" w:hAnsi="Arial"/>
      <w:noProof/>
    </w:rPr>
  </w:style>
  <w:style w:type="character" w:customStyle="1" w:styleId="AssignBodyChar">
    <w:name w:val="AssignBody Char"/>
    <w:basedOn w:val="DefaultParagraphFont"/>
    <w:link w:val="AssignBody"/>
    <w:rsid w:val="002F74F6"/>
    <w:rPr>
      <w:rFonts w:ascii="Arial" w:hAnsi="Arial"/>
      <w:noProof/>
      <w:lang w:val="cy-GB"/>
    </w:rPr>
  </w:style>
  <w:style w:type="table" w:styleId="TableGrid">
    <w:name w:val="Table Grid"/>
    <w:basedOn w:val="TableNormal"/>
    <w:uiPriority w:val="39"/>
    <w:rsid w:val="002F74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E5AF2"/>
    <w:rPr>
      <w:color w:val="0563C1" w:themeColor="hyperlink"/>
      <w:u w:val="single"/>
    </w:rPr>
  </w:style>
  <w:style w:type="character" w:styleId="UnresolvedMention">
    <w:name w:val="Unresolved Mention"/>
    <w:basedOn w:val="DefaultParagraphFont"/>
    <w:uiPriority w:val="99"/>
    <w:semiHidden/>
    <w:unhideWhenUsed/>
    <w:rsid w:val="007E5AF2"/>
    <w:rPr>
      <w:color w:val="605E5C"/>
      <w:shd w:val="clear" w:color="auto" w:fill="E1DFDD"/>
    </w:rPr>
  </w:style>
  <w:style w:type="character" w:customStyle="1" w:styleId="Heading3Char">
    <w:name w:val="Heading 3 Char"/>
    <w:basedOn w:val="DefaultParagraphFont"/>
    <w:link w:val="Heading3"/>
    <w:uiPriority w:val="9"/>
    <w:semiHidden/>
    <w:rsid w:val="00B81144"/>
    <w:rPr>
      <w:rFonts w:asciiTheme="majorHAnsi" w:eastAsiaTheme="majorEastAsia" w:hAnsiTheme="majorHAnsi" w:cstheme="majorBidi"/>
      <w:color w:val="1F3763" w:themeColor="accent1" w:themeShade="7F"/>
      <w:sz w:val="24"/>
      <w:szCs w:val="24"/>
      <w:lang w:val="cy-GB"/>
    </w:rPr>
  </w:style>
  <w:style w:type="paragraph" w:styleId="Quote">
    <w:name w:val="Quote"/>
    <w:basedOn w:val="Normal"/>
    <w:next w:val="Normal"/>
    <w:link w:val="QuoteChar"/>
    <w:uiPriority w:val="29"/>
    <w:qFormat/>
    <w:rsid w:val="00F94482"/>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F94482"/>
    <w:rPr>
      <w:i/>
      <w:iCs/>
      <w:color w:val="404040" w:themeColor="text1" w:themeTint="BF"/>
      <w:lang w:val="cy-GB"/>
    </w:rPr>
  </w:style>
  <w:style w:type="character" w:customStyle="1" w:styleId="Heading1Char">
    <w:name w:val="Heading 1 Char"/>
    <w:basedOn w:val="DefaultParagraphFont"/>
    <w:link w:val="Heading1"/>
    <w:uiPriority w:val="9"/>
    <w:rsid w:val="00AA5864"/>
    <w:rPr>
      <w:rFonts w:asciiTheme="majorHAnsi" w:eastAsiaTheme="majorEastAsia" w:hAnsiTheme="majorHAnsi" w:cstheme="majorBidi"/>
      <w:color w:val="2F5496" w:themeColor="accent1" w:themeShade="BF"/>
      <w:sz w:val="32"/>
      <w:szCs w:val="32"/>
      <w:lang w:val="cy-GB"/>
    </w:rPr>
  </w:style>
  <w:style w:type="paragraph" w:styleId="Header">
    <w:name w:val="header"/>
    <w:basedOn w:val="Normal"/>
    <w:link w:val="HeaderChar"/>
    <w:uiPriority w:val="99"/>
    <w:unhideWhenUsed/>
    <w:rsid w:val="00B02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2DEE"/>
    <w:rPr>
      <w:lang w:val="cy-GB"/>
    </w:rPr>
  </w:style>
  <w:style w:type="paragraph" w:styleId="Footer">
    <w:name w:val="footer"/>
    <w:basedOn w:val="Normal"/>
    <w:link w:val="FooterChar"/>
    <w:uiPriority w:val="99"/>
    <w:unhideWhenUsed/>
    <w:rsid w:val="00B02D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2DEE"/>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997518">
      <w:bodyDiv w:val="1"/>
      <w:marLeft w:val="0"/>
      <w:marRight w:val="0"/>
      <w:marTop w:val="0"/>
      <w:marBottom w:val="0"/>
      <w:divBdr>
        <w:top w:val="none" w:sz="0" w:space="0" w:color="auto"/>
        <w:left w:val="none" w:sz="0" w:space="0" w:color="auto"/>
        <w:bottom w:val="none" w:sz="0" w:space="0" w:color="auto"/>
        <w:right w:val="none" w:sz="0" w:space="0" w:color="auto"/>
      </w:divBdr>
    </w:div>
    <w:div w:id="994718783">
      <w:bodyDiv w:val="1"/>
      <w:marLeft w:val="0"/>
      <w:marRight w:val="0"/>
      <w:marTop w:val="0"/>
      <w:marBottom w:val="0"/>
      <w:divBdr>
        <w:top w:val="none" w:sz="0" w:space="0" w:color="auto"/>
        <w:left w:val="none" w:sz="0" w:space="0" w:color="auto"/>
        <w:bottom w:val="none" w:sz="0" w:space="0" w:color="auto"/>
        <w:right w:val="none" w:sz="0" w:space="0" w:color="auto"/>
      </w:divBdr>
    </w:div>
    <w:div w:id="1607686621">
      <w:bodyDiv w:val="1"/>
      <w:marLeft w:val="0"/>
      <w:marRight w:val="0"/>
      <w:marTop w:val="0"/>
      <w:marBottom w:val="0"/>
      <w:divBdr>
        <w:top w:val="none" w:sz="0" w:space="0" w:color="auto"/>
        <w:left w:val="none" w:sz="0" w:space="0" w:color="auto"/>
        <w:bottom w:val="none" w:sz="0" w:space="0" w:color="auto"/>
        <w:right w:val="none" w:sz="0" w:space="0" w:color="auto"/>
      </w:divBdr>
    </w:div>
    <w:div w:id="1648516241">
      <w:bodyDiv w:val="1"/>
      <w:marLeft w:val="0"/>
      <w:marRight w:val="0"/>
      <w:marTop w:val="0"/>
      <w:marBottom w:val="0"/>
      <w:divBdr>
        <w:top w:val="none" w:sz="0" w:space="0" w:color="auto"/>
        <w:left w:val="none" w:sz="0" w:space="0" w:color="auto"/>
        <w:bottom w:val="none" w:sz="0" w:space="0" w:color="auto"/>
        <w:right w:val="none" w:sz="0" w:space="0" w:color="auto"/>
      </w:divBdr>
    </w:div>
    <w:div w:id="1778212803">
      <w:bodyDiv w:val="1"/>
      <w:marLeft w:val="0"/>
      <w:marRight w:val="0"/>
      <w:marTop w:val="0"/>
      <w:marBottom w:val="0"/>
      <w:divBdr>
        <w:top w:val="none" w:sz="0" w:space="0" w:color="auto"/>
        <w:left w:val="none" w:sz="0" w:space="0" w:color="auto"/>
        <w:bottom w:val="none" w:sz="0" w:space="0" w:color="auto"/>
        <w:right w:val="none" w:sz="0" w:space="0" w:color="auto"/>
      </w:divBdr>
      <w:divsChild>
        <w:div w:id="580600016">
          <w:marLeft w:val="0"/>
          <w:marRight w:val="0"/>
          <w:marTop w:val="0"/>
          <w:marBottom w:val="150"/>
          <w:divBdr>
            <w:top w:val="none" w:sz="0" w:space="0" w:color="auto"/>
            <w:left w:val="none" w:sz="0" w:space="0" w:color="auto"/>
            <w:bottom w:val="none" w:sz="0" w:space="0" w:color="auto"/>
            <w:right w:val="none" w:sz="0" w:space="0" w:color="auto"/>
          </w:divBdr>
        </w:div>
      </w:divsChild>
    </w:div>
    <w:div w:id="200894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dfs.semanticscholar.org/1d7f/9e781d951192377cd6f9ad49ef395400c9b7.pdf" TargetMode="External"/><Relationship Id="rId13" Type="http://schemas.openxmlformats.org/officeDocument/2006/relationships/hyperlink" Target="https://bera-journals.onlinelibrary.wiley.com/doi/pdfdirect/10.1080/09585176.2015.1103278?casa_token=NDGpIoVV_pgAAAAA:FE7k7OXfvFy4hAQ7h6-nhWaciDUSKBiJHJpdFAgwF6elHadUiqRevv6i1ZvWipbBRuiHUojbturBsQE" TargetMode="External"/><Relationship Id="rId18" Type="http://schemas.openxmlformats.org/officeDocument/2006/relationships/hyperlink" Target="https://www.estyn.llyw.cymru/arfer-effeithiol/darparu-profiadau-wediu-cyfoethogi-i-ddatblygu-medrau?_ga=2.193919853.1752482505.1649254871-2068730244.1648642305" TargetMode="External"/><Relationship Id="rId26" Type="http://schemas.openxmlformats.org/officeDocument/2006/relationships/hyperlink" Target="https://www.researchgate.net/profile/Mary-James-9/publication/271964173_Professional_learning_as_a_condition_for_Assessment_for_Learning/links/54d77d9a0cf25013d039199e/Professional-learning-as-a-condition-for-Assessment-for-Learning.pdf" TargetMode="External"/><Relationship Id="rId3" Type="http://schemas.openxmlformats.org/officeDocument/2006/relationships/settings" Target="settings.xml"/><Relationship Id="rId21" Type="http://schemas.openxmlformats.org/officeDocument/2006/relationships/hyperlink" Target="https://www.tandfonline.com/doi/pdf/10.1080/03004270903519238?casa_token=PIYBmSZ1jp0AAAAA:6yhsm5e13OKMojip2IHIoGO0Y0Ks1LTEDmB7Jc0KjiMoJ9jfvaYCQtiJnbxHW3nXp-F8FWV4yc9YRPY" TargetMode="External"/><Relationship Id="rId7" Type="http://schemas.openxmlformats.org/officeDocument/2006/relationships/hyperlink" Target="https://www.researchgate.net/profile/Jonathan-Barnes-3/publication/274313611_An_Introduction_to_Cross-Curricular_Learning/links/551b2ab60cf251c35b5080db/An-Introduction-to-Cross-Curricular-Learning.pdf" TargetMode="External"/><Relationship Id="rId12" Type="http://schemas.openxmlformats.org/officeDocument/2006/relationships/hyperlink" Target="https://dro.dur.ac.uk/13747/1/13747.pdf" TargetMode="External"/><Relationship Id="rId17" Type="http://schemas.openxmlformats.org/officeDocument/2006/relationships/hyperlink" Target="https://www.estyn.llyw.cymru/arfer-effeithiol/asesu-ar-gyfer-dysgu-medrau-meddwl" TargetMode="External"/><Relationship Id="rId25" Type="http://schemas.openxmlformats.org/officeDocument/2006/relationships/hyperlink" Target="https://books.google.co.uk/books?id=qqcRGagyEuAC&amp;printsec=frontcover#v=onepage&amp;q&amp;f=false" TargetMode="External"/><Relationship Id="rId2" Type="http://schemas.openxmlformats.org/officeDocument/2006/relationships/styles" Target="styles.xml"/><Relationship Id="rId16" Type="http://schemas.openxmlformats.org/officeDocument/2006/relationships/hyperlink" Target="https://llyw.cymru/sites/default/files/publications/2018-03/dyfodol-llwyddiannus.pdf" TargetMode="External"/><Relationship Id="rId20" Type="http://schemas.openxmlformats.org/officeDocument/2006/relationships/hyperlink" Target="https://www.tandfonline.com/doi/pdf/10.1080/09658410408667090?casa_token=dJaOrHBH4IIAAAAA:YUuiaVa7ws_GHseFI2vH67WOGcT6OyyslFVtj7ev3nvJ4iYGJo0N_bUfya_WCpz21azncy4MDIgVgHc"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hssdnewteachers.pbworks.com/w/file/fetch/50394085/classroom.assessment.for.learning.chappuis.pdf" TargetMode="External"/><Relationship Id="rId24" Type="http://schemas.openxmlformats.org/officeDocument/2006/relationships/hyperlink" Target="https://www.tandfonline.com/doi/pdf/10.1080/03323315.2019.1606725?casa_token=_cceosavHuAAAAAA:IwWwq4qFb-SWizluhwRoLRO7iWZUoNTJjq7rIYTfCwWPY84HOde8VrqdXi-8lXAPqnCgAYqkrAr4iKs" TargetMode="External"/><Relationship Id="rId5" Type="http://schemas.openxmlformats.org/officeDocument/2006/relationships/footnotes" Target="footnotes.xml"/><Relationship Id="rId15" Type="http://schemas.openxmlformats.org/officeDocument/2006/relationships/hyperlink" Target="https://web.p.ebscohost.com/ehost/pdfviewer/pdfviewer?vid=0&amp;sid=2a4d3095-a17c-4b76-82f4-a181c8fa47a1%40redis" TargetMode="External"/><Relationship Id="rId23" Type="http://schemas.openxmlformats.org/officeDocument/2006/relationships/hyperlink" Target="https://hwb.gov.wales/api/storage/283b9318-dcf7-402d-b39a-67dee70efe18/sut-i-ddatblygu-meddwl-ac-asesu-ar-gyfer-dysgu-yn-yr-ystafell-ddosbarth.pdf" TargetMode="External"/><Relationship Id="rId28" Type="http://schemas.openxmlformats.org/officeDocument/2006/relationships/hyperlink" Target="https://discovery.ucl.ac.uk/id/eprint/10001162/1/Wiliam2006Integrating.pdf" TargetMode="External"/><Relationship Id="rId10" Type="http://schemas.openxmlformats.org/officeDocument/2006/relationships/hyperlink" Target="https://files.eric.ed.gov/fulltext/ED036878.pdf" TargetMode="External"/><Relationship Id="rId19" Type="http://schemas.openxmlformats.org/officeDocument/2006/relationships/hyperlink" Target="https://www.aaia.org.uk/storage/medialibrary/o_1d94qvqv3c4n1ndbdiuuni15v88.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andfonline.com/doi/pdf/10.1080/0969594X.2018.1441807?casa_token=WqXQ1DIrk0oAAAAA:6nfEExBXLuUS7vSzMXJxJi45WRc7gnfEd-7Z5wSn0RVOCZT048Trst25rU31X9_frFG_2Hsla2Icg_Q" TargetMode="External"/><Relationship Id="rId14" Type="http://schemas.openxmlformats.org/officeDocument/2006/relationships/hyperlink" Target="https://www.jstor.org/stable/1170281?origin=JSTOR-pdf&amp;seq=2" TargetMode="External"/><Relationship Id="rId22" Type="http://schemas.openxmlformats.org/officeDocument/2006/relationships/hyperlink" Target="https://books.google.co.uk/books?hl=en&amp;lr=&amp;id=lPItCgAAQBAJ&amp;oi=fnd&amp;pg=PA125&amp;dq=cross+curricular+learning+in+primary+schools&amp;ots=CWUBA-w9Tp&amp;sig=A4zubmmEag1Ml4D5n02hcleQX2c&amp;redir_esc=y#v=onepage&amp;q&amp;f=false" TargetMode="External"/><Relationship Id="rId27" Type="http://schemas.openxmlformats.org/officeDocument/2006/relationships/hyperlink" Target="https://www.pearson.com/content/dam/one-dot-com/one-dot-com/global/Files/about-pearson/innovation/open-ideas/ExploringEffectivePedagogy.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3B08B5-A4C8-49B8-BE3C-C513094DB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10027</TotalTime>
  <Pages>14</Pages>
  <Words>5338</Words>
  <Characters>30427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Gregory (1901991)</dc:creator>
  <cp:keywords/>
  <dc:description/>
  <cp:lastModifiedBy>Richard Gregory (1901991)</cp:lastModifiedBy>
  <cp:revision>652</cp:revision>
  <dcterms:created xsi:type="dcterms:W3CDTF">2022-03-30T12:30:00Z</dcterms:created>
  <dcterms:modified xsi:type="dcterms:W3CDTF">2022-04-08T22:09:00Z</dcterms:modified>
</cp:coreProperties>
</file>