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ED3E1" w14:textId="3E22DE2A" w:rsidR="00114E7F" w:rsidRPr="00B816C3" w:rsidRDefault="00114E7F" w:rsidP="00114E7F">
      <w:pPr>
        <w:spacing w:after="0" w:line="240" w:lineRule="auto"/>
        <w:rPr>
          <w:rFonts w:ascii="Arial" w:hAnsi="Arial" w:cs="Arial"/>
          <w:b/>
          <w:bCs/>
          <w:sz w:val="24"/>
          <w:szCs w:val="24"/>
        </w:rPr>
      </w:pPr>
      <w:r w:rsidRPr="00B816C3">
        <w:rPr>
          <w:rFonts w:ascii="Arial" w:hAnsi="Arial" w:cs="Arial"/>
          <w:b/>
          <w:bCs/>
          <w:sz w:val="24"/>
          <w:szCs w:val="24"/>
        </w:rPr>
        <w:t>Student No: 2300809</w:t>
      </w:r>
      <w:r w:rsidRPr="00B816C3">
        <w:rPr>
          <w:rFonts w:ascii="Arial" w:hAnsi="Arial" w:cs="Arial"/>
          <w:b/>
          <w:bCs/>
          <w:sz w:val="24"/>
          <w:szCs w:val="24"/>
        </w:rPr>
        <w:tab/>
      </w:r>
      <w:r w:rsidRPr="00B816C3">
        <w:rPr>
          <w:rFonts w:ascii="Arial" w:hAnsi="Arial" w:cs="Arial"/>
          <w:b/>
          <w:bCs/>
          <w:sz w:val="24"/>
          <w:szCs w:val="24"/>
        </w:rPr>
        <w:tab/>
      </w:r>
      <w:r w:rsidRPr="00B816C3">
        <w:rPr>
          <w:rFonts w:ascii="Arial" w:hAnsi="Arial" w:cs="Arial"/>
          <w:b/>
          <w:bCs/>
          <w:sz w:val="24"/>
          <w:szCs w:val="24"/>
        </w:rPr>
        <w:tab/>
      </w:r>
      <w:r w:rsidRPr="00B816C3">
        <w:rPr>
          <w:rFonts w:ascii="Arial" w:hAnsi="Arial" w:cs="Arial"/>
          <w:b/>
          <w:bCs/>
          <w:sz w:val="24"/>
          <w:szCs w:val="24"/>
        </w:rPr>
        <w:tab/>
      </w:r>
      <w:r w:rsidRPr="00B816C3">
        <w:rPr>
          <w:rFonts w:ascii="Arial" w:hAnsi="Arial" w:cs="Arial"/>
          <w:b/>
          <w:bCs/>
          <w:sz w:val="24"/>
          <w:szCs w:val="24"/>
        </w:rPr>
        <w:tab/>
      </w:r>
      <w:r w:rsidRPr="00B816C3">
        <w:rPr>
          <w:rFonts w:ascii="Arial" w:hAnsi="Arial" w:cs="Arial"/>
          <w:b/>
          <w:bCs/>
          <w:sz w:val="24"/>
          <w:szCs w:val="24"/>
        </w:rPr>
        <w:tab/>
        <w:t xml:space="preserve">     PGCE Primary</w:t>
      </w:r>
    </w:p>
    <w:p w14:paraId="0CD140C9" w14:textId="74A5A3EE" w:rsidR="00114E7F" w:rsidRPr="00B816C3" w:rsidRDefault="00114E7F" w:rsidP="00114E7F">
      <w:pPr>
        <w:spacing w:after="0" w:line="240" w:lineRule="auto"/>
        <w:rPr>
          <w:rFonts w:ascii="Arial" w:hAnsi="Arial" w:cs="Arial"/>
          <w:sz w:val="24"/>
          <w:szCs w:val="24"/>
        </w:rPr>
      </w:pPr>
      <w:r w:rsidRPr="00B816C3">
        <w:rPr>
          <w:rFonts w:ascii="Arial" w:hAnsi="Arial" w:cs="Arial"/>
          <w:sz w:val="24"/>
          <w:szCs w:val="24"/>
        </w:rPr>
        <w:t>ECAD</w:t>
      </w:r>
      <w:r w:rsidR="00C0557B" w:rsidRPr="00B816C3">
        <w:rPr>
          <w:rFonts w:ascii="Arial" w:hAnsi="Arial" w:cs="Arial"/>
          <w:sz w:val="24"/>
          <w:szCs w:val="24"/>
        </w:rPr>
        <w:t xml:space="preserve">7003 </w:t>
      </w:r>
      <w:r w:rsidRPr="00B816C3">
        <w:rPr>
          <w:rFonts w:ascii="Arial" w:hAnsi="Arial" w:cs="Arial"/>
          <w:sz w:val="24"/>
          <w:szCs w:val="24"/>
        </w:rPr>
        <w:t xml:space="preserve">Learners, </w:t>
      </w:r>
      <w:proofErr w:type="gramStart"/>
      <w:r w:rsidRPr="00B816C3">
        <w:rPr>
          <w:rFonts w:ascii="Arial" w:hAnsi="Arial" w:cs="Arial"/>
          <w:sz w:val="24"/>
          <w:szCs w:val="24"/>
        </w:rPr>
        <w:t>School</w:t>
      </w:r>
      <w:proofErr w:type="gramEnd"/>
      <w:r w:rsidRPr="00B816C3">
        <w:rPr>
          <w:rFonts w:ascii="Arial" w:hAnsi="Arial" w:cs="Arial"/>
          <w:sz w:val="24"/>
          <w:szCs w:val="24"/>
        </w:rPr>
        <w:t xml:space="preserve"> and Communities: Where am I teaching?</w:t>
      </w:r>
    </w:p>
    <w:p w14:paraId="25355FC1" w14:textId="7BF72F26" w:rsidR="00951554" w:rsidRPr="00CA7EBC" w:rsidRDefault="00C0557B" w:rsidP="00CA7EBC">
      <w:pPr>
        <w:spacing w:after="0" w:line="240" w:lineRule="auto"/>
        <w:rPr>
          <w:rFonts w:ascii="Arial" w:hAnsi="Arial" w:cs="Arial"/>
          <w:sz w:val="24"/>
          <w:szCs w:val="24"/>
          <w:u w:val="single"/>
        </w:rPr>
      </w:pPr>
      <w:r w:rsidRPr="00B816C3">
        <w:rPr>
          <w:rFonts w:ascii="Arial" w:hAnsi="Arial" w:cs="Arial"/>
          <w:sz w:val="24"/>
          <w:szCs w:val="24"/>
          <w:u w:val="single"/>
        </w:rPr>
        <w:t>March 2024 Assignment</w:t>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r>
      <w:r w:rsidR="00042AAB" w:rsidRPr="00B816C3">
        <w:rPr>
          <w:rFonts w:ascii="Arial" w:hAnsi="Arial" w:cs="Arial"/>
          <w:sz w:val="24"/>
          <w:szCs w:val="24"/>
          <w:u w:val="single"/>
        </w:rPr>
        <w:softHyphen/>
        <w:t>_____________________________________</w:t>
      </w:r>
    </w:p>
    <w:tbl>
      <w:tblPr>
        <w:tblStyle w:val="TableGrid"/>
        <w:tblW w:w="0" w:type="auto"/>
        <w:tblInd w:w="0" w:type="dxa"/>
        <w:tblLook w:val="04A0" w:firstRow="1" w:lastRow="0" w:firstColumn="1" w:lastColumn="0" w:noHBand="0" w:noVBand="1"/>
      </w:tblPr>
      <w:tblGrid>
        <w:gridCol w:w="1722"/>
        <w:gridCol w:w="3518"/>
        <w:gridCol w:w="3776"/>
      </w:tblGrid>
      <w:tr w:rsidR="00A121E1" w14:paraId="46541B29" w14:textId="77777777" w:rsidTr="007D7F39">
        <w:tc>
          <w:tcPr>
            <w:tcW w:w="1722" w:type="dxa"/>
            <w:tcBorders>
              <w:top w:val="single" w:sz="4" w:space="0" w:color="auto"/>
              <w:left w:val="single" w:sz="4" w:space="0" w:color="auto"/>
              <w:bottom w:val="single" w:sz="4" w:space="0" w:color="auto"/>
              <w:right w:val="single" w:sz="4" w:space="0" w:color="auto"/>
            </w:tcBorders>
          </w:tcPr>
          <w:p w14:paraId="6E492BE6" w14:textId="77777777" w:rsidR="00A121E1" w:rsidRDefault="00A121E1">
            <w:pPr>
              <w:pStyle w:val="AssignBody"/>
            </w:pPr>
          </w:p>
        </w:tc>
        <w:tc>
          <w:tcPr>
            <w:tcW w:w="3518" w:type="dxa"/>
            <w:tcBorders>
              <w:top w:val="single" w:sz="4" w:space="0" w:color="auto"/>
              <w:left w:val="single" w:sz="4" w:space="0" w:color="auto"/>
              <w:bottom w:val="single" w:sz="4" w:space="0" w:color="auto"/>
              <w:right w:val="single" w:sz="4" w:space="0" w:color="auto"/>
            </w:tcBorders>
            <w:hideMark/>
          </w:tcPr>
          <w:p w14:paraId="0825F917" w14:textId="77777777" w:rsidR="00A121E1" w:rsidRDefault="00A121E1">
            <w:pPr>
              <w:pStyle w:val="AssignBody"/>
            </w:pPr>
            <w:proofErr w:type="spellStart"/>
            <w:r>
              <w:t>Targed</w:t>
            </w:r>
            <w:proofErr w:type="spellEnd"/>
            <w:r>
              <w:t>/target</w:t>
            </w:r>
          </w:p>
        </w:tc>
        <w:tc>
          <w:tcPr>
            <w:tcW w:w="3776" w:type="dxa"/>
            <w:tcBorders>
              <w:top w:val="single" w:sz="4" w:space="0" w:color="auto"/>
              <w:left w:val="single" w:sz="4" w:space="0" w:color="auto"/>
              <w:bottom w:val="single" w:sz="4" w:space="0" w:color="auto"/>
              <w:right w:val="single" w:sz="4" w:space="0" w:color="auto"/>
            </w:tcBorders>
          </w:tcPr>
          <w:p w14:paraId="6ED396FB" w14:textId="6550EC5B" w:rsidR="00A121E1" w:rsidRPr="007C2848" w:rsidRDefault="00A121E1" w:rsidP="007C2848">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A121E1" w14:paraId="3400F96B" w14:textId="77777777" w:rsidTr="007D7F39">
        <w:tc>
          <w:tcPr>
            <w:tcW w:w="1722" w:type="dxa"/>
            <w:tcBorders>
              <w:top w:val="single" w:sz="4" w:space="0" w:color="auto"/>
              <w:left w:val="single" w:sz="4" w:space="0" w:color="auto"/>
              <w:bottom w:val="single" w:sz="4" w:space="0" w:color="auto"/>
              <w:right w:val="single" w:sz="4" w:space="0" w:color="auto"/>
            </w:tcBorders>
            <w:hideMark/>
          </w:tcPr>
          <w:p w14:paraId="23A2D707" w14:textId="77777777" w:rsidR="00A121E1" w:rsidRDefault="00A121E1">
            <w:pPr>
              <w:pStyle w:val="AssignBody"/>
            </w:pPr>
            <w:proofErr w:type="spellStart"/>
            <w:r>
              <w:t>T</w:t>
            </w:r>
            <w:bookmarkStart w:id="0" w:name="cysill"/>
            <w:bookmarkEnd w:id="0"/>
            <w:r>
              <w:t>arged</w:t>
            </w:r>
            <w:proofErr w:type="spellEnd"/>
            <w:r>
              <w:t>/Target 1</w:t>
            </w:r>
          </w:p>
        </w:tc>
        <w:tc>
          <w:tcPr>
            <w:tcW w:w="3518" w:type="dxa"/>
            <w:tcBorders>
              <w:top w:val="single" w:sz="4" w:space="0" w:color="auto"/>
              <w:left w:val="single" w:sz="4" w:space="0" w:color="auto"/>
              <w:bottom w:val="single" w:sz="4" w:space="0" w:color="auto"/>
              <w:right w:val="single" w:sz="4" w:space="0" w:color="auto"/>
            </w:tcBorders>
          </w:tcPr>
          <w:p w14:paraId="391FE6EF" w14:textId="6C572CE7" w:rsidR="00A121E1" w:rsidRDefault="007C2848">
            <w:pPr>
              <w:pStyle w:val="AssignBody"/>
            </w:pPr>
            <w:r>
              <w:t>Access student services for support to structure work and use literature purposefully. Access extra support to connect reading to practical aspect of course.</w:t>
            </w:r>
          </w:p>
        </w:tc>
        <w:tc>
          <w:tcPr>
            <w:tcW w:w="3776" w:type="dxa"/>
            <w:tcBorders>
              <w:top w:val="single" w:sz="4" w:space="0" w:color="auto"/>
              <w:left w:val="single" w:sz="4" w:space="0" w:color="auto"/>
              <w:bottom w:val="single" w:sz="4" w:space="0" w:color="auto"/>
              <w:right w:val="single" w:sz="4" w:space="0" w:color="auto"/>
            </w:tcBorders>
          </w:tcPr>
          <w:p w14:paraId="17EB2BEE" w14:textId="6B5C2EE2" w:rsidR="00A121E1" w:rsidRDefault="007C2848">
            <w:pPr>
              <w:pStyle w:val="AssignBody"/>
            </w:pPr>
            <w:r>
              <w:t xml:space="preserve">I have had one session with student </w:t>
            </w:r>
            <w:proofErr w:type="gramStart"/>
            <w:r>
              <w:t>services</w:t>
            </w:r>
            <w:proofErr w:type="gramEnd"/>
            <w:r>
              <w:t xml:space="preserve"> and I have had another NQT teacher read my work to give me pointers.</w:t>
            </w:r>
          </w:p>
        </w:tc>
      </w:tr>
      <w:tr w:rsidR="00A121E1" w14:paraId="595FD44B" w14:textId="77777777" w:rsidTr="007D7F39">
        <w:tc>
          <w:tcPr>
            <w:tcW w:w="1722" w:type="dxa"/>
            <w:tcBorders>
              <w:top w:val="single" w:sz="4" w:space="0" w:color="auto"/>
              <w:left w:val="single" w:sz="4" w:space="0" w:color="auto"/>
              <w:bottom w:val="single" w:sz="4" w:space="0" w:color="auto"/>
              <w:right w:val="single" w:sz="4" w:space="0" w:color="auto"/>
            </w:tcBorders>
            <w:hideMark/>
          </w:tcPr>
          <w:p w14:paraId="246D3AF1" w14:textId="77777777" w:rsidR="00A121E1" w:rsidRDefault="00A121E1">
            <w:pPr>
              <w:pStyle w:val="AssignBody"/>
            </w:pPr>
            <w:proofErr w:type="spellStart"/>
            <w:r>
              <w:t>Targed</w:t>
            </w:r>
            <w:proofErr w:type="spellEnd"/>
            <w:r>
              <w:t>/Target 2</w:t>
            </w:r>
          </w:p>
        </w:tc>
        <w:tc>
          <w:tcPr>
            <w:tcW w:w="3518" w:type="dxa"/>
            <w:tcBorders>
              <w:top w:val="single" w:sz="4" w:space="0" w:color="auto"/>
              <w:left w:val="single" w:sz="4" w:space="0" w:color="auto"/>
              <w:bottom w:val="single" w:sz="4" w:space="0" w:color="auto"/>
              <w:right w:val="single" w:sz="4" w:space="0" w:color="auto"/>
            </w:tcBorders>
          </w:tcPr>
          <w:p w14:paraId="0D7AE474" w14:textId="36705972" w:rsidR="00A121E1" w:rsidRDefault="007C2848">
            <w:pPr>
              <w:pStyle w:val="AssignBody"/>
            </w:pPr>
            <w:r>
              <w:t>Access The University of Manchester phrasebook</w:t>
            </w:r>
          </w:p>
        </w:tc>
        <w:tc>
          <w:tcPr>
            <w:tcW w:w="3776" w:type="dxa"/>
            <w:tcBorders>
              <w:top w:val="single" w:sz="4" w:space="0" w:color="auto"/>
              <w:left w:val="single" w:sz="4" w:space="0" w:color="auto"/>
              <w:bottom w:val="single" w:sz="4" w:space="0" w:color="auto"/>
              <w:right w:val="single" w:sz="4" w:space="0" w:color="auto"/>
            </w:tcBorders>
          </w:tcPr>
          <w:p w14:paraId="3E9AF2C2" w14:textId="03613299" w:rsidR="00A121E1" w:rsidRDefault="007C2848">
            <w:pPr>
              <w:pStyle w:val="AssignBody"/>
            </w:pPr>
            <w:r>
              <w:t>I have accessed this phrasebook</w:t>
            </w:r>
          </w:p>
        </w:tc>
      </w:tr>
      <w:tr w:rsidR="00A121E1" w14:paraId="7E7626DC" w14:textId="77777777" w:rsidTr="007D7F39">
        <w:tc>
          <w:tcPr>
            <w:tcW w:w="1722" w:type="dxa"/>
            <w:tcBorders>
              <w:top w:val="single" w:sz="4" w:space="0" w:color="auto"/>
              <w:left w:val="single" w:sz="4" w:space="0" w:color="auto"/>
              <w:bottom w:val="single" w:sz="4" w:space="0" w:color="auto"/>
              <w:right w:val="single" w:sz="4" w:space="0" w:color="auto"/>
            </w:tcBorders>
            <w:hideMark/>
          </w:tcPr>
          <w:p w14:paraId="4C601697" w14:textId="77777777" w:rsidR="00A121E1" w:rsidRDefault="00A121E1">
            <w:pPr>
              <w:pStyle w:val="AssignBody"/>
            </w:pPr>
            <w:proofErr w:type="spellStart"/>
            <w:r>
              <w:t>Targed</w:t>
            </w:r>
            <w:proofErr w:type="spellEnd"/>
            <w:r>
              <w:t>/Target 3</w:t>
            </w:r>
          </w:p>
        </w:tc>
        <w:tc>
          <w:tcPr>
            <w:tcW w:w="3518" w:type="dxa"/>
            <w:tcBorders>
              <w:top w:val="single" w:sz="4" w:space="0" w:color="auto"/>
              <w:left w:val="single" w:sz="4" w:space="0" w:color="auto"/>
              <w:bottom w:val="single" w:sz="4" w:space="0" w:color="auto"/>
              <w:right w:val="single" w:sz="4" w:space="0" w:color="auto"/>
            </w:tcBorders>
          </w:tcPr>
          <w:p w14:paraId="1D4F746D" w14:textId="735153A0" w:rsidR="00A121E1" w:rsidRDefault="007C2848">
            <w:pPr>
              <w:pStyle w:val="AssignBody"/>
            </w:pPr>
            <w:r>
              <w:t>Consult with Harvard Referencing Guide at UWTSD</w:t>
            </w:r>
          </w:p>
        </w:tc>
        <w:tc>
          <w:tcPr>
            <w:tcW w:w="3776" w:type="dxa"/>
            <w:tcBorders>
              <w:top w:val="single" w:sz="4" w:space="0" w:color="auto"/>
              <w:left w:val="single" w:sz="4" w:space="0" w:color="auto"/>
              <w:bottom w:val="single" w:sz="4" w:space="0" w:color="auto"/>
              <w:right w:val="single" w:sz="4" w:space="0" w:color="auto"/>
            </w:tcBorders>
          </w:tcPr>
          <w:p w14:paraId="6A7B0297" w14:textId="77777777" w:rsidR="007D7F39" w:rsidRDefault="007C2848">
            <w:pPr>
              <w:pStyle w:val="AssignBody"/>
            </w:pPr>
            <w:r>
              <w:t xml:space="preserve">I have </w:t>
            </w:r>
            <w:r>
              <w:t>referred to</w:t>
            </w:r>
            <w:r>
              <w:t xml:space="preserve"> Harvard referencing </w:t>
            </w:r>
            <w:r>
              <w:t>guide throughout.</w:t>
            </w:r>
          </w:p>
          <w:p w14:paraId="0C323DB6" w14:textId="1DD35081" w:rsidR="00A121E1" w:rsidRDefault="007C2848">
            <w:pPr>
              <w:pStyle w:val="AssignBody"/>
            </w:pPr>
            <w:r>
              <w:t xml:space="preserve">I have used the ref works referencing tool </w:t>
            </w:r>
            <w:r w:rsidR="007D7F39">
              <w:t xml:space="preserve">and checked against </w:t>
            </w:r>
            <w:r>
              <w:t>Harvard referencing.</w:t>
            </w:r>
          </w:p>
        </w:tc>
      </w:tr>
    </w:tbl>
    <w:p w14:paraId="3882126D" w14:textId="77777777" w:rsidR="00CA7EBC" w:rsidRDefault="00CA7EBC" w:rsidP="00CA7EBC">
      <w:pPr>
        <w:pStyle w:val="NormalWeb"/>
        <w:spacing w:before="0" w:beforeAutospacing="0" w:after="0" w:afterAutospacing="0" w:line="480" w:lineRule="auto"/>
        <w:rPr>
          <w:rFonts w:ascii="Arial" w:hAnsi="Arial" w:cs="Arial"/>
          <w:b/>
          <w:bCs/>
          <w:color w:val="000000"/>
        </w:rPr>
      </w:pPr>
    </w:p>
    <w:p w14:paraId="6D3B67D1" w14:textId="641FF189" w:rsidR="003E6E26" w:rsidRDefault="00091C11" w:rsidP="00CA7EBC">
      <w:pPr>
        <w:pStyle w:val="NormalWeb"/>
        <w:spacing w:before="0" w:beforeAutospacing="0" w:after="0" w:afterAutospacing="0" w:line="480" w:lineRule="auto"/>
        <w:rPr>
          <w:rFonts w:ascii="Arial" w:hAnsi="Arial" w:cs="Arial"/>
          <w:b/>
          <w:bCs/>
          <w:color w:val="000000"/>
        </w:rPr>
      </w:pPr>
      <w:r w:rsidRPr="00B816C3">
        <w:rPr>
          <w:rFonts w:ascii="Arial" w:hAnsi="Arial" w:cs="Arial"/>
          <w:b/>
          <w:bCs/>
          <w:color w:val="000000"/>
        </w:rPr>
        <w:t>Introduction</w:t>
      </w:r>
    </w:p>
    <w:p w14:paraId="01D63D0D" w14:textId="7683B82C" w:rsidR="003E6E26" w:rsidRPr="00D44559" w:rsidRDefault="000950B6" w:rsidP="00CA7EBC">
      <w:pPr>
        <w:pStyle w:val="NormalWeb"/>
        <w:spacing w:before="240" w:beforeAutospacing="0" w:after="0" w:afterAutospacing="0" w:line="480" w:lineRule="auto"/>
        <w:rPr>
          <w:rFonts w:ascii="Arial" w:hAnsi="Arial" w:cs="Arial"/>
          <w:color w:val="000000"/>
        </w:rPr>
      </w:pPr>
      <w:r>
        <w:rPr>
          <w:rFonts w:ascii="Arial" w:hAnsi="Arial" w:cs="Arial"/>
          <w:color w:val="000000"/>
        </w:rPr>
        <w:t xml:space="preserve">This school is </w:t>
      </w:r>
      <w:r w:rsidR="00CA7EBC">
        <w:rPr>
          <w:rFonts w:ascii="Arial" w:hAnsi="Arial" w:cs="Arial"/>
          <w:color w:val="000000"/>
        </w:rPr>
        <w:t xml:space="preserve">set </w:t>
      </w:r>
      <w:r>
        <w:rPr>
          <w:rFonts w:ascii="Arial" w:hAnsi="Arial" w:cs="Arial"/>
          <w:color w:val="000000"/>
        </w:rPr>
        <w:t>in a built-up area on the outskirts of a busy town. They have</w:t>
      </w:r>
      <w:r w:rsidR="00DF0E63">
        <w:rPr>
          <w:rFonts w:ascii="Arial" w:hAnsi="Arial" w:cs="Arial"/>
          <w:color w:val="000000"/>
        </w:rPr>
        <w:t xml:space="preserve"> almost</w:t>
      </w:r>
      <w:r w:rsidR="00CA7EBC">
        <w:rPr>
          <w:rFonts w:ascii="Arial" w:hAnsi="Arial" w:cs="Arial"/>
          <w:color w:val="000000"/>
        </w:rPr>
        <w:t xml:space="preserve"> 400 pupils on roll and have 34.1</w:t>
      </w:r>
      <w:r>
        <w:rPr>
          <w:rFonts w:ascii="Arial" w:hAnsi="Arial" w:cs="Arial"/>
          <w:color w:val="000000"/>
        </w:rPr>
        <w:t>% eligibility for free school meals (</w:t>
      </w:r>
      <w:proofErr w:type="spellStart"/>
      <w:r>
        <w:rPr>
          <w:rFonts w:ascii="Arial" w:hAnsi="Arial" w:cs="Arial"/>
          <w:color w:val="000000"/>
        </w:rPr>
        <w:t>eFSM</w:t>
      </w:r>
      <w:proofErr w:type="spellEnd"/>
      <w:r>
        <w:rPr>
          <w:rFonts w:ascii="Arial" w:hAnsi="Arial" w:cs="Arial"/>
          <w:color w:val="000000"/>
        </w:rPr>
        <w:t>). Their</w:t>
      </w:r>
      <w:r w:rsidR="00114E7F" w:rsidRPr="00B816C3">
        <w:rPr>
          <w:rFonts w:ascii="Arial" w:hAnsi="Arial" w:cs="Arial"/>
          <w:color w:val="000000"/>
        </w:rPr>
        <w:t xml:space="preserve"> plan for developing and improving standards and overall children’s prospects, health and wellbeing, </w:t>
      </w:r>
      <w:proofErr w:type="gramStart"/>
      <w:r w:rsidR="00114E7F" w:rsidRPr="00B816C3">
        <w:rPr>
          <w:rFonts w:ascii="Arial" w:hAnsi="Arial" w:cs="Arial"/>
          <w:color w:val="000000"/>
        </w:rPr>
        <w:t>futures</w:t>
      </w:r>
      <w:proofErr w:type="gramEnd"/>
      <w:r w:rsidR="00114E7F" w:rsidRPr="00B816C3">
        <w:rPr>
          <w:rFonts w:ascii="Arial" w:hAnsi="Arial" w:cs="Arial"/>
          <w:color w:val="000000"/>
        </w:rPr>
        <w:t xml:space="preserve"> and lives</w:t>
      </w:r>
      <w:r w:rsidR="00647EA4" w:rsidRPr="00B816C3">
        <w:rPr>
          <w:rFonts w:ascii="Arial" w:hAnsi="Arial" w:cs="Arial"/>
          <w:color w:val="000000"/>
        </w:rPr>
        <w:t>,</w:t>
      </w:r>
      <w:r w:rsidR="00114E7F" w:rsidRPr="00B816C3">
        <w:rPr>
          <w:rFonts w:ascii="Arial" w:hAnsi="Arial" w:cs="Arial"/>
          <w:color w:val="000000"/>
        </w:rPr>
        <w:t xml:space="preserve"> is based on four main targets</w:t>
      </w:r>
      <w:r w:rsidR="00F73FF9">
        <w:rPr>
          <w:rFonts w:ascii="Arial" w:hAnsi="Arial" w:cs="Arial"/>
          <w:color w:val="000000"/>
        </w:rPr>
        <w:t>. To</w:t>
      </w:r>
      <w:r w:rsidR="00114E7F" w:rsidRPr="00B816C3">
        <w:rPr>
          <w:rFonts w:ascii="Arial" w:hAnsi="Arial" w:cs="Arial"/>
          <w:color w:val="000000"/>
        </w:rPr>
        <w:t xml:space="preserve"> raise standards in Languages, Literacy </w:t>
      </w:r>
      <w:r w:rsidR="00F73FF9">
        <w:rPr>
          <w:rFonts w:ascii="Arial" w:hAnsi="Arial" w:cs="Arial"/>
          <w:color w:val="000000"/>
        </w:rPr>
        <w:t>and</w:t>
      </w:r>
      <w:r w:rsidR="00114E7F" w:rsidRPr="00B816C3">
        <w:rPr>
          <w:rFonts w:ascii="Arial" w:hAnsi="Arial" w:cs="Arial"/>
          <w:color w:val="000000"/>
        </w:rPr>
        <w:t xml:space="preserve"> </w:t>
      </w:r>
      <w:r w:rsidR="00F73FF9" w:rsidRPr="00B816C3">
        <w:rPr>
          <w:rFonts w:ascii="Arial" w:hAnsi="Arial" w:cs="Arial"/>
          <w:color w:val="000000"/>
        </w:rPr>
        <w:t>Communication,</w:t>
      </w:r>
      <w:r w:rsidR="00F73FF9">
        <w:rPr>
          <w:rFonts w:ascii="Arial" w:hAnsi="Arial" w:cs="Arial"/>
          <w:color w:val="000000"/>
        </w:rPr>
        <w:t xml:space="preserve"> t</w:t>
      </w:r>
      <w:r w:rsidR="00F73FF9" w:rsidRPr="00B816C3">
        <w:rPr>
          <w:rFonts w:ascii="Arial" w:hAnsi="Arial" w:cs="Arial"/>
          <w:color w:val="000000"/>
        </w:rPr>
        <w:t>o raise standards in Welsh</w:t>
      </w:r>
      <w:r w:rsidR="00F73FF9">
        <w:rPr>
          <w:rFonts w:ascii="Arial" w:hAnsi="Arial" w:cs="Arial"/>
          <w:color w:val="000000"/>
        </w:rPr>
        <w:t xml:space="preserve"> speaking.</w:t>
      </w:r>
      <w:r w:rsidR="00F73FF9" w:rsidRPr="00B816C3">
        <w:rPr>
          <w:rFonts w:ascii="Arial" w:hAnsi="Arial" w:cs="Arial"/>
          <w:color w:val="000000"/>
        </w:rPr>
        <w:t xml:space="preserve"> To develop teaching and learning through the continued implementation of the Curriculum for Wales with a key focus on Expressive Art.</w:t>
      </w:r>
      <w:r w:rsidR="00F73FF9">
        <w:rPr>
          <w:rFonts w:ascii="Arial" w:hAnsi="Arial" w:cs="Arial"/>
          <w:color w:val="000000"/>
        </w:rPr>
        <w:t xml:space="preserve"> </w:t>
      </w:r>
      <w:r w:rsidR="00F73FF9" w:rsidRPr="00B816C3">
        <w:rPr>
          <w:rFonts w:ascii="Arial" w:hAnsi="Arial" w:cs="Arial"/>
          <w:color w:val="000000"/>
        </w:rPr>
        <w:t>To improve monitoring and evaluation processes.</w:t>
      </w:r>
      <w:r w:rsidR="00F73FF9">
        <w:rPr>
          <w:rFonts w:ascii="Arial" w:hAnsi="Arial" w:cs="Arial"/>
          <w:color w:val="000000"/>
        </w:rPr>
        <w:t xml:space="preserve"> The theme running through all these targets is the r</w:t>
      </w:r>
      <w:r w:rsidR="00F73FF9" w:rsidRPr="00B816C3">
        <w:rPr>
          <w:rFonts w:ascii="Arial" w:hAnsi="Arial" w:cs="Arial"/>
          <w:color w:val="000000"/>
        </w:rPr>
        <w:t>educ</w:t>
      </w:r>
      <w:r w:rsidR="00F73FF9">
        <w:rPr>
          <w:rFonts w:ascii="Arial" w:hAnsi="Arial" w:cs="Arial"/>
          <w:color w:val="000000"/>
        </w:rPr>
        <w:t xml:space="preserve">tion of </w:t>
      </w:r>
      <w:r w:rsidR="00F73FF9" w:rsidRPr="00B816C3">
        <w:rPr>
          <w:rFonts w:ascii="Arial" w:hAnsi="Arial" w:cs="Arial"/>
          <w:color w:val="000000"/>
        </w:rPr>
        <w:t>the impact of poverty on educational attainment</w:t>
      </w:r>
      <w:r w:rsidR="00F73FF9" w:rsidRPr="00F73FF9">
        <w:rPr>
          <w:rFonts w:ascii="Arial" w:hAnsi="Arial" w:cs="Arial"/>
          <w:color w:val="000000"/>
        </w:rPr>
        <w:t xml:space="preserve"> </w:t>
      </w:r>
      <w:r w:rsidR="00F73FF9" w:rsidRPr="00B816C3">
        <w:rPr>
          <w:rFonts w:ascii="Arial" w:hAnsi="Arial" w:cs="Arial"/>
          <w:color w:val="000000"/>
        </w:rPr>
        <w:t>(Primary School, 2023)</w:t>
      </w:r>
      <w:r w:rsidR="00F73FF9">
        <w:rPr>
          <w:rFonts w:ascii="Arial" w:hAnsi="Arial" w:cs="Arial"/>
          <w:color w:val="000000"/>
        </w:rPr>
        <w:t>.</w:t>
      </w:r>
    </w:p>
    <w:p w14:paraId="3212548F" w14:textId="77777777" w:rsidR="007D7F39" w:rsidRDefault="007D7F39" w:rsidP="007D7F39">
      <w:pPr>
        <w:pStyle w:val="NormalWeb"/>
        <w:spacing w:before="240" w:beforeAutospacing="0" w:after="0" w:afterAutospacing="0" w:line="480" w:lineRule="auto"/>
        <w:rPr>
          <w:rFonts w:ascii="Arial" w:hAnsi="Arial" w:cs="Arial"/>
          <w:color w:val="000000"/>
        </w:rPr>
      </w:pPr>
    </w:p>
    <w:p w14:paraId="4C953B92" w14:textId="56450D0B" w:rsidR="00951554" w:rsidRDefault="00F73FF9" w:rsidP="007D7F39">
      <w:pPr>
        <w:pStyle w:val="NormalWeb"/>
        <w:spacing w:before="240" w:beforeAutospacing="0" w:after="0" w:afterAutospacing="0" w:line="480" w:lineRule="auto"/>
        <w:rPr>
          <w:rFonts w:ascii="Arial" w:hAnsi="Arial" w:cs="Arial"/>
        </w:rPr>
      </w:pPr>
      <w:r>
        <w:rPr>
          <w:rFonts w:ascii="Arial" w:hAnsi="Arial" w:cs="Arial"/>
          <w:color w:val="000000"/>
        </w:rPr>
        <w:lastRenderedPageBreak/>
        <w:t>Th</w:t>
      </w:r>
      <w:r w:rsidR="00CB7C24">
        <w:rPr>
          <w:rFonts w:ascii="Arial" w:hAnsi="Arial" w:cs="Arial"/>
          <w:color w:val="000000"/>
        </w:rPr>
        <w:t>is assignment focuses on</w:t>
      </w:r>
      <w:r w:rsidR="00B8254D" w:rsidRPr="00B816C3">
        <w:rPr>
          <w:rFonts w:ascii="Arial" w:hAnsi="Arial" w:cs="Arial"/>
        </w:rPr>
        <w:t xml:space="preserve"> </w:t>
      </w:r>
      <w:r w:rsidR="00114E7F" w:rsidRPr="00B816C3">
        <w:rPr>
          <w:rFonts w:ascii="Arial" w:hAnsi="Arial" w:cs="Arial"/>
        </w:rPr>
        <w:t>rais</w:t>
      </w:r>
      <w:r w:rsidR="00B8254D" w:rsidRPr="00B816C3">
        <w:rPr>
          <w:rFonts w:ascii="Arial" w:hAnsi="Arial" w:cs="Arial"/>
        </w:rPr>
        <w:t>ing</w:t>
      </w:r>
      <w:r w:rsidR="00114E7F" w:rsidRPr="00B816C3">
        <w:rPr>
          <w:rFonts w:ascii="Arial" w:hAnsi="Arial" w:cs="Arial"/>
        </w:rPr>
        <w:t xml:space="preserve"> standards</w:t>
      </w:r>
      <w:r w:rsidR="00042AAB" w:rsidRPr="00B816C3">
        <w:rPr>
          <w:rFonts w:ascii="Arial" w:hAnsi="Arial" w:cs="Arial"/>
        </w:rPr>
        <w:t xml:space="preserve"> in</w:t>
      </w:r>
      <w:r w:rsidR="00114E7F" w:rsidRPr="00B816C3">
        <w:rPr>
          <w:rFonts w:ascii="Arial" w:hAnsi="Arial" w:cs="Arial"/>
        </w:rPr>
        <w:t xml:space="preserve"> reading</w:t>
      </w:r>
      <w:r>
        <w:rPr>
          <w:rFonts w:ascii="Arial" w:hAnsi="Arial" w:cs="Arial"/>
        </w:rPr>
        <w:t>. Please see T</w:t>
      </w:r>
      <w:r w:rsidR="0033438D" w:rsidRPr="00B816C3">
        <w:rPr>
          <w:rFonts w:ascii="Arial" w:hAnsi="Arial" w:cs="Arial"/>
        </w:rPr>
        <w:t xml:space="preserve">he </w:t>
      </w:r>
      <w:r w:rsidR="00673E74" w:rsidRPr="00B816C3">
        <w:rPr>
          <w:rFonts w:ascii="Arial" w:hAnsi="Arial" w:cs="Arial"/>
        </w:rPr>
        <w:t>School Improvement Plan (</w:t>
      </w:r>
      <w:r w:rsidR="0033438D" w:rsidRPr="00B816C3">
        <w:rPr>
          <w:rFonts w:ascii="Arial" w:hAnsi="Arial" w:cs="Arial"/>
        </w:rPr>
        <w:t>SIP</w:t>
      </w:r>
      <w:r w:rsidR="00673E74" w:rsidRPr="00B816C3">
        <w:rPr>
          <w:rFonts w:ascii="Arial" w:hAnsi="Arial" w:cs="Arial"/>
        </w:rPr>
        <w:t>)</w:t>
      </w:r>
      <w:r w:rsidR="00E41F66" w:rsidRPr="00B816C3">
        <w:rPr>
          <w:rFonts w:ascii="Arial" w:hAnsi="Arial" w:cs="Arial"/>
        </w:rPr>
        <w:t xml:space="preserve"> </w:t>
      </w:r>
      <w:r>
        <w:rPr>
          <w:rFonts w:ascii="Arial" w:hAnsi="Arial" w:cs="Arial"/>
        </w:rPr>
        <w:t xml:space="preserve">in </w:t>
      </w:r>
      <w:r w:rsidR="004D361A" w:rsidRPr="00B816C3">
        <w:rPr>
          <w:rFonts w:ascii="Arial" w:hAnsi="Arial" w:cs="Arial"/>
        </w:rPr>
        <w:t>A</w:t>
      </w:r>
      <w:r w:rsidR="00E41F66" w:rsidRPr="00B816C3">
        <w:rPr>
          <w:rFonts w:ascii="Arial" w:hAnsi="Arial" w:cs="Arial"/>
        </w:rPr>
        <w:t>pp</w:t>
      </w:r>
      <w:r w:rsidR="004D361A" w:rsidRPr="00B816C3">
        <w:rPr>
          <w:rFonts w:ascii="Arial" w:hAnsi="Arial" w:cs="Arial"/>
        </w:rPr>
        <w:t xml:space="preserve">endix </w:t>
      </w:r>
      <w:r w:rsidR="00E41F66" w:rsidRPr="00B816C3">
        <w:rPr>
          <w:rFonts w:ascii="Arial" w:hAnsi="Arial" w:cs="Arial"/>
        </w:rPr>
        <w:t>1</w:t>
      </w:r>
      <w:r w:rsidR="0033438D" w:rsidRPr="00B816C3">
        <w:rPr>
          <w:rFonts w:ascii="Arial" w:hAnsi="Arial" w:cs="Arial"/>
        </w:rPr>
        <w:t xml:space="preserve">. </w:t>
      </w:r>
      <w:r w:rsidR="008B5E1F">
        <w:rPr>
          <w:rFonts w:ascii="Arial" w:hAnsi="Arial" w:cs="Arial"/>
          <w:color w:val="000000"/>
          <w:shd w:val="clear" w:color="auto" w:fill="FFFFFF"/>
        </w:rPr>
        <w:t>The Institute of Welsh Affairs reports that “reading is at the foundation of everything in education, and our approach to it is in urgent need of change” (</w:t>
      </w:r>
      <w:r w:rsidR="007207AE">
        <w:rPr>
          <w:rFonts w:ascii="Arial" w:hAnsi="Arial" w:cs="Arial"/>
          <w:color w:val="000000"/>
          <w:shd w:val="clear" w:color="auto" w:fill="FFFFFF"/>
        </w:rPr>
        <w:t>Wilson</w:t>
      </w:r>
      <w:r w:rsidR="008B5E1F">
        <w:rPr>
          <w:rFonts w:ascii="Arial" w:hAnsi="Arial" w:cs="Arial"/>
          <w:color w:val="000000"/>
          <w:shd w:val="clear" w:color="auto" w:fill="FFFFFF"/>
        </w:rPr>
        <w:t xml:space="preserve">, 2023). </w:t>
      </w:r>
      <w:r w:rsidR="00114E7F" w:rsidRPr="00B816C3">
        <w:rPr>
          <w:rFonts w:ascii="Arial" w:hAnsi="Arial" w:cs="Arial"/>
        </w:rPr>
        <w:t>Reading development has been a key area for enhancement for</w:t>
      </w:r>
      <w:r w:rsidR="00B8254D" w:rsidRPr="00B816C3">
        <w:rPr>
          <w:rFonts w:ascii="Arial" w:hAnsi="Arial" w:cs="Arial"/>
        </w:rPr>
        <w:t xml:space="preserve"> some time</w:t>
      </w:r>
      <w:r w:rsidR="00114E7F" w:rsidRPr="00B816C3">
        <w:rPr>
          <w:rFonts w:ascii="Arial" w:hAnsi="Arial" w:cs="Arial"/>
        </w:rPr>
        <w:t xml:space="preserve">. </w:t>
      </w:r>
      <w:r w:rsidR="004D361A" w:rsidRPr="00B816C3">
        <w:rPr>
          <w:rFonts w:ascii="Arial" w:hAnsi="Arial" w:cs="Arial"/>
        </w:rPr>
        <w:t>P</w:t>
      </w:r>
      <w:r w:rsidR="00114E7F" w:rsidRPr="00B816C3">
        <w:rPr>
          <w:rFonts w:ascii="Arial" w:hAnsi="Arial" w:cs="Arial"/>
        </w:rPr>
        <w:t>rogress has been made</w:t>
      </w:r>
      <w:r w:rsidR="00667336" w:rsidRPr="00B816C3">
        <w:rPr>
          <w:rFonts w:ascii="Arial" w:hAnsi="Arial" w:cs="Arial"/>
        </w:rPr>
        <w:t xml:space="preserve"> in pupils’ reading skills as evidenced in the </w:t>
      </w:r>
      <w:proofErr w:type="spellStart"/>
      <w:r w:rsidR="00667336" w:rsidRPr="00B816C3">
        <w:rPr>
          <w:rFonts w:ascii="Arial" w:hAnsi="Arial" w:cs="Arial"/>
        </w:rPr>
        <w:t>ActiveLearn</w:t>
      </w:r>
      <w:proofErr w:type="spellEnd"/>
      <w:r w:rsidR="00667336" w:rsidRPr="00B816C3">
        <w:rPr>
          <w:rFonts w:ascii="Arial" w:hAnsi="Arial" w:cs="Arial"/>
        </w:rPr>
        <w:t xml:space="preserve"> reading programme</w:t>
      </w:r>
      <w:r w:rsidR="00AE196A" w:rsidRPr="00B816C3">
        <w:rPr>
          <w:rFonts w:ascii="Arial" w:hAnsi="Arial" w:cs="Arial"/>
        </w:rPr>
        <w:t xml:space="preserve"> data</w:t>
      </w:r>
      <w:r w:rsidR="00667336" w:rsidRPr="00B816C3">
        <w:rPr>
          <w:rFonts w:ascii="Arial" w:hAnsi="Arial" w:cs="Arial"/>
        </w:rPr>
        <w:t xml:space="preserve"> (see Appendix 2). T</w:t>
      </w:r>
      <w:r w:rsidR="00114E7F" w:rsidRPr="00B816C3">
        <w:rPr>
          <w:rFonts w:ascii="Arial" w:hAnsi="Arial" w:cs="Arial"/>
        </w:rPr>
        <w:t xml:space="preserve">he school continues to concentrate efforts into extending this growth further. </w:t>
      </w:r>
      <w:r w:rsidR="00042AAB" w:rsidRPr="00B816C3">
        <w:rPr>
          <w:rFonts w:ascii="Arial" w:hAnsi="Arial" w:cs="Arial"/>
          <w:color w:val="1F1F1F"/>
          <w:shd w:val="clear" w:color="auto" w:fill="FFFFFF"/>
        </w:rPr>
        <w:t> The Curriculum for Wales (</w:t>
      </w:r>
      <w:proofErr w:type="spellStart"/>
      <w:r w:rsidR="00042AAB" w:rsidRPr="00B816C3">
        <w:rPr>
          <w:rFonts w:ascii="Arial" w:hAnsi="Arial" w:cs="Arial"/>
          <w:color w:val="1F1F1F"/>
          <w:shd w:val="clear" w:color="auto" w:fill="FFFFFF"/>
        </w:rPr>
        <w:t>Cf</w:t>
      </w:r>
      <w:r w:rsidR="004D361A" w:rsidRPr="00B816C3">
        <w:rPr>
          <w:rFonts w:ascii="Arial" w:hAnsi="Arial" w:cs="Arial"/>
          <w:color w:val="1F1F1F"/>
          <w:shd w:val="clear" w:color="auto" w:fill="FFFFFF"/>
        </w:rPr>
        <w:t>W</w:t>
      </w:r>
      <w:proofErr w:type="spellEnd"/>
      <w:r w:rsidR="00042AAB" w:rsidRPr="00B816C3">
        <w:rPr>
          <w:rFonts w:ascii="Arial" w:hAnsi="Arial" w:cs="Arial"/>
          <w:color w:val="1F1F1F"/>
          <w:shd w:val="clear" w:color="auto" w:fill="FFFFFF"/>
        </w:rPr>
        <w:t>) states that “effective language skills help learners to make sense of concepts across the curriculum” (</w:t>
      </w:r>
      <w:r w:rsidR="007C7338" w:rsidRPr="00B816C3">
        <w:rPr>
          <w:rFonts w:ascii="Arial" w:hAnsi="Arial" w:cs="Arial"/>
          <w:color w:val="1F1F1F"/>
          <w:shd w:val="clear" w:color="auto" w:fill="FFFFFF"/>
        </w:rPr>
        <w:t>Wales.gov, no date)</w:t>
      </w:r>
      <w:r w:rsidR="00042AAB" w:rsidRPr="00B816C3">
        <w:rPr>
          <w:rFonts w:ascii="Arial" w:hAnsi="Arial" w:cs="Arial"/>
          <w:color w:val="1F1F1F"/>
          <w:shd w:val="clear" w:color="auto" w:fill="FFFFFF"/>
        </w:rPr>
        <w:t>.</w:t>
      </w:r>
      <w:r w:rsidR="007C7338" w:rsidRPr="00B816C3">
        <w:rPr>
          <w:rFonts w:ascii="Arial" w:hAnsi="Arial" w:cs="Arial"/>
          <w:color w:val="1F1F1F"/>
          <w:shd w:val="clear" w:color="auto" w:fill="FFFFFF"/>
        </w:rPr>
        <w:t xml:space="preserve"> </w:t>
      </w:r>
      <w:r w:rsidR="00114E7F" w:rsidRPr="00B816C3">
        <w:rPr>
          <w:rFonts w:ascii="Arial" w:hAnsi="Arial" w:cs="Arial"/>
        </w:rPr>
        <w:t>The school will continue to utilise interventions that have shown good outcomes and have begun others</w:t>
      </w:r>
      <w:r w:rsidR="00667336" w:rsidRPr="00B816C3">
        <w:rPr>
          <w:rFonts w:ascii="Arial" w:hAnsi="Arial" w:cs="Arial"/>
        </w:rPr>
        <w:t>,</w:t>
      </w:r>
      <w:r w:rsidR="00114E7F" w:rsidRPr="00B816C3">
        <w:rPr>
          <w:rFonts w:ascii="Arial" w:hAnsi="Arial" w:cs="Arial"/>
        </w:rPr>
        <w:t xml:space="preserve"> that already appear to be having a positive impact.</w:t>
      </w:r>
    </w:p>
    <w:p w14:paraId="5FD22661" w14:textId="77777777" w:rsidR="003E6E26" w:rsidRDefault="003E6E26" w:rsidP="00951554">
      <w:pPr>
        <w:pStyle w:val="NormalWeb"/>
        <w:shd w:val="clear" w:color="auto" w:fill="FFFFFF"/>
        <w:spacing w:before="0" w:beforeAutospacing="0" w:after="0" w:afterAutospacing="0"/>
        <w:rPr>
          <w:rFonts w:ascii="Arial" w:hAnsi="Arial" w:cs="Arial"/>
          <w:b/>
          <w:bCs/>
        </w:rPr>
      </w:pPr>
    </w:p>
    <w:p w14:paraId="502AFB9C" w14:textId="7B289B13" w:rsidR="00951554" w:rsidRPr="00951554" w:rsidRDefault="00951554" w:rsidP="00951554">
      <w:pPr>
        <w:pStyle w:val="NormalWeb"/>
        <w:shd w:val="clear" w:color="auto" w:fill="FFFFFF"/>
        <w:spacing w:before="0" w:beforeAutospacing="0" w:after="0" w:afterAutospacing="0"/>
        <w:rPr>
          <w:rFonts w:ascii="Arial" w:hAnsi="Arial" w:cs="Arial"/>
          <w:b/>
          <w:bCs/>
        </w:rPr>
      </w:pPr>
      <w:r w:rsidRPr="00951554">
        <w:rPr>
          <w:rFonts w:ascii="Arial" w:hAnsi="Arial" w:cs="Arial"/>
          <w:b/>
          <w:bCs/>
        </w:rPr>
        <w:t>Literature Review</w:t>
      </w:r>
    </w:p>
    <w:p w14:paraId="1F9923C1" w14:textId="534941B2" w:rsidR="00CB7C24" w:rsidRPr="00B816C3" w:rsidRDefault="0033438D" w:rsidP="00F812C5">
      <w:pPr>
        <w:spacing w:line="480" w:lineRule="auto"/>
        <w:rPr>
          <w:rFonts w:ascii="Arial" w:hAnsi="Arial" w:cs="Arial"/>
          <w:color w:val="1F1F1F"/>
          <w:sz w:val="24"/>
          <w:szCs w:val="24"/>
          <w:shd w:val="clear" w:color="auto" w:fill="FFFFFF"/>
        </w:rPr>
      </w:pPr>
      <w:proofErr w:type="spellStart"/>
      <w:r w:rsidRPr="00B816C3">
        <w:rPr>
          <w:rFonts w:ascii="Arial" w:hAnsi="Arial" w:cs="Arial"/>
          <w:sz w:val="24"/>
          <w:szCs w:val="24"/>
        </w:rPr>
        <w:t>ActiveLearn</w:t>
      </w:r>
      <w:proofErr w:type="spellEnd"/>
      <w:r w:rsidRPr="00B816C3">
        <w:rPr>
          <w:rFonts w:ascii="Arial" w:hAnsi="Arial" w:cs="Arial"/>
          <w:sz w:val="24"/>
          <w:szCs w:val="24"/>
        </w:rPr>
        <w:t>, reading intervention from Pearson</w:t>
      </w:r>
      <w:r w:rsidR="00E41F66" w:rsidRPr="00B816C3">
        <w:rPr>
          <w:rFonts w:ascii="Arial" w:hAnsi="Arial" w:cs="Arial"/>
          <w:sz w:val="24"/>
          <w:szCs w:val="24"/>
        </w:rPr>
        <w:t xml:space="preserve"> </w:t>
      </w:r>
      <w:r w:rsidRPr="00B816C3">
        <w:rPr>
          <w:rFonts w:ascii="Arial" w:hAnsi="Arial" w:cs="Arial"/>
          <w:sz w:val="24"/>
          <w:szCs w:val="24"/>
        </w:rPr>
        <w:t xml:space="preserve">provides </w:t>
      </w:r>
      <w:r w:rsidR="00B8254D" w:rsidRPr="00B816C3">
        <w:rPr>
          <w:rFonts w:ascii="Arial" w:hAnsi="Arial" w:cs="Arial"/>
          <w:sz w:val="24"/>
          <w:szCs w:val="24"/>
        </w:rPr>
        <w:t xml:space="preserve">children aged 3 to 11 </w:t>
      </w:r>
      <w:r w:rsidRPr="00B816C3">
        <w:rPr>
          <w:rFonts w:ascii="Arial" w:hAnsi="Arial" w:cs="Arial"/>
          <w:sz w:val="24"/>
          <w:szCs w:val="24"/>
        </w:rPr>
        <w:t xml:space="preserve">with </w:t>
      </w:r>
      <w:r w:rsidR="00B8254D" w:rsidRPr="00B816C3">
        <w:rPr>
          <w:rFonts w:ascii="Arial" w:hAnsi="Arial" w:cs="Arial"/>
          <w:sz w:val="24"/>
          <w:szCs w:val="24"/>
        </w:rPr>
        <w:t>“</w:t>
      </w:r>
      <w:r w:rsidRPr="00B816C3">
        <w:rPr>
          <w:rFonts w:ascii="Arial" w:hAnsi="Arial" w:cs="Arial"/>
          <w:sz w:val="24"/>
          <w:szCs w:val="24"/>
        </w:rPr>
        <w:t>reading resources in a single accessible online learning hub</w:t>
      </w:r>
      <w:r w:rsidR="00B8254D" w:rsidRPr="00B816C3">
        <w:rPr>
          <w:rFonts w:ascii="Arial" w:hAnsi="Arial" w:cs="Arial"/>
          <w:sz w:val="24"/>
          <w:szCs w:val="24"/>
        </w:rPr>
        <w:t>”</w:t>
      </w:r>
      <w:r w:rsidR="004D361A" w:rsidRPr="00B816C3">
        <w:rPr>
          <w:rFonts w:ascii="Arial" w:hAnsi="Arial" w:cs="Arial"/>
          <w:sz w:val="24"/>
          <w:szCs w:val="24"/>
        </w:rPr>
        <w:t xml:space="preserve"> (2024).</w:t>
      </w:r>
      <w:r w:rsidR="00091C11" w:rsidRPr="00B816C3">
        <w:rPr>
          <w:rFonts w:ascii="Arial" w:hAnsi="Arial" w:cs="Arial"/>
          <w:sz w:val="24"/>
          <w:szCs w:val="24"/>
        </w:rPr>
        <w:t xml:space="preserve"> </w:t>
      </w:r>
      <w:r w:rsidRPr="00B816C3">
        <w:rPr>
          <w:rFonts w:ascii="Arial" w:hAnsi="Arial" w:cs="Arial"/>
          <w:sz w:val="24"/>
          <w:szCs w:val="24"/>
        </w:rPr>
        <w:t xml:space="preserve">Children enjoy reading </w:t>
      </w:r>
      <w:proofErr w:type="spellStart"/>
      <w:r w:rsidRPr="00B816C3">
        <w:rPr>
          <w:rFonts w:ascii="Arial" w:hAnsi="Arial" w:cs="Arial"/>
          <w:sz w:val="24"/>
          <w:szCs w:val="24"/>
        </w:rPr>
        <w:t>ebooks</w:t>
      </w:r>
      <w:proofErr w:type="spellEnd"/>
      <w:r w:rsidRPr="00B816C3">
        <w:rPr>
          <w:rFonts w:ascii="Arial" w:hAnsi="Arial" w:cs="Arial"/>
          <w:sz w:val="24"/>
          <w:szCs w:val="24"/>
        </w:rPr>
        <w:t xml:space="preserve"> on the laptop and, by using the “bug club” activities</w:t>
      </w:r>
      <w:r w:rsidR="007A30AE" w:rsidRPr="00B816C3">
        <w:rPr>
          <w:rFonts w:ascii="Arial" w:hAnsi="Arial" w:cs="Arial"/>
          <w:sz w:val="24"/>
          <w:szCs w:val="24"/>
        </w:rPr>
        <w:t xml:space="preserve"> (Pearson, 2024)</w:t>
      </w:r>
      <w:r w:rsidR="00FD58D2" w:rsidRPr="00B816C3">
        <w:rPr>
          <w:rFonts w:ascii="Arial" w:hAnsi="Arial" w:cs="Arial"/>
          <w:sz w:val="24"/>
          <w:szCs w:val="24"/>
        </w:rPr>
        <w:t>.</w:t>
      </w:r>
      <w:r w:rsidRPr="00B816C3">
        <w:rPr>
          <w:rFonts w:ascii="Arial" w:hAnsi="Arial" w:cs="Arial"/>
          <w:sz w:val="24"/>
          <w:szCs w:val="24"/>
        </w:rPr>
        <w:t xml:space="preserve"> </w:t>
      </w:r>
      <w:r w:rsidR="00FD58D2" w:rsidRPr="00B816C3">
        <w:rPr>
          <w:rFonts w:ascii="Arial" w:hAnsi="Arial" w:cs="Arial"/>
          <w:sz w:val="24"/>
          <w:szCs w:val="24"/>
        </w:rPr>
        <w:t>T</w:t>
      </w:r>
      <w:r w:rsidRPr="00B816C3">
        <w:rPr>
          <w:rFonts w:ascii="Arial" w:hAnsi="Arial" w:cs="Arial"/>
          <w:sz w:val="24"/>
          <w:szCs w:val="24"/>
        </w:rPr>
        <w:t xml:space="preserve">he children’s reading progress and comprehension of the stories and books they read is monitored and consolidated. </w:t>
      </w:r>
      <w:r w:rsidR="00062CFA" w:rsidRPr="00B816C3">
        <w:rPr>
          <w:rFonts w:ascii="Arial" w:hAnsi="Arial" w:cs="Arial"/>
          <w:sz w:val="24"/>
          <w:szCs w:val="24"/>
        </w:rPr>
        <w:t>The</w:t>
      </w:r>
      <w:r w:rsidR="00FD58D2" w:rsidRPr="00B816C3">
        <w:rPr>
          <w:rFonts w:ascii="Arial" w:hAnsi="Arial" w:cs="Arial"/>
          <w:sz w:val="24"/>
          <w:szCs w:val="24"/>
        </w:rPr>
        <w:t xml:space="preserve"> Literacy and Numeracy Framework (</w:t>
      </w:r>
      <w:r w:rsidR="00062CFA" w:rsidRPr="00B816C3">
        <w:rPr>
          <w:rFonts w:ascii="Arial" w:hAnsi="Arial" w:cs="Arial"/>
          <w:sz w:val="24"/>
          <w:szCs w:val="24"/>
        </w:rPr>
        <w:t>LNF</w:t>
      </w:r>
      <w:r w:rsidR="00FD58D2" w:rsidRPr="00B816C3">
        <w:rPr>
          <w:rFonts w:ascii="Arial" w:hAnsi="Arial" w:cs="Arial"/>
          <w:sz w:val="24"/>
          <w:szCs w:val="24"/>
        </w:rPr>
        <w:t>),</w:t>
      </w:r>
      <w:r w:rsidR="00062CFA" w:rsidRPr="00B816C3">
        <w:rPr>
          <w:rFonts w:ascii="Arial" w:hAnsi="Arial" w:cs="Arial"/>
          <w:sz w:val="24"/>
          <w:szCs w:val="24"/>
        </w:rPr>
        <w:t xml:space="preserve"> supports “h</w:t>
      </w:r>
      <w:r w:rsidR="00062CFA" w:rsidRPr="00B816C3">
        <w:rPr>
          <w:rFonts w:ascii="Arial" w:hAnsi="Arial" w:cs="Arial"/>
          <w:color w:val="1F1F1F"/>
          <w:sz w:val="24"/>
          <w:szCs w:val="24"/>
          <w:shd w:val="clear" w:color="auto" w:fill="FFFFFF"/>
        </w:rPr>
        <w:t>ow literacy, numeracy and digital competence skills are developed in and across the curriculum and this will be decided at a local level and will fit with individual schools’ approaches”</w:t>
      </w:r>
      <w:r w:rsidR="00FD58D2" w:rsidRPr="00B816C3">
        <w:rPr>
          <w:rFonts w:ascii="Arial" w:hAnsi="Arial" w:cs="Arial"/>
          <w:sz w:val="24"/>
          <w:szCs w:val="24"/>
        </w:rPr>
        <w:t xml:space="preserve"> (2024)</w:t>
      </w:r>
      <w:r w:rsidR="00062CFA" w:rsidRPr="00B816C3">
        <w:rPr>
          <w:rFonts w:ascii="Arial" w:hAnsi="Arial" w:cs="Arial"/>
          <w:color w:val="1F1F1F"/>
          <w:sz w:val="24"/>
          <w:szCs w:val="24"/>
          <w:shd w:val="clear" w:color="auto" w:fill="FFFFFF"/>
        </w:rPr>
        <w:t>.</w:t>
      </w:r>
    </w:p>
    <w:p w14:paraId="11883672" w14:textId="77777777" w:rsidR="007D7F39" w:rsidRDefault="007D7F39" w:rsidP="003E6E26">
      <w:pPr>
        <w:pStyle w:val="NormalWeb"/>
        <w:shd w:val="clear" w:color="auto" w:fill="FFFFFF"/>
        <w:spacing w:before="0" w:beforeAutospacing="0" w:after="300" w:afterAutospacing="0" w:line="480" w:lineRule="auto"/>
        <w:rPr>
          <w:rFonts w:ascii="Arial" w:hAnsi="Arial" w:cs="Arial"/>
          <w:color w:val="1F1F1F"/>
          <w:shd w:val="clear" w:color="auto" w:fill="FFFFFF"/>
        </w:rPr>
      </w:pPr>
    </w:p>
    <w:p w14:paraId="004A15F1" w14:textId="77777777" w:rsidR="007D7F39" w:rsidRDefault="007D7F39" w:rsidP="003E6E26">
      <w:pPr>
        <w:pStyle w:val="NormalWeb"/>
        <w:shd w:val="clear" w:color="auto" w:fill="FFFFFF"/>
        <w:spacing w:before="0" w:beforeAutospacing="0" w:after="300" w:afterAutospacing="0" w:line="480" w:lineRule="auto"/>
        <w:rPr>
          <w:rFonts w:ascii="Arial" w:hAnsi="Arial" w:cs="Arial"/>
          <w:color w:val="1F1F1F"/>
          <w:shd w:val="clear" w:color="auto" w:fill="FFFFFF"/>
        </w:rPr>
      </w:pPr>
    </w:p>
    <w:p w14:paraId="50F42E4B" w14:textId="77777777" w:rsidR="007D7F39" w:rsidRDefault="007D7F39" w:rsidP="003E6E26">
      <w:pPr>
        <w:pStyle w:val="NormalWeb"/>
        <w:shd w:val="clear" w:color="auto" w:fill="FFFFFF"/>
        <w:spacing w:before="0" w:beforeAutospacing="0" w:after="300" w:afterAutospacing="0" w:line="480" w:lineRule="auto"/>
        <w:rPr>
          <w:rFonts w:ascii="Arial" w:hAnsi="Arial" w:cs="Arial"/>
          <w:color w:val="1F1F1F"/>
          <w:shd w:val="clear" w:color="auto" w:fill="FFFFFF"/>
        </w:rPr>
      </w:pPr>
    </w:p>
    <w:p w14:paraId="44879BF8" w14:textId="35386E82" w:rsidR="009057E8" w:rsidRDefault="0052794C" w:rsidP="003E6E26">
      <w:pPr>
        <w:pStyle w:val="NormalWeb"/>
        <w:shd w:val="clear" w:color="auto" w:fill="FFFFFF"/>
        <w:spacing w:before="0" w:beforeAutospacing="0" w:after="300" w:afterAutospacing="0" w:line="480" w:lineRule="auto"/>
        <w:rPr>
          <w:rFonts w:ascii="Arial" w:hAnsi="Arial" w:cs="Arial"/>
          <w:color w:val="1F1F1F"/>
          <w:shd w:val="clear" w:color="auto" w:fill="FFFFFF"/>
        </w:rPr>
      </w:pPr>
      <w:r w:rsidRPr="00B816C3">
        <w:rPr>
          <w:rFonts w:ascii="Arial" w:hAnsi="Arial" w:cs="Arial"/>
          <w:color w:val="1F1F1F"/>
          <w:shd w:val="clear" w:color="auto" w:fill="FFFFFF"/>
        </w:rPr>
        <w:lastRenderedPageBreak/>
        <w:t xml:space="preserve">The intervention </w:t>
      </w:r>
      <w:r w:rsidR="004F264E">
        <w:rPr>
          <w:rFonts w:ascii="Arial" w:hAnsi="Arial" w:cs="Arial"/>
          <w:color w:val="1F1F1F"/>
          <w:shd w:val="clear" w:color="auto" w:fill="FFFFFF"/>
        </w:rPr>
        <w:t xml:space="preserve">builds confidence and raises standards using </w:t>
      </w:r>
      <w:r w:rsidRPr="00B816C3">
        <w:rPr>
          <w:rFonts w:ascii="Arial" w:hAnsi="Arial" w:cs="Arial"/>
          <w:color w:val="1F1F1F"/>
          <w:shd w:val="clear" w:color="auto" w:fill="FFFFFF"/>
        </w:rPr>
        <w:t xml:space="preserve">the theory of constructivism as it “practices the skill of making meaning through deep engagement with a text” Robinson et.al. (1946). </w:t>
      </w:r>
      <w:proofErr w:type="spellStart"/>
      <w:r w:rsidR="001E31C6" w:rsidRPr="00B816C3">
        <w:rPr>
          <w:rFonts w:ascii="Arial" w:hAnsi="Arial" w:cs="Arial"/>
          <w:color w:val="1F1F1F"/>
          <w:shd w:val="clear" w:color="auto" w:fill="FFFFFF"/>
        </w:rPr>
        <w:t>ActiveLearn</w:t>
      </w:r>
      <w:proofErr w:type="spellEnd"/>
      <w:r w:rsidR="001E31C6" w:rsidRPr="00B816C3">
        <w:rPr>
          <w:rFonts w:ascii="Arial" w:hAnsi="Arial" w:cs="Arial"/>
          <w:color w:val="1F1F1F"/>
          <w:shd w:val="clear" w:color="auto" w:fill="FFFFFF"/>
        </w:rPr>
        <w:t xml:space="preserve"> supports readers in consolidating the texts they read with </w:t>
      </w:r>
      <w:proofErr w:type="spellStart"/>
      <w:r w:rsidR="001E31C6" w:rsidRPr="00B816C3">
        <w:rPr>
          <w:rFonts w:ascii="Arial" w:hAnsi="Arial" w:cs="Arial"/>
          <w:color w:val="1F1F1F"/>
          <w:shd w:val="clear" w:color="auto" w:fill="FFFFFF"/>
        </w:rPr>
        <w:t>bugclub</w:t>
      </w:r>
      <w:proofErr w:type="spellEnd"/>
      <w:r w:rsidR="001E31C6" w:rsidRPr="00B816C3">
        <w:rPr>
          <w:rFonts w:ascii="Arial" w:hAnsi="Arial" w:cs="Arial"/>
          <w:color w:val="1F1F1F"/>
          <w:shd w:val="clear" w:color="auto" w:fill="FFFFFF"/>
        </w:rPr>
        <w:t xml:space="preserve"> resources and </w:t>
      </w:r>
      <w:r w:rsidR="009926E9" w:rsidRPr="00B816C3">
        <w:rPr>
          <w:rFonts w:ascii="Arial" w:hAnsi="Arial" w:cs="Arial"/>
          <w:color w:val="1F1F1F"/>
          <w:shd w:val="clear" w:color="auto" w:fill="FFFFFF"/>
        </w:rPr>
        <w:t xml:space="preserve">electronic </w:t>
      </w:r>
      <w:r w:rsidR="001E31C6" w:rsidRPr="00B816C3">
        <w:rPr>
          <w:rFonts w:ascii="Arial" w:hAnsi="Arial" w:cs="Arial"/>
          <w:color w:val="1F1F1F"/>
          <w:shd w:val="clear" w:color="auto" w:fill="FFFFFF"/>
        </w:rPr>
        <w:t>games.</w:t>
      </w:r>
      <w:r w:rsidR="00387F7D" w:rsidRPr="00B816C3">
        <w:rPr>
          <w:rFonts w:ascii="Arial" w:hAnsi="Arial" w:cs="Arial"/>
          <w:color w:val="1F1F1F"/>
          <w:shd w:val="clear" w:color="auto" w:fill="FFFFFF"/>
        </w:rPr>
        <w:t xml:space="preserve"> </w:t>
      </w:r>
      <w:r w:rsidR="000F12D5">
        <w:rPr>
          <w:rFonts w:ascii="Arial" w:hAnsi="Arial" w:cs="Arial"/>
          <w:color w:val="1F1F1F"/>
          <w:shd w:val="clear" w:color="auto" w:fill="FFFFFF"/>
        </w:rPr>
        <w:t xml:space="preserve">This intervention is grounded in </w:t>
      </w:r>
      <w:r w:rsidR="00387F7D" w:rsidRPr="00B816C3">
        <w:rPr>
          <w:rFonts w:ascii="Arial" w:hAnsi="Arial" w:cs="Arial"/>
          <w:color w:val="1F1F1F"/>
          <w:shd w:val="clear" w:color="auto" w:fill="FFFFFF"/>
        </w:rPr>
        <w:t>constructivism</w:t>
      </w:r>
      <w:r w:rsidR="000F12D5">
        <w:rPr>
          <w:rFonts w:ascii="Arial" w:hAnsi="Arial" w:cs="Arial"/>
          <w:color w:val="1F1F1F"/>
          <w:shd w:val="clear" w:color="auto" w:fill="FFFFFF"/>
        </w:rPr>
        <w:t>. Piaget,</w:t>
      </w:r>
      <w:r w:rsidR="00511A63">
        <w:rPr>
          <w:rFonts w:ascii="Arial" w:hAnsi="Arial" w:cs="Arial"/>
          <w:color w:val="1F1F1F"/>
          <w:shd w:val="clear" w:color="auto" w:fill="FFFFFF"/>
        </w:rPr>
        <w:t xml:space="preserve"> (1968)</w:t>
      </w:r>
      <w:r w:rsidR="000F12D5">
        <w:rPr>
          <w:rFonts w:ascii="Arial" w:hAnsi="Arial" w:cs="Arial"/>
          <w:color w:val="1F1F1F"/>
          <w:shd w:val="clear" w:color="auto" w:fill="FFFFFF"/>
        </w:rPr>
        <w:t xml:space="preserve"> and Vygotsky</w:t>
      </w:r>
      <w:r w:rsidR="00511A63">
        <w:rPr>
          <w:rFonts w:ascii="Arial" w:hAnsi="Arial" w:cs="Arial"/>
          <w:color w:val="1F1F1F"/>
          <w:shd w:val="clear" w:color="auto" w:fill="FFFFFF"/>
        </w:rPr>
        <w:t xml:space="preserve"> (1978) theory of constructivism states</w:t>
      </w:r>
      <w:r w:rsidR="00387F7D" w:rsidRPr="00B816C3">
        <w:rPr>
          <w:rFonts w:ascii="Arial" w:hAnsi="Arial" w:cs="Arial"/>
          <w:color w:val="1F1F1F"/>
          <w:shd w:val="clear" w:color="auto" w:fill="FFFFFF"/>
        </w:rPr>
        <w:t xml:space="preserve"> that learning is built on a foundation of </w:t>
      </w:r>
      <w:r w:rsidR="00387F7D" w:rsidRPr="00B816C3">
        <w:rPr>
          <w:rFonts w:ascii="Arial" w:hAnsi="Arial" w:cs="Arial"/>
          <w:shd w:val="clear" w:color="auto" w:fill="FFFFFF"/>
        </w:rPr>
        <w:t xml:space="preserve">prior learning. </w:t>
      </w:r>
      <w:r w:rsidR="00CF75DF" w:rsidRPr="00B816C3">
        <w:rPr>
          <w:rFonts w:ascii="Arial" w:hAnsi="Arial" w:cs="Arial"/>
          <w:shd w:val="clear" w:color="auto" w:fill="FFFFFF"/>
        </w:rPr>
        <w:t>“</w:t>
      </w:r>
      <w:r w:rsidR="00CF75DF" w:rsidRPr="00B816C3">
        <w:rPr>
          <w:rFonts w:ascii="Arial" w:hAnsi="Arial" w:cs="Arial"/>
        </w:rPr>
        <w:t>This prior knowledge influences what new or modified knowledge an individual will construct from new learning experiences” (Phillips</w:t>
      </w:r>
      <w:r w:rsidR="00050EDD" w:rsidRPr="00B816C3">
        <w:rPr>
          <w:rFonts w:ascii="Arial" w:hAnsi="Arial" w:cs="Arial"/>
        </w:rPr>
        <w:t xml:space="preserve"> et.al</w:t>
      </w:r>
      <w:r w:rsidR="00CF75DF" w:rsidRPr="00B816C3">
        <w:rPr>
          <w:rFonts w:ascii="Arial" w:hAnsi="Arial" w:cs="Arial"/>
        </w:rPr>
        <w:t>, 1995).</w:t>
      </w:r>
      <w:r w:rsidR="009057E8" w:rsidRPr="00B816C3">
        <w:rPr>
          <w:rFonts w:ascii="Arial" w:hAnsi="Arial" w:cs="Arial"/>
          <w:color w:val="1F1F1F"/>
          <w:shd w:val="clear" w:color="auto" w:fill="FFFFFF"/>
        </w:rPr>
        <w:t xml:space="preserve"> “They reflect on their experiences, create mental representations and incorporate new knowledge promoting deeper learning” (McLeod, 2023). In this way pupils are constructing their own learning and comprehension through “Prior knowledge influencing new or modified knowledge constructed from new learning experiences (Phillips et al, 1995). </w:t>
      </w:r>
      <w:r w:rsidR="00387F7D" w:rsidRPr="00B816C3">
        <w:rPr>
          <w:rFonts w:ascii="Arial" w:hAnsi="Arial" w:cs="Arial"/>
          <w:color w:val="1F1F1F"/>
          <w:shd w:val="clear" w:color="auto" w:fill="FFFFFF"/>
        </w:rPr>
        <w:t xml:space="preserve">Learners here continually build their reading skills </w:t>
      </w:r>
      <w:r w:rsidR="00FC78A8" w:rsidRPr="00B816C3">
        <w:rPr>
          <w:rFonts w:ascii="Arial" w:hAnsi="Arial" w:cs="Arial"/>
          <w:color w:val="1F1F1F"/>
          <w:shd w:val="clear" w:color="auto" w:fill="FFFFFF"/>
        </w:rPr>
        <w:t xml:space="preserve">when </w:t>
      </w:r>
      <w:r w:rsidR="00387F7D" w:rsidRPr="00B816C3">
        <w:rPr>
          <w:rFonts w:ascii="Arial" w:hAnsi="Arial" w:cs="Arial"/>
          <w:color w:val="1F1F1F"/>
          <w:shd w:val="clear" w:color="auto" w:fill="FFFFFF"/>
        </w:rPr>
        <w:t>new texts, not</w:t>
      </w:r>
      <w:r w:rsidR="00FC78A8" w:rsidRPr="00B816C3">
        <w:rPr>
          <w:rFonts w:ascii="Arial" w:hAnsi="Arial" w:cs="Arial"/>
          <w:color w:val="1F1F1F"/>
          <w:shd w:val="clear" w:color="auto" w:fill="FFFFFF"/>
        </w:rPr>
        <w:t xml:space="preserve"> only contain additional </w:t>
      </w:r>
      <w:r w:rsidR="00387F7D" w:rsidRPr="00B816C3">
        <w:rPr>
          <w:rFonts w:ascii="Arial" w:hAnsi="Arial" w:cs="Arial"/>
          <w:color w:val="1F1F1F"/>
          <w:shd w:val="clear" w:color="auto" w:fill="FFFFFF"/>
        </w:rPr>
        <w:t>key words and vocabulary but in</w:t>
      </w:r>
      <w:r w:rsidR="00FC78A8" w:rsidRPr="00B816C3">
        <w:rPr>
          <w:rFonts w:ascii="Arial" w:hAnsi="Arial" w:cs="Arial"/>
          <w:color w:val="1F1F1F"/>
          <w:shd w:val="clear" w:color="auto" w:fill="FFFFFF"/>
        </w:rPr>
        <w:t>corporate</w:t>
      </w:r>
      <w:r w:rsidR="00387F7D" w:rsidRPr="00B816C3">
        <w:rPr>
          <w:rFonts w:ascii="Arial" w:hAnsi="Arial" w:cs="Arial"/>
          <w:color w:val="1F1F1F"/>
          <w:shd w:val="clear" w:color="auto" w:fill="FFFFFF"/>
        </w:rPr>
        <w:t xml:space="preserve"> prior learning</w:t>
      </w:r>
      <w:r w:rsidR="00FC78A8" w:rsidRPr="00B816C3">
        <w:rPr>
          <w:rFonts w:ascii="Arial" w:hAnsi="Arial" w:cs="Arial"/>
          <w:color w:val="1F1F1F"/>
          <w:shd w:val="clear" w:color="auto" w:fill="FFFFFF"/>
        </w:rPr>
        <w:t xml:space="preserve"> with </w:t>
      </w:r>
      <w:r w:rsidR="00387F7D" w:rsidRPr="00B816C3">
        <w:rPr>
          <w:rFonts w:ascii="Arial" w:hAnsi="Arial" w:cs="Arial"/>
          <w:color w:val="1F1F1F"/>
          <w:shd w:val="clear" w:color="auto" w:fill="FFFFFF"/>
        </w:rPr>
        <w:t xml:space="preserve">words </w:t>
      </w:r>
      <w:r w:rsidR="00FC78A8" w:rsidRPr="00B816C3">
        <w:rPr>
          <w:rFonts w:ascii="Arial" w:hAnsi="Arial" w:cs="Arial"/>
          <w:color w:val="1F1F1F"/>
          <w:shd w:val="clear" w:color="auto" w:fill="FFFFFF"/>
        </w:rPr>
        <w:t xml:space="preserve">previously </w:t>
      </w:r>
      <w:r w:rsidR="00387F7D" w:rsidRPr="00B816C3">
        <w:rPr>
          <w:rFonts w:ascii="Arial" w:hAnsi="Arial" w:cs="Arial"/>
          <w:color w:val="1F1F1F"/>
          <w:shd w:val="clear" w:color="auto" w:fill="FFFFFF"/>
        </w:rPr>
        <w:t>encountered</w:t>
      </w:r>
      <w:r w:rsidR="00FC78A8" w:rsidRPr="00B816C3">
        <w:rPr>
          <w:rFonts w:ascii="Arial" w:hAnsi="Arial" w:cs="Arial"/>
          <w:color w:val="1F1F1F"/>
          <w:shd w:val="clear" w:color="auto" w:fill="FFFFFF"/>
        </w:rPr>
        <w:t xml:space="preserve"> in</w:t>
      </w:r>
      <w:r w:rsidR="00870AF6" w:rsidRPr="00B816C3">
        <w:rPr>
          <w:rFonts w:ascii="Arial" w:hAnsi="Arial" w:cs="Arial"/>
          <w:color w:val="1F1F1F"/>
          <w:shd w:val="clear" w:color="auto" w:fill="FFFFFF"/>
        </w:rPr>
        <w:t xml:space="preserve"> earlier </w:t>
      </w:r>
      <w:r w:rsidR="00FC78A8" w:rsidRPr="00B816C3">
        <w:rPr>
          <w:rFonts w:ascii="Arial" w:hAnsi="Arial" w:cs="Arial"/>
          <w:color w:val="1F1F1F"/>
          <w:shd w:val="clear" w:color="auto" w:fill="FFFFFF"/>
        </w:rPr>
        <w:t>texts.</w:t>
      </w:r>
      <w:r w:rsidR="004D3AA8" w:rsidRPr="00B816C3">
        <w:rPr>
          <w:rFonts w:ascii="Arial" w:hAnsi="Arial" w:cs="Arial"/>
          <w:color w:val="1F1F1F"/>
          <w:shd w:val="clear" w:color="auto" w:fill="FFFFFF"/>
        </w:rPr>
        <w:t xml:space="preserve"> The words and sentences read will be in</w:t>
      </w:r>
      <w:r w:rsidR="005A65A8">
        <w:rPr>
          <w:rFonts w:ascii="Arial" w:hAnsi="Arial" w:cs="Arial"/>
          <w:color w:val="1F1F1F"/>
          <w:shd w:val="clear" w:color="auto" w:fill="FFFFFF"/>
        </w:rPr>
        <w:t xml:space="preserve"> a</w:t>
      </w:r>
      <w:r w:rsidR="004D3AA8" w:rsidRPr="00B816C3">
        <w:rPr>
          <w:rFonts w:ascii="Arial" w:hAnsi="Arial" w:cs="Arial"/>
          <w:color w:val="1F1F1F"/>
          <w:shd w:val="clear" w:color="auto" w:fill="FFFFFF"/>
        </w:rPr>
        <w:t xml:space="preserve"> new and different semblance and composition for each new story or book.</w:t>
      </w:r>
    </w:p>
    <w:p w14:paraId="30471B61" w14:textId="77777777" w:rsidR="007D7F39" w:rsidRDefault="00CB7C24" w:rsidP="003E6E26">
      <w:pPr>
        <w:spacing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Higher-Le</w:t>
      </w:r>
      <w:r w:rsidR="005A65A8">
        <w:rPr>
          <w:rFonts w:ascii="Arial" w:hAnsi="Arial" w:cs="Arial"/>
          <w:color w:val="1F1F1F"/>
          <w:sz w:val="24"/>
          <w:szCs w:val="24"/>
          <w:shd w:val="clear" w:color="auto" w:fill="FFFFFF"/>
        </w:rPr>
        <w:t>vel Teaching Assistants (</w:t>
      </w:r>
      <w:r w:rsidR="005A65A8" w:rsidRPr="006D6345">
        <w:rPr>
          <w:rFonts w:ascii="Arial" w:hAnsi="Arial" w:cs="Arial"/>
          <w:color w:val="1F1F1F"/>
          <w:sz w:val="24"/>
          <w:szCs w:val="24"/>
          <w:shd w:val="clear" w:color="auto" w:fill="FFFFFF"/>
        </w:rPr>
        <w:t>HLTAs</w:t>
      </w:r>
      <w:r w:rsidR="005A65A8">
        <w:rPr>
          <w:rFonts w:ascii="Arial" w:hAnsi="Arial" w:cs="Arial"/>
          <w:color w:val="1F1F1F"/>
          <w:sz w:val="24"/>
          <w:szCs w:val="24"/>
          <w:shd w:val="clear" w:color="auto" w:fill="FFFFFF"/>
        </w:rPr>
        <w:t>),</w:t>
      </w:r>
      <w:r w:rsidR="005A65A8" w:rsidRPr="006D6345">
        <w:rPr>
          <w:rFonts w:ascii="Arial" w:hAnsi="Arial" w:cs="Arial"/>
          <w:color w:val="1F1F1F"/>
          <w:sz w:val="24"/>
          <w:szCs w:val="24"/>
          <w:shd w:val="clear" w:color="auto" w:fill="FFFFFF"/>
        </w:rPr>
        <w:t xml:space="preserve"> at the school</w:t>
      </w:r>
      <w:r w:rsidR="005A65A8">
        <w:rPr>
          <w:rFonts w:ascii="Arial" w:hAnsi="Arial" w:cs="Arial"/>
          <w:color w:val="1F1F1F"/>
          <w:sz w:val="24"/>
          <w:szCs w:val="24"/>
          <w:shd w:val="clear" w:color="auto" w:fill="FFFFFF"/>
        </w:rPr>
        <w:t>,</w:t>
      </w:r>
      <w:r w:rsidR="005A65A8" w:rsidRPr="006D6345">
        <w:rPr>
          <w:rFonts w:ascii="Arial" w:hAnsi="Arial" w:cs="Arial"/>
          <w:color w:val="1F1F1F"/>
          <w:sz w:val="24"/>
          <w:szCs w:val="24"/>
          <w:shd w:val="clear" w:color="auto" w:fill="FFFFFF"/>
        </w:rPr>
        <w:t xml:space="preserve"> use the </w:t>
      </w:r>
      <w:proofErr w:type="spellStart"/>
      <w:r w:rsidR="005A65A8" w:rsidRPr="006D6345">
        <w:rPr>
          <w:rFonts w:ascii="Arial" w:hAnsi="Arial" w:cs="Arial"/>
          <w:color w:val="1F1F1F"/>
          <w:sz w:val="24"/>
          <w:szCs w:val="24"/>
          <w:shd w:val="clear" w:color="auto" w:fill="FFFFFF"/>
        </w:rPr>
        <w:t>ActiveLearn</w:t>
      </w:r>
      <w:proofErr w:type="spellEnd"/>
      <w:r w:rsidR="005A65A8" w:rsidRPr="006D6345">
        <w:rPr>
          <w:rFonts w:ascii="Arial" w:hAnsi="Arial" w:cs="Arial"/>
          <w:color w:val="1F1F1F"/>
          <w:sz w:val="24"/>
          <w:szCs w:val="24"/>
          <w:shd w:val="clear" w:color="auto" w:fill="FFFFFF"/>
        </w:rPr>
        <w:t xml:space="preserve"> (Pearson, 2024) reading programme with electronic assessments and books, to assess children’s reading skills, </w:t>
      </w:r>
      <w:r w:rsidR="00E74D49">
        <w:rPr>
          <w:rFonts w:ascii="Arial" w:hAnsi="Arial" w:cs="Arial"/>
          <w:color w:val="1F1F1F"/>
          <w:sz w:val="24"/>
          <w:szCs w:val="24"/>
          <w:shd w:val="clear" w:color="auto" w:fill="FFFFFF"/>
        </w:rPr>
        <w:t>at least termly</w:t>
      </w:r>
      <w:r w:rsidR="005A65A8" w:rsidRPr="006D6345">
        <w:rPr>
          <w:rFonts w:ascii="Arial" w:hAnsi="Arial" w:cs="Arial"/>
          <w:color w:val="1F1F1F"/>
          <w:sz w:val="24"/>
          <w:szCs w:val="24"/>
          <w:shd w:val="clear" w:color="auto" w:fill="FFFFFF"/>
        </w:rPr>
        <w:t xml:space="preserve">. HLTAs use professional judgement to recognise when children need to </w:t>
      </w:r>
      <w:r w:rsidR="005A65A8">
        <w:rPr>
          <w:rFonts w:ascii="Arial" w:hAnsi="Arial" w:cs="Arial"/>
          <w:color w:val="1F1F1F"/>
          <w:sz w:val="24"/>
          <w:szCs w:val="24"/>
          <w:shd w:val="clear" w:color="auto" w:fill="FFFFFF"/>
        </w:rPr>
        <w:t>take</w:t>
      </w:r>
      <w:r w:rsidR="005A65A8" w:rsidRPr="006D6345">
        <w:rPr>
          <w:rFonts w:ascii="Arial" w:hAnsi="Arial" w:cs="Arial"/>
          <w:color w:val="1F1F1F"/>
          <w:sz w:val="24"/>
          <w:szCs w:val="24"/>
          <w:shd w:val="clear" w:color="auto" w:fill="FFFFFF"/>
        </w:rPr>
        <w:t xml:space="preserve"> a more formal assessment and level up.</w:t>
      </w:r>
      <w:r w:rsidR="005666C4">
        <w:rPr>
          <w:rFonts w:ascii="Arial" w:hAnsi="Arial" w:cs="Arial"/>
          <w:color w:val="1F1F1F"/>
          <w:sz w:val="24"/>
          <w:szCs w:val="24"/>
          <w:shd w:val="clear" w:color="auto" w:fill="FFFFFF"/>
        </w:rPr>
        <w:t xml:space="preserve"> </w:t>
      </w:r>
      <w:r w:rsidR="005A65A8" w:rsidRPr="006D6345">
        <w:rPr>
          <w:rFonts w:ascii="Arial" w:hAnsi="Arial" w:cs="Arial"/>
          <w:color w:val="1F1F1F"/>
          <w:sz w:val="24"/>
          <w:szCs w:val="24"/>
          <w:shd w:val="clear" w:color="auto" w:fill="FFFFFF"/>
        </w:rPr>
        <w:t xml:space="preserve">Two new starters to the school were assessed on the day they started in the class. </w:t>
      </w:r>
      <w:r>
        <w:rPr>
          <w:rFonts w:ascii="Arial" w:hAnsi="Arial" w:cs="Arial"/>
          <w:color w:val="1F1F1F"/>
          <w:sz w:val="24"/>
          <w:szCs w:val="24"/>
          <w:shd w:val="clear" w:color="auto" w:fill="FFFFFF"/>
        </w:rPr>
        <w:t>B</w:t>
      </w:r>
      <w:r w:rsidR="005A65A8" w:rsidRPr="006D6345">
        <w:rPr>
          <w:rFonts w:ascii="Arial" w:hAnsi="Arial" w:cs="Arial"/>
          <w:color w:val="1F1F1F"/>
          <w:sz w:val="24"/>
          <w:szCs w:val="24"/>
          <w:shd w:val="clear" w:color="auto" w:fill="FFFFFF"/>
        </w:rPr>
        <w:t>ooks are set through assessment, listed within the programme and children read regularly</w:t>
      </w:r>
      <w:r w:rsidR="005A65A8">
        <w:rPr>
          <w:rFonts w:ascii="Arial" w:hAnsi="Arial" w:cs="Arial"/>
          <w:color w:val="1F1F1F"/>
          <w:sz w:val="24"/>
          <w:szCs w:val="24"/>
          <w:shd w:val="clear" w:color="auto" w:fill="FFFFFF"/>
        </w:rPr>
        <w:t>, at least twice per week,</w:t>
      </w:r>
      <w:r w:rsidR="005A65A8" w:rsidRPr="006D6345">
        <w:rPr>
          <w:rFonts w:ascii="Arial" w:hAnsi="Arial" w:cs="Arial"/>
          <w:color w:val="1F1F1F"/>
          <w:sz w:val="24"/>
          <w:szCs w:val="24"/>
          <w:shd w:val="clear" w:color="auto" w:fill="FFFFFF"/>
        </w:rPr>
        <w:t xml:space="preserve"> with the HLTA, the teacher and </w:t>
      </w:r>
      <w:proofErr w:type="gramStart"/>
      <w:r w:rsidR="005A65A8" w:rsidRPr="006D6345">
        <w:rPr>
          <w:rFonts w:ascii="Arial" w:hAnsi="Arial" w:cs="Arial"/>
          <w:color w:val="1F1F1F"/>
          <w:sz w:val="24"/>
          <w:szCs w:val="24"/>
          <w:shd w:val="clear" w:color="auto" w:fill="FFFFFF"/>
        </w:rPr>
        <w:t>myself</w:t>
      </w:r>
      <w:proofErr w:type="gramEnd"/>
      <w:r w:rsidR="005A65A8" w:rsidRPr="006D6345">
        <w:rPr>
          <w:rFonts w:ascii="Arial" w:hAnsi="Arial" w:cs="Arial"/>
          <w:color w:val="1F1F1F"/>
          <w:sz w:val="24"/>
          <w:szCs w:val="24"/>
          <w:shd w:val="clear" w:color="auto" w:fill="FFFFFF"/>
        </w:rPr>
        <w:t xml:space="preserve">. Some </w:t>
      </w:r>
      <w:r>
        <w:rPr>
          <w:rFonts w:ascii="Arial" w:hAnsi="Arial" w:cs="Arial"/>
          <w:color w:val="1F1F1F"/>
          <w:sz w:val="24"/>
          <w:szCs w:val="24"/>
          <w:shd w:val="clear" w:color="auto" w:fill="FFFFFF"/>
        </w:rPr>
        <w:t xml:space="preserve">read, practice phonics, handwriting and speech and language </w:t>
      </w:r>
      <w:r w:rsidR="005A65A8" w:rsidRPr="006D6345">
        <w:rPr>
          <w:rFonts w:ascii="Arial" w:hAnsi="Arial" w:cs="Arial"/>
          <w:color w:val="1F1F1F"/>
          <w:sz w:val="24"/>
          <w:szCs w:val="24"/>
          <w:shd w:val="clear" w:color="auto" w:fill="FFFFFF"/>
        </w:rPr>
        <w:t xml:space="preserve">with a special needs support assistant </w:t>
      </w:r>
      <w:r>
        <w:rPr>
          <w:rFonts w:ascii="Arial" w:hAnsi="Arial" w:cs="Arial"/>
          <w:color w:val="1F1F1F"/>
          <w:sz w:val="24"/>
          <w:szCs w:val="24"/>
          <w:shd w:val="clear" w:color="auto" w:fill="FFFFFF"/>
        </w:rPr>
        <w:t xml:space="preserve">(SNSA). </w:t>
      </w:r>
    </w:p>
    <w:p w14:paraId="7319129C" w14:textId="42A0DCE5" w:rsidR="005A65A8" w:rsidRPr="00B816C3" w:rsidRDefault="005A65A8" w:rsidP="003E6E26">
      <w:pPr>
        <w:spacing w:line="480" w:lineRule="auto"/>
        <w:rPr>
          <w:rFonts w:ascii="Arial" w:hAnsi="Arial" w:cs="Arial"/>
          <w:color w:val="1F1F1F"/>
          <w:sz w:val="24"/>
          <w:szCs w:val="24"/>
          <w:shd w:val="clear" w:color="auto" w:fill="FFFFFF"/>
        </w:rPr>
      </w:pPr>
      <w:r w:rsidRPr="006D6345">
        <w:rPr>
          <w:rFonts w:ascii="Arial" w:hAnsi="Arial" w:cs="Arial"/>
          <w:color w:val="1F1F1F"/>
          <w:sz w:val="24"/>
          <w:szCs w:val="24"/>
          <w:shd w:val="clear" w:color="auto" w:fill="FFFFFF"/>
        </w:rPr>
        <w:lastRenderedPageBreak/>
        <w:t>The Statements of What Matters avows “clear and effective communication through language is an important life skill” (Welsh.gov 2022).</w:t>
      </w:r>
      <w:r>
        <w:rPr>
          <w:rFonts w:ascii="Arial" w:hAnsi="Arial" w:cs="Arial"/>
          <w:color w:val="1F1F1F"/>
          <w:sz w:val="24"/>
          <w:szCs w:val="24"/>
          <w:shd w:val="clear" w:color="auto" w:fill="FFFFFF"/>
        </w:rPr>
        <w:t xml:space="preserve"> Society requires</w:t>
      </w:r>
      <w:r w:rsidRPr="006D6345">
        <w:rPr>
          <w:rFonts w:ascii="Arial" w:hAnsi="Arial" w:cs="Arial"/>
          <w:color w:val="1F1F1F"/>
          <w:sz w:val="24"/>
          <w:szCs w:val="24"/>
          <w:shd w:val="clear" w:color="auto" w:fill="FFFFFF"/>
        </w:rPr>
        <w:t xml:space="preserve"> adapt</w:t>
      </w:r>
      <w:r w:rsidR="00CB7C24">
        <w:rPr>
          <w:rFonts w:ascii="Arial" w:hAnsi="Arial" w:cs="Arial"/>
          <w:color w:val="1F1F1F"/>
          <w:sz w:val="24"/>
          <w:szCs w:val="24"/>
          <w:shd w:val="clear" w:color="auto" w:fill="FFFFFF"/>
        </w:rPr>
        <w:t>able</w:t>
      </w:r>
      <w:r w:rsidRPr="006D6345">
        <w:rPr>
          <w:rFonts w:ascii="Arial" w:hAnsi="Arial" w:cs="Arial"/>
          <w:color w:val="1F1F1F"/>
          <w:sz w:val="24"/>
          <w:szCs w:val="24"/>
          <w:shd w:val="clear" w:color="auto" w:fill="FFFFFF"/>
        </w:rPr>
        <w:t xml:space="preserve"> </w:t>
      </w:r>
      <w:r w:rsidR="00CB7C24" w:rsidRPr="006D6345">
        <w:rPr>
          <w:rFonts w:ascii="Arial" w:hAnsi="Arial" w:cs="Arial"/>
          <w:color w:val="1F1F1F"/>
          <w:sz w:val="24"/>
          <w:szCs w:val="24"/>
          <w:shd w:val="clear" w:color="auto" w:fill="FFFFFF"/>
        </w:rPr>
        <w:t xml:space="preserve">learners </w:t>
      </w:r>
      <w:r w:rsidR="00CB7C24">
        <w:rPr>
          <w:rFonts w:ascii="Arial" w:hAnsi="Arial" w:cs="Arial"/>
          <w:color w:val="1F1F1F"/>
          <w:sz w:val="24"/>
          <w:szCs w:val="24"/>
          <w:shd w:val="clear" w:color="auto" w:fill="FFFFFF"/>
        </w:rPr>
        <w:t>who</w:t>
      </w:r>
      <w:r w:rsidRPr="006D6345">
        <w:rPr>
          <w:rFonts w:ascii="Arial" w:hAnsi="Arial" w:cs="Arial"/>
          <w:color w:val="1F1F1F"/>
          <w:sz w:val="24"/>
          <w:szCs w:val="24"/>
          <w:shd w:val="clear" w:color="auto" w:fill="FFFFFF"/>
        </w:rPr>
        <w:t xml:space="preserve"> use languages in various roles, effectively interacting, exploring </w:t>
      </w:r>
      <w:proofErr w:type="gramStart"/>
      <w:r w:rsidRPr="006D6345">
        <w:rPr>
          <w:rFonts w:ascii="Arial" w:hAnsi="Arial" w:cs="Arial"/>
          <w:color w:val="1F1F1F"/>
          <w:sz w:val="24"/>
          <w:szCs w:val="24"/>
          <w:shd w:val="clear" w:color="auto" w:fill="FFFFFF"/>
        </w:rPr>
        <w:t>ideas</w:t>
      </w:r>
      <w:proofErr w:type="gramEnd"/>
      <w:r w:rsidRPr="006D6345">
        <w:rPr>
          <w:rFonts w:ascii="Arial" w:hAnsi="Arial" w:cs="Arial"/>
          <w:color w:val="1F1F1F"/>
          <w:sz w:val="24"/>
          <w:szCs w:val="24"/>
          <w:shd w:val="clear" w:color="auto" w:fill="FFFFFF"/>
        </w:rPr>
        <w:t xml:space="preserve"> and expressing themselves</w:t>
      </w:r>
      <w:r w:rsidR="00CB7C24">
        <w:rPr>
          <w:rFonts w:ascii="Arial" w:hAnsi="Arial" w:cs="Arial"/>
          <w:color w:val="1F1F1F"/>
          <w:sz w:val="24"/>
          <w:szCs w:val="24"/>
          <w:shd w:val="clear" w:color="auto" w:fill="FFFFFF"/>
        </w:rPr>
        <w:t xml:space="preserve"> with the ability to </w:t>
      </w:r>
      <w:r w:rsidRPr="006D6345">
        <w:rPr>
          <w:rFonts w:ascii="Arial" w:hAnsi="Arial" w:cs="Arial"/>
          <w:color w:val="1F1F1F"/>
          <w:sz w:val="24"/>
          <w:szCs w:val="24"/>
          <w:shd w:val="clear" w:color="auto" w:fill="FFFFFF"/>
        </w:rPr>
        <w:t>build</w:t>
      </w:r>
      <w:r w:rsidR="00CB7C24">
        <w:rPr>
          <w:rFonts w:ascii="Arial" w:hAnsi="Arial" w:cs="Arial"/>
          <w:color w:val="1F1F1F"/>
          <w:sz w:val="24"/>
          <w:szCs w:val="24"/>
          <w:shd w:val="clear" w:color="auto" w:fill="FFFFFF"/>
        </w:rPr>
        <w:t xml:space="preserve"> </w:t>
      </w:r>
      <w:r w:rsidRPr="006D6345">
        <w:rPr>
          <w:rFonts w:ascii="Arial" w:hAnsi="Arial" w:cs="Arial"/>
          <w:color w:val="1F1F1F"/>
          <w:sz w:val="24"/>
          <w:szCs w:val="24"/>
          <w:shd w:val="clear" w:color="auto" w:fill="FFFFFF"/>
        </w:rPr>
        <w:t xml:space="preserve">relationships. </w:t>
      </w:r>
      <w:r w:rsidR="005666C4">
        <w:rPr>
          <w:rFonts w:ascii="Arial" w:hAnsi="Arial" w:cs="Arial"/>
          <w:color w:val="1F1F1F"/>
          <w:sz w:val="24"/>
          <w:szCs w:val="24"/>
          <w:shd w:val="clear" w:color="auto" w:fill="FFFFFF"/>
        </w:rPr>
        <w:t>A</w:t>
      </w:r>
      <w:r w:rsidRPr="006D6345">
        <w:rPr>
          <w:rFonts w:ascii="Arial" w:hAnsi="Arial" w:cs="Arial"/>
          <w:color w:val="1F1F1F"/>
          <w:sz w:val="24"/>
          <w:szCs w:val="24"/>
          <w:shd w:val="clear" w:color="auto" w:fill="FFFFFF"/>
        </w:rPr>
        <w:t xml:space="preserve">nother pupil was reassessed when the HLTA </w:t>
      </w:r>
      <w:r w:rsidR="00CB7C24">
        <w:rPr>
          <w:rFonts w:ascii="Arial" w:hAnsi="Arial" w:cs="Arial"/>
          <w:color w:val="1F1F1F"/>
          <w:sz w:val="24"/>
          <w:szCs w:val="24"/>
          <w:shd w:val="clear" w:color="auto" w:fill="FFFFFF"/>
        </w:rPr>
        <w:t xml:space="preserve">responded to a </w:t>
      </w:r>
      <w:r w:rsidRPr="006D6345">
        <w:rPr>
          <w:rFonts w:ascii="Arial" w:hAnsi="Arial" w:cs="Arial"/>
          <w:color w:val="1F1F1F"/>
          <w:sz w:val="24"/>
          <w:szCs w:val="24"/>
          <w:shd w:val="clear" w:color="auto" w:fill="FFFFFF"/>
        </w:rPr>
        <w:t>grandparent</w:t>
      </w:r>
      <w:r w:rsidR="00CB7C24">
        <w:rPr>
          <w:rFonts w:ascii="Arial" w:hAnsi="Arial" w:cs="Arial"/>
          <w:color w:val="1F1F1F"/>
          <w:sz w:val="24"/>
          <w:szCs w:val="24"/>
          <w:shd w:val="clear" w:color="auto" w:fill="FFFFFF"/>
        </w:rPr>
        <w:t>’s request</w:t>
      </w:r>
      <w:r w:rsidRPr="006D6345">
        <w:rPr>
          <w:rFonts w:ascii="Arial" w:hAnsi="Arial" w:cs="Arial"/>
          <w:color w:val="1F1F1F"/>
          <w:sz w:val="24"/>
          <w:szCs w:val="24"/>
          <w:shd w:val="clear" w:color="auto" w:fill="FFFFFF"/>
        </w:rPr>
        <w:t xml:space="preserve">. </w:t>
      </w:r>
      <w:r w:rsidR="00CB7C24">
        <w:rPr>
          <w:rFonts w:ascii="Arial" w:hAnsi="Arial" w:cs="Arial"/>
          <w:color w:val="1F1F1F"/>
          <w:sz w:val="24"/>
          <w:szCs w:val="24"/>
          <w:shd w:val="clear" w:color="auto" w:fill="FFFFFF"/>
        </w:rPr>
        <w:t>A</w:t>
      </w:r>
      <w:r w:rsidRPr="006D6345">
        <w:rPr>
          <w:rFonts w:ascii="Arial" w:hAnsi="Arial" w:cs="Arial"/>
          <w:color w:val="1F1F1F"/>
          <w:sz w:val="24"/>
          <w:szCs w:val="24"/>
          <w:shd w:val="clear" w:color="auto" w:fill="FFFFFF"/>
        </w:rPr>
        <w:t>ssessment confirms text</w:t>
      </w:r>
      <w:r w:rsidR="00CB7C24">
        <w:rPr>
          <w:rFonts w:ascii="Arial" w:hAnsi="Arial" w:cs="Arial"/>
          <w:color w:val="1F1F1F"/>
          <w:sz w:val="24"/>
          <w:szCs w:val="24"/>
          <w:shd w:val="clear" w:color="auto" w:fill="FFFFFF"/>
        </w:rPr>
        <w:t xml:space="preserve"> levels </w:t>
      </w:r>
      <w:r w:rsidR="00EB5320">
        <w:rPr>
          <w:rFonts w:ascii="Arial" w:hAnsi="Arial" w:cs="Arial"/>
          <w:color w:val="1F1F1F"/>
          <w:sz w:val="24"/>
          <w:szCs w:val="24"/>
          <w:shd w:val="clear" w:color="auto" w:fill="FFFFFF"/>
        </w:rPr>
        <w:t xml:space="preserve">and authenticates </w:t>
      </w:r>
      <w:r w:rsidRPr="006D6345">
        <w:rPr>
          <w:rFonts w:ascii="Arial" w:hAnsi="Arial" w:cs="Arial"/>
          <w:color w:val="1F1F1F"/>
          <w:sz w:val="24"/>
          <w:szCs w:val="24"/>
          <w:shd w:val="clear" w:color="auto" w:fill="FFFFFF"/>
        </w:rPr>
        <w:t xml:space="preserve">the level of reading skill determined by the personalised government reading assessment (hwbcymru.net, 2024). </w:t>
      </w:r>
    </w:p>
    <w:p w14:paraId="1973E5B0" w14:textId="77777777" w:rsidR="00511A63" w:rsidRDefault="00387F7D" w:rsidP="00F812C5">
      <w:pPr>
        <w:pStyle w:val="NormalWeb"/>
        <w:shd w:val="clear" w:color="auto" w:fill="FFFFFF"/>
        <w:spacing w:before="0" w:beforeAutospacing="0" w:after="240" w:afterAutospacing="0" w:line="480" w:lineRule="auto"/>
        <w:rPr>
          <w:rFonts w:ascii="Arial" w:hAnsi="Arial" w:cs="Arial"/>
          <w:color w:val="1F1F1F"/>
          <w:shd w:val="clear" w:color="auto" w:fill="FFFFFF"/>
        </w:rPr>
      </w:pPr>
      <w:r w:rsidRPr="00B816C3">
        <w:rPr>
          <w:rFonts w:ascii="Arial" w:hAnsi="Arial" w:cs="Arial"/>
          <w:color w:val="1F1F1F"/>
          <w:shd w:val="clear" w:color="auto" w:fill="FFFFFF"/>
        </w:rPr>
        <w:t xml:space="preserve">Readers retrieve </w:t>
      </w:r>
      <w:r w:rsidR="00870AF6" w:rsidRPr="00B816C3">
        <w:rPr>
          <w:rFonts w:ascii="Arial" w:hAnsi="Arial" w:cs="Arial"/>
          <w:color w:val="1F1F1F"/>
          <w:shd w:val="clear" w:color="auto" w:fill="FFFFFF"/>
        </w:rPr>
        <w:t xml:space="preserve">prior knowledge </w:t>
      </w:r>
      <w:r w:rsidRPr="00B816C3">
        <w:rPr>
          <w:rFonts w:ascii="Arial" w:hAnsi="Arial" w:cs="Arial"/>
          <w:color w:val="1F1F1F"/>
          <w:shd w:val="clear" w:color="auto" w:fill="FFFFFF"/>
        </w:rPr>
        <w:t>and build</w:t>
      </w:r>
      <w:r w:rsidR="00870AF6" w:rsidRPr="00B816C3">
        <w:rPr>
          <w:rFonts w:ascii="Arial" w:hAnsi="Arial" w:cs="Arial"/>
          <w:color w:val="1F1F1F"/>
          <w:shd w:val="clear" w:color="auto" w:fill="FFFFFF"/>
        </w:rPr>
        <w:t xml:space="preserve"> comprehension</w:t>
      </w:r>
      <w:r w:rsidRPr="00B816C3">
        <w:rPr>
          <w:rFonts w:ascii="Arial" w:hAnsi="Arial" w:cs="Arial"/>
          <w:color w:val="1F1F1F"/>
          <w:shd w:val="clear" w:color="auto" w:fill="FFFFFF"/>
        </w:rPr>
        <w:t xml:space="preserve"> </w:t>
      </w:r>
      <w:r w:rsidR="009926E9" w:rsidRPr="00B816C3">
        <w:rPr>
          <w:rFonts w:ascii="Arial" w:hAnsi="Arial" w:cs="Arial"/>
          <w:color w:val="1F1F1F"/>
          <w:shd w:val="clear" w:color="auto" w:fill="FFFFFF"/>
        </w:rPr>
        <w:t xml:space="preserve">from </w:t>
      </w:r>
      <w:r w:rsidR="00870AF6" w:rsidRPr="00B816C3">
        <w:rPr>
          <w:rFonts w:ascii="Arial" w:hAnsi="Arial" w:cs="Arial"/>
          <w:color w:val="1F1F1F"/>
          <w:shd w:val="clear" w:color="auto" w:fill="FFFFFF"/>
        </w:rPr>
        <w:t>familiar</w:t>
      </w:r>
      <w:r w:rsidR="009926E9" w:rsidRPr="00B816C3">
        <w:rPr>
          <w:rFonts w:ascii="Arial" w:hAnsi="Arial" w:cs="Arial"/>
          <w:color w:val="1F1F1F"/>
          <w:shd w:val="clear" w:color="auto" w:fill="FFFFFF"/>
        </w:rPr>
        <w:t xml:space="preserve"> </w:t>
      </w:r>
      <w:r w:rsidRPr="00B816C3">
        <w:rPr>
          <w:rFonts w:ascii="Arial" w:hAnsi="Arial" w:cs="Arial"/>
          <w:color w:val="1F1F1F"/>
          <w:shd w:val="clear" w:color="auto" w:fill="FFFFFF"/>
        </w:rPr>
        <w:t>texts</w:t>
      </w:r>
      <w:r w:rsidR="001E31C6" w:rsidRPr="00B816C3">
        <w:rPr>
          <w:rFonts w:ascii="Arial" w:hAnsi="Arial" w:cs="Arial"/>
          <w:color w:val="1F1F1F"/>
          <w:shd w:val="clear" w:color="auto" w:fill="FFFFFF"/>
        </w:rPr>
        <w:t xml:space="preserve">. </w:t>
      </w:r>
      <w:r w:rsidR="00684D59" w:rsidRPr="00B816C3">
        <w:rPr>
          <w:rFonts w:ascii="Arial" w:hAnsi="Arial" w:cs="Arial"/>
          <w:color w:val="1F1F1F"/>
          <w:shd w:val="clear" w:color="auto" w:fill="FFFFFF"/>
        </w:rPr>
        <w:t>John Dewey</w:t>
      </w:r>
      <w:r w:rsidR="00682638" w:rsidRPr="00B816C3">
        <w:rPr>
          <w:rFonts w:ascii="Arial" w:hAnsi="Arial" w:cs="Arial"/>
          <w:color w:val="1F1F1F"/>
          <w:shd w:val="clear" w:color="auto" w:fill="FFFFFF"/>
        </w:rPr>
        <w:t xml:space="preserve"> (1859 – 1952)</w:t>
      </w:r>
      <w:r w:rsidR="00684D59" w:rsidRPr="00B816C3">
        <w:rPr>
          <w:rFonts w:ascii="Arial" w:hAnsi="Arial" w:cs="Arial"/>
          <w:color w:val="1F1F1F"/>
          <w:shd w:val="clear" w:color="auto" w:fill="FFFFFF"/>
        </w:rPr>
        <w:t xml:space="preserve"> theorised that learning came from experiencing authentic contexts and dilemmas.</w:t>
      </w:r>
      <w:r w:rsidR="00E74D49">
        <w:rPr>
          <w:rFonts w:ascii="Arial" w:hAnsi="Arial" w:cs="Arial"/>
          <w:color w:val="1F1F1F"/>
          <w:shd w:val="clear" w:color="auto" w:fill="FFFFFF"/>
        </w:rPr>
        <w:t xml:space="preserve"> Many of the books the children read include authentic contexts</w:t>
      </w:r>
      <w:r w:rsidR="0042076B">
        <w:rPr>
          <w:rFonts w:ascii="Arial" w:hAnsi="Arial" w:cs="Arial"/>
          <w:color w:val="1F1F1F"/>
          <w:shd w:val="clear" w:color="auto" w:fill="FFFFFF"/>
        </w:rPr>
        <w:t xml:space="preserve">. A </w:t>
      </w:r>
      <w:r w:rsidR="00E74D49">
        <w:rPr>
          <w:rFonts w:ascii="Arial" w:hAnsi="Arial" w:cs="Arial"/>
          <w:color w:val="1F1F1F"/>
          <w:shd w:val="clear" w:color="auto" w:fill="FFFFFF"/>
        </w:rPr>
        <w:t xml:space="preserve">book about the </w:t>
      </w:r>
      <w:r w:rsidR="0042076B">
        <w:rPr>
          <w:rFonts w:ascii="Arial" w:hAnsi="Arial" w:cs="Arial"/>
          <w:color w:val="1F1F1F"/>
          <w:shd w:val="clear" w:color="auto" w:fill="FFFFFF"/>
        </w:rPr>
        <w:t>fatberg in a London sewer</w:t>
      </w:r>
      <w:r w:rsidR="00C139F6">
        <w:rPr>
          <w:rFonts w:ascii="Arial" w:hAnsi="Arial" w:cs="Arial"/>
          <w:color w:val="1F1F1F"/>
          <w:shd w:val="clear" w:color="auto" w:fill="FFFFFF"/>
        </w:rPr>
        <w:t xml:space="preserve"> was tackled by</w:t>
      </w:r>
      <w:r w:rsidR="0042076B">
        <w:rPr>
          <w:rFonts w:ascii="Arial" w:hAnsi="Arial" w:cs="Arial"/>
          <w:color w:val="1F1F1F"/>
          <w:shd w:val="clear" w:color="auto" w:fill="FFFFFF"/>
        </w:rPr>
        <w:t xml:space="preserve"> cartoon superheroes</w:t>
      </w:r>
      <w:r w:rsidR="00C139F6">
        <w:rPr>
          <w:rFonts w:ascii="Arial" w:hAnsi="Arial" w:cs="Arial"/>
          <w:color w:val="1F1F1F"/>
          <w:shd w:val="clear" w:color="auto" w:fill="FFFFFF"/>
        </w:rPr>
        <w:t>,</w:t>
      </w:r>
      <w:r w:rsidR="0042076B">
        <w:rPr>
          <w:rFonts w:ascii="Arial" w:hAnsi="Arial" w:cs="Arial"/>
          <w:color w:val="1F1F1F"/>
          <w:shd w:val="clear" w:color="auto" w:fill="FFFFFF"/>
        </w:rPr>
        <w:t xml:space="preserve"> in this</w:t>
      </w:r>
      <w:r w:rsidR="00E74D49">
        <w:rPr>
          <w:rFonts w:ascii="Arial" w:hAnsi="Arial" w:cs="Arial"/>
          <w:color w:val="1F1F1F"/>
          <w:shd w:val="clear" w:color="auto" w:fill="FFFFFF"/>
        </w:rPr>
        <w:t xml:space="preserve"> </w:t>
      </w:r>
      <w:r w:rsidR="0042076B">
        <w:rPr>
          <w:rFonts w:ascii="Arial" w:hAnsi="Arial" w:cs="Arial"/>
          <w:color w:val="1F1F1F"/>
          <w:shd w:val="clear" w:color="auto" w:fill="FFFFFF"/>
        </w:rPr>
        <w:t>story</w:t>
      </w:r>
      <w:r w:rsidR="00C139F6">
        <w:rPr>
          <w:rFonts w:ascii="Arial" w:hAnsi="Arial" w:cs="Arial"/>
          <w:color w:val="1F1F1F"/>
          <w:shd w:val="clear" w:color="auto" w:fill="FFFFFF"/>
        </w:rPr>
        <w:t>,</w:t>
      </w:r>
      <w:r w:rsidR="0042076B">
        <w:rPr>
          <w:rFonts w:ascii="Arial" w:hAnsi="Arial" w:cs="Arial"/>
          <w:color w:val="1F1F1F"/>
          <w:shd w:val="clear" w:color="auto" w:fill="FFFFFF"/>
        </w:rPr>
        <w:t xml:space="preserve"> </w:t>
      </w:r>
      <w:r w:rsidR="00C139F6">
        <w:rPr>
          <w:rFonts w:ascii="Arial" w:hAnsi="Arial" w:cs="Arial"/>
          <w:color w:val="1F1F1F"/>
          <w:shd w:val="clear" w:color="auto" w:fill="FFFFFF"/>
        </w:rPr>
        <w:t xml:space="preserve">in the same </w:t>
      </w:r>
      <w:r w:rsidR="0042076B">
        <w:rPr>
          <w:rFonts w:ascii="Arial" w:hAnsi="Arial" w:cs="Arial"/>
          <w:color w:val="1F1F1F"/>
          <w:shd w:val="clear" w:color="auto" w:fill="FFFFFF"/>
        </w:rPr>
        <w:t xml:space="preserve">way it was </w:t>
      </w:r>
      <w:r w:rsidR="00C139F6">
        <w:rPr>
          <w:rFonts w:ascii="Arial" w:hAnsi="Arial" w:cs="Arial"/>
          <w:color w:val="1F1F1F"/>
          <w:shd w:val="clear" w:color="auto" w:fill="FFFFFF"/>
        </w:rPr>
        <w:t>confronted</w:t>
      </w:r>
      <w:r w:rsidR="00EB5320">
        <w:rPr>
          <w:rFonts w:ascii="Arial" w:hAnsi="Arial" w:cs="Arial"/>
          <w:color w:val="1F1F1F"/>
          <w:shd w:val="clear" w:color="auto" w:fill="FFFFFF"/>
        </w:rPr>
        <w:t xml:space="preserve"> by</w:t>
      </w:r>
      <w:r w:rsidR="00C139F6">
        <w:rPr>
          <w:rFonts w:ascii="Arial" w:hAnsi="Arial" w:cs="Arial"/>
          <w:color w:val="1F1F1F"/>
          <w:shd w:val="clear" w:color="auto" w:fill="FFFFFF"/>
        </w:rPr>
        <w:t xml:space="preserve"> the fire </w:t>
      </w:r>
      <w:r w:rsidR="00EB5320">
        <w:rPr>
          <w:rFonts w:ascii="Arial" w:hAnsi="Arial" w:cs="Arial"/>
          <w:color w:val="1F1F1F"/>
          <w:shd w:val="clear" w:color="auto" w:fill="FFFFFF"/>
        </w:rPr>
        <w:t>service</w:t>
      </w:r>
      <w:r w:rsidR="00C139F6">
        <w:rPr>
          <w:rFonts w:ascii="Arial" w:hAnsi="Arial" w:cs="Arial"/>
          <w:color w:val="1F1F1F"/>
          <w:shd w:val="clear" w:color="auto" w:fill="FFFFFF"/>
        </w:rPr>
        <w:t>. Dewey</w:t>
      </w:r>
      <w:r w:rsidR="00684D59" w:rsidRPr="00B816C3">
        <w:rPr>
          <w:rFonts w:ascii="Arial" w:hAnsi="Arial" w:cs="Arial"/>
          <w:color w:val="1F1F1F"/>
          <w:shd w:val="clear" w:color="auto" w:fill="FFFFFF"/>
        </w:rPr>
        <w:t xml:space="preserve"> thought “understanding must come from making meaningful connections between </w:t>
      </w:r>
      <w:r w:rsidR="00C139F6">
        <w:rPr>
          <w:rFonts w:ascii="Arial" w:hAnsi="Arial" w:cs="Arial"/>
          <w:color w:val="1F1F1F"/>
          <w:shd w:val="clear" w:color="auto" w:fill="FFFFFF"/>
        </w:rPr>
        <w:t xml:space="preserve">real life contexts, </w:t>
      </w:r>
      <w:r w:rsidR="00684D59" w:rsidRPr="00B816C3">
        <w:rPr>
          <w:rFonts w:ascii="Arial" w:hAnsi="Arial" w:cs="Arial"/>
          <w:color w:val="1F1F1F"/>
          <w:shd w:val="clear" w:color="auto" w:fill="FFFFFF"/>
        </w:rPr>
        <w:t>prior knowledge, new knowledge and the processes involved in learning” (</w:t>
      </w:r>
      <w:r w:rsidR="009926E9" w:rsidRPr="00B816C3">
        <w:rPr>
          <w:rFonts w:ascii="Arial" w:hAnsi="Arial" w:cs="Arial"/>
          <w:color w:val="1F1F1F"/>
          <w:shd w:val="clear" w:color="auto" w:fill="FFFFFF"/>
        </w:rPr>
        <w:t>McLeod, 2023)</w:t>
      </w:r>
      <w:r w:rsidR="00684D59" w:rsidRPr="00B816C3">
        <w:rPr>
          <w:rFonts w:ascii="Arial" w:hAnsi="Arial" w:cs="Arial"/>
          <w:color w:val="1F1F1F"/>
          <w:shd w:val="clear" w:color="auto" w:fill="FFFFFF"/>
        </w:rPr>
        <w:t>.</w:t>
      </w:r>
    </w:p>
    <w:p w14:paraId="227F9701" w14:textId="51C1F8D5" w:rsidR="005666C4" w:rsidRPr="00B816C3" w:rsidRDefault="00682638" w:rsidP="00F812C5">
      <w:pPr>
        <w:pStyle w:val="NormalWeb"/>
        <w:shd w:val="clear" w:color="auto" w:fill="FFFFFF"/>
        <w:spacing w:before="0" w:beforeAutospacing="0" w:after="240" w:afterAutospacing="0" w:line="480" w:lineRule="auto"/>
        <w:rPr>
          <w:rFonts w:ascii="Arial" w:hAnsi="Arial" w:cs="Arial"/>
          <w:color w:val="1F1F1F"/>
          <w:shd w:val="clear" w:color="auto" w:fill="FFFFFF"/>
        </w:rPr>
      </w:pPr>
      <w:r w:rsidRPr="00B816C3">
        <w:rPr>
          <w:rFonts w:ascii="Arial" w:hAnsi="Arial" w:cs="Arial"/>
          <w:color w:val="1F1F1F"/>
          <w:shd w:val="clear" w:color="auto" w:fill="FFFFFF"/>
        </w:rPr>
        <w:t>McLeod also states that “</w:t>
      </w:r>
      <w:r w:rsidR="00684D59" w:rsidRPr="00B816C3">
        <w:rPr>
          <w:rFonts w:ascii="Arial" w:hAnsi="Arial" w:cs="Arial"/>
          <w:color w:val="1F1F1F"/>
          <w:shd w:val="clear" w:color="auto" w:fill="FFFFFF"/>
        </w:rPr>
        <w:t>passively perceiv</w:t>
      </w:r>
      <w:r w:rsidRPr="00B816C3">
        <w:rPr>
          <w:rFonts w:ascii="Arial" w:hAnsi="Arial" w:cs="Arial"/>
          <w:color w:val="1F1F1F"/>
          <w:shd w:val="clear" w:color="auto" w:fill="FFFFFF"/>
        </w:rPr>
        <w:t>ing</w:t>
      </w:r>
      <w:r w:rsidR="00684D59" w:rsidRPr="00B816C3">
        <w:rPr>
          <w:rFonts w:ascii="Arial" w:hAnsi="Arial" w:cs="Arial"/>
          <w:color w:val="1F1F1F"/>
          <w:shd w:val="clear" w:color="auto" w:fill="FFFFFF"/>
        </w:rPr>
        <w:t xml:space="preserve"> a problem and not experienc</w:t>
      </w:r>
      <w:r w:rsidRPr="00B816C3">
        <w:rPr>
          <w:rFonts w:ascii="Arial" w:hAnsi="Arial" w:cs="Arial"/>
          <w:color w:val="1F1F1F"/>
          <w:shd w:val="clear" w:color="auto" w:fill="FFFFFF"/>
        </w:rPr>
        <w:t xml:space="preserve">ing </w:t>
      </w:r>
      <w:r w:rsidR="00684D59" w:rsidRPr="00B816C3">
        <w:rPr>
          <w:rFonts w:ascii="Arial" w:hAnsi="Arial" w:cs="Arial"/>
          <w:color w:val="1F1F1F"/>
          <w:shd w:val="clear" w:color="auto" w:fill="FFFFFF"/>
        </w:rPr>
        <w:t>consequences in a meaningful, emotional and reflective</w:t>
      </w:r>
      <w:r w:rsidRPr="00B816C3">
        <w:rPr>
          <w:rFonts w:ascii="Arial" w:hAnsi="Arial" w:cs="Arial"/>
          <w:color w:val="1F1F1F"/>
          <w:shd w:val="clear" w:color="auto" w:fill="FFFFFF"/>
        </w:rPr>
        <w:t xml:space="preserve"> way,</w:t>
      </w:r>
      <w:r w:rsidR="00684D59" w:rsidRPr="00B816C3">
        <w:rPr>
          <w:rFonts w:ascii="Arial" w:hAnsi="Arial" w:cs="Arial"/>
          <w:color w:val="1F1F1F"/>
          <w:shd w:val="clear" w:color="auto" w:fill="FFFFFF"/>
        </w:rPr>
        <w:t xml:space="preserve"> </w:t>
      </w:r>
      <w:r w:rsidRPr="00B816C3">
        <w:rPr>
          <w:rFonts w:ascii="Arial" w:hAnsi="Arial" w:cs="Arial"/>
          <w:color w:val="1F1F1F"/>
          <w:shd w:val="clear" w:color="auto" w:fill="FFFFFF"/>
        </w:rPr>
        <w:t>learners are unlikely to adapt, revise and construct new habits</w:t>
      </w:r>
      <w:r w:rsidR="009057E8" w:rsidRPr="00B816C3">
        <w:rPr>
          <w:rFonts w:ascii="Arial" w:hAnsi="Arial" w:cs="Arial"/>
          <w:color w:val="1F1F1F"/>
          <w:shd w:val="clear" w:color="auto" w:fill="FFFFFF"/>
        </w:rPr>
        <w:t>”</w:t>
      </w:r>
      <w:r w:rsidRPr="00B816C3">
        <w:rPr>
          <w:rFonts w:ascii="Arial" w:hAnsi="Arial" w:cs="Arial"/>
          <w:color w:val="1F1F1F"/>
          <w:shd w:val="clear" w:color="auto" w:fill="FFFFFF"/>
        </w:rPr>
        <w:t xml:space="preserve"> (2023).</w:t>
      </w:r>
    </w:p>
    <w:p w14:paraId="6C711A84" w14:textId="77777777" w:rsidR="007D7F39" w:rsidRDefault="009057E8" w:rsidP="00F812C5">
      <w:pPr>
        <w:pStyle w:val="NormalWeb"/>
        <w:shd w:val="clear" w:color="auto" w:fill="FFFFFF"/>
        <w:spacing w:before="0" w:beforeAutospacing="0" w:after="240" w:afterAutospacing="0" w:line="480" w:lineRule="auto"/>
        <w:rPr>
          <w:rFonts w:ascii="Arial" w:hAnsi="Arial" w:cs="Arial"/>
          <w:color w:val="1F1F1F"/>
          <w:shd w:val="clear" w:color="auto" w:fill="FFFFFF"/>
        </w:rPr>
      </w:pPr>
      <w:r w:rsidRPr="00B816C3">
        <w:rPr>
          <w:rFonts w:ascii="Arial" w:hAnsi="Arial" w:cs="Arial"/>
          <w:color w:val="1F1F1F"/>
          <w:shd w:val="clear" w:color="auto" w:fill="FFFFFF"/>
        </w:rPr>
        <w:t>L.S. Vygotsky (1978) agreed with Dewey to some extent</w:t>
      </w:r>
      <w:r w:rsidR="00275B42" w:rsidRPr="00B816C3">
        <w:rPr>
          <w:rFonts w:ascii="Arial" w:hAnsi="Arial" w:cs="Arial"/>
          <w:color w:val="1F1F1F"/>
          <w:shd w:val="clear" w:color="auto" w:fill="FFFFFF"/>
        </w:rPr>
        <w:t xml:space="preserve">. Where Dewey (1938) </w:t>
      </w:r>
      <w:r w:rsidRPr="00B816C3">
        <w:rPr>
          <w:rFonts w:ascii="Arial" w:hAnsi="Arial" w:cs="Arial"/>
          <w:color w:val="1F1F1F"/>
          <w:shd w:val="clear" w:color="auto" w:fill="FFFFFF"/>
        </w:rPr>
        <w:t>believed children learned best in a social situation “learning is a social activity, something we do together, interacting, rather than an abstract concept”</w:t>
      </w:r>
      <w:r w:rsidR="00275B42" w:rsidRPr="00B816C3">
        <w:rPr>
          <w:rFonts w:ascii="Arial" w:hAnsi="Arial" w:cs="Arial"/>
          <w:color w:val="1F1F1F"/>
          <w:shd w:val="clear" w:color="auto" w:fill="FFFFFF"/>
        </w:rPr>
        <w:t>. Vygotsky thought that community was at the heart of the learning process.</w:t>
      </w:r>
    </w:p>
    <w:p w14:paraId="5AB1500F" w14:textId="77777777" w:rsidR="007D7F39" w:rsidRDefault="007D7F39" w:rsidP="00F812C5">
      <w:pPr>
        <w:pStyle w:val="NormalWeb"/>
        <w:shd w:val="clear" w:color="auto" w:fill="FFFFFF"/>
        <w:spacing w:before="0" w:beforeAutospacing="0" w:after="240" w:afterAutospacing="0" w:line="480" w:lineRule="auto"/>
        <w:rPr>
          <w:rFonts w:ascii="Arial" w:hAnsi="Arial" w:cs="Arial"/>
          <w:color w:val="1F1F1F"/>
          <w:shd w:val="clear" w:color="auto" w:fill="FFFFFF"/>
        </w:rPr>
      </w:pPr>
    </w:p>
    <w:p w14:paraId="79A93206" w14:textId="26F41087" w:rsidR="003F5E65" w:rsidRPr="00B816C3" w:rsidRDefault="007D7F39" w:rsidP="00F812C5">
      <w:pPr>
        <w:pStyle w:val="NormalWeb"/>
        <w:shd w:val="clear" w:color="auto" w:fill="FFFFFF"/>
        <w:spacing w:before="0" w:beforeAutospacing="0" w:after="240" w:afterAutospacing="0" w:line="480" w:lineRule="auto"/>
        <w:rPr>
          <w:rFonts w:ascii="Arial" w:hAnsi="Arial" w:cs="Arial"/>
          <w:color w:val="1F1F1F"/>
          <w:shd w:val="clear" w:color="auto" w:fill="FFFFFF"/>
        </w:rPr>
      </w:pPr>
      <w:r>
        <w:rPr>
          <w:rFonts w:ascii="Arial" w:hAnsi="Arial" w:cs="Arial"/>
          <w:color w:val="1F1F1F"/>
          <w:shd w:val="clear" w:color="auto" w:fill="FFFFFF"/>
        </w:rPr>
        <w:lastRenderedPageBreak/>
        <w:t>Vygotsky</w:t>
      </w:r>
      <w:r w:rsidR="00275B42" w:rsidRPr="00B816C3">
        <w:rPr>
          <w:rFonts w:ascii="Arial" w:hAnsi="Arial" w:cs="Arial"/>
          <w:color w:val="1F1F1F"/>
          <w:shd w:val="clear" w:color="auto" w:fill="FFFFFF"/>
        </w:rPr>
        <w:t xml:space="preserve"> </w:t>
      </w:r>
      <w:r w:rsidR="000453F3" w:rsidRPr="00B816C3">
        <w:rPr>
          <w:rFonts w:ascii="Arial" w:hAnsi="Arial" w:cs="Arial"/>
          <w:color w:val="1F1F1F"/>
          <w:shd w:val="clear" w:color="auto" w:fill="FFFFFF"/>
        </w:rPr>
        <w:t>said,</w:t>
      </w:r>
      <w:r w:rsidR="00275B42" w:rsidRPr="00B816C3">
        <w:rPr>
          <w:rFonts w:ascii="Arial" w:hAnsi="Arial" w:cs="Arial"/>
          <w:color w:val="1F1F1F"/>
          <w:shd w:val="clear" w:color="auto" w:fill="FFFFFF"/>
        </w:rPr>
        <w:t xml:space="preserve"> </w:t>
      </w:r>
      <w:r w:rsidR="000A4022" w:rsidRPr="00B816C3">
        <w:rPr>
          <w:rFonts w:ascii="Arial" w:hAnsi="Arial" w:cs="Arial"/>
          <w:color w:val="1F1F1F"/>
          <w:shd w:val="clear" w:color="auto" w:fill="FFFFFF"/>
        </w:rPr>
        <w:t>“</w:t>
      </w:r>
      <w:r w:rsidR="00275B42" w:rsidRPr="00B816C3">
        <w:rPr>
          <w:rFonts w:ascii="Arial" w:hAnsi="Arial" w:cs="Arial"/>
          <w:color w:val="1F1F1F"/>
          <w:shd w:val="clear" w:color="auto" w:fill="FFFFFF"/>
        </w:rPr>
        <w:t>the environment in which children grow up will influence how they think and what they think about</w:t>
      </w:r>
      <w:r w:rsidR="000A4022" w:rsidRPr="00B816C3">
        <w:rPr>
          <w:rFonts w:ascii="Arial" w:hAnsi="Arial" w:cs="Arial"/>
          <w:color w:val="1F1F1F"/>
          <w:shd w:val="clear" w:color="auto" w:fill="FFFFFF"/>
        </w:rPr>
        <w:t>”</w:t>
      </w:r>
      <w:r w:rsidR="00275B42" w:rsidRPr="00B816C3">
        <w:rPr>
          <w:rFonts w:ascii="Arial" w:hAnsi="Arial" w:cs="Arial"/>
          <w:color w:val="1F1F1F"/>
          <w:shd w:val="clear" w:color="auto" w:fill="FFFFFF"/>
        </w:rPr>
        <w:t xml:space="preserve"> (Toyokawa et.al, 2023).</w:t>
      </w:r>
      <w:r w:rsidR="000453F3" w:rsidRPr="00B816C3">
        <w:rPr>
          <w:rFonts w:ascii="Arial" w:hAnsi="Arial" w:cs="Arial"/>
          <w:color w:val="1F1F1F"/>
          <w:shd w:val="clear" w:color="auto" w:fill="FFFFFF"/>
        </w:rPr>
        <w:t xml:space="preserve"> </w:t>
      </w:r>
      <w:proofErr w:type="gramStart"/>
      <w:r w:rsidR="000453F3" w:rsidRPr="00B816C3">
        <w:rPr>
          <w:rFonts w:ascii="Arial" w:hAnsi="Arial" w:cs="Arial"/>
          <w:color w:val="1F1F1F"/>
          <w:shd w:val="clear" w:color="auto" w:fill="FFFFFF"/>
        </w:rPr>
        <w:t>S</w:t>
      </w:r>
      <w:r w:rsidR="000A4022" w:rsidRPr="00B816C3">
        <w:rPr>
          <w:rFonts w:ascii="Arial" w:hAnsi="Arial" w:cs="Arial"/>
          <w:color w:val="1F1F1F"/>
          <w:shd w:val="clear" w:color="auto" w:fill="FFFFFF"/>
        </w:rPr>
        <w:t>imilar to</w:t>
      </w:r>
      <w:proofErr w:type="gramEnd"/>
      <w:r w:rsidR="000A4022" w:rsidRPr="00B816C3">
        <w:rPr>
          <w:rFonts w:ascii="Arial" w:hAnsi="Arial" w:cs="Arial"/>
          <w:color w:val="1F1F1F"/>
          <w:shd w:val="clear" w:color="auto" w:fill="FFFFFF"/>
        </w:rPr>
        <w:t xml:space="preserve"> how the </w:t>
      </w:r>
      <w:proofErr w:type="spellStart"/>
      <w:r w:rsidR="000A4022" w:rsidRPr="00B816C3">
        <w:rPr>
          <w:rFonts w:ascii="Arial" w:hAnsi="Arial" w:cs="Arial"/>
          <w:color w:val="1F1F1F"/>
          <w:shd w:val="clear" w:color="auto" w:fill="FFFFFF"/>
        </w:rPr>
        <w:t>CfW</w:t>
      </w:r>
      <w:proofErr w:type="spellEnd"/>
      <w:r w:rsidR="000A4022" w:rsidRPr="00B816C3">
        <w:rPr>
          <w:rFonts w:ascii="Arial" w:hAnsi="Arial" w:cs="Arial"/>
          <w:color w:val="1F1F1F"/>
          <w:shd w:val="clear" w:color="auto" w:fill="FFFFFF"/>
        </w:rPr>
        <w:t xml:space="preserve"> is now </w:t>
      </w:r>
      <w:r w:rsidR="003F5E65" w:rsidRPr="00B816C3">
        <w:rPr>
          <w:rFonts w:ascii="Arial" w:hAnsi="Arial" w:cs="Arial"/>
          <w:color w:val="1F1F1F"/>
          <w:shd w:val="clear" w:color="auto" w:fill="FFFFFF"/>
        </w:rPr>
        <w:t>arranged in schools, as</w:t>
      </w:r>
      <w:r w:rsidR="000A4022" w:rsidRPr="00B816C3">
        <w:rPr>
          <w:rFonts w:ascii="Arial" w:hAnsi="Arial" w:cs="Arial"/>
          <w:color w:val="1F1F1F"/>
          <w:shd w:val="clear" w:color="auto" w:fill="FFFFFF"/>
        </w:rPr>
        <w:t xml:space="preserve"> </w:t>
      </w:r>
      <w:r w:rsidR="003F5E65" w:rsidRPr="00B816C3">
        <w:rPr>
          <w:rFonts w:ascii="Arial" w:hAnsi="Arial" w:cs="Arial"/>
          <w:color w:val="1F1F1F"/>
          <w:shd w:val="clear" w:color="auto" w:fill="FFFFFF"/>
        </w:rPr>
        <w:t xml:space="preserve">“learners </w:t>
      </w:r>
      <w:r w:rsidR="000A4022" w:rsidRPr="00B816C3">
        <w:rPr>
          <w:rFonts w:ascii="Arial" w:hAnsi="Arial" w:cs="Arial"/>
          <w:color w:val="1F1F1F"/>
          <w:shd w:val="clear" w:color="auto" w:fill="FFFFFF"/>
        </w:rPr>
        <w:t xml:space="preserve">play </w:t>
      </w:r>
      <w:r w:rsidR="003F5E65" w:rsidRPr="00B816C3">
        <w:rPr>
          <w:rFonts w:ascii="Arial" w:hAnsi="Arial" w:cs="Arial"/>
          <w:color w:val="1F1F1F"/>
          <w:shd w:val="clear" w:color="auto" w:fill="FFFFFF"/>
        </w:rPr>
        <w:t xml:space="preserve">collaboratively </w:t>
      </w:r>
      <w:r w:rsidR="000A4022" w:rsidRPr="00B816C3">
        <w:rPr>
          <w:rFonts w:ascii="Arial" w:hAnsi="Arial" w:cs="Arial"/>
          <w:color w:val="1F1F1F"/>
          <w:shd w:val="clear" w:color="auto" w:fill="FFFFFF"/>
        </w:rPr>
        <w:t xml:space="preserve">and share their learning </w:t>
      </w:r>
      <w:r w:rsidR="003F5E65" w:rsidRPr="00B816C3">
        <w:rPr>
          <w:rFonts w:ascii="Arial" w:hAnsi="Arial" w:cs="Arial"/>
          <w:color w:val="1F1F1F"/>
          <w:shd w:val="clear" w:color="auto" w:fill="FFFFFF"/>
        </w:rPr>
        <w:t xml:space="preserve">experiences </w:t>
      </w:r>
      <w:r w:rsidR="000A4022" w:rsidRPr="00B816C3">
        <w:rPr>
          <w:rFonts w:ascii="Arial" w:hAnsi="Arial" w:cs="Arial"/>
          <w:color w:val="1F1F1F"/>
          <w:shd w:val="clear" w:color="auto" w:fill="FFFFFF"/>
        </w:rPr>
        <w:t xml:space="preserve">when negotiating the challenges that support the focus tasks in their </w:t>
      </w:r>
      <w:r w:rsidR="003F5E65" w:rsidRPr="00B816C3">
        <w:rPr>
          <w:rFonts w:ascii="Arial" w:hAnsi="Arial" w:cs="Arial"/>
          <w:color w:val="1F1F1F"/>
          <w:shd w:val="clear" w:color="auto" w:fill="FFFFFF"/>
        </w:rPr>
        <w:t xml:space="preserve">daily </w:t>
      </w:r>
      <w:r w:rsidR="00091C11" w:rsidRPr="00B816C3">
        <w:rPr>
          <w:rFonts w:ascii="Arial" w:hAnsi="Arial" w:cs="Arial"/>
          <w:color w:val="1F1F1F"/>
          <w:shd w:val="clear" w:color="auto" w:fill="FFFFFF"/>
        </w:rPr>
        <w:t>education”.</w:t>
      </w:r>
      <w:r w:rsidR="003F5E65" w:rsidRPr="00B816C3">
        <w:rPr>
          <w:rFonts w:ascii="Arial" w:hAnsi="Arial" w:cs="Arial"/>
          <w:color w:val="1F1F1F"/>
          <w:shd w:val="clear" w:color="auto" w:fill="FFFFFF"/>
        </w:rPr>
        <w:t xml:space="preserve"> </w:t>
      </w:r>
    </w:p>
    <w:p w14:paraId="7DB04FDD" w14:textId="32F21814" w:rsidR="00511A63" w:rsidRDefault="003F5E65" w:rsidP="00F812C5">
      <w:pPr>
        <w:pStyle w:val="NormalWeb"/>
        <w:shd w:val="clear" w:color="auto" w:fill="FFFFFF"/>
        <w:spacing w:before="0" w:beforeAutospacing="0" w:after="300" w:afterAutospacing="0" w:line="480" w:lineRule="auto"/>
        <w:rPr>
          <w:rFonts w:ascii="Arial" w:hAnsi="Arial" w:cs="Arial"/>
          <w:color w:val="1F1F1F"/>
          <w:shd w:val="clear" w:color="auto" w:fill="FFFFFF"/>
        </w:rPr>
      </w:pPr>
      <w:r w:rsidRPr="00B816C3">
        <w:rPr>
          <w:rFonts w:ascii="Arial" w:hAnsi="Arial" w:cs="Arial"/>
          <w:color w:val="1F1F1F"/>
          <w:shd w:val="clear" w:color="auto" w:fill="FFFFFF"/>
        </w:rPr>
        <w:t>Vygotsky (1978) explained how “teaching and learning is a matter of sharing and negotiating socially constituted knowledge</w:t>
      </w:r>
      <w:r w:rsidR="004D3AA8" w:rsidRPr="00B816C3">
        <w:rPr>
          <w:rFonts w:ascii="Arial" w:hAnsi="Arial" w:cs="Arial"/>
          <w:color w:val="1F1F1F"/>
          <w:shd w:val="clear" w:color="auto" w:fill="FFFFFF"/>
        </w:rPr>
        <w:t>”</w:t>
      </w:r>
      <w:r w:rsidR="0085145D" w:rsidRPr="00B816C3">
        <w:rPr>
          <w:rFonts w:ascii="Arial" w:hAnsi="Arial" w:cs="Arial"/>
          <w:color w:val="1F1F1F"/>
          <w:shd w:val="clear" w:color="auto" w:fill="FFFFFF"/>
        </w:rPr>
        <w:t xml:space="preserve">. </w:t>
      </w:r>
      <w:r w:rsidRPr="00B816C3">
        <w:rPr>
          <w:rFonts w:ascii="Arial" w:hAnsi="Arial" w:cs="Arial"/>
          <w:color w:val="1F1F1F"/>
          <w:shd w:val="clear" w:color="auto" w:fill="FFFFFF"/>
        </w:rPr>
        <w:t xml:space="preserve">The </w:t>
      </w:r>
      <w:r w:rsidR="004D3AA8" w:rsidRPr="00B816C3">
        <w:rPr>
          <w:rFonts w:ascii="Arial" w:hAnsi="Arial" w:cs="Arial"/>
          <w:color w:val="1F1F1F"/>
          <w:shd w:val="clear" w:color="auto" w:fill="FFFFFF"/>
        </w:rPr>
        <w:t>E</w:t>
      </w:r>
      <w:r w:rsidRPr="00B816C3">
        <w:rPr>
          <w:rFonts w:ascii="Arial" w:hAnsi="Arial" w:cs="Arial"/>
          <w:color w:val="1F1F1F"/>
          <w:shd w:val="clear" w:color="auto" w:fill="FFFFFF"/>
        </w:rPr>
        <w:t>ditors of Encyclop</w:t>
      </w:r>
      <w:r w:rsidR="0085145D" w:rsidRPr="00B816C3">
        <w:rPr>
          <w:rFonts w:ascii="Arial" w:hAnsi="Arial" w:cs="Arial"/>
          <w:color w:val="1F1F1F"/>
          <w:shd w:val="clear" w:color="auto" w:fill="FFFFFF"/>
        </w:rPr>
        <w:t>a</w:t>
      </w:r>
      <w:r w:rsidRPr="00B816C3">
        <w:rPr>
          <w:rFonts w:ascii="Arial" w:hAnsi="Arial" w:cs="Arial"/>
          <w:color w:val="1F1F1F"/>
          <w:shd w:val="clear" w:color="auto" w:fill="FFFFFF"/>
        </w:rPr>
        <w:t>edia Britan</w:t>
      </w:r>
      <w:r w:rsidR="0085145D" w:rsidRPr="00B816C3">
        <w:rPr>
          <w:rFonts w:ascii="Arial" w:hAnsi="Arial" w:cs="Arial"/>
          <w:color w:val="1F1F1F"/>
          <w:shd w:val="clear" w:color="auto" w:fill="FFFFFF"/>
        </w:rPr>
        <w:t>n</w:t>
      </w:r>
      <w:r w:rsidRPr="00B816C3">
        <w:rPr>
          <w:rFonts w:ascii="Arial" w:hAnsi="Arial" w:cs="Arial"/>
          <w:color w:val="1F1F1F"/>
          <w:shd w:val="clear" w:color="auto" w:fill="FFFFFF"/>
        </w:rPr>
        <w:t>ica (2020)</w:t>
      </w:r>
      <w:r w:rsidR="0085145D" w:rsidRPr="00B816C3">
        <w:rPr>
          <w:rFonts w:ascii="Arial" w:hAnsi="Arial" w:cs="Arial"/>
          <w:color w:val="1F1F1F"/>
          <w:shd w:val="clear" w:color="auto" w:fill="FFFFFF"/>
        </w:rPr>
        <w:t xml:space="preserve">. He also understood how “cognitive development stemmed from social interactions from guided learning within the zone of proximal development”. The idea of the zone of proximal development is that </w:t>
      </w:r>
      <w:r w:rsidR="00843CF5" w:rsidRPr="00B816C3">
        <w:rPr>
          <w:rFonts w:ascii="Arial" w:hAnsi="Arial" w:cs="Arial"/>
          <w:color w:val="1F1F1F"/>
          <w:shd w:val="clear" w:color="auto" w:fill="FFFFFF"/>
        </w:rPr>
        <w:t>pupils</w:t>
      </w:r>
      <w:r w:rsidR="0085145D" w:rsidRPr="00B816C3">
        <w:rPr>
          <w:rFonts w:ascii="Arial" w:hAnsi="Arial" w:cs="Arial"/>
          <w:color w:val="1F1F1F"/>
          <w:shd w:val="clear" w:color="auto" w:fill="FFFFFF"/>
        </w:rPr>
        <w:t xml:space="preserve"> learn</w:t>
      </w:r>
      <w:r w:rsidR="00843CF5" w:rsidRPr="00B816C3">
        <w:rPr>
          <w:rFonts w:ascii="Arial" w:hAnsi="Arial" w:cs="Arial"/>
          <w:color w:val="1F1F1F"/>
          <w:shd w:val="clear" w:color="auto" w:fill="FFFFFF"/>
        </w:rPr>
        <w:t xml:space="preserve"> collaboratively as they co-construct knowledge together. Vygotsky thought each learner had something to bring to the collaboration of learning and their ideas and knowledge w</w:t>
      </w:r>
      <w:r w:rsidR="00347D3C" w:rsidRPr="00B816C3">
        <w:rPr>
          <w:rFonts w:ascii="Arial" w:hAnsi="Arial" w:cs="Arial"/>
          <w:color w:val="1F1F1F"/>
          <w:shd w:val="clear" w:color="auto" w:fill="FFFFFF"/>
        </w:rPr>
        <w:t>ere</w:t>
      </w:r>
      <w:r w:rsidR="00843CF5" w:rsidRPr="00B816C3">
        <w:rPr>
          <w:rFonts w:ascii="Arial" w:hAnsi="Arial" w:cs="Arial"/>
          <w:color w:val="1F1F1F"/>
          <w:shd w:val="clear" w:color="auto" w:fill="FFFFFF"/>
        </w:rPr>
        <w:t xml:space="preserve"> based on a foundation of </w:t>
      </w:r>
      <w:r w:rsidR="00347D3C" w:rsidRPr="00B816C3">
        <w:rPr>
          <w:rFonts w:ascii="Arial" w:hAnsi="Arial" w:cs="Arial"/>
          <w:color w:val="1F1F1F"/>
          <w:shd w:val="clear" w:color="auto" w:fill="FFFFFF"/>
        </w:rPr>
        <w:t xml:space="preserve">understanding. Everyone having their own point of view, founded on their own principles and previous learning. </w:t>
      </w:r>
      <w:r w:rsidR="00C64779">
        <w:rPr>
          <w:rFonts w:ascii="Arial" w:hAnsi="Arial" w:cs="Arial"/>
          <w:color w:val="1F1F1F"/>
          <w:shd w:val="clear" w:color="auto" w:fill="FFFFFF"/>
        </w:rPr>
        <w:t>Possibly</w:t>
      </w:r>
      <w:r w:rsidR="00D2697A" w:rsidRPr="00B816C3">
        <w:rPr>
          <w:rFonts w:ascii="Arial" w:hAnsi="Arial" w:cs="Arial"/>
          <w:color w:val="1F1F1F"/>
          <w:shd w:val="clear" w:color="auto" w:fill="FFFFFF"/>
        </w:rPr>
        <w:t xml:space="preserve"> contradict</w:t>
      </w:r>
      <w:r w:rsidR="00C64779">
        <w:rPr>
          <w:rFonts w:ascii="Arial" w:hAnsi="Arial" w:cs="Arial"/>
          <w:color w:val="1F1F1F"/>
          <w:shd w:val="clear" w:color="auto" w:fill="FFFFFF"/>
        </w:rPr>
        <w:t>ing</w:t>
      </w:r>
      <w:r w:rsidR="00D2697A" w:rsidRPr="00B816C3">
        <w:rPr>
          <w:rFonts w:ascii="Arial" w:hAnsi="Arial" w:cs="Arial"/>
          <w:color w:val="1F1F1F"/>
          <w:shd w:val="clear" w:color="auto" w:fill="FFFFFF"/>
        </w:rPr>
        <w:t xml:space="preserve"> the social </w:t>
      </w:r>
      <w:r w:rsidR="00C64779" w:rsidRPr="00B816C3">
        <w:rPr>
          <w:rFonts w:ascii="Arial" w:hAnsi="Arial" w:cs="Arial"/>
          <w:color w:val="1F1F1F"/>
          <w:shd w:val="clear" w:color="auto" w:fill="FFFFFF"/>
        </w:rPr>
        <w:t xml:space="preserve">learning </w:t>
      </w:r>
      <w:r w:rsidR="00D2697A" w:rsidRPr="00B816C3">
        <w:rPr>
          <w:rFonts w:ascii="Arial" w:hAnsi="Arial" w:cs="Arial"/>
          <w:color w:val="1F1F1F"/>
          <w:shd w:val="clear" w:color="auto" w:fill="FFFFFF"/>
        </w:rPr>
        <w:t>theory</w:t>
      </w:r>
      <w:r w:rsidR="00C64779">
        <w:rPr>
          <w:rFonts w:ascii="Arial" w:hAnsi="Arial" w:cs="Arial"/>
          <w:color w:val="1F1F1F"/>
          <w:shd w:val="clear" w:color="auto" w:fill="FFFFFF"/>
        </w:rPr>
        <w:t>.</w:t>
      </w:r>
      <w:r w:rsidR="00D2697A" w:rsidRPr="00B816C3">
        <w:rPr>
          <w:rFonts w:ascii="Arial" w:hAnsi="Arial" w:cs="Arial"/>
          <w:color w:val="1F1F1F"/>
          <w:shd w:val="clear" w:color="auto" w:fill="FFFFFF"/>
        </w:rPr>
        <w:t xml:space="preserve"> </w:t>
      </w:r>
      <w:r w:rsidR="00C64779">
        <w:rPr>
          <w:rFonts w:ascii="Arial" w:hAnsi="Arial" w:cs="Arial"/>
          <w:color w:val="1F1F1F"/>
          <w:shd w:val="clear" w:color="auto" w:fill="FFFFFF"/>
        </w:rPr>
        <w:t>H</w:t>
      </w:r>
      <w:r w:rsidR="00D2697A" w:rsidRPr="00B816C3">
        <w:rPr>
          <w:rFonts w:ascii="Arial" w:hAnsi="Arial" w:cs="Arial"/>
          <w:color w:val="1F1F1F"/>
          <w:shd w:val="clear" w:color="auto" w:fill="FFFFFF"/>
        </w:rPr>
        <w:t>owever, all learners have different historical foundations of understanding so bring their own constructs</w:t>
      </w:r>
      <w:r w:rsidR="00091C11" w:rsidRPr="00B816C3">
        <w:rPr>
          <w:rFonts w:ascii="Arial" w:hAnsi="Arial" w:cs="Arial"/>
          <w:color w:val="1F1F1F"/>
          <w:shd w:val="clear" w:color="auto" w:fill="FFFFFF"/>
        </w:rPr>
        <w:t xml:space="preserve"> and knowledge to share with peers. </w:t>
      </w:r>
    </w:p>
    <w:p w14:paraId="65FB429A" w14:textId="21C42AF2" w:rsidR="00D2697A" w:rsidRDefault="003D527D" w:rsidP="00F812C5">
      <w:pPr>
        <w:pStyle w:val="NormalWeb"/>
        <w:shd w:val="clear" w:color="auto" w:fill="FFFFFF"/>
        <w:spacing w:before="0" w:beforeAutospacing="0" w:after="300" w:afterAutospacing="0" w:line="480" w:lineRule="auto"/>
        <w:rPr>
          <w:rFonts w:ascii="Arial" w:hAnsi="Arial" w:cs="Arial"/>
          <w:color w:val="1F1F1F"/>
          <w:shd w:val="clear" w:color="auto" w:fill="FFFFFF"/>
        </w:rPr>
      </w:pPr>
      <w:r w:rsidRPr="00B816C3">
        <w:rPr>
          <w:rFonts w:ascii="Arial" w:hAnsi="Arial" w:cs="Arial"/>
          <w:color w:val="1F1F1F"/>
          <w:shd w:val="clear" w:color="auto" w:fill="FFFFFF"/>
        </w:rPr>
        <w:t>Fox et.al explains “education is a social process powerfully influence</w:t>
      </w:r>
      <w:r w:rsidR="00C64779">
        <w:rPr>
          <w:rFonts w:ascii="Arial" w:hAnsi="Arial" w:cs="Arial"/>
          <w:color w:val="1F1F1F"/>
          <w:shd w:val="clear" w:color="auto" w:fill="FFFFFF"/>
        </w:rPr>
        <w:t>d</w:t>
      </w:r>
      <w:r w:rsidRPr="00B816C3">
        <w:rPr>
          <w:rFonts w:ascii="Arial" w:hAnsi="Arial" w:cs="Arial"/>
          <w:color w:val="1F1F1F"/>
          <w:shd w:val="clear" w:color="auto" w:fill="FFFFFF"/>
        </w:rPr>
        <w:t xml:space="preserve"> by cultural factors” (2021).</w:t>
      </w:r>
      <w:r w:rsidR="008B5E1F">
        <w:rPr>
          <w:rFonts w:ascii="Arial" w:hAnsi="Arial" w:cs="Arial"/>
          <w:color w:val="1F1F1F"/>
          <w:shd w:val="clear" w:color="auto" w:fill="FFFFFF"/>
        </w:rPr>
        <w:t xml:space="preserve"> </w:t>
      </w:r>
      <w:r w:rsidR="000F7AE3">
        <w:rPr>
          <w:rFonts w:ascii="Arial" w:hAnsi="Arial" w:cs="Arial"/>
          <w:color w:val="1F1F1F"/>
          <w:shd w:val="clear" w:color="auto" w:fill="FFFFFF"/>
        </w:rPr>
        <w:t>(GGR) is a fantastic concept for social learning to take place.</w:t>
      </w:r>
      <w:r w:rsidR="003B238E">
        <w:rPr>
          <w:rFonts w:ascii="Arial" w:hAnsi="Arial" w:cs="Arial"/>
          <w:color w:val="1F1F1F"/>
          <w:shd w:val="clear" w:color="auto" w:fill="FFFFFF"/>
        </w:rPr>
        <w:t xml:space="preserve"> Readers read the same </w:t>
      </w:r>
      <w:r w:rsidR="00C64779">
        <w:rPr>
          <w:rFonts w:ascii="Arial" w:hAnsi="Arial" w:cs="Arial"/>
          <w:color w:val="1F1F1F"/>
          <w:shd w:val="clear" w:color="auto" w:fill="FFFFFF"/>
        </w:rPr>
        <w:t>text,</w:t>
      </w:r>
      <w:r w:rsidR="003B238E">
        <w:rPr>
          <w:rFonts w:ascii="Arial" w:hAnsi="Arial" w:cs="Arial"/>
          <w:color w:val="1F1F1F"/>
          <w:shd w:val="clear" w:color="auto" w:fill="FFFFFF"/>
        </w:rPr>
        <w:t xml:space="preserve"> all </w:t>
      </w:r>
      <w:r w:rsidR="00C64779">
        <w:rPr>
          <w:rFonts w:ascii="Arial" w:hAnsi="Arial" w:cs="Arial"/>
          <w:color w:val="1F1F1F"/>
          <w:shd w:val="clear" w:color="auto" w:fill="FFFFFF"/>
        </w:rPr>
        <w:t xml:space="preserve">comprehending and interpreting in different ways, </w:t>
      </w:r>
      <w:r w:rsidR="003B238E">
        <w:rPr>
          <w:rFonts w:ascii="Arial" w:hAnsi="Arial" w:cs="Arial"/>
          <w:color w:val="1F1F1F"/>
          <w:shd w:val="clear" w:color="auto" w:fill="FFFFFF"/>
        </w:rPr>
        <w:t>contribut</w:t>
      </w:r>
      <w:r w:rsidR="00C64779">
        <w:rPr>
          <w:rFonts w:ascii="Arial" w:hAnsi="Arial" w:cs="Arial"/>
          <w:color w:val="1F1F1F"/>
          <w:shd w:val="clear" w:color="auto" w:fill="FFFFFF"/>
        </w:rPr>
        <w:t>ing</w:t>
      </w:r>
      <w:r w:rsidR="003B238E">
        <w:rPr>
          <w:rFonts w:ascii="Arial" w:hAnsi="Arial" w:cs="Arial"/>
          <w:color w:val="1F1F1F"/>
          <w:shd w:val="clear" w:color="auto" w:fill="FFFFFF"/>
        </w:rPr>
        <w:t xml:space="preserve"> to </w:t>
      </w:r>
      <w:r w:rsidR="00C64779">
        <w:rPr>
          <w:rFonts w:ascii="Arial" w:hAnsi="Arial" w:cs="Arial"/>
          <w:color w:val="1F1F1F"/>
          <w:shd w:val="clear" w:color="auto" w:fill="FFFFFF"/>
        </w:rPr>
        <w:t xml:space="preserve">varied group </w:t>
      </w:r>
      <w:r w:rsidR="003B238E">
        <w:rPr>
          <w:rFonts w:ascii="Arial" w:hAnsi="Arial" w:cs="Arial"/>
          <w:color w:val="1F1F1F"/>
          <w:shd w:val="clear" w:color="auto" w:fill="FFFFFF"/>
        </w:rPr>
        <w:t>discussions</w:t>
      </w:r>
      <w:r w:rsidR="000F7AE3">
        <w:rPr>
          <w:rFonts w:ascii="Arial" w:hAnsi="Arial" w:cs="Arial"/>
          <w:color w:val="1F1F1F"/>
          <w:shd w:val="clear" w:color="auto" w:fill="FFFFFF"/>
        </w:rPr>
        <w:t>, as t</w:t>
      </w:r>
      <w:r w:rsidR="00C64779">
        <w:rPr>
          <w:rFonts w:ascii="Arial" w:hAnsi="Arial" w:cs="Arial"/>
          <w:color w:val="1F1F1F"/>
          <w:shd w:val="clear" w:color="auto" w:fill="FFFFFF"/>
        </w:rPr>
        <w:t xml:space="preserve">hey have their own </w:t>
      </w:r>
      <w:r>
        <w:rPr>
          <w:rFonts w:ascii="Arial" w:hAnsi="Arial" w:cs="Arial"/>
          <w:color w:val="1F1F1F"/>
          <w:shd w:val="clear" w:color="auto" w:fill="FFFFFF"/>
        </w:rPr>
        <w:t>explanations</w:t>
      </w:r>
      <w:r w:rsidR="003B238E">
        <w:rPr>
          <w:rFonts w:ascii="Arial" w:hAnsi="Arial" w:cs="Arial"/>
          <w:color w:val="1F1F1F"/>
          <w:shd w:val="clear" w:color="auto" w:fill="FFFFFF"/>
        </w:rPr>
        <w:t xml:space="preserve"> of</w:t>
      </w:r>
      <w:r w:rsidR="000F7AE3">
        <w:rPr>
          <w:rFonts w:ascii="Arial" w:hAnsi="Arial" w:cs="Arial"/>
          <w:color w:val="1F1F1F"/>
          <w:shd w:val="clear" w:color="auto" w:fill="FFFFFF"/>
        </w:rPr>
        <w:t xml:space="preserve"> stories</w:t>
      </w:r>
      <w:r w:rsidR="003B238E">
        <w:rPr>
          <w:rFonts w:ascii="Arial" w:hAnsi="Arial" w:cs="Arial"/>
          <w:color w:val="1F1F1F"/>
          <w:shd w:val="clear" w:color="auto" w:fill="FFFFFF"/>
        </w:rPr>
        <w:t xml:space="preserve">. </w:t>
      </w:r>
    </w:p>
    <w:p w14:paraId="12767C7A" w14:textId="77777777" w:rsidR="007D7F39" w:rsidRDefault="007D7F39" w:rsidP="00F812C5">
      <w:pPr>
        <w:pStyle w:val="NormalWeb"/>
        <w:shd w:val="clear" w:color="auto" w:fill="FFFFFF"/>
        <w:spacing w:before="0" w:beforeAutospacing="0" w:after="300" w:afterAutospacing="0" w:line="480" w:lineRule="auto"/>
        <w:rPr>
          <w:rFonts w:ascii="Arial" w:hAnsi="Arial" w:cs="Arial"/>
          <w:color w:val="1F1F1F"/>
          <w:shd w:val="clear" w:color="auto" w:fill="FFFFFF"/>
        </w:rPr>
      </w:pPr>
    </w:p>
    <w:p w14:paraId="0E2D4D29" w14:textId="77777777" w:rsidR="007D7F39" w:rsidRPr="00B816C3" w:rsidRDefault="007D7F39" w:rsidP="00F812C5">
      <w:pPr>
        <w:pStyle w:val="NormalWeb"/>
        <w:shd w:val="clear" w:color="auto" w:fill="FFFFFF"/>
        <w:spacing w:before="0" w:beforeAutospacing="0" w:after="300" w:afterAutospacing="0" w:line="480" w:lineRule="auto"/>
        <w:rPr>
          <w:rFonts w:ascii="Arial" w:hAnsi="Arial" w:cs="Arial"/>
          <w:color w:val="1F1F1F"/>
          <w:shd w:val="clear" w:color="auto" w:fill="FFFFFF"/>
        </w:rPr>
      </w:pPr>
    </w:p>
    <w:p w14:paraId="598A7C2F" w14:textId="77777777" w:rsidR="007D7F39" w:rsidRDefault="00114E7F" w:rsidP="00511A63">
      <w:pPr>
        <w:spacing w:before="100" w:beforeAutospacing="1" w:after="100" w:afterAutospacing="1" w:line="480" w:lineRule="auto"/>
        <w:rPr>
          <w:rFonts w:ascii="Arial" w:hAnsi="Arial" w:cs="Arial"/>
          <w:color w:val="1F1F1F"/>
          <w:sz w:val="24"/>
          <w:szCs w:val="24"/>
          <w:shd w:val="clear" w:color="auto" w:fill="FFFFFF"/>
        </w:rPr>
      </w:pPr>
      <w:r w:rsidRPr="00B816C3">
        <w:rPr>
          <w:rFonts w:ascii="Arial" w:hAnsi="Arial" w:cs="Arial"/>
          <w:sz w:val="24"/>
          <w:szCs w:val="24"/>
        </w:rPr>
        <w:lastRenderedPageBreak/>
        <w:t>The school use</w:t>
      </w:r>
      <w:r w:rsidR="00E41F66" w:rsidRPr="00B816C3">
        <w:rPr>
          <w:rFonts w:ascii="Arial" w:hAnsi="Arial" w:cs="Arial"/>
          <w:sz w:val="24"/>
          <w:szCs w:val="24"/>
        </w:rPr>
        <w:t xml:space="preserve"> hwbcymru.net (2024)</w:t>
      </w:r>
      <w:r w:rsidRPr="00B816C3">
        <w:rPr>
          <w:rFonts w:ascii="Arial" w:hAnsi="Arial" w:cs="Arial"/>
          <w:sz w:val="24"/>
          <w:szCs w:val="24"/>
        </w:rPr>
        <w:t xml:space="preserve"> </w:t>
      </w:r>
      <w:r w:rsidR="006D6345">
        <w:rPr>
          <w:rFonts w:ascii="Arial" w:hAnsi="Arial" w:cs="Arial"/>
          <w:sz w:val="24"/>
          <w:szCs w:val="24"/>
        </w:rPr>
        <w:t>personalised</w:t>
      </w:r>
      <w:r w:rsidRPr="00B816C3">
        <w:rPr>
          <w:rFonts w:ascii="Arial" w:hAnsi="Arial" w:cs="Arial"/>
          <w:sz w:val="24"/>
          <w:szCs w:val="24"/>
        </w:rPr>
        <w:t xml:space="preserve"> </w:t>
      </w:r>
      <w:r w:rsidR="0033438D" w:rsidRPr="00B816C3">
        <w:rPr>
          <w:rFonts w:ascii="Arial" w:hAnsi="Arial" w:cs="Arial"/>
          <w:sz w:val="24"/>
          <w:szCs w:val="24"/>
        </w:rPr>
        <w:t xml:space="preserve">assessment </w:t>
      </w:r>
      <w:r w:rsidRPr="00B816C3">
        <w:rPr>
          <w:rFonts w:ascii="Arial" w:hAnsi="Arial" w:cs="Arial"/>
          <w:sz w:val="24"/>
          <w:szCs w:val="24"/>
        </w:rPr>
        <w:t xml:space="preserve">and </w:t>
      </w:r>
      <w:r w:rsidR="0033438D" w:rsidRPr="00B816C3">
        <w:rPr>
          <w:rFonts w:ascii="Arial" w:hAnsi="Arial" w:cs="Arial"/>
          <w:sz w:val="24"/>
          <w:szCs w:val="24"/>
        </w:rPr>
        <w:t>National Reading Test</w:t>
      </w:r>
      <w:r w:rsidR="006D6345">
        <w:rPr>
          <w:rFonts w:ascii="Arial" w:hAnsi="Arial" w:cs="Arial"/>
          <w:sz w:val="24"/>
          <w:szCs w:val="24"/>
        </w:rPr>
        <w:t xml:space="preserve"> (Welsh.gov, 2024)</w:t>
      </w:r>
      <w:r w:rsidR="0033438D" w:rsidRPr="00B816C3">
        <w:rPr>
          <w:rFonts w:ascii="Arial" w:hAnsi="Arial" w:cs="Arial"/>
          <w:sz w:val="24"/>
          <w:szCs w:val="24"/>
        </w:rPr>
        <w:t xml:space="preserve"> data</w:t>
      </w:r>
      <w:r w:rsidR="00E41F66" w:rsidRPr="00B816C3">
        <w:rPr>
          <w:rFonts w:ascii="Arial" w:hAnsi="Arial" w:cs="Arial"/>
          <w:sz w:val="24"/>
          <w:szCs w:val="24"/>
        </w:rPr>
        <w:t xml:space="preserve"> </w:t>
      </w:r>
      <w:r w:rsidR="0033438D" w:rsidRPr="00B816C3">
        <w:rPr>
          <w:rFonts w:ascii="Arial" w:hAnsi="Arial" w:cs="Arial"/>
          <w:sz w:val="24"/>
          <w:szCs w:val="24"/>
        </w:rPr>
        <w:t>to determine reading ages and book levels</w:t>
      </w:r>
      <w:r w:rsidR="00FD58D2" w:rsidRPr="00B816C3">
        <w:rPr>
          <w:rFonts w:ascii="Arial" w:hAnsi="Arial" w:cs="Arial"/>
          <w:sz w:val="24"/>
          <w:szCs w:val="24"/>
        </w:rPr>
        <w:t xml:space="preserve">. This is in addition to </w:t>
      </w:r>
      <w:proofErr w:type="spellStart"/>
      <w:r w:rsidR="00474868" w:rsidRPr="00B816C3">
        <w:rPr>
          <w:rFonts w:ascii="Arial" w:hAnsi="Arial" w:cs="Arial"/>
          <w:sz w:val="24"/>
          <w:szCs w:val="24"/>
        </w:rPr>
        <w:t>ActiveLearn</w:t>
      </w:r>
      <w:proofErr w:type="spellEnd"/>
      <w:r w:rsidR="00474868" w:rsidRPr="00B816C3">
        <w:rPr>
          <w:rFonts w:ascii="Arial" w:hAnsi="Arial" w:cs="Arial"/>
          <w:sz w:val="24"/>
          <w:szCs w:val="24"/>
        </w:rPr>
        <w:t xml:space="preserve"> reading assessments</w:t>
      </w:r>
      <w:r w:rsidR="006D6345">
        <w:rPr>
          <w:rFonts w:ascii="Arial" w:hAnsi="Arial" w:cs="Arial"/>
          <w:sz w:val="24"/>
          <w:szCs w:val="24"/>
        </w:rPr>
        <w:t xml:space="preserve">. Readers </w:t>
      </w:r>
      <w:r w:rsidR="0033438D" w:rsidRPr="00B816C3">
        <w:rPr>
          <w:rFonts w:ascii="Arial" w:hAnsi="Arial" w:cs="Arial"/>
          <w:sz w:val="24"/>
          <w:szCs w:val="24"/>
        </w:rPr>
        <w:t xml:space="preserve">access </w:t>
      </w:r>
      <w:r w:rsidR="00474868" w:rsidRPr="00B816C3">
        <w:rPr>
          <w:rFonts w:ascii="Arial" w:hAnsi="Arial" w:cs="Arial"/>
          <w:sz w:val="24"/>
          <w:szCs w:val="24"/>
        </w:rPr>
        <w:t xml:space="preserve">the </w:t>
      </w:r>
      <w:r w:rsidR="0033438D" w:rsidRPr="00B816C3">
        <w:rPr>
          <w:rFonts w:ascii="Arial" w:hAnsi="Arial" w:cs="Arial"/>
          <w:sz w:val="24"/>
          <w:szCs w:val="24"/>
        </w:rPr>
        <w:t xml:space="preserve">reading </w:t>
      </w:r>
      <w:r w:rsidR="006D6345">
        <w:rPr>
          <w:rFonts w:ascii="Arial" w:hAnsi="Arial" w:cs="Arial"/>
          <w:sz w:val="24"/>
          <w:szCs w:val="24"/>
        </w:rPr>
        <w:t xml:space="preserve">material provided by the reading </w:t>
      </w:r>
      <w:r w:rsidR="0033438D" w:rsidRPr="00B816C3">
        <w:rPr>
          <w:rFonts w:ascii="Arial" w:hAnsi="Arial" w:cs="Arial"/>
          <w:sz w:val="24"/>
          <w:szCs w:val="24"/>
        </w:rPr>
        <w:t>intervention.</w:t>
      </w:r>
      <w:r w:rsidR="00FD58D2" w:rsidRPr="00B816C3">
        <w:rPr>
          <w:rFonts w:ascii="Arial" w:hAnsi="Arial" w:cs="Arial"/>
          <w:sz w:val="24"/>
          <w:szCs w:val="24"/>
        </w:rPr>
        <w:t xml:space="preserve"> The Welsh </w:t>
      </w:r>
      <w:r w:rsidR="006D6345">
        <w:rPr>
          <w:rFonts w:ascii="Arial" w:hAnsi="Arial" w:cs="Arial"/>
          <w:sz w:val="24"/>
          <w:szCs w:val="24"/>
        </w:rPr>
        <w:t>G</w:t>
      </w:r>
      <w:r w:rsidR="00FD58D2" w:rsidRPr="00B816C3">
        <w:rPr>
          <w:rFonts w:ascii="Arial" w:hAnsi="Arial" w:cs="Arial"/>
          <w:sz w:val="24"/>
          <w:szCs w:val="24"/>
        </w:rPr>
        <w:t>overnment reading</w:t>
      </w:r>
      <w:r w:rsidR="0033438D" w:rsidRPr="00B816C3">
        <w:rPr>
          <w:rFonts w:ascii="Arial" w:hAnsi="Arial" w:cs="Arial"/>
          <w:sz w:val="24"/>
          <w:szCs w:val="24"/>
        </w:rPr>
        <w:t xml:space="preserve"> </w:t>
      </w:r>
      <w:r w:rsidR="00FD58D2" w:rsidRPr="00B816C3">
        <w:rPr>
          <w:rFonts w:ascii="Arial" w:hAnsi="Arial" w:cs="Arial"/>
          <w:sz w:val="24"/>
          <w:szCs w:val="24"/>
        </w:rPr>
        <w:t xml:space="preserve">assessments are supported by the LNF who explain how this framework will </w:t>
      </w:r>
      <w:r w:rsidRPr="00B816C3">
        <w:rPr>
          <w:rFonts w:ascii="Arial" w:hAnsi="Arial" w:cs="Arial"/>
          <w:color w:val="1F1F1F"/>
          <w:sz w:val="24"/>
          <w:szCs w:val="24"/>
          <w:shd w:val="clear" w:color="auto" w:fill="FFFFFF"/>
        </w:rPr>
        <w:t>“develop, extend and apply skills</w:t>
      </w:r>
      <w:r w:rsidR="00FD58D2" w:rsidRPr="00B816C3">
        <w:rPr>
          <w:rFonts w:ascii="Arial" w:hAnsi="Arial" w:cs="Arial"/>
          <w:color w:val="1F1F1F"/>
          <w:sz w:val="24"/>
          <w:szCs w:val="24"/>
          <w:shd w:val="clear" w:color="auto" w:fill="FFFFFF"/>
        </w:rPr>
        <w:t xml:space="preserve"> and </w:t>
      </w:r>
      <w:r w:rsidRPr="00B816C3">
        <w:rPr>
          <w:rFonts w:ascii="Arial" w:hAnsi="Arial" w:cs="Arial"/>
          <w:color w:val="1F1F1F"/>
          <w:sz w:val="24"/>
          <w:szCs w:val="24"/>
          <w:shd w:val="clear" w:color="auto" w:fill="FFFFFF"/>
        </w:rPr>
        <w:t xml:space="preserve">has been updated and continues to be available as non-statutory supporting guidance” </w:t>
      </w:r>
      <w:r w:rsidR="00FD58D2" w:rsidRPr="00B816C3">
        <w:rPr>
          <w:rFonts w:ascii="Arial" w:hAnsi="Arial" w:cs="Arial"/>
          <w:color w:val="1F1F1F"/>
          <w:sz w:val="24"/>
          <w:szCs w:val="24"/>
          <w:shd w:val="clear" w:color="auto" w:fill="FFFFFF"/>
        </w:rPr>
        <w:t>(</w:t>
      </w:r>
      <w:r w:rsidRPr="00B816C3">
        <w:rPr>
          <w:rFonts w:ascii="Arial" w:hAnsi="Arial" w:cs="Arial"/>
          <w:color w:val="1F1F1F"/>
          <w:sz w:val="24"/>
          <w:szCs w:val="24"/>
          <w:shd w:val="clear" w:color="auto" w:fill="FFFFFF"/>
        </w:rPr>
        <w:t>Cross-curricular skills framework</w:t>
      </w:r>
      <w:r w:rsidR="00FD58D2" w:rsidRPr="00B816C3">
        <w:rPr>
          <w:rFonts w:ascii="Arial" w:hAnsi="Arial" w:cs="Arial"/>
          <w:color w:val="1F1F1F"/>
          <w:sz w:val="24"/>
          <w:szCs w:val="24"/>
          <w:shd w:val="clear" w:color="auto" w:fill="FFFFFF"/>
        </w:rPr>
        <w:t>,</w:t>
      </w:r>
      <w:r w:rsidRPr="00B816C3">
        <w:rPr>
          <w:rFonts w:ascii="Arial" w:hAnsi="Arial" w:cs="Arial"/>
          <w:color w:val="1F1F1F"/>
          <w:sz w:val="24"/>
          <w:szCs w:val="24"/>
          <w:shd w:val="clear" w:color="auto" w:fill="FFFFFF"/>
        </w:rPr>
        <w:t xml:space="preserve"> no date).</w:t>
      </w:r>
      <w:r w:rsidR="00667336" w:rsidRPr="00B816C3">
        <w:rPr>
          <w:rFonts w:ascii="Arial" w:hAnsi="Arial" w:cs="Arial"/>
          <w:color w:val="1F1F1F"/>
          <w:sz w:val="24"/>
          <w:szCs w:val="24"/>
          <w:shd w:val="clear" w:color="auto" w:fill="FFFFFF"/>
        </w:rPr>
        <w:t xml:space="preserve"> </w:t>
      </w:r>
      <w:r w:rsidR="000B3F52" w:rsidRPr="00B816C3">
        <w:rPr>
          <w:rFonts w:ascii="Arial" w:hAnsi="Arial" w:cs="Arial"/>
          <w:color w:val="1F1F1F"/>
          <w:sz w:val="24"/>
          <w:szCs w:val="24"/>
          <w:shd w:val="clear" w:color="auto" w:fill="FFFFFF"/>
        </w:rPr>
        <w:t xml:space="preserve">The International Rights of the Child Convention (2022) affirms that learners </w:t>
      </w:r>
      <w:r w:rsidR="00034DD9" w:rsidRPr="00B816C3">
        <w:rPr>
          <w:rFonts w:ascii="Arial" w:hAnsi="Arial" w:cs="Arial"/>
          <w:color w:val="1F1F1F"/>
          <w:sz w:val="24"/>
          <w:szCs w:val="24"/>
          <w:shd w:val="clear" w:color="auto" w:fill="FFFFFF"/>
        </w:rPr>
        <w:t xml:space="preserve">should be able to </w:t>
      </w:r>
      <w:r w:rsidR="00667336" w:rsidRPr="00B816C3">
        <w:rPr>
          <w:rFonts w:ascii="Arial" w:hAnsi="Arial" w:cs="Arial"/>
          <w:color w:val="1F1F1F"/>
          <w:sz w:val="24"/>
          <w:szCs w:val="24"/>
          <w:shd w:val="clear" w:color="auto" w:fill="FFFFFF"/>
        </w:rPr>
        <w:t>“</w:t>
      </w:r>
      <w:r w:rsidR="00034DD9" w:rsidRPr="00B816C3">
        <w:rPr>
          <w:rFonts w:ascii="Arial" w:hAnsi="Arial" w:cs="Arial"/>
          <w:color w:val="1F1F1F"/>
          <w:sz w:val="24"/>
          <w:szCs w:val="24"/>
          <w:shd w:val="clear" w:color="auto" w:fill="FFFFFF"/>
        </w:rPr>
        <w:t>access information that applies to them and in order to be able to do this they should be able to read</w:t>
      </w:r>
      <w:r w:rsidR="00667336" w:rsidRPr="00B816C3">
        <w:rPr>
          <w:rFonts w:ascii="Arial" w:hAnsi="Arial" w:cs="Arial"/>
          <w:color w:val="1F1F1F"/>
          <w:sz w:val="24"/>
          <w:szCs w:val="24"/>
          <w:shd w:val="clear" w:color="auto" w:fill="FFFFFF"/>
        </w:rPr>
        <w:t>”</w:t>
      </w:r>
      <w:r w:rsidR="000B3F52" w:rsidRPr="00B816C3">
        <w:rPr>
          <w:rFonts w:ascii="Arial" w:hAnsi="Arial" w:cs="Arial"/>
          <w:color w:val="1F1F1F"/>
          <w:sz w:val="24"/>
          <w:szCs w:val="24"/>
          <w:shd w:val="clear" w:color="auto" w:fill="FFFFFF"/>
        </w:rPr>
        <w:t xml:space="preserve">. </w:t>
      </w:r>
      <w:r w:rsidR="006200C7" w:rsidRPr="00B816C3">
        <w:rPr>
          <w:rFonts w:ascii="Arial" w:hAnsi="Arial" w:cs="Arial"/>
          <w:color w:val="1F1F1F"/>
          <w:sz w:val="24"/>
          <w:szCs w:val="24"/>
          <w:shd w:val="clear" w:color="auto" w:fill="FFFFFF"/>
        </w:rPr>
        <w:t>T</w:t>
      </w:r>
      <w:r w:rsidR="00034DD9" w:rsidRPr="00B816C3">
        <w:rPr>
          <w:rFonts w:ascii="Arial" w:hAnsi="Arial" w:cs="Arial"/>
          <w:color w:val="1F1F1F"/>
          <w:sz w:val="24"/>
          <w:szCs w:val="24"/>
          <w:shd w:val="clear" w:color="auto" w:fill="FFFFFF"/>
        </w:rPr>
        <w:t>he Convention</w:t>
      </w:r>
      <w:r w:rsidR="00474868" w:rsidRPr="00B816C3">
        <w:rPr>
          <w:rFonts w:ascii="Arial" w:hAnsi="Arial" w:cs="Arial"/>
          <w:color w:val="1F1F1F"/>
          <w:sz w:val="24"/>
          <w:szCs w:val="24"/>
          <w:shd w:val="clear" w:color="auto" w:fill="FFFFFF"/>
        </w:rPr>
        <w:t xml:space="preserve"> </w:t>
      </w:r>
      <w:r w:rsidR="000B3F52" w:rsidRPr="00B816C3">
        <w:rPr>
          <w:rFonts w:ascii="Arial" w:hAnsi="Arial" w:cs="Arial"/>
          <w:color w:val="1F1F1F"/>
          <w:sz w:val="24"/>
          <w:szCs w:val="24"/>
          <w:shd w:val="clear" w:color="auto" w:fill="FFFFFF"/>
        </w:rPr>
        <w:t>also upholds how</w:t>
      </w:r>
      <w:r w:rsidR="006200C7" w:rsidRPr="00B816C3">
        <w:rPr>
          <w:rFonts w:ascii="Arial" w:hAnsi="Arial" w:cs="Arial"/>
          <w:color w:val="1F1F1F"/>
          <w:sz w:val="24"/>
          <w:szCs w:val="24"/>
          <w:shd w:val="clear" w:color="auto" w:fill="FFFFFF"/>
        </w:rPr>
        <w:t xml:space="preserve"> </w:t>
      </w:r>
      <w:r w:rsidR="0010563C" w:rsidRPr="00B816C3">
        <w:rPr>
          <w:rFonts w:ascii="Arial" w:hAnsi="Arial" w:cs="Arial"/>
          <w:color w:val="1F1F1F"/>
          <w:sz w:val="24"/>
          <w:szCs w:val="24"/>
          <w:shd w:val="clear" w:color="auto" w:fill="FFFFFF"/>
        </w:rPr>
        <w:t>“</w:t>
      </w:r>
      <w:r w:rsidR="000B3F52" w:rsidRPr="00B816C3">
        <w:rPr>
          <w:rFonts w:ascii="Arial" w:hAnsi="Arial" w:cs="Arial"/>
          <w:color w:val="1F1F1F"/>
          <w:sz w:val="24"/>
          <w:szCs w:val="24"/>
          <w:shd w:val="clear" w:color="auto" w:fill="FFFFFF"/>
        </w:rPr>
        <w:t>students</w:t>
      </w:r>
      <w:r w:rsidR="00034DD9" w:rsidRPr="00B816C3">
        <w:rPr>
          <w:rFonts w:ascii="Arial" w:hAnsi="Arial" w:cs="Arial"/>
          <w:color w:val="1F1F1F"/>
          <w:sz w:val="24"/>
          <w:szCs w:val="24"/>
          <w:shd w:val="clear" w:color="auto" w:fill="FFFFFF"/>
        </w:rPr>
        <w:t xml:space="preserve"> have the right to get information from…books and other sources</w:t>
      </w:r>
      <w:r w:rsidR="0010563C" w:rsidRPr="00B816C3">
        <w:rPr>
          <w:rFonts w:ascii="Arial" w:hAnsi="Arial" w:cs="Arial"/>
          <w:color w:val="1F1F1F"/>
          <w:sz w:val="24"/>
          <w:szCs w:val="24"/>
          <w:shd w:val="clear" w:color="auto" w:fill="FFFFFF"/>
        </w:rPr>
        <w:t>”</w:t>
      </w:r>
      <w:r w:rsidR="006200C7" w:rsidRPr="00B816C3">
        <w:rPr>
          <w:rFonts w:ascii="Arial" w:hAnsi="Arial" w:cs="Arial"/>
          <w:color w:val="1F1F1F"/>
          <w:sz w:val="24"/>
          <w:szCs w:val="24"/>
          <w:shd w:val="clear" w:color="auto" w:fill="FFFFFF"/>
        </w:rPr>
        <w:t>. It goes on to e</w:t>
      </w:r>
      <w:r w:rsidR="000B3F52" w:rsidRPr="00B816C3">
        <w:rPr>
          <w:rFonts w:ascii="Arial" w:hAnsi="Arial" w:cs="Arial"/>
          <w:color w:val="1F1F1F"/>
          <w:sz w:val="24"/>
          <w:szCs w:val="24"/>
          <w:shd w:val="clear" w:color="auto" w:fill="FFFFFF"/>
        </w:rPr>
        <w:t>stablish</w:t>
      </w:r>
      <w:r w:rsidR="006200C7" w:rsidRPr="00B816C3">
        <w:rPr>
          <w:rFonts w:ascii="Arial" w:hAnsi="Arial" w:cs="Arial"/>
          <w:color w:val="1F1F1F"/>
          <w:sz w:val="24"/>
          <w:szCs w:val="24"/>
          <w:shd w:val="clear" w:color="auto" w:fill="FFFFFF"/>
        </w:rPr>
        <w:t xml:space="preserve"> how adults </w:t>
      </w:r>
      <w:r w:rsidR="000B3F52" w:rsidRPr="00B816C3">
        <w:rPr>
          <w:rFonts w:ascii="Arial" w:hAnsi="Arial" w:cs="Arial"/>
          <w:color w:val="1F1F1F"/>
          <w:sz w:val="24"/>
          <w:szCs w:val="24"/>
          <w:shd w:val="clear" w:color="auto" w:fill="FFFFFF"/>
        </w:rPr>
        <w:t xml:space="preserve">will </w:t>
      </w:r>
      <w:r w:rsidR="006200C7" w:rsidRPr="00B816C3">
        <w:rPr>
          <w:rFonts w:ascii="Arial" w:hAnsi="Arial" w:cs="Arial"/>
          <w:color w:val="1F1F1F"/>
          <w:sz w:val="24"/>
          <w:szCs w:val="24"/>
          <w:shd w:val="clear" w:color="auto" w:fill="FFFFFF"/>
        </w:rPr>
        <w:t>guide and ensure content is safe and suitable.</w:t>
      </w:r>
    </w:p>
    <w:p w14:paraId="393AE7A2" w14:textId="43C4374E" w:rsidR="005666C4" w:rsidRPr="007D7F39" w:rsidRDefault="007069B3" w:rsidP="00511A63">
      <w:pPr>
        <w:spacing w:before="100" w:beforeAutospacing="1" w:after="100" w:afterAutospacing="1" w:line="480" w:lineRule="auto"/>
        <w:rPr>
          <w:rFonts w:ascii="Arial" w:hAnsi="Arial" w:cs="Arial"/>
          <w:color w:val="1F1F1F"/>
          <w:sz w:val="24"/>
          <w:szCs w:val="24"/>
          <w:shd w:val="clear" w:color="auto" w:fill="FFFFFF"/>
        </w:rPr>
      </w:pPr>
      <w:r w:rsidRPr="00B816C3">
        <w:rPr>
          <w:rFonts w:ascii="Arial" w:hAnsi="Arial" w:cs="Arial"/>
          <w:color w:val="1F1F1F"/>
          <w:sz w:val="24"/>
          <w:szCs w:val="24"/>
          <w:shd w:val="clear" w:color="auto" w:fill="FFFFFF"/>
        </w:rPr>
        <w:t>Furthermore, the convention state</w:t>
      </w:r>
      <w:r w:rsidR="000B3F52" w:rsidRPr="00B816C3">
        <w:rPr>
          <w:rFonts w:ascii="Arial" w:hAnsi="Arial" w:cs="Arial"/>
          <w:color w:val="1F1F1F"/>
          <w:sz w:val="24"/>
          <w:szCs w:val="24"/>
          <w:shd w:val="clear" w:color="auto" w:fill="FFFFFF"/>
        </w:rPr>
        <w:t>s</w:t>
      </w:r>
      <w:r w:rsidRPr="00B816C3">
        <w:rPr>
          <w:rFonts w:ascii="Arial" w:hAnsi="Arial" w:cs="Arial"/>
          <w:color w:val="1F1F1F"/>
          <w:sz w:val="24"/>
          <w:szCs w:val="24"/>
          <w:shd w:val="clear" w:color="auto" w:fill="FFFFFF"/>
        </w:rPr>
        <w:t xml:space="preserve"> that </w:t>
      </w:r>
      <w:r w:rsidR="00A43744" w:rsidRPr="00B816C3">
        <w:rPr>
          <w:rFonts w:ascii="Arial" w:hAnsi="Arial" w:cs="Arial"/>
          <w:color w:val="1F1F1F"/>
          <w:sz w:val="24"/>
          <w:szCs w:val="24"/>
          <w:shd w:val="clear" w:color="auto" w:fill="FFFFFF"/>
        </w:rPr>
        <w:t>“</w:t>
      </w:r>
      <w:r w:rsidR="00E26CCD" w:rsidRPr="00B816C3">
        <w:rPr>
          <w:rFonts w:ascii="Arial" w:hAnsi="Arial" w:cs="Arial"/>
          <w:color w:val="1F1F1F"/>
          <w:sz w:val="24"/>
          <w:szCs w:val="24"/>
          <w:shd w:val="clear" w:color="auto" w:fill="FFFFFF"/>
        </w:rPr>
        <w:t>every child has the right to an education</w:t>
      </w:r>
      <w:r w:rsidR="00A43744" w:rsidRPr="00B816C3">
        <w:rPr>
          <w:rFonts w:ascii="Arial" w:hAnsi="Arial" w:cs="Arial"/>
          <w:color w:val="1F1F1F"/>
          <w:sz w:val="24"/>
          <w:szCs w:val="24"/>
          <w:shd w:val="clear" w:color="auto" w:fill="FFFFFF"/>
        </w:rPr>
        <w:t>”</w:t>
      </w:r>
      <w:r w:rsidR="000B3F52" w:rsidRPr="00B816C3">
        <w:rPr>
          <w:rFonts w:ascii="Arial" w:hAnsi="Arial" w:cs="Arial"/>
          <w:color w:val="1F1F1F"/>
          <w:sz w:val="24"/>
          <w:szCs w:val="24"/>
          <w:shd w:val="clear" w:color="auto" w:fill="FFFFFF"/>
        </w:rPr>
        <w:t xml:space="preserve">. These rights have been founded in legislation since the </w:t>
      </w:r>
      <w:r w:rsidR="009D202E" w:rsidRPr="00B816C3">
        <w:rPr>
          <w:rFonts w:ascii="Arial" w:hAnsi="Arial" w:cs="Arial"/>
          <w:color w:val="1F1F1F"/>
          <w:sz w:val="24"/>
          <w:szCs w:val="24"/>
          <w:shd w:val="clear" w:color="auto" w:fill="FFFFFF"/>
        </w:rPr>
        <w:t xml:space="preserve">formation </w:t>
      </w:r>
      <w:r w:rsidR="000B3F52" w:rsidRPr="00B816C3">
        <w:rPr>
          <w:rFonts w:ascii="Arial" w:hAnsi="Arial" w:cs="Arial"/>
          <w:color w:val="1F1F1F"/>
          <w:sz w:val="24"/>
          <w:szCs w:val="24"/>
          <w:shd w:val="clear" w:color="auto" w:fill="FFFFFF"/>
        </w:rPr>
        <w:t>of the Children’s Act (1974)</w:t>
      </w:r>
      <w:r w:rsidR="009D202E" w:rsidRPr="00B816C3">
        <w:rPr>
          <w:rFonts w:ascii="Arial" w:hAnsi="Arial" w:cs="Arial"/>
          <w:color w:val="1F1F1F"/>
          <w:sz w:val="24"/>
          <w:szCs w:val="24"/>
          <w:shd w:val="clear" w:color="auto" w:fill="FFFFFF"/>
        </w:rPr>
        <w:t>. The Children’s Act has since been rewritten several times in 1989, 2004 and</w:t>
      </w:r>
      <w:r w:rsidR="006D6345">
        <w:rPr>
          <w:rFonts w:ascii="Arial" w:hAnsi="Arial" w:cs="Arial"/>
          <w:color w:val="1F1F1F"/>
          <w:sz w:val="24"/>
          <w:szCs w:val="24"/>
          <w:shd w:val="clear" w:color="auto" w:fill="FFFFFF"/>
        </w:rPr>
        <w:t xml:space="preserve"> is</w:t>
      </w:r>
      <w:r w:rsidR="009D202E" w:rsidRPr="00B816C3">
        <w:rPr>
          <w:rFonts w:ascii="Arial" w:hAnsi="Arial" w:cs="Arial"/>
          <w:color w:val="1F1F1F"/>
          <w:sz w:val="24"/>
          <w:szCs w:val="24"/>
          <w:shd w:val="clear" w:color="auto" w:fill="FFFFFF"/>
        </w:rPr>
        <w:t xml:space="preserve"> now </w:t>
      </w:r>
      <w:r w:rsidR="006D6345">
        <w:rPr>
          <w:rFonts w:ascii="Arial" w:hAnsi="Arial" w:cs="Arial"/>
          <w:color w:val="1F1F1F"/>
          <w:sz w:val="24"/>
          <w:szCs w:val="24"/>
          <w:shd w:val="clear" w:color="auto" w:fill="FFFFFF"/>
        </w:rPr>
        <w:t xml:space="preserve">upheld by </w:t>
      </w:r>
      <w:r w:rsidR="009D202E" w:rsidRPr="00B816C3">
        <w:rPr>
          <w:rFonts w:ascii="Arial" w:hAnsi="Arial" w:cs="Arial"/>
          <w:color w:val="1F1F1F"/>
          <w:sz w:val="24"/>
          <w:szCs w:val="24"/>
          <w:shd w:val="clear" w:color="auto" w:fill="FFFFFF"/>
        </w:rPr>
        <w:t xml:space="preserve">the </w:t>
      </w:r>
      <w:proofErr w:type="spellStart"/>
      <w:r w:rsidR="009D202E" w:rsidRPr="00B816C3">
        <w:rPr>
          <w:rFonts w:ascii="Arial" w:hAnsi="Arial" w:cs="Arial"/>
          <w:color w:val="1F1F1F"/>
          <w:sz w:val="24"/>
          <w:szCs w:val="24"/>
          <w:shd w:val="clear" w:color="auto" w:fill="FFFFFF"/>
        </w:rPr>
        <w:t>CfW</w:t>
      </w:r>
      <w:proofErr w:type="spellEnd"/>
      <w:r w:rsidR="008E7D3C" w:rsidRPr="00B816C3">
        <w:rPr>
          <w:rFonts w:ascii="Arial" w:hAnsi="Arial" w:cs="Arial"/>
          <w:color w:val="1F1F1F"/>
          <w:sz w:val="24"/>
          <w:szCs w:val="24"/>
          <w:shd w:val="clear" w:color="auto" w:fill="FFFFFF"/>
        </w:rPr>
        <w:t xml:space="preserve">, not only academically but holistically, as </w:t>
      </w:r>
      <w:r w:rsidR="009D202E" w:rsidRPr="00B816C3">
        <w:rPr>
          <w:rFonts w:ascii="Arial" w:hAnsi="Arial" w:cs="Arial"/>
          <w:color w:val="1F1F1F"/>
          <w:sz w:val="24"/>
          <w:szCs w:val="24"/>
          <w:shd w:val="clear" w:color="auto" w:fill="FFFFFF"/>
        </w:rPr>
        <w:t>there is such</w:t>
      </w:r>
      <w:r w:rsidR="006D6345">
        <w:rPr>
          <w:rFonts w:ascii="Arial" w:hAnsi="Arial" w:cs="Arial"/>
          <w:color w:val="1F1F1F"/>
          <w:sz w:val="24"/>
          <w:szCs w:val="24"/>
          <w:shd w:val="clear" w:color="auto" w:fill="FFFFFF"/>
        </w:rPr>
        <w:t xml:space="preserve"> essential</w:t>
      </w:r>
      <w:r w:rsidR="009D202E" w:rsidRPr="00B816C3">
        <w:rPr>
          <w:rFonts w:ascii="Arial" w:hAnsi="Arial" w:cs="Arial"/>
          <w:color w:val="1F1F1F"/>
          <w:sz w:val="24"/>
          <w:szCs w:val="24"/>
          <w:shd w:val="clear" w:color="auto" w:fill="FFFFFF"/>
        </w:rPr>
        <w:t xml:space="preserve"> focus on the whole child</w:t>
      </w:r>
      <w:r w:rsidR="008E7D3C" w:rsidRPr="00B816C3">
        <w:rPr>
          <w:rFonts w:ascii="Arial" w:hAnsi="Arial" w:cs="Arial"/>
          <w:color w:val="1F1F1F"/>
          <w:sz w:val="24"/>
          <w:szCs w:val="24"/>
          <w:shd w:val="clear" w:color="auto" w:fill="FFFFFF"/>
        </w:rPr>
        <w:t xml:space="preserve"> and </w:t>
      </w:r>
      <w:r w:rsidR="009D202E" w:rsidRPr="00B816C3">
        <w:rPr>
          <w:rFonts w:ascii="Arial" w:hAnsi="Arial" w:cs="Arial"/>
          <w:color w:val="1F1F1F"/>
          <w:sz w:val="24"/>
          <w:szCs w:val="24"/>
          <w:shd w:val="clear" w:color="auto" w:fill="FFFFFF"/>
        </w:rPr>
        <w:t xml:space="preserve">learners’ health, mental </w:t>
      </w:r>
      <w:proofErr w:type="gramStart"/>
      <w:r w:rsidR="009D202E" w:rsidRPr="00B816C3">
        <w:rPr>
          <w:rFonts w:ascii="Arial" w:hAnsi="Arial" w:cs="Arial"/>
          <w:color w:val="1F1F1F"/>
          <w:sz w:val="24"/>
          <w:szCs w:val="24"/>
          <w:shd w:val="clear" w:color="auto" w:fill="FFFFFF"/>
        </w:rPr>
        <w:t>health</w:t>
      </w:r>
      <w:proofErr w:type="gramEnd"/>
      <w:r w:rsidR="009D202E" w:rsidRPr="00B816C3">
        <w:rPr>
          <w:rFonts w:ascii="Arial" w:hAnsi="Arial" w:cs="Arial"/>
          <w:color w:val="1F1F1F"/>
          <w:sz w:val="24"/>
          <w:szCs w:val="24"/>
          <w:shd w:val="clear" w:color="auto" w:fill="FFFFFF"/>
        </w:rPr>
        <w:t xml:space="preserve"> and wellbeing.</w:t>
      </w:r>
    </w:p>
    <w:p w14:paraId="4BD36682" w14:textId="7226BDB1" w:rsidR="00F812C5" w:rsidRDefault="00C31E27" w:rsidP="00511A63">
      <w:pPr>
        <w:shd w:val="clear" w:color="auto" w:fill="FFFFFF"/>
        <w:spacing w:after="300" w:line="480" w:lineRule="auto"/>
        <w:rPr>
          <w:rFonts w:ascii="Arial" w:eastAsia="Times New Roman" w:hAnsi="Arial" w:cs="Arial"/>
          <w:b/>
          <w:bCs/>
          <w:color w:val="1F1F1F"/>
          <w:sz w:val="24"/>
          <w:szCs w:val="24"/>
          <w:lang w:eastAsia="en-GB"/>
        </w:rPr>
      </w:pPr>
      <w:r>
        <w:rPr>
          <w:rFonts w:ascii="Arial" w:eastAsia="Times New Roman" w:hAnsi="Arial" w:cs="Arial"/>
          <w:color w:val="1F1F1F"/>
          <w:sz w:val="24"/>
          <w:szCs w:val="24"/>
          <w:lang w:eastAsia="en-GB"/>
        </w:rPr>
        <w:t xml:space="preserve">The national personalised assessments available to schools for testing learners’ reading standards give a guide to where reading attainment is and keep a check on this </w:t>
      </w:r>
      <w:r w:rsidR="006D6345">
        <w:rPr>
          <w:rFonts w:ascii="Arial" w:eastAsia="Times New Roman" w:hAnsi="Arial" w:cs="Arial"/>
          <w:color w:val="1F1F1F"/>
          <w:sz w:val="24"/>
          <w:szCs w:val="24"/>
          <w:lang w:eastAsia="en-GB"/>
        </w:rPr>
        <w:t>twice a year</w:t>
      </w:r>
      <w:r>
        <w:rPr>
          <w:rFonts w:ascii="Arial" w:eastAsia="Times New Roman" w:hAnsi="Arial" w:cs="Arial"/>
          <w:color w:val="1F1F1F"/>
          <w:sz w:val="24"/>
          <w:szCs w:val="24"/>
          <w:lang w:eastAsia="en-GB"/>
        </w:rPr>
        <w:t xml:space="preserve">. In Figure 1 below we can see results for 2021/22 data sets for </w:t>
      </w:r>
      <w:r w:rsidR="00091C11" w:rsidRPr="00091C11">
        <w:rPr>
          <w:rFonts w:ascii="Arial" w:eastAsia="Times New Roman" w:hAnsi="Arial" w:cs="Arial"/>
          <w:color w:val="1F1F1F"/>
          <w:sz w:val="24"/>
          <w:szCs w:val="24"/>
          <w:lang w:eastAsia="en-GB"/>
        </w:rPr>
        <w:t>The English Reading personalised assessment</w:t>
      </w:r>
      <w:r>
        <w:rPr>
          <w:rFonts w:ascii="Arial" w:eastAsia="Times New Roman" w:hAnsi="Arial" w:cs="Arial"/>
          <w:color w:val="1F1F1F"/>
          <w:sz w:val="24"/>
          <w:szCs w:val="24"/>
          <w:lang w:eastAsia="en-GB"/>
        </w:rPr>
        <w:t>. This shows whether readers have understood and can make judgements on texts. It is taken annually in English medium Welsh schools by pupils aged 5 to 15</w:t>
      </w:r>
      <w:r w:rsidR="00091C11" w:rsidRPr="00091C11">
        <w:rPr>
          <w:rFonts w:ascii="Arial" w:eastAsia="Times New Roman" w:hAnsi="Arial" w:cs="Arial"/>
          <w:color w:val="1F1F1F"/>
          <w:sz w:val="24"/>
          <w:szCs w:val="24"/>
          <w:lang w:eastAsia="en-GB"/>
        </w:rPr>
        <w:t>. </w:t>
      </w:r>
    </w:p>
    <w:p w14:paraId="56A64556" w14:textId="4C008AA3" w:rsidR="00FD41FD" w:rsidRPr="00091C11" w:rsidRDefault="00FD41FD" w:rsidP="00091C11">
      <w:pPr>
        <w:shd w:val="clear" w:color="auto" w:fill="FFFFFF"/>
        <w:spacing w:after="300" w:line="240" w:lineRule="auto"/>
        <w:rPr>
          <w:rFonts w:ascii="Arial" w:eastAsia="Times New Roman" w:hAnsi="Arial" w:cs="Arial"/>
          <w:b/>
          <w:bCs/>
          <w:color w:val="1F1F1F"/>
          <w:sz w:val="24"/>
          <w:szCs w:val="24"/>
          <w:lang w:eastAsia="en-GB"/>
        </w:rPr>
      </w:pPr>
      <w:r w:rsidRPr="00FD41FD">
        <w:rPr>
          <w:rFonts w:ascii="Arial" w:eastAsia="Times New Roman" w:hAnsi="Arial" w:cs="Arial"/>
          <w:b/>
          <w:bCs/>
          <w:color w:val="1F1F1F"/>
          <w:sz w:val="24"/>
          <w:szCs w:val="24"/>
          <w:lang w:eastAsia="en-GB"/>
        </w:rPr>
        <w:lastRenderedPageBreak/>
        <w:t>Figure 1: English Reading: difference in attainment in 2021/22 and 2022/23 relative to 2020/21 in months</w:t>
      </w:r>
    </w:p>
    <w:p w14:paraId="4543ED6B" w14:textId="133806F3" w:rsidR="00F4376B" w:rsidRDefault="00F4376B" w:rsidP="00091C11">
      <w:pPr>
        <w:shd w:val="clear" w:color="auto" w:fill="FFFFFF"/>
        <w:spacing w:after="0" w:line="240" w:lineRule="auto"/>
        <w:rPr>
          <w:rFonts w:ascii="Arial" w:eastAsia="Times New Roman" w:hAnsi="Arial" w:cs="Arial"/>
          <w:color w:val="1F1F1F"/>
          <w:sz w:val="24"/>
          <w:szCs w:val="24"/>
          <w:lang w:eastAsia="en-GB"/>
        </w:rPr>
      </w:pPr>
      <w:r>
        <w:rPr>
          <w:rFonts w:ascii="Arial" w:eastAsia="Times New Roman" w:hAnsi="Arial" w:cs="Arial"/>
          <w:noProof/>
          <w:color w:val="1F1F1F"/>
          <w:sz w:val="24"/>
          <w:szCs w:val="24"/>
          <w:lang w:eastAsia="en-GB"/>
        </w:rPr>
        <w:drawing>
          <wp:inline distT="0" distB="0" distL="0" distR="0" wp14:anchorId="6FF60F7D" wp14:editId="11AA70F9">
            <wp:extent cx="4935220" cy="2743200"/>
            <wp:effectExtent l="0" t="0" r="0" b="0"/>
            <wp:docPr id="1161723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95164" cy="2776519"/>
                    </a:xfrm>
                    <a:prstGeom prst="rect">
                      <a:avLst/>
                    </a:prstGeom>
                    <a:noFill/>
                  </pic:spPr>
                </pic:pic>
              </a:graphicData>
            </a:graphic>
          </wp:inline>
        </w:drawing>
      </w:r>
      <w:r w:rsidR="00FD41FD" w:rsidRPr="00B816C3">
        <w:rPr>
          <w:rFonts w:ascii="Arial" w:eastAsia="Times New Roman" w:hAnsi="Arial" w:cs="Arial"/>
          <w:color w:val="1F1F1F"/>
          <w:sz w:val="24"/>
          <w:szCs w:val="24"/>
          <w:lang w:eastAsia="en-GB"/>
        </w:rPr>
        <w:t xml:space="preserve"> (</w:t>
      </w:r>
      <w:hyperlink r:id="rId9" w:history="1">
        <w:r w:rsidR="00FD41FD" w:rsidRPr="00B816C3">
          <w:rPr>
            <w:rStyle w:val="Hyperlink"/>
            <w:rFonts w:ascii="Arial" w:eastAsia="Times New Roman" w:hAnsi="Arial" w:cs="Arial"/>
            <w:sz w:val="24"/>
            <w:szCs w:val="24"/>
            <w:lang w:eastAsia="en-GB"/>
          </w:rPr>
          <w:t>www.gov.wales</w:t>
        </w:r>
      </w:hyperlink>
      <w:r w:rsidR="00FD41FD" w:rsidRPr="00B816C3">
        <w:rPr>
          <w:rFonts w:ascii="Arial" w:eastAsia="Times New Roman" w:hAnsi="Arial" w:cs="Arial"/>
          <w:color w:val="1F1F1F"/>
          <w:sz w:val="24"/>
          <w:szCs w:val="24"/>
          <w:lang w:eastAsia="en-GB"/>
        </w:rPr>
        <w:t>, 2023).</w:t>
      </w:r>
    </w:p>
    <w:p w14:paraId="417CE78F" w14:textId="77777777" w:rsidR="00F812C5" w:rsidRPr="00091C11" w:rsidRDefault="00F812C5" w:rsidP="00091C11">
      <w:pPr>
        <w:shd w:val="clear" w:color="auto" w:fill="FFFFFF"/>
        <w:spacing w:after="0" w:line="240" w:lineRule="auto"/>
        <w:rPr>
          <w:rFonts w:ascii="Arial" w:eastAsia="Times New Roman" w:hAnsi="Arial" w:cs="Arial"/>
          <w:color w:val="1F1F1F"/>
          <w:sz w:val="24"/>
          <w:szCs w:val="24"/>
          <w:lang w:eastAsia="en-GB"/>
        </w:rPr>
      </w:pPr>
    </w:p>
    <w:p w14:paraId="12EBC9CF" w14:textId="30CAF08A" w:rsidR="00511A63" w:rsidRPr="007D7F39" w:rsidRDefault="007877EC" w:rsidP="007D7F39">
      <w:pPr>
        <w:shd w:val="clear" w:color="auto" w:fill="FFFFFF"/>
        <w:spacing w:after="300" w:line="480" w:lineRule="auto"/>
        <w:rPr>
          <w:rFonts w:ascii="Arial" w:eastAsia="Times New Roman" w:hAnsi="Arial" w:cs="Arial"/>
          <w:sz w:val="24"/>
          <w:szCs w:val="24"/>
          <w:lang w:eastAsia="en-GB"/>
        </w:rPr>
      </w:pPr>
      <w:r w:rsidRPr="007877EC">
        <w:rPr>
          <w:rFonts w:ascii="Arial" w:eastAsia="Times New Roman" w:hAnsi="Arial" w:cs="Arial"/>
          <w:sz w:val="24"/>
          <w:szCs w:val="24"/>
          <w:lang w:eastAsia="en-GB"/>
        </w:rPr>
        <w:t xml:space="preserve">To sum up, </w:t>
      </w:r>
      <w:r w:rsidR="00091C11" w:rsidRPr="00091C11">
        <w:rPr>
          <w:rFonts w:ascii="Arial" w:eastAsia="Times New Roman" w:hAnsi="Arial" w:cs="Arial"/>
          <w:sz w:val="24"/>
          <w:szCs w:val="24"/>
          <w:lang w:eastAsia="en-GB"/>
        </w:rPr>
        <w:t>in 2022/23 average attainment for pupils in English Reading was lower than it was in 2020/21, equivalent to 4 months’ lower attainment</w:t>
      </w:r>
      <w:r>
        <w:rPr>
          <w:rFonts w:ascii="Arial" w:eastAsia="Times New Roman" w:hAnsi="Arial" w:cs="Arial"/>
          <w:sz w:val="24"/>
          <w:szCs w:val="24"/>
          <w:lang w:eastAsia="en-GB"/>
        </w:rPr>
        <w:t>.</w:t>
      </w:r>
    </w:p>
    <w:p w14:paraId="59B1AD69" w14:textId="53482CCE" w:rsidR="000950B6" w:rsidRDefault="007877EC" w:rsidP="00511A63">
      <w:pPr>
        <w:spacing w:line="480" w:lineRule="auto"/>
        <w:rPr>
          <w:rFonts w:ascii="Arial" w:hAnsi="Arial" w:cs="Arial"/>
          <w:sz w:val="24"/>
          <w:szCs w:val="24"/>
        </w:rPr>
      </w:pPr>
      <w:r>
        <w:rPr>
          <w:rFonts w:ascii="Arial" w:hAnsi="Arial" w:cs="Arial"/>
          <w:sz w:val="24"/>
          <w:szCs w:val="24"/>
        </w:rPr>
        <w:t xml:space="preserve">However, </w:t>
      </w:r>
      <w:r w:rsidR="000F7AE3">
        <w:rPr>
          <w:rFonts w:ascii="Arial" w:hAnsi="Arial" w:cs="Arial"/>
          <w:sz w:val="24"/>
          <w:szCs w:val="24"/>
        </w:rPr>
        <w:t xml:space="preserve">many </w:t>
      </w:r>
      <w:r>
        <w:rPr>
          <w:rFonts w:ascii="Arial" w:hAnsi="Arial" w:cs="Arial"/>
          <w:sz w:val="24"/>
          <w:szCs w:val="24"/>
        </w:rPr>
        <w:t>r</w:t>
      </w:r>
      <w:r w:rsidR="006B1713">
        <w:rPr>
          <w:rFonts w:ascii="Arial" w:hAnsi="Arial" w:cs="Arial"/>
          <w:sz w:val="24"/>
          <w:szCs w:val="24"/>
        </w:rPr>
        <w:t xml:space="preserve">eaders in this setting have </w:t>
      </w:r>
      <w:r w:rsidR="00091C11">
        <w:rPr>
          <w:rFonts w:ascii="Arial" w:hAnsi="Arial" w:cs="Arial"/>
          <w:sz w:val="24"/>
          <w:szCs w:val="24"/>
        </w:rPr>
        <w:t>made significant progress</w:t>
      </w:r>
      <w:r w:rsidR="004C3BAF">
        <w:rPr>
          <w:rFonts w:ascii="Arial" w:hAnsi="Arial" w:cs="Arial"/>
          <w:sz w:val="24"/>
          <w:szCs w:val="24"/>
        </w:rPr>
        <w:t xml:space="preserve">. Reading with every pupil in a mixed ability year 2 class, </w:t>
      </w:r>
      <w:r w:rsidR="000F7AE3">
        <w:rPr>
          <w:rFonts w:ascii="Arial" w:hAnsi="Arial" w:cs="Arial"/>
          <w:sz w:val="24"/>
          <w:szCs w:val="24"/>
        </w:rPr>
        <w:t>I have notice</w:t>
      </w:r>
      <w:r w:rsidR="00E77A01">
        <w:rPr>
          <w:rFonts w:ascii="Arial" w:hAnsi="Arial" w:cs="Arial"/>
          <w:sz w:val="24"/>
          <w:szCs w:val="24"/>
        </w:rPr>
        <w:t>d</w:t>
      </w:r>
      <w:r w:rsidR="000F7AE3">
        <w:rPr>
          <w:rFonts w:ascii="Arial" w:hAnsi="Arial" w:cs="Arial"/>
          <w:sz w:val="24"/>
          <w:szCs w:val="24"/>
        </w:rPr>
        <w:t xml:space="preserve"> how</w:t>
      </w:r>
      <w:r w:rsidR="004C3BAF">
        <w:rPr>
          <w:rFonts w:ascii="Arial" w:hAnsi="Arial" w:cs="Arial"/>
          <w:sz w:val="24"/>
          <w:szCs w:val="24"/>
        </w:rPr>
        <w:t xml:space="preserve"> </w:t>
      </w:r>
      <w:r w:rsidR="00FA6F72">
        <w:rPr>
          <w:rFonts w:ascii="Arial" w:hAnsi="Arial" w:cs="Arial"/>
          <w:sz w:val="24"/>
          <w:szCs w:val="24"/>
        </w:rPr>
        <w:t>focused and engaged</w:t>
      </w:r>
      <w:r w:rsidR="000F7AE3">
        <w:rPr>
          <w:rFonts w:ascii="Arial" w:hAnsi="Arial" w:cs="Arial"/>
          <w:sz w:val="24"/>
          <w:szCs w:val="24"/>
        </w:rPr>
        <w:t xml:space="preserve"> pupils are</w:t>
      </w:r>
      <w:r w:rsidR="00FA6F72">
        <w:rPr>
          <w:rFonts w:ascii="Arial" w:hAnsi="Arial" w:cs="Arial"/>
          <w:sz w:val="24"/>
          <w:szCs w:val="24"/>
        </w:rPr>
        <w:t xml:space="preserve">. </w:t>
      </w:r>
      <w:r w:rsidR="00E77A01">
        <w:rPr>
          <w:rFonts w:ascii="Arial" w:hAnsi="Arial" w:cs="Arial"/>
          <w:sz w:val="24"/>
          <w:szCs w:val="24"/>
        </w:rPr>
        <w:t>L</w:t>
      </w:r>
      <w:r w:rsidR="00FA6F72">
        <w:rPr>
          <w:rFonts w:ascii="Arial" w:hAnsi="Arial" w:cs="Arial"/>
          <w:sz w:val="24"/>
          <w:szCs w:val="24"/>
        </w:rPr>
        <w:t xml:space="preserve">ower ability pupils have </w:t>
      </w:r>
      <w:r w:rsidR="0001624E">
        <w:rPr>
          <w:rFonts w:ascii="Arial" w:hAnsi="Arial" w:cs="Arial"/>
          <w:sz w:val="24"/>
          <w:szCs w:val="24"/>
        </w:rPr>
        <w:t>improved</w:t>
      </w:r>
      <w:r w:rsidR="00E77A01">
        <w:rPr>
          <w:rFonts w:ascii="Arial" w:hAnsi="Arial" w:cs="Arial"/>
          <w:sz w:val="24"/>
          <w:szCs w:val="24"/>
        </w:rPr>
        <w:t>, weekly</w:t>
      </w:r>
      <w:r w:rsidR="0001624E">
        <w:rPr>
          <w:rFonts w:ascii="Arial" w:hAnsi="Arial" w:cs="Arial"/>
          <w:sz w:val="24"/>
          <w:szCs w:val="24"/>
        </w:rPr>
        <w:t xml:space="preserve">. It was clear to see, as they read </w:t>
      </w:r>
      <w:r w:rsidR="00663600">
        <w:rPr>
          <w:rFonts w:ascii="Arial" w:hAnsi="Arial" w:cs="Arial"/>
          <w:sz w:val="24"/>
          <w:szCs w:val="24"/>
        </w:rPr>
        <w:t xml:space="preserve">to me </w:t>
      </w:r>
      <w:r w:rsidR="0001624E">
        <w:rPr>
          <w:rFonts w:ascii="Arial" w:hAnsi="Arial" w:cs="Arial"/>
          <w:sz w:val="24"/>
          <w:szCs w:val="24"/>
        </w:rPr>
        <w:t xml:space="preserve">daily, how much impact pointers given to them </w:t>
      </w:r>
      <w:r w:rsidR="00E77A01">
        <w:rPr>
          <w:rFonts w:ascii="Arial" w:hAnsi="Arial" w:cs="Arial"/>
          <w:sz w:val="24"/>
          <w:szCs w:val="24"/>
        </w:rPr>
        <w:t xml:space="preserve">made </w:t>
      </w:r>
      <w:r w:rsidR="0001624E">
        <w:rPr>
          <w:rFonts w:ascii="Arial" w:hAnsi="Arial" w:cs="Arial"/>
          <w:sz w:val="24"/>
          <w:szCs w:val="24"/>
        </w:rPr>
        <w:t xml:space="preserve">a difference. </w:t>
      </w:r>
      <w:r w:rsidR="00663600">
        <w:rPr>
          <w:rFonts w:ascii="Arial" w:hAnsi="Arial" w:cs="Arial"/>
          <w:sz w:val="24"/>
          <w:szCs w:val="24"/>
        </w:rPr>
        <w:t xml:space="preserve">“When we teach students to read with precision, rigour and insight, we are truly handing over the key to the kingdom” (Driggs and </w:t>
      </w:r>
      <w:proofErr w:type="spellStart"/>
      <w:r w:rsidR="00663600">
        <w:rPr>
          <w:rFonts w:ascii="Arial" w:hAnsi="Arial" w:cs="Arial"/>
          <w:sz w:val="24"/>
          <w:szCs w:val="24"/>
        </w:rPr>
        <w:t>Woolaway</w:t>
      </w:r>
      <w:proofErr w:type="spellEnd"/>
      <w:r w:rsidR="00663600">
        <w:rPr>
          <w:rFonts w:ascii="Arial" w:hAnsi="Arial" w:cs="Arial"/>
          <w:sz w:val="24"/>
          <w:szCs w:val="24"/>
        </w:rPr>
        <w:t>, 2016).</w:t>
      </w:r>
      <w:r w:rsidR="00537F6F">
        <w:rPr>
          <w:rFonts w:ascii="Arial" w:hAnsi="Arial" w:cs="Arial"/>
          <w:sz w:val="24"/>
          <w:szCs w:val="24"/>
        </w:rPr>
        <w:t xml:space="preserve"> </w:t>
      </w:r>
      <w:r w:rsidR="000F7AE3">
        <w:rPr>
          <w:rFonts w:ascii="Arial" w:hAnsi="Arial" w:cs="Arial"/>
          <w:sz w:val="24"/>
          <w:szCs w:val="24"/>
        </w:rPr>
        <w:t xml:space="preserve">However, this is </w:t>
      </w:r>
      <w:r w:rsidR="000950B6">
        <w:rPr>
          <w:rFonts w:ascii="Arial" w:hAnsi="Arial" w:cs="Arial"/>
          <w:sz w:val="24"/>
          <w:szCs w:val="24"/>
        </w:rPr>
        <w:t xml:space="preserve">recent </w:t>
      </w:r>
      <w:r w:rsidR="000F7AE3">
        <w:rPr>
          <w:rFonts w:ascii="Arial" w:hAnsi="Arial" w:cs="Arial"/>
          <w:sz w:val="24"/>
          <w:szCs w:val="24"/>
        </w:rPr>
        <w:t xml:space="preserve">qualitive information about the class’s performance as the data </w:t>
      </w:r>
      <w:r w:rsidR="00E77A01">
        <w:rPr>
          <w:rFonts w:ascii="Arial" w:hAnsi="Arial" w:cs="Arial"/>
          <w:sz w:val="24"/>
          <w:szCs w:val="24"/>
        </w:rPr>
        <w:t xml:space="preserve">included in Appendix 2 is </w:t>
      </w:r>
      <w:r w:rsidR="000F7AE3">
        <w:rPr>
          <w:rFonts w:ascii="Arial" w:hAnsi="Arial" w:cs="Arial"/>
          <w:sz w:val="24"/>
          <w:szCs w:val="24"/>
        </w:rPr>
        <w:t>from last year’s class</w:t>
      </w:r>
      <w:r w:rsidR="00E77A01">
        <w:rPr>
          <w:rFonts w:ascii="Arial" w:hAnsi="Arial" w:cs="Arial"/>
          <w:sz w:val="24"/>
          <w:szCs w:val="24"/>
        </w:rPr>
        <w:t>.</w:t>
      </w:r>
    </w:p>
    <w:p w14:paraId="223E6526" w14:textId="77777777" w:rsidR="007D7F39" w:rsidRDefault="007D7F39" w:rsidP="00511A63">
      <w:pPr>
        <w:spacing w:line="480" w:lineRule="auto"/>
        <w:rPr>
          <w:rFonts w:ascii="Arial" w:hAnsi="Arial" w:cs="Arial"/>
          <w:sz w:val="24"/>
          <w:szCs w:val="24"/>
        </w:rPr>
      </w:pPr>
    </w:p>
    <w:p w14:paraId="7E0CEEE3" w14:textId="77777777" w:rsidR="007D7F39" w:rsidRDefault="007D7F39" w:rsidP="00511A63">
      <w:pPr>
        <w:spacing w:line="480" w:lineRule="auto"/>
        <w:rPr>
          <w:rFonts w:ascii="Arial" w:hAnsi="Arial" w:cs="Arial"/>
          <w:sz w:val="24"/>
          <w:szCs w:val="24"/>
        </w:rPr>
      </w:pPr>
    </w:p>
    <w:p w14:paraId="0D8CEE67" w14:textId="77777777" w:rsidR="007D7F39" w:rsidRDefault="007D7F39" w:rsidP="00511A63">
      <w:pPr>
        <w:spacing w:line="480" w:lineRule="auto"/>
        <w:rPr>
          <w:rFonts w:ascii="Arial" w:hAnsi="Arial" w:cs="Arial"/>
          <w:sz w:val="24"/>
          <w:szCs w:val="24"/>
        </w:rPr>
      </w:pPr>
    </w:p>
    <w:p w14:paraId="626B3830" w14:textId="7D79376E" w:rsidR="00511A63" w:rsidRPr="007D7F39" w:rsidRDefault="00CD45E5" w:rsidP="00511A63">
      <w:pPr>
        <w:spacing w:line="480" w:lineRule="auto"/>
        <w:rPr>
          <w:rFonts w:ascii="Roboto" w:hAnsi="Roboto"/>
          <w:color w:val="1D1D1D"/>
        </w:rPr>
      </w:pPr>
      <w:r>
        <w:rPr>
          <w:rFonts w:ascii="Arial" w:hAnsi="Arial" w:cs="Arial"/>
          <w:sz w:val="24"/>
          <w:szCs w:val="24"/>
        </w:rPr>
        <w:lastRenderedPageBreak/>
        <w:t>A</w:t>
      </w:r>
      <w:r w:rsidR="00014683">
        <w:rPr>
          <w:rFonts w:ascii="Arial" w:hAnsi="Arial" w:cs="Arial"/>
          <w:sz w:val="24"/>
          <w:szCs w:val="24"/>
        </w:rPr>
        <w:t>ppendi</w:t>
      </w:r>
      <w:r>
        <w:rPr>
          <w:rFonts w:ascii="Arial" w:hAnsi="Arial" w:cs="Arial"/>
          <w:sz w:val="24"/>
          <w:szCs w:val="24"/>
        </w:rPr>
        <w:t>x</w:t>
      </w:r>
      <w:r w:rsidR="00014683">
        <w:rPr>
          <w:rFonts w:ascii="Arial" w:hAnsi="Arial" w:cs="Arial"/>
          <w:sz w:val="24"/>
          <w:szCs w:val="24"/>
        </w:rPr>
        <w:t xml:space="preserve"> </w:t>
      </w:r>
      <w:r w:rsidR="0092682E">
        <w:rPr>
          <w:rFonts w:ascii="Arial" w:hAnsi="Arial" w:cs="Arial"/>
          <w:sz w:val="24"/>
          <w:szCs w:val="24"/>
        </w:rPr>
        <w:t>2</w:t>
      </w:r>
      <w:r w:rsidR="00014683">
        <w:rPr>
          <w:rFonts w:ascii="Arial" w:hAnsi="Arial" w:cs="Arial"/>
          <w:sz w:val="24"/>
          <w:szCs w:val="24"/>
        </w:rPr>
        <w:t xml:space="preserve"> </w:t>
      </w:r>
      <w:r w:rsidR="00C21614">
        <w:rPr>
          <w:rFonts w:ascii="Arial" w:hAnsi="Arial" w:cs="Arial"/>
          <w:sz w:val="24"/>
          <w:szCs w:val="24"/>
        </w:rPr>
        <w:t xml:space="preserve">shows </w:t>
      </w:r>
      <w:r w:rsidR="00014683">
        <w:rPr>
          <w:rFonts w:ascii="Arial" w:hAnsi="Arial" w:cs="Arial"/>
          <w:sz w:val="24"/>
          <w:szCs w:val="24"/>
        </w:rPr>
        <w:t xml:space="preserve">overall </w:t>
      </w:r>
      <w:r w:rsidR="007877EC">
        <w:rPr>
          <w:rFonts w:ascii="Arial" w:hAnsi="Arial" w:cs="Arial"/>
          <w:sz w:val="24"/>
          <w:szCs w:val="24"/>
        </w:rPr>
        <w:t xml:space="preserve">pupil reading </w:t>
      </w:r>
      <w:r>
        <w:rPr>
          <w:rFonts w:ascii="Arial" w:hAnsi="Arial" w:cs="Arial"/>
          <w:sz w:val="24"/>
          <w:szCs w:val="24"/>
        </w:rPr>
        <w:t xml:space="preserve">standards and ages </w:t>
      </w:r>
      <w:r w:rsidR="00C21614">
        <w:rPr>
          <w:rFonts w:ascii="Arial" w:hAnsi="Arial" w:cs="Arial"/>
          <w:sz w:val="24"/>
          <w:szCs w:val="24"/>
        </w:rPr>
        <w:t xml:space="preserve">of a </w:t>
      </w:r>
      <w:r>
        <w:rPr>
          <w:rFonts w:ascii="Arial" w:hAnsi="Arial" w:cs="Arial"/>
          <w:sz w:val="24"/>
          <w:szCs w:val="24"/>
        </w:rPr>
        <w:t xml:space="preserve">typical mixed ability class. </w:t>
      </w:r>
      <w:r w:rsidR="00C21614">
        <w:rPr>
          <w:rFonts w:ascii="Arial" w:hAnsi="Arial" w:cs="Arial"/>
          <w:sz w:val="24"/>
          <w:szCs w:val="24"/>
        </w:rPr>
        <w:t>H</w:t>
      </w:r>
      <w:r>
        <w:rPr>
          <w:rFonts w:ascii="Arial" w:hAnsi="Arial" w:cs="Arial"/>
          <w:sz w:val="24"/>
          <w:szCs w:val="24"/>
        </w:rPr>
        <w:t xml:space="preserve">alf </w:t>
      </w:r>
      <w:r w:rsidR="003944C5">
        <w:rPr>
          <w:rFonts w:ascii="Arial" w:hAnsi="Arial" w:cs="Arial"/>
          <w:sz w:val="24"/>
          <w:szCs w:val="24"/>
        </w:rPr>
        <w:t>the class are</w:t>
      </w:r>
      <w:r>
        <w:rPr>
          <w:rFonts w:ascii="Arial" w:hAnsi="Arial" w:cs="Arial"/>
          <w:sz w:val="24"/>
          <w:szCs w:val="24"/>
        </w:rPr>
        <w:t xml:space="preserve"> below their chronological ages</w:t>
      </w:r>
      <w:r w:rsidR="003944C5">
        <w:rPr>
          <w:rFonts w:ascii="Arial" w:hAnsi="Arial" w:cs="Arial"/>
          <w:sz w:val="24"/>
          <w:szCs w:val="24"/>
        </w:rPr>
        <w:t>,</w:t>
      </w:r>
      <w:r>
        <w:rPr>
          <w:rFonts w:ascii="Arial" w:hAnsi="Arial" w:cs="Arial"/>
          <w:sz w:val="24"/>
          <w:szCs w:val="24"/>
        </w:rPr>
        <w:t xml:space="preserve"> with three pupils significantly below and five significantly above.</w:t>
      </w:r>
      <w:r w:rsidR="00951554">
        <w:rPr>
          <w:rFonts w:ascii="Arial" w:hAnsi="Arial" w:cs="Arial"/>
          <w:sz w:val="24"/>
          <w:szCs w:val="24"/>
        </w:rPr>
        <w:t xml:space="preserve"> </w:t>
      </w:r>
      <w:r w:rsidR="003944C5">
        <w:rPr>
          <w:rFonts w:ascii="Arial" w:hAnsi="Arial" w:cs="Arial"/>
          <w:sz w:val="24"/>
          <w:szCs w:val="24"/>
        </w:rPr>
        <w:t xml:space="preserve">This shows the inclusivity ethos of the </w:t>
      </w:r>
      <w:r w:rsidR="00D3254A">
        <w:rPr>
          <w:rFonts w:ascii="Arial" w:hAnsi="Arial" w:cs="Arial"/>
          <w:sz w:val="24"/>
          <w:szCs w:val="24"/>
        </w:rPr>
        <w:t>school as “all learners have equal access to high quality education</w:t>
      </w:r>
      <w:r w:rsidR="00811414">
        <w:rPr>
          <w:rFonts w:ascii="Arial" w:hAnsi="Arial" w:cs="Arial"/>
          <w:sz w:val="24"/>
          <w:szCs w:val="24"/>
        </w:rPr>
        <w:t>”</w:t>
      </w:r>
      <w:r w:rsidR="00244F92">
        <w:rPr>
          <w:rFonts w:ascii="Arial" w:hAnsi="Arial" w:cs="Arial"/>
          <w:sz w:val="24"/>
          <w:szCs w:val="24"/>
        </w:rPr>
        <w:t xml:space="preserve"> (EIF – Equity, </w:t>
      </w:r>
      <w:proofErr w:type="gramStart"/>
      <w:r w:rsidR="00244F92">
        <w:rPr>
          <w:rFonts w:ascii="Arial" w:hAnsi="Arial" w:cs="Arial"/>
          <w:sz w:val="24"/>
          <w:szCs w:val="24"/>
        </w:rPr>
        <w:t>diversity</w:t>
      </w:r>
      <w:proofErr w:type="gramEnd"/>
      <w:r w:rsidR="00244F92">
        <w:rPr>
          <w:rFonts w:ascii="Arial" w:hAnsi="Arial" w:cs="Arial"/>
          <w:sz w:val="24"/>
          <w:szCs w:val="24"/>
        </w:rPr>
        <w:t xml:space="preserve"> and inclusion statement, 2019)</w:t>
      </w:r>
      <w:r w:rsidR="004A28F4">
        <w:rPr>
          <w:rFonts w:ascii="Arial" w:hAnsi="Arial" w:cs="Arial"/>
          <w:sz w:val="24"/>
          <w:szCs w:val="24"/>
        </w:rPr>
        <w:t xml:space="preserve">. </w:t>
      </w:r>
      <w:r w:rsidR="00E77A01">
        <w:rPr>
          <w:rFonts w:ascii="Arial" w:hAnsi="Arial" w:cs="Arial"/>
          <w:sz w:val="24"/>
          <w:szCs w:val="24"/>
        </w:rPr>
        <w:t>O</w:t>
      </w:r>
      <w:r w:rsidR="004A28F4">
        <w:rPr>
          <w:rFonts w:ascii="Arial" w:hAnsi="Arial" w:cs="Arial"/>
          <w:sz w:val="24"/>
          <w:szCs w:val="24"/>
        </w:rPr>
        <w:t>nline reading resources</w:t>
      </w:r>
      <w:r w:rsidR="00E77A01">
        <w:rPr>
          <w:rFonts w:ascii="Arial" w:hAnsi="Arial" w:cs="Arial"/>
          <w:sz w:val="24"/>
          <w:szCs w:val="24"/>
        </w:rPr>
        <w:t xml:space="preserve"> allow</w:t>
      </w:r>
      <w:r w:rsidR="004A28F4">
        <w:rPr>
          <w:rFonts w:ascii="Arial" w:hAnsi="Arial" w:cs="Arial"/>
          <w:sz w:val="24"/>
          <w:szCs w:val="24"/>
        </w:rPr>
        <w:t xml:space="preserve"> equity in accessing the </w:t>
      </w:r>
      <w:r w:rsidR="00E77A01">
        <w:rPr>
          <w:rFonts w:ascii="Arial" w:hAnsi="Arial" w:cs="Arial"/>
          <w:sz w:val="24"/>
          <w:szCs w:val="24"/>
        </w:rPr>
        <w:t xml:space="preserve">levelled </w:t>
      </w:r>
      <w:r w:rsidR="004A28F4">
        <w:rPr>
          <w:rFonts w:ascii="Arial" w:hAnsi="Arial" w:cs="Arial"/>
          <w:sz w:val="24"/>
          <w:szCs w:val="24"/>
        </w:rPr>
        <w:t xml:space="preserve">books. The rate at which they progress is monitored and although certain pupils need more support and more frequent practice than others, fair management of how often they read is exercised. It must also be understood that “learners with difficulties may be withdrawn </w:t>
      </w:r>
      <w:r w:rsidR="00E77A01">
        <w:rPr>
          <w:rFonts w:ascii="Arial" w:hAnsi="Arial" w:cs="Arial"/>
          <w:sz w:val="24"/>
          <w:szCs w:val="24"/>
        </w:rPr>
        <w:t>some</w:t>
      </w:r>
      <w:r w:rsidR="004A28F4">
        <w:rPr>
          <w:rFonts w:ascii="Arial" w:hAnsi="Arial" w:cs="Arial"/>
          <w:sz w:val="24"/>
          <w:szCs w:val="24"/>
        </w:rPr>
        <w:t>time</w:t>
      </w:r>
      <w:r w:rsidR="00E77A01">
        <w:rPr>
          <w:rFonts w:ascii="Arial" w:hAnsi="Arial" w:cs="Arial"/>
          <w:sz w:val="24"/>
          <w:szCs w:val="24"/>
        </w:rPr>
        <w:t>s</w:t>
      </w:r>
      <w:r w:rsidR="004A28F4">
        <w:rPr>
          <w:rFonts w:ascii="Arial" w:hAnsi="Arial" w:cs="Arial"/>
          <w:sz w:val="24"/>
          <w:szCs w:val="24"/>
        </w:rPr>
        <w:t xml:space="preserve"> to work with </w:t>
      </w:r>
      <w:r w:rsidR="00450880">
        <w:rPr>
          <w:rFonts w:ascii="Arial" w:hAnsi="Arial" w:cs="Arial"/>
          <w:sz w:val="24"/>
          <w:szCs w:val="24"/>
        </w:rPr>
        <w:t xml:space="preserve">SNSAs, who also manage their </w:t>
      </w:r>
      <w:r w:rsidR="00450880" w:rsidRPr="00CD49F5">
        <w:rPr>
          <w:rFonts w:ascii="Arial" w:hAnsi="Arial" w:cs="Arial"/>
          <w:sz w:val="24"/>
          <w:szCs w:val="24"/>
        </w:rPr>
        <w:t xml:space="preserve">work and interactions” </w:t>
      </w:r>
      <w:r w:rsidR="00BA4883">
        <w:rPr>
          <w:rFonts w:ascii="Arial" w:hAnsi="Arial" w:cs="Arial"/>
          <w:sz w:val="24"/>
          <w:szCs w:val="24"/>
        </w:rPr>
        <w:t>(Webster, 2022). H</w:t>
      </w:r>
      <w:r w:rsidR="00450880" w:rsidRPr="00CD49F5">
        <w:rPr>
          <w:rFonts w:ascii="Arial" w:hAnsi="Arial" w:cs="Arial"/>
          <w:sz w:val="24"/>
          <w:szCs w:val="24"/>
        </w:rPr>
        <w:t xml:space="preserve">owever, in Appendix </w:t>
      </w:r>
      <w:r w:rsidR="00CD49F5" w:rsidRPr="00CD49F5">
        <w:rPr>
          <w:rFonts w:ascii="Arial" w:hAnsi="Arial" w:cs="Arial"/>
          <w:sz w:val="24"/>
          <w:szCs w:val="24"/>
        </w:rPr>
        <w:t>2</w:t>
      </w:r>
      <w:r w:rsidR="00450880" w:rsidRPr="00CD49F5">
        <w:rPr>
          <w:rFonts w:ascii="Arial" w:hAnsi="Arial" w:cs="Arial"/>
          <w:sz w:val="24"/>
          <w:szCs w:val="24"/>
        </w:rPr>
        <w:t xml:space="preserve"> </w:t>
      </w:r>
      <w:r w:rsidR="00EA375A" w:rsidRPr="00CD49F5">
        <w:rPr>
          <w:rFonts w:ascii="Arial" w:hAnsi="Arial" w:cs="Arial"/>
          <w:sz w:val="24"/>
          <w:szCs w:val="24"/>
        </w:rPr>
        <w:t>some of</w:t>
      </w:r>
      <w:r w:rsidR="00450880" w:rsidRPr="00CD49F5">
        <w:rPr>
          <w:rFonts w:ascii="Arial" w:hAnsi="Arial" w:cs="Arial"/>
          <w:sz w:val="24"/>
          <w:szCs w:val="24"/>
        </w:rPr>
        <w:t xml:space="preserve"> the lowest and highest scores are from readers with addition learning needs (ALN)</w:t>
      </w:r>
      <w:r w:rsidR="00EA375A" w:rsidRPr="00CD49F5">
        <w:rPr>
          <w:rFonts w:ascii="Arial" w:hAnsi="Arial" w:cs="Arial"/>
          <w:sz w:val="24"/>
          <w:szCs w:val="24"/>
        </w:rPr>
        <w:t>.</w:t>
      </w:r>
      <w:r w:rsidR="00CD49F5" w:rsidRPr="00CD49F5">
        <w:rPr>
          <w:rFonts w:ascii="Arial" w:hAnsi="Arial" w:cs="Arial"/>
          <w:sz w:val="24"/>
          <w:szCs w:val="24"/>
        </w:rPr>
        <w:t xml:space="preserve"> </w:t>
      </w:r>
      <w:proofErr w:type="spellStart"/>
      <w:r w:rsidR="00CD49F5" w:rsidRPr="00CD49F5">
        <w:rPr>
          <w:rFonts w:ascii="Arial" w:hAnsi="Arial" w:cs="Arial"/>
          <w:sz w:val="24"/>
          <w:szCs w:val="24"/>
        </w:rPr>
        <w:t>Gravestock</w:t>
      </w:r>
      <w:proofErr w:type="spellEnd"/>
      <w:r w:rsidR="00CD49F5" w:rsidRPr="00CD49F5">
        <w:rPr>
          <w:rFonts w:ascii="Arial" w:hAnsi="Arial" w:cs="Arial"/>
          <w:sz w:val="24"/>
          <w:szCs w:val="24"/>
        </w:rPr>
        <w:t xml:space="preserve"> et.al, (2017) states “</w:t>
      </w:r>
      <w:r w:rsidR="00C21614" w:rsidRPr="00CD49F5">
        <w:rPr>
          <w:rFonts w:ascii="Arial" w:hAnsi="Arial" w:cs="Arial"/>
          <w:color w:val="1D1D1D"/>
          <w:sz w:val="24"/>
          <w:szCs w:val="24"/>
        </w:rPr>
        <w:t>It is important that the planning and delivery of learning and assessment methods allow all learners to engage and achieve their full potential</w:t>
      </w:r>
      <w:r w:rsidR="00CD49F5" w:rsidRPr="00CD49F5">
        <w:rPr>
          <w:rFonts w:ascii="Arial" w:hAnsi="Arial" w:cs="Arial"/>
          <w:color w:val="1D1D1D"/>
          <w:sz w:val="24"/>
          <w:szCs w:val="24"/>
        </w:rPr>
        <w:t>”.</w:t>
      </w:r>
      <w:r w:rsidR="00CD49F5">
        <w:rPr>
          <w:rFonts w:ascii="Roboto" w:hAnsi="Roboto"/>
          <w:color w:val="1D1D1D"/>
        </w:rPr>
        <w:t xml:space="preserve"> </w:t>
      </w:r>
    </w:p>
    <w:p w14:paraId="218C8FE5" w14:textId="62DA0E80" w:rsidR="00A01178" w:rsidRPr="006D6345" w:rsidRDefault="00FF6E90" w:rsidP="00511A63">
      <w:pPr>
        <w:spacing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 xml:space="preserve">In addition, </w:t>
      </w:r>
      <w:r w:rsidR="00105B1D" w:rsidRPr="006D6345">
        <w:rPr>
          <w:rFonts w:ascii="Arial" w:hAnsi="Arial" w:cs="Arial"/>
          <w:color w:val="1F1F1F"/>
          <w:sz w:val="24"/>
          <w:szCs w:val="24"/>
          <w:shd w:val="clear" w:color="auto" w:fill="FFFFFF"/>
        </w:rPr>
        <w:t>The National Literacy Trust</w:t>
      </w:r>
      <w:r w:rsidR="003944C5">
        <w:rPr>
          <w:rFonts w:ascii="Arial" w:hAnsi="Arial" w:cs="Arial"/>
          <w:color w:val="1F1F1F"/>
          <w:sz w:val="24"/>
          <w:szCs w:val="24"/>
          <w:shd w:val="clear" w:color="auto" w:fill="FFFFFF"/>
        </w:rPr>
        <w:t xml:space="preserve"> (2023)</w:t>
      </w:r>
      <w:r w:rsidR="00105B1D" w:rsidRPr="006D6345">
        <w:rPr>
          <w:rFonts w:ascii="Arial" w:hAnsi="Arial" w:cs="Arial"/>
          <w:color w:val="1F1F1F"/>
          <w:sz w:val="24"/>
          <w:szCs w:val="24"/>
          <w:shd w:val="clear" w:color="auto" w:fill="FFFFFF"/>
        </w:rPr>
        <w:t xml:space="preserve"> conducted “surveys on reading enjoyment and attitudes with young people aged 5 to 18</w:t>
      </w:r>
      <w:r w:rsidR="00175D10" w:rsidRPr="006D6345">
        <w:rPr>
          <w:rFonts w:ascii="Arial" w:hAnsi="Arial" w:cs="Arial"/>
          <w:color w:val="1F1F1F"/>
          <w:sz w:val="24"/>
          <w:szCs w:val="24"/>
          <w:shd w:val="clear" w:color="auto" w:fill="FFFFFF"/>
        </w:rPr>
        <w:t>”</w:t>
      </w:r>
      <w:r w:rsidR="003944C5">
        <w:rPr>
          <w:rFonts w:ascii="Arial" w:hAnsi="Arial" w:cs="Arial"/>
          <w:color w:val="1F1F1F"/>
          <w:sz w:val="24"/>
          <w:szCs w:val="24"/>
          <w:shd w:val="clear" w:color="auto" w:fill="FFFFFF"/>
        </w:rPr>
        <w:t>.</w:t>
      </w:r>
      <w:r w:rsidR="00105B1D" w:rsidRPr="006D6345">
        <w:rPr>
          <w:rFonts w:ascii="Arial" w:hAnsi="Arial" w:cs="Arial"/>
          <w:color w:val="1F1F1F"/>
          <w:sz w:val="24"/>
          <w:szCs w:val="24"/>
          <w:shd w:val="clear" w:color="auto" w:fill="FFFFFF"/>
        </w:rPr>
        <w:t xml:space="preserve"> The research </w:t>
      </w:r>
      <w:r w:rsidR="007069B3" w:rsidRPr="006D6345">
        <w:rPr>
          <w:rFonts w:ascii="Arial" w:hAnsi="Arial" w:cs="Arial"/>
          <w:color w:val="1F1F1F"/>
          <w:sz w:val="24"/>
          <w:szCs w:val="24"/>
          <w:shd w:val="clear" w:color="auto" w:fill="FFFFFF"/>
        </w:rPr>
        <w:t xml:space="preserve">was collected from across the United Kingdom and </w:t>
      </w:r>
      <w:r w:rsidR="00105B1D" w:rsidRPr="006D6345">
        <w:rPr>
          <w:rFonts w:ascii="Arial" w:hAnsi="Arial" w:cs="Arial"/>
          <w:color w:val="1F1F1F"/>
          <w:sz w:val="24"/>
          <w:szCs w:val="24"/>
          <w:shd w:val="clear" w:color="auto" w:fill="FFFFFF"/>
        </w:rPr>
        <w:t>included an equal cross section of children from the age range, “gender, socio-economic background and geographical region”</w:t>
      </w:r>
      <w:r w:rsidR="00D45F97" w:rsidRPr="006D6345">
        <w:rPr>
          <w:rFonts w:ascii="Arial" w:hAnsi="Arial" w:cs="Arial"/>
          <w:color w:val="1F1F1F"/>
          <w:sz w:val="24"/>
          <w:szCs w:val="24"/>
          <w:shd w:val="clear" w:color="auto" w:fill="FFFFFF"/>
        </w:rPr>
        <w:t xml:space="preserve"> (2023)</w:t>
      </w:r>
      <w:r w:rsidR="00105B1D" w:rsidRPr="006D6345">
        <w:rPr>
          <w:rFonts w:ascii="Arial" w:hAnsi="Arial" w:cs="Arial"/>
          <w:color w:val="1F1F1F"/>
          <w:sz w:val="24"/>
          <w:szCs w:val="24"/>
          <w:shd w:val="clear" w:color="auto" w:fill="FFFFFF"/>
        </w:rPr>
        <w:t>.</w:t>
      </w:r>
      <w:r w:rsidR="00DA04F8" w:rsidRPr="006D6345">
        <w:rPr>
          <w:rFonts w:ascii="Arial" w:hAnsi="Arial" w:cs="Arial"/>
          <w:color w:val="1F1F1F"/>
          <w:sz w:val="24"/>
          <w:szCs w:val="24"/>
          <w:shd w:val="clear" w:color="auto" w:fill="FFFFFF"/>
        </w:rPr>
        <w:t xml:space="preserve"> They found that “children and young people’s reading environments are linked with their reading enjoyment and frequency” (2023). The report also discusses how fewer learners </w:t>
      </w:r>
      <w:r w:rsidR="00B043AF" w:rsidRPr="006D6345">
        <w:rPr>
          <w:rFonts w:ascii="Arial" w:hAnsi="Arial" w:cs="Arial"/>
          <w:color w:val="1F1F1F"/>
          <w:sz w:val="24"/>
          <w:szCs w:val="24"/>
          <w:shd w:val="clear" w:color="auto" w:fill="FFFFFF"/>
        </w:rPr>
        <w:t>eligible for</w:t>
      </w:r>
      <w:r w:rsidR="00DA04F8" w:rsidRPr="006D6345">
        <w:rPr>
          <w:rFonts w:ascii="Arial" w:hAnsi="Arial" w:cs="Arial"/>
          <w:color w:val="1F1F1F"/>
          <w:sz w:val="24"/>
          <w:szCs w:val="24"/>
          <w:shd w:val="clear" w:color="auto" w:fill="FFFFFF"/>
        </w:rPr>
        <w:t xml:space="preserve"> free school meals (</w:t>
      </w:r>
      <w:proofErr w:type="spellStart"/>
      <w:r w:rsidR="00DA04F8" w:rsidRPr="006D6345">
        <w:rPr>
          <w:rFonts w:ascii="Arial" w:hAnsi="Arial" w:cs="Arial"/>
          <w:color w:val="1F1F1F"/>
          <w:sz w:val="24"/>
          <w:szCs w:val="24"/>
          <w:shd w:val="clear" w:color="auto" w:fill="FFFFFF"/>
        </w:rPr>
        <w:t>eFSM</w:t>
      </w:r>
      <w:proofErr w:type="spellEnd"/>
      <w:r w:rsidR="00DA04F8" w:rsidRPr="006D6345">
        <w:rPr>
          <w:rFonts w:ascii="Arial" w:hAnsi="Arial" w:cs="Arial"/>
          <w:color w:val="1F1F1F"/>
          <w:sz w:val="24"/>
          <w:szCs w:val="24"/>
          <w:shd w:val="clear" w:color="auto" w:fill="FFFFFF"/>
        </w:rPr>
        <w:t xml:space="preserve">) enjoy reading in their spare time than those </w:t>
      </w:r>
      <w:r w:rsidR="005362F2" w:rsidRPr="006D6345">
        <w:rPr>
          <w:rFonts w:ascii="Arial" w:hAnsi="Arial" w:cs="Arial"/>
          <w:color w:val="1F1F1F"/>
          <w:sz w:val="24"/>
          <w:szCs w:val="24"/>
          <w:shd w:val="clear" w:color="auto" w:fill="FFFFFF"/>
        </w:rPr>
        <w:t>not</w:t>
      </w:r>
      <w:r w:rsidR="00DA04F8" w:rsidRPr="006D6345">
        <w:rPr>
          <w:rFonts w:ascii="Arial" w:hAnsi="Arial" w:cs="Arial"/>
          <w:color w:val="1F1F1F"/>
          <w:sz w:val="24"/>
          <w:szCs w:val="24"/>
          <w:shd w:val="clear" w:color="auto" w:fill="FFFFFF"/>
        </w:rPr>
        <w:t xml:space="preserve"> </w:t>
      </w:r>
      <w:proofErr w:type="spellStart"/>
      <w:r w:rsidR="00DA04F8" w:rsidRPr="006D6345">
        <w:rPr>
          <w:rFonts w:ascii="Arial" w:hAnsi="Arial" w:cs="Arial"/>
          <w:color w:val="1F1F1F"/>
          <w:sz w:val="24"/>
          <w:szCs w:val="24"/>
          <w:shd w:val="clear" w:color="auto" w:fill="FFFFFF"/>
        </w:rPr>
        <w:t>eFSM</w:t>
      </w:r>
      <w:proofErr w:type="spellEnd"/>
      <w:r w:rsidR="00DA04F8" w:rsidRPr="006D6345">
        <w:rPr>
          <w:rFonts w:ascii="Arial" w:hAnsi="Arial" w:cs="Arial"/>
          <w:color w:val="1F1F1F"/>
          <w:sz w:val="24"/>
          <w:szCs w:val="24"/>
          <w:shd w:val="clear" w:color="auto" w:fill="FFFFFF"/>
        </w:rPr>
        <w:t xml:space="preserve">. </w:t>
      </w:r>
    </w:p>
    <w:p w14:paraId="73D038D5" w14:textId="77777777" w:rsidR="007D7F39" w:rsidRDefault="007D7F39" w:rsidP="00511A63">
      <w:pPr>
        <w:spacing w:line="480" w:lineRule="auto"/>
        <w:rPr>
          <w:rFonts w:ascii="Arial" w:hAnsi="Arial" w:cs="Arial"/>
          <w:color w:val="1F1F1F"/>
          <w:sz w:val="24"/>
          <w:szCs w:val="24"/>
          <w:shd w:val="clear" w:color="auto" w:fill="FFFFFF"/>
        </w:rPr>
      </w:pPr>
    </w:p>
    <w:p w14:paraId="12AF3989" w14:textId="77777777" w:rsidR="007D7F39" w:rsidRDefault="007D7F39" w:rsidP="00511A63">
      <w:pPr>
        <w:spacing w:line="480" w:lineRule="auto"/>
        <w:rPr>
          <w:rFonts w:ascii="Arial" w:hAnsi="Arial" w:cs="Arial"/>
          <w:color w:val="1F1F1F"/>
          <w:sz w:val="24"/>
          <w:szCs w:val="24"/>
          <w:shd w:val="clear" w:color="auto" w:fill="FFFFFF"/>
        </w:rPr>
      </w:pPr>
    </w:p>
    <w:p w14:paraId="4EDF183E" w14:textId="57C77143" w:rsidR="00511A63" w:rsidRDefault="00062CFA" w:rsidP="007D7F39">
      <w:pPr>
        <w:spacing w:line="480" w:lineRule="auto"/>
        <w:rPr>
          <w:rFonts w:ascii="Arial" w:eastAsia="Times New Roman" w:hAnsi="Arial" w:cs="Arial"/>
          <w:b/>
          <w:bCs/>
          <w:sz w:val="24"/>
          <w:szCs w:val="24"/>
          <w:lang w:eastAsia="en-GB"/>
        </w:rPr>
      </w:pPr>
      <w:r w:rsidRPr="006D6345">
        <w:rPr>
          <w:rFonts w:ascii="Arial" w:hAnsi="Arial" w:cs="Arial"/>
          <w:color w:val="1F1F1F"/>
          <w:sz w:val="24"/>
          <w:szCs w:val="24"/>
          <w:shd w:val="clear" w:color="auto" w:fill="FFFFFF"/>
        </w:rPr>
        <w:lastRenderedPageBreak/>
        <w:t xml:space="preserve">The Welsh </w:t>
      </w:r>
      <w:r w:rsidR="006D6345">
        <w:rPr>
          <w:rFonts w:ascii="Arial" w:hAnsi="Arial" w:cs="Arial"/>
          <w:color w:val="1F1F1F"/>
          <w:sz w:val="24"/>
          <w:szCs w:val="24"/>
          <w:shd w:val="clear" w:color="auto" w:fill="FFFFFF"/>
        </w:rPr>
        <w:t>G</w:t>
      </w:r>
      <w:r w:rsidRPr="006D6345">
        <w:rPr>
          <w:rFonts w:ascii="Arial" w:hAnsi="Arial" w:cs="Arial"/>
          <w:color w:val="1F1F1F"/>
          <w:sz w:val="24"/>
          <w:szCs w:val="24"/>
          <w:shd w:val="clear" w:color="auto" w:fill="FFFFFF"/>
        </w:rPr>
        <w:t xml:space="preserve">overnment support this school through the </w:t>
      </w:r>
      <w:r w:rsidR="00105B1D" w:rsidRPr="006D6345">
        <w:rPr>
          <w:rFonts w:ascii="Arial" w:hAnsi="Arial" w:cs="Arial"/>
          <w:color w:val="1F1F1F"/>
          <w:sz w:val="24"/>
          <w:szCs w:val="24"/>
          <w:shd w:val="clear" w:color="auto" w:fill="FFFFFF"/>
        </w:rPr>
        <w:t xml:space="preserve">LNF (2024) which discusses </w:t>
      </w:r>
      <w:r w:rsidRPr="006D6345">
        <w:rPr>
          <w:rFonts w:ascii="Arial" w:hAnsi="Arial" w:cs="Arial"/>
          <w:color w:val="1F1F1F"/>
          <w:sz w:val="24"/>
          <w:szCs w:val="24"/>
          <w:shd w:val="clear" w:color="auto" w:fill="FFFFFF"/>
        </w:rPr>
        <w:t>how</w:t>
      </w:r>
      <w:r w:rsidR="00A01178" w:rsidRPr="006D6345">
        <w:rPr>
          <w:rFonts w:ascii="Arial" w:hAnsi="Arial" w:cs="Arial"/>
          <w:color w:val="1F1F1F"/>
          <w:sz w:val="24"/>
          <w:szCs w:val="24"/>
          <w:shd w:val="clear" w:color="auto" w:fill="FFFFFF"/>
        </w:rPr>
        <w:t xml:space="preserve"> </w:t>
      </w:r>
      <w:r w:rsidRPr="006D6345">
        <w:rPr>
          <w:rFonts w:ascii="Arial" w:hAnsi="Arial" w:cs="Arial"/>
          <w:color w:val="1F1F1F"/>
          <w:sz w:val="24"/>
          <w:szCs w:val="24"/>
          <w:shd w:val="clear" w:color="auto" w:fill="FFFFFF"/>
        </w:rPr>
        <w:t>“It will be the responsibility of all practitioners, across all curriculum areas, to develop and ensure progression in these skills”. It also states how the aim of the framework is to “support schools and practitioner</w:t>
      </w:r>
      <w:r w:rsidR="00B043AF" w:rsidRPr="006D6345">
        <w:rPr>
          <w:rFonts w:ascii="Arial" w:hAnsi="Arial" w:cs="Arial"/>
          <w:color w:val="1F1F1F"/>
          <w:sz w:val="24"/>
          <w:szCs w:val="24"/>
          <w:shd w:val="clear" w:color="auto" w:fill="FFFFFF"/>
        </w:rPr>
        <w:t>s</w:t>
      </w:r>
      <w:r w:rsidRPr="006D6345">
        <w:rPr>
          <w:rFonts w:ascii="Arial" w:hAnsi="Arial" w:cs="Arial"/>
          <w:color w:val="1F1F1F"/>
          <w:sz w:val="24"/>
          <w:szCs w:val="24"/>
          <w:shd w:val="clear" w:color="auto" w:fill="FFFFFF"/>
        </w:rPr>
        <w:t xml:space="preserve"> in providing opportunities to develop, extend and apply skills”.</w:t>
      </w:r>
      <w:r w:rsidR="00A76018">
        <w:rPr>
          <w:rFonts w:ascii="Arial" w:hAnsi="Arial" w:cs="Arial"/>
          <w:color w:val="1F1F1F"/>
          <w:sz w:val="24"/>
          <w:szCs w:val="24"/>
          <w:shd w:val="clear" w:color="auto" w:fill="FFFFFF"/>
        </w:rPr>
        <w:t xml:space="preserve"> Included below is comparative dat</w:t>
      </w:r>
      <w:r w:rsidR="00994971">
        <w:rPr>
          <w:rFonts w:ascii="Arial" w:hAnsi="Arial" w:cs="Arial"/>
          <w:color w:val="1F1F1F"/>
          <w:sz w:val="24"/>
          <w:szCs w:val="24"/>
          <w:shd w:val="clear" w:color="auto" w:fill="FFFFFF"/>
        </w:rPr>
        <w:t>a</w:t>
      </w:r>
      <w:r w:rsidR="00A76018">
        <w:rPr>
          <w:rFonts w:ascii="Arial" w:hAnsi="Arial" w:cs="Arial"/>
          <w:color w:val="1F1F1F"/>
          <w:sz w:val="24"/>
          <w:szCs w:val="24"/>
          <w:shd w:val="clear" w:color="auto" w:fill="FFFFFF"/>
        </w:rPr>
        <w:t xml:space="preserve"> from a s</w:t>
      </w:r>
      <w:r w:rsidR="00F40870" w:rsidRPr="006D6345">
        <w:rPr>
          <w:rFonts w:ascii="Arial" w:hAnsi="Arial" w:cs="Arial"/>
          <w:sz w:val="24"/>
          <w:szCs w:val="24"/>
        </w:rPr>
        <w:t>tud</w:t>
      </w:r>
      <w:r w:rsidR="00A76018">
        <w:rPr>
          <w:rFonts w:ascii="Arial" w:hAnsi="Arial" w:cs="Arial"/>
          <w:sz w:val="24"/>
          <w:szCs w:val="24"/>
        </w:rPr>
        <w:t xml:space="preserve">y </w:t>
      </w:r>
      <w:r w:rsidR="007E48DC">
        <w:rPr>
          <w:rFonts w:ascii="Arial" w:hAnsi="Arial" w:cs="Arial"/>
          <w:sz w:val="24"/>
          <w:szCs w:val="24"/>
        </w:rPr>
        <w:t xml:space="preserve">in a blog published in </w:t>
      </w:r>
      <w:r w:rsidR="00A76018">
        <w:rPr>
          <w:rFonts w:ascii="Arial" w:hAnsi="Arial" w:cs="Arial"/>
          <w:sz w:val="24"/>
          <w:szCs w:val="24"/>
        </w:rPr>
        <w:t xml:space="preserve">The </w:t>
      </w:r>
      <w:r w:rsidR="007E48DC">
        <w:rPr>
          <w:rFonts w:ascii="Arial" w:hAnsi="Arial" w:cs="Arial"/>
          <w:sz w:val="24"/>
          <w:szCs w:val="24"/>
        </w:rPr>
        <w:t>London School of Economics (</w:t>
      </w:r>
      <w:r w:rsidR="00F40870" w:rsidRPr="006D6345">
        <w:rPr>
          <w:rFonts w:ascii="Arial" w:hAnsi="Arial" w:cs="Arial"/>
          <w:sz w:val="24"/>
          <w:szCs w:val="24"/>
        </w:rPr>
        <w:t>LSE</w:t>
      </w:r>
      <w:r w:rsidR="007E48DC">
        <w:rPr>
          <w:rFonts w:ascii="Arial" w:hAnsi="Arial" w:cs="Arial"/>
          <w:sz w:val="24"/>
          <w:szCs w:val="24"/>
        </w:rPr>
        <w:t>)</w:t>
      </w:r>
      <w:r w:rsidR="00D44559">
        <w:rPr>
          <w:rFonts w:ascii="Arial" w:hAnsi="Arial" w:cs="Arial"/>
          <w:sz w:val="24"/>
          <w:szCs w:val="24"/>
        </w:rPr>
        <w:t>.</w:t>
      </w:r>
      <w:r w:rsidR="007E48DC">
        <w:rPr>
          <w:rFonts w:ascii="Arial" w:hAnsi="Arial" w:cs="Arial"/>
          <w:sz w:val="24"/>
          <w:szCs w:val="24"/>
        </w:rPr>
        <w:t xml:space="preserve"> </w:t>
      </w:r>
      <w:r w:rsidR="00994971">
        <w:rPr>
          <w:rFonts w:ascii="Arial" w:hAnsi="Arial" w:cs="Arial"/>
          <w:sz w:val="24"/>
          <w:szCs w:val="24"/>
        </w:rPr>
        <w:t>E</w:t>
      </w:r>
      <w:r w:rsidR="00F40870" w:rsidRPr="006D6345">
        <w:rPr>
          <w:rFonts w:ascii="Arial" w:hAnsi="Arial" w:cs="Arial"/>
          <w:sz w:val="24"/>
          <w:szCs w:val="24"/>
        </w:rPr>
        <w:t xml:space="preserve">vidence </w:t>
      </w:r>
      <w:r w:rsidR="00994971">
        <w:rPr>
          <w:rFonts w:ascii="Arial" w:hAnsi="Arial" w:cs="Arial"/>
          <w:sz w:val="24"/>
          <w:szCs w:val="24"/>
        </w:rPr>
        <w:t xml:space="preserve">is </w:t>
      </w:r>
      <w:r w:rsidR="00F40870" w:rsidRPr="006D6345">
        <w:rPr>
          <w:rFonts w:ascii="Arial" w:hAnsi="Arial" w:cs="Arial"/>
          <w:sz w:val="24"/>
          <w:szCs w:val="24"/>
        </w:rPr>
        <w:t xml:space="preserve">from an international survey together with </w:t>
      </w:r>
      <w:r w:rsidR="005362F2" w:rsidRPr="006D6345">
        <w:rPr>
          <w:rFonts w:ascii="Arial" w:hAnsi="Arial" w:cs="Arial"/>
          <w:sz w:val="24"/>
          <w:szCs w:val="24"/>
        </w:rPr>
        <w:t xml:space="preserve">the </w:t>
      </w:r>
      <w:r w:rsidR="00F40870" w:rsidRPr="006D6345">
        <w:rPr>
          <w:rFonts w:ascii="Arial" w:hAnsi="Arial" w:cs="Arial"/>
          <w:sz w:val="24"/>
          <w:szCs w:val="24"/>
        </w:rPr>
        <w:t>Programme for International Student Assessment (PISA)</w:t>
      </w:r>
      <w:r w:rsidR="00F21687" w:rsidRPr="006D6345">
        <w:rPr>
          <w:rFonts w:ascii="Arial" w:hAnsi="Arial" w:cs="Arial"/>
          <w:sz w:val="24"/>
          <w:szCs w:val="24"/>
        </w:rPr>
        <w:t xml:space="preserve"> results for children aged 10 to 15 years, which assesse</w:t>
      </w:r>
      <w:r w:rsidR="005362F2" w:rsidRPr="006D6345">
        <w:rPr>
          <w:rFonts w:ascii="Arial" w:hAnsi="Arial" w:cs="Arial"/>
          <w:sz w:val="24"/>
          <w:szCs w:val="24"/>
        </w:rPr>
        <w:t>s</w:t>
      </w:r>
      <w:r w:rsidR="00F21687" w:rsidRPr="006D6345">
        <w:rPr>
          <w:rFonts w:ascii="Arial" w:hAnsi="Arial" w:cs="Arial"/>
          <w:sz w:val="24"/>
          <w:szCs w:val="24"/>
        </w:rPr>
        <w:t xml:space="preserve"> reading comprehension age. </w:t>
      </w:r>
      <w:r w:rsidR="007E48DC">
        <w:rPr>
          <w:rFonts w:ascii="Arial" w:hAnsi="Arial" w:cs="Arial"/>
          <w:sz w:val="24"/>
          <w:szCs w:val="24"/>
        </w:rPr>
        <w:t xml:space="preserve">In </w:t>
      </w:r>
      <w:r w:rsidR="00F21687" w:rsidRPr="006D6345">
        <w:rPr>
          <w:rFonts w:ascii="Arial" w:hAnsi="Arial" w:cs="Arial"/>
          <w:sz w:val="24"/>
          <w:szCs w:val="24"/>
        </w:rPr>
        <w:t xml:space="preserve">figure </w:t>
      </w:r>
      <w:r w:rsidR="005362F2" w:rsidRPr="006D6345">
        <w:rPr>
          <w:rFonts w:ascii="Arial" w:hAnsi="Arial" w:cs="Arial"/>
          <w:sz w:val="24"/>
          <w:szCs w:val="24"/>
        </w:rPr>
        <w:t>2</w:t>
      </w:r>
      <w:r w:rsidR="00F21687" w:rsidRPr="006D6345">
        <w:rPr>
          <w:rFonts w:ascii="Arial" w:hAnsi="Arial" w:cs="Arial"/>
          <w:sz w:val="24"/>
          <w:szCs w:val="24"/>
        </w:rPr>
        <w:t xml:space="preserve"> data </w:t>
      </w:r>
      <w:r w:rsidR="007E48DC">
        <w:rPr>
          <w:rFonts w:ascii="Arial" w:hAnsi="Arial" w:cs="Arial"/>
          <w:sz w:val="24"/>
          <w:szCs w:val="24"/>
        </w:rPr>
        <w:t xml:space="preserve">shows </w:t>
      </w:r>
      <w:r w:rsidR="0099418C" w:rsidRPr="006D6345">
        <w:rPr>
          <w:rFonts w:ascii="Arial" w:hAnsi="Arial" w:cs="Arial"/>
          <w:sz w:val="24"/>
          <w:szCs w:val="24"/>
        </w:rPr>
        <w:t>that</w:t>
      </w:r>
      <w:r w:rsidR="00F21687" w:rsidRPr="006D6345">
        <w:rPr>
          <w:rFonts w:ascii="Arial" w:hAnsi="Arial" w:cs="Arial"/>
          <w:sz w:val="24"/>
          <w:szCs w:val="24"/>
        </w:rPr>
        <w:t xml:space="preserve"> Wales </w:t>
      </w:r>
      <w:r w:rsidR="0099418C" w:rsidRPr="006D6345">
        <w:rPr>
          <w:rFonts w:ascii="Arial" w:hAnsi="Arial" w:cs="Arial"/>
          <w:sz w:val="24"/>
          <w:szCs w:val="24"/>
        </w:rPr>
        <w:t xml:space="preserve">was not included at age 10 but by age 15 children were below England, Scotland, Northern </w:t>
      </w:r>
      <w:proofErr w:type="gramStart"/>
      <w:r w:rsidR="0099418C" w:rsidRPr="006D6345">
        <w:rPr>
          <w:rFonts w:ascii="Arial" w:hAnsi="Arial" w:cs="Arial"/>
          <w:sz w:val="24"/>
          <w:szCs w:val="24"/>
        </w:rPr>
        <w:t>Ireland</w:t>
      </w:r>
      <w:proofErr w:type="gramEnd"/>
      <w:r w:rsidR="0099418C" w:rsidRPr="006D6345">
        <w:rPr>
          <w:rFonts w:ascii="Arial" w:hAnsi="Arial" w:cs="Arial"/>
          <w:sz w:val="24"/>
          <w:szCs w:val="24"/>
        </w:rPr>
        <w:t xml:space="preserve"> and the rest of the world.</w:t>
      </w:r>
      <w:r w:rsidR="0099418C" w:rsidRPr="006D6345">
        <w:rPr>
          <w:rFonts w:ascii="Arial" w:eastAsia="Times New Roman" w:hAnsi="Arial" w:cs="Arial"/>
          <w:b/>
          <w:bCs/>
          <w:sz w:val="24"/>
          <w:szCs w:val="24"/>
          <w:lang w:eastAsia="en-GB"/>
        </w:rPr>
        <w:t xml:space="preserve"> </w:t>
      </w:r>
    </w:p>
    <w:p w14:paraId="2E2B07DF" w14:textId="0DD5670D" w:rsidR="0099418C" w:rsidRPr="006D6345" w:rsidRDefault="0099418C" w:rsidP="0099418C">
      <w:pPr>
        <w:spacing w:after="0" w:line="240" w:lineRule="auto"/>
        <w:rPr>
          <w:rFonts w:ascii="Arial" w:eastAsia="Times New Roman" w:hAnsi="Arial" w:cs="Arial"/>
          <w:b/>
          <w:bCs/>
          <w:sz w:val="24"/>
          <w:szCs w:val="24"/>
          <w:lang w:eastAsia="en-GB"/>
        </w:rPr>
      </w:pPr>
      <w:r w:rsidRPr="006D6345">
        <w:rPr>
          <w:rFonts w:ascii="Arial" w:eastAsia="Times New Roman" w:hAnsi="Arial" w:cs="Arial"/>
          <w:b/>
          <w:bCs/>
          <w:sz w:val="24"/>
          <w:szCs w:val="24"/>
          <w:lang w:eastAsia="en-GB"/>
        </w:rPr>
        <w:t xml:space="preserve">Figure </w:t>
      </w:r>
      <w:r w:rsidR="005362F2" w:rsidRPr="006D6345">
        <w:rPr>
          <w:rFonts w:ascii="Arial" w:eastAsia="Times New Roman" w:hAnsi="Arial" w:cs="Arial"/>
          <w:b/>
          <w:bCs/>
          <w:sz w:val="24"/>
          <w:szCs w:val="24"/>
          <w:lang w:eastAsia="en-GB"/>
        </w:rPr>
        <w:t>2</w:t>
      </w:r>
    </w:p>
    <w:p w14:paraId="43D9B7CD" w14:textId="77777777" w:rsidR="0099418C" w:rsidRPr="006D6345" w:rsidRDefault="0099418C" w:rsidP="0099418C">
      <w:pPr>
        <w:spacing w:after="0" w:line="240" w:lineRule="auto"/>
        <w:rPr>
          <w:rFonts w:ascii="Arial" w:eastAsia="Times New Roman" w:hAnsi="Arial" w:cs="Arial"/>
          <w:b/>
          <w:bCs/>
          <w:sz w:val="24"/>
          <w:szCs w:val="24"/>
          <w:lang w:eastAsia="en-GB"/>
        </w:rPr>
      </w:pPr>
      <w:r w:rsidRPr="006D6345">
        <w:rPr>
          <w:rFonts w:ascii="Arial" w:hAnsi="Arial" w:cs="Arial"/>
          <w:b/>
          <w:bCs/>
          <w:sz w:val="24"/>
          <w:szCs w:val="24"/>
        </w:rPr>
        <w:t>Education performance across the UK nations: international data sets</w:t>
      </w:r>
    </w:p>
    <w:p w14:paraId="1F312183" w14:textId="77777777" w:rsidR="00A41D61" w:rsidRDefault="0099418C" w:rsidP="00A41D61">
      <w:pPr>
        <w:spacing w:before="100" w:beforeAutospacing="1" w:after="100" w:afterAutospacing="1" w:line="240" w:lineRule="auto"/>
        <w:rPr>
          <w:rFonts w:ascii="Arial" w:hAnsi="Arial" w:cs="Arial"/>
          <w:sz w:val="24"/>
          <w:szCs w:val="24"/>
        </w:rPr>
      </w:pPr>
      <w:r w:rsidRPr="006D6345">
        <w:rPr>
          <w:noProof/>
          <w:sz w:val="24"/>
          <w:szCs w:val="24"/>
        </w:rPr>
        <w:drawing>
          <wp:inline distT="0" distB="0" distL="0" distR="0" wp14:anchorId="43A1A302" wp14:editId="04E797E6">
            <wp:extent cx="5730190" cy="2962275"/>
            <wp:effectExtent l="0" t="0" r="4445" b="0"/>
            <wp:docPr id="11" name="Picture 12" descr="Wyness et al. tab 2">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yness et al. tab 2">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1960" cy="2968360"/>
                    </a:xfrm>
                    <a:prstGeom prst="rect">
                      <a:avLst/>
                    </a:prstGeom>
                    <a:noFill/>
                    <a:ln>
                      <a:noFill/>
                    </a:ln>
                  </pic:spPr>
                </pic:pic>
              </a:graphicData>
            </a:graphic>
          </wp:inline>
        </w:drawing>
      </w:r>
    </w:p>
    <w:p w14:paraId="0DBF9B55" w14:textId="03E42820" w:rsidR="00A41D61" w:rsidRDefault="007E48DC" w:rsidP="00A41D61">
      <w:pPr>
        <w:spacing w:before="100" w:beforeAutospacing="1" w:after="100" w:afterAutospacing="1" w:line="240" w:lineRule="auto"/>
        <w:rPr>
          <w:rFonts w:ascii="Arial" w:hAnsi="Arial" w:cs="Arial"/>
          <w:sz w:val="24"/>
          <w:szCs w:val="24"/>
        </w:rPr>
      </w:pPr>
      <w:proofErr w:type="spellStart"/>
      <w:r>
        <w:rPr>
          <w:rFonts w:ascii="Arial" w:hAnsi="Arial" w:cs="Arial"/>
          <w:sz w:val="24"/>
          <w:szCs w:val="24"/>
        </w:rPr>
        <w:t>Cchezn</w:t>
      </w:r>
      <w:proofErr w:type="spellEnd"/>
      <w:r>
        <w:rPr>
          <w:rFonts w:ascii="Arial" w:hAnsi="Arial" w:cs="Arial"/>
          <w:sz w:val="24"/>
          <w:szCs w:val="24"/>
        </w:rPr>
        <w:t xml:space="preserve"> and Rees, </w:t>
      </w:r>
      <w:r w:rsidRPr="006D6345">
        <w:rPr>
          <w:rFonts w:ascii="Arial" w:hAnsi="Arial" w:cs="Arial"/>
          <w:sz w:val="24"/>
          <w:szCs w:val="24"/>
        </w:rPr>
        <w:t>(2018</w:t>
      </w:r>
      <w:r>
        <w:rPr>
          <w:rFonts w:ascii="Arial" w:hAnsi="Arial" w:cs="Arial"/>
          <w:sz w:val="24"/>
          <w:szCs w:val="24"/>
        </w:rPr>
        <w:t>)</w:t>
      </w:r>
    </w:p>
    <w:p w14:paraId="76142AA4" w14:textId="471874C0" w:rsidR="0092682E" w:rsidRPr="006D6345" w:rsidRDefault="008E419F" w:rsidP="00A41D61">
      <w:pPr>
        <w:spacing w:before="100" w:beforeAutospacing="1" w:after="100" w:afterAutospacing="1" w:line="24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C</w:t>
      </w:r>
      <w:r w:rsidR="0099418C" w:rsidRPr="006D6345">
        <w:rPr>
          <w:rFonts w:ascii="Arial" w:hAnsi="Arial" w:cs="Arial"/>
          <w:color w:val="1F1F1F"/>
          <w:sz w:val="24"/>
          <w:szCs w:val="24"/>
          <w:shd w:val="clear" w:color="auto" w:fill="FFFFFF"/>
        </w:rPr>
        <w:t>ompar</w:t>
      </w:r>
      <w:r w:rsidR="007E48DC">
        <w:rPr>
          <w:rFonts w:ascii="Arial" w:hAnsi="Arial" w:cs="Arial"/>
          <w:color w:val="1F1F1F"/>
          <w:sz w:val="24"/>
          <w:szCs w:val="24"/>
          <w:shd w:val="clear" w:color="auto" w:fill="FFFFFF"/>
        </w:rPr>
        <w:t>ing</w:t>
      </w:r>
      <w:r w:rsidR="0099418C" w:rsidRPr="006D6345">
        <w:rPr>
          <w:rFonts w:ascii="Arial" w:hAnsi="Arial" w:cs="Arial"/>
          <w:color w:val="1F1F1F"/>
          <w:sz w:val="24"/>
          <w:szCs w:val="24"/>
          <w:shd w:val="clear" w:color="auto" w:fill="FFFFFF"/>
        </w:rPr>
        <w:t xml:space="preserve"> </w:t>
      </w:r>
      <w:r w:rsidR="00A41D61">
        <w:rPr>
          <w:rFonts w:ascii="Arial" w:hAnsi="Arial" w:cs="Arial"/>
          <w:color w:val="1F1F1F"/>
          <w:sz w:val="24"/>
          <w:szCs w:val="24"/>
          <w:shd w:val="clear" w:color="auto" w:fill="FFFFFF"/>
        </w:rPr>
        <w:t>the two sets of data</w:t>
      </w:r>
      <w:r w:rsidR="0099418C" w:rsidRPr="006D6345">
        <w:rPr>
          <w:rFonts w:ascii="Arial" w:hAnsi="Arial" w:cs="Arial"/>
          <w:color w:val="1F1F1F"/>
          <w:sz w:val="24"/>
          <w:szCs w:val="24"/>
          <w:shd w:val="clear" w:color="auto" w:fill="FFFFFF"/>
        </w:rPr>
        <w:t xml:space="preserve"> </w:t>
      </w:r>
      <w:r w:rsidR="00A41D61">
        <w:rPr>
          <w:rFonts w:ascii="Arial" w:hAnsi="Arial" w:cs="Arial"/>
          <w:color w:val="1F1F1F"/>
          <w:sz w:val="24"/>
          <w:szCs w:val="24"/>
          <w:shd w:val="clear" w:color="auto" w:fill="FFFFFF"/>
        </w:rPr>
        <w:t xml:space="preserve">from figures 1 and 2 </w:t>
      </w:r>
      <w:r w:rsidR="0099418C" w:rsidRPr="006D6345">
        <w:rPr>
          <w:rFonts w:ascii="Arial" w:hAnsi="Arial" w:cs="Arial"/>
          <w:color w:val="1F1F1F"/>
          <w:sz w:val="24"/>
          <w:szCs w:val="24"/>
          <w:shd w:val="clear" w:color="auto" w:fill="FFFFFF"/>
        </w:rPr>
        <w:t>to</w:t>
      </w:r>
      <w:r w:rsidR="00A41D61">
        <w:rPr>
          <w:rFonts w:ascii="Arial" w:hAnsi="Arial" w:cs="Arial"/>
          <w:color w:val="1F1F1F"/>
          <w:sz w:val="24"/>
          <w:szCs w:val="24"/>
          <w:shd w:val="clear" w:color="auto" w:fill="FFFFFF"/>
        </w:rPr>
        <w:t xml:space="preserve"> figure</w:t>
      </w:r>
      <w:r w:rsidR="00803C14">
        <w:rPr>
          <w:rFonts w:ascii="Arial" w:hAnsi="Arial" w:cs="Arial"/>
          <w:color w:val="1F1F1F"/>
          <w:sz w:val="24"/>
          <w:szCs w:val="24"/>
          <w:shd w:val="clear" w:color="auto" w:fill="FFFFFF"/>
        </w:rPr>
        <w:t xml:space="preserve"> 3 below</w:t>
      </w:r>
      <w:r w:rsidR="0062034C" w:rsidRPr="006D6345">
        <w:rPr>
          <w:rFonts w:ascii="Arial" w:hAnsi="Arial" w:cs="Arial"/>
          <w:color w:val="1F1F1F"/>
          <w:sz w:val="24"/>
          <w:szCs w:val="24"/>
          <w:shd w:val="clear" w:color="auto" w:fill="FFFFFF"/>
        </w:rPr>
        <w:t>:</w:t>
      </w:r>
      <w:r w:rsidR="0092682E" w:rsidRPr="006D6345">
        <w:rPr>
          <w:rFonts w:ascii="Arial" w:hAnsi="Arial" w:cs="Arial"/>
          <w:color w:val="1F1F1F"/>
          <w:sz w:val="24"/>
          <w:szCs w:val="24"/>
          <w:shd w:val="clear" w:color="auto" w:fill="FFFFFF"/>
        </w:rPr>
        <w:t xml:space="preserve"> </w:t>
      </w:r>
    </w:p>
    <w:p w14:paraId="51A5DEDB" w14:textId="77777777" w:rsidR="007D7F39" w:rsidRDefault="007D7F39" w:rsidP="0099418C">
      <w:pPr>
        <w:rPr>
          <w:rFonts w:ascii="Arial" w:hAnsi="Arial" w:cs="Arial"/>
          <w:b/>
          <w:bCs/>
          <w:color w:val="1F1F1F"/>
          <w:sz w:val="24"/>
          <w:szCs w:val="24"/>
          <w:shd w:val="clear" w:color="auto" w:fill="FFFFFF"/>
        </w:rPr>
      </w:pPr>
    </w:p>
    <w:p w14:paraId="7586D898" w14:textId="77777777" w:rsidR="007D7F39" w:rsidRDefault="007D7F39" w:rsidP="0099418C">
      <w:pPr>
        <w:rPr>
          <w:rFonts w:ascii="Arial" w:hAnsi="Arial" w:cs="Arial"/>
          <w:b/>
          <w:bCs/>
          <w:color w:val="1F1F1F"/>
          <w:sz w:val="24"/>
          <w:szCs w:val="24"/>
          <w:shd w:val="clear" w:color="auto" w:fill="FFFFFF"/>
        </w:rPr>
      </w:pPr>
    </w:p>
    <w:p w14:paraId="02FDE0E1" w14:textId="63635A2A" w:rsidR="0099418C" w:rsidRPr="006D6345" w:rsidRDefault="0099418C" w:rsidP="0099418C">
      <w:pPr>
        <w:rPr>
          <w:rFonts w:ascii="Arial" w:hAnsi="Arial" w:cs="Arial"/>
          <w:b/>
          <w:bCs/>
          <w:color w:val="1F1F1F"/>
          <w:sz w:val="24"/>
          <w:szCs w:val="24"/>
          <w:shd w:val="clear" w:color="auto" w:fill="FFFFFF"/>
        </w:rPr>
      </w:pPr>
      <w:r w:rsidRPr="006D6345">
        <w:rPr>
          <w:rFonts w:ascii="Arial" w:hAnsi="Arial" w:cs="Arial"/>
          <w:b/>
          <w:bCs/>
          <w:color w:val="1F1F1F"/>
          <w:sz w:val="24"/>
          <w:szCs w:val="24"/>
          <w:shd w:val="clear" w:color="auto" w:fill="FFFFFF"/>
        </w:rPr>
        <w:lastRenderedPageBreak/>
        <w:t>Fig</w:t>
      </w:r>
      <w:r w:rsidR="0062034C" w:rsidRPr="006D6345">
        <w:rPr>
          <w:rFonts w:ascii="Arial" w:hAnsi="Arial" w:cs="Arial"/>
          <w:b/>
          <w:bCs/>
          <w:color w:val="1F1F1F"/>
          <w:sz w:val="24"/>
          <w:szCs w:val="24"/>
          <w:shd w:val="clear" w:color="auto" w:fill="FFFFFF"/>
        </w:rPr>
        <w:t>ure</w:t>
      </w:r>
      <w:r w:rsidRPr="006D6345">
        <w:rPr>
          <w:rFonts w:ascii="Arial" w:hAnsi="Arial" w:cs="Arial"/>
          <w:b/>
          <w:bCs/>
          <w:color w:val="1F1F1F"/>
          <w:sz w:val="24"/>
          <w:szCs w:val="24"/>
          <w:shd w:val="clear" w:color="auto" w:fill="FFFFFF"/>
        </w:rPr>
        <w:t xml:space="preserve"> </w:t>
      </w:r>
      <w:r w:rsidR="005362F2" w:rsidRPr="006D6345">
        <w:rPr>
          <w:rFonts w:ascii="Arial" w:hAnsi="Arial" w:cs="Arial"/>
          <w:b/>
          <w:bCs/>
          <w:color w:val="1F1F1F"/>
          <w:sz w:val="24"/>
          <w:szCs w:val="24"/>
          <w:shd w:val="clear" w:color="auto" w:fill="FFFFFF"/>
        </w:rPr>
        <w:t>3</w:t>
      </w:r>
      <w:r w:rsidRPr="006D6345">
        <w:rPr>
          <w:rFonts w:ascii="Arial" w:hAnsi="Arial" w:cs="Arial"/>
          <w:b/>
          <w:bCs/>
          <w:color w:val="1F1F1F"/>
          <w:sz w:val="24"/>
          <w:szCs w:val="24"/>
          <w:shd w:val="clear" w:color="auto" w:fill="FFFFFF"/>
        </w:rPr>
        <w:t>: Performance Gap in Reading achievement</w:t>
      </w:r>
    </w:p>
    <w:p w14:paraId="673E62D3" w14:textId="7806ECC7" w:rsidR="008E419F" w:rsidRDefault="0062034C" w:rsidP="0099418C">
      <w:pPr>
        <w:rPr>
          <w:rFonts w:ascii="Arial" w:hAnsi="Arial" w:cs="Arial"/>
          <w:color w:val="1F1F1F"/>
          <w:sz w:val="24"/>
          <w:szCs w:val="24"/>
          <w:shd w:val="clear" w:color="auto" w:fill="FFFFFF"/>
        </w:rPr>
      </w:pPr>
      <w:r w:rsidRPr="006D6345">
        <w:rPr>
          <w:noProof/>
          <w:sz w:val="24"/>
          <w:szCs w:val="24"/>
        </w:rPr>
        <w:drawing>
          <wp:inline distT="0" distB="0" distL="0" distR="0" wp14:anchorId="264604AF" wp14:editId="2ECF0AAA">
            <wp:extent cx="5776913" cy="3876529"/>
            <wp:effectExtent l="0" t="0" r="0" b="0"/>
            <wp:docPr id="3" name="Picture 2" descr="A graph with different colo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aph with different colored dot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4137" cy="3894797"/>
                    </a:xfrm>
                    <a:prstGeom prst="rect">
                      <a:avLst/>
                    </a:prstGeom>
                    <a:noFill/>
                    <a:ln>
                      <a:noFill/>
                    </a:ln>
                  </pic:spPr>
                </pic:pic>
              </a:graphicData>
            </a:graphic>
          </wp:inline>
        </w:drawing>
      </w:r>
    </w:p>
    <w:p w14:paraId="21634775" w14:textId="7D86CFF3" w:rsidR="00CC1320" w:rsidRDefault="00CC1320" w:rsidP="0099418C">
      <w:pPr>
        <w:rPr>
          <w:rFonts w:ascii="Arial" w:hAnsi="Arial" w:cs="Arial"/>
          <w:color w:val="1F1F1F"/>
          <w:sz w:val="24"/>
          <w:szCs w:val="24"/>
          <w:shd w:val="clear" w:color="auto" w:fill="FFFFFF"/>
        </w:rPr>
      </w:pPr>
      <w:proofErr w:type="spellStart"/>
      <w:r>
        <w:rPr>
          <w:rFonts w:ascii="Arial" w:hAnsi="Arial" w:cs="Arial"/>
          <w:color w:val="1F1F1F"/>
          <w:sz w:val="24"/>
          <w:szCs w:val="24"/>
          <w:shd w:val="clear" w:color="auto" w:fill="FFFFFF"/>
        </w:rPr>
        <w:t>Cshazn</w:t>
      </w:r>
      <w:proofErr w:type="spellEnd"/>
      <w:r>
        <w:rPr>
          <w:rFonts w:ascii="Arial" w:hAnsi="Arial" w:cs="Arial"/>
          <w:color w:val="1F1F1F"/>
          <w:sz w:val="24"/>
          <w:szCs w:val="24"/>
          <w:shd w:val="clear" w:color="auto" w:fill="FFFFFF"/>
        </w:rPr>
        <w:t xml:space="preserve"> and Rees (2018)</w:t>
      </w:r>
    </w:p>
    <w:p w14:paraId="5E671FDC" w14:textId="5D22CE6C" w:rsidR="0099418C" w:rsidRDefault="00803C14" w:rsidP="00816FA9">
      <w:pPr>
        <w:spacing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T</w:t>
      </w:r>
      <w:r w:rsidR="00CC1320">
        <w:rPr>
          <w:rFonts w:ascii="Arial" w:hAnsi="Arial" w:cs="Arial"/>
          <w:color w:val="1F1F1F"/>
          <w:sz w:val="24"/>
          <w:szCs w:val="24"/>
          <w:shd w:val="clear" w:color="auto" w:fill="FFFFFF"/>
        </w:rPr>
        <w:t>ells us that Wales’s average results are below the other three nations with a mean reading score of 478 and a performance gap of 219. England appear above the line of best fit scoring 500</w:t>
      </w:r>
      <w:r>
        <w:rPr>
          <w:rFonts w:ascii="Arial" w:hAnsi="Arial" w:cs="Arial"/>
          <w:color w:val="1F1F1F"/>
          <w:sz w:val="24"/>
          <w:szCs w:val="24"/>
          <w:shd w:val="clear" w:color="auto" w:fill="FFFFFF"/>
        </w:rPr>
        <w:t xml:space="preserve"> with</w:t>
      </w:r>
      <w:r w:rsidR="00CC1320">
        <w:rPr>
          <w:rFonts w:ascii="Arial" w:hAnsi="Arial" w:cs="Arial"/>
          <w:color w:val="1F1F1F"/>
          <w:sz w:val="24"/>
          <w:szCs w:val="24"/>
          <w:shd w:val="clear" w:color="auto" w:fill="FFFFFF"/>
        </w:rPr>
        <w:t xml:space="preserve"> a gap of 248. Scotland are just below with a score of 495 and a gap of 220. Northern Ireland </w:t>
      </w:r>
      <w:proofErr w:type="gramStart"/>
      <w:r>
        <w:rPr>
          <w:rFonts w:ascii="Arial" w:hAnsi="Arial" w:cs="Arial"/>
          <w:color w:val="1F1F1F"/>
          <w:sz w:val="24"/>
          <w:szCs w:val="24"/>
          <w:shd w:val="clear" w:color="auto" w:fill="FFFFFF"/>
        </w:rPr>
        <w:t>are</w:t>
      </w:r>
      <w:proofErr w:type="gramEnd"/>
      <w:r>
        <w:rPr>
          <w:rFonts w:ascii="Arial" w:hAnsi="Arial" w:cs="Arial"/>
          <w:color w:val="1F1F1F"/>
          <w:sz w:val="24"/>
          <w:szCs w:val="24"/>
          <w:shd w:val="clear" w:color="auto" w:fill="FFFFFF"/>
        </w:rPr>
        <w:t xml:space="preserve"> </w:t>
      </w:r>
      <w:r w:rsidR="00CC1320">
        <w:rPr>
          <w:rFonts w:ascii="Arial" w:hAnsi="Arial" w:cs="Arial"/>
          <w:color w:val="1F1F1F"/>
          <w:sz w:val="24"/>
          <w:szCs w:val="24"/>
          <w:shd w:val="clear" w:color="auto" w:fill="FFFFFF"/>
        </w:rPr>
        <w:t>slightly below England in scoring 493 and a gap of 220.</w:t>
      </w:r>
    </w:p>
    <w:p w14:paraId="4FD6C03D" w14:textId="1B7B9CC6" w:rsidR="00803C14" w:rsidRPr="006D6345" w:rsidRDefault="00803C14" w:rsidP="00816FA9">
      <w:pPr>
        <w:spacing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In context, figure 3 helps us visualise Welsh reading at one place in time. Scores and data from Scottish readers, although currently lower than English data, is more consistent in progression</w:t>
      </w:r>
      <w:r w:rsidR="00C15E85">
        <w:rPr>
          <w:rFonts w:ascii="Arial" w:hAnsi="Arial" w:cs="Arial"/>
          <w:color w:val="1F1F1F"/>
          <w:sz w:val="24"/>
          <w:szCs w:val="24"/>
          <w:shd w:val="clear" w:color="auto" w:fill="FFFFFF"/>
        </w:rPr>
        <w:t xml:space="preserve"> (see figure 4)</w:t>
      </w:r>
      <w:r>
        <w:rPr>
          <w:rFonts w:ascii="Arial" w:hAnsi="Arial" w:cs="Arial"/>
          <w:color w:val="1F1F1F"/>
          <w:sz w:val="24"/>
          <w:szCs w:val="24"/>
          <w:shd w:val="clear" w:color="auto" w:fill="FFFFFF"/>
        </w:rPr>
        <w:t>. Welsh statistics are improving and have been for the past several years although</w:t>
      </w:r>
      <w:r w:rsidR="00236A1B">
        <w:rPr>
          <w:rFonts w:ascii="Arial" w:hAnsi="Arial" w:cs="Arial"/>
          <w:color w:val="1F1F1F"/>
          <w:sz w:val="24"/>
          <w:szCs w:val="24"/>
          <w:shd w:val="clear" w:color="auto" w:fill="FFFFFF"/>
        </w:rPr>
        <w:t xml:space="preserve"> scores are lower than</w:t>
      </w:r>
      <w:r w:rsidR="00C15E85">
        <w:rPr>
          <w:rFonts w:ascii="Arial" w:hAnsi="Arial" w:cs="Arial"/>
          <w:color w:val="1F1F1F"/>
          <w:sz w:val="24"/>
          <w:szCs w:val="24"/>
          <w:shd w:val="clear" w:color="auto" w:fill="FFFFFF"/>
        </w:rPr>
        <w:t xml:space="preserve"> the rest of the </w:t>
      </w:r>
      <w:r>
        <w:rPr>
          <w:rFonts w:ascii="Arial" w:hAnsi="Arial" w:cs="Arial"/>
          <w:color w:val="1F1F1F"/>
          <w:sz w:val="24"/>
          <w:szCs w:val="24"/>
          <w:shd w:val="clear" w:color="auto" w:fill="FFFFFF"/>
        </w:rPr>
        <w:t>UK</w:t>
      </w:r>
      <w:r w:rsidR="00C15E85">
        <w:rPr>
          <w:rFonts w:ascii="Arial" w:hAnsi="Arial" w:cs="Arial"/>
          <w:color w:val="1F1F1F"/>
          <w:sz w:val="24"/>
          <w:szCs w:val="24"/>
          <w:shd w:val="clear" w:color="auto" w:fill="FFFFFF"/>
        </w:rPr>
        <w:t>.</w:t>
      </w:r>
    </w:p>
    <w:p w14:paraId="59B0BA5D" w14:textId="6D0BFA15" w:rsidR="00C15E85" w:rsidRDefault="005A042F" w:rsidP="00816FA9">
      <w:pPr>
        <w:spacing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Pupils take reading b</w:t>
      </w:r>
      <w:r w:rsidR="0099418C" w:rsidRPr="006D6345">
        <w:rPr>
          <w:rFonts w:ascii="Arial" w:hAnsi="Arial" w:cs="Arial"/>
          <w:color w:val="1F1F1F"/>
          <w:sz w:val="24"/>
          <w:szCs w:val="24"/>
          <w:shd w:val="clear" w:color="auto" w:fill="FFFFFF"/>
        </w:rPr>
        <w:t>ooks home</w:t>
      </w:r>
      <w:r>
        <w:rPr>
          <w:rFonts w:ascii="Arial" w:hAnsi="Arial" w:cs="Arial"/>
          <w:color w:val="1F1F1F"/>
          <w:sz w:val="24"/>
          <w:szCs w:val="24"/>
          <w:shd w:val="clear" w:color="auto" w:fill="FFFFFF"/>
        </w:rPr>
        <w:t xml:space="preserve"> each Friday. They are c</w:t>
      </w:r>
      <w:r w:rsidR="0099418C" w:rsidRPr="006D6345">
        <w:rPr>
          <w:rFonts w:ascii="Arial" w:hAnsi="Arial" w:cs="Arial"/>
          <w:color w:val="1F1F1F"/>
          <w:sz w:val="24"/>
          <w:szCs w:val="24"/>
          <w:shd w:val="clear" w:color="auto" w:fill="FFFFFF"/>
        </w:rPr>
        <w:t>hecked</w:t>
      </w:r>
      <w:r w:rsidR="003B0E1F">
        <w:rPr>
          <w:rFonts w:ascii="Arial" w:hAnsi="Arial" w:cs="Arial"/>
          <w:color w:val="1F1F1F"/>
          <w:sz w:val="24"/>
          <w:szCs w:val="24"/>
          <w:shd w:val="clear" w:color="auto" w:fill="FFFFFF"/>
        </w:rPr>
        <w:t xml:space="preserve"> weekly</w:t>
      </w:r>
      <w:r>
        <w:rPr>
          <w:rFonts w:ascii="Arial" w:hAnsi="Arial" w:cs="Arial"/>
          <w:color w:val="1F1F1F"/>
          <w:sz w:val="24"/>
          <w:szCs w:val="24"/>
          <w:shd w:val="clear" w:color="auto" w:fill="FFFFFF"/>
        </w:rPr>
        <w:t xml:space="preserve"> and include</w:t>
      </w:r>
      <w:r w:rsidR="00C15E85">
        <w:rPr>
          <w:rFonts w:ascii="Arial" w:hAnsi="Arial" w:cs="Arial"/>
          <w:color w:val="1F1F1F"/>
          <w:sz w:val="24"/>
          <w:szCs w:val="24"/>
          <w:shd w:val="clear" w:color="auto" w:fill="FFFFFF"/>
        </w:rPr>
        <w:t xml:space="preserve"> records for guardians to complete</w:t>
      </w:r>
      <w:r w:rsidR="0099418C" w:rsidRPr="006D6345">
        <w:rPr>
          <w:rFonts w:ascii="Arial" w:hAnsi="Arial" w:cs="Arial"/>
          <w:color w:val="1F1F1F"/>
          <w:sz w:val="24"/>
          <w:szCs w:val="24"/>
          <w:shd w:val="clear" w:color="auto" w:fill="FFFFFF"/>
        </w:rPr>
        <w:t xml:space="preserve">. </w:t>
      </w:r>
      <w:r>
        <w:rPr>
          <w:rFonts w:ascii="Arial" w:hAnsi="Arial" w:cs="Arial"/>
          <w:color w:val="1F1F1F"/>
          <w:sz w:val="24"/>
          <w:szCs w:val="24"/>
          <w:shd w:val="clear" w:color="auto" w:fill="FFFFFF"/>
        </w:rPr>
        <w:t>T</w:t>
      </w:r>
      <w:r w:rsidR="0099418C" w:rsidRPr="006D6345">
        <w:rPr>
          <w:rFonts w:ascii="Arial" w:hAnsi="Arial" w:cs="Arial"/>
          <w:color w:val="1F1F1F"/>
          <w:sz w:val="24"/>
          <w:szCs w:val="24"/>
          <w:shd w:val="clear" w:color="auto" w:fill="FFFFFF"/>
        </w:rPr>
        <w:t xml:space="preserve">here is little evidence that children read at home with parents. Reading for pleasure </w:t>
      </w:r>
      <w:r>
        <w:rPr>
          <w:rFonts w:ascii="Arial" w:hAnsi="Arial" w:cs="Arial"/>
          <w:color w:val="1F1F1F"/>
          <w:sz w:val="24"/>
          <w:szCs w:val="24"/>
          <w:shd w:val="clear" w:color="auto" w:fill="FFFFFF"/>
        </w:rPr>
        <w:t xml:space="preserve">is an </w:t>
      </w:r>
      <w:r w:rsidR="0099418C" w:rsidRPr="006D6345">
        <w:rPr>
          <w:rFonts w:ascii="Arial" w:hAnsi="Arial" w:cs="Arial"/>
          <w:color w:val="1F1F1F"/>
          <w:sz w:val="24"/>
          <w:szCs w:val="24"/>
          <w:shd w:val="clear" w:color="auto" w:fill="FFFFFF"/>
        </w:rPr>
        <w:t>identif</w:t>
      </w:r>
      <w:r>
        <w:rPr>
          <w:rFonts w:ascii="Arial" w:hAnsi="Arial" w:cs="Arial"/>
          <w:color w:val="1F1F1F"/>
          <w:sz w:val="24"/>
          <w:szCs w:val="24"/>
          <w:shd w:val="clear" w:color="auto" w:fill="FFFFFF"/>
        </w:rPr>
        <w:t xml:space="preserve">iable </w:t>
      </w:r>
      <w:r w:rsidR="0099418C" w:rsidRPr="006D6345">
        <w:rPr>
          <w:rFonts w:ascii="Arial" w:hAnsi="Arial" w:cs="Arial"/>
          <w:color w:val="1F1F1F"/>
          <w:sz w:val="24"/>
          <w:szCs w:val="24"/>
          <w:shd w:val="clear" w:color="auto" w:fill="FFFFFF"/>
        </w:rPr>
        <w:t xml:space="preserve">area to develop. </w:t>
      </w:r>
    </w:p>
    <w:p w14:paraId="258A0BAA" w14:textId="40C08654" w:rsidR="0099418C" w:rsidRDefault="0099418C" w:rsidP="00816FA9">
      <w:pPr>
        <w:spacing w:line="480" w:lineRule="auto"/>
        <w:rPr>
          <w:rFonts w:ascii="Arial" w:hAnsi="Arial" w:cs="Arial"/>
          <w:color w:val="1F1F1F"/>
          <w:sz w:val="24"/>
          <w:szCs w:val="24"/>
          <w:shd w:val="clear" w:color="auto" w:fill="FFFFFF"/>
        </w:rPr>
      </w:pPr>
      <w:r w:rsidRPr="006D6345">
        <w:rPr>
          <w:rFonts w:ascii="Arial" w:hAnsi="Arial" w:cs="Arial"/>
          <w:color w:val="1F1F1F"/>
          <w:sz w:val="24"/>
          <w:szCs w:val="24"/>
          <w:shd w:val="clear" w:color="auto" w:fill="FFFFFF"/>
        </w:rPr>
        <w:lastRenderedPageBreak/>
        <w:t xml:space="preserve">Several interventions have been explored to motivate learners to read in this setting. The National Literacy Trust (2023) has found through its annual survey that children’s home environment, sociodemographic background and access to books has changed reading habits. Their findings suggest that only “2 in 5 children aged 8 to 18 said they enjoyed reading in 2023”. This survey goes on to explain how “fewer than 3 in 10 (28%) of children and young people aged between 8 and 18 read daily” and “half (52.9%) of </w:t>
      </w:r>
      <w:proofErr w:type="gramStart"/>
      <w:r w:rsidRPr="006D6345">
        <w:rPr>
          <w:rFonts w:ascii="Arial" w:hAnsi="Arial" w:cs="Arial"/>
          <w:color w:val="1F1F1F"/>
          <w:sz w:val="24"/>
          <w:szCs w:val="24"/>
          <w:shd w:val="clear" w:color="auto" w:fill="FFFFFF"/>
        </w:rPr>
        <w:t>8 to 18 year olds</w:t>
      </w:r>
      <w:proofErr w:type="gramEnd"/>
      <w:r w:rsidRPr="006D6345">
        <w:rPr>
          <w:rFonts w:ascii="Arial" w:hAnsi="Arial" w:cs="Arial"/>
          <w:color w:val="1F1F1F"/>
          <w:sz w:val="24"/>
          <w:szCs w:val="24"/>
          <w:shd w:val="clear" w:color="auto" w:fill="FFFFFF"/>
        </w:rPr>
        <w:t xml:space="preserve"> were encouraged to read by their parents/carers”. </w:t>
      </w:r>
    </w:p>
    <w:p w14:paraId="61524D75" w14:textId="6F495397" w:rsidR="00C15E85" w:rsidRPr="00C15E85" w:rsidRDefault="00C15E85" w:rsidP="0099418C">
      <w:pPr>
        <w:rPr>
          <w:rFonts w:ascii="Arial" w:hAnsi="Arial" w:cs="Arial"/>
          <w:b/>
          <w:bCs/>
          <w:color w:val="1F1F1F"/>
          <w:sz w:val="24"/>
          <w:szCs w:val="24"/>
          <w:shd w:val="clear" w:color="auto" w:fill="FFFFFF"/>
        </w:rPr>
      </w:pPr>
      <w:r w:rsidRPr="00C15E85">
        <w:rPr>
          <w:rFonts w:ascii="Arial" w:hAnsi="Arial" w:cs="Arial"/>
          <w:b/>
          <w:bCs/>
          <w:color w:val="1F1F1F"/>
          <w:sz w:val="24"/>
          <w:szCs w:val="24"/>
          <w:shd w:val="clear" w:color="auto" w:fill="FFFFFF"/>
        </w:rPr>
        <w:t>Figure 4: Progress in International Reading Literacy Study (PIRLS) at Age 10</w:t>
      </w:r>
    </w:p>
    <w:p w14:paraId="16A3BD8C" w14:textId="7FB10D4E" w:rsidR="0099418C" w:rsidRPr="006D6345" w:rsidRDefault="0099418C" w:rsidP="0062034C">
      <w:pPr>
        <w:rPr>
          <w:rFonts w:ascii="Arial" w:hAnsi="Arial" w:cs="Arial"/>
          <w:color w:val="1F1F1F"/>
          <w:sz w:val="24"/>
          <w:szCs w:val="24"/>
          <w:shd w:val="clear" w:color="auto" w:fill="FFFFFF"/>
        </w:rPr>
      </w:pPr>
      <w:r w:rsidRPr="006D6345">
        <w:rPr>
          <w:noProof/>
          <w:sz w:val="24"/>
          <w:szCs w:val="24"/>
        </w:rPr>
        <w:drawing>
          <wp:inline distT="0" distB="0" distL="0" distR="0" wp14:anchorId="666C008D" wp14:editId="585E12D0">
            <wp:extent cx="4838700" cy="3200400"/>
            <wp:effectExtent l="0" t="0" r="0" b="0"/>
            <wp:docPr id="12" name="Picture 11" descr="Wyness et al. fig 2">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yness et al. fig 2">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8700" cy="3200400"/>
                    </a:xfrm>
                    <a:prstGeom prst="rect">
                      <a:avLst/>
                    </a:prstGeom>
                    <a:noFill/>
                    <a:ln>
                      <a:noFill/>
                    </a:ln>
                  </pic:spPr>
                </pic:pic>
              </a:graphicData>
            </a:graphic>
          </wp:inline>
        </w:drawing>
      </w:r>
    </w:p>
    <w:p w14:paraId="0F001FD6" w14:textId="64B21827" w:rsidR="00C15E85" w:rsidRDefault="00C15E85" w:rsidP="005362F2">
      <w:pPr>
        <w:spacing w:after="100" w:afterAutospacing="1" w:line="240" w:lineRule="auto"/>
        <w:rPr>
          <w:rFonts w:ascii="Arial" w:hAnsi="Arial" w:cs="Arial"/>
          <w:color w:val="1F1F1F"/>
          <w:sz w:val="24"/>
          <w:szCs w:val="24"/>
          <w:shd w:val="clear" w:color="auto" w:fill="FFFFFF"/>
        </w:rPr>
      </w:pPr>
      <w:proofErr w:type="spellStart"/>
      <w:r>
        <w:rPr>
          <w:rFonts w:ascii="Arial" w:hAnsi="Arial" w:cs="Arial"/>
          <w:color w:val="1F1F1F"/>
          <w:sz w:val="24"/>
          <w:szCs w:val="24"/>
          <w:shd w:val="clear" w:color="auto" w:fill="FFFFFF"/>
        </w:rPr>
        <w:t>Chsazn</w:t>
      </w:r>
      <w:proofErr w:type="spellEnd"/>
      <w:r>
        <w:rPr>
          <w:rFonts w:ascii="Arial" w:hAnsi="Arial" w:cs="Arial"/>
          <w:color w:val="1F1F1F"/>
          <w:sz w:val="24"/>
          <w:szCs w:val="24"/>
          <w:shd w:val="clear" w:color="auto" w:fill="FFFFFF"/>
        </w:rPr>
        <w:t xml:space="preserve"> and Rees, (2018)</w:t>
      </w:r>
    </w:p>
    <w:p w14:paraId="2337BBEE" w14:textId="02ED81EE" w:rsidR="003E6E26" w:rsidRDefault="00C15E85" w:rsidP="00236A1B">
      <w:pPr>
        <w:spacing w:after="100" w:afterAutospacing="1"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 xml:space="preserve">Figure 4 above </w:t>
      </w:r>
      <w:r w:rsidR="005362F2" w:rsidRPr="006D6345">
        <w:rPr>
          <w:rFonts w:ascii="Arial" w:hAnsi="Arial" w:cs="Arial"/>
          <w:color w:val="1F1F1F"/>
          <w:sz w:val="24"/>
          <w:szCs w:val="24"/>
          <w:shd w:val="clear" w:color="auto" w:fill="FFFFFF"/>
        </w:rPr>
        <w:t>assesses reading comprehension at age 10.</w:t>
      </w:r>
      <w:r>
        <w:rPr>
          <w:rFonts w:ascii="Arial" w:hAnsi="Arial" w:cs="Arial"/>
          <w:color w:val="1F1F1F"/>
          <w:sz w:val="24"/>
          <w:szCs w:val="24"/>
          <w:shd w:val="clear" w:color="auto" w:fill="FFFFFF"/>
        </w:rPr>
        <w:t xml:space="preserve"> As in figures 1, 2 and 3, we can see that progress across all four UK nations is consistent. </w:t>
      </w:r>
      <w:r w:rsidR="00236A1B">
        <w:rPr>
          <w:rFonts w:ascii="Arial" w:hAnsi="Arial" w:cs="Arial"/>
          <w:color w:val="1F1F1F"/>
          <w:sz w:val="24"/>
          <w:szCs w:val="24"/>
          <w:shd w:val="clear" w:color="auto" w:fill="FFFFFF"/>
        </w:rPr>
        <w:t xml:space="preserve">Again, </w:t>
      </w:r>
      <w:r>
        <w:rPr>
          <w:rFonts w:ascii="Arial" w:hAnsi="Arial" w:cs="Arial"/>
          <w:color w:val="1F1F1F"/>
          <w:sz w:val="24"/>
          <w:szCs w:val="24"/>
          <w:shd w:val="clear" w:color="auto" w:fill="FFFFFF"/>
        </w:rPr>
        <w:t>Wales</w:t>
      </w:r>
      <w:r w:rsidR="00D44559">
        <w:rPr>
          <w:rFonts w:ascii="Arial" w:hAnsi="Arial" w:cs="Arial"/>
          <w:color w:val="1F1F1F"/>
          <w:sz w:val="24"/>
          <w:szCs w:val="24"/>
          <w:shd w:val="clear" w:color="auto" w:fill="FFFFFF"/>
        </w:rPr>
        <w:t xml:space="preserve"> scores less than other </w:t>
      </w:r>
      <w:r w:rsidR="00236A1B">
        <w:rPr>
          <w:rFonts w:ascii="Arial" w:hAnsi="Arial" w:cs="Arial"/>
          <w:color w:val="1F1F1F"/>
          <w:sz w:val="24"/>
          <w:szCs w:val="24"/>
          <w:shd w:val="clear" w:color="auto" w:fill="FFFFFF"/>
        </w:rPr>
        <w:t xml:space="preserve">UK </w:t>
      </w:r>
      <w:r w:rsidR="00D44559">
        <w:rPr>
          <w:rFonts w:ascii="Arial" w:hAnsi="Arial" w:cs="Arial"/>
          <w:color w:val="1F1F1F"/>
          <w:sz w:val="24"/>
          <w:szCs w:val="24"/>
          <w:shd w:val="clear" w:color="auto" w:fill="FFFFFF"/>
        </w:rPr>
        <w:t>countries</w:t>
      </w:r>
      <w:r w:rsidR="00236A1B">
        <w:rPr>
          <w:rFonts w:ascii="Arial" w:hAnsi="Arial" w:cs="Arial"/>
          <w:color w:val="1F1F1F"/>
          <w:sz w:val="24"/>
          <w:szCs w:val="24"/>
          <w:shd w:val="clear" w:color="auto" w:fill="FFFFFF"/>
        </w:rPr>
        <w:t xml:space="preserve"> but </w:t>
      </w:r>
      <w:r w:rsidR="00D44559">
        <w:rPr>
          <w:rFonts w:ascii="Arial" w:hAnsi="Arial" w:cs="Arial"/>
          <w:color w:val="1F1F1F"/>
          <w:sz w:val="24"/>
          <w:szCs w:val="24"/>
          <w:shd w:val="clear" w:color="auto" w:fill="FFFFFF"/>
        </w:rPr>
        <w:t xml:space="preserve">have consistently improved. </w:t>
      </w:r>
      <w:r w:rsidR="003E6E26">
        <w:rPr>
          <w:rFonts w:ascii="Arial" w:hAnsi="Arial" w:cs="Arial"/>
          <w:color w:val="1F1F1F"/>
          <w:sz w:val="24"/>
          <w:szCs w:val="24"/>
          <w:shd w:val="clear" w:color="auto" w:fill="FFFFFF"/>
        </w:rPr>
        <w:t xml:space="preserve">There are more similarities across the UK between the four countries’ results. The UK all score similarly compared to the rest of the world. The measures applied in countries outside the UK are less important here as </w:t>
      </w:r>
      <w:r w:rsidR="00D44559">
        <w:rPr>
          <w:rFonts w:ascii="Arial" w:hAnsi="Arial" w:cs="Arial"/>
          <w:color w:val="1F1F1F"/>
          <w:sz w:val="24"/>
          <w:szCs w:val="24"/>
          <w:shd w:val="clear" w:color="auto" w:fill="FFFFFF"/>
        </w:rPr>
        <w:t xml:space="preserve">educational outcome is our </w:t>
      </w:r>
      <w:r w:rsidR="003E6E26">
        <w:rPr>
          <w:rFonts w:ascii="Arial" w:hAnsi="Arial" w:cs="Arial"/>
          <w:color w:val="1F1F1F"/>
          <w:sz w:val="24"/>
          <w:szCs w:val="24"/>
          <w:shd w:val="clear" w:color="auto" w:fill="FFFFFF"/>
        </w:rPr>
        <w:t>emphasis.</w:t>
      </w:r>
    </w:p>
    <w:p w14:paraId="5992A715" w14:textId="545B6610" w:rsidR="00B02627" w:rsidRDefault="00D44559" w:rsidP="00816FA9">
      <w:pPr>
        <w:spacing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lastRenderedPageBreak/>
        <w:t>T</w:t>
      </w:r>
      <w:r w:rsidR="00114E7F" w:rsidRPr="006D6345">
        <w:rPr>
          <w:rFonts w:ascii="Arial" w:hAnsi="Arial" w:cs="Arial"/>
          <w:color w:val="1F1F1F"/>
          <w:sz w:val="24"/>
          <w:szCs w:val="24"/>
          <w:shd w:val="clear" w:color="auto" w:fill="FFFFFF"/>
        </w:rPr>
        <w:t>he school ran a bedtime story</w:t>
      </w:r>
      <w:r w:rsidR="00647EA4" w:rsidRPr="006D6345">
        <w:rPr>
          <w:rFonts w:ascii="Arial" w:hAnsi="Arial" w:cs="Arial"/>
          <w:color w:val="1F1F1F"/>
          <w:sz w:val="24"/>
          <w:szCs w:val="24"/>
          <w:shd w:val="clear" w:color="auto" w:fill="FFFFFF"/>
        </w:rPr>
        <w:t xml:space="preserve"> </w:t>
      </w:r>
      <w:r w:rsidR="00114E7F" w:rsidRPr="006D6345">
        <w:rPr>
          <w:rFonts w:ascii="Arial" w:hAnsi="Arial" w:cs="Arial"/>
          <w:color w:val="1F1F1F"/>
          <w:sz w:val="24"/>
          <w:szCs w:val="24"/>
          <w:shd w:val="clear" w:color="auto" w:fill="FFFFFF"/>
        </w:rPr>
        <w:t>after school club</w:t>
      </w:r>
      <w:r>
        <w:rPr>
          <w:rFonts w:ascii="Arial" w:hAnsi="Arial" w:cs="Arial"/>
          <w:color w:val="1F1F1F"/>
          <w:sz w:val="24"/>
          <w:szCs w:val="24"/>
          <w:shd w:val="clear" w:color="auto" w:fill="FFFFFF"/>
        </w:rPr>
        <w:t xml:space="preserve"> across all progression steps.</w:t>
      </w:r>
      <w:r w:rsidR="00A2319C">
        <w:rPr>
          <w:rFonts w:ascii="Arial" w:hAnsi="Arial" w:cs="Arial"/>
          <w:color w:val="1F1F1F"/>
          <w:sz w:val="24"/>
          <w:szCs w:val="24"/>
          <w:shd w:val="clear" w:color="auto" w:fill="FFFFFF"/>
        </w:rPr>
        <w:t xml:space="preserve"> </w:t>
      </w:r>
      <w:r w:rsidR="00B02627">
        <w:rPr>
          <w:rFonts w:ascii="Arial" w:hAnsi="Arial" w:cs="Arial"/>
          <w:color w:val="1F1F1F"/>
          <w:sz w:val="24"/>
          <w:szCs w:val="24"/>
          <w:shd w:val="clear" w:color="auto" w:fill="FFFFFF"/>
        </w:rPr>
        <w:t>Learners</w:t>
      </w:r>
      <w:r w:rsidRPr="006D6345">
        <w:rPr>
          <w:rFonts w:ascii="Arial" w:hAnsi="Arial" w:cs="Arial"/>
          <w:color w:val="1F1F1F"/>
          <w:sz w:val="24"/>
          <w:szCs w:val="24"/>
          <w:shd w:val="clear" w:color="auto" w:fill="FFFFFF"/>
        </w:rPr>
        <w:t xml:space="preserve"> </w:t>
      </w:r>
      <w:r>
        <w:rPr>
          <w:rFonts w:ascii="Arial" w:hAnsi="Arial" w:cs="Arial"/>
          <w:color w:val="1F1F1F"/>
          <w:sz w:val="24"/>
          <w:szCs w:val="24"/>
          <w:shd w:val="clear" w:color="auto" w:fill="FFFFFF"/>
        </w:rPr>
        <w:t>r</w:t>
      </w:r>
      <w:r w:rsidR="00114E7F" w:rsidRPr="006D6345">
        <w:rPr>
          <w:rFonts w:ascii="Arial" w:hAnsi="Arial" w:cs="Arial"/>
          <w:color w:val="1F1F1F"/>
          <w:sz w:val="24"/>
          <w:szCs w:val="24"/>
          <w:shd w:val="clear" w:color="auto" w:fill="FFFFFF"/>
        </w:rPr>
        <w:t>eturned home to get changed into pyjamas. The classrooms were prepared with soft lighting</w:t>
      </w:r>
      <w:r>
        <w:rPr>
          <w:rFonts w:ascii="Arial" w:hAnsi="Arial" w:cs="Arial"/>
          <w:color w:val="1F1F1F"/>
          <w:sz w:val="24"/>
          <w:szCs w:val="24"/>
          <w:shd w:val="clear" w:color="auto" w:fill="FFFFFF"/>
        </w:rPr>
        <w:t xml:space="preserve"> and </w:t>
      </w:r>
      <w:r w:rsidR="00114E7F" w:rsidRPr="006D6345">
        <w:rPr>
          <w:rFonts w:ascii="Arial" w:hAnsi="Arial" w:cs="Arial"/>
          <w:color w:val="1F1F1F"/>
          <w:sz w:val="24"/>
          <w:szCs w:val="24"/>
          <w:shd w:val="clear" w:color="auto" w:fill="FFFFFF"/>
        </w:rPr>
        <w:t xml:space="preserve">bean bags. </w:t>
      </w:r>
      <w:r>
        <w:rPr>
          <w:rFonts w:ascii="Arial" w:hAnsi="Arial" w:cs="Arial"/>
          <w:color w:val="1F1F1F"/>
          <w:sz w:val="24"/>
          <w:szCs w:val="24"/>
          <w:shd w:val="clear" w:color="auto" w:fill="FFFFFF"/>
        </w:rPr>
        <w:t>Refreshments</w:t>
      </w:r>
      <w:r w:rsidR="00B02627">
        <w:rPr>
          <w:rFonts w:ascii="Arial" w:hAnsi="Arial" w:cs="Arial"/>
          <w:color w:val="1F1F1F"/>
          <w:sz w:val="24"/>
          <w:szCs w:val="24"/>
          <w:shd w:val="clear" w:color="auto" w:fill="FFFFFF"/>
        </w:rPr>
        <w:t xml:space="preserve"> were </w:t>
      </w:r>
      <w:r w:rsidR="00114E7F" w:rsidRPr="006D6345">
        <w:rPr>
          <w:rFonts w:ascii="Arial" w:hAnsi="Arial" w:cs="Arial"/>
          <w:color w:val="1F1F1F"/>
          <w:sz w:val="24"/>
          <w:szCs w:val="24"/>
          <w:shd w:val="clear" w:color="auto" w:fill="FFFFFF"/>
        </w:rPr>
        <w:t xml:space="preserve">provided for parents and children. </w:t>
      </w:r>
      <w:r w:rsidR="00B02627">
        <w:rPr>
          <w:rFonts w:ascii="Arial" w:hAnsi="Arial" w:cs="Arial"/>
          <w:color w:val="1F1F1F"/>
          <w:sz w:val="24"/>
          <w:szCs w:val="24"/>
          <w:shd w:val="clear" w:color="auto" w:fill="FFFFFF"/>
        </w:rPr>
        <w:t>L</w:t>
      </w:r>
      <w:r w:rsidR="008E7D3C" w:rsidRPr="006D6345">
        <w:rPr>
          <w:rFonts w:ascii="Arial" w:hAnsi="Arial" w:cs="Arial"/>
          <w:color w:val="1F1F1F"/>
          <w:sz w:val="24"/>
          <w:szCs w:val="24"/>
          <w:shd w:val="clear" w:color="auto" w:fill="FFFFFF"/>
        </w:rPr>
        <w:t>earners chose the book</w:t>
      </w:r>
      <w:r w:rsidR="00B02627">
        <w:rPr>
          <w:rFonts w:ascii="Arial" w:hAnsi="Arial" w:cs="Arial"/>
          <w:color w:val="1F1F1F"/>
          <w:sz w:val="24"/>
          <w:szCs w:val="24"/>
          <w:shd w:val="clear" w:color="auto" w:fill="FFFFFF"/>
        </w:rPr>
        <w:t xml:space="preserve">s to </w:t>
      </w:r>
      <w:r>
        <w:rPr>
          <w:rFonts w:ascii="Arial" w:hAnsi="Arial" w:cs="Arial"/>
          <w:color w:val="1F1F1F"/>
          <w:sz w:val="24"/>
          <w:szCs w:val="24"/>
          <w:shd w:val="clear" w:color="auto" w:fill="FFFFFF"/>
        </w:rPr>
        <w:t xml:space="preserve">listen to </w:t>
      </w:r>
      <w:r w:rsidR="00B02627">
        <w:rPr>
          <w:rFonts w:ascii="Arial" w:hAnsi="Arial" w:cs="Arial"/>
          <w:color w:val="1F1F1F"/>
          <w:sz w:val="24"/>
          <w:szCs w:val="24"/>
          <w:shd w:val="clear" w:color="auto" w:fill="FFFFFF"/>
        </w:rPr>
        <w:t xml:space="preserve">and </w:t>
      </w:r>
      <w:r w:rsidR="00114E7F" w:rsidRPr="006D6345">
        <w:rPr>
          <w:rFonts w:ascii="Arial" w:hAnsi="Arial" w:cs="Arial"/>
          <w:color w:val="1F1F1F"/>
          <w:sz w:val="24"/>
          <w:szCs w:val="24"/>
          <w:shd w:val="clear" w:color="auto" w:fill="FFFFFF"/>
        </w:rPr>
        <w:t>mov</w:t>
      </w:r>
      <w:r w:rsidR="00B02627">
        <w:rPr>
          <w:rFonts w:ascii="Arial" w:hAnsi="Arial" w:cs="Arial"/>
          <w:color w:val="1F1F1F"/>
          <w:sz w:val="24"/>
          <w:szCs w:val="24"/>
          <w:shd w:val="clear" w:color="auto" w:fill="FFFFFF"/>
        </w:rPr>
        <w:t xml:space="preserve">ed </w:t>
      </w:r>
      <w:r w:rsidR="00114E7F" w:rsidRPr="006D6345">
        <w:rPr>
          <w:rFonts w:ascii="Arial" w:hAnsi="Arial" w:cs="Arial"/>
          <w:color w:val="1F1F1F"/>
          <w:sz w:val="24"/>
          <w:szCs w:val="24"/>
          <w:shd w:val="clear" w:color="auto" w:fill="FFFFFF"/>
        </w:rPr>
        <w:t xml:space="preserve">in rotation </w:t>
      </w:r>
      <w:r w:rsidR="00B02627">
        <w:rPr>
          <w:rFonts w:ascii="Arial" w:hAnsi="Arial" w:cs="Arial"/>
          <w:color w:val="1F1F1F"/>
          <w:sz w:val="24"/>
          <w:szCs w:val="24"/>
          <w:shd w:val="clear" w:color="auto" w:fill="FFFFFF"/>
        </w:rPr>
        <w:t>for each book</w:t>
      </w:r>
      <w:r w:rsidR="00114E7F" w:rsidRPr="006D6345">
        <w:rPr>
          <w:rFonts w:ascii="Arial" w:hAnsi="Arial" w:cs="Arial"/>
          <w:color w:val="1F1F1F"/>
          <w:sz w:val="24"/>
          <w:szCs w:val="24"/>
          <w:shd w:val="clear" w:color="auto" w:fill="FFFFFF"/>
        </w:rPr>
        <w:t xml:space="preserve">. Turnout was very good in </w:t>
      </w:r>
      <w:r w:rsidR="008E7D3C" w:rsidRPr="006D6345">
        <w:rPr>
          <w:rFonts w:ascii="Arial" w:hAnsi="Arial" w:cs="Arial"/>
          <w:color w:val="1F1F1F"/>
          <w:sz w:val="24"/>
          <w:szCs w:val="24"/>
          <w:shd w:val="clear" w:color="auto" w:fill="FFFFFF"/>
        </w:rPr>
        <w:t xml:space="preserve">progression steps 1 and 2 </w:t>
      </w:r>
      <w:r w:rsidR="00114E7F" w:rsidRPr="006D6345">
        <w:rPr>
          <w:rFonts w:ascii="Arial" w:hAnsi="Arial" w:cs="Arial"/>
          <w:color w:val="1F1F1F"/>
          <w:sz w:val="24"/>
          <w:szCs w:val="24"/>
          <w:shd w:val="clear" w:color="auto" w:fill="FFFFFF"/>
        </w:rPr>
        <w:t>and althou</w:t>
      </w:r>
      <w:r w:rsidR="00130F27" w:rsidRPr="006D6345">
        <w:rPr>
          <w:rFonts w:ascii="Arial" w:hAnsi="Arial" w:cs="Arial"/>
          <w:color w:val="1F1F1F"/>
          <w:sz w:val="24"/>
          <w:szCs w:val="24"/>
          <w:shd w:val="clear" w:color="auto" w:fill="FFFFFF"/>
        </w:rPr>
        <w:t xml:space="preserve">gh </w:t>
      </w:r>
      <w:r w:rsidR="00236A1B">
        <w:rPr>
          <w:rFonts w:ascii="Arial" w:hAnsi="Arial" w:cs="Arial"/>
          <w:color w:val="1F1F1F"/>
          <w:sz w:val="24"/>
          <w:szCs w:val="24"/>
          <w:shd w:val="clear" w:color="auto" w:fill="FFFFFF"/>
        </w:rPr>
        <w:t xml:space="preserve">turnout was less in </w:t>
      </w:r>
      <w:r w:rsidR="00130F27" w:rsidRPr="006D6345">
        <w:rPr>
          <w:rFonts w:ascii="Arial" w:hAnsi="Arial" w:cs="Arial"/>
          <w:color w:val="1F1F1F"/>
          <w:sz w:val="24"/>
          <w:szCs w:val="24"/>
          <w:shd w:val="clear" w:color="auto" w:fill="FFFFFF"/>
        </w:rPr>
        <w:t>progression step 3</w:t>
      </w:r>
      <w:r w:rsidR="008E7D3C" w:rsidRPr="006D6345">
        <w:rPr>
          <w:rFonts w:ascii="Arial" w:hAnsi="Arial" w:cs="Arial"/>
          <w:color w:val="1F1F1F"/>
          <w:sz w:val="24"/>
          <w:szCs w:val="24"/>
          <w:shd w:val="clear" w:color="auto" w:fill="FFFFFF"/>
        </w:rPr>
        <w:t xml:space="preserve">, pupils heard </w:t>
      </w:r>
      <w:r w:rsidR="00114E7F" w:rsidRPr="006D6345">
        <w:rPr>
          <w:rFonts w:ascii="Arial" w:hAnsi="Arial" w:cs="Arial"/>
          <w:color w:val="1F1F1F"/>
          <w:sz w:val="24"/>
          <w:szCs w:val="24"/>
          <w:shd w:val="clear" w:color="auto" w:fill="FFFFFF"/>
        </w:rPr>
        <w:t>all the stories.</w:t>
      </w:r>
      <w:r w:rsidR="00816FA9">
        <w:rPr>
          <w:rFonts w:ascii="Arial" w:hAnsi="Arial" w:cs="Arial"/>
          <w:color w:val="1F1F1F"/>
          <w:sz w:val="24"/>
          <w:szCs w:val="24"/>
          <w:shd w:val="clear" w:color="auto" w:fill="FFFFFF"/>
        </w:rPr>
        <w:t xml:space="preserve"> Turnout was encouraging for </w:t>
      </w:r>
      <w:r>
        <w:rPr>
          <w:rFonts w:ascii="Arial" w:hAnsi="Arial" w:cs="Arial"/>
          <w:color w:val="1F1F1F"/>
          <w:sz w:val="24"/>
          <w:szCs w:val="24"/>
          <w:shd w:val="clear" w:color="auto" w:fill="FFFFFF"/>
        </w:rPr>
        <w:t xml:space="preserve">a </w:t>
      </w:r>
      <w:r w:rsidR="00816FA9">
        <w:rPr>
          <w:rFonts w:ascii="Arial" w:hAnsi="Arial" w:cs="Arial"/>
          <w:color w:val="1F1F1F"/>
          <w:sz w:val="24"/>
          <w:szCs w:val="24"/>
          <w:shd w:val="clear" w:color="auto" w:fill="FFFFFF"/>
        </w:rPr>
        <w:t>first</w:t>
      </w:r>
      <w:r>
        <w:rPr>
          <w:rFonts w:ascii="Arial" w:hAnsi="Arial" w:cs="Arial"/>
          <w:color w:val="1F1F1F"/>
          <w:sz w:val="24"/>
          <w:szCs w:val="24"/>
          <w:shd w:val="clear" w:color="auto" w:fill="FFFFFF"/>
        </w:rPr>
        <w:t xml:space="preserve"> time</w:t>
      </w:r>
      <w:r w:rsidR="00816FA9">
        <w:rPr>
          <w:rFonts w:ascii="Arial" w:hAnsi="Arial" w:cs="Arial"/>
          <w:color w:val="1F1F1F"/>
          <w:sz w:val="24"/>
          <w:szCs w:val="24"/>
          <w:shd w:val="clear" w:color="auto" w:fill="FFFFFF"/>
        </w:rPr>
        <w:t>.</w:t>
      </w:r>
    </w:p>
    <w:p w14:paraId="2EEDCD18" w14:textId="07930AA4" w:rsidR="00B02627" w:rsidRPr="00B02627" w:rsidRDefault="00B02627" w:rsidP="00114E7F">
      <w:pPr>
        <w:rPr>
          <w:rFonts w:ascii="Arial" w:hAnsi="Arial" w:cs="Arial"/>
          <w:b/>
          <w:bCs/>
          <w:color w:val="1F1F1F"/>
          <w:sz w:val="24"/>
          <w:szCs w:val="24"/>
          <w:shd w:val="clear" w:color="auto" w:fill="FFFFFF"/>
        </w:rPr>
      </w:pPr>
      <w:r w:rsidRPr="00B02627">
        <w:rPr>
          <w:rFonts w:ascii="Arial" w:hAnsi="Arial" w:cs="Arial"/>
          <w:b/>
          <w:bCs/>
          <w:color w:val="1F1F1F"/>
          <w:sz w:val="24"/>
          <w:szCs w:val="24"/>
          <w:shd w:val="clear" w:color="auto" w:fill="FFFFFF"/>
        </w:rPr>
        <w:t>Recommendations</w:t>
      </w:r>
    </w:p>
    <w:p w14:paraId="06F3AB3A" w14:textId="36244CF7" w:rsidR="00B8254D" w:rsidRDefault="00B02627" w:rsidP="00816FA9">
      <w:pPr>
        <w:spacing w:line="480" w:lineRule="auto"/>
        <w:rPr>
          <w:rFonts w:ascii="Arial" w:hAnsi="Arial" w:cs="Arial"/>
          <w:color w:val="1F1F1F"/>
          <w:sz w:val="24"/>
          <w:szCs w:val="24"/>
          <w:shd w:val="clear" w:color="auto" w:fill="FFFFFF"/>
        </w:rPr>
      </w:pPr>
      <w:r>
        <w:rPr>
          <w:rFonts w:ascii="Arial" w:hAnsi="Arial" w:cs="Arial"/>
          <w:color w:val="1F1F1F"/>
          <w:sz w:val="24"/>
          <w:szCs w:val="24"/>
          <w:shd w:val="clear" w:color="auto" w:fill="FFFFFF"/>
        </w:rPr>
        <w:t xml:space="preserve">The bedtime story club is a trial that needs to continue to </w:t>
      </w:r>
      <w:r w:rsidR="00114E7F" w:rsidRPr="006D6345">
        <w:rPr>
          <w:rFonts w:ascii="Arial" w:hAnsi="Arial" w:cs="Arial"/>
          <w:color w:val="1F1F1F"/>
          <w:sz w:val="24"/>
          <w:szCs w:val="24"/>
          <w:shd w:val="clear" w:color="auto" w:fill="FFFFFF"/>
        </w:rPr>
        <w:t xml:space="preserve">run at the school. </w:t>
      </w:r>
      <w:r>
        <w:rPr>
          <w:rFonts w:ascii="Arial" w:hAnsi="Arial" w:cs="Arial"/>
          <w:color w:val="1F1F1F"/>
          <w:sz w:val="24"/>
          <w:szCs w:val="24"/>
          <w:shd w:val="clear" w:color="auto" w:fill="FFFFFF"/>
        </w:rPr>
        <w:t>I believe this would continue to find improved turn out of learners, particularly in the winter months.</w:t>
      </w:r>
    </w:p>
    <w:p w14:paraId="201822BB" w14:textId="1C4DD61F" w:rsidR="008E7D3C" w:rsidRDefault="00C15E85" w:rsidP="00816FA9">
      <w:pPr>
        <w:spacing w:line="480" w:lineRule="auto"/>
        <w:rPr>
          <w:rFonts w:ascii="Arial" w:hAnsi="Arial" w:cs="Arial"/>
          <w:color w:val="1F1F1F"/>
          <w:sz w:val="24"/>
          <w:szCs w:val="24"/>
          <w:shd w:val="clear" w:color="auto" w:fill="FFFFFF"/>
        </w:rPr>
      </w:pPr>
      <w:r w:rsidRPr="006D6345">
        <w:rPr>
          <w:rFonts w:ascii="Arial" w:hAnsi="Arial" w:cs="Arial"/>
          <w:color w:val="1F1F1F"/>
          <w:sz w:val="24"/>
          <w:szCs w:val="24"/>
          <w:shd w:val="clear" w:color="auto" w:fill="FFFFFF"/>
        </w:rPr>
        <w:t>Perhaps access to the online reading intervention could be made available to parents. If parents had a</w:t>
      </w:r>
      <w:r w:rsidR="00B02627">
        <w:rPr>
          <w:rFonts w:ascii="Arial" w:hAnsi="Arial" w:cs="Arial"/>
          <w:color w:val="1F1F1F"/>
          <w:sz w:val="24"/>
          <w:szCs w:val="24"/>
          <w:shd w:val="clear" w:color="auto" w:fill="FFFFFF"/>
        </w:rPr>
        <w:t>n</w:t>
      </w:r>
      <w:r w:rsidRPr="006D6345">
        <w:rPr>
          <w:rFonts w:ascii="Arial" w:hAnsi="Arial" w:cs="Arial"/>
          <w:color w:val="1F1F1F"/>
          <w:sz w:val="24"/>
          <w:szCs w:val="24"/>
          <w:shd w:val="clear" w:color="auto" w:fill="FFFFFF"/>
        </w:rPr>
        <w:t xml:space="preserve"> account, children could read </w:t>
      </w:r>
      <w:proofErr w:type="spellStart"/>
      <w:r w:rsidRPr="006D6345">
        <w:rPr>
          <w:rFonts w:ascii="Arial" w:hAnsi="Arial" w:cs="Arial"/>
          <w:color w:val="1F1F1F"/>
          <w:sz w:val="24"/>
          <w:szCs w:val="24"/>
          <w:shd w:val="clear" w:color="auto" w:fill="FFFFFF"/>
        </w:rPr>
        <w:t>ebooks</w:t>
      </w:r>
      <w:proofErr w:type="spellEnd"/>
      <w:r w:rsidR="00B02627">
        <w:rPr>
          <w:rFonts w:ascii="Arial" w:hAnsi="Arial" w:cs="Arial"/>
          <w:color w:val="1F1F1F"/>
          <w:sz w:val="24"/>
          <w:szCs w:val="24"/>
          <w:shd w:val="clear" w:color="auto" w:fill="FFFFFF"/>
        </w:rPr>
        <w:t xml:space="preserve"> and may engage better</w:t>
      </w:r>
      <w:r w:rsidRPr="006D6345">
        <w:rPr>
          <w:rFonts w:ascii="Arial" w:hAnsi="Arial" w:cs="Arial"/>
          <w:color w:val="1F1F1F"/>
          <w:sz w:val="24"/>
          <w:szCs w:val="24"/>
          <w:shd w:val="clear" w:color="auto" w:fill="FFFFFF"/>
        </w:rPr>
        <w:t xml:space="preserve"> reading at home.</w:t>
      </w:r>
    </w:p>
    <w:p w14:paraId="5F3C2FD6" w14:textId="48ED0CAB" w:rsidR="00B02627" w:rsidRPr="00B02627" w:rsidRDefault="00B02627" w:rsidP="00114E7F">
      <w:pPr>
        <w:rPr>
          <w:rFonts w:ascii="Arial" w:hAnsi="Arial" w:cs="Arial"/>
          <w:b/>
          <w:bCs/>
          <w:color w:val="1F1F1F"/>
          <w:sz w:val="24"/>
          <w:szCs w:val="24"/>
          <w:shd w:val="clear" w:color="auto" w:fill="FFFFFF"/>
        </w:rPr>
      </w:pPr>
      <w:r w:rsidRPr="00B02627">
        <w:rPr>
          <w:rFonts w:ascii="Arial" w:hAnsi="Arial" w:cs="Arial"/>
          <w:b/>
          <w:bCs/>
          <w:color w:val="1F1F1F"/>
          <w:sz w:val="24"/>
          <w:szCs w:val="24"/>
          <w:shd w:val="clear" w:color="auto" w:fill="FFFFFF"/>
        </w:rPr>
        <w:t>Conclusion</w:t>
      </w:r>
    </w:p>
    <w:p w14:paraId="3911E00B" w14:textId="0C1F39D1" w:rsidR="00114E7F" w:rsidRDefault="00B8254D" w:rsidP="00816FA9">
      <w:pPr>
        <w:spacing w:line="480" w:lineRule="auto"/>
        <w:rPr>
          <w:rFonts w:ascii="Arial" w:hAnsi="Arial" w:cs="Arial"/>
          <w:color w:val="1F1F1F"/>
          <w:sz w:val="24"/>
          <w:szCs w:val="24"/>
          <w:shd w:val="clear" w:color="auto" w:fill="FFFFFF"/>
        </w:rPr>
      </w:pPr>
      <w:r w:rsidRPr="006D6345">
        <w:rPr>
          <w:rFonts w:ascii="Arial" w:hAnsi="Arial" w:cs="Arial"/>
          <w:color w:val="1F1F1F"/>
          <w:sz w:val="24"/>
          <w:szCs w:val="24"/>
          <w:shd w:val="clear" w:color="auto" w:fill="FFFFFF"/>
        </w:rPr>
        <w:t>PISA results have an impact on how the curriculum for Wales (</w:t>
      </w:r>
      <w:proofErr w:type="spellStart"/>
      <w:r w:rsidRPr="006D6345">
        <w:rPr>
          <w:rFonts w:ascii="Arial" w:hAnsi="Arial" w:cs="Arial"/>
          <w:color w:val="1F1F1F"/>
          <w:sz w:val="24"/>
          <w:szCs w:val="24"/>
          <w:shd w:val="clear" w:color="auto" w:fill="FFFFFF"/>
        </w:rPr>
        <w:t>CfW</w:t>
      </w:r>
      <w:proofErr w:type="spellEnd"/>
      <w:r w:rsidRPr="006D6345">
        <w:rPr>
          <w:rFonts w:ascii="Arial" w:hAnsi="Arial" w:cs="Arial"/>
          <w:color w:val="1F1F1F"/>
          <w:sz w:val="24"/>
          <w:szCs w:val="24"/>
          <w:shd w:val="clear" w:color="auto" w:fill="FFFFFF"/>
        </w:rPr>
        <w:t xml:space="preserve">) is implemented in Welsh schools. </w:t>
      </w:r>
      <w:r w:rsidR="00B02627">
        <w:rPr>
          <w:rFonts w:ascii="Arial" w:hAnsi="Arial" w:cs="Arial"/>
          <w:color w:val="1F1F1F"/>
          <w:sz w:val="24"/>
          <w:szCs w:val="24"/>
          <w:shd w:val="clear" w:color="auto" w:fill="FFFFFF"/>
        </w:rPr>
        <w:t xml:space="preserve">Welsh Government has studied models from across the world in its implementation of the </w:t>
      </w:r>
      <w:proofErr w:type="spellStart"/>
      <w:r w:rsidR="00B02627">
        <w:rPr>
          <w:rFonts w:ascii="Arial" w:hAnsi="Arial" w:cs="Arial"/>
          <w:color w:val="1F1F1F"/>
          <w:sz w:val="24"/>
          <w:szCs w:val="24"/>
          <w:shd w:val="clear" w:color="auto" w:fill="FFFFFF"/>
        </w:rPr>
        <w:t>CfW</w:t>
      </w:r>
      <w:proofErr w:type="spellEnd"/>
      <w:r w:rsidR="00B02627">
        <w:rPr>
          <w:rFonts w:ascii="Arial" w:hAnsi="Arial" w:cs="Arial"/>
          <w:color w:val="1F1F1F"/>
          <w:sz w:val="24"/>
          <w:szCs w:val="24"/>
          <w:shd w:val="clear" w:color="auto" w:fill="FFFFFF"/>
        </w:rPr>
        <w:t xml:space="preserve">. </w:t>
      </w:r>
    </w:p>
    <w:p w14:paraId="69952789" w14:textId="77777777" w:rsidR="00006A8B" w:rsidRDefault="00006A8B" w:rsidP="00816FA9">
      <w:pPr>
        <w:spacing w:line="480" w:lineRule="auto"/>
        <w:rPr>
          <w:rFonts w:ascii="Arial" w:hAnsi="Arial" w:cs="Arial"/>
          <w:color w:val="1F1F1F"/>
          <w:sz w:val="24"/>
          <w:szCs w:val="24"/>
          <w:shd w:val="clear" w:color="auto" w:fill="FFFFFF"/>
        </w:rPr>
      </w:pPr>
    </w:p>
    <w:p w14:paraId="0D7ECA10" w14:textId="77777777" w:rsidR="00006A8B" w:rsidRDefault="00006A8B" w:rsidP="00816FA9">
      <w:pPr>
        <w:spacing w:line="480" w:lineRule="auto"/>
        <w:rPr>
          <w:rFonts w:ascii="Arial" w:hAnsi="Arial" w:cs="Arial"/>
          <w:color w:val="1F1F1F"/>
          <w:sz w:val="24"/>
          <w:szCs w:val="24"/>
          <w:shd w:val="clear" w:color="auto" w:fill="FFFFFF"/>
        </w:rPr>
      </w:pPr>
    </w:p>
    <w:p w14:paraId="188545B6" w14:textId="77777777" w:rsidR="00006A8B" w:rsidRDefault="00006A8B" w:rsidP="00816FA9">
      <w:pPr>
        <w:spacing w:line="480" w:lineRule="auto"/>
        <w:rPr>
          <w:rFonts w:ascii="Arial" w:hAnsi="Arial" w:cs="Arial"/>
          <w:color w:val="1F1F1F"/>
          <w:sz w:val="24"/>
          <w:szCs w:val="24"/>
          <w:shd w:val="clear" w:color="auto" w:fill="FFFFFF"/>
        </w:rPr>
      </w:pPr>
    </w:p>
    <w:p w14:paraId="0824B008" w14:textId="77777777" w:rsidR="00006A8B" w:rsidRDefault="00006A8B" w:rsidP="00816FA9">
      <w:pPr>
        <w:spacing w:line="480" w:lineRule="auto"/>
        <w:rPr>
          <w:rFonts w:ascii="Arial" w:hAnsi="Arial" w:cs="Arial"/>
          <w:color w:val="1F1F1F"/>
          <w:sz w:val="24"/>
          <w:szCs w:val="24"/>
          <w:shd w:val="clear" w:color="auto" w:fill="FFFFFF"/>
        </w:rPr>
      </w:pPr>
    </w:p>
    <w:p w14:paraId="49D6819A" w14:textId="77777777" w:rsidR="00006A8B" w:rsidRDefault="00006A8B" w:rsidP="00816FA9">
      <w:pPr>
        <w:spacing w:line="480" w:lineRule="auto"/>
        <w:rPr>
          <w:rFonts w:ascii="Arial" w:hAnsi="Arial" w:cs="Arial"/>
          <w:color w:val="1F1F1F"/>
          <w:sz w:val="24"/>
          <w:szCs w:val="24"/>
          <w:shd w:val="clear" w:color="auto" w:fill="FFFFFF"/>
        </w:rPr>
      </w:pPr>
    </w:p>
    <w:p w14:paraId="049B9B31" w14:textId="77777777" w:rsidR="00B76CA1" w:rsidRDefault="00B76CA1" w:rsidP="00B76CA1">
      <w:pPr>
        <w:spacing w:after="0" w:line="240" w:lineRule="auto"/>
        <w:rPr>
          <w:rFonts w:ascii="Arial" w:eastAsia="Times New Roman" w:hAnsi="Arial" w:cs="Arial"/>
          <w:b/>
          <w:bCs/>
        </w:rPr>
      </w:pPr>
      <w:r>
        <w:rPr>
          <w:rFonts w:ascii="Arial" w:eastAsia="Times New Roman" w:hAnsi="Arial" w:cs="Arial"/>
          <w:b/>
          <w:bCs/>
        </w:rPr>
        <w:lastRenderedPageBreak/>
        <w:t>Appendix 1</w:t>
      </w:r>
    </w:p>
    <w:p w14:paraId="609D4F69" w14:textId="77777777" w:rsidR="00B76CA1" w:rsidRPr="00141A48" w:rsidRDefault="00B76CA1" w:rsidP="00B76CA1">
      <w:pPr>
        <w:spacing w:after="0" w:line="240" w:lineRule="auto"/>
        <w:jc w:val="center"/>
        <w:rPr>
          <w:rFonts w:ascii="Arial" w:eastAsia="Times New Roman" w:hAnsi="Arial" w:cs="Arial"/>
          <w:b/>
          <w:bCs/>
        </w:rPr>
      </w:pPr>
      <w:r w:rsidRPr="00141A48">
        <w:rPr>
          <w:rFonts w:ascii="Arial" w:eastAsia="Times New Roman" w:hAnsi="Arial" w:cs="Arial"/>
          <w:b/>
          <w:bCs/>
        </w:rPr>
        <w:t xml:space="preserve">Primary School </w:t>
      </w:r>
    </w:p>
    <w:p w14:paraId="0DFC5A38" w14:textId="77777777" w:rsidR="00B76CA1" w:rsidRPr="00141A48" w:rsidRDefault="00B76CA1" w:rsidP="00B76CA1">
      <w:pPr>
        <w:spacing w:after="0" w:line="240" w:lineRule="auto"/>
        <w:jc w:val="center"/>
        <w:rPr>
          <w:rFonts w:ascii="Arial" w:eastAsia="Times New Roman" w:hAnsi="Arial" w:cs="Arial"/>
          <w:b/>
          <w:bCs/>
        </w:rPr>
      </w:pPr>
    </w:p>
    <w:p w14:paraId="251DDF7A" w14:textId="77777777" w:rsidR="00B76CA1" w:rsidRPr="00141A48" w:rsidRDefault="00B76CA1" w:rsidP="00B76CA1">
      <w:pPr>
        <w:spacing w:after="0" w:line="240" w:lineRule="auto"/>
        <w:jc w:val="center"/>
        <w:rPr>
          <w:rFonts w:ascii="Arial" w:eastAsia="Times New Roman" w:hAnsi="Arial" w:cs="Arial"/>
          <w:b/>
          <w:bCs/>
        </w:rPr>
      </w:pPr>
      <w:r w:rsidRPr="00141A48">
        <w:rPr>
          <w:rFonts w:ascii="Arial" w:eastAsia="Times New Roman" w:hAnsi="Arial" w:cs="Arial"/>
          <w:b/>
          <w:bCs/>
        </w:rPr>
        <w:t>County Borough Council</w:t>
      </w:r>
    </w:p>
    <w:p w14:paraId="06130997" w14:textId="77777777" w:rsidR="00B76CA1" w:rsidRPr="00141A48" w:rsidRDefault="00B76CA1" w:rsidP="00B76CA1">
      <w:pPr>
        <w:spacing w:after="0" w:line="240" w:lineRule="auto"/>
        <w:jc w:val="center"/>
        <w:rPr>
          <w:rFonts w:ascii="Times New Roman" w:eastAsia="Times New Roman" w:hAnsi="Times New Roman" w:cs="Times New Roman"/>
          <w:lang w:val="en-US"/>
        </w:rPr>
      </w:pPr>
    </w:p>
    <w:p w14:paraId="23639729" w14:textId="77777777" w:rsidR="00B76CA1" w:rsidRPr="00141A48" w:rsidRDefault="00B76CA1" w:rsidP="00B76CA1">
      <w:pPr>
        <w:keepNext/>
        <w:spacing w:after="0" w:line="240" w:lineRule="auto"/>
        <w:jc w:val="center"/>
        <w:outlineLvl w:val="1"/>
        <w:rPr>
          <w:rFonts w:ascii="Arial" w:eastAsia="Times New Roman" w:hAnsi="Arial" w:cs="Arial"/>
          <w:b/>
          <w:bCs/>
        </w:rPr>
      </w:pPr>
      <w:r w:rsidRPr="00141A48">
        <w:rPr>
          <w:rFonts w:ascii="Arial" w:eastAsia="Times New Roman" w:hAnsi="Arial" w:cs="Arial"/>
          <w:b/>
          <w:bCs/>
        </w:rPr>
        <w:t>School Improvement Plan</w:t>
      </w:r>
    </w:p>
    <w:p w14:paraId="3EAAC74D" w14:textId="77777777" w:rsidR="00B76CA1" w:rsidRPr="00141A48" w:rsidRDefault="00B76CA1" w:rsidP="00B76CA1">
      <w:pPr>
        <w:keepNext/>
        <w:spacing w:after="0" w:line="240" w:lineRule="auto"/>
        <w:jc w:val="center"/>
        <w:outlineLvl w:val="1"/>
        <w:rPr>
          <w:rFonts w:ascii="Arial" w:eastAsia="Times New Roman" w:hAnsi="Arial" w:cs="Arial"/>
          <w:b/>
          <w:bCs/>
        </w:rPr>
      </w:pPr>
      <w:r w:rsidRPr="00141A48">
        <w:rPr>
          <w:rFonts w:ascii="Arial" w:eastAsia="Times New Roman" w:hAnsi="Arial" w:cs="Arial"/>
          <w:b/>
          <w:bCs/>
        </w:rPr>
        <w:t>(Incorporating Grants Spending Plan)</w:t>
      </w:r>
    </w:p>
    <w:p w14:paraId="38ACB2C9" w14:textId="77777777" w:rsidR="00B76CA1" w:rsidRPr="00141A48" w:rsidRDefault="00B76CA1" w:rsidP="00B76CA1">
      <w:pPr>
        <w:spacing w:after="0" w:line="240" w:lineRule="auto"/>
        <w:jc w:val="center"/>
        <w:rPr>
          <w:rFonts w:ascii="Arial" w:eastAsia="Times New Roman" w:hAnsi="Arial" w:cs="Arial"/>
          <w:b/>
          <w:bCs/>
          <w:lang w:val="en-US"/>
        </w:rPr>
      </w:pPr>
    </w:p>
    <w:p w14:paraId="54538C61" w14:textId="77777777" w:rsidR="00B76CA1" w:rsidRPr="00141A48" w:rsidRDefault="00B76CA1" w:rsidP="00B76CA1">
      <w:pPr>
        <w:keepNext/>
        <w:spacing w:after="0" w:line="240" w:lineRule="auto"/>
        <w:jc w:val="center"/>
        <w:outlineLvl w:val="1"/>
        <w:rPr>
          <w:rFonts w:ascii="Arial" w:eastAsia="Times New Roman" w:hAnsi="Arial" w:cs="Arial"/>
          <w:b/>
          <w:bCs/>
        </w:rPr>
      </w:pPr>
      <w:r w:rsidRPr="00141A48">
        <w:rPr>
          <w:rFonts w:ascii="Arial" w:eastAsia="Times New Roman" w:hAnsi="Arial" w:cs="Arial"/>
          <w:b/>
          <w:bCs/>
        </w:rPr>
        <w:t>September 2023 – August 2024</w:t>
      </w:r>
    </w:p>
    <w:p w14:paraId="243D4A65" w14:textId="77777777" w:rsidR="00B76CA1" w:rsidRPr="00141A48" w:rsidRDefault="00B76CA1" w:rsidP="00B76CA1">
      <w:pPr>
        <w:spacing w:after="0" w:line="240" w:lineRule="auto"/>
        <w:rPr>
          <w:rFonts w:ascii="Arial" w:eastAsia="Times New Roman" w:hAnsi="Arial" w:cs="Arial"/>
          <w:lang w:val="en-US"/>
        </w:rPr>
      </w:pPr>
    </w:p>
    <w:p w14:paraId="5E5BC068" w14:textId="77777777" w:rsidR="00B76CA1" w:rsidRPr="00141A48" w:rsidRDefault="00B76CA1" w:rsidP="00B76CA1">
      <w:pPr>
        <w:spacing w:after="0" w:line="240" w:lineRule="auto"/>
        <w:jc w:val="center"/>
        <w:rPr>
          <w:rFonts w:ascii="Arial" w:eastAsia="Times New Roman" w:hAnsi="Arial" w:cs="Arial"/>
          <w:b/>
          <w:bCs/>
          <w:lang w:val="en-US"/>
        </w:rPr>
      </w:pPr>
    </w:p>
    <w:p w14:paraId="00F14D12" w14:textId="77777777" w:rsidR="00B76CA1" w:rsidRPr="00141A48" w:rsidRDefault="00B76CA1" w:rsidP="00B76CA1">
      <w:pPr>
        <w:spacing w:after="0" w:line="240" w:lineRule="auto"/>
        <w:jc w:val="center"/>
        <w:rPr>
          <w:rFonts w:ascii="Arial" w:eastAsia="Times New Roman" w:hAnsi="Arial" w:cs="Arial"/>
          <w:b/>
          <w:bCs/>
          <w:lang w:val="en-US"/>
        </w:rPr>
      </w:pPr>
      <w:r w:rsidRPr="00141A48">
        <w:rPr>
          <w:rFonts w:ascii="Arial" w:eastAsia="Times New Roman" w:hAnsi="Arial" w:cs="Arial"/>
          <w:b/>
          <w:bCs/>
          <w:lang w:val="en-US"/>
        </w:rPr>
        <w:t>No. on Roll: 398</w:t>
      </w:r>
    </w:p>
    <w:p w14:paraId="4426659C" w14:textId="77777777" w:rsidR="00B76CA1" w:rsidRPr="00141A48" w:rsidRDefault="00B76CA1" w:rsidP="00B76CA1">
      <w:pPr>
        <w:spacing w:after="0" w:line="240" w:lineRule="auto"/>
        <w:jc w:val="center"/>
        <w:rPr>
          <w:rFonts w:ascii="Arial" w:eastAsia="Times New Roman" w:hAnsi="Arial" w:cs="Arial"/>
          <w:b/>
          <w:bCs/>
          <w:lang w:val="en-US"/>
        </w:rPr>
      </w:pPr>
      <w:r w:rsidRPr="00141A48">
        <w:rPr>
          <w:rFonts w:ascii="Arial" w:eastAsia="Times New Roman" w:hAnsi="Arial" w:cs="Arial"/>
          <w:b/>
          <w:bCs/>
          <w:lang w:val="en-US"/>
        </w:rPr>
        <w:t>No. of Classes: 16</w:t>
      </w:r>
    </w:p>
    <w:p w14:paraId="1014E2C0" w14:textId="77777777" w:rsidR="00B76CA1" w:rsidRPr="00CF3588" w:rsidRDefault="00B76CA1" w:rsidP="00B76CA1">
      <w:pPr>
        <w:spacing w:after="0" w:line="240" w:lineRule="auto"/>
        <w:rPr>
          <w:rFonts w:ascii="Arial" w:eastAsia="Times New Roman" w:hAnsi="Arial" w:cs="Arial"/>
          <w:b/>
          <w:bCs/>
          <w:sz w:val="40"/>
          <w:szCs w:val="40"/>
          <w:lang w:val="en-US"/>
        </w:rPr>
      </w:pPr>
    </w:p>
    <w:p w14:paraId="0C4B8CDC" w14:textId="77777777" w:rsidR="00B76CA1" w:rsidRPr="00CF3588" w:rsidRDefault="00B76CA1" w:rsidP="00B76CA1">
      <w:pPr>
        <w:jc w:val="center"/>
        <w:rPr>
          <w:b/>
          <w:bCs/>
          <w:sz w:val="32"/>
          <w:szCs w:val="32"/>
        </w:rPr>
      </w:pPr>
      <w:r w:rsidRPr="00CF3588">
        <w:rPr>
          <w:b/>
          <w:bCs/>
          <w:sz w:val="32"/>
          <w:szCs w:val="32"/>
        </w:rPr>
        <w:t>School’s Costed Annual Plan</w:t>
      </w:r>
    </w:p>
    <w:p w14:paraId="496794BC" w14:textId="77777777" w:rsidR="00B76CA1" w:rsidRPr="00CF3588" w:rsidRDefault="00B76CA1" w:rsidP="00B76CA1">
      <w:pPr>
        <w:jc w:val="center"/>
        <w:rPr>
          <w:b/>
          <w:bCs/>
          <w:sz w:val="32"/>
          <w:szCs w:val="32"/>
        </w:rPr>
      </w:pPr>
      <w:r w:rsidRPr="00CF3588">
        <w:rPr>
          <w:b/>
          <w:bCs/>
          <w:sz w:val="32"/>
          <w:szCs w:val="32"/>
        </w:rPr>
        <w:t>202</w:t>
      </w:r>
      <w:r>
        <w:rPr>
          <w:b/>
          <w:bCs/>
          <w:sz w:val="32"/>
          <w:szCs w:val="32"/>
        </w:rPr>
        <w:t>3</w:t>
      </w:r>
      <w:r w:rsidRPr="00CF3588">
        <w:rPr>
          <w:b/>
          <w:bCs/>
          <w:sz w:val="32"/>
          <w:szCs w:val="32"/>
        </w:rPr>
        <w:t>-202</w:t>
      </w:r>
      <w:r>
        <w:rPr>
          <w:b/>
          <w:bCs/>
          <w:sz w:val="32"/>
          <w:szCs w:val="32"/>
        </w:rPr>
        <w:t>4</w:t>
      </w:r>
    </w:p>
    <w:tbl>
      <w:tblPr>
        <w:tblStyle w:val="TableGrid"/>
        <w:tblW w:w="0" w:type="auto"/>
        <w:tblInd w:w="1809" w:type="dxa"/>
        <w:tblLook w:val="04A0" w:firstRow="1" w:lastRow="0" w:firstColumn="1" w:lastColumn="0" w:noHBand="0" w:noVBand="1"/>
      </w:tblPr>
      <w:tblGrid>
        <w:gridCol w:w="3492"/>
        <w:gridCol w:w="3715"/>
      </w:tblGrid>
      <w:tr w:rsidR="00B76CA1" w:rsidRPr="00CF3588" w14:paraId="295DBCB4" w14:textId="77777777" w:rsidTr="00626C7D">
        <w:tc>
          <w:tcPr>
            <w:tcW w:w="4990" w:type="dxa"/>
          </w:tcPr>
          <w:p w14:paraId="25C1CEB5" w14:textId="77777777" w:rsidR="00B76CA1" w:rsidRPr="00CF3588" w:rsidRDefault="00B76CA1" w:rsidP="00626C7D">
            <w:pPr>
              <w:rPr>
                <w:b/>
                <w:szCs w:val="24"/>
              </w:rPr>
            </w:pPr>
            <w:r w:rsidRPr="00CF3588">
              <w:rPr>
                <w:b/>
                <w:szCs w:val="24"/>
              </w:rPr>
              <w:t>Education Improvement Grant (EIG)</w:t>
            </w:r>
          </w:p>
          <w:p w14:paraId="1723CA80" w14:textId="77777777" w:rsidR="00B76CA1" w:rsidRPr="00CF3588" w:rsidRDefault="00B76CA1" w:rsidP="00626C7D">
            <w:pPr>
              <w:rPr>
                <w:b/>
                <w:szCs w:val="24"/>
              </w:rPr>
            </w:pPr>
          </w:p>
        </w:tc>
        <w:tc>
          <w:tcPr>
            <w:tcW w:w="5529" w:type="dxa"/>
          </w:tcPr>
          <w:p w14:paraId="531C54AF" w14:textId="77777777" w:rsidR="00B76CA1" w:rsidRPr="00CF3588" w:rsidRDefault="00B76CA1" w:rsidP="00626C7D">
            <w:pPr>
              <w:rPr>
                <w:b/>
                <w:bCs/>
              </w:rPr>
            </w:pPr>
            <w:r w:rsidRPr="22960C9C">
              <w:rPr>
                <w:b/>
                <w:bCs/>
              </w:rPr>
              <w:t>Total = £134,260</w:t>
            </w:r>
          </w:p>
          <w:p w14:paraId="00E9A2A8" w14:textId="77777777" w:rsidR="00B76CA1" w:rsidRPr="00CF3588" w:rsidRDefault="00B76CA1" w:rsidP="00626C7D">
            <w:pPr>
              <w:rPr>
                <w:b/>
                <w:szCs w:val="24"/>
              </w:rPr>
            </w:pPr>
            <w:r w:rsidRPr="00CF3588">
              <w:rPr>
                <w:b/>
                <w:szCs w:val="24"/>
              </w:rPr>
              <w:t>including</w:t>
            </w:r>
          </w:p>
          <w:p w14:paraId="1E11BBC8" w14:textId="77777777" w:rsidR="00B76CA1" w:rsidRPr="00CF3588" w:rsidRDefault="00B76CA1" w:rsidP="00626C7D">
            <w:pPr>
              <w:rPr>
                <w:b/>
                <w:bCs/>
              </w:rPr>
            </w:pPr>
            <w:r w:rsidRPr="00CF3588">
              <w:rPr>
                <w:b/>
                <w:bCs/>
              </w:rPr>
              <w:t>Foundation Phase</w:t>
            </w:r>
          </w:p>
        </w:tc>
      </w:tr>
      <w:tr w:rsidR="00B76CA1" w:rsidRPr="00CF3588" w14:paraId="1FFEAC53" w14:textId="77777777" w:rsidTr="00626C7D">
        <w:tc>
          <w:tcPr>
            <w:tcW w:w="4990" w:type="dxa"/>
          </w:tcPr>
          <w:p w14:paraId="0C1D0A97" w14:textId="77777777" w:rsidR="00B76CA1" w:rsidRPr="00CF3588" w:rsidRDefault="00B76CA1" w:rsidP="00626C7D">
            <w:pPr>
              <w:rPr>
                <w:b/>
                <w:bCs/>
              </w:rPr>
            </w:pPr>
            <w:r w:rsidRPr="22960C9C">
              <w:rPr>
                <w:b/>
                <w:bCs/>
              </w:rPr>
              <w:t>Pupil Deprivation Grant (PDG)</w:t>
            </w:r>
          </w:p>
        </w:tc>
        <w:tc>
          <w:tcPr>
            <w:tcW w:w="5529" w:type="dxa"/>
          </w:tcPr>
          <w:p w14:paraId="512BFFBC" w14:textId="77777777" w:rsidR="00B76CA1" w:rsidRPr="00CF3588" w:rsidRDefault="00B76CA1" w:rsidP="00626C7D">
            <w:pPr>
              <w:rPr>
                <w:b/>
                <w:bCs/>
              </w:rPr>
            </w:pPr>
            <w:r w:rsidRPr="22960C9C">
              <w:rPr>
                <w:b/>
                <w:bCs/>
              </w:rPr>
              <w:t>£120,750</w:t>
            </w:r>
          </w:p>
        </w:tc>
      </w:tr>
      <w:tr w:rsidR="00B76CA1" w:rsidRPr="00CF3588" w14:paraId="0B2AFCF6" w14:textId="77777777" w:rsidTr="00626C7D">
        <w:tc>
          <w:tcPr>
            <w:tcW w:w="4990" w:type="dxa"/>
          </w:tcPr>
          <w:p w14:paraId="08259FDB" w14:textId="77777777" w:rsidR="00B76CA1" w:rsidRPr="00CF3588" w:rsidRDefault="00B76CA1" w:rsidP="00626C7D">
            <w:pPr>
              <w:rPr>
                <w:b/>
                <w:bCs/>
              </w:rPr>
            </w:pPr>
            <w:r w:rsidRPr="22960C9C">
              <w:rPr>
                <w:b/>
                <w:bCs/>
              </w:rPr>
              <w:t>Early Years Pupil Deprivation Grant (EYPDG)</w:t>
            </w:r>
          </w:p>
        </w:tc>
        <w:tc>
          <w:tcPr>
            <w:tcW w:w="5529" w:type="dxa"/>
          </w:tcPr>
          <w:p w14:paraId="267254C6" w14:textId="77777777" w:rsidR="00B76CA1" w:rsidRPr="00CF3588" w:rsidRDefault="00B76CA1" w:rsidP="00626C7D">
            <w:pPr>
              <w:rPr>
                <w:b/>
                <w:bCs/>
              </w:rPr>
            </w:pPr>
            <w:r w:rsidRPr="22960C9C">
              <w:rPr>
                <w:b/>
                <w:bCs/>
              </w:rPr>
              <w:t>£29,900</w:t>
            </w:r>
          </w:p>
        </w:tc>
      </w:tr>
      <w:tr w:rsidR="00B76CA1" w:rsidRPr="00CF3588" w14:paraId="430BC1C6" w14:textId="77777777" w:rsidTr="00626C7D">
        <w:tc>
          <w:tcPr>
            <w:tcW w:w="4990" w:type="dxa"/>
          </w:tcPr>
          <w:p w14:paraId="0B37125B" w14:textId="77777777" w:rsidR="00B76CA1" w:rsidRPr="00CF3588" w:rsidRDefault="00B76CA1" w:rsidP="00626C7D">
            <w:pPr>
              <w:rPr>
                <w:b/>
                <w:bCs/>
              </w:rPr>
            </w:pPr>
            <w:r w:rsidRPr="22960C9C">
              <w:rPr>
                <w:b/>
                <w:bCs/>
              </w:rPr>
              <w:t>Professional Learning Grant (PLG)</w:t>
            </w:r>
          </w:p>
        </w:tc>
        <w:tc>
          <w:tcPr>
            <w:tcW w:w="5529" w:type="dxa"/>
            <w:shd w:val="clear" w:color="auto" w:fill="auto"/>
          </w:tcPr>
          <w:p w14:paraId="5AC7EE3F" w14:textId="77777777" w:rsidR="00B76CA1" w:rsidRPr="00CF3588" w:rsidRDefault="00B76CA1" w:rsidP="00626C7D">
            <w:pPr>
              <w:rPr>
                <w:b/>
                <w:bCs/>
              </w:rPr>
            </w:pPr>
            <w:r w:rsidRPr="22960C9C">
              <w:rPr>
                <w:b/>
                <w:bCs/>
              </w:rPr>
              <w:t>£7,253</w:t>
            </w:r>
          </w:p>
        </w:tc>
      </w:tr>
      <w:tr w:rsidR="00B76CA1" w14:paraId="1373B213" w14:textId="77777777" w:rsidTr="00626C7D">
        <w:trPr>
          <w:trHeight w:val="300"/>
        </w:trPr>
        <w:tc>
          <w:tcPr>
            <w:tcW w:w="4990" w:type="dxa"/>
          </w:tcPr>
          <w:p w14:paraId="3515AF6F" w14:textId="77777777" w:rsidR="00B76CA1" w:rsidRDefault="00B76CA1" w:rsidP="00626C7D">
            <w:pPr>
              <w:rPr>
                <w:b/>
                <w:bCs/>
              </w:rPr>
            </w:pPr>
            <w:r w:rsidRPr="22960C9C">
              <w:rPr>
                <w:b/>
                <w:bCs/>
              </w:rPr>
              <w:t>Collaboration (COL)</w:t>
            </w:r>
          </w:p>
        </w:tc>
        <w:tc>
          <w:tcPr>
            <w:tcW w:w="5529" w:type="dxa"/>
            <w:shd w:val="clear" w:color="auto" w:fill="auto"/>
          </w:tcPr>
          <w:p w14:paraId="1BF7FB62" w14:textId="77777777" w:rsidR="00B76CA1" w:rsidRDefault="00B76CA1" w:rsidP="00626C7D">
            <w:pPr>
              <w:rPr>
                <w:b/>
                <w:bCs/>
              </w:rPr>
            </w:pPr>
            <w:r w:rsidRPr="22960C9C">
              <w:rPr>
                <w:b/>
                <w:bCs/>
              </w:rPr>
              <w:t>£7,461</w:t>
            </w:r>
          </w:p>
        </w:tc>
      </w:tr>
      <w:tr w:rsidR="00B76CA1" w14:paraId="58547C92" w14:textId="77777777" w:rsidTr="00626C7D">
        <w:trPr>
          <w:trHeight w:val="300"/>
        </w:trPr>
        <w:tc>
          <w:tcPr>
            <w:tcW w:w="4990" w:type="dxa"/>
          </w:tcPr>
          <w:p w14:paraId="588343B7" w14:textId="77777777" w:rsidR="00B76CA1" w:rsidRDefault="00B76CA1" w:rsidP="00626C7D">
            <w:pPr>
              <w:rPr>
                <w:b/>
                <w:bCs/>
              </w:rPr>
            </w:pPr>
            <w:r w:rsidRPr="22960C9C">
              <w:rPr>
                <w:b/>
                <w:bCs/>
              </w:rPr>
              <w:t>RRRs</w:t>
            </w:r>
          </w:p>
        </w:tc>
        <w:tc>
          <w:tcPr>
            <w:tcW w:w="5529" w:type="dxa"/>
            <w:shd w:val="clear" w:color="auto" w:fill="auto"/>
          </w:tcPr>
          <w:p w14:paraId="3EC9A1E4" w14:textId="77777777" w:rsidR="00B76CA1" w:rsidRDefault="00B76CA1" w:rsidP="00626C7D">
            <w:pPr>
              <w:rPr>
                <w:b/>
                <w:bCs/>
              </w:rPr>
            </w:pPr>
            <w:r w:rsidRPr="22960C9C">
              <w:rPr>
                <w:b/>
                <w:bCs/>
              </w:rPr>
              <w:t>£25,915</w:t>
            </w:r>
          </w:p>
        </w:tc>
      </w:tr>
      <w:tr w:rsidR="00B76CA1" w14:paraId="18CD0E28" w14:textId="77777777" w:rsidTr="00626C7D">
        <w:trPr>
          <w:trHeight w:val="300"/>
        </w:trPr>
        <w:tc>
          <w:tcPr>
            <w:tcW w:w="4990" w:type="dxa"/>
          </w:tcPr>
          <w:p w14:paraId="3C3BD796" w14:textId="77777777" w:rsidR="00B76CA1" w:rsidRDefault="00B76CA1" w:rsidP="00626C7D">
            <w:pPr>
              <w:rPr>
                <w:b/>
                <w:bCs/>
              </w:rPr>
            </w:pPr>
            <w:r w:rsidRPr="22960C9C">
              <w:rPr>
                <w:b/>
                <w:bCs/>
              </w:rPr>
              <w:t>Additional Learning Needs grant (ALN)</w:t>
            </w:r>
          </w:p>
        </w:tc>
        <w:tc>
          <w:tcPr>
            <w:tcW w:w="5529" w:type="dxa"/>
            <w:shd w:val="clear" w:color="auto" w:fill="auto"/>
          </w:tcPr>
          <w:p w14:paraId="5ECA7A92" w14:textId="77777777" w:rsidR="00B76CA1" w:rsidRDefault="00B76CA1" w:rsidP="00626C7D">
            <w:pPr>
              <w:rPr>
                <w:b/>
                <w:bCs/>
              </w:rPr>
            </w:pPr>
            <w:r w:rsidRPr="22960C9C">
              <w:rPr>
                <w:b/>
                <w:bCs/>
              </w:rPr>
              <w:t xml:space="preserve">£18,938 </w:t>
            </w:r>
          </w:p>
        </w:tc>
      </w:tr>
    </w:tbl>
    <w:p w14:paraId="0DA4C337" w14:textId="77777777" w:rsidR="00B76CA1" w:rsidRPr="00CF3588" w:rsidRDefault="00B76CA1" w:rsidP="00B76CA1">
      <w:pPr>
        <w:rPr>
          <w:b/>
        </w:rPr>
      </w:pPr>
    </w:p>
    <w:tbl>
      <w:tblPr>
        <w:tblStyle w:val="TableGrid"/>
        <w:tblW w:w="0" w:type="auto"/>
        <w:tblInd w:w="1809" w:type="dxa"/>
        <w:tblLook w:val="04A0" w:firstRow="1" w:lastRow="0" w:firstColumn="1" w:lastColumn="0" w:noHBand="0" w:noVBand="1"/>
      </w:tblPr>
      <w:tblGrid>
        <w:gridCol w:w="3210"/>
        <w:gridCol w:w="3997"/>
      </w:tblGrid>
      <w:tr w:rsidR="00B76CA1" w:rsidRPr="00CF3588" w14:paraId="7538A6A9" w14:textId="77777777" w:rsidTr="00626C7D">
        <w:tc>
          <w:tcPr>
            <w:tcW w:w="4423" w:type="dxa"/>
          </w:tcPr>
          <w:p w14:paraId="04E1CEAE" w14:textId="77777777" w:rsidR="00B76CA1" w:rsidRPr="00CF3588" w:rsidRDefault="00B76CA1" w:rsidP="00626C7D">
            <w:pPr>
              <w:rPr>
                <w:b/>
                <w:bCs/>
              </w:rPr>
            </w:pPr>
            <w:r w:rsidRPr="00CF3588">
              <w:rPr>
                <w:b/>
                <w:bCs/>
              </w:rPr>
              <w:t xml:space="preserve">Name of School </w:t>
            </w:r>
          </w:p>
        </w:tc>
        <w:tc>
          <w:tcPr>
            <w:tcW w:w="5812" w:type="dxa"/>
          </w:tcPr>
          <w:p w14:paraId="65C29771" w14:textId="77777777" w:rsidR="00B76CA1" w:rsidRPr="00CF3588" w:rsidRDefault="00B76CA1" w:rsidP="00626C7D">
            <w:pPr>
              <w:rPr>
                <w:b/>
                <w:szCs w:val="24"/>
              </w:rPr>
            </w:pPr>
            <w:proofErr w:type="spellStart"/>
            <w:r w:rsidRPr="00CF3588">
              <w:rPr>
                <w:b/>
                <w:szCs w:val="24"/>
              </w:rPr>
              <w:t>Brynmenyn</w:t>
            </w:r>
            <w:proofErr w:type="spellEnd"/>
            <w:r w:rsidRPr="00CF3588">
              <w:rPr>
                <w:b/>
                <w:szCs w:val="24"/>
              </w:rPr>
              <w:t xml:space="preserve"> Primary School </w:t>
            </w:r>
          </w:p>
        </w:tc>
      </w:tr>
      <w:tr w:rsidR="00B76CA1" w:rsidRPr="00CF3588" w14:paraId="1F49066E" w14:textId="77777777" w:rsidTr="00626C7D">
        <w:tc>
          <w:tcPr>
            <w:tcW w:w="4423" w:type="dxa"/>
          </w:tcPr>
          <w:p w14:paraId="195E8EB8" w14:textId="77777777" w:rsidR="00B76CA1" w:rsidRPr="00CF3588" w:rsidRDefault="00B76CA1" w:rsidP="00626C7D">
            <w:pPr>
              <w:rPr>
                <w:b/>
                <w:bCs/>
              </w:rPr>
            </w:pPr>
            <w:r w:rsidRPr="00CF3588">
              <w:rPr>
                <w:b/>
                <w:bCs/>
              </w:rPr>
              <w:t xml:space="preserve">Headteacher </w:t>
            </w:r>
          </w:p>
        </w:tc>
        <w:tc>
          <w:tcPr>
            <w:tcW w:w="5812" w:type="dxa"/>
          </w:tcPr>
          <w:p w14:paraId="5B95DCEB" w14:textId="77777777" w:rsidR="00B76CA1" w:rsidRPr="00CF3588" w:rsidRDefault="00B76CA1" w:rsidP="00626C7D">
            <w:pPr>
              <w:rPr>
                <w:b/>
                <w:szCs w:val="24"/>
              </w:rPr>
            </w:pPr>
            <w:r w:rsidRPr="00CF3588">
              <w:rPr>
                <w:b/>
                <w:szCs w:val="24"/>
              </w:rPr>
              <w:t>Kerry Jones</w:t>
            </w:r>
          </w:p>
        </w:tc>
      </w:tr>
    </w:tbl>
    <w:p w14:paraId="4F886262" w14:textId="77777777" w:rsidR="00B76CA1" w:rsidRPr="00CF3588" w:rsidRDefault="00B76CA1" w:rsidP="00B76CA1">
      <w:pPr>
        <w:rPr>
          <w:b/>
        </w:rPr>
      </w:pPr>
    </w:p>
    <w:p w14:paraId="3E331AD3" w14:textId="77777777" w:rsidR="00B76CA1" w:rsidRPr="00CF3588" w:rsidRDefault="00B76CA1" w:rsidP="00B76CA1">
      <w:pPr>
        <w:rPr>
          <w:b/>
          <w:bCs/>
        </w:rPr>
      </w:pPr>
      <w:r w:rsidRPr="22960C9C">
        <w:rPr>
          <w:b/>
          <w:bCs/>
        </w:rPr>
        <w:t xml:space="preserve">                          Signed:  </w:t>
      </w:r>
      <w:r>
        <w:rPr>
          <w:b/>
          <w:bCs/>
        </w:rPr>
        <w:tab/>
      </w:r>
      <w:r>
        <w:rPr>
          <w:b/>
          <w:bCs/>
        </w:rPr>
        <w:tab/>
      </w:r>
      <w:r w:rsidRPr="22960C9C">
        <w:rPr>
          <w:b/>
          <w:bCs/>
        </w:rPr>
        <w:t>(</w:t>
      </w:r>
      <w:proofErr w:type="gramStart"/>
      <w:r w:rsidRPr="22960C9C">
        <w:rPr>
          <w:b/>
          <w:bCs/>
        </w:rPr>
        <w:t xml:space="preserve">Headteacher)   </w:t>
      </w:r>
      <w:proofErr w:type="gramEnd"/>
      <w:r w:rsidRPr="22960C9C">
        <w:rPr>
          <w:b/>
          <w:bCs/>
        </w:rPr>
        <w:t xml:space="preserve">                 Date: September 2023</w:t>
      </w:r>
    </w:p>
    <w:p w14:paraId="4998E698" w14:textId="77777777" w:rsidR="00B76CA1" w:rsidRPr="00CF3588" w:rsidRDefault="00B76CA1" w:rsidP="00B76CA1">
      <w:pPr>
        <w:rPr>
          <w:b/>
          <w:bCs/>
        </w:rPr>
      </w:pPr>
      <w:r w:rsidRPr="22960C9C">
        <w:rPr>
          <w:b/>
          <w:bCs/>
        </w:rPr>
        <w:t xml:space="preserve">                          Signed</w:t>
      </w:r>
      <w:proofErr w:type="gramStart"/>
      <w:r w:rsidRPr="22960C9C">
        <w:rPr>
          <w:b/>
          <w:bCs/>
        </w:rPr>
        <w:t>:  (</w:t>
      </w:r>
      <w:proofErr w:type="gramEnd"/>
      <w:r w:rsidRPr="22960C9C">
        <w:rPr>
          <w:b/>
          <w:bCs/>
        </w:rPr>
        <w:t xml:space="preserve">Chair of Governors)    </w:t>
      </w:r>
      <w:r>
        <w:rPr>
          <w:b/>
          <w:bCs/>
        </w:rPr>
        <w:tab/>
      </w:r>
      <w:r>
        <w:rPr>
          <w:b/>
          <w:bCs/>
        </w:rPr>
        <w:tab/>
      </w:r>
      <w:r w:rsidRPr="22960C9C">
        <w:rPr>
          <w:b/>
          <w:bCs/>
        </w:rPr>
        <w:t xml:space="preserve"> Date: October 2023</w:t>
      </w:r>
    </w:p>
    <w:p w14:paraId="09D33C2D" w14:textId="77777777" w:rsidR="00B76CA1" w:rsidRPr="00CF3588" w:rsidRDefault="00B76CA1" w:rsidP="00B76CA1">
      <w:pPr>
        <w:rPr>
          <w:b/>
          <w:bCs/>
        </w:rPr>
      </w:pPr>
    </w:p>
    <w:p w14:paraId="07B82D7E" w14:textId="77777777" w:rsidR="00B76CA1" w:rsidRPr="00CF3588" w:rsidRDefault="00B76CA1" w:rsidP="00B76CA1">
      <w:pPr>
        <w:jc w:val="center"/>
        <w:rPr>
          <w:rFonts w:ascii="Arial" w:eastAsia="Arial" w:hAnsi="Arial" w:cs="Arial"/>
          <w:color w:val="000000" w:themeColor="text1"/>
          <w:sz w:val="36"/>
          <w:szCs w:val="36"/>
        </w:rPr>
      </w:pPr>
      <w:r w:rsidRPr="00CF3588">
        <w:rPr>
          <w:rFonts w:ascii="Arial" w:eastAsia="Arial" w:hAnsi="Arial" w:cs="Arial"/>
          <w:b/>
          <w:bCs/>
          <w:color w:val="000000" w:themeColor="text1"/>
          <w:sz w:val="36"/>
          <w:szCs w:val="36"/>
          <w:u w:val="single"/>
        </w:rPr>
        <w:t>School Spending Plan 2</w:t>
      </w:r>
      <w:r>
        <w:rPr>
          <w:rFonts w:ascii="Arial" w:eastAsia="Arial" w:hAnsi="Arial" w:cs="Arial"/>
          <w:b/>
          <w:bCs/>
          <w:color w:val="000000" w:themeColor="text1"/>
          <w:sz w:val="36"/>
          <w:szCs w:val="36"/>
          <w:u w:val="single"/>
        </w:rPr>
        <w:t>3</w:t>
      </w:r>
      <w:r w:rsidRPr="00CF3588">
        <w:rPr>
          <w:rFonts w:ascii="Arial" w:eastAsia="Arial" w:hAnsi="Arial" w:cs="Arial"/>
          <w:b/>
          <w:bCs/>
          <w:color w:val="000000" w:themeColor="text1"/>
          <w:sz w:val="36"/>
          <w:szCs w:val="36"/>
          <w:u w:val="single"/>
        </w:rPr>
        <w:t>/2</w:t>
      </w:r>
      <w:r>
        <w:rPr>
          <w:rFonts w:ascii="Arial" w:eastAsia="Arial" w:hAnsi="Arial" w:cs="Arial"/>
          <w:b/>
          <w:bCs/>
          <w:color w:val="000000" w:themeColor="text1"/>
          <w:sz w:val="36"/>
          <w:szCs w:val="36"/>
          <w:u w:val="single"/>
        </w:rPr>
        <w:t>4</w:t>
      </w:r>
    </w:p>
    <w:tbl>
      <w:tblPr>
        <w:tblStyle w:val="TableGrid"/>
        <w:tblW w:w="12900" w:type="dxa"/>
        <w:tblInd w:w="-147" w:type="dxa"/>
        <w:tblLayout w:type="fixed"/>
        <w:tblLook w:val="04A0" w:firstRow="1" w:lastRow="0" w:firstColumn="1" w:lastColumn="0" w:noHBand="0" w:noVBand="1"/>
      </w:tblPr>
      <w:tblGrid>
        <w:gridCol w:w="1418"/>
        <w:gridCol w:w="1134"/>
        <w:gridCol w:w="1701"/>
        <w:gridCol w:w="851"/>
        <w:gridCol w:w="364"/>
        <w:gridCol w:w="1478"/>
        <w:gridCol w:w="851"/>
        <w:gridCol w:w="142"/>
        <w:gridCol w:w="1559"/>
        <w:gridCol w:w="567"/>
        <w:gridCol w:w="425"/>
        <w:gridCol w:w="284"/>
        <w:gridCol w:w="1417"/>
        <w:gridCol w:w="709"/>
      </w:tblGrid>
      <w:tr w:rsidR="00B76CA1" w:rsidRPr="00CF3588" w14:paraId="3AF23CD6" w14:textId="77777777" w:rsidTr="00626C7D">
        <w:trPr>
          <w:gridAfter w:val="1"/>
          <w:wAfter w:w="709" w:type="dxa"/>
          <w:trHeight w:val="525"/>
        </w:trPr>
        <w:tc>
          <w:tcPr>
            <w:tcW w:w="2552" w:type="dxa"/>
            <w:gridSpan w:val="2"/>
          </w:tcPr>
          <w:p w14:paraId="3FB5F584"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b/>
                <w:bCs/>
                <w:color w:val="000000" w:themeColor="text1"/>
                <w:sz w:val="18"/>
                <w:szCs w:val="18"/>
              </w:rPr>
              <w:t xml:space="preserve">EIG </w:t>
            </w:r>
          </w:p>
          <w:p w14:paraId="4298B261" w14:textId="77777777" w:rsidR="00B76CA1" w:rsidRPr="00CF3588" w:rsidRDefault="00B76CA1" w:rsidP="00626C7D">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23/24</w:t>
            </w:r>
          </w:p>
        </w:tc>
        <w:tc>
          <w:tcPr>
            <w:tcW w:w="2552" w:type="dxa"/>
            <w:gridSpan w:val="2"/>
          </w:tcPr>
          <w:p w14:paraId="76FFFC84"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b/>
                <w:bCs/>
                <w:color w:val="000000" w:themeColor="text1"/>
                <w:sz w:val="18"/>
                <w:szCs w:val="18"/>
              </w:rPr>
              <w:t xml:space="preserve">PDG </w:t>
            </w:r>
          </w:p>
          <w:p w14:paraId="55874684"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b/>
                <w:bCs/>
                <w:color w:val="000000" w:themeColor="text1"/>
                <w:sz w:val="18"/>
                <w:szCs w:val="18"/>
              </w:rPr>
              <w:t>23/24</w:t>
            </w:r>
          </w:p>
        </w:tc>
        <w:tc>
          <w:tcPr>
            <w:tcW w:w="2693" w:type="dxa"/>
            <w:gridSpan w:val="3"/>
          </w:tcPr>
          <w:p w14:paraId="41A92BD1"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b/>
                <w:bCs/>
                <w:color w:val="000000" w:themeColor="text1"/>
                <w:sz w:val="18"/>
                <w:szCs w:val="18"/>
              </w:rPr>
              <w:t xml:space="preserve">EYPDG </w:t>
            </w:r>
          </w:p>
          <w:p w14:paraId="1202C00E"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b/>
                <w:bCs/>
                <w:color w:val="000000" w:themeColor="text1"/>
                <w:sz w:val="18"/>
                <w:szCs w:val="18"/>
              </w:rPr>
              <w:t>23/24</w:t>
            </w:r>
          </w:p>
        </w:tc>
        <w:tc>
          <w:tcPr>
            <w:tcW w:w="2693" w:type="dxa"/>
            <w:gridSpan w:val="4"/>
          </w:tcPr>
          <w:p w14:paraId="0E8E855F"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b/>
                <w:bCs/>
                <w:color w:val="000000" w:themeColor="text1"/>
                <w:sz w:val="18"/>
                <w:szCs w:val="18"/>
              </w:rPr>
              <w:t>Prof Learning Grant</w:t>
            </w:r>
          </w:p>
          <w:p w14:paraId="0C9F4E67" w14:textId="77777777" w:rsidR="00B76CA1" w:rsidRPr="00CF3588" w:rsidRDefault="00B76CA1" w:rsidP="00626C7D">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&amp; Collaboration 23/24</w:t>
            </w:r>
          </w:p>
        </w:tc>
        <w:tc>
          <w:tcPr>
            <w:tcW w:w="1701" w:type="dxa"/>
            <w:gridSpan w:val="2"/>
          </w:tcPr>
          <w:p w14:paraId="568F846E" w14:textId="77777777" w:rsidR="00B76CA1" w:rsidRDefault="00B76CA1" w:rsidP="00626C7D">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 xml:space="preserve">RRRs </w:t>
            </w:r>
          </w:p>
          <w:p w14:paraId="5AD866F2" w14:textId="77777777" w:rsidR="00B76CA1" w:rsidRDefault="00B76CA1" w:rsidP="00626C7D">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23/24</w:t>
            </w:r>
          </w:p>
        </w:tc>
      </w:tr>
      <w:tr w:rsidR="00B76CA1" w:rsidRPr="00CF3588" w14:paraId="08246A1F" w14:textId="77777777" w:rsidTr="00626C7D">
        <w:trPr>
          <w:gridAfter w:val="1"/>
          <w:wAfter w:w="709" w:type="dxa"/>
          <w:trHeight w:val="525"/>
        </w:trPr>
        <w:tc>
          <w:tcPr>
            <w:tcW w:w="2552" w:type="dxa"/>
            <w:gridSpan w:val="2"/>
          </w:tcPr>
          <w:p w14:paraId="7A14BF4C"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Activities:</w:t>
            </w:r>
          </w:p>
          <w:p w14:paraId="08FBB37C" w14:textId="77777777" w:rsidR="00B76CA1" w:rsidRPr="00CF3588" w:rsidRDefault="00B76CA1" w:rsidP="00626C7D">
            <w:pPr>
              <w:spacing w:line="259" w:lineRule="auto"/>
              <w:rPr>
                <w:rFonts w:eastAsia="Arial" w:cs="Arial"/>
                <w:color w:val="000000" w:themeColor="text1"/>
                <w:sz w:val="18"/>
                <w:szCs w:val="18"/>
              </w:rPr>
            </w:pPr>
            <w:r w:rsidRPr="5D95DF8A">
              <w:rPr>
                <w:rFonts w:eastAsia="Arial" w:cs="Arial"/>
                <w:color w:val="000000" w:themeColor="text1"/>
                <w:sz w:val="18"/>
                <w:szCs w:val="18"/>
              </w:rPr>
              <w:t xml:space="preserve">Employment of Foundation Phase support staff to support the learning of ALL pupils in accordance with guidance on pupil/adult ratio, </w:t>
            </w:r>
            <w:bookmarkStart w:id="1" w:name="_Int_XTRK4lFC"/>
            <w:r w:rsidRPr="5D95DF8A">
              <w:rPr>
                <w:rFonts w:eastAsia="Arial" w:cs="Arial"/>
                <w:color w:val="000000" w:themeColor="text1"/>
                <w:sz w:val="18"/>
                <w:szCs w:val="18"/>
              </w:rPr>
              <w:t>new resources</w:t>
            </w:r>
            <w:bookmarkEnd w:id="1"/>
            <w:r w:rsidRPr="5D95DF8A">
              <w:rPr>
                <w:rFonts w:eastAsia="Arial" w:cs="Arial"/>
                <w:color w:val="000000" w:themeColor="text1"/>
                <w:sz w:val="18"/>
                <w:szCs w:val="18"/>
              </w:rPr>
              <w:t xml:space="preserve"> and professional development/supply costs.</w:t>
            </w:r>
          </w:p>
        </w:tc>
        <w:tc>
          <w:tcPr>
            <w:tcW w:w="2552" w:type="dxa"/>
            <w:gridSpan w:val="2"/>
          </w:tcPr>
          <w:p w14:paraId="3B214CAD"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Activities:</w:t>
            </w:r>
          </w:p>
          <w:p w14:paraId="07875E45" w14:textId="77777777" w:rsidR="00B76CA1" w:rsidRPr="00CF3588" w:rsidRDefault="00B76CA1" w:rsidP="00626C7D">
            <w:pPr>
              <w:spacing w:line="259" w:lineRule="auto"/>
              <w:rPr>
                <w:rFonts w:eastAsia="Arial" w:cs="Arial"/>
                <w:color w:val="000000" w:themeColor="text1"/>
                <w:sz w:val="18"/>
                <w:szCs w:val="18"/>
              </w:rPr>
            </w:pPr>
            <w:r w:rsidRPr="5D95DF8A">
              <w:rPr>
                <w:rFonts w:eastAsia="Arial" w:cs="Arial"/>
                <w:color w:val="000000" w:themeColor="text1"/>
                <w:sz w:val="18"/>
                <w:szCs w:val="18"/>
              </w:rPr>
              <w:t xml:space="preserve">Employment of support staff to support the learning of vulnerable pupils (including pupils eligible for free school meals </w:t>
            </w:r>
            <w:proofErr w:type="spellStart"/>
            <w:r w:rsidRPr="5D95DF8A">
              <w:rPr>
                <w:rFonts w:eastAsia="Arial" w:cs="Arial"/>
                <w:color w:val="000000" w:themeColor="text1"/>
                <w:sz w:val="18"/>
                <w:szCs w:val="18"/>
              </w:rPr>
              <w:t>eFSM</w:t>
            </w:r>
            <w:proofErr w:type="spellEnd"/>
            <w:r w:rsidRPr="5D95DF8A">
              <w:rPr>
                <w:rFonts w:eastAsia="Arial" w:cs="Arial"/>
                <w:color w:val="000000" w:themeColor="text1"/>
                <w:sz w:val="18"/>
                <w:szCs w:val="18"/>
              </w:rPr>
              <w:t xml:space="preserve">) in literacy, numeracy and wellbeing, </w:t>
            </w:r>
            <w:bookmarkStart w:id="2" w:name="_Int_z553Oad9"/>
            <w:r w:rsidRPr="5D95DF8A">
              <w:rPr>
                <w:rFonts w:eastAsia="Arial" w:cs="Arial"/>
                <w:color w:val="000000" w:themeColor="text1"/>
                <w:sz w:val="18"/>
                <w:szCs w:val="18"/>
              </w:rPr>
              <w:t>new resources</w:t>
            </w:r>
            <w:bookmarkEnd w:id="2"/>
            <w:r w:rsidRPr="5D95DF8A">
              <w:rPr>
                <w:rFonts w:eastAsia="Arial" w:cs="Arial"/>
                <w:color w:val="000000" w:themeColor="text1"/>
                <w:sz w:val="18"/>
                <w:szCs w:val="18"/>
              </w:rPr>
              <w:t xml:space="preserve"> and professional </w:t>
            </w:r>
            <w:r w:rsidRPr="5D95DF8A">
              <w:rPr>
                <w:rFonts w:eastAsia="Arial" w:cs="Arial"/>
                <w:color w:val="000000" w:themeColor="text1"/>
                <w:sz w:val="18"/>
                <w:szCs w:val="18"/>
              </w:rPr>
              <w:lastRenderedPageBreak/>
              <w:t>development/supply costs including training and pupil progress review supply cover.</w:t>
            </w:r>
          </w:p>
        </w:tc>
        <w:tc>
          <w:tcPr>
            <w:tcW w:w="2693" w:type="dxa"/>
            <w:gridSpan w:val="3"/>
          </w:tcPr>
          <w:p w14:paraId="6F38333D"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lastRenderedPageBreak/>
              <w:t>Activities:</w:t>
            </w:r>
          </w:p>
          <w:p w14:paraId="5A129183" w14:textId="77777777" w:rsidR="00B76CA1" w:rsidRPr="00CF3588" w:rsidRDefault="00B76CA1" w:rsidP="00626C7D">
            <w:pPr>
              <w:spacing w:line="259" w:lineRule="auto"/>
              <w:rPr>
                <w:rFonts w:eastAsia="Arial" w:cs="Arial"/>
                <w:color w:val="000000" w:themeColor="text1"/>
                <w:sz w:val="18"/>
                <w:szCs w:val="18"/>
              </w:rPr>
            </w:pPr>
            <w:r w:rsidRPr="5D95DF8A">
              <w:rPr>
                <w:rFonts w:eastAsia="Arial" w:cs="Arial"/>
                <w:color w:val="000000" w:themeColor="text1"/>
                <w:sz w:val="18"/>
                <w:szCs w:val="18"/>
              </w:rPr>
              <w:t xml:space="preserve">Employment of staff to teach and support the learning of pupils, </w:t>
            </w:r>
            <w:bookmarkStart w:id="3" w:name="_Int_Ds4b9xIo"/>
            <w:r w:rsidRPr="5D95DF8A">
              <w:rPr>
                <w:rFonts w:eastAsia="Arial" w:cs="Arial"/>
                <w:color w:val="000000" w:themeColor="text1"/>
                <w:sz w:val="18"/>
                <w:szCs w:val="18"/>
              </w:rPr>
              <w:t>mainly those</w:t>
            </w:r>
            <w:bookmarkEnd w:id="3"/>
            <w:r w:rsidRPr="5D95DF8A">
              <w:rPr>
                <w:rFonts w:eastAsia="Arial" w:cs="Arial"/>
                <w:color w:val="000000" w:themeColor="text1"/>
                <w:sz w:val="18"/>
                <w:szCs w:val="18"/>
              </w:rPr>
              <w:t xml:space="preserve"> in “Rising 3” in accordance with guidance on pupil/adult ratio, </w:t>
            </w:r>
            <w:bookmarkStart w:id="4" w:name="_Int_NqN6CSTk"/>
            <w:r w:rsidRPr="5D95DF8A">
              <w:rPr>
                <w:rFonts w:eastAsia="Arial" w:cs="Arial"/>
                <w:color w:val="000000" w:themeColor="text1"/>
                <w:sz w:val="18"/>
                <w:szCs w:val="18"/>
              </w:rPr>
              <w:t>new resources</w:t>
            </w:r>
            <w:bookmarkEnd w:id="4"/>
            <w:r w:rsidRPr="5D95DF8A">
              <w:rPr>
                <w:rFonts w:eastAsia="Arial" w:cs="Arial"/>
                <w:color w:val="000000" w:themeColor="text1"/>
                <w:sz w:val="18"/>
                <w:szCs w:val="18"/>
              </w:rPr>
              <w:t xml:space="preserve"> and professional development/supply costs</w:t>
            </w:r>
          </w:p>
        </w:tc>
        <w:tc>
          <w:tcPr>
            <w:tcW w:w="2268" w:type="dxa"/>
            <w:gridSpan w:val="3"/>
          </w:tcPr>
          <w:p w14:paraId="15652D3A"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Activities:</w:t>
            </w:r>
          </w:p>
          <w:p w14:paraId="6584CD5B"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To purchase training opportunities as well as cover any supply costs incurred.</w:t>
            </w:r>
          </w:p>
        </w:tc>
        <w:tc>
          <w:tcPr>
            <w:tcW w:w="2126" w:type="dxa"/>
            <w:gridSpan w:val="3"/>
          </w:tcPr>
          <w:p w14:paraId="32C6FA3F" w14:textId="77777777" w:rsidR="00B76CA1" w:rsidRDefault="00B76CA1" w:rsidP="00626C7D">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Activities:</w:t>
            </w:r>
          </w:p>
          <w:p w14:paraId="167B02BA" w14:textId="77777777" w:rsidR="00B76CA1"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 xml:space="preserve">Employment of support staff to support the learning of vulnerable pupils (including pupils eligible for free school meals </w:t>
            </w:r>
            <w:proofErr w:type="spellStart"/>
            <w:r w:rsidRPr="22960C9C">
              <w:rPr>
                <w:rFonts w:eastAsia="Arial" w:cs="Arial"/>
                <w:color w:val="000000" w:themeColor="text1"/>
                <w:sz w:val="18"/>
                <w:szCs w:val="18"/>
              </w:rPr>
              <w:t>eFSM</w:t>
            </w:r>
            <w:proofErr w:type="spellEnd"/>
            <w:r w:rsidRPr="22960C9C">
              <w:rPr>
                <w:rFonts w:eastAsia="Arial" w:cs="Arial"/>
                <w:color w:val="000000" w:themeColor="text1"/>
                <w:sz w:val="18"/>
                <w:szCs w:val="18"/>
              </w:rPr>
              <w:t xml:space="preserve">) in literacy, numeracy and wellbeing, </w:t>
            </w:r>
            <w:r w:rsidRPr="22960C9C">
              <w:rPr>
                <w:rFonts w:eastAsia="Arial" w:cs="Arial"/>
                <w:color w:val="000000" w:themeColor="text1"/>
                <w:sz w:val="18"/>
                <w:szCs w:val="18"/>
              </w:rPr>
              <w:lastRenderedPageBreak/>
              <w:t>new resources and professional development/supply costs including training and pupil progress review supply cover.</w:t>
            </w:r>
          </w:p>
        </w:tc>
      </w:tr>
      <w:tr w:rsidR="00B76CA1" w:rsidRPr="00CF3588" w14:paraId="1BF3DA8D" w14:textId="77777777" w:rsidTr="00626C7D">
        <w:trPr>
          <w:gridAfter w:val="1"/>
          <w:wAfter w:w="709" w:type="dxa"/>
          <w:trHeight w:val="270"/>
        </w:trPr>
        <w:tc>
          <w:tcPr>
            <w:tcW w:w="2552" w:type="dxa"/>
            <w:gridSpan w:val="2"/>
          </w:tcPr>
          <w:p w14:paraId="7807E4DA" w14:textId="77777777" w:rsidR="00B76CA1" w:rsidRPr="00CF3588" w:rsidRDefault="00B76CA1" w:rsidP="00626C7D">
            <w:pPr>
              <w:spacing w:line="259" w:lineRule="auto"/>
              <w:rPr>
                <w:rFonts w:eastAsia="Arial" w:cs="Arial"/>
                <w:color w:val="C00000"/>
                <w:sz w:val="18"/>
                <w:szCs w:val="18"/>
              </w:rPr>
            </w:pPr>
            <w:r w:rsidRPr="22960C9C">
              <w:rPr>
                <w:rFonts w:cs="Arial"/>
                <w:b/>
                <w:bCs/>
                <w:color w:val="C00000"/>
                <w:sz w:val="18"/>
                <w:szCs w:val="18"/>
              </w:rPr>
              <w:lastRenderedPageBreak/>
              <w:t>£1</w:t>
            </w:r>
            <w:r w:rsidRPr="22960C9C">
              <w:rPr>
                <w:rFonts w:eastAsia="Arial" w:cs="Arial"/>
                <w:b/>
                <w:bCs/>
                <w:color w:val="C00000"/>
                <w:sz w:val="18"/>
                <w:szCs w:val="18"/>
              </w:rPr>
              <w:t>34,260</w:t>
            </w:r>
          </w:p>
        </w:tc>
        <w:tc>
          <w:tcPr>
            <w:tcW w:w="2552" w:type="dxa"/>
            <w:gridSpan w:val="2"/>
          </w:tcPr>
          <w:p w14:paraId="61E364DF" w14:textId="77777777" w:rsidR="00B76CA1" w:rsidRPr="00CF3588" w:rsidRDefault="00B76CA1" w:rsidP="00626C7D">
            <w:pPr>
              <w:spacing w:line="259" w:lineRule="auto"/>
              <w:rPr>
                <w:rFonts w:eastAsia="Arial" w:cs="Arial"/>
                <w:b/>
                <w:bCs/>
                <w:color w:val="C00000"/>
                <w:sz w:val="18"/>
                <w:szCs w:val="18"/>
              </w:rPr>
            </w:pPr>
            <w:r w:rsidRPr="22960C9C">
              <w:rPr>
                <w:rFonts w:cs="Arial"/>
                <w:b/>
                <w:bCs/>
                <w:color w:val="C00000"/>
                <w:sz w:val="18"/>
                <w:szCs w:val="18"/>
              </w:rPr>
              <w:t>£120</w:t>
            </w:r>
            <w:r w:rsidRPr="22960C9C">
              <w:rPr>
                <w:rFonts w:eastAsia="Arial" w:cs="Arial"/>
                <w:b/>
                <w:bCs/>
                <w:color w:val="C00000"/>
                <w:sz w:val="18"/>
                <w:szCs w:val="18"/>
              </w:rPr>
              <w:t>,750</w:t>
            </w:r>
          </w:p>
        </w:tc>
        <w:tc>
          <w:tcPr>
            <w:tcW w:w="2693" w:type="dxa"/>
            <w:gridSpan w:val="3"/>
          </w:tcPr>
          <w:p w14:paraId="6BA1AB95" w14:textId="77777777" w:rsidR="00B76CA1" w:rsidRPr="00CF3588" w:rsidRDefault="00B76CA1" w:rsidP="00626C7D">
            <w:pPr>
              <w:spacing w:line="259" w:lineRule="auto"/>
              <w:rPr>
                <w:rFonts w:eastAsia="Arial" w:cs="Arial"/>
                <w:b/>
                <w:bCs/>
                <w:color w:val="C00000"/>
                <w:sz w:val="18"/>
                <w:szCs w:val="18"/>
              </w:rPr>
            </w:pPr>
            <w:r w:rsidRPr="22960C9C">
              <w:rPr>
                <w:rFonts w:cs="Arial"/>
                <w:b/>
                <w:bCs/>
                <w:color w:val="C00000"/>
                <w:sz w:val="18"/>
                <w:szCs w:val="18"/>
              </w:rPr>
              <w:t>£29</w:t>
            </w:r>
            <w:r w:rsidRPr="22960C9C">
              <w:rPr>
                <w:rFonts w:eastAsia="Arial" w:cs="Arial"/>
                <w:b/>
                <w:bCs/>
                <w:color w:val="C00000"/>
                <w:sz w:val="18"/>
                <w:szCs w:val="18"/>
              </w:rPr>
              <w:t>,900</w:t>
            </w:r>
          </w:p>
        </w:tc>
        <w:tc>
          <w:tcPr>
            <w:tcW w:w="2268" w:type="dxa"/>
            <w:gridSpan w:val="3"/>
          </w:tcPr>
          <w:p w14:paraId="34405489" w14:textId="77777777" w:rsidR="00B76CA1" w:rsidRPr="00CF3588" w:rsidRDefault="00B76CA1" w:rsidP="00626C7D">
            <w:pPr>
              <w:spacing w:line="259" w:lineRule="auto"/>
              <w:rPr>
                <w:rFonts w:cs="Arial"/>
                <w:b/>
                <w:bCs/>
                <w:color w:val="C00000"/>
                <w:sz w:val="18"/>
                <w:szCs w:val="18"/>
              </w:rPr>
            </w:pPr>
            <w:r w:rsidRPr="22960C9C">
              <w:rPr>
                <w:rFonts w:cs="Arial"/>
                <w:b/>
                <w:bCs/>
                <w:color w:val="C00000"/>
                <w:sz w:val="18"/>
                <w:szCs w:val="18"/>
              </w:rPr>
              <w:t>£14,714</w:t>
            </w:r>
          </w:p>
        </w:tc>
        <w:tc>
          <w:tcPr>
            <w:tcW w:w="2126" w:type="dxa"/>
            <w:gridSpan w:val="3"/>
          </w:tcPr>
          <w:p w14:paraId="22F7EAB5" w14:textId="77777777" w:rsidR="00B76CA1" w:rsidRDefault="00B76CA1" w:rsidP="00626C7D">
            <w:pPr>
              <w:spacing w:line="259" w:lineRule="auto"/>
              <w:rPr>
                <w:rFonts w:cs="Arial"/>
                <w:b/>
                <w:bCs/>
                <w:color w:val="C00000"/>
                <w:sz w:val="18"/>
                <w:szCs w:val="18"/>
              </w:rPr>
            </w:pPr>
            <w:r w:rsidRPr="22960C9C">
              <w:rPr>
                <w:rFonts w:cs="Arial"/>
                <w:b/>
                <w:bCs/>
                <w:color w:val="C00000"/>
                <w:sz w:val="18"/>
                <w:szCs w:val="18"/>
              </w:rPr>
              <w:t>£25,915</w:t>
            </w:r>
          </w:p>
        </w:tc>
      </w:tr>
      <w:tr w:rsidR="00B76CA1" w:rsidRPr="00CF3588" w14:paraId="6EFDF39B" w14:textId="77777777" w:rsidTr="00626C7D">
        <w:trPr>
          <w:trHeight w:val="255"/>
        </w:trPr>
        <w:tc>
          <w:tcPr>
            <w:tcW w:w="1418" w:type="dxa"/>
          </w:tcPr>
          <w:p w14:paraId="751420EC"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Role/Resources</w:t>
            </w:r>
          </w:p>
        </w:tc>
        <w:tc>
          <w:tcPr>
            <w:tcW w:w="1134" w:type="dxa"/>
          </w:tcPr>
          <w:p w14:paraId="203FE570"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Cost</w:t>
            </w:r>
          </w:p>
        </w:tc>
        <w:tc>
          <w:tcPr>
            <w:tcW w:w="1701" w:type="dxa"/>
          </w:tcPr>
          <w:p w14:paraId="4E51BC26"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Role/Resources</w:t>
            </w:r>
          </w:p>
        </w:tc>
        <w:tc>
          <w:tcPr>
            <w:tcW w:w="1215" w:type="dxa"/>
            <w:gridSpan w:val="2"/>
          </w:tcPr>
          <w:p w14:paraId="30ABDC11"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Cost</w:t>
            </w:r>
          </w:p>
        </w:tc>
        <w:tc>
          <w:tcPr>
            <w:tcW w:w="1478" w:type="dxa"/>
          </w:tcPr>
          <w:p w14:paraId="4C263EFC"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Role/Resources</w:t>
            </w:r>
          </w:p>
        </w:tc>
        <w:tc>
          <w:tcPr>
            <w:tcW w:w="993" w:type="dxa"/>
            <w:gridSpan w:val="2"/>
          </w:tcPr>
          <w:p w14:paraId="724B15F9"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Cost</w:t>
            </w:r>
          </w:p>
        </w:tc>
        <w:tc>
          <w:tcPr>
            <w:tcW w:w="1559" w:type="dxa"/>
          </w:tcPr>
          <w:p w14:paraId="4596D5C9"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Training</w:t>
            </w:r>
          </w:p>
        </w:tc>
        <w:tc>
          <w:tcPr>
            <w:tcW w:w="1276" w:type="dxa"/>
            <w:gridSpan w:val="3"/>
          </w:tcPr>
          <w:p w14:paraId="46946240" w14:textId="77777777" w:rsidR="00B76CA1" w:rsidRPr="00CF3588" w:rsidRDefault="00B76CA1" w:rsidP="00626C7D">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Cost</w:t>
            </w:r>
          </w:p>
        </w:tc>
        <w:tc>
          <w:tcPr>
            <w:tcW w:w="1417" w:type="dxa"/>
          </w:tcPr>
          <w:p w14:paraId="458A101C" w14:textId="77777777" w:rsidR="00B76CA1" w:rsidRDefault="00B76CA1" w:rsidP="00626C7D">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Training</w:t>
            </w:r>
          </w:p>
        </w:tc>
        <w:tc>
          <w:tcPr>
            <w:tcW w:w="709" w:type="dxa"/>
          </w:tcPr>
          <w:p w14:paraId="5C98DA5C" w14:textId="77777777" w:rsidR="00B76CA1" w:rsidRDefault="00B76CA1" w:rsidP="00626C7D">
            <w:pPr>
              <w:spacing w:line="259" w:lineRule="auto"/>
              <w:rPr>
                <w:rFonts w:eastAsia="Arial" w:cs="Arial"/>
                <w:b/>
                <w:bCs/>
                <w:color w:val="000000" w:themeColor="text1"/>
                <w:sz w:val="18"/>
                <w:szCs w:val="18"/>
              </w:rPr>
            </w:pPr>
            <w:r w:rsidRPr="22960C9C">
              <w:rPr>
                <w:rFonts w:eastAsia="Arial" w:cs="Arial"/>
                <w:b/>
                <w:bCs/>
                <w:color w:val="000000" w:themeColor="text1"/>
                <w:sz w:val="18"/>
                <w:szCs w:val="18"/>
              </w:rPr>
              <w:t>Cost</w:t>
            </w:r>
          </w:p>
        </w:tc>
      </w:tr>
      <w:tr w:rsidR="00B76CA1" w:rsidRPr="00CF3588" w14:paraId="07B7E129" w14:textId="77777777" w:rsidTr="00626C7D">
        <w:trPr>
          <w:trHeight w:val="435"/>
        </w:trPr>
        <w:tc>
          <w:tcPr>
            <w:tcW w:w="1418" w:type="dxa"/>
          </w:tcPr>
          <w:p w14:paraId="1F7768A3"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LSO Employee EIG 1 (30 h)</w:t>
            </w:r>
          </w:p>
        </w:tc>
        <w:tc>
          <w:tcPr>
            <w:tcW w:w="1134" w:type="dxa"/>
          </w:tcPr>
          <w:p w14:paraId="42F5FB46"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20990</w:t>
            </w:r>
          </w:p>
        </w:tc>
        <w:tc>
          <w:tcPr>
            <w:tcW w:w="1701" w:type="dxa"/>
          </w:tcPr>
          <w:p w14:paraId="71B57FE6"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PDG 1 (30 h)</w:t>
            </w:r>
          </w:p>
        </w:tc>
        <w:tc>
          <w:tcPr>
            <w:tcW w:w="1215" w:type="dxa"/>
            <w:gridSpan w:val="2"/>
          </w:tcPr>
          <w:p w14:paraId="5AF881BB"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21487</w:t>
            </w:r>
          </w:p>
        </w:tc>
        <w:tc>
          <w:tcPr>
            <w:tcW w:w="1478" w:type="dxa"/>
          </w:tcPr>
          <w:p w14:paraId="0A95C16C" w14:textId="77777777" w:rsidR="00B76CA1" w:rsidRPr="00CF3588" w:rsidRDefault="00B76CA1" w:rsidP="00626C7D">
            <w:pPr>
              <w:spacing w:line="259" w:lineRule="auto"/>
              <w:rPr>
                <w:rFonts w:eastAsia="Arial" w:cs="Arial"/>
                <w:color w:val="000000" w:themeColor="text1"/>
                <w:sz w:val="18"/>
                <w:szCs w:val="18"/>
              </w:rPr>
            </w:pPr>
            <w:r w:rsidRPr="30E1C43B">
              <w:rPr>
                <w:rFonts w:eastAsia="Arial" w:cs="Arial"/>
                <w:color w:val="000000" w:themeColor="text1"/>
                <w:sz w:val="18"/>
                <w:szCs w:val="18"/>
              </w:rPr>
              <w:t>LSO EY Employee 1 (30 h)</w:t>
            </w:r>
          </w:p>
        </w:tc>
        <w:tc>
          <w:tcPr>
            <w:tcW w:w="993" w:type="dxa"/>
            <w:gridSpan w:val="2"/>
          </w:tcPr>
          <w:p w14:paraId="2E2A0196"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21487</w:t>
            </w:r>
          </w:p>
        </w:tc>
        <w:tc>
          <w:tcPr>
            <w:tcW w:w="1559" w:type="dxa"/>
          </w:tcPr>
          <w:p w14:paraId="1C8B978F"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Talk for Writing</w:t>
            </w:r>
          </w:p>
        </w:tc>
        <w:tc>
          <w:tcPr>
            <w:tcW w:w="1276" w:type="dxa"/>
            <w:gridSpan w:val="3"/>
          </w:tcPr>
          <w:p w14:paraId="3242080A"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5000</w:t>
            </w:r>
          </w:p>
        </w:tc>
        <w:tc>
          <w:tcPr>
            <w:tcW w:w="1417" w:type="dxa"/>
          </w:tcPr>
          <w:p w14:paraId="2A3B3F3A" w14:textId="77777777" w:rsidR="00B76CA1"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LSO EY Employee 1 (30 h)</w:t>
            </w:r>
          </w:p>
        </w:tc>
        <w:tc>
          <w:tcPr>
            <w:tcW w:w="709" w:type="dxa"/>
          </w:tcPr>
          <w:p w14:paraId="3DF55482" w14:textId="77777777" w:rsidR="00B76CA1"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21487</w:t>
            </w:r>
          </w:p>
        </w:tc>
      </w:tr>
      <w:tr w:rsidR="00B76CA1" w:rsidRPr="00CF3588" w14:paraId="3D511141" w14:textId="77777777" w:rsidTr="00626C7D">
        <w:trPr>
          <w:trHeight w:val="435"/>
        </w:trPr>
        <w:tc>
          <w:tcPr>
            <w:tcW w:w="1418" w:type="dxa"/>
          </w:tcPr>
          <w:p w14:paraId="3445A4E2"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EIG 2 (30 h)</w:t>
            </w:r>
          </w:p>
        </w:tc>
        <w:tc>
          <w:tcPr>
            <w:tcW w:w="1134" w:type="dxa"/>
          </w:tcPr>
          <w:p w14:paraId="6ED33469"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20990</w:t>
            </w:r>
          </w:p>
        </w:tc>
        <w:tc>
          <w:tcPr>
            <w:tcW w:w="1701" w:type="dxa"/>
          </w:tcPr>
          <w:p w14:paraId="378E96D5"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PDG 2 (30 h)</w:t>
            </w:r>
          </w:p>
        </w:tc>
        <w:tc>
          <w:tcPr>
            <w:tcW w:w="1215" w:type="dxa"/>
            <w:gridSpan w:val="2"/>
          </w:tcPr>
          <w:p w14:paraId="743D386D"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20990</w:t>
            </w:r>
          </w:p>
        </w:tc>
        <w:tc>
          <w:tcPr>
            <w:tcW w:w="1478" w:type="dxa"/>
          </w:tcPr>
          <w:p w14:paraId="6BAA9FA3"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LSO EY Employee 2 (12 h)</w:t>
            </w:r>
          </w:p>
        </w:tc>
        <w:tc>
          <w:tcPr>
            <w:tcW w:w="993" w:type="dxa"/>
            <w:gridSpan w:val="2"/>
          </w:tcPr>
          <w:p w14:paraId="0BBB1BBE"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8413</w:t>
            </w:r>
          </w:p>
        </w:tc>
        <w:tc>
          <w:tcPr>
            <w:tcW w:w="1559" w:type="dxa"/>
          </w:tcPr>
          <w:p w14:paraId="2423EE50"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Curriculum Development</w:t>
            </w:r>
          </w:p>
        </w:tc>
        <w:tc>
          <w:tcPr>
            <w:tcW w:w="1276" w:type="dxa"/>
            <w:gridSpan w:val="3"/>
          </w:tcPr>
          <w:p w14:paraId="117A45F0"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8000</w:t>
            </w:r>
          </w:p>
        </w:tc>
        <w:tc>
          <w:tcPr>
            <w:tcW w:w="1417" w:type="dxa"/>
          </w:tcPr>
          <w:p w14:paraId="1AD9B79F" w14:textId="77777777" w:rsidR="00B76CA1"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LSO EY Employee 2 (6h)</w:t>
            </w:r>
          </w:p>
        </w:tc>
        <w:tc>
          <w:tcPr>
            <w:tcW w:w="709" w:type="dxa"/>
          </w:tcPr>
          <w:p w14:paraId="2D66016A" w14:textId="77777777" w:rsidR="00B76CA1"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4428</w:t>
            </w:r>
          </w:p>
        </w:tc>
      </w:tr>
      <w:tr w:rsidR="00B76CA1" w:rsidRPr="00CF3588" w14:paraId="3E891178" w14:textId="77777777" w:rsidTr="00626C7D">
        <w:trPr>
          <w:trHeight w:val="450"/>
        </w:trPr>
        <w:tc>
          <w:tcPr>
            <w:tcW w:w="1418" w:type="dxa"/>
          </w:tcPr>
          <w:p w14:paraId="6A0FCAF8"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EIG 3 (30 h)</w:t>
            </w:r>
          </w:p>
        </w:tc>
        <w:tc>
          <w:tcPr>
            <w:tcW w:w="1134" w:type="dxa"/>
          </w:tcPr>
          <w:p w14:paraId="7AEA7C8F"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20990</w:t>
            </w:r>
          </w:p>
        </w:tc>
        <w:tc>
          <w:tcPr>
            <w:tcW w:w="1701" w:type="dxa"/>
          </w:tcPr>
          <w:p w14:paraId="10B96C71"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LSO Employee PDG 3 (24 h)</w:t>
            </w:r>
          </w:p>
        </w:tc>
        <w:tc>
          <w:tcPr>
            <w:tcW w:w="1215" w:type="dxa"/>
            <w:gridSpan w:val="2"/>
          </w:tcPr>
          <w:p w14:paraId="3481F382"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16940</w:t>
            </w:r>
          </w:p>
        </w:tc>
        <w:tc>
          <w:tcPr>
            <w:tcW w:w="1478" w:type="dxa"/>
          </w:tcPr>
          <w:p w14:paraId="78678E80" w14:textId="77777777" w:rsidR="00B76CA1" w:rsidRPr="00CF3588" w:rsidRDefault="00B76CA1" w:rsidP="00626C7D">
            <w:pPr>
              <w:spacing w:line="259" w:lineRule="auto"/>
              <w:rPr>
                <w:rFonts w:eastAsia="Arial" w:cs="Arial"/>
                <w:color w:val="000000" w:themeColor="text1"/>
                <w:sz w:val="18"/>
                <w:szCs w:val="18"/>
              </w:rPr>
            </w:pPr>
          </w:p>
        </w:tc>
        <w:tc>
          <w:tcPr>
            <w:tcW w:w="993" w:type="dxa"/>
            <w:gridSpan w:val="2"/>
          </w:tcPr>
          <w:p w14:paraId="37D2C142" w14:textId="77777777" w:rsidR="00B76CA1" w:rsidRPr="00CF3588" w:rsidRDefault="00B76CA1" w:rsidP="00626C7D">
            <w:pPr>
              <w:spacing w:line="259" w:lineRule="auto"/>
              <w:rPr>
                <w:rFonts w:eastAsia="Arial" w:cs="Arial"/>
                <w:color w:val="000000" w:themeColor="text1"/>
                <w:sz w:val="18"/>
                <w:szCs w:val="18"/>
              </w:rPr>
            </w:pPr>
          </w:p>
        </w:tc>
        <w:tc>
          <w:tcPr>
            <w:tcW w:w="1559" w:type="dxa"/>
          </w:tcPr>
          <w:p w14:paraId="2B4CC517"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Staff release time</w:t>
            </w:r>
          </w:p>
        </w:tc>
        <w:tc>
          <w:tcPr>
            <w:tcW w:w="1276" w:type="dxa"/>
            <w:gridSpan w:val="3"/>
          </w:tcPr>
          <w:p w14:paraId="3B31BB1A"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2714</w:t>
            </w:r>
          </w:p>
        </w:tc>
        <w:tc>
          <w:tcPr>
            <w:tcW w:w="1417" w:type="dxa"/>
          </w:tcPr>
          <w:p w14:paraId="7DE3B3AD" w14:textId="77777777" w:rsidR="00B76CA1" w:rsidRDefault="00B76CA1" w:rsidP="00626C7D">
            <w:pPr>
              <w:spacing w:line="259" w:lineRule="auto"/>
              <w:rPr>
                <w:rFonts w:eastAsia="Arial" w:cs="Arial"/>
                <w:color w:val="000000" w:themeColor="text1"/>
                <w:sz w:val="18"/>
                <w:szCs w:val="18"/>
              </w:rPr>
            </w:pPr>
          </w:p>
        </w:tc>
        <w:tc>
          <w:tcPr>
            <w:tcW w:w="709" w:type="dxa"/>
          </w:tcPr>
          <w:p w14:paraId="2370EEE2" w14:textId="77777777" w:rsidR="00B76CA1" w:rsidRDefault="00B76CA1" w:rsidP="00626C7D">
            <w:pPr>
              <w:spacing w:line="259" w:lineRule="auto"/>
              <w:rPr>
                <w:rFonts w:eastAsia="Arial" w:cs="Arial"/>
                <w:color w:val="000000" w:themeColor="text1"/>
                <w:sz w:val="18"/>
                <w:szCs w:val="18"/>
              </w:rPr>
            </w:pPr>
          </w:p>
        </w:tc>
      </w:tr>
      <w:tr w:rsidR="00B76CA1" w:rsidRPr="00CF3588" w14:paraId="60BB150E" w14:textId="77777777" w:rsidTr="00626C7D">
        <w:trPr>
          <w:trHeight w:val="435"/>
        </w:trPr>
        <w:tc>
          <w:tcPr>
            <w:tcW w:w="1418" w:type="dxa"/>
          </w:tcPr>
          <w:p w14:paraId="2B6FF95E"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EIG 4 (24 h)</w:t>
            </w:r>
          </w:p>
        </w:tc>
        <w:tc>
          <w:tcPr>
            <w:tcW w:w="1134" w:type="dxa"/>
          </w:tcPr>
          <w:p w14:paraId="01BE5DA6"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16940</w:t>
            </w:r>
          </w:p>
        </w:tc>
        <w:tc>
          <w:tcPr>
            <w:tcW w:w="1701" w:type="dxa"/>
          </w:tcPr>
          <w:p w14:paraId="7F1B5C41"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PDG 4 (30 h)</w:t>
            </w:r>
          </w:p>
        </w:tc>
        <w:tc>
          <w:tcPr>
            <w:tcW w:w="1215" w:type="dxa"/>
            <w:gridSpan w:val="2"/>
          </w:tcPr>
          <w:p w14:paraId="57AF173C"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20589</w:t>
            </w:r>
          </w:p>
        </w:tc>
        <w:tc>
          <w:tcPr>
            <w:tcW w:w="1478" w:type="dxa"/>
          </w:tcPr>
          <w:p w14:paraId="731B3FAC" w14:textId="77777777" w:rsidR="00B76CA1" w:rsidRPr="00CF3588" w:rsidRDefault="00B76CA1" w:rsidP="00626C7D">
            <w:pPr>
              <w:spacing w:line="259" w:lineRule="auto"/>
              <w:rPr>
                <w:rFonts w:eastAsia="Arial" w:cs="Arial"/>
                <w:color w:val="000000" w:themeColor="text1"/>
                <w:sz w:val="18"/>
                <w:szCs w:val="18"/>
              </w:rPr>
            </w:pPr>
          </w:p>
        </w:tc>
        <w:tc>
          <w:tcPr>
            <w:tcW w:w="993" w:type="dxa"/>
            <w:gridSpan w:val="2"/>
          </w:tcPr>
          <w:p w14:paraId="77669262" w14:textId="77777777" w:rsidR="00B76CA1" w:rsidRPr="00CF3588" w:rsidRDefault="00B76CA1" w:rsidP="00626C7D">
            <w:pPr>
              <w:spacing w:line="259" w:lineRule="auto"/>
              <w:rPr>
                <w:rFonts w:eastAsia="Arial" w:cs="Arial"/>
                <w:color w:val="000000" w:themeColor="text1"/>
                <w:sz w:val="18"/>
                <w:szCs w:val="18"/>
              </w:rPr>
            </w:pPr>
          </w:p>
        </w:tc>
        <w:tc>
          <w:tcPr>
            <w:tcW w:w="1559" w:type="dxa"/>
          </w:tcPr>
          <w:p w14:paraId="350A9ED5" w14:textId="77777777" w:rsidR="00B76CA1" w:rsidRPr="00CF3588" w:rsidRDefault="00B76CA1" w:rsidP="00626C7D">
            <w:pPr>
              <w:spacing w:line="259" w:lineRule="auto"/>
              <w:rPr>
                <w:rFonts w:eastAsia="Arial" w:cs="Arial"/>
                <w:color w:val="000000" w:themeColor="text1"/>
                <w:sz w:val="18"/>
                <w:szCs w:val="18"/>
              </w:rPr>
            </w:pPr>
          </w:p>
        </w:tc>
        <w:tc>
          <w:tcPr>
            <w:tcW w:w="1276" w:type="dxa"/>
            <w:gridSpan w:val="3"/>
          </w:tcPr>
          <w:p w14:paraId="737C1423" w14:textId="77777777" w:rsidR="00B76CA1" w:rsidRPr="00CF3588" w:rsidRDefault="00B76CA1" w:rsidP="00626C7D">
            <w:pPr>
              <w:spacing w:line="259" w:lineRule="auto"/>
              <w:rPr>
                <w:rFonts w:eastAsia="Arial" w:cs="Arial"/>
                <w:color w:val="000000" w:themeColor="text1"/>
                <w:sz w:val="18"/>
                <w:szCs w:val="18"/>
              </w:rPr>
            </w:pPr>
          </w:p>
        </w:tc>
        <w:tc>
          <w:tcPr>
            <w:tcW w:w="1417" w:type="dxa"/>
          </w:tcPr>
          <w:p w14:paraId="7A1D7CD8" w14:textId="77777777" w:rsidR="00B76CA1" w:rsidRDefault="00B76CA1" w:rsidP="00626C7D">
            <w:pPr>
              <w:spacing w:line="259" w:lineRule="auto"/>
              <w:rPr>
                <w:rFonts w:eastAsia="Arial" w:cs="Arial"/>
                <w:color w:val="000000" w:themeColor="text1"/>
                <w:sz w:val="18"/>
                <w:szCs w:val="18"/>
              </w:rPr>
            </w:pPr>
          </w:p>
        </w:tc>
        <w:tc>
          <w:tcPr>
            <w:tcW w:w="709" w:type="dxa"/>
          </w:tcPr>
          <w:p w14:paraId="584B6DAB" w14:textId="77777777" w:rsidR="00B76CA1" w:rsidRDefault="00B76CA1" w:rsidP="00626C7D">
            <w:pPr>
              <w:spacing w:line="259" w:lineRule="auto"/>
              <w:rPr>
                <w:rFonts w:eastAsia="Arial" w:cs="Arial"/>
                <w:color w:val="000000" w:themeColor="text1"/>
                <w:sz w:val="18"/>
                <w:szCs w:val="18"/>
              </w:rPr>
            </w:pPr>
          </w:p>
        </w:tc>
      </w:tr>
      <w:tr w:rsidR="00B76CA1" w:rsidRPr="00CF3588" w14:paraId="421CA308" w14:textId="77777777" w:rsidTr="00626C7D">
        <w:trPr>
          <w:trHeight w:val="435"/>
        </w:trPr>
        <w:tc>
          <w:tcPr>
            <w:tcW w:w="1418" w:type="dxa"/>
          </w:tcPr>
          <w:p w14:paraId="0423B56C"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EIG 5 (30 h)</w:t>
            </w:r>
          </w:p>
        </w:tc>
        <w:tc>
          <w:tcPr>
            <w:tcW w:w="1134" w:type="dxa"/>
          </w:tcPr>
          <w:p w14:paraId="68F3A2F5"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20990</w:t>
            </w:r>
          </w:p>
        </w:tc>
        <w:tc>
          <w:tcPr>
            <w:tcW w:w="1701" w:type="dxa"/>
          </w:tcPr>
          <w:p w14:paraId="65BF9015"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PDG 5 (29.6 h)</w:t>
            </w:r>
          </w:p>
        </w:tc>
        <w:tc>
          <w:tcPr>
            <w:tcW w:w="1215" w:type="dxa"/>
            <w:gridSpan w:val="2"/>
          </w:tcPr>
          <w:p w14:paraId="010751DF"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17917</w:t>
            </w:r>
          </w:p>
        </w:tc>
        <w:tc>
          <w:tcPr>
            <w:tcW w:w="1478" w:type="dxa"/>
          </w:tcPr>
          <w:p w14:paraId="10DC7C21" w14:textId="77777777" w:rsidR="00B76CA1" w:rsidRPr="00CF3588" w:rsidRDefault="00B76CA1" w:rsidP="00626C7D">
            <w:pPr>
              <w:spacing w:line="259" w:lineRule="auto"/>
              <w:rPr>
                <w:rFonts w:eastAsia="Arial" w:cs="Arial"/>
                <w:color w:val="000000" w:themeColor="text1"/>
                <w:sz w:val="18"/>
                <w:szCs w:val="18"/>
              </w:rPr>
            </w:pPr>
          </w:p>
        </w:tc>
        <w:tc>
          <w:tcPr>
            <w:tcW w:w="993" w:type="dxa"/>
            <w:gridSpan w:val="2"/>
          </w:tcPr>
          <w:p w14:paraId="7592C698" w14:textId="77777777" w:rsidR="00B76CA1" w:rsidRPr="00CF3588" w:rsidRDefault="00B76CA1" w:rsidP="00626C7D">
            <w:pPr>
              <w:spacing w:line="259" w:lineRule="auto"/>
              <w:rPr>
                <w:rFonts w:eastAsia="Arial" w:cs="Arial"/>
                <w:color w:val="000000" w:themeColor="text1"/>
                <w:sz w:val="18"/>
                <w:szCs w:val="18"/>
              </w:rPr>
            </w:pPr>
          </w:p>
        </w:tc>
        <w:tc>
          <w:tcPr>
            <w:tcW w:w="1559" w:type="dxa"/>
          </w:tcPr>
          <w:p w14:paraId="1AD99AF0" w14:textId="77777777" w:rsidR="00B76CA1" w:rsidRPr="00CF3588" w:rsidRDefault="00B76CA1" w:rsidP="00626C7D">
            <w:pPr>
              <w:spacing w:line="259" w:lineRule="auto"/>
              <w:rPr>
                <w:rFonts w:eastAsia="Arial" w:cs="Arial"/>
                <w:color w:val="000000" w:themeColor="text1"/>
                <w:sz w:val="18"/>
                <w:szCs w:val="18"/>
              </w:rPr>
            </w:pPr>
          </w:p>
        </w:tc>
        <w:tc>
          <w:tcPr>
            <w:tcW w:w="1276" w:type="dxa"/>
            <w:gridSpan w:val="3"/>
          </w:tcPr>
          <w:p w14:paraId="29199FA9" w14:textId="77777777" w:rsidR="00B76CA1" w:rsidRPr="00CF3588" w:rsidRDefault="00B76CA1" w:rsidP="00626C7D">
            <w:pPr>
              <w:spacing w:line="259" w:lineRule="auto"/>
              <w:rPr>
                <w:rFonts w:eastAsia="Arial" w:cs="Arial"/>
                <w:color w:val="000000" w:themeColor="text1"/>
                <w:sz w:val="18"/>
                <w:szCs w:val="18"/>
              </w:rPr>
            </w:pPr>
          </w:p>
        </w:tc>
        <w:tc>
          <w:tcPr>
            <w:tcW w:w="1417" w:type="dxa"/>
          </w:tcPr>
          <w:p w14:paraId="570EF241" w14:textId="77777777" w:rsidR="00B76CA1" w:rsidRDefault="00B76CA1" w:rsidP="00626C7D">
            <w:pPr>
              <w:spacing w:line="259" w:lineRule="auto"/>
              <w:rPr>
                <w:rFonts w:eastAsia="Arial" w:cs="Arial"/>
                <w:color w:val="000000" w:themeColor="text1"/>
                <w:sz w:val="18"/>
                <w:szCs w:val="18"/>
              </w:rPr>
            </w:pPr>
          </w:p>
        </w:tc>
        <w:tc>
          <w:tcPr>
            <w:tcW w:w="709" w:type="dxa"/>
          </w:tcPr>
          <w:p w14:paraId="73709BF9" w14:textId="77777777" w:rsidR="00B76CA1" w:rsidRDefault="00B76CA1" w:rsidP="00626C7D">
            <w:pPr>
              <w:spacing w:line="259" w:lineRule="auto"/>
              <w:rPr>
                <w:rFonts w:eastAsia="Arial" w:cs="Arial"/>
                <w:color w:val="000000" w:themeColor="text1"/>
                <w:sz w:val="18"/>
                <w:szCs w:val="18"/>
              </w:rPr>
            </w:pPr>
          </w:p>
        </w:tc>
      </w:tr>
      <w:tr w:rsidR="00B76CA1" w:rsidRPr="00CF3588" w14:paraId="0FF16D35" w14:textId="77777777" w:rsidTr="00626C7D">
        <w:trPr>
          <w:trHeight w:val="450"/>
        </w:trPr>
        <w:tc>
          <w:tcPr>
            <w:tcW w:w="1418" w:type="dxa"/>
          </w:tcPr>
          <w:p w14:paraId="5FA7423F"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LSO Employee EIG 6 (30 h)</w:t>
            </w:r>
          </w:p>
        </w:tc>
        <w:tc>
          <w:tcPr>
            <w:tcW w:w="1134" w:type="dxa"/>
          </w:tcPr>
          <w:p w14:paraId="2EA54AA5"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20589</w:t>
            </w:r>
          </w:p>
        </w:tc>
        <w:tc>
          <w:tcPr>
            <w:tcW w:w="1701" w:type="dxa"/>
          </w:tcPr>
          <w:p w14:paraId="162D7B07"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LSO Employee PDG 6 (26 h)</w:t>
            </w:r>
          </w:p>
        </w:tc>
        <w:tc>
          <w:tcPr>
            <w:tcW w:w="1215" w:type="dxa"/>
            <w:gridSpan w:val="2"/>
          </w:tcPr>
          <w:p w14:paraId="69D58246"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21483</w:t>
            </w:r>
          </w:p>
        </w:tc>
        <w:tc>
          <w:tcPr>
            <w:tcW w:w="1478" w:type="dxa"/>
          </w:tcPr>
          <w:p w14:paraId="3EF3A340" w14:textId="77777777" w:rsidR="00B76CA1" w:rsidRPr="00CF3588" w:rsidRDefault="00B76CA1" w:rsidP="00626C7D">
            <w:pPr>
              <w:spacing w:line="259" w:lineRule="auto"/>
              <w:rPr>
                <w:rFonts w:eastAsia="Arial" w:cs="Arial"/>
                <w:color w:val="000000" w:themeColor="text1"/>
                <w:sz w:val="18"/>
                <w:szCs w:val="18"/>
              </w:rPr>
            </w:pPr>
          </w:p>
        </w:tc>
        <w:tc>
          <w:tcPr>
            <w:tcW w:w="993" w:type="dxa"/>
            <w:gridSpan w:val="2"/>
          </w:tcPr>
          <w:p w14:paraId="23CAB6B4" w14:textId="77777777" w:rsidR="00B76CA1" w:rsidRPr="00CF3588" w:rsidRDefault="00B76CA1" w:rsidP="00626C7D">
            <w:pPr>
              <w:spacing w:line="259" w:lineRule="auto"/>
              <w:rPr>
                <w:rFonts w:eastAsia="Arial" w:cs="Arial"/>
                <w:color w:val="000000" w:themeColor="text1"/>
                <w:sz w:val="18"/>
                <w:szCs w:val="18"/>
              </w:rPr>
            </w:pPr>
          </w:p>
        </w:tc>
        <w:tc>
          <w:tcPr>
            <w:tcW w:w="1559" w:type="dxa"/>
          </w:tcPr>
          <w:p w14:paraId="32CFD2CF" w14:textId="77777777" w:rsidR="00B76CA1" w:rsidRPr="00CF3588" w:rsidRDefault="00B76CA1" w:rsidP="00626C7D">
            <w:pPr>
              <w:spacing w:line="259" w:lineRule="auto"/>
              <w:rPr>
                <w:rFonts w:eastAsia="Arial" w:cs="Arial"/>
                <w:color w:val="000000" w:themeColor="text1"/>
                <w:sz w:val="18"/>
                <w:szCs w:val="18"/>
              </w:rPr>
            </w:pPr>
          </w:p>
        </w:tc>
        <w:tc>
          <w:tcPr>
            <w:tcW w:w="1276" w:type="dxa"/>
            <w:gridSpan w:val="3"/>
          </w:tcPr>
          <w:p w14:paraId="69D72A9C" w14:textId="77777777" w:rsidR="00B76CA1" w:rsidRPr="00CF3588" w:rsidRDefault="00B76CA1" w:rsidP="00626C7D">
            <w:pPr>
              <w:spacing w:line="259" w:lineRule="auto"/>
              <w:rPr>
                <w:rFonts w:eastAsia="Arial" w:cs="Arial"/>
                <w:color w:val="000000" w:themeColor="text1"/>
                <w:sz w:val="18"/>
                <w:szCs w:val="18"/>
              </w:rPr>
            </w:pPr>
          </w:p>
        </w:tc>
        <w:tc>
          <w:tcPr>
            <w:tcW w:w="1417" w:type="dxa"/>
          </w:tcPr>
          <w:p w14:paraId="7E8A9396" w14:textId="77777777" w:rsidR="00B76CA1" w:rsidRDefault="00B76CA1" w:rsidP="00626C7D">
            <w:pPr>
              <w:spacing w:line="259" w:lineRule="auto"/>
              <w:rPr>
                <w:rFonts w:eastAsia="Arial" w:cs="Arial"/>
                <w:color w:val="000000" w:themeColor="text1"/>
                <w:sz w:val="18"/>
                <w:szCs w:val="18"/>
              </w:rPr>
            </w:pPr>
          </w:p>
        </w:tc>
        <w:tc>
          <w:tcPr>
            <w:tcW w:w="709" w:type="dxa"/>
          </w:tcPr>
          <w:p w14:paraId="254CD76E" w14:textId="77777777" w:rsidR="00B76CA1" w:rsidRDefault="00B76CA1" w:rsidP="00626C7D">
            <w:pPr>
              <w:spacing w:line="259" w:lineRule="auto"/>
              <w:rPr>
                <w:rFonts w:eastAsia="Arial" w:cs="Arial"/>
                <w:color w:val="000000" w:themeColor="text1"/>
                <w:sz w:val="18"/>
                <w:szCs w:val="18"/>
              </w:rPr>
            </w:pPr>
          </w:p>
        </w:tc>
      </w:tr>
      <w:tr w:rsidR="00B76CA1" w:rsidRPr="00CF3588" w14:paraId="54B148C0" w14:textId="77777777" w:rsidTr="00626C7D">
        <w:trPr>
          <w:trHeight w:val="435"/>
        </w:trPr>
        <w:tc>
          <w:tcPr>
            <w:tcW w:w="1418" w:type="dxa"/>
          </w:tcPr>
          <w:p w14:paraId="3BF7405A" w14:textId="77777777" w:rsidR="00B76CA1"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 xml:space="preserve">LSO Employee EIG 7 (18 h </w:t>
            </w:r>
            <w:proofErr w:type="spellStart"/>
            <w:r w:rsidRPr="22960C9C">
              <w:rPr>
                <w:rFonts w:eastAsia="Arial" w:cs="Arial"/>
                <w:color w:val="000000" w:themeColor="text1"/>
                <w:sz w:val="18"/>
                <w:szCs w:val="18"/>
              </w:rPr>
              <w:t>approx</w:t>
            </w:r>
            <w:proofErr w:type="spellEnd"/>
            <w:r w:rsidRPr="22960C9C">
              <w:rPr>
                <w:rFonts w:eastAsia="Arial" w:cs="Arial"/>
                <w:color w:val="000000" w:themeColor="text1"/>
                <w:sz w:val="18"/>
                <w:szCs w:val="18"/>
              </w:rPr>
              <w:t>)</w:t>
            </w:r>
          </w:p>
        </w:tc>
        <w:tc>
          <w:tcPr>
            <w:tcW w:w="1134" w:type="dxa"/>
          </w:tcPr>
          <w:p w14:paraId="176C9C15" w14:textId="77777777" w:rsidR="00B76CA1"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12,771</w:t>
            </w:r>
          </w:p>
        </w:tc>
        <w:tc>
          <w:tcPr>
            <w:tcW w:w="1701" w:type="dxa"/>
          </w:tcPr>
          <w:p w14:paraId="3CAC8DDF" w14:textId="77777777" w:rsidR="00B76CA1" w:rsidRPr="00CF3588" w:rsidRDefault="00B76CA1" w:rsidP="00626C7D">
            <w:pPr>
              <w:spacing w:line="259" w:lineRule="auto"/>
              <w:rPr>
                <w:rFonts w:eastAsia="Arial" w:cs="Arial"/>
                <w:color w:val="000000" w:themeColor="text1"/>
                <w:sz w:val="18"/>
                <w:szCs w:val="18"/>
              </w:rPr>
            </w:pPr>
          </w:p>
        </w:tc>
        <w:tc>
          <w:tcPr>
            <w:tcW w:w="1215" w:type="dxa"/>
            <w:gridSpan w:val="2"/>
          </w:tcPr>
          <w:p w14:paraId="42CB7F59" w14:textId="77777777" w:rsidR="00B76CA1" w:rsidRPr="00CF3588" w:rsidRDefault="00B76CA1" w:rsidP="00626C7D">
            <w:pPr>
              <w:spacing w:line="259" w:lineRule="auto"/>
              <w:rPr>
                <w:rFonts w:eastAsia="Arial" w:cs="Arial"/>
                <w:color w:val="000000" w:themeColor="text1"/>
                <w:sz w:val="18"/>
                <w:szCs w:val="18"/>
              </w:rPr>
            </w:pPr>
          </w:p>
        </w:tc>
        <w:tc>
          <w:tcPr>
            <w:tcW w:w="1478" w:type="dxa"/>
          </w:tcPr>
          <w:p w14:paraId="13E16349" w14:textId="77777777" w:rsidR="00B76CA1" w:rsidRPr="00CF3588" w:rsidRDefault="00B76CA1" w:rsidP="00626C7D">
            <w:pPr>
              <w:spacing w:line="259" w:lineRule="auto"/>
              <w:rPr>
                <w:rFonts w:eastAsia="Arial" w:cs="Arial"/>
                <w:color w:val="000000" w:themeColor="text1"/>
                <w:sz w:val="18"/>
                <w:szCs w:val="18"/>
              </w:rPr>
            </w:pPr>
          </w:p>
        </w:tc>
        <w:tc>
          <w:tcPr>
            <w:tcW w:w="993" w:type="dxa"/>
            <w:gridSpan w:val="2"/>
          </w:tcPr>
          <w:p w14:paraId="48AA94DA" w14:textId="77777777" w:rsidR="00B76CA1" w:rsidRPr="00CF3588" w:rsidRDefault="00B76CA1" w:rsidP="00626C7D">
            <w:pPr>
              <w:spacing w:line="259" w:lineRule="auto"/>
              <w:rPr>
                <w:rFonts w:eastAsia="Arial" w:cs="Arial"/>
                <w:color w:val="000000" w:themeColor="text1"/>
                <w:sz w:val="18"/>
                <w:szCs w:val="18"/>
              </w:rPr>
            </w:pPr>
          </w:p>
        </w:tc>
        <w:tc>
          <w:tcPr>
            <w:tcW w:w="1559" w:type="dxa"/>
          </w:tcPr>
          <w:p w14:paraId="531D44EA" w14:textId="77777777" w:rsidR="00B76CA1" w:rsidRPr="00CF3588" w:rsidRDefault="00B76CA1" w:rsidP="00626C7D">
            <w:pPr>
              <w:spacing w:line="259" w:lineRule="auto"/>
              <w:rPr>
                <w:rFonts w:eastAsia="Arial" w:cs="Arial"/>
                <w:color w:val="000000" w:themeColor="text1"/>
                <w:sz w:val="18"/>
                <w:szCs w:val="18"/>
              </w:rPr>
            </w:pPr>
          </w:p>
        </w:tc>
        <w:tc>
          <w:tcPr>
            <w:tcW w:w="1276" w:type="dxa"/>
            <w:gridSpan w:val="3"/>
          </w:tcPr>
          <w:p w14:paraId="24E9970E" w14:textId="77777777" w:rsidR="00B76CA1" w:rsidRPr="00CF3588" w:rsidRDefault="00B76CA1" w:rsidP="00626C7D">
            <w:pPr>
              <w:spacing w:line="259" w:lineRule="auto"/>
              <w:rPr>
                <w:rFonts w:eastAsia="Arial" w:cs="Arial"/>
                <w:color w:val="000000" w:themeColor="text1"/>
                <w:sz w:val="18"/>
                <w:szCs w:val="18"/>
              </w:rPr>
            </w:pPr>
          </w:p>
        </w:tc>
        <w:tc>
          <w:tcPr>
            <w:tcW w:w="1417" w:type="dxa"/>
          </w:tcPr>
          <w:p w14:paraId="3054C9F4" w14:textId="77777777" w:rsidR="00B76CA1" w:rsidRDefault="00B76CA1" w:rsidP="00626C7D">
            <w:pPr>
              <w:spacing w:line="259" w:lineRule="auto"/>
              <w:rPr>
                <w:rFonts w:eastAsia="Arial" w:cs="Arial"/>
                <w:color w:val="000000" w:themeColor="text1"/>
                <w:sz w:val="18"/>
                <w:szCs w:val="18"/>
              </w:rPr>
            </w:pPr>
          </w:p>
        </w:tc>
        <w:tc>
          <w:tcPr>
            <w:tcW w:w="709" w:type="dxa"/>
          </w:tcPr>
          <w:p w14:paraId="3FD475A0" w14:textId="77777777" w:rsidR="00B76CA1" w:rsidRDefault="00B76CA1" w:rsidP="00626C7D">
            <w:pPr>
              <w:spacing w:line="259" w:lineRule="auto"/>
              <w:rPr>
                <w:rFonts w:eastAsia="Arial" w:cs="Arial"/>
                <w:color w:val="000000" w:themeColor="text1"/>
                <w:sz w:val="18"/>
                <w:szCs w:val="18"/>
              </w:rPr>
            </w:pPr>
          </w:p>
        </w:tc>
      </w:tr>
      <w:tr w:rsidR="00B76CA1" w:rsidRPr="00CF3588" w14:paraId="45B36E7E" w14:textId="77777777" w:rsidTr="00626C7D">
        <w:trPr>
          <w:trHeight w:val="255"/>
        </w:trPr>
        <w:tc>
          <w:tcPr>
            <w:tcW w:w="1418" w:type="dxa"/>
          </w:tcPr>
          <w:p w14:paraId="3040CE7C"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Equipment/resources</w:t>
            </w:r>
          </w:p>
        </w:tc>
        <w:tc>
          <w:tcPr>
            <w:tcW w:w="1134" w:type="dxa"/>
          </w:tcPr>
          <w:p w14:paraId="413E31A1" w14:textId="77777777" w:rsidR="00B76CA1" w:rsidRPr="00CF3588" w:rsidRDefault="00B76CA1" w:rsidP="00626C7D">
            <w:pPr>
              <w:spacing w:line="259" w:lineRule="auto"/>
              <w:rPr>
                <w:rFonts w:eastAsia="Arial" w:cs="Arial"/>
                <w:color w:val="000000" w:themeColor="text1"/>
                <w:sz w:val="18"/>
                <w:szCs w:val="18"/>
              </w:rPr>
            </w:pPr>
          </w:p>
        </w:tc>
        <w:tc>
          <w:tcPr>
            <w:tcW w:w="1701" w:type="dxa"/>
          </w:tcPr>
          <w:p w14:paraId="0A02CB61"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Equipment/resources</w:t>
            </w:r>
          </w:p>
        </w:tc>
        <w:tc>
          <w:tcPr>
            <w:tcW w:w="1215" w:type="dxa"/>
            <w:gridSpan w:val="2"/>
          </w:tcPr>
          <w:p w14:paraId="2840EC35"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1344</w:t>
            </w:r>
          </w:p>
        </w:tc>
        <w:tc>
          <w:tcPr>
            <w:tcW w:w="1478" w:type="dxa"/>
          </w:tcPr>
          <w:p w14:paraId="5DB267EC"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Equipment/resources</w:t>
            </w:r>
          </w:p>
        </w:tc>
        <w:tc>
          <w:tcPr>
            <w:tcW w:w="993" w:type="dxa"/>
            <w:gridSpan w:val="2"/>
          </w:tcPr>
          <w:p w14:paraId="2049AB31" w14:textId="77777777" w:rsidR="00B76CA1" w:rsidRPr="00CF3588" w:rsidRDefault="00B76CA1" w:rsidP="00626C7D">
            <w:pPr>
              <w:spacing w:line="259" w:lineRule="auto"/>
              <w:rPr>
                <w:rFonts w:eastAsia="Arial" w:cs="Arial"/>
                <w:color w:val="000000" w:themeColor="text1"/>
                <w:sz w:val="18"/>
                <w:szCs w:val="18"/>
              </w:rPr>
            </w:pPr>
          </w:p>
        </w:tc>
        <w:tc>
          <w:tcPr>
            <w:tcW w:w="1559" w:type="dxa"/>
          </w:tcPr>
          <w:p w14:paraId="45394434"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Equipment/resources</w:t>
            </w:r>
          </w:p>
          <w:p w14:paraId="40FA4AB8" w14:textId="77777777" w:rsidR="00B76CA1" w:rsidRPr="00CF3588" w:rsidRDefault="00B76CA1" w:rsidP="00626C7D">
            <w:pPr>
              <w:spacing w:line="259" w:lineRule="auto"/>
              <w:rPr>
                <w:rFonts w:eastAsia="Arial" w:cs="Arial"/>
                <w:color w:val="000000" w:themeColor="text1"/>
                <w:sz w:val="18"/>
                <w:szCs w:val="18"/>
              </w:rPr>
            </w:pPr>
          </w:p>
        </w:tc>
        <w:tc>
          <w:tcPr>
            <w:tcW w:w="1276" w:type="dxa"/>
            <w:gridSpan w:val="3"/>
          </w:tcPr>
          <w:p w14:paraId="5D1147CA" w14:textId="77777777" w:rsidR="00B76CA1" w:rsidRPr="00CF3588" w:rsidRDefault="00B76CA1" w:rsidP="00626C7D">
            <w:pPr>
              <w:spacing w:line="259" w:lineRule="auto"/>
              <w:rPr>
                <w:rFonts w:eastAsia="Arial" w:cs="Arial"/>
                <w:color w:val="000000" w:themeColor="text1"/>
                <w:sz w:val="18"/>
                <w:szCs w:val="18"/>
              </w:rPr>
            </w:pPr>
          </w:p>
        </w:tc>
        <w:tc>
          <w:tcPr>
            <w:tcW w:w="1417" w:type="dxa"/>
          </w:tcPr>
          <w:p w14:paraId="7AFBED24" w14:textId="77777777" w:rsidR="00B76CA1"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Equipment /resources</w:t>
            </w:r>
          </w:p>
          <w:p w14:paraId="2DC57956" w14:textId="77777777" w:rsidR="00B76CA1" w:rsidRDefault="00B76CA1" w:rsidP="00626C7D">
            <w:pPr>
              <w:spacing w:line="259" w:lineRule="auto"/>
              <w:rPr>
                <w:rFonts w:eastAsia="Arial" w:cs="Arial"/>
                <w:color w:val="000000" w:themeColor="text1"/>
                <w:sz w:val="18"/>
                <w:szCs w:val="18"/>
              </w:rPr>
            </w:pPr>
          </w:p>
        </w:tc>
        <w:tc>
          <w:tcPr>
            <w:tcW w:w="709" w:type="dxa"/>
          </w:tcPr>
          <w:p w14:paraId="0BCCAA71" w14:textId="77777777" w:rsidR="00B76CA1" w:rsidRDefault="00B76CA1" w:rsidP="00626C7D">
            <w:pPr>
              <w:spacing w:line="259" w:lineRule="auto"/>
              <w:rPr>
                <w:rFonts w:eastAsia="Arial" w:cs="Arial"/>
                <w:color w:val="000000" w:themeColor="text1"/>
                <w:sz w:val="18"/>
                <w:szCs w:val="18"/>
              </w:rPr>
            </w:pPr>
          </w:p>
        </w:tc>
      </w:tr>
      <w:tr w:rsidR="00B76CA1" w:rsidRPr="00CF3588" w14:paraId="275E56F5" w14:textId="77777777" w:rsidTr="00626C7D">
        <w:trPr>
          <w:trHeight w:val="255"/>
        </w:trPr>
        <w:tc>
          <w:tcPr>
            <w:tcW w:w="1418" w:type="dxa"/>
          </w:tcPr>
          <w:p w14:paraId="0FA2AF85"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Professional Development</w:t>
            </w:r>
          </w:p>
        </w:tc>
        <w:tc>
          <w:tcPr>
            <w:tcW w:w="1134" w:type="dxa"/>
          </w:tcPr>
          <w:p w14:paraId="6F342953" w14:textId="77777777" w:rsidR="00B76CA1" w:rsidRPr="00CF3588" w:rsidRDefault="00B76CA1" w:rsidP="00626C7D">
            <w:pPr>
              <w:spacing w:line="259" w:lineRule="auto"/>
              <w:rPr>
                <w:rFonts w:eastAsia="Arial" w:cs="Arial"/>
                <w:color w:val="000000" w:themeColor="text1"/>
                <w:sz w:val="18"/>
                <w:szCs w:val="18"/>
              </w:rPr>
            </w:pPr>
          </w:p>
        </w:tc>
        <w:tc>
          <w:tcPr>
            <w:tcW w:w="1701" w:type="dxa"/>
          </w:tcPr>
          <w:p w14:paraId="3F225535"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Professional Development</w:t>
            </w:r>
          </w:p>
        </w:tc>
        <w:tc>
          <w:tcPr>
            <w:tcW w:w="1215" w:type="dxa"/>
            <w:gridSpan w:val="2"/>
          </w:tcPr>
          <w:p w14:paraId="232B9611" w14:textId="77777777" w:rsidR="00B76CA1" w:rsidRPr="00CF3588" w:rsidRDefault="00B76CA1" w:rsidP="00626C7D">
            <w:pPr>
              <w:spacing w:line="259" w:lineRule="auto"/>
              <w:rPr>
                <w:rFonts w:eastAsia="Arial" w:cs="Arial"/>
                <w:color w:val="000000" w:themeColor="text1"/>
                <w:sz w:val="18"/>
                <w:szCs w:val="18"/>
              </w:rPr>
            </w:pPr>
          </w:p>
        </w:tc>
        <w:tc>
          <w:tcPr>
            <w:tcW w:w="1478" w:type="dxa"/>
          </w:tcPr>
          <w:p w14:paraId="5A28CC69"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Professional Development</w:t>
            </w:r>
          </w:p>
        </w:tc>
        <w:tc>
          <w:tcPr>
            <w:tcW w:w="993" w:type="dxa"/>
            <w:gridSpan w:val="2"/>
          </w:tcPr>
          <w:p w14:paraId="6A36C7DC" w14:textId="77777777" w:rsidR="00B76CA1" w:rsidRPr="00CF3588" w:rsidRDefault="00B76CA1" w:rsidP="00626C7D">
            <w:pPr>
              <w:spacing w:line="259" w:lineRule="auto"/>
              <w:rPr>
                <w:rFonts w:eastAsia="Arial" w:cs="Arial"/>
                <w:color w:val="000000" w:themeColor="text1"/>
                <w:sz w:val="18"/>
                <w:szCs w:val="18"/>
              </w:rPr>
            </w:pPr>
          </w:p>
        </w:tc>
        <w:tc>
          <w:tcPr>
            <w:tcW w:w="1559" w:type="dxa"/>
          </w:tcPr>
          <w:p w14:paraId="529E3C74"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color w:val="000000" w:themeColor="text1"/>
                <w:sz w:val="18"/>
                <w:szCs w:val="18"/>
              </w:rPr>
              <w:t>Professional Development</w:t>
            </w:r>
          </w:p>
        </w:tc>
        <w:tc>
          <w:tcPr>
            <w:tcW w:w="1276" w:type="dxa"/>
            <w:gridSpan w:val="3"/>
          </w:tcPr>
          <w:p w14:paraId="1B821FCF" w14:textId="77777777" w:rsidR="00B76CA1" w:rsidRPr="00CF3588" w:rsidRDefault="00B76CA1" w:rsidP="00626C7D">
            <w:pPr>
              <w:spacing w:line="259" w:lineRule="auto"/>
              <w:rPr>
                <w:rFonts w:cs="Arial"/>
                <w:b/>
                <w:bCs/>
                <w:color w:val="C00000"/>
                <w:sz w:val="18"/>
                <w:szCs w:val="18"/>
              </w:rPr>
            </w:pPr>
            <w:r w:rsidRPr="22960C9C">
              <w:rPr>
                <w:rFonts w:cs="Arial"/>
                <w:b/>
                <w:bCs/>
                <w:color w:val="C00000"/>
                <w:sz w:val="18"/>
                <w:szCs w:val="18"/>
              </w:rPr>
              <w:t>14714</w:t>
            </w:r>
          </w:p>
          <w:p w14:paraId="6A0B10BA" w14:textId="77777777" w:rsidR="00B76CA1" w:rsidRPr="00CF3588" w:rsidRDefault="00B76CA1" w:rsidP="00626C7D">
            <w:pPr>
              <w:spacing w:line="259" w:lineRule="auto"/>
              <w:rPr>
                <w:rFonts w:eastAsia="Arial" w:cs="Arial"/>
                <w:color w:val="000000" w:themeColor="text1"/>
                <w:sz w:val="18"/>
                <w:szCs w:val="18"/>
              </w:rPr>
            </w:pPr>
          </w:p>
        </w:tc>
        <w:tc>
          <w:tcPr>
            <w:tcW w:w="1417" w:type="dxa"/>
          </w:tcPr>
          <w:p w14:paraId="458DA92E" w14:textId="77777777" w:rsidR="00B76CA1"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Professional Development</w:t>
            </w:r>
          </w:p>
        </w:tc>
        <w:tc>
          <w:tcPr>
            <w:tcW w:w="709" w:type="dxa"/>
          </w:tcPr>
          <w:p w14:paraId="66A01BFB" w14:textId="77777777" w:rsidR="00B76CA1" w:rsidRDefault="00B76CA1" w:rsidP="00626C7D">
            <w:pPr>
              <w:spacing w:line="259" w:lineRule="auto"/>
              <w:rPr>
                <w:rFonts w:eastAsia="Arial" w:cs="Arial"/>
                <w:color w:val="000000" w:themeColor="text1"/>
                <w:sz w:val="18"/>
                <w:szCs w:val="18"/>
              </w:rPr>
            </w:pPr>
          </w:p>
        </w:tc>
      </w:tr>
      <w:tr w:rsidR="00B76CA1" w:rsidRPr="00CF3588" w14:paraId="3902D1FA" w14:textId="77777777" w:rsidTr="00626C7D">
        <w:trPr>
          <w:trHeight w:val="255"/>
        </w:trPr>
        <w:tc>
          <w:tcPr>
            <w:tcW w:w="1418" w:type="dxa"/>
          </w:tcPr>
          <w:p w14:paraId="693AC89F"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TOTAL</w:t>
            </w:r>
          </w:p>
        </w:tc>
        <w:tc>
          <w:tcPr>
            <w:tcW w:w="1134" w:type="dxa"/>
          </w:tcPr>
          <w:p w14:paraId="0F2F70E1" w14:textId="77777777" w:rsidR="00B76CA1" w:rsidRPr="00CF3588" w:rsidRDefault="00B76CA1" w:rsidP="00626C7D">
            <w:pPr>
              <w:spacing w:line="259" w:lineRule="auto"/>
              <w:rPr>
                <w:rFonts w:eastAsia="Arial" w:cs="Arial"/>
                <w:color w:val="000000" w:themeColor="text1"/>
                <w:sz w:val="18"/>
                <w:szCs w:val="18"/>
              </w:rPr>
            </w:pPr>
            <w:r w:rsidRPr="22960C9C">
              <w:rPr>
                <w:rFonts w:cs="Arial"/>
                <w:b/>
                <w:bCs/>
                <w:color w:val="C00000"/>
                <w:sz w:val="18"/>
                <w:szCs w:val="18"/>
              </w:rPr>
              <w:t>1</w:t>
            </w:r>
            <w:r w:rsidRPr="22960C9C">
              <w:rPr>
                <w:rFonts w:eastAsia="Arial" w:cs="Arial"/>
                <w:b/>
                <w:bCs/>
                <w:color w:val="C00000"/>
                <w:sz w:val="18"/>
                <w:szCs w:val="18"/>
              </w:rPr>
              <w:t>34260</w:t>
            </w:r>
          </w:p>
        </w:tc>
        <w:tc>
          <w:tcPr>
            <w:tcW w:w="1701" w:type="dxa"/>
          </w:tcPr>
          <w:p w14:paraId="2A0A178B"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TOTAL</w:t>
            </w:r>
          </w:p>
        </w:tc>
        <w:tc>
          <w:tcPr>
            <w:tcW w:w="1215" w:type="dxa"/>
            <w:gridSpan w:val="2"/>
          </w:tcPr>
          <w:p w14:paraId="603604FD" w14:textId="77777777" w:rsidR="00B76CA1" w:rsidRPr="00CF3588" w:rsidRDefault="00B76CA1" w:rsidP="00626C7D">
            <w:pPr>
              <w:spacing w:line="259" w:lineRule="auto"/>
              <w:rPr>
                <w:rFonts w:eastAsia="Arial" w:cs="Arial"/>
                <w:b/>
                <w:bCs/>
                <w:color w:val="000000" w:themeColor="text1"/>
                <w:sz w:val="18"/>
                <w:szCs w:val="18"/>
              </w:rPr>
            </w:pPr>
            <w:r w:rsidRPr="22960C9C">
              <w:rPr>
                <w:rFonts w:eastAsia="Arial" w:cs="Arial"/>
                <w:b/>
                <w:bCs/>
                <w:color w:val="FF0000"/>
                <w:sz w:val="18"/>
                <w:szCs w:val="18"/>
              </w:rPr>
              <w:t>120750</w:t>
            </w:r>
          </w:p>
        </w:tc>
        <w:tc>
          <w:tcPr>
            <w:tcW w:w="1478" w:type="dxa"/>
          </w:tcPr>
          <w:p w14:paraId="136A416B"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TOTAL</w:t>
            </w:r>
          </w:p>
        </w:tc>
        <w:tc>
          <w:tcPr>
            <w:tcW w:w="993" w:type="dxa"/>
            <w:gridSpan w:val="2"/>
          </w:tcPr>
          <w:p w14:paraId="6E5C61BC" w14:textId="77777777" w:rsidR="00B76CA1" w:rsidRPr="00CF3588" w:rsidRDefault="00B76CA1" w:rsidP="00626C7D">
            <w:pPr>
              <w:spacing w:line="259" w:lineRule="auto"/>
              <w:rPr>
                <w:rFonts w:eastAsia="Arial" w:cs="Arial"/>
                <w:b/>
                <w:bCs/>
                <w:color w:val="000000" w:themeColor="text1"/>
                <w:sz w:val="18"/>
                <w:szCs w:val="18"/>
              </w:rPr>
            </w:pPr>
            <w:r w:rsidRPr="22960C9C">
              <w:rPr>
                <w:rFonts w:eastAsia="Arial" w:cs="Arial"/>
                <w:b/>
                <w:bCs/>
                <w:color w:val="FF0000"/>
                <w:sz w:val="18"/>
                <w:szCs w:val="18"/>
              </w:rPr>
              <w:t>29900</w:t>
            </w:r>
          </w:p>
        </w:tc>
        <w:tc>
          <w:tcPr>
            <w:tcW w:w="1559" w:type="dxa"/>
          </w:tcPr>
          <w:p w14:paraId="691E6E84" w14:textId="77777777" w:rsidR="00B76CA1" w:rsidRPr="00CF3588" w:rsidRDefault="00B76CA1" w:rsidP="00626C7D">
            <w:pPr>
              <w:spacing w:line="259" w:lineRule="auto"/>
              <w:rPr>
                <w:rFonts w:eastAsia="Arial" w:cs="Arial"/>
                <w:color w:val="000000" w:themeColor="text1"/>
                <w:sz w:val="18"/>
                <w:szCs w:val="18"/>
              </w:rPr>
            </w:pPr>
            <w:r w:rsidRPr="00CF3588">
              <w:rPr>
                <w:rFonts w:eastAsia="Arial" w:cs="Arial"/>
                <w:b/>
                <w:bCs/>
                <w:color w:val="000000" w:themeColor="text1"/>
                <w:sz w:val="18"/>
                <w:szCs w:val="18"/>
              </w:rPr>
              <w:t>TOTAL</w:t>
            </w:r>
          </w:p>
        </w:tc>
        <w:tc>
          <w:tcPr>
            <w:tcW w:w="1276" w:type="dxa"/>
            <w:gridSpan w:val="3"/>
          </w:tcPr>
          <w:p w14:paraId="4F82BCA8" w14:textId="77777777" w:rsidR="00B76CA1" w:rsidRPr="00CF3588" w:rsidRDefault="00B76CA1" w:rsidP="00626C7D">
            <w:pPr>
              <w:spacing w:line="259" w:lineRule="auto"/>
              <w:rPr>
                <w:rFonts w:cs="Arial"/>
                <w:b/>
                <w:bCs/>
                <w:color w:val="C00000"/>
                <w:sz w:val="18"/>
                <w:szCs w:val="18"/>
              </w:rPr>
            </w:pPr>
            <w:r w:rsidRPr="22960C9C">
              <w:rPr>
                <w:rFonts w:cs="Arial"/>
                <w:b/>
                <w:bCs/>
                <w:color w:val="C00000"/>
                <w:sz w:val="18"/>
                <w:szCs w:val="18"/>
              </w:rPr>
              <w:t>14714</w:t>
            </w:r>
          </w:p>
          <w:p w14:paraId="658C58CA" w14:textId="77777777" w:rsidR="00B76CA1" w:rsidRPr="00CF3588" w:rsidRDefault="00B76CA1" w:rsidP="00626C7D">
            <w:pPr>
              <w:spacing w:line="259" w:lineRule="auto"/>
              <w:rPr>
                <w:rFonts w:eastAsia="Arial" w:cs="Arial"/>
                <w:b/>
                <w:bCs/>
                <w:color w:val="000000" w:themeColor="text1"/>
                <w:sz w:val="18"/>
                <w:szCs w:val="18"/>
              </w:rPr>
            </w:pPr>
          </w:p>
        </w:tc>
        <w:tc>
          <w:tcPr>
            <w:tcW w:w="1417" w:type="dxa"/>
          </w:tcPr>
          <w:p w14:paraId="54371C77" w14:textId="77777777" w:rsidR="00B76CA1" w:rsidRDefault="00B76CA1" w:rsidP="00626C7D">
            <w:pPr>
              <w:spacing w:line="259" w:lineRule="auto"/>
              <w:rPr>
                <w:rFonts w:eastAsia="Arial" w:cs="Arial"/>
                <w:color w:val="000000" w:themeColor="text1"/>
                <w:sz w:val="18"/>
                <w:szCs w:val="18"/>
              </w:rPr>
            </w:pPr>
          </w:p>
        </w:tc>
        <w:tc>
          <w:tcPr>
            <w:tcW w:w="709" w:type="dxa"/>
          </w:tcPr>
          <w:p w14:paraId="614BEE53" w14:textId="77777777" w:rsidR="00B76CA1" w:rsidRDefault="00B76CA1" w:rsidP="00626C7D">
            <w:pPr>
              <w:spacing w:line="259" w:lineRule="auto"/>
              <w:rPr>
                <w:rFonts w:cs="Arial"/>
                <w:b/>
                <w:bCs/>
                <w:color w:val="C00000"/>
                <w:sz w:val="18"/>
                <w:szCs w:val="18"/>
              </w:rPr>
            </w:pPr>
            <w:r w:rsidRPr="22960C9C">
              <w:rPr>
                <w:rFonts w:cs="Arial"/>
                <w:b/>
                <w:bCs/>
                <w:color w:val="C00000"/>
                <w:sz w:val="18"/>
                <w:szCs w:val="18"/>
              </w:rPr>
              <w:t>25915</w:t>
            </w:r>
          </w:p>
        </w:tc>
      </w:tr>
      <w:tr w:rsidR="00B76CA1" w:rsidRPr="00CF3588" w14:paraId="0668F4B4" w14:textId="77777777" w:rsidTr="00626C7D">
        <w:trPr>
          <w:trHeight w:val="255"/>
        </w:trPr>
        <w:tc>
          <w:tcPr>
            <w:tcW w:w="5104" w:type="dxa"/>
            <w:gridSpan w:val="4"/>
          </w:tcPr>
          <w:p w14:paraId="3C3E25E8"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PROFESSIONAL DEVELOPMENT (inc. SUPPLY) = £14,714</w:t>
            </w:r>
          </w:p>
        </w:tc>
        <w:tc>
          <w:tcPr>
            <w:tcW w:w="4961" w:type="dxa"/>
            <w:gridSpan w:val="6"/>
          </w:tcPr>
          <w:p w14:paraId="37411710" w14:textId="77777777" w:rsidR="00B76CA1" w:rsidRPr="00CF3588" w:rsidRDefault="00B76CA1" w:rsidP="00626C7D">
            <w:pPr>
              <w:spacing w:line="259" w:lineRule="auto"/>
              <w:rPr>
                <w:rFonts w:eastAsia="Arial" w:cs="Arial"/>
                <w:color w:val="000000" w:themeColor="text1"/>
                <w:sz w:val="18"/>
                <w:szCs w:val="18"/>
              </w:rPr>
            </w:pPr>
            <w:r w:rsidRPr="22960C9C">
              <w:rPr>
                <w:rFonts w:eastAsia="Arial" w:cs="Arial"/>
                <w:color w:val="000000" w:themeColor="text1"/>
                <w:sz w:val="18"/>
                <w:szCs w:val="18"/>
              </w:rPr>
              <w:t>EQUIPMENT AND RESOURCES = SCHOOL CAPITATION</w:t>
            </w:r>
          </w:p>
        </w:tc>
        <w:tc>
          <w:tcPr>
            <w:tcW w:w="2126" w:type="dxa"/>
            <w:gridSpan w:val="3"/>
          </w:tcPr>
          <w:p w14:paraId="571E9C39" w14:textId="77777777" w:rsidR="00B76CA1" w:rsidRDefault="00B76CA1" w:rsidP="00626C7D">
            <w:pPr>
              <w:spacing w:line="259" w:lineRule="auto"/>
              <w:rPr>
                <w:rFonts w:eastAsia="Arial" w:cs="Arial"/>
                <w:color w:val="000000" w:themeColor="text1"/>
                <w:sz w:val="18"/>
                <w:szCs w:val="18"/>
              </w:rPr>
            </w:pPr>
          </w:p>
        </w:tc>
        <w:tc>
          <w:tcPr>
            <w:tcW w:w="709" w:type="dxa"/>
          </w:tcPr>
          <w:p w14:paraId="4C5C27A0" w14:textId="77777777" w:rsidR="00B76CA1" w:rsidRDefault="00B76CA1" w:rsidP="00626C7D">
            <w:pPr>
              <w:spacing w:line="259" w:lineRule="auto"/>
              <w:rPr>
                <w:rFonts w:eastAsia="Arial" w:cs="Arial"/>
                <w:color w:val="000000" w:themeColor="text1"/>
                <w:sz w:val="18"/>
                <w:szCs w:val="18"/>
              </w:rPr>
            </w:pPr>
          </w:p>
        </w:tc>
      </w:tr>
      <w:tr w:rsidR="00B76CA1" w:rsidRPr="00CF3588" w14:paraId="2BF87570" w14:textId="77777777" w:rsidTr="00626C7D">
        <w:trPr>
          <w:trHeight w:val="255"/>
        </w:trPr>
        <w:tc>
          <w:tcPr>
            <w:tcW w:w="1418" w:type="dxa"/>
          </w:tcPr>
          <w:p w14:paraId="03804D20" w14:textId="77777777" w:rsidR="00B76CA1" w:rsidRPr="00CF3588" w:rsidRDefault="00B76CA1" w:rsidP="00626C7D">
            <w:pPr>
              <w:spacing w:line="259" w:lineRule="auto"/>
              <w:rPr>
                <w:rFonts w:eastAsia="Arial" w:cs="Arial"/>
                <w:color w:val="FF0000"/>
                <w:sz w:val="18"/>
                <w:szCs w:val="18"/>
              </w:rPr>
            </w:pPr>
            <w:r w:rsidRPr="00CF3588">
              <w:rPr>
                <w:rFonts w:eastAsia="Arial" w:cs="Arial"/>
                <w:b/>
                <w:bCs/>
                <w:color w:val="FF0000"/>
                <w:sz w:val="18"/>
                <w:szCs w:val="18"/>
              </w:rPr>
              <w:t>GRANTS TOTAL</w:t>
            </w:r>
          </w:p>
        </w:tc>
        <w:tc>
          <w:tcPr>
            <w:tcW w:w="8647" w:type="dxa"/>
            <w:gridSpan w:val="9"/>
          </w:tcPr>
          <w:p w14:paraId="6C1B6CC9" w14:textId="77777777" w:rsidR="00B76CA1" w:rsidRPr="00CF3588" w:rsidRDefault="00B76CA1" w:rsidP="00626C7D">
            <w:pPr>
              <w:spacing w:line="259" w:lineRule="auto"/>
              <w:rPr>
                <w:rFonts w:cs="Arial"/>
                <w:b/>
                <w:bCs/>
                <w:color w:val="FF0000"/>
                <w:sz w:val="18"/>
                <w:szCs w:val="18"/>
              </w:rPr>
            </w:pPr>
            <w:r w:rsidRPr="22960C9C">
              <w:rPr>
                <w:rFonts w:eastAsia="Arial" w:cs="Arial"/>
                <w:sz w:val="18"/>
                <w:szCs w:val="18"/>
              </w:rPr>
              <w:t xml:space="preserve">EIG+ PDG + EYPDG + Professional Learning Grant + Collaboration Grant + RRRs =                 </w:t>
            </w:r>
            <w:r w:rsidRPr="22960C9C">
              <w:rPr>
                <w:rFonts w:cs="Arial"/>
                <w:b/>
                <w:bCs/>
                <w:color w:val="FF0000"/>
                <w:sz w:val="18"/>
                <w:szCs w:val="18"/>
              </w:rPr>
              <w:t>£324,639</w:t>
            </w:r>
          </w:p>
        </w:tc>
        <w:tc>
          <w:tcPr>
            <w:tcW w:w="2126" w:type="dxa"/>
            <w:gridSpan w:val="3"/>
          </w:tcPr>
          <w:p w14:paraId="732942A4" w14:textId="77777777" w:rsidR="00B76CA1" w:rsidRDefault="00B76CA1" w:rsidP="00626C7D">
            <w:pPr>
              <w:spacing w:line="259" w:lineRule="auto"/>
              <w:rPr>
                <w:rFonts w:eastAsia="Arial" w:cs="Arial"/>
                <w:sz w:val="18"/>
                <w:szCs w:val="18"/>
              </w:rPr>
            </w:pPr>
          </w:p>
        </w:tc>
        <w:tc>
          <w:tcPr>
            <w:tcW w:w="709" w:type="dxa"/>
          </w:tcPr>
          <w:p w14:paraId="10EE95E0" w14:textId="77777777" w:rsidR="00B76CA1" w:rsidRDefault="00B76CA1" w:rsidP="00626C7D">
            <w:pPr>
              <w:spacing w:line="259" w:lineRule="auto"/>
              <w:rPr>
                <w:rFonts w:eastAsia="Arial" w:cs="Arial"/>
                <w:sz w:val="18"/>
                <w:szCs w:val="18"/>
              </w:rPr>
            </w:pPr>
          </w:p>
        </w:tc>
      </w:tr>
    </w:tbl>
    <w:p w14:paraId="75BE12F7" w14:textId="77777777" w:rsidR="00B76CA1" w:rsidRDefault="00B76CA1" w:rsidP="00B76CA1">
      <w:pPr>
        <w:rPr>
          <w:b/>
          <w:bCs/>
        </w:rPr>
      </w:pPr>
    </w:p>
    <w:tbl>
      <w:tblPr>
        <w:tblStyle w:val="TableGrid"/>
        <w:tblW w:w="0" w:type="auto"/>
        <w:tblInd w:w="0" w:type="dxa"/>
        <w:tblLayout w:type="fixed"/>
        <w:tblLook w:val="06A0" w:firstRow="1" w:lastRow="0" w:firstColumn="1" w:lastColumn="0" w:noHBand="1" w:noVBand="1"/>
      </w:tblPr>
      <w:tblGrid>
        <w:gridCol w:w="2745"/>
        <w:gridCol w:w="8732"/>
      </w:tblGrid>
      <w:tr w:rsidR="00B76CA1" w14:paraId="1A48B31C" w14:textId="77777777" w:rsidTr="00626C7D">
        <w:tc>
          <w:tcPr>
            <w:tcW w:w="11477" w:type="dxa"/>
            <w:gridSpan w:val="2"/>
            <w:shd w:val="clear" w:color="auto" w:fill="F7CAAC" w:themeFill="accent2" w:themeFillTint="66"/>
          </w:tcPr>
          <w:p w14:paraId="17EA804C" w14:textId="77777777" w:rsidR="00B76CA1" w:rsidRDefault="00B76CA1" w:rsidP="00626C7D">
            <w:pPr>
              <w:rPr>
                <w:b/>
                <w:bCs/>
              </w:rPr>
            </w:pPr>
            <w:r w:rsidRPr="22960C9C">
              <w:rPr>
                <w:b/>
                <w:bCs/>
              </w:rPr>
              <w:t>Primary School – Priorities 2023-24</w:t>
            </w:r>
          </w:p>
        </w:tc>
      </w:tr>
      <w:tr w:rsidR="00B76CA1" w14:paraId="771F0588" w14:textId="77777777" w:rsidTr="00626C7D">
        <w:tc>
          <w:tcPr>
            <w:tcW w:w="2745" w:type="dxa"/>
          </w:tcPr>
          <w:p w14:paraId="720C084B" w14:textId="77777777" w:rsidR="00B76CA1" w:rsidRDefault="00B76CA1" w:rsidP="00626C7D">
            <w:pPr>
              <w:rPr>
                <w:b/>
                <w:bCs/>
              </w:rPr>
            </w:pPr>
            <w:r w:rsidRPr="244FB584">
              <w:rPr>
                <w:b/>
                <w:bCs/>
              </w:rPr>
              <w:t>Target 1</w:t>
            </w:r>
          </w:p>
        </w:tc>
        <w:tc>
          <w:tcPr>
            <w:tcW w:w="8732" w:type="dxa"/>
          </w:tcPr>
          <w:p w14:paraId="52A71E41" w14:textId="77777777" w:rsidR="00B76CA1" w:rsidRDefault="00B76CA1" w:rsidP="00626C7D">
            <w:r w:rsidRPr="00C34302">
              <w:t>To raise standards in Languages, Literacy &amp; Communication, reducing the impact of poverty on educational attainment.</w:t>
            </w:r>
          </w:p>
          <w:p w14:paraId="70408AF0" w14:textId="77777777" w:rsidR="00B76CA1" w:rsidRPr="00C34302" w:rsidRDefault="00B76CA1" w:rsidP="00626C7D"/>
        </w:tc>
      </w:tr>
      <w:tr w:rsidR="00B76CA1" w14:paraId="3AD23EB9" w14:textId="77777777" w:rsidTr="00626C7D">
        <w:tc>
          <w:tcPr>
            <w:tcW w:w="2745" w:type="dxa"/>
          </w:tcPr>
          <w:p w14:paraId="7C24256B" w14:textId="77777777" w:rsidR="00B76CA1" w:rsidRDefault="00B76CA1" w:rsidP="00626C7D">
            <w:pPr>
              <w:rPr>
                <w:b/>
                <w:bCs/>
              </w:rPr>
            </w:pPr>
            <w:bookmarkStart w:id="5" w:name="_Hlk146895083"/>
            <w:r w:rsidRPr="244FB584">
              <w:rPr>
                <w:b/>
                <w:bCs/>
              </w:rPr>
              <w:t>Target 2</w:t>
            </w:r>
          </w:p>
        </w:tc>
        <w:tc>
          <w:tcPr>
            <w:tcW w:w="8732" w:type="dxa"/>
          </w:tcPr>
          <w:p w14:paraId="11BC732F" w14:textId="77777777" w:rsidR="00B76CA1" w:rsidRPr="00C34302" w:rsidRDefault="00B76CA1" w:rsidP="00626C7D">
            <w:r w:rsidRPr="00C34302">
              <w:t xml:space="preserve">To raise standards in </w:t>
            </w:r>
            <w:r>
              <w:t>Welsh with a focus on speaking skills</w:t>
            </w:r>
            <w:r w:rsidRPr="00C34302">
              <w:t>, reducing the impact of poverty on educational attainment.</w:t>
            </w:r>
          </w:p>
          <w:p w14:paraId="059B888D" w14:textId="77777777" w:rsidR="00B76CA1" w:rsidRPr="00C34302" w:rsidRDefault="00B76CA1" w:rsidP="00626C7D"/>
        </w:tc>
      </w:tr>
      <w:bookmarkEnd w:id="5"/>
      <w:tr w:rsidR="00B76CA1" w14:paraId="0049B893" w14:textId="77777777" w:rsidTr="00626C7D">
        <w:tc>
          <w:tcPr>
            <w:tcW w:w="2745" w:type="dxa"/>
          </w:tcPr>
          <w:p w14:paraId="2EBD0D35" w14:textId="77777777" w:rsidR="00B76CA1" w:rsidRDefault="00B76CA1" w:rsidP="00626C7D">
            <w:pPr>
              <w:rPr>
                <w:b/>
                <w:bCs/>
              </w:rPr>
            </w:pPr>
            <w:r w:rsidRPr="244FB584">
              <w:rPr>
                <w:b/>
                <w:bCs/>
              </w:rPr>
              <w:t>Target 3</w:t>
            </w:r>
          </w:p>
        </w:tc>
        <w:tc>
          <w:tcPr>
            <w:tcW w:w="8732" w:type="dxa"/>
          </w:tcPr>
          <w:p w14:paraId="25B08777" w14:textId="77777777" w:rsidR="00B76CA1" w:rsidRPr="00C34302" w:rsidRDefault="00B76CA1" w:rsidP="00626C7D">
            <w:pPr>
              <w:rPr>
                <w:rFonts w:eastAsiaTheme="minorEastAsia"/>
              </w:rPr>
            </w:pPr>
            <w:r w:rsidRPr="22960C9C">
              <w:rPr>
                <w:rFonts w:eastAsiaTheme="minorEastAsia"/>
              </w:rPr>
              <w:t xml:space="preserve">To continue to develop teaching and learning and reducing the impact of poverty on educational attainment through the continued implementation of the Curriculum for Wales with a key focus on </w:t>
            </w:r>
            <w:r>
              <w:rPr>
                <w:rFonts w:eastAsiaTheme="minorEastAsia"/>
                <w:highlight w:val="yellow"/>
              </w:rPr>
              <w:t>Expressive Arts,</w:t>
            </w:r>
            <w:r w:rsidRPr="22960C9C">
              <w:rPr>
                <w:rFonts w:eastAsiaTheme="minorEastAsia"/>
                <w:highlight w:val="yellow"/>
              </w:rPr>
              <w:t xml:space="preserve"> R</w:t>
            </w:r>
            <w:r>
              <w:rPr>
                <w:rFonts w:eastAsiaTheme="minorEastAsia"/>
                <w:highlight w:val="yellow"/>
              </w:rPr>
              <w:t xml:space="preserve">elationships and Sexuality </w:t>
            </w:r>
            <w:r w:rsidRPr="22960C9C">
              <w:rPr>
                <w:rFonts w:eastAsiaTheme="minorEastAsia"/>
                <w:highlight w:val="yellow"/>
              </w:rPr>
              <w:t>E</w:t>
            </w:r>
            <w:r>
              <w:rPr>
                <w:rFonts w:eastAsiaTheme="minorEastAsia"/>
                <w:highlight w:val="yellow"/>
              </w:rPr>
              <w:t>ducation</w:t>
            </w:r>
            <w:r w:rsidRPr="22960C9C">
              <w:rPr>
                <w:rFonts w:eastAsiaTheme="minorEastAsia"/>
                <w:highlight w:val="yellow"/>
              </w:rPr>
              <w:t xml:space="preserve"> and Outdoor Learning</w:t>
            </w:r>
            <w:r w:rsidRPr="22960C9C">
              <w:rPr>
                <w:rFonts w:eastAsiaTheme="minorEastAsia"/>
              </w:rPr>
              <w:t>.</w:t>
            </w:r>
          </w:p>
        </w:tc>
      </w:tr>
      <w:tr w:rsidR="00B76CA1" w14:paraId="7F39892E" w14:textId="77777777" w:rsidTr="00626C7D">
        <w:tc>
          <w:tcPr>
            <w:tcW w:w="2745" w:type="dxa"/>
          </w:tcPr>
          <w:p w14:paraId="273A98CD" w14:textId="77777777" w:rsidR="00B76CA1" w:rsidRDefault="00B76CA1" w:rsidP="00626C7D">
            <w:pPr>
              <w:rPr>
                <w:b/>
                <w:bCs/>
              </w:rPr>
            </w:pPr>
            <w:r w:rsidRPr="244FB584">
              <w:rPr>
                <w:b/>
                <w:bCs/>
              </w:rPr>
              <w:t>Target 4</w:t>
            </w:r>
          </w:p>
        </w:tc>
        <w:tc>
          <w:tcPr>
            <w:tcW w:w="8732" w:type="dxa"/>
          </w:tcPr>
          <w:p w14:paraId="0E04A933" w14:textId="77777777" w:rsidR="00B76CA1" w:rsidRDefault="00B76CA1" w:rsidP="00626C7D">
            <w:pPr>
              <w:rPr>
                <w:rFonts w:eastAsiaTheme="minorEastAsia"/>
                <w:szCs w:val="24"/>
              </w:rPr>
            </w:pPr>
            <w:r w:rsidRPr="00C34302">
              <w:rPr>
                <w:rFonts w:eastAsiaTheme="minorEastAsia"/>
                <w:szCs w:val="24"/>
              </w:rPr>
              <w:t xml:space="preserve">To improve monitoring and evaluation processes, impacting on the development of leadership at all levels. </w:t>
            </w:r>
          </w:p>
          <w:p w14:paraId="63DBB848" w14:textId="77777777" w:rsidR="00B76CA1" w:rsidRPr="00C34302" w:rsidRDefault="00B76CA1" w:rsidP="00626C7D">
            <w:pPr>
              <w:rPr>
                <w:rFonts w:eastAsiaTheme="minorEastAsia"/>
                <w:szCs w:val="24"/>
              </w:rPr>
            </w:pPr>
          </w:p>
        </w:tc>
      </w:tr>
    </w:tbl>
    <w:p w14:paraId="5D50A08C" w14:textId="77777777" w:rsidR="00B76CA1" w:rsidRDefault="00B76CA1" w:rsidP="00B76CA1">
      <w:pPr>
        <w:rPr>
          <w:b/>
          <w:bCs/>
        </w:rPr>
      </w:pPr>
    </w:p>
    <w:p w14:paraId="792BF7FE" w14:textId="77777777" w:rsidR="00B76CA1" w:rsidRDefault="00B76CA1" w:rsidP="00B76CA1">
      <w:pPr>
        <w:rPr>
          <w:b/>
          <w:bCs/>
        </w:rPr>
      </w:pPr>
    </w:p>
    <w:p w14:paraId="26D5C303" w14:textId="77777777" w:rsidR="00B76CA1" w:rsidRDefault="00B76CA1" w:rsidP="00B76CA1">
      <w:pPr>
        <w:rPr>
          <w:b/>
          <w:bCs/>
        </w:rPr>
      </w:pPr>
    </w:p>
    <w:p w14:paraId="71A707C1" w14:textId="77777777" w:rsidR="00B76CA1" w:rsidRDefault="00B76CA1" w:rsidP="00B76CA1">
      <w:pPr>
        <w:rPr>
          <w:b/>
          <w:bCs/>
        </w:rPr>
      </w:pPr>
    </w:p>
    <w:tbl>
      <w:tblPr>
        <w:tblStyle w:val="TableGrid"/>
        <w:tblW w:w="0" w:type="auto"/>
        <w:tblInd w:w="0" w:type="dxa"/>
        <w:tblLook w:val="04A0" w:firstRow="1" w:lastRow="0" w:firstColumn="1" w:lastColumn="0" w:noHBand="0" w:noVBand="1"/>
      </w:tblPr>
      <w:tblGrid>
        <w:gridCol w:w="2424"/>
        <w:gridCol w:w="6592"/>
      </w:tblGrid>
      <w:tr w:rsidR="00B76CA1" w14:paraId="74BCF200" w14:textId="77777777" w:rsidTr="00626C7D">
        <w:tc>
          <w:tcPr>
            <w:tcW w:w="11619" w:type="dxa"/>
            <w:gridSpan w:val="2"/>
            <w:shd w:val="clear" w:color="auto" w:fill="F7CAAC" w:themeFill="accent2" w:themeFillTint="66"/>
          </w:tcPr>
          <w:p w14:paraId="2FE163C3" w14:textId="77777777" w:rsidR="00B76CA1" w:rsidRDefault="00B76CA1" w:rsidP="00626C7D">
            <w:pPr>
              <w:rPr>
                <w:b/>
                <w:bCs/>
              </w:rPr>
            </w:pPr>
            <w:r>
              <w:rPr>
                <w:b/>
                <w:bCs/>
              </w:rPr>
              <w:t>ESTYN Recommendations – October 2022</w:t>
            </w:r>
          </w:p>
        </w:tc>
      </w:tr>
      <w:tr w:rsidR="00B76CA1" w14:paraId="5DAB1BAA" w14:textId="77777777" w:rsidTr="00626C7D">
        <w:tc>
          <w:tcPr>
            <w:tcW w:w="2689" w:type="dxa"/>
          </w:tcPr>
          <w:p w14:paraId="0F9CD2C1" w14:textId="77777777" w:rsidR="00B76CA1" w:rsidRDefault="00B76CA1" w:rsidP="00626C7D">
            <w:pPr>
              <w:rPr>
                <w:b/>
                <w:bCs/>
              </w:rPr>
            </w:pPr>
            <w:r>
              <w:rPr>
                <w:b/>
                <w:bCs/>
              </w:rPr>
              <w:t>Recommendation 1</w:t>
            </w:r>
          </w:p>
        </w:tc>
        <w:tc>
          <w:tcPr>
            <w:tcW w:w="8930" w:type="dxa"/>
          </w:tcPr>
          <w:p w14:paraId="0E4DE732" w14:textId="77777777" w:rsidR="00B76CA1" w:rsidRPr="00C34302" w:rsidRDefault="00B76CA1" w:rsidP="00626C7D">
            <w:r w:rsidRPr="00C34302">
              <w:t xml:space="preserve">Focus monitoring, </w:t>
            </w:r>
            <w:proofErr w:type="gramStart"/>
            <w:r w:rsidRPr="00C34302">
              <w:t>evaluation</w:t>
            </w:r>
            <w:proofErr w:type="gramEnd"/>
            <w:r w:rsidRPr="00C34302">
              <w:t xml:space="preserve"> and improvement strategies more sharply on improving provision and the standards of pupils’ learning.</w:t>
            </w:r>
          </w:p>
        </w:tc>
      </w:tr>
      <w:tr w:rsidR="00B76CA1" w14:paraId="61E1BCCA" w14:textId="77777777" w:rsidTr="00626C7D">
        <w:tc>
          <w:tcPr>
            <w:tcW w:w="2689" w:type="dxa"/>
          </w:tcPr>
          <w:p w14:paraId="085132EF" w14:textId="77777777" w:rsidR="00B76CA1" w:rsidRDefault="00B76CA1" w:rsidP="00626C7D">
            <w:pPr>
              <w:rPr>
                <w:b/>
                <w:bCs/>
              </w:rPr>
            </w:pPr>
            <w:r>
              <w:rPr>
                <w:b/>
                <w:bCs/>
              </w:rPr>
              <w:t>Recommendation 2</w:t>
            </w:r>
          </w:p>
        </w:tc>
        <w:tc>
          <w:tcPr>
            <w:tcW w:w="8930" w:type="dxa"/>
          </w:tcPr>
          <w:p w14:paraId="2E1BBD10" w14:textId="77777777" w:rsidR="00B76CA1" w:rsidRDefault="00B76CA1" w:rsidP="00626C7D">
            <w:r w:rsidRPr="00C34302">
              <w:t>Provide opportunities for pupils to take responsibility for their own learning and become independent learners.</w:t>
            </w:r>
          </w:p>
          <w:p w14:paraId="7930D82A" w14:textId="77777777" w:rsidR="00B76CA1" w:rsidRPr="00C34302" w:rsidRDefault="00B76CA1" w:rsidP="00626C7D"/>
        </w:tc>
      </w:tr>
    </w:tbl>
    <w:p w14:paraId="2C148333" w14:textId="77777777" w:rsidR="00B76CA1" w:rsidRDefault="00B76CA1" w:rsidP="00B76CA1">
      <w:pPr>
        <w:rPr>
          <w:b/>
          <w:bCs/>
        </w:rPr>
      </w:pPr>
    </w:p>
    <w:p w14:paraId="29FA11FF" w14:textId="77777777" w:rsidR="00B76CA1" w:rsidRDefault="00B76CA1" w:rsidP="00B76CA1">
      <w:pPr>
        <w:rPr>
          <w:b/>
          <w:bCs/>
        </w:rPr>
      </w:pPr>
      <w:r w:rsidRPr="30E1C43B">
        <w:rPr>
          <w:b/>
          <w:bCs/>
        </w:rPr>
        <w:t xml:space="preserve">Target 1 – To raise standards in Languages, Literacy &amp; Communication, reducing the impact of poverty on educational attainment. </w:t>
      </w:r>
    </w:p>
    <w:p w14:paraId="79912EA3" w14:textId="77777777" w:rsidR="00B76CA1" w:rsidRDefault="00B76CA1" w:rsidP="00B76CA1">
      <w:pPr>
        <w:rPr>
          <w:b/>
          <w:bCs/>
        </w:rPr>
      </w:pPr>
      <w:r w:rsidRPr="30E1C43B">
        <w:rPr>
          <w:b/>
          <w:bCs/>
        </w:rPr>
        <w:t xml:space="preserve">1a) To raise standards in phonic awareness </w:t>
      </w:r>
      <w:r>
        <w:rPr>
          <w:b/>
          <w:bCs/>
        </w:rPr>
        <w:t xml:space="preserve">and spelling </w:t>
      </w:r>
      <w:r w:rsidRPr="30E1C43B">
        <w:rPr>
          <w:b/>
          <w:bCs/>
        </w:rPr>
        <w:t xml:space="preserve">in </w:t>
      </w:r>
      <w:r>
        <w:rPr>
          <w:b/>
          <w:bCs/>
        </w:rPr>
        <w:t>all progression steps</w:t>
      </w:r>
      <w:r w:rsidRPr="30E1C43B">
        <w:rPr>
          <w:b/>
          <w:bCs/>
        </w:rPr>
        <w:t>.</w:t>
      </w:r>
      <w:r>
        <w:br/>
      </w:r>
      <w:r w:rsidRPr="30E1C43B">
        <w:rPr>
          <w:b/>
          <w:bCs/>
        </w:rPr>
        <w:t>1b) To raise standards in reading.</w:t>
      </w:r>
    </w:p>
    <w:tbl>
      <w:tblPr>
        <w:tblStyle w:val="TableGrid8"/>
        <w:tblW w:w="12900" w:type="dxa"/>
        <w:tblInd w:w="-5" w:type="dxa"/>
        <w:tblLayout w:type="fixed"/>
        <w:tblLook w:val="04A0" w:firstRow="1" w:lastRow="0" w:firstColumn="1" w:lastColumn="0" w:noHBand="0" w:noVBand="1"/>
      </w:tblPr>
      <w:tblGrid>
        <w:gridCol w:w="3794"/>
        <w:gridCol w:w="1309"/>
        <w:gridCol w:w="1418"/>
        <w:gridCol w:w="1276"/>
        <w:gridCol w:w="3118"/>
        <w:gridCol w:w="1985"/>
      </w:tblGrid>
      <w:tr w:rsidR="00B76CA1" w:rsidRPr="00CF3588" w14:paraId="644BC00B" w14:textId="77777777" w:rsidTr="00626C7D">
        <w:trPr>
          <w:trHeight w:val="960"/>
        </w:trPr>
        <w:tc>
          <w:tcPr>
            <w:tcW w:w="3794" w:type="dxa"/>
            <w:shd w:val="clear" w:color="auto" w:fill="D9D9D9" w:themeFill="background1" w:themeFillShade="D9"/>
          </w:tcPr>
          <w:p w14:paraId="51B71C99" w14:textId="77777777" w:rsidR="00B76CA1" w:rsidRPr="00D327DA" w:rsidRDefault="00B76CA1" w:rsidP="00626C7D">
            <w:pPr>
              <w:rPr>
                <w:rFonts w:asciiTheme="minorHAnsi" w:hAnsiTheme="minorHAnsi" w:cstheme="minorHAnsi"/>
                <w:b/>
                <w:sz w:val="20"/>
                <w:szCs w:val="20"/>
              </w:rPr>
            </w:pPr>
            <w:r w:rsidRPr="00D327DA">
              <w:rPr>
                <w:rFonts w:asciiTheme="minorHAnsi" w:hAnsiTheme="minorHAnsi" w:cstheme="minorHAnsi"/>
                <w:b/>
                <w:sz w:val="20"/>
                <w:szCs w:val="20"/>
              </w:rPr>
              <w:t>Key Actions</w:t>
            </w:r>
          </w:p>
        </w:tc>
        <w:tc>
          <w:tcPr>
            <w:tcW w:w="1309" w:type="dxa"/>
            <w:shd w:val="clear" w:color="auto" w:fill="D9D9D9" w:themeFill="background1" w:themeFillShade="D9"/>
          </w:tcPr>
          <w:p w14:paraId="78D0FD4F" w14:textId="77777777" w:rsidR="00B76CA1" w:rsidRPr="00D327DA" w:rsidRDefault="00B76CA1" w:rsidP="00626C7D">
            <w:pPr>
              <w:rPr>
                <w:rFonts w:asciiTheme="minorHAnsi" w:hAnsiTheme="minorHAnsi" w:cstheme="minorHAnsi"/>
                <w:b/>
                <w:sz w:val="20"/>
                <w:szCs w:val="20"/>
              </w:rPr>
            </w:pPr>
            <w:r w:rsidRPr="00D327DA">
              <w:rPr>
                <w:rFonts w:asciiTheme="minorHAnsi" w:hAnsiTheme="minorHAnsi" w:cstheme="minorHAnsi"/>
                <w:b/>
                <w:sz w:val="20"/>
                <w:szCs w:val="20"/>
              </w:rPr>
              <w:t>Responsibility</w:t>
            </w:r>
          </w:p>
        </w:tc>
        <w:tc>
          <w:tcPr>
            <w:tcW w:w="1418" w:type="dxa"/>
            <w:shd w:val="clear" w:color="auto" w:fill="D9D9D9" w:themeFill="background1" w:themeFillShade="D9"/>
          </w:tcPr>
          <w:p w14:paraId="0492B6D7" w14:textId="77777777" w:rsidR="00B76CA1" w:rsidRPr="00D327DA" w:rsidRDefault="00B76CA1" w:rsidP="00626C7D">
            <w:pPr>
              <w:rPr>
                <w:rFonts w:asciiTheme="minorHAnsi" w:hAnsiTheme="minorHAnsi" w:cstheme="minorHAnsi"/>
                <w:b/>
                <w:sz w:val="20"/>
                <w:szCs w:val="20"/>
              </w:rPr>
            </w:pPr>
            <w:r w:rsidRPr="00D327DA">
              <w:rPr>
                <w:rFonts w:asciiTheme="minorHAnsi" w:hAnsiTheme="minorHAnsi" w:cstheme="minorHAnsi"/>
                <w:b/>
                <w:sz w:val="20"/>
                <w:szCs w:val="20"/>
              </w:rPr>
              <w:t>Timescale</w:t>
            </w:r>
          </w:p>
        </w:tc>
        <w:tc>
          <w:tcPr>
            <w:tcW w:w="1276" w:type="dxa"/>
            <w:shd w:val="clear" w:color="auto" w:fill="D9D9D9" w:themeFill="background1" w:themeFillShade="D9"/>
          </w:tcPr>
          <w:p w14:paraId="0B7D0264" w14:textId="77777777" w:rsidR="00B76CA1" w:rsidRPr="00D327DA" w:rsidRDefault="00B76CA1" w:rsidP="00626C7D">
            <w:pPr>
              <w:rPr>
                <w:rFonts w:asciiTheme="minorHAnsi" w:hAnsiTheme="minorHAnsi"/>
                <w:b/>
                <w:bCs/>
                <w:sz w:val="20"/>
                <w:szCs w:val="20"/>
              </w:rPr>
            </w:pPr>
            <w:r w:rsidRPr="5D95DF8A">
              <w:rPr>
                <w:rFonts w:asciiTheme="minorHAnsi" w:hAnsiTheme="minorHAnsi"/>
                <w:b/>
                <w:bCs/>
                <w:sz w:val="20"/>
                <w:szCs w:val="20"/>
              </w:rPr>
              <w:t>Resources &amp; Costs</w:t>
            </w:r>
          </w:p>
        </w:tc>
        <w:tc>
          <w:tcPr>
            <w:tcW w:w="3118" w:type="dxa"/>
            <w:shd w:val="clear" w:color="auto" w:fill="D9D9D9" w:themeFill="background1" w:themeFillShade="D9"/>
          </w:tcPr>
          <w:p w14:paraId="55D17737" w14:textId="77777777" w:rsidR="00B76CA1" w:rsidRPr="00D327DA" w:rsidRDefault="00B76CA1" w:rsidP="00626C7D">
            <w:pPr>
              <w:rPr>
                <w:rFonts w:asciiTheme="minorHAnsi" w:hAnsiTheme="minorHAnsi"/>
                <w:b/>
                <w:bCs/>
                <w:sz w:val="20"/>
                <w:szCs w:val="20"/>
              </w:rPr>
            </w:pPr>
            <w:r w:rsidRPr="5D95DF8A">
              <w:rPr>
                <w:rFonts w:asciiTheme="minorHAnsi" w:hAnsiTheme="minorHAnsi"/>
                <w:b/>
                <w:bCs/>
                <w:sz w:val="20"/>
                <w:szCs w:val="20"/>
              </w:rPr>
              <w:t>Success Criteria/Outcomes</w:t>
            </w:r>
          </w:p>
        </w:tc>
        <w:tc>
          <w:tcPr>
            <w:tcW w:w="1985" w:type="dxa"/>
            <w:shd w:val="clear" w:color="auto" w:fill="D9D9D9" w:themeFill="background1" w:themeFillShade="D9"/>
          </w:tcPr>
          <w:p w14:paraId="5FD75E5B" w14:textId="77777777" w:rsidR="00B76CA1" w:rsidRPr="00D327DA" w:rsidRDefault="00B76CA1" w:rsidP="00626C7D">
            <w:pPr>
              <w:rPr>
                <w:rFonts w:asciiTheme="minorHAnsi" w:hAnsiTheme="minorHAnsi"/>
                <w:b/>
                <w:bCs/>
                <w:sz w:val="20"/>
                <w:szCs w:val="20"/>
              </w:rPr>
            </w:pPr>
            <w:r w:rsidRPr="5D95DF8A">
              <w:rPr>
                <w:rFonts w:asciiTheme="minorHAnsi" w:hAnsiTheme="minorHAnsi"/>
                <w:b/>
                <w:bCs/>
                <w:sz w:val="20"/>
                <w:szCs w:val="20"/>
              </w:rPr>
              <w:t>Evidence</w:t>
            </w:r>
          </w:p>
        </w:tc>
      </w:tr>
      <w:tr w:rsidR="00B76CA1" w:rsidRPr="00CF3588" w14:paraId="047CF215" w14:textId="77777777" w:rsidTr="00626C7D">
        <w:trPr>
          <w:trHeight w:val="2825"/>
        </w:trPr>
        <w:tc>
          <w:tcPr>
            <w:tcW w:w="3794" w:type="dxa"/>
          </w:tcPr>
          <w:p w14:paraId="491350EB" w14:textId="77777777" w:rsidR="00B76CA1" w:rsidRDefault="00B76CA1" w:rsidP="00626C7D">
            <w:pPr>
              <w:jc w:val="left"/>
              <w:rPr>
                <w:rFonts w:asciiTheme="minorHAnsi" w:eastAsiaTheme="minorEastAsia" w:hAnsiTheme="minorHAnsi"/>
                <w:b/>
                <w:bCs/>
                <w:sz w:val="20"/>
                <w:szCs w:val="20"/>
              </w:rPr>
            </w:pPr>
            <w:r w:rsidRPr="30E1C43B">
              <w:rPr>
                <w:rFonts w:asciiTheme="minorHAnsi" w:eastAsiaTheme="minorEastAsia" w:hAnsiTheme="minorHAnsi"/>
                <w:b/>
                <w:bCs/>
                <w:sz w:val="20"/>
                <w:szCs w:val="20"/>
              </w:rPr>
              <w:t>1</w:t>
            </w:r>
            <w:r>
              <w:rPr>
                <w:rFonts w:asciiTheme="minorHAnsi" w:eastAsiaTheme="minorEastAsia" w:hAnsiTheme="minorHAnsi"/>
                <w:b/>
                <w:bCs/>
                <w:sz w:val="20"/>
                <w:szCs w:val="20"/>
              </w:rPr>
              <w:t>a</w:t>
            </w:r>
            <w:r w:rsidRPr="30E1C43B">
              <w:rPr>
                <w:rFonts w:asciiTheme="minorHAnsi" w:eastAsiaTheme="minorEastAsia" w:hAnsiTheme="minorHAnsi"/>
                <w:b/>
                <w:bCs/>
                <w:sz w:val="20"/>
                <w:szCs w:val="20"/>
              </w:rPr>
              <w:t xml:space="preserve">) To raise standards in phonic awareness </w:t>
            </w:r>
            <w:r>
              <w:rPr>
                <w:rFonts w:asciiTheme="minorHAnsi" w:eastAsiaTheme="minorEastAsia" w:hAnsiTheme="minorHAnsi"/>
                <w:b/>
                <w:bCs/>
                <w:sz w:val="20"/>
                <w:szCs w:val="20"/>
              </w:rPr>
              <w:t>and</w:t>
            </w:r>
            <w:r w:rsidRPr="30E1C43B">
              <w:rPr>
                <w:rFonts w:asciiTheme="minorHAnsi" w:eastAsiaTheme="minorEastAsia" w:hAnsiTheme="minorHAnsi"/>
                <w:b/>
                <w:bCs/>
                <w:sz w:val="20"/>
                <w:szCs w:val="20"/>
              </w:rPr>
              <w:t xml:space="preserve"> spelling in progress step</w:t>
            </w:r>
            <w:r>
              <w:rPr>
                <w:rFonts w:asciiTheme="minorHAnsi" w:eastAsiaTheme="minorEastAsia" w:hAnsiTheme="minorHAnsi"/>
                <w:b/>
                <w:bCs/>
                <w:sz w:val="20"/>
                <w:szCs w:val="20"/>
              </w:rPr>
              <w:t>s</w:t>
            </w:r>
            <w:r w:rsidRPr="30E1C43B">
              <w:rPr>
                <w:rFonts w:asciiTheme="minorHAnsi" w:eastAsiaTheme="minorEastAsia" w:hAnsiTheme="minorHAnsi"/>
                <w:b/>
                <w:bCs/>
                <w:sz w:val="20"/>
                <w:szCs w:val="20"/>
              </w:rPr>
              <w:t>.</w:t>
            </w:r>
          </w:p>
          <w:p w14:paraId="051428EF" w14:textId="77777777" w:rsidR="00B76CA1" w:rsidRDefault="00B76CA1" w:rsidP="00626C7D">
            <w:pPr>
              <w:jc w:val="left"/>
              <w:rPr>
                <w:rFonts w:asciiTheme="minorHAnsi" w:hAnsiTheme="minorHAnsi"/>
                <w:sz w:val="20"/>
                <w:szCs w:val="20"/>
              </w:rPr>
            </w:pPr>
            <w:r w:rsidRPr="00866F10">
              <w:rPr>
                <w:rFonts w:asciiTheme="minorHAnsi" w:hAnsiTheme="minorHAnsi"/>
                <w:sz w:val="20"/>
                <w:szCs w:val="20"/>
              </w:rPr>
              <w:t>1 – To review spelling and phonics data.</w:t>
            </w:r>
          </w:p>
          <w:p w14:paraId="7172F8F7"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 xml:space="preserve">2 – To review phonics provision across </w:t>
            </w:r>
            <w:r>
              <w:rPr>
                <w:rFonts w:asciiTheme="minorHAnsi" w:hAnsiTheme="minorHAnsi"/>
                <w:sz w:val="20"/>
                <w:szCs w:val="20"/>
              </w:rPr>
              <w:t xml:space="preserve">all </w:t>
            </w:r>
            <w:r w:rsidRPr="30E1C43B">
              <w:rPr>
                <w:rFonts w:asciiTheme="minorHAnsi" w:hAnsiTheme="minorHAnsi"/>
                <w:sz w:val="20"/>
                <w:szCs w:val="20"/>
              </w:rPr>
              <w:t>progression step</w:t>
            </w:r>
            <w:r>
              <w:rPr>
                <w:rFonts w:asciiTheme="minorHAnsi" w:hAnsiTheme="minorHAnsi"/>
                <w:sz w:val="20"/>
                <w:szCs w:val="20"/>
              </w:rPr>
              <w:t>s</w:t>
            </w:r>
            <w:r w:rsidRPr="30E1C43B">
              <w:rPr>
                <w:rFonts w:asciiTheme="minorHAnsi" w:hAnsiTheme="minorHAnsi"/>
                <w:sz w:val="20"/>
                <w:szCs w:val="20"/>
              </w:rPr>
              <w:t>.</w:t>
            </w:r>
          </w:p>
          <w:p w14:paraId="62C61902"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 xml:space="preserve">3 – To review spelling provision across </w:t>
            </w:r>
            <w:r>
              <w:rPr>
                <w:rFonts w:asciiTheme="minorHAnsi" w:hAnsiTheme="minorHAnsi"/>
                <w:sz w:val="20"/>
                <w:szCs w:val="20"/>
              </w:rPr>
              <w:t xml:space="preserve">all </w:t>
            </w:r>
            <w:r w:rsidRPr="30E1C43B">
              <w:rPr>
                <w:rFonts w:asciiTheme="minorHAnsi" w:hAnsiTheme="minorHAnsi"/>
                <w:sz w:val="20"/>
                <w:szCs w:val="20"/>
              </w:rPr>
              <w:t>progression ste</w:t>
            </w:r>
            <w:r>
              <w:rPr>
                <w:rFonts w:asciiTheme="minorHAnsi" w:hAnsiTheme="minorHAnsi"/>
                <w:sz w:val="20"/>
                <w:szCs w:val="20"/>
              </w:rPr>
              <w:t>ps</w:t>
            </w:r>
            <w:r w:rsidRPr="30E1C43B">
              <w:rPr>
                <w:rFonts w:asciiTheme="minorHAnsi" w:hAnsiTheme="minorHAnsi"/>
                <w:sz w:val="20"/>
                <w:szCs w:val="20"/>
              </w:rPr>
              <w:t xml:space="preserve">. </w:t>
            </w:r>
          </w:p>
          <w:p w14:paraId="64BA568A" w14:textId="77777777" w:rsidR="00B76CA1" w:rsidRDefault="00B76CA1" w:rsidP="00626C7D">
            <w:pPr>
              <w:jc w:val="left"/>
              <w:rPr>
                <w:rFonts w:asciiTheme="minorHAnsi" w:hAnsiTheme="minorHAnsi"/>
                <w:sz w:val="20"/>
                <w:szCs w:val="20"/>
              </w:rPr>
            </w:pPr>
            <w:r w:rsidRPr="00866F10">
              <w:rPr>
                <w:rFonts w:asciiTheme="minorHAnsi" w:hAnsiTheme="minorHAnsi"/>
                <w:sz w:val="20"/>
                <w:szCs w:val="20"/>
              </w:rPr>
              <w:t>4 – To review programme of</w:t>
            </w:r>
            <w:r>
              <w:rPr>
                <w:rFonts w:asciiTheme="minorHAnsi" w:hAnsiTheme="minorHAnsi"/>
                <w:sz w:val="20"/>
                <w:szCs w:val="20"/>
              </w:rPr>
              <w:t xml:space="preserve"> p</w:t>
            </w:r>
            <w:r w:rsidRPr="00866F10">
              <w:rPr>
                <w:rFonts w:asciiTheme="minorHAnsi" w:hAnsiTheme="minorHAnsi"/>
                <w:sz w:val="20"/>
                <w:szCs w:val="20"/>
              </w:rPr>
              <w:t>honic</w:t>
            </w:r>
            <w:r>
              <w:rPr>
                <w:rFonts w:asciiTheme="minorHAnsi" w:hAnsiTheme="minorHAnsi"/>
                <w:sz w:val="20"/>
                <w:szCs w:val="20"/>
              </w:rPr>
              <w:t>s</w:t>
            </w:r>
            <w:r w:rsidRPr="00866F10">
              <w:rPr>
                <w:rFonts w:asciiTheme="minorHAnsi" w:hAnsiTheme="minorHAnsi"/>
                <w:sz w:val="20"/>
                <w:szCs w:val="20"/>
              </w:rPr>
              <w:t>/spelling expectations for each year group/progression step.</w:t>
            </w:r>
          </w:p>
          <w:p w14:paraId="5B96CCCA" w14:textId="77777777" w:rsidR="00B76CA1" w:rsidRDefault="00B76CA1" w:rsidP="00626C7D">
            <w:pPr>
              <w:jc w:val="left"/>
              <w:rPr>
                <w:rFonts w:asciiTheme="minorHAnsi" w:hAnsiTheme="minorHAnsi"/>
                <w:sz w:val="20"/>
                <w:szCs w:val="20"/>
              </w:rPr>
            </w:pPr>
            <w:r>
              <w:rPr>
                <w:rFonts w:asciiTheme="minorHAnsi" w:hAnsiTheme="minorHAnsi"/>
                <w:sz w:val="20"/>
                <w:szCs w:val="20"/>
              </w:rPr>
              <w:t>5 – Create               Phonics and Spelling Programme of Progression.</w:t>
            </w:r>
          </w:p>
          <w:p w14:paraId="433B475C" w14:textId="77777777" w:rsidR="00B76CA1" w:rsidRDefault="00B76CA1" w:rsidP="00626C7D">
            <w:pPr>
              <w:jc w:val="left"/>
              <w:rPr>
                <w:rFonts w:asciiTheme="minorHAnsi" w:hAnsiTheme="minorHAnsi"/>
                <w:sz w:val="20"/>
                <w:szCs w:val="20"/>
              </w:rPr>
            </w:pPr>
            <w:r>
              <w:rPr>
                <w:rFonts w:asciiTheme="minorHAnsi" w:hAnsiTheme="minorHAnsi"/>
                <w:sz w:val="20"/>
                <w:szCs w:val="20"/>
              </w:rPr>
              <w:t>6 – Produce an overview of expectations for phonics at each year group.</w:t>
            </w:r>
          </w:p>
          <w:p w14:paraId="542D766D" w14:textId="77777777" w:rsidR="00B76CA1" w:rsidRDefault="00B76CA1" w:rsidP="00626C7D">
            <w:pPr>
              <w:jc w:val="left"/>
              <w:rPr>
                <w:rFonts w:asciiTheme="minorHAnsi" w:hAnsiTheme="minorHAnsi"/>
                <w:sz w:val="20"/>
                <w:szCs w:val="20"/>
              </w:rPr>
            </w:pPr>
            <w:r>
              <w:rPr>
                <w:rFonts w:asciiTheme="minorHAnsi" w:hAnsiTheme="minorHAnsi"/>
                <w:sz w:val="20"/>
                <w:szCs w:val="20"/>
              </w:rPr>
              <w:t>7 – Produce an overview of high frequency words to be taught at each year group.</w:t>
            </w:r>
          </w:p>
          <w:p w14:paraId="6F2523EA" w14:textId="77777777" w:rsidR="00B76CA1" w:rsidRDefault="00B76CA1" w:rsidP="00626C7D">
            <w:pPr>
              <w:jc w:val="left"/>
              <w:rPr>
                <w:rFonts w:asciiTheme="minorHAnsi" w:hAnsiTheme="minorHAnsi"/>
                <w:sz w:val="20"/>
                <w:szCs w:val="20"/>
              </w:rPr>
            </w:pPr>
            <w:r>
              <w:rPr>
                <w:rFonts w:asciiTheme="minorHAnsi" w:hAnsiTheme="minorHAnsi"/>
                <w:sz w:val="20"/>
                <w:szCs w:val="20"/>
              </w:rPr>
              <w:t>8 – Re-introduce the Grammar Glossary and develop grammar expectations in line with year groups.</w:t>
            </w:r>
          </w:p>
          <w:p w14:paraId="7EDFAC8F" w14:textId="77777777" w:rsidR="00B76CA1" w:rsidRPr="00E93602" w:rsidRDefault="00B76CA1" w:rsidP="00626C7D">
            <w:pPr>
              <w:jc w:val="left"/>
              <w:rPr>
                <w:rFonts w:asciiTheme="minorHAnsi" w:hAnsiTheme="minorHAnsi"/>
                <w:sz w:val="20"/>
                <w:szCs w:val="20"/>
              </w:rPr>
            </w:pPr>
            <w:r>
              <w:rPr>
                <w:rFonts w:asciiTheme="minorHAnsi" w:hAnsiTheme="minorHAnsi"/>
                <w:sz w:val="20"/>
                <w:szCs w:val="20"/>
              </w:rPr>
              <w:t xml:space="preserve">9 – Monitor and review spelling, </w:t>
            </w:r>
            <w:proofErr w:type="gramStart"/>
            <w:r>
              <w:rPr>
                <w:rFonts w:asciiTheme="minorHAnsi" w:hAnsiTheme="minorHAnsi"/>
                <w:sz w:val="20"/>
                <w:szCs w:val="20"/>
              </w:rPr>
              <w:t>phonics</w:t>
            </w:r>
            <w:proofErr w:type="gramEnd"/>
            <w:r>
              <w:rPr>
                <w:rFonts w:asciiTheme="minorHAnsi" w:hAnsiTheme="minorHAnsi"/>
                <w:sz w:val="20"/>
                <w:szCs w:val="20"/>
              </w:rPr>
              <w:t xml:space="preserve"> and grammar provision across the school through MER processes.</w:t>
            </w:r>
          </w:p>
          <w:p w14:paraId="65EBE128" w14:textId="77777777" w:rsidR="00B76CA1" w:rsidRPr="00E93602" w:rsidRDefault="00B76CA1" w:rsidP="00626C7D">
            <w:pPr>
              <w:jc w:val="left"/>
              <w:rPr>
                <w:rFonts w:asciiTheme="minorHAnsi" w:hAnsiTheme="minorHAnsi"/>
                <w:sz w:val="20"/>
                <w:szCs w:val="20"/>
              </w:rPr>
            </w:pPr>
          </w:p>
        </w:tc>
        <w:tc>
          <w:tcPr>
            <w:tcW w:w="1309" w:type="dxa"/>
          </w:tcPr>
          <w:p w14:paraId="2529BB70"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GR/GB</w:t>
            </w:r>
          </w:p>
          <w:p w14:paraId="4D086D7C" w14:textId="77777777" w:rsidR="00B76CA1" w:rsidRPr="00E93602" w:rsidRDefault="00B76CA1" w:rsidP="00626C7D">
            <w:pPr>
              <w:jc w:val="left"/>
              <w:rPr>
                <w:rFonts w:asciiTheme="minorHAnsi" w:hAnsiTheme="minorHAnsi"/>
                <w:sz w:val="20"/>
                <w:szCs w:val="20"/>
              </w:rPr>
            </w:pPr>
          </w:p>
          <w:p w14:paraId="575D17EB" w14:textId="77777777" w:rsidR="00B76CA1" w:rsidRPr="00E93602" w:rsidRDefault="00B76CA1" w:rsidP="00626C7D">
            <w:pPr>
              <w:jc w:val="left"/>
              <w:rPr>
                <w:rFonts w:asciiTheme="minorHAnsi" w:hAnsiTheme="minorHAnsi"/>
                <w:sz w:val="20"/>
                <w:szCs w:val="20"/>
              </w:rPr>
            </w:pPr>
          </w:p>
          <w:p w14:paraId="296B8576" w14:textId="77777777" w:rsidR="00B76CA1" w:rsidRPr="00E93602" w:rsidRDefault="00B76CA1" w:rsidP="00626C7D">
            <w:pPr>
              <w:jc w:val="left"/>
              <w:rPr>
                <w:rFonts w:asciiTheme="minorHAnsi" w:hAnsiTheme="minorHAnsi"/>
                <w:sz w:val="20"/>
                <w:szCs w:val="20"/>
              </w:rPr>
            </w:pPr>
          </w:p>
          <w:p w14:paraId="1CEBD9B5" w14:textId="77777777" w:rsidR="00B76CA1" w:rsidRPr="00E93602" w:rsidRDefault="00B76CA1" w:rsidP="00626C7D">
            <w:pPr>
              <w:jc w:val="left"/>
              <w:rPr>
                <w:rFonts w:asciiTheme="minorHAnsi" w:hAnsiTheme="minorHAnsi"/>
                <w:sz w:val="20"/>
                <w:szCs w:val="20"/>
              </w:rPr>
            </w:pPr>
          </w:p>
          <w:p w14:paraId="1F0BC66E" w14:textId="77777777" w:rsidR="00B76CA1" w:rsidRPr="00E93602" w:rsidRDefault="00B76CA1" w:rsidP="00626C7D">
            <w:pPr>
              <w:jc w:val="left"/>
              <w:rPr>
                <w:rFonts w:asciiTheme="minorHAnsi" w:hAnsiTheme="minorHAnsi"/>
                <w:sz w:val="20"/>
                <w:szCs w:val="20"/>
              </w:rPr>
            </w:pPr>
          </w:p>
          <w:p w14:paraId="21C81CFD" w14:textId="77777777" w:rsidR="00B76CA1" w:rsidRPr="00E93602" w:rsidRDefault="00B76CA1" w:rsidP="00626C7D">
            <w:pPr>
              <w:jc w:val="left"/>
              <w:rPr>
                <w:rFonts w:asciiTheme="minorHAnsi" w:hAnsiTheme="minorHAnsi"/>
                <w:sz w:val="20"/>
                <w:szCs w:val="20"/>
              </w:rPr>
            </w:pPr>
          </w:p>
          <w:p w14:paraId="150CE423" w14:textId="77777777" w:rsidR="00B76CA1" w:rsidRPr="00E93602" w:rsidRDefault="00B76CA1" w:rsidP="00626C7D">
            <w:pPr>
              <w:jc w:val="left"/>
              <w:rPr>
                <w:rFonts w:asciiTheme="minorHAnsi" w:hAnsiTheme="minorHAnsi"/>
                <w:sz w:val="20"/>
                <w:szCs w:val="20"/>
              </w:rPr>
            </w:pPr>
          </w:p>
          <w:p w14:paraId="2A98DE78" w14:textId="77777777" w:rsidR="00B76CA1" w:rsidRPr="00E93602" w:rsidRDefault="00B76CA1" w:rsidP="00626C7D">
            <w:pPr>
              <w:jc w:val="left"/>
              <w:rPr>
                <w:rFonts w:asciiTheme="minorHAnsi" w:hAnsiTheme="minorHAnsi"/>
                <w:sz w:val="20"/>
                <w:szCs w:val="20"/>
              </w:rPr>
            </w:pPr>
          </w:p>
          <w:p w14:paraId="459B6D92" w14:textId="77777777" w:rsidR="00B76CA1" w:rsidRPr="00E93602" w:rsidRDefault="00B76CA1" w:rsidP="00626C7D">
            <w:pPr>
              <w:jc w:val="left"/>
              <w:rPr>
                <w:rFonts w:asciiTheme="minorHAnsi" w:hAnsiTheme="minorHAnsi"/>
                <w:sz w:val="20"/>
                <w:szCs w:val="20"/>
              </w:rPr>
            </w:pPr>
          </w:p>
          <w:p w14:paraId="76C75AEB"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GR/SP</w:t>
            </w:r>
          </w:p>
        </w:tc>
        <w:tc>
          <w:tcPr>
            <w:tcW w:w="1418" w:type="dxa"/>
          </w:tcPr>
          <w:p w14:paraId="58F7E441"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Oct 202</w:t>
            </w:r>
            <w:r>
              <w:rPr>
                <w:rFonts w:asciiTheme="minorHAnsi" w:hAnsiTheme="minorHAnsi"/>
                <w:sz w:val="20"/>
                <w:szCs w:val="20"/>
              </w:rPr>
              <w:t>3</w:t>
            </w:r>
          </w:p>
          <w:p w14:paraId="38FC6742" w14:textId="77777777" w:rsidR="00B76CA1" w:rsidRPr="00E93602" w:rsidRDefault="00B76CA1" w:rsidP="00626C7D">
            <w:pPr>
              <w:jc w:val="left"/>
              <w:rPr>
                <w:rFonts w:asciiTheme="minorHAnsi" w:hAnsiTheme="minorHAnsi"/>
                <w:sz w:val="20"/>
                <w:szCs w:val="20"/>
              </w:rPr>
            </w:pPr>
          </w:p>
          <w:p w14:paraId="46121A0E"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Oct 202</w:t>
            </w:r>
            <w:r>
              <w:rPr>
                <w:rFonts w:asciiTheme="minorHAnsi" w:hAnsiTheme="minorHAnsi"/>
                <w:sz w:val="20"/>
                <w:szCs w:val="20"/>
              </w:rPr>
              <w:t>3</w:t>
            </w:r>
            <w:r w:rsidRPr="30E1C43B">
              <w:rPr>
                <w:rFonts w:asciiTheme="minorHAnsi" w:hAnsiTheme="minorHAnsi"/>
                <w:sz w:val="20"/>
                <w:szCs w:val="20"/>
              </w:rPr>
              <w:t xml:space="preserve"> – May 202</w:t>
            </w:r>
            <w:r>
              <w:rPr>
                <w:rFonts w:asciiTheme="minorHAnsi" w:hAnsiTheme="minorHAnsi"/>
                <w:sz w:val="20"/>
                <w:szCs w:val="20"/>
              </w:rPr>
              <w:t>4</w:t>
            </w:r>
          </w:p>
          <w:p w14:paraId="3F7E6513" w14:textId="77777777" w:rsidR="00B76CA1" w:rsidRPr="00E93602" w:rsidRDefault="00B76CA1" w:rsidP="00626C7D">
            <w:pPr>
              <w:jc w:val="left"/>
              <w:rPr>
                <w:rFonts w:asciiTheme="minorHAnsi" w:hAnsiTheme="minorHAnsi"/>
                <w:sz w:val="20"/>
                <w:szCs w:val="20"/>
              </w:rPr>
            </w:pPr>
          </w:p>
          <w:p w14:paraId="6EF86982" w14:textId="77777777" w:rsidR="00B76CA1" w:rsidRPr="00E93602" w:rsidRDefault="00B76CA1" w:rsidP="00626C7D">
            <w:pPr>
              <w:jc w:val="left"/>
              <w:rPr>
                <w:rFonts w:asciiTheme="minorHAnsi" w:hAnsiTheme="minorHAnsi"/>
                <w:sz w:val="20"/>
                <w:szCs w:val="20"/>
              </w:rPr>
            </w:pPr>
          </w:p>
          <w:p w14:paraId="4AF497BD" w14:textId="77777777" w:rsidR="00B76CA1" w:rsidRPr="00E93602" w:rsidRDefault="00B76CA1" w:rsidP="00626C7D">
            <w:pPr>
              <w:jc w:val="left"/>
              <w:rPr>
                <w:rFonts w:asciiTheme="minorHAnsi" w:hAnsiTheme="minorHAnsi"/>
                <w:sz w:val="20"/>
                <w:szCs w:val="20"/>
              </w:rPr>
            </w:pPr>
          </w:p>
          <w:p w14:paraId="246DFCB6" w14:textId="77777777" w:rsidR="00B76CA1" w:rsidRPr="00E93602" w:rsidRDefault="00B76CA1" w:rsidP="00626C7D">
            <w:pPr>
              <w:jc w:val="left"/>
              <w:rPr>
                <w:rFonts w:asciiTheme="minorHAnsi" w:hAnsiTheme="minorHAnsi"/>
                <w:sz w:val="20"/>
                <w:szCs w:val="20"/>
              </w:rPr>
            </w:pPr>
          </w:p>
          <w:p w14:paraId="2A849DCC"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Nov 202</w:t>
            </w:r>
            <w:r>
              <w:rPr>
                <w:rFonts w:asciiTheme="minorHAnsi" w:hAnsiTheme="minorHAnsi"/>
                <w:sz w:val="20"/>
                <w:szCs w:val="20"/>
              </w:rPr>
              <w:t>3</w:t>
            </w:r>
          </w:p>
          <w:p w14:paraId="3CA6601E" w14:textId="77777777" w:rsidR="00B76CA1" w:rsidRPr="00E93602" w:rsidRDefault="00B76CA1" w:rsidP="00626C7D">
            <w:pPr>
              <w:jc w:val="left"/>
              <w:rPr>
                <w:rFonts w:asciiTheme="minorHAnsi" w:hAnsiTheme="minorHAnsi"/>
                <w:sz w:val="20"/>
                <w:szCs w:val="20"/>
              </w:rPr>
            </w:pPr>
          </w:p>
          <w:p w14:paraId="55C243E7"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Nov 202</w:t>
            </w:r>
            <w:r>
              <w:rPr>
                <w:rFonts w:asciiTheme="minorHAnsi" w:hAnsiTheme="minorHAnsi"/>
                <w:sz w:val="20"/>
                <w:szCs w:val="20"/>
              </w:rPr>
              <w:t>3</w:t>
            </w:r>
          </w:p>
          <w:p w14:paraId="18B3C911" w14:textId="77777777" w:rsidR="00B76CA1" w:rsidRPr="00E93602" w:rsidRDefault="00B76CA1" w:rsidP="00626C7D">
            <w:pPr>
              <w:jc w:val="left"/>
              <w:rPr>
                <w:rFonts w:asciiTheme="minorHAnsi" w:hAnsiTheme="minorHAnsi"/>
                <w:sz w:val="20"/>
                <w:szCs w:val="20"/>
              </w:rPr>
            </w:pPr>
          </w:p>
        </w:tc>
        <w:tc>
          <w:tcPr>
            <w:tcW w:w="1276" w:type="dxa"/>
          </w:tcPr>
          <w:p w14:paraId="443543FA" w14:textId="77777777" w:rsidR="00B76CA1" w:rsidRPr="00E93602" w:rsidRDefault="00B76CA1" w:rsidP="00626C7D">
            <w:pPr>
              <w:jc w:val="left"/>
              <w:rPr>
                <w:rFonts w:asciiTheme="minorHAnsi" w:hAnsiTheme="minorHAnsi" w:cstheme="minorHAnsi"/>
                <w:sz w:val="20"/>
                <w:szCs w:val="20"/>
              </w:rPr>
            </w:pPr>
          </w:p>
        </w:tc>
        <w:tc>
          <w:tcPr>
            <w:tcW w:w="3118" w:type="dxa"/>
            <w:shd w:val="clear" w:color="auto" w:fill="FFFFFF" w:themeFill="background1"/>
          </w:tcPr>
          <w:p w14:paraId="4A7DAD81" w14:textId="77777777" w:rsidR="00B76CA1" w:rsidRPr="00E93602" w:rsidRDefault="00B76CA1" w:rsidP="00626C7D">
            <w:pPr>
              <w:contextualSpacing/>
              <w:jc w:val="left"/>
              <w:rPr>
                <w:rFonts w:asciiTheme="minorHAnsi" w:hAnsiTheme="minorHAnsi"/>
                <w:sz w:val="20"/>
                <w:szCs w:val="20"/>
              </w:rPr>
            </w:pPr>
            <w:r w:rsidRPr="30E1C43B">
              <w:rPr>
                <w:rFonts w:asciiTheme="minorHAnsi" w:hAnsiTheme="minorHAnsi"/>
                <w:sz w:val="20"/>
                <w:szCs w:val="20"/>
              </w:rPr>
              <w:t>Analysis of current performance.</w:t>
            </w:r>
          </w:p>
          <w:p w14:paraId="527605FA" w14:textId="77777777" w:rsidR="00B76CA1" w:rsidRPr="00E93602" w:rsidRDefault="00B76CA1" w:rsidP="00626C7D">
            <w:pPr>
              <w:contextualSpacing/>
              <w:jc w:val="left"/>
              <w:rPr>
                <w:rFonts w:asciiTheme="minorHAnsi" w:hAnsiTheme="minorHAnsi"/>
                <w:sz w:val="20"/>
                <w:szCs w:val="20"/>
              </w:rPr>
            </w:pPr>
            <w:r w:rsidRPr="30E1C43B">
              <w:rPr>
                <w:rFonts w:asciiTheme="minorHAnsi" w:hAnsiTheme="minorHAnsi"/>
                <w:sz w:val="20"/>
                <w:szCs w:val="20"/>
              </w:rPr>
              <w:t xml:space="preserve">Monitoring plan developed. </w:t>
            </w:r>
          </w:p>
          <w:p w14:paraId="14D0390A" w14:textId="77777777" w:rsidR="00B76CA1" w:rsidRPr="00E93602" w:rsidRDefault="00B76CA1" w:rsidP="00626C7D">
            <w:pPr>
              <w:contextualSpacing/>
              <w:jc w:val="left"/>
              <w:rPr>
                <w:rFonts w:asciiTheme="minorHAnsi" w:hAnsiTheme="minorHAnsi"/>
                <w:sz w:val="20"/>
                <w:szCs w:val="20"/>
              </w:rPr>
            </w:pPr>
          </w:p>
          <w:p w14:paraId="1328F9B8" w14:textId="77777777" w:rsidR="00B76CA1" w:rsidRPr="00E93602" w:rsidRDefault="00B76CA1" w:rsidP="00626C7D">
            <w:pPr>
              <w:contextualSpacing/>
              <w:jc w:val="left"/>
              <w:rPr>
                <w:rFonts w:asciiTheme="minorHAnsi" w:hAnsiTheme="minorHAnsi"/>
                <w:sz w:val="20"/>
                <w:szCs w:val="20"/>
              </w:rPr>
            </w:pPr>
            <w:r w:rsidRPr="30E1C43B">
              <w:rPr>
                <w:rFonts w:asciiTheme="minorHAnsi" w:hAnsiTheme="minorHAnsi"/>
                <w:sz w:val="20"/>
                <w:szCs w:val="20"/>
              </w:rPr>
              <w:t xml:space="preserve">Clear understanding and evaluation of current provision across all progression steps. </w:t>
            </w:r>
          </w:p>
          <w:p w14:paraId="2600CD74" w14:textId="77777777" w:rsidR="00B76CA1" w:rsidRPr="00E93602" w:rsidRDefault="00B76CA1" w:rsidP="00626C7D">
            <w:pPr>
              <w:contextualSpacing/>
              <w:jc w:val="left"/>
              <w:rPr>
                <w:rFonts w:asciiTheme="minorHAnsi" w:hAnsiTheme="minorHAnsi"/>
                <w:sz w:val="20"/>
                <w:szCs w:val="20"/>
              </w:rPr>
            </w:pPr>
          </w:p>
          <w:p w14:paraId="07D6AB2B" w14:textId="77777777" w:rsidR="00B76CA1" w:rsidRPr="00E93602" w:rsidRDefault="00B76CA1" w:rsidP="00626C7D">
            <w:pPr>
              <w:contextualSpacing/>
              <w:jc w:val="left"/>
              <w:rPr>
                <w:rFonts w:asciiTheme="minorHAnsi" w:hAnsiTheme="minorHAnsi"/>
                <w:sz w:val="20"/>
                <w:szCs w:val="20"/>
              </w:rPr>
            </w:pPr>
            <w:r w:rsidRPr="30E1C43B">
              <w:rPr>
                <w:rFonts w:asciiTheme="minorHAnsi" w:hAnsiTheme="minorHAnsi"/>
                <w:sz w:val="20"/>
                <w:szCs w:val="20"/>
              </w:rPr>
              <w:t xml:space="preserve">Clear expectations of agreed word lists/phonemes. </w:t>
            </w:r>
          </w:p>
          <w:p w14:paraId="517143CC" w14:textId="77777777" w:rsidR="00B76CA1" w:rsidRPr="00E93602" w:rsidRDefault="00B76CA1" w:rsidP="00626C7D">
            <w:pPr>
              <w:contextualSpacing/>
              <w:jc w:val="left"/>
              <w:rPr>
                <w:rFonts w:asciiTheme="minorHAnsi" w:hAnsiTheme="minorHAnsi"/>
                <w:sz w:val="20"/>
                <w:szCs w:val="20"/>
              </w:rPr>
            </w:pPr>
          </w:p>
          <w:p w14:paraId="0142C546" w14:textId="77777777" w:rsidR="00B76CA1" w:rsidRDefault="00B76CA1" w:rsidP="00626C7D">
            <w:pPr>
              <w:spacing w:after="200" w:line="276" w:lineRule="auto"/>
              <w:contextualSpacing/>
              <w:jc w:val="left"/>
            </w:pPr>
            <w:r w:rsidRPr="43386652">
              <w:rPr>
                <w:rFonts w:asciiTheme="minorHAnsi" w:hAnsiTheme="minorHAnsi"/>
                <w:sz w:val="20"/>
                <w:szCs w:val="20"/>
              </w:rPr>
              <w:t xml:space="preserve">All classes delivering good quality phonics and spelling sessions. </w:t>
            </w:r>
          </w:p>
          <w:p w14:paraId="7996D1F0" w14:textId="77777777" w:rsidR="00B76CA1" w:rsidRDefault="00B76CA1" w:rsidP="00626C7D">
            <w:pPr>
              <w:contextualSpacing/>
              <w:jc w:val="left"/>
              <w:rPr>
                <w:rFonts w:asciiTheme="minorHAnsi" w:hAnsiTheme="minorHAnsi"/>
                <w:sz w:val="20"/>
                <w:szCs w:val="20"/>
              </w:rPr>
            </w:pPr>
          </w:p>
          <w:p w14:paraId="2A00D748" w14:textId="77777777" w:rsidR="00B76CA1" w:rsidRPr="00E93602" w:rsidRDefault="00B76CA1" w:rsidP="00626C7D">
            <w:pPr>
              <w:contextualSpacing/>
              <w:jc w:val="left"/>
              <w:rPr>
                <w:rFonts w:asciiTheme="minorHAnsi" w:hAnsiTheme="minorHAnsi"/>
                <w:sz w:val="20"/>
                <w:szCs w:val="20"/>
              </w:rPr>
            </w:pPr>
            <w:r w:rsidRPr="43386652">
              <w:rPr>
                <w:rFonts w:asciiTheme="minorHAnsi" w:hAnsiTheme="minorHAnsi"/>
                <w:sz w:val="20"/>
                <w:szCs w:val="20"/>
              </w:rPr>
              <w:t xml:space="preserve">Nearly all pupils make at least expected progress (of 9 months) in spelling age, with a specific focus on </w:t>
            </w:r>
            <w:proofErr w:type="spellStart"/>
            <w:r w:rsidRPr="43386652">
              <w:rPr>
                <w:rFonts w:asciiTheme="minorHAnsi" w:hAnsiTheme="minorHAnsi"/>
                <w:sz w:val="20"/>
                <w:szCs w:val="20"/>
              </w:rPr>
              <w:t>eFSM</w:t>
            </w:r>
            <w:proofErr w:type="spellEnd"/>
            <w:r w:rsidRPr="43386652">
              <w:rPr>
                <w:rFonts w:asciiTheme="minorHAnsi" w:hAnsiTheme="minorHAnsi"/>
                <w:sz w:val="20"/>
                <w:szCs w:val="20"/>
              </w:rPr>
              <w:t xml:space="preserve"> pupils. </w:t>
            </w:r>
          </w:p>
        </w:tc>
        <w:tc>
          <w:tcPr>
            <w:tcW w:w="1985" w:type="dxa"/>
          </w:tcPr>
          <w:p w14:paraId="7D4FA42B"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Learning Walks</w:t>
            </w:r>
          </w:p>
          <w:p w14:paraId="7359FC9B"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Analysis of SWST data</w:t>
            </w:r>
          </w:p>
          <w:p w14:paraId="5E3CB13B"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Book scrutiny</w:t>
            </w:r>
          </w:p>
          <w:p w14:paraId="59680610"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 xml:space="preserve">Listening to Learners </w:t>
            </w:r>
          </w:p>
          <w:p w14:paraId="06BD87A8" w14:textId="77777777" w:rsidR="00B76CA1" w:rsidRPr="00E93602" w:rsidRDefault="00B76CA1" w:rsidP="00626C7D">
            <w:pPr>
              <w:jc w:val="left"/>
              <w:rPr>
                <w:rFonts w:asciiTheme="minorHAnsi" w:hAnsiTheme="minorHAnsi"/>
                <w:sz w:val="20"/>
                <w:szCs w:val="20"/>
              </w:rPr>
            </w:pPr>
            <w:r w:rsidRPr="30E1C43B">
              <w:rPr>
                <w:rFonts w:asciiTheme="minorHAnsi" w:hAnsiTheme="minorHAnsi"/>
                <w:sz w:val="20"/>
                <w:szCs w:val="20"/>
              </w:rPr>
              <w:t xml:space="preserve">Classroom </w:t>
            </w:r>
            <w:proofErr w:type="gramStart"/>
            <w:r w:rsidRPr="30E1C43B">
              <w:rPr>
                <w:rFonts w:asciiTheme="minorHAnsi" w:hAnsiTheme="minorHAnsi"/>
                <w:sz w:val="20"/>
                <w:szCs w:val="20"/>
              </w:rPr>
              <w:t>displays</w:t>
            </w:r>
            <w:proofErr w:type="gramEnd"/>
          </w:p>
          <w:p w14:paraId="3009E477" w14:textId="77777777" w:rsidR="00B76CA1" w:rsidRPr="00E93602" w:rsidRDefault="00B76CA1" w:rsidP="00626C7D">
            <w:pPr>
              <w:jc w:val="left"/>
              <w:rPr>
                <w:rFonts w:asciiTheme="minorHAnsi" w:hAnsiTheme="minorHAnsi"/>
                <w:sz w:val="20"/>
                <w:szCs w:val="20"/>
              </w:rPr>
            </w:pPr>
          </w:p>
          <w:p w14:paraId="068E780F" w14:textId="77777777" w:rsidR="00B76CA1" w:rsidRPr="00E93602" w:rsidRDefault="00B76CA1" w:rsidP="00626C7D">
            <w:pPr>
              <w:jc w:val="left"/>
              <w:rPr>
                <w:rFonts w:asciiTheme="minorHAnsi" w:hAnsiTheme="minorHAnsi"/>
                <w:sz w:val="20"/>
                <w:szCs w:val="20"/>
              </w:rPr>
            </w:pPr>
          </w:p>
          <w:p w14:paraId="22A08E39" w14:textId="77777777" w:rsidR="00B76CA1" w:rsidRPr="00E93602" w:rsidRDefault="00B76CA1" w:rsidP="00626C7D">
            <w:pPr>
              <w:jc w:val="left"/>
              <w:rPr>
                <w:rFonts w:asciiTheme="minorHAnsi" w:hAnsiTheme="minorHAnsi"/>
                <w:sz w:val="20"/>
                <w:szCs w:val="20"/>
              </w:rPr>
            </w:pPr>
          </w:p>
        </w:tc>
      </w:tr>
      <w:tr w:rsidR="00B76CA1" w14:paraId="3C4165F7" w14:textId="77777777" w:rsidTr="00626C7D">
        <w:trPr>
          <w:trHeight w:val="2825"/>
        </w:trPr>
        <w:tc>
          <w:tcPr>
            <w:tcW w:w="3794" w:type="dxa"/>
          </w:tcPr>
          <w:p w14:paraId="485FCD25" w14:textId="77777777" w:rsidR="00B76CA1" w:rsidRDefault="00B76CA1" w:rsidP="00626C7D">
            <w:pPr>
              <w:jc w:val="left"/>
              <w:rPr>
                <w:rFonts w:asciiTheme="minorHAnsi" w:hAnsiTheme="minorHAnsi"/>
                <w:b/>
                <w:bCs/>
                <w:sz w:val="20"/>
                <w:szCs w:val="20"/>
              </w:rPr>
            </w:pPr>
            <w:r w:rsidRPr="30E1C43B">
              <w:rPr>
                <w:rFonts w:asciiTheme="minorHAnsi" w:hAnsiTheme="minorHAnsi"/>
                <w:b/>
                <w:bCs/>
                <w:sz w:val="20"/>
                <w:szCs w:val="20"/>
              </w:rPr>
              <w:t>1</w:t>
            </w:r>
            <w:r>
              <w:rPr>
                <w:rFonts w:asciiTheme="minorHAnsi" w:hAnsiTheme="minorHAnsi"/>
                <w:b/>
                <w:bCs/>
                <w:sz w:val="20"/>
                <w:szCs w:val="20"/>
              </w:rPr>
              <w:t>b</w:t>
            </w:r>
            <w:r w:rsidRPr="30E1C43B">
              <w:rPr>
                <w:rFonts w:asciiTheme="minorHAnsi" w:hAnsiTheme="minorHAnsi"/>
                <w:b/>
                <w:bCs/>
                <w:sz w:val="20"/>
                <w:szCs w:val="20"/>
              </w:rPr>
              <w:t>) To raise standards in reading.</w:t>
            </w:r>
          </w:p>
          <w:p w14:paraId="1E4DE327" w14:textId="77777777" w:rsidR="00B76CA1" w:rsidRDefault="00B76CA1" w:rsidP="00626C7D">
            <w:pPr>
              <w:jc w:val="left"/>
              <w:rPr>
                <w:rFonts w:asciiTheme="minorHAnsi" w:hAnsiTheme="minorHAnsi"/>
                <w:sz w:val="20"/>
                <w:szCs w:val="20"/>
              </w:rPr>
            </w:pPr>
            <w:r w:rsidRPr="30E1C43B">
              <w:rPr>
                <w:rFonts w:asciiTheme="minorHAnsi" w:hAnsiTheme="minorHAnsi"/>
                <w:sz w:val="20"/>
                <w:szCs w:val="20"/>
              </w:rPr>
              <w:t xml:space="preserve">1 – To audit individual reading provision across the school. </w:t>
            </w:r>
          </w:p>
          <w:p w14:paraId="2D10196C" w14:textId="77777777" w:rsidR="00B76CA1" w:rsidRPr="00F96E50" w:rsidRDefault="00B76CA1" w:rsidP="00626C7D">
            <w:pPr>
              <w:jc w:val="left"/>
              <w:rPr>
                <w:rFonts w:asciiTheme="minorHAnsi" w:hAnsiTheme="minorHAnsi"/>
                <w:sz w:val="20"/>
                <w:szCs w:val="20"/>
              </w:rPr>
            </w:pPr>
            <w:r w:rsidRPr="00F96E50">
              <w:rPr>
                <w:rFonts w:asciiTheme="minorHAnsi" w:hAnsiTheme="minorHAnsi"/>
                <w:sz w:val="20"/>
                <w:szCs w:val="20"/>
              </w:rPr>
              <w:t>2 – To agree expectations of individual pupil reading provision.</w:t>
            </w:r>
          </w:p>
          <w:p w14:paraId="5DAC1E4C" w14:textId="77777777" w:rsidR="00B76CA1" w:rsidRPr="00F96E50" w:rsidRDefault="00B76CA1" w:rsidP="00626C7D">
            <w:pPr>
              <w:jc w:val="left"/>
              <w:rPr>
                <w:rFonts w:asciiTheme="minorHAnsi" w:hAnsiTheme="minorHAnsi"/>
                <w:sz w:val="20"/>
                <w:szCs w:val="20"/>
              </w:rPr>
            </w:pPr>
            <w:r w:rsidRPr="00F96E50">
              <w:rPr>
                <w:rFonts w:asciiTheme="minorHAnsi" w:hAnsiTheme="minorHAnsi"/>
                <w:sz w:val="20"/>
                <w:szCs w:val="20"/>
              </w:rPr>
              <w:t>3 – To review records of individual reading.</w:t>
            </w:r>
          </w:p>
          <w:p w14:paraId="2F133030" w14:textId="77777777" w:rsidR="00B76CA1" w:rsidRDefault="00B76CA1" w:rsidP="00626C7D">
            <w:pPr>
              <w:jc w:val="left"/>
              <w:rPr>
                <w:rFonts w:asciiTheme="minorHAnsi" w:hAnsiTheme="minorHAnsi"/>
                <w:sz w:val="20"/>
                <w:szCs w:val="20"/>
              </w:rPr>
            </w:pPr>
            <w:r w:rsidRPr="00F96E50">
              <w:rPr>
                <w:rFonts w:asciiTheme="minorHAnsi" w:hAnsiTheme="minorHAnsi"/>
                <w:sz w:val="20"/>
                <w:szCs w:val="20"/>
              </w:rPr>
              <w:t>4 – To develop reading scheme book provision</w:t>
            </w:r>
            <w:r>
              <w:rPr>
                <w:rFonts w:asciiTheme="minorHAnsi" w:hAnsiTheme="minorHAnsi"/>
                <w:sz w:val="20"/>
                <w:szCs w:val="20"/>
              </w:rPr>
              <w:t xml:space="preserve"> including use of Bug Club online.</w:t>
            </w:r>
          </w:p>
          <w:p w14:paraId="0E2C6E78" w14:textId="77777777" w:rsidR="00B76CA1" w:rsidRDefault="00B76CA1" w:rsidP="00626C7D">
            <w:pPr>
              <w:jc w:val="left"/>
              <w:rPr>
                <w:rFonts w:asciiTheme="minorHAnsi" w:hAnsiTheme="minorHAnsi"/>
                <w:sz w:val="20"/>
                <w:szCs w:val="20"/>
              </w:rPr>
            </w:pPr>
            <w:r>
              <w:rPr>
                <w:rFonts w:asciiTheme="minorHAnsi" w:hAnsiTheme="minorHAnsi"/>
                <w:sz w:val="20"/>
                <w:szCs w:val="20"/>
              </w:rPr>
              <w:t>5</w:t>
            </w:r>
            <w:r w:rsidRPr="30E1C43B">
              <w:rPr>
                <w:rFonts w:asciiTheme="minorHAnsi" w:hAnsiTheme="minorHAnsi"/>
                <w:sz w:val="20"/>
                <w:szCs w:val="20"/>
              </w:rPr>
              <w:t xml:space="preserve"> – To observe and audit shared and guided reading provision across the school.</w:t>
            </w:r>
          </w:p>
          <w:p w14:paraId="59969A94" w14:textId="77777777" w:rsidR="00B76CA1" w:rsidRDefault="00B76CA1" w:rsidP="00626C7D">
            <w:pPr>
              <w:jc w:val="left"/>
              <w:rPr>
                <w:rFonts w:asciiTheme="minorHAnsi" w:hAnsiTheme="minorHAnsi"/>
                <w:sz w:val="20"/>
                <w:szCs w:val="20"/>
              </w:rPr>
            </w:pPr>
            <w:r>
              <w:rPr>
                <w:rFonts w:asciiTheme="minorHAnsi" w:hAnsiTheme="minorHAnsi"/>
                <w:sz w:val="20"/>
                <w:szCs w:val="20"/>
              </w:rPr>
              <w:t>6 – Create progression map of high frequency words for each year group.</w:t>
            </w:r>
          </w:p>
        </w:tc>
        <w:tc>
          <w:tcPr>
            <w:tcW w:w="1309" w:type="dxa"/>
          </w:tcPr>
          <w:p w14:paraId="01B50752" w14:textId="77777777" w:rsidR="00B76CA1" w:rsidRDefault="00B76CA1" w:rsidP="00626C7D">
            <w:pPr>
              <w:jc w:val="left"/>
              <w:rPr>
                <w:rFonts w:asciiTheme="minorHAnsi" w:hAnsiTheme="minorHAnsi"/>
                <w:sz w:val="20"/>
                <w:szCs w:val="20"/>
              </w:rPr>
            </w:pPr>
            <w:r w:rsidRPr="30E1C43B">
              <w:rPr>
                <w:rFonts w:asciiTheme="minorHAnsi" w:hAnsiTheme="minorHAnsi"/>
                <w:sz w:val="20"/>
                <w:szCs w:val="20"/>
              </w:rPr>
              <w:t>HT/DHT</w:t>
            </w:r>
          </w:p>
          <w:p w14:paraId="18E68951" w14:textId="77777777" w:rsidR="00B76CA1" w:rsidRDefault="00B76CA1" w:rsidP="00626C7D">
            <w:pPr>
              <w:jc w:val="left"/>
              <w:rPr>
                <w:rFonts w:asciiTheme="minorHAnsi" w:hAnsiTheme="minorHAnsi"/>
                <w:sz w:val="20"/>
                <w:szCs w:val="20"/>
              </w:rPr>
            </w:pPr>
          </w:p>
          <w:p w14:paraId="5F2EA891" w14:textId="77777777" w:rsidR="00B76CA1" w:rsidRDefault="00B76CA1" w:rsidP="00626C7D">
            <w:pPr>
              <w:jc w:val="left"/>
              <w:rPr>
                <w:rFonts w:asciiTheme="minorHAnsi" w:hAnsiTheme="minorHAnsi"/>
                <w:sz w:val="20"/>
                <w:szCs w:val="20"/>
              </w:rPr>
            </w:pPr>
            <w:r w:rsidRPr="30E1C43B">
              <w:rPr>
                <w:rFonts w:asciiTheme="minorHAnsi" w:hAnsiTheme="minorHAnsi"/>
                <w:sz w:val="20"/>
                <w:szCs w:val="20"/>
              </w:rPr>
              <w:t>All staff</w:t>
            </w:r>
          </w:p>
        </w:tc>
        <w:tc>
          <w:tcPr>
            <w:tcW w:w="1418" w:type="dxa"/>
          </w:tcPr>
          <w:p w14:paraId="1C059FBD" w14:textId="77777777" w:rsidR="00B76CA1" w:rsidRDefault="00B76CA1" w:rsidP="00626C7D">
            <w:pPr>
              <w:jc w:val="left"/>
              <w:rPr>
                <w:rFonts w:asciiTheme="minorHAnsi" w:hAnsiTheme="minorHAnsi"/>
                <w:sz w:val="20"/>
                <w:szCs w:val="20"/>
              </w:rPr>
            </w:pPr>
            <w:r w:rsidRPr="30E1C43B">
              <w:rPr>
                <w:rFonts w:asciiTheme="minorHAnsi" w:hAnsiTheme="minorHAnsi"/>
                <w:sz w:val="20"/>
                <w:szCs w:val="20"/>
              </w:rPr>
              <w:t>Oct 2</w:t>
            </w:r>
            <w:r>
              <w:rPr>
                <w:rFonts w:asciiTheme="minorHAnsi" w:hAnsiTheme="minorHAnsi"/>
                <w:sz w:val="20"/>
                <w:szCs w:val="20"/>
              </w:rPr>
              <w:t>3</w:t>
            </w:r>
          </w:p>
          <w:p w14:paraId="1ECDE011" w14:textId="77777777" w:rsidR="00B76CA1" w:rsidRDefault="00B76CA1" w:rsidP="00626C7D">
            <w:pPr>
              <w:jc w:val="left"/>
              <w:rPr>
                <w:rFonts w:asciiTheme="minorHAnsi" w:hAnsiTheme="minorHAnsi"/>
                <w:sz w:val="20"/>
                <w:szCs w:val="20"/>
              </w:rPr>
            </w:pPr>
          </w:p>
          <w:p w14:paraId="5B19ADD0" w14:textId="77777777" w:rsidR="00B76CA1" w:rsidRDefault="00B76CA1" w:rsidP="00626C7D">
            <w:pPr>
              <w:jc w:val="left"/>
              <w:rPr>
                <w:rFonts w:asciiTheme="minorHAnsi" w:hAnsiTheme="minorHAnsi"/>
                <w:sz w:val="20"/>
                <w:szCs w:val="20"/>
              </w:rPr>
            </w:pPr>
            <w:r w:rsidRPr="30E1C43B">
              <w:rPr>
                <w:rFonts w:asciiTheme="minorHAnsi" w:hAnsiTheme="minorHAnsi"/>
                <w:sz w:val="20"/>
                <w:szCs w:val="20"/>
              </w:rPr>
              <w:t>Nov 2</w:t>
            </w:r>
            <w:r>
              <w:rPr>
                <w:rFonts w:asciiTheme="minorHAnsi" w:hAnsiTheme="minorHAnsi"/>
                <w:sz w:val="20"/>
                <w:szCs w:val="20"/>
              </w:rPr>
              <w:t>3</w:t>
            </w:r>
          </w:p>
          <w:p w14:paraId="032DE2E7" w14:textId="77777777" w:rsidR="00B76CA1" w:rsidRDefault="00B76CA1" w:rsidP="00626C7D">
            <w:pPr>
              <w:jc w:val="left"/>
              <w:rPr>
                <w:rFonts w:asciiTheme="minorHAnsi" w:hAnsiTheme="minorHAnsi"/>
                <w:sz w:val="20"/>
                <w:szCs w:val="20"/>
              </w:rPr>
            </w:pPr>
          </w:p>
          <w:p w14:paraId="12665F55" w14:textId="77777777" w:rsidR="00B76CA1" w:rsidRDefault="00B76CA1" w:rsidP="00626C7D">
            <w:pPr>
              <w:jc w:val="left"/>
              <w:rPr>
                <w:rFonts w:asciiTheme="minorHAnsi" w:hAnsiTheme="minorHAnsi"/>
                <w:sz w:val="20"/>
                <w:szCs w:val="20"/>
              </w:rPr>
            </w:pPr>
          </w:p>
          <w:p w14:paraId="7C64082F" w14:textId="77777777" w:rsidR="00B76CA1" w:rsidRDefault="00B76CA1" w:rsidP="00626C7D">
            <w:pPr>
              <w:jc w:val="left"/>
              <w:rPr>
                <w:rFonts w:asciiTheme="minorHAnsi" w:hAnsiTheme="minorHAnsi"/>
                <w:sz w:val="20"/>
                <w:szCs w:val="20"/>
              </w:rPr>
            </w:pPr>
            <w:r w:rsidRPr="30E1C43B">
              <w:rPr>
                <w:rFonts w:asciiTheme="minorHAnsi" w:hAnsiTheme="minorHAnsi"/>
                <w:sz w:val="20"/>
                <w:szCs w:val="20"/>
              </w:rPr>
              <w:t>Nov 2</w:t>
            </w:r>
            <w:r>
              <w:rPr>
                <w:rFonts w:asciiTheme="minorHAnsi" w:hAnsiTheme="minorHAnsi"/>
                <w:sz w:val="20"/>
                <w:szCs w:val="20"/>
              </w:rPr>
              <w:t>3</w:t>
            </w:r>
          </w:p>
          <w:p w14:paraId="249AEEC8" w14:textId="77777777" w:rsidR="00B76CA1" w:rsidRDefault="00B76CA1" w:rsidP="00626C7D">
            <w:pPr>
              <w:jc w:val="left"/>
              <w:rPr>
                <w:rFonts w:asciiTheme="minorHAnsi" w:hAnsiTheme="minorHAnsi"/>
                <w:sz w:val="20"/>
                <w:szCs w:val="20"/>
              </w:rPr>
            </w:pPr>
          </w:p>
          <w:p w14:paraId="66C7444C" w14:textId="77777777" w:rsidR="00B76CA1" w:rsidRDefault="00B76CA1" w:rsidP="00626C7D">
            <w:pPr>
              <w:jc w:val="left"/>
              <w:rPr>
                <w:rFonts w:asciiTheme="minorHAnsi" w:hAnsiTheme="minorHAnsi"/>
                <w:sz w:val="20"/>
                <w:szCs w:val="20"/>
              </w:rPr>
            </w:pPr>
            <w:r w:rsidRPr="30E1C43B">
              <w:rPr>
                <w:rFonts w:asciiTheme="minorHAnsi" w:hAnsiTheme="minorHAnsi"/>
                <w:sz w:val="20"/>
                <w:szCs w:val="20"/>
              </w:rPr>
              <w:t>Nov 2</w:t>
            </w:r>
            <w:r>
              <w:rPr>
                <w:rFonts w:asciiTheme="minorHAnsi" w:hAnsiTheme="minorHAnsi"/>
                <w:sz w:val="20"/>
                <w:szCs w:val="20"/>
              </w:rPr>
              <w:t>3</w:t>
            </w:r>
          </w:p>
          <w:p w14:paraId="0594090E" w14:textId="77777777" w:rsidR="00B76CA1" w:rsidRDefault="00B76CA1" w:rsidP="00626C7D">
            <w:pPr>
              <w:jc w:val="left"/>
              <w:rPr>
                <w:rFonts w:asciiTheme="minorHAnsi" w:hAnsiTheme="minorHAnsi"/>
                <w:sz w:val="20"/>
                <w:szCs w:val="20"/>
              </w:rPr>
            </w:pPr>
          </w:p>
        </w:tc>
        <w:tc>
          <w:tcPr>
            <w:tcW w:w="1276" w:type="dxa"/>
          </w:tcPr>
          <w:p w14:paraId="1B2C11B7" w14:textId="77777777" w:rsidR="00B76CA1" w:rsidRDefault="00B76CA1" w:rsidP="00626C7D">
            <w:pPr>
              <w:jc w:val="left"/>
              <w:rPr>
                <w:rFonts w:asciiTheme="minorHAnsi" w:eastAsiaTheme="minorEastAsia" w:hAnsiTheme="minorHAnsi"/>
                <w:sz w:val="20"/>
                <w:szCs w:val="20"/>
              </w:rPr>
            </w:pPr>
            <w:r w:rsidRPr="5D95DF8A">
              <w:rPr>
                <w:rFonts w:asciiTheme="minorHAnsi" w:hAnsiTheme="minorHAnsi"/>
                <w:sz w:val="20"/>
                <w:szCs w:val="20"/>
              </w:rPr>
              <w:t>Paper based scheme, online Subscription,</w:t>
            </w:r>
            <w:r w:rsidRPr="5D95DF8A">
              <w:rPr>
                <w:rFonts w:asciiTheme="minorHAnsi" w:eastAsiaTheme="minorEastAsia" w:hAnsiTheme="minorHAnsi"/>
                <w:sz w:val="20"/>
                <w:szCs w:val="20"/>
              </w:rPr>
              <w:t xml:space="preserve"> and </w:t>
            </w:r>
            <w:proofErr w:type="gramStart"/>
            <w:r w:rsidRPr="5D95DF8A">
              <w:rPr>
                <w:rFonts w:asciiTheme="minorHAnsi" w:eastAsiaTheme="minorEastAsia" w:hAnsiTheme="minorHAnsi"/>
                <w:sz w:val="20"/>
                <w:szCs w:val="20"/>
              </w:rPr>
              <w:t>training</w:t>
            </w:r>
            <w:proofErr w:type="gramEnd"/>
          </w:p>
          <w:p w14:paraId="04B052BB" w14:textId="77777777" w:rsidR="00B76CA1"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£4000 PDG</w:t>
            </w:r>
          </w:p>
          <w:p w14:paraId="7B627AB7" w14:textId="77777777" w:rsidR="00B76CA1" w:rsidRDefault="00B76CA1" w:rsidP="00626C7D">
            <w:pPr>
              <w:jc w:val="left"/>
              <w:rPr>
                <w:rFonts w:asciiTheme="minorHAnsi" w:eastAsiaTheme="minorEastAsia" w:hAnsiTheme="minorHAnsi"/>
                <w:sz w:val="20"/>
                <w:szCs w:val="20"/>
              </w:rPr>
            </w:pPr>
          </w:p>
          <w:p w14:paraId="0C0AB3D2" w14:textId="77777777" w:rsidR="00B76CA1"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 xml:space="preserve">£3700 - Reading </w:t>
            </w:r>
          </w:p>
          <w:p w14:paraId="11A14427" w14:textId="77777777" w:rsidR="00B76CA1"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 xml:space="preserve">Supply cover - £900 </w:t>
            </w:r>
            <w:proofErr w:type="gramStart"/>
            <w:r w:rsidRPr="30E1C43B">
              <w:rPr>
                <w:rFonts w:asciiTheme="minorHAnsi" w:eastAsiaTheme="minorEastAsia" w:hAnsiTheme="minorHAnsi"/>
                <w:sz w:val="20"/>
                <w:szCs w:val="20"/>
              </w:rPr>
              <w:t>PDG</w:t>
            </w:r>
            <w:proofErr w:type="gramEnd"/>
          </w:p>
          <w:p w14:paraId="72C03CDE" w14:textId="77777777" w:rsidR="00B76CA1" w:rsidRDefault="00B76CA1" w:rsidP="00626C7D">
            <w:pPr>
              <w:jc w:val="left"/>
              <w:rPr>
                <w:rFonts w:asciiTheme="minorHAnsi" w:hAnsiTheme="minorHAnsi"/>
                <w:sz w:val="20"/>
                <w:szCs w:val="20"/>
              </w:rPr>
            </w:pPr>
          </w:p>
        </w:tc>
        <w:tc>
          <w:tcPr>
            <w:tcW w:w="3118" w:type="dxa"/>
            <w:shd w:val="clear" w:color="auto" w:fill="FFFFFF" w:themeFill="background1"/>
          </w:tcPr>
          <w:p w14:paraId="53EC1366" w14:textId="77777777" w:rsidR="00B76CA1" w:rsidRDefault="00B76CA1" w:rsidP="00626C7D">
            <w:pPr>
              <w:contextualSpacing/>
              <w:jc w:val="left"/>
              <w:rPr>
                <w:rFonts w:asciiTheme="minorHAnsi" w:hAnsiTheme="minorHAnsi"/>
                <w:sz w:val="20"/>
                <w:szCs w:val="20"/>
              </w:rPr>
            </w:pPr>
            <w:r w:rsidRPr="43386652">
              <w:rPr>
                <w:rFonts w:asciiTheme="minorHAnsi" w:hAnsiTheme="minorHAnsi"/>
                <w:sz w:val="20"/>
                <w:szCs w:val="20"/>
              </w:rPr>
              <w:t xml:space="preserve">Most pupils and nearly all </w:t>
            </w:r>
            <w:proofErr w:type="spellStart"/>
            <w:r w:rsidRPr="43386652">
              <w:rPr>
                <w:rFonts w:asciiTheme="minorHAnsi" w:hAnsiTheme="minorHAnsi"/>
                <w:sz w:val="20"/>
                <w:szCs w:val="20"/>
              </w:rPr>
              <w:t>eFSM</w:t>
            </w:r>
            <w:proofErr w:type="spellEnd"/>
            <w:r w:rsidRPr="43386652">
              <w:rPr>
                <w:rFonts w:asciiTheme="minorHAnsi" w:hAnsiTheme="minorHAnsi"/>
                <w:sz w:val="20"/>
                <w:szCs w:val="20"/>
              </w:rPr>
              <w:t xml:space="preserve"> pupils, to have made at least expected (9 months) progress in individual reading ages across the year (Years 2-6).</w:t>
            </w:r>
          </w:p>
          <w:p w14:paraId="22B1088C" w14:textId="77777777" w:rsidR="00B76CA1" w:rsidRDefault="00B76CA1" w:rsidP="00626C7D">
            <w:pPr>
              <w:contextualSpacing/>
              <w:jc w:val="left"/>
              <w:rPr>
                <w:rFonts w:asciiTheme="minorHAnsi" w:hAnsiTheme="minorHAnsi"/>
                <w:sz w:val="20"/>
                <w:szCs w:val="20"/>
              </w:rPr>
            </w:pPr>
          </w:p>
          <w:p w14:paraId="7CA1AA30" w14:textId="77777777" w:rsidR="00B76CA1" w:rsidRDefault="00B76CA1" w:rsidP="00626C7D">
            <w:pPr>
              <w:contextualSpacing/>
              <w:jc w:val="left"/>
              <w:rPr>
                <w:rFonts w:asciiTheme="minorHAnsi" w:hAnsiTheme="minorHAnsi"/>
                <w:sz w:val="20"/>
                <w:szCs w:val="20"/>
              </w:rPr>
            </w:pPr>
            <w:r w:rsidRPr="43386652">
              <w:rPr>
                <w:rFonts w:asciiTheme="minorHAnsi" w:hAnsiTheme="minorHAnsi"/>
                <w:sz w:val="20"/>
                <w:szCs w:val="20"/>
              </w:rPr>
              <w:t xml:space="preserve">Improved national reading test data, with at least 80% of pupils achieving within the average band. </w:t>
            </w:r>
          </w:p>
          <w:p w14:paraId="610AF0A4" w14:textId="77777777" w:rsidR="00B76CA1" w:rsidRDefault="00B76CA1" w:rsidP="00626C7D">
            <w:pPr>
              <w:contextualSpacing/>
              <w:jc w:val="left"/>
              <w:rPr>
                <w:rFonts w:asciiTheme="minorHAnsi" w:hAnsiTheme="minorHAnsi"/>
                <w:sz w:val="20"/>
                <w:szCs w:val="20"/>
              </w:rPr>
            </w:pPr>
            <w:r w:rsidRPr="43386652">
              <w:rPr>
                <w:rFonts w:asciiTheme="minorHAnsi" w:hAnsiTheme="minorHAnsi"/>
                <w:sz w:val="20"/>
                <w:szCs w:val="20"/>
              </w:rPr>
              <w:t>All staff are consistent in approaches to shared and guided reading, which are embedded across all classes.</w:t>
            </w:r>
          </w:p>
          <w:p w14:paraId="7BBEB17F" w14:textId="77777777" w:rsidR="00B76CA1" w:rsidRDefault="00B76CA1" w:rsidP="00626C7D">
            <w:pPr>
              <w:contextualSpacing/>
              <w:jc w:val="left"/>
              <w:rPr>
                <w:rFonts w:asciiTheme="minorHAnsi" w:hAnsiTheme="minorHAnsi"/>
                <w:sz w:val="20"/>
                <w:szCs w:val="20"/>
              </w:rPr>
            </w:pPr>
          </w:p>
        </w:tc>
        <w:tc>
          <w:tcPr>
            <w:tcW w:w="1985" w:type="dxa"/>
          </w:tcPr>
          <w:p w14:paraId="5DAC40E2" w14:textId="77777777" w:rsidR="00B76CA1" w:rsidRDefault="00B76CA1" w:rsidP="00626C7D">
            <w:pPr>
              <w:spacing w:after="200" w:line="276" w:lineRule="auto"/>
              <w:jc w:val="left"/>
              <w:rPr>
                <w:rFonts w:asciiTheme="minorHAnsi" w:hAnsiTheme="minorHAnsi"/>
                <w:sz w:val="20"/>
                <w:szCs w:val="20"/>
              </w:rPr>
            </w:pPr>
            <w:r w:rsidRPr="30E1C43B">
              <w:rPr>
                <w:rFonts w:asciiTheme="minorHAnsi" w:hAnsiTheme="minorHAnsi"/>
                <w:sz w:val="20"/>
                <w:szCs w:val="20"/>
              </w:rPr>
              <w:lastRenderedPageBreak/>
              <w:t xml:space="preserve">MER </w:t>
            </w:r>
          </w:p>
          <w:p w14:paraId="3441FFBC" w14:textId="77777777" w:rsidR="00B76CA1" w:rsidRDefault="00B76CA1" w:rsidP="00626C7D">
            <w:pPr>
              <w:spacing w:after="200" w:line="276" w:lineRule="auto"/>
              <w:jc w:val="left"/>
              <w:rPr>
                <w:rFonts w:asciiTheme="minorHAnsi" w:hAnsiTheme="minorHAnsi"/>
                <w:sz w:val="20"/>
                <w:szCs w:val="20"/>
              </w:rPr>
            </w:pPr>
            <w:r w:rsidRPr="30E1C43B">
              <w:rPr>
                <w:rFonts w:asciiTheme="minorHAnsi" w:hAnsiTheme="minorHAnsi"/>
                <w:sz w:val="20"/>
                <w:szCs w:val="20"/>
              </w:rPr>
              <w:t xml:space="preserve">Expectations agreed for </w:t>
            </w:r>
            <w:proofErr w:type="gramStart"/>
            <w:r w:rsidRPr="30E1C43B">
              <w:rPr>
                <w:rFonts w:asciiTheme="minorHAnsi" w:hAnsiTheme="minorHAnsi"/>
                <w:sz w:val="20"/>
                <w:szCs w:val="20"/>
              </w:rPr>
              <w:t>provision</w:t>
            </w:r>
            <w:proofErr w:type="gramEnd"/>
          </w:p>
          <w:p w14:paraId="62FC9CC5" w14:textId="77777777" w:rsidR="00B76CA1" w:rsidRDefault="00B76CA1" w:rsidP="00626C7D">
            <w:pPr>
              <w:spacing w:after="200" w:line="276" w:lineRule="auto"/>
              <w:jc w:val="left"/>
              <w:rPr>
                <w:rFonts w:asciiTheme="minorHAnsi" w:hAnsiTheme="minorHAnsi"/>
                <w:sz w:val="20"/>
                <w:szCs w:val="20"/>
              </w:rPr>
            </w:pPr>
            <w:r w:rsidRPr="30E1C43B">
              <w:rPr>
                <w:rFonts w:asciiTheme="minorHAnsi" w:hAnsiTheme="minorHAnsi"/>
                <w:sz w:val="20"/>
                <w:szCs w:val="20"/>
              </w:rPr>
              <w:t>Reading records</w:t>
            </w:r>
          </w:p>
          <w:p w14:paraId="10172ABB" w14:textId="77777777" w:rsidR="00B76CA1" w:rsidRDefault="00B76CA1" w:rsidP="00626C7D">
            <w:pPr>
              <w:spacing w:after="200" w:line="276" w:lineRule="auto"/>
              <w:jc w:val="left"/>
              <w:rPr>
                <w:rFonts w:asciiTheme="minorHAnsi" w:hAnsiTheme="minorHAnsi"/>
                <w:sz w:val="20"/>
                <w:szCs w:val="20"/>
              </w:rPr>
            </w:pPr>
            <w:r w:rsidRPr="30E1C43B">
              <w:rPr>
                <w:rFonts w:asciiTheme="minorHAnsi" w:hAnsiTheme="minorHAnsi"/>
                <w:sz w:val="20"/>
                <w:szCs w:val="20"/>
              </w:rPr>
              <w:t>Bug Club data</w:t>
            </w:r>
          </w:p>
          <w:p w14:paraId="63CEF065" w14:textId="77777777" w:rsidR="00B76CA1" w:rsidRDefault="00B76CA1" w:rsidP="00626C7D">
            <w:pPr>
              <w:spacing w:after="200" w:line="276" w:lineRule="auto"/>
              <w:jc w:val="left"/>
              <w:rPr>
                <w:rFonts w:asciiTheme="minorHAnsi" w:hAnsiTheme="minorHAnsi"/>
                <w:sz w:val="20"/>
                <w:szCs w:val="20"/>
              </w:rPr>
            </w:pPr>
            <w:r w:rsidRPr="30E1C43B">
              <w:rPr>
                <w:rFonts w:asciiTheme="minorHAnsi" w:hAnsiTheme="minorHAnsi"/>
                <w:sz w:val="20"/>
                <w:szCs w:val="20"/>
              </w:rPr>
              <w:t xml:space="preserve">New books enhancing </w:t>
            </w:r>
            <w:proofErr w:type="gramStart"/>
            <w:r w:rsidRPr="30E1C43B">
              <w:rPr>
                <w:rFonts w:asciiTheme="minorHAnsi" w:hAnsiTheme="minorHAnsi"/>
                <w:sz w:val="20"/>
                <w:szCs w:val="20"/>
              </w:rPr>
              <w:t>library</w:t>
            </w:r>
            <w:proofErr w:type="gramEnd"/>
          </w:p>
          <w:p w14:paraId="14E92FD5" w14:textId="77777777" w:rsidR="00B76CA1" w:rsidRDefault="00B76CA1" w:rsidP="00626C7D">
            <w:pPr>
              <w:spacing w:after="200" w:line="276" w:lineRule="auto"/>
              <w:jc w:val="left"/>
              <w:rPr>
                <w:rFonts w:asciiTheme="minorHAnsi" w:hAnsiTheme="minorHAnsi"/>
                <w:sz w:val="20"/>
                <w:szCs w:val="20"/>
              </w:rPr>
            </w:pPr>
            <w:r w:rsidRPr="30E1C43B">
              <w:rPr>
                <w:rFonts w:asciiTheme="minorHAnsi" w:hAnsiTheme="minorHAnsi"/>
                <w:sz w:val="20"/>
                <w:szCs w:val="20"/>
              </w:rPr>
              <w:lastRenderedPageBreak/>
              <w:t>Data – Reading ages and national test results</w:t>
            </w:r>
          </w:p>
          <w:p w14:paraId="50DCA963" w14:textId="77777777" w:rsidR="00B76CA1" w:rsidRDefault="00B76CA1" w:rsidP="00626C7D">
            <w:pPr>
              <w:spacing w:after="200" w:line="276" w:lineRule="auto"/>
              <w:jc w:val="left"/>
              <w:rPr>
                <w:rFonts w:asciiTheme="minorHAnsi" w:hAnsiTheme="minorHAnsi"/>
                <w:sz w:val="20"/>
                <w:szCs w:val="20"/>
              </w:rPr>
            </w:pPr>
            <w:r w:rsidRPr="30E1C43B">
              <w:rPr>
                <w:rFonts w:asciiTheme="minorHAnsi" w:hAnsiTheme="minorHAnsi"/>
                <w:sz w:val="20"/>
                <w:szCs w:val="20"/>
              </w:rPr>
              <w:t>Class working walls/</w:t>
            </w:r>
            <w:proofErr w:type="gramStart"/>
            <w:r w:rsidRPr="30E1C43B">
              <w:rPr>
                <w:rFonts w:asciiTheme="minorHAnsi" w:hAnsiTheme="minorHAnsi"/>
                <w:sz w:val="20"/>
                <w:szCs w:val="20"/>
              </w:rPr>
              <w:t>displays</w:t>
            </w:r>
            <w:proofErr w:type="gramEnd"/>
          </w:p>
          <w:p w14:paraId="3C5B1ED8" w14:textId="77777777" w:rsidR="00B76CA1" w:rsidRDefault="00B76CA1" w:rsidP="00626C7D">
            <w:pPr>
              <w:spacing w:after="200" w:line="276" w:lineRule="auto"/>
              <w:jc w:val="left"/>
              <w:rPr>
                <w:rFonts w:asciiTheme="minorHAnsi" w:hAnsiTheme="minorHAnsi"/>
                <w:sz w:val="20"/>
                <w:szCs w:val="20"/>
              </w:rPr>
            </w:pPr>
          </w:p>
          <w:p w14:paraId="0EBB232E" w14:textId="77777777" w:rsidR="00B76CA1" w:rsidRDefault="00B76CA1" w:rsidP="00626C7D">
            <w:pPr>
              <w:spacing w:after="200" w:line="276" w:lineRule="auto"/>
              <w:jc w:val="left"/>
              <w:rPr>
                <w:rFonts w:asciiTheme="minorHAnsi" w:hAnsiTheme="minorHAnsi"/>
                <w:sz w:val="20"/>
                <w:szCs w:val="20"/>
              </w:rPr>
            </w:pPr>
          </w:p>
        </w:tc>
      </w:tr>
    </w:tbl>
    <w:p w14:paraId="33F18ECC" w14:textId="77777777" w:rsidR="00B76CA1" w:rsidRPr="00CF3588" w:rsidRDefault="00B76CA1" w:rsidP="00B76CA1">
      <w:pPr>
        <w:spacing w:after="0" w:line="240" w:lineRule="auto"/>
        <w:rPr>
          <w:rFonts w:ascii="Arial" w:eastAsia="Times New Roman" w:hAnsi="Arial" w:cs="Arial"/>
          <w:b/>
          <w:sz w:val="24"/>
          <w:szCs w:val="24"/>
        </w:rPr>
      </w:pPr>
    </w:p>
    <w:p w14:paraId="54FFE852" w14:textId="77777777" w:rsidR="00B76CA1" w:rsidRPr="00CF3588" w:rsidRDefault="00B76CA1" w:rsidP="00B76CA1">
      <w:pPr>
        <w:spacing w:after="0" w:line="240" w:lineRule="auto"/>
        <w:rPr>
          <w:rFonts w:ascii="Arial" w:eastAsia="Times New Roman" w:hAnsi="Arial" w:cs="Arial"/>
          <w:b/>
          <w:bCs/>
          <w:sz w:val="24"/>
          <w:szCs w:val="24"/>
        </w:rPr>
      </w:pPr>
    </w:p>
    <w:p w14:paraId="7880852D" w14:textId="77777777" w:rsidR="00B76CA1" w:rsidRDefault="00B76CA1" w:rsidP="00B76CA1">
      <w:pPr>
        <w:rPr>
          <w:b/>
          <w:bCs/>
        </w:rPr>
      </w:pPr>
      <w:r w:rsidRPr="00F96E50">
        <w:rPr>
          <w:b/>
          <w:bCs/>
        </w:rPr>
        <w:t>Target 2</w:t>
      </w:r>
      <w:r>
        <w:rPr>
          <w:b/>
          <w:bCs/>
        </w:rPr>
        <w:t xml:space="preserve"> - </w:t>
      </w:r>
      <w:r w:rsidRPr="00F96E50">
        <w:rPr>
          <w:b/>
          <w:bCs/>
        </w:rPr>
        <w:t>To raise standards in Welsh with a focus on speaking skills, reducing the impact of poverty on educational attainment.</w:t>
      </w:r>
    </w:p>
    <w:tbl>
      <w:tblPr>
        <w:tblStyle w:val="TableGrid9"/>
        <w:tblW w:w="13183" w:type="dxa"/>
        <w:tblInd w:w="-5" w:type="dxa"/>
        <w:tblLayout w:type="fixed"/>
        <w:tblLook w:val="04A0" w:firstRow="1" w:lastRow="0" w:firstColumn="1" w:lastColumn="0" w:noHBand="0" w:noVBand="1"/>
      </w:tblPr>
      <w:tblGrid>
        <w:gridCol w:w="3794"/>
        <w:gridCol w:w="1508"/>
        <w:gridCol w:w="1215"/>
        <w:gridCol w:w="1421"/>
        <w:gridCol w:w="3402"/>
        <w:gridCol w:w="1843"/>
      </w:tblGrid>
      <w:tr w:rsidR="00B76CA1" w:rsidRPr="00CF3588" w14:paraId="421821AB" w14:textId="77777777" w:rsidTr="00626C7D">
        <w:trPr>
          <w:trHeight w:val="495"/>
        </w:trPr>
        <w:tc>
          <w:tcPr>
            <w:tcW w:w="3794" w:type="dxa"/>
            <w:shd w:val="clear" w:color="auto" w:fill="D9D9D9" w:themeFill="background1" w:themeFillShade="D9"/>
          </w:tcPr>
          <w:p w14:paraId="7582050F" w14:textId="77777777" w:rsidR="00B76CA1" w:rsidRPr="00CF3588" w:rsidRDefault="00B76CA1" w:rsidP="00626C7D">
            <w:pPr>
              <w:jc w:val="left"/>
              <w:rPr>
                <w:rFonts w:asciiTheme="minorHAnsi" w:eastAsiaTheme="minorEastAsia" w:hAnsiTheme="minorHAnsi"/>
                <w:b/>
                <w:bCs/>
                <w:sz w:val="20"/>
                <w:szCs w:val="20"/>
              </w:rPr>
            </w:pPr>
            <w:r w:rsidRPr="00CF3588">
              <w:rPr>
                <w:rFonts w:cs="Arial"/>
              </w:rPr>
              <w:tab/>
            </w:r>
            <w:r w:rsidRPr="30E1C43B">
              <w:rPr>
                <w:rFonts w:asciiTheme="minorHAnsi" w:eastAsiaTheme="minorEastAsia" w:hAnsiTheme="minorHAnsi"/>
                <w:b/>
                <w:bCs/>
                <w:sz w:val="20"/>
                <w:szCs w:val="20"/>
              </w:rPr>
              <w:t>Key Actions</w:t>
            </w:r>
          </w:p>
        </w:tc>
        <w:tc>
          <w:tcPr>
            <w:tcW w:w="1508" w:type="dxa"/>
            <w:shd w:val="clear" w:color="auto" w:fill="D9D9D9" w:themeFill="background1" w:themeFillShade="D9"/>
          </w:tcPr>
          <w:p w14:paraId="1808F814" w14:textId="77777777" w:rsidR="00B76CA1" w:rsidRPr="00CF3588" w:rsidRDefault="00B76CA1" w:rsidP="00626C7D">
            <w:pPr>
              <w:jc w:val="left"/>
              <w:rPr>
                <w:rFonts w:asciiTheme="minorHAnsi" w:eastAsiaTheme="minorEastAsia" w:hAnsiTheme="minorHAnsi"/>
                <w:b/>
                <w:bCs/>
                <w:sz w:val="20"/>
                <w:szCs w:val="20"/>
              </w:rPr>
            </w:pPr>
            <w:r w:rsidRPr="30E1C43B">
              <w:rPr>
                <w:rFonts w:asciiTheme="minorHAnsi" w:eastAsiaTheme="minorEastAsia" w:hAnsiTheme="minorHAnsi"/>
                <w:b/>
                <w:bCs/>
                <w:sz w:val="20"/>
                <w:szCs w:val="20"/>
              </w:rPr>
              <w:t>Responsibility</w:t>
            </w:r>
          </w:p>
        </w:tc>
        <w:tc>
          <w:tcPr>
            <w:tcW w:w="1215" w:type="dxa"/>
            <w:shd w:val="clear" w:color="auto" w:fill="D9D9D9" w:themeFill="background1" w:themeFillShade="D9"/>
          </w:tcPr>
          <w:p w14:paraId="2B21D2D6" w14:textId="77777777" w:rsidR="00B76CA1" w:rsidRDefault="00B76CA1" w:rsidP="00626C7D">
            <w:pPr>
              <w:jc w:val="left"/>
              <w:rPr>
                <w:rFonts w:asciiTheme="minorHAnsi" w:eastAsiaTheme="minorEastAsia" w:hAnsiTheme="minorHAnsi"/>
                <w:b/>
                <w:bCs/>
                <w:sz w:val="20"/>
                <w:szCs w:val="20"/>
              </w:rPr>
            </w:pPr>
            <w:r w:rsidRPr="30E1C43B">
              <w:rPr>
                <w:rFonts w:asciiTheme="minorHAnsi" w:eastAsiaTheme="minorEastAsia" w:hAnsiTheme="minorHAnsi"/>
                <w:b/>
                <w:bCs/>
                <w:sz w:val="20"/>
                <w:szCs w:val="20"/>
              </w:rPr>
              <w:t>Timescales</w:t>
            </w:r>
          </w:p>
        </w:tc>
        <w:tc>
          <w:tcPr>
            <w:tcW w:w="1421" w:type="dxa"/>
            <w:shd w:val="clear" w:color="auto" w:fill="D9D9D9" w:themeFill="background1" w:themeFillShade="D9"/>
          </w:tcPr>
          <w:p w14:paraId="4BA21EBA" w14:textId="77777777" w:rsidR="00B76CA1" w:rsidRPr="00CF3588" w:rsidRDefault="00B76CA1" w:rsidP="00626C7D">
            <w:pPr>
              <w:jc w:val="left"/>
              <w:rPr>
                <w:rFonts w:asciiTheme="minorHAnsi" w:eastAsiaTheme="minorEastAsia" w:hAnsiTheme="minorHAnsi"/>
                <w:b/>
                <w:bCs/>
                <w:sz w:val="20"/>
                <w:szCs w:val="20"/>
              </w:rPr>
            </w:pPr>
            <w:r w:rsidRPr="30E1C43B">
              <w:rPr>
                <w:rFonts w:asciiTheme="minorHAnsi" w:eastAsiaTheme="minorEastAsia" w:hAnsiTheme="minorHAnsi"/>
                <w:b/>
                <w:bCs/>
                <w:sz w:val="20"/>
                <w:szCs w:val="20"/>
              </w:rPr>
              <w:t>Resources &amp; Costs</w:t>
            </w:r>
          </w:p>
        </w:tc>
        <w:tc>
          <w:tcPr>
            <w:tcW w:w="3402" w:type="dxa"/>
            <w:shd w:val="clear" w:color="auto" w:fill="D9D9D9" w:themeFill="background1" w:themeFillShade="D9"/>
          </w:tcPr>
          <w:p w14:paraId="2581AE3F" w14:textId="77777777" w:rsidR="00B76CA1" w:rsidRPr="00CF3588" w:rsidRDefault="00B76CA1" w:rsidP="00626C7D">
            <w:pPr>
              <w:rPr>
                <w:rFonts w:asciiTheme="minorHAnsi" w:eastAsiaTheme="minorEastAsia" w:hAnsiTheme="minorHAnsi"/>
                <w:b/>
                <w:bCs/>
                <w:sz w:val="20"/>
                <w:szCs w:val="20"/>
              </w:rPr>
            </w:pPr>
            <w:r w:rsidRPr="30E1C43B">
              <w:rPr>
                <w:rFonts w:asciiTheme="minorHAnsi" w:eastAsiaTheme="minorEastAsia" w:hAnsiTheme="minorHAnsi"/>
                <w:b/>
                <w:bCs/>
                <w:sz w:val="20"/>
                <w:szCs w:val="20"/>
              </w:rPr>
              <w:t>Success Criteria / Outcomes</w:t>
            </w:r>
          </w:p>
        </w:tc>
        <w:tc>
          <w:tcPr>
            <w:tcW w:w="1843" w:type="dxa"/>
            <w:shd w:val="clear" w:color="auto" w:fill="D9D9D9" w:themeFill="background1" w:themeFillShade="D9"/>
          </w:tcPr>
          <w:p w14:paraId="7B067735" w14:textId="77777777" w:rsidR="00B76CA1" w:rsidRPr="00CF3588" w:rsidRDefault="00B76CA1" w:rsidP="00626C7D">
            <w:pPr>
              <w:jc w:val="left"/>
              <w:rPr>
                <w:rFonts w:asciiTheme="minorHAnsi" w:eastAsiaTheme="minorEastAsia" w:hAnsiTheme="minorHAnsi"/>
                <w:b/>
                <w:bCs/>
                <w:sz w:val="20"/>
                <w:szCs w:val="20"/>
              </w:rPr>
            </w:pPr>
            <w:r w:rsidRPr="30E1C43B">
              <w:rPr>
                <w:rFonts w:asciiTheme="minorHAnsi" w:eastAsiaTheme="minorEastAsia" w:hAnsiTheme="minorHAnsi"/>
                <w:b/>
                <w:bCs/>
                <w:sz w:val="20"/>
                <w:szCs w:val="20"/>
              </w:rPr>
              <w:t>Evidence</w:t>
            </w:r>
          </w:p>
        </w:tc>
      </w:tr>
      <w:tr w:rsidR="00B76CA1" w:rsidRPr="00CF3588" w14:paraId="5005D86F" w14:textId="77777777" w:rsidTr="00626C7D">
        <w:trPr>
          <w:trHeight w:val="2535"/>
        </w:trPr>
        <w:tc>
          <w:tcPr>
            <w:tcW w:w="3794" w:type="dxa"/>
          </w:tcPr>
          <w:p w14:paraId="32D068E0" w14:textId="77777777" w:rsidR="00B76CA1" w:rsidRPr="00CF3588" w:rsidRDefault="00B76CA1" w:rsidP="00626C7D">
            <w:pPr>
              <w:jc w:val="left"/>
              <w:rPr>
                <w:rFonts w:asciiTheme="minorHAnsi" w:eastAsiaTheme="minorEastAsia" w:hAnsiTheme="minorHAnsi"/>
                <w:sz w:val="20"/>
                <w:szCs w:val="20"/>
              </w:rPr>
            </w:pPr>
            <w:r w:rsidRPr="5D95DF8A">
              <w:rPr>
                <w:rFonts w:asciiTheme="minorHAnsi" w:eastAsiaTheme="minorEastAsia" w:hAnsiTheme="minorHAnsi"/>
                <w:sz w:val="20"/>
                <w:szCs w:val="20"/>
              </w:rPr>
              <w:t xml:space="preserve">1. </w:t>
            </w:r>
            <w:proofErr w:type="spellStart"/>
            <w:r w:rsidRPr="5D95DF8A">
              <w:rPr>
                <w:rFonts w:asciiTheme="minorHAnsi" w:eastAsiaTheme="minorEastAsia" w:hAnsiTheme="minorHAnsi"/>
                <w:sz w:val="20"/>
                <w:szCs w:val="20"/>
              </w:rPr>
              <w:t>AoLE</w:t>
            </w:r>
            <w:proofErr w:type="spellEnd"/>
            <w:r w:rsidRPr="5D95DF8A">
              <w:rPr>
                <w:rFonts w:asciiTheme="minorHAnsi" w:eastAsiaTheme="minorEastAsia" w:hAnsiTheme="minorHAnsi"/>
                <w:sz w:val="20"/>
                <w:szCs w:val="20"/>
              </w:rPr>
              <w:t xml:space="preserve"> (Areas of Learning Experience) Lead to </w:t>
            </w:r>
            <w:r>
              <w:rPr>
                <w:rFonts w:asciiTheme="minorHAnsi" w:eastAsiaTheme="minorEastAsia" w:hAnsiTheme="minorHAnsi"/>
                <w:sz w:val="20"/>
                <w:szCs w:val="20"/>
              </w:rPr>
              <w:t xml:space="preserve">attend </w:t>
            </w:r>
            <w:proofErr w:type="spellStart"/>
            <w:r>
              <w:rPr>
                <w:rFonts w:asciiTheme="minorHAnsi" w:eastAsiaTheme="minorEastAsia" w:hAnsiTheme="minorHAnsi"/>
                <w:sz w:val="20"/>
                <w:szCs w:val="20"/>
              </w:rPr>
              <w:t>welsh</w:t>
            </w:r>
            <w:proofErr w:type="spellEnd"/>
            <w:r>
              <w:rPr>
                <w:rFonts w:asciiTheme="minorHAnsi" w:eastAsiaTheme="minorEastAsia" w:hAnsiTheme="minorHAnsi"/>
                <w:sz w:val="20"/>
                <w:szCs w:val="20"/>
              </w:rPr>
              <w:t xml:space="preserve"> language progression training with CSC.</w:t>
            </w:r>
          </w:p>
          <w:p w14:paraId="0054255B"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 xml:space="preserve">2. CSC to support in training and awareness of expectation and progression with all staff in Welsh second language. </w:t>
            </w:r>
          </w:p>
          <w:p w14:paraId="3729CE94"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 xml:space="preserve">3. </w:t>
            </w:r>
            <w:proofErr w:type="spellStart"/>
            <w:r w:rsidRPr="30E1C43B">
              <w:rPr>
                <w:rFonts w:asciiTheme="minorHAnsi" w:eastAsiaTheme="minorEastAsia" w:hAnsiTheme="minorHAnsi"/>
                <w:sz w:val="20"/>
                <w:szCs w:val="20"/>
              </w:rPr>
              <w:t>AoLE</w:t>
            </w:r>
            <w:proofErr w:type="spellEnd"/>
            <w:r w:rsidRPr="30E1C43B">
              <w:rPr>
                <w:rFonts w:asciiTheme="minorHAnsi" w:eastAsiaTheme="minorEastAsia" w:hAnsiTheme="minorHAnsi"/>
                <w:sz w:val="20"/>
                <w:szCs w:val="20"/>
              </w:rPr>
              <w:t xml:space="preserve"> Lead to work with teams to disseminate and agree the way forward for each team.</w:t>
            </w:r>
          </w:p>
          <w:p w14:paraId="59E6D849"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4. Teachers to implement agreed actions.</w:t>
            </w:r>
          </w:p>
          <w:p w14:paraId="08044C8D"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5. Review provision and standards across all progression steps.</w:t>
            </w:r>
          </w:p>
          <w:p w14:paraId="27F98382"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 xml:space="preserve">6. Staff to </w:t>
            </w:r>
            <w:r>
              <w:rPr>
                <w:rFonts w:asciiTheme="minorHAnsi" w:eastAsiaTheme="minorEastAsia" w:hAnsiTheme="minorHAnsi"/>
                <w:sz w:val="20"/>
                <w:szCs w:val="20"/>
              </w:rPr>
              <w:t xml:space="preserve">continue </w:t>
            </w:r>
            <w:r w:rsidRPr="30E1C43B">
              <w:rPr>
                <w:rFonts w:asciiTheme="minorHAnsi" w:eastAsiaTheme="minorEastAsia" w:hAnsiTheme="minorHAnsi"/>
                <w:sz w:val="20"/>
                <w:szCs w:val="20"/>
              </w:rPr>
              <w:t>complete online training modules to improve skill levels.</w:t>
            </w:r>
          </w:p>
          <w:p w14:paraId="2A36D43D" w14:textId="77777777" w:rsidR="00B76CA1" w:rsidRDefault="00B76CA1" w:rsidP="00626C7D">
            <w:pPr>
              <w:jc w:val="left"/>
              <w:rPr>
                <w:rFonts w:asciiTheme="minorHAnsi" w:eastAsiaTheme="minorEastAsia" w:hAnsiTheme="minorHAnsi"/>
                <w:sz w:val="20"/>
                <w:szCs w:val="20"/>
              </w:rPr>
            </w:pPr>
            <w:r w:rsidRPr="5D95DF8A">
              <w:rPr>
                <w:rFonts w:asciiTheme="minorHAnsi" w:eastAsiaTheme="minorEastAsia" w:hAnsiTheme="minorHAnsi"/>
                <w:sz w:val="20"/>
                <w:szCs w:val="20"/>
              </w:rPr>
              <w:t xml:space="preserve">7. </w:t>
            </w:r>
            <w:proofErr w:type="spellStart"/>
            <w:r w:rsidRPr="5D95DF8A">
              <w:rPr>
                <w:rFonts w:asciiTheme="minorHAnsi" w:eastAsiaTheme="minorEastAsia" w:hAnsiTheme="minorHAnsi"/>
                <w:sz w:val="20"/>
                <w:szCs w:val="20"/>
              </w:rPr>
              <w:t>AoLE</w:t>
            </w:r>
            <w:proofErr w:type="spellEnd"/>
            <w:r w:rsidRPr="5D95DF8A">
              <w:rPr>
                <w:rFonts w:asciiTheme="minorHAnsi" w:eastAsiaTheme="minorEastAsia" w:hAnsiTheme="minorHAnsi"/>
                <w:sz w:val="20"/>
                <w:szCs w:val="20"/>
              </w:rPr>
              <w:t xml:space="preserve"> Lead to further develop </w:t>
            </w:r>
            <w:proofErr w:type="spellStart"/>
            <w:r w:rsidRPr="5D95DF8A">
              <w:rPr>
                <w:rFonts w:asciiTheme="minorHAnsi" w:eastAsiaTheme="minorEastAsia" w:hAnsiTheme="minorHAnsi"/>
                <w:sz w:val="20"/>
                <w:szCs w:val="20"/>
              </w:rPr>
              <w:t>Criw</w:t>
            </w:r>
            <w:proofErr w:type="spellEnd"/>
            <w:r w:rsidRPr="5D95DF8A">
              <w:rPr>
                <w:rFonts w:asciiTheme="minorHAnsi" w:eastAsiaTheme="minorEastAsia" w:hAnsiTheme="minorHAnsi"/>
                <w:sz w:val="20"/>
                <w:szCs w:val="20"/>
              </w:rPr>
              <w:t xml:space="preserve"> Cymraeg responsibilities across the school to raise the profile of Welsh.</w:t>
            </w:r>
          </w:p>
          <w:p w14:paraId="147902FA" w14:textId="77777777" w:rsidR="00B76CA1" w:rsidRPr="00CF3588" w:rsidRDefault="00B76CA1" w:rsidP="00626C7D">
            <w:pPr>
              <w:jc w:val="left"/>
              <w:rPr>
                <w:rFonts w:asciiTheme="minorHAnsi" w:eastAsiaTheme="minorEastAsia" w:hAnsiTheme="minorHAnsi"/>
                <w:sz w:val="20"/>
                <w:szCs w:val="20"/>
              </w:rPr>
            </w:pPr>
            <w:r>
              <w:rPr>
                <w:rFonts w:asciiTheme="minorHAnsi" w:eastAsiaTheme="minorEastAsia" w:hAnsiTheme="minorHAnsi"/>
                <w:sz w:val="20"/>
                <w:szCs w:val="20"/>
              </w:rPr>
              <w:t xml:space="preserve">8.  Incidental </w:t>
            </w:r>
            <w:proofErr w:type="spellStart"/>
            <w:r>
              <w:rPr>
                <w:rFonts w:asciiTheme="minorHAnsi" w:eastAsiaTheme="minorEastAsia" w:hAnsiTheme="minorHAnsi"/>
                <w:sz w:val="20"/>
                <w:szCs w:val="20"/>
              </w:rPr>
              <w:t>welsh</w:t>
            </w:r>
            <w:proofErr w:type="spellEnd"/>
            <w:r>
              <w:rPr>
                <w:rFonts w:asciiTheme="minorHAnsi" w:eastAsiaTheme="minorEastAsia" w:hAnsiTheme="minorHAnsi"/>
                <w:sz w:val="20"/>
                <w:szCs w:val="20"/>
              </w:rPr>
              <w:t xml:space="preserve"> to be improved by </w:t>
            </w:r>
            <w:proofErr w:type="spellStart"/>
            <w:r>
              <w:rPr>
                <w:rFonts w:asciiTheme="minorHAnsi" w:eastAsiaTheme="minorEastAsia" w:hAnsiTheme="minorHAnsi"/>
                <w:sz w:val="20"/>
                <w:szCs w:val="20"/>
              </w:rPr>
              <w:t>Brawddeg</w:t>
            </w:r>
            <w:proofErr w:type="spellEnd"/>
            <w:r>
              <w:rPr>
                <w:rFonts w:asciiTheme="minorHAnsi" w:eastAsiaTheme="minorEastAsia" w:hAnsiTheme="minorHAnsi"/>
                <w:sz w:val="20"/>
                <w:szCs w:val="20"/>
              </w:rPr>
              <w:t xml:space="preserve"> </w:t>
            </w:r>
            <w:proofErr w:type="spellStart"/>
            <w:r>
              <w:rPr>
                <w:rFonts w:asciiTheme="minorHAnsi" w:eastAsiaTheme="minorEastAsia" w:hAnsiTheme="minorHAnsi"/>
                <w:sz w:val="20"/>
                <w:szCs w:val="20"/>
              </w:rPr>
              <w:t>yr</w:t>
            </w:r>
            <w:proofErr w:type="spellEnd"/>
            <w:r>
              <w:rPr>
                <w:rFonts w:asciiTheme="minorHAnsi" w:eastAsiaTheme="minorEastAsia" w:hAnsiTheme="minorHAnsi"/>
                <w:sz w:val="20"/>
                <w:szCs w:val="20"/>
              </w:rPr>
              <w:t xml:space="preserve"> </w:t>
            </w:r>
            <w:proofErr w:type="spellStart"/>
            <w:r>
              <w:rPr>
                <w:rFonts w:asciiTheme="minorHAnsi" w:eastAsiaTheme="minorEastAsia" w:hAnsiTheme="minorHAnsi"/>
                <w:sz w:val="20"/>
                <w:szCs w:val="20"/>
              </w:rPr>
              <w:t>Wythnos</w:t>
            </w:r>
            <w:proofErr w:type="spellEnd"/>
            <w:r>
              <w:rPr>
                <w:rFonts w:asciiTheme="minorHAnsi" w:eastAsiaTheme="minorEastAsia" w:hAnsiTheme="minorHAnsi"/>
                <w:sz w:val="20"/>
                <w:szCs w:val="20"/>
              </w:rPr>
              <w:t>.</w:t>
            </w:r>
          </w:p>
          <w:p w14:paraId="0173E9FF" w14:textId="77777777" w:rsidR="00B76CA1" w:rsidRPr="00CF3588" w:rsidRDefault="00B76CA1" w:rsidP="00626C7D">
            <w:pPr>
              <w:jc w:val="left"/>
              <w:rPr>
                <w:rFonts w:asciiTheme="minorHAnsi" w:eastAsiaTheme="minorEastAsia" w:hAnsiTheme="minorHAnsi"/>
                <w:sz w:val="20"/>
                <w:szCs w:val="20"/>
              </w:rPr>
            </w:pPr>
            <w:r>
              <w:rPr>
                <w:rFonts w:asciiTheme="minorHAnsi" w:eastAsiaTheme="minorEastAsia" w:hAnsiTheme="minorHAnsi"/>
                <w:sz w:val="20"/>
                <w:szCs w:val="20"/>
              </w:rPr>
              <w:t>9</w:t>
            </w:r>
            <w:r w:rsidRPr="30E1C43B">
              <w:rPr>
                <w:rFonts w:asciiTheme="minorHAnsi" w:eastAsiaTheme="minorEastAsia" w:hAnsiTheme="minorHAnsi"/>
                <w:sz w:val="20"/>
                <w:szCs w:val="20"/>
              </w:rPr>
              <w:t xml:space="preserve">. To achieve the Bronze Award for </w:t>
            </w:r>
            <w:proofErr w:type="spellStart"/>
            <w:r w:rsidRPr="30E1C43B">
              <w:rPr>
                <w:rFonts w:asciiTheme="minorHAnsi" w:eastAsiaTheme="minorEastAsia" w:hAnsiTheme="minorHAnsi"/>
                <w:sz w:val="20"/>
                <w:szCs w:val="20"/>
              </w:rPr>
              <w:t>Siarter</w:t>
            </w:r>
            <w:proofErr w:type="spellEnd"/>
            <w:r w:rsidRPr="30E1C43B">
              <w:rPr>
                <w:rFonts w:asciiTheme="minorHAnsi" w:eastAsiaTheme="minorEastAsia" w:hAnsiTheme="minorHAnsi"/>
                <w:sz w:val="20"/>
                <w:szCs w:val="20"/>
              </w:rPr>
              <w:t xml:space="preserve"> Iaith </w:t>
            </w:r>
            <w:proofErr w:type="spellStart"/>
            <w:r w:rsidRPr="30E1C43B">
              <w:rPr>
                <w:rFonts w:asciiTheme="minorHAnsi" w:eastAsiaTheme="minorEastAsia" w:hAnsiTheme="minorHAnsi"/>
                <w:sz w:val="20"/>
                <w:szCs w:val="20"/>
              </w:rPr>
              <w:t>Gymraeg</w:t>
            </w:r>
            <w:proofErr w:type="spellEnd"/>
            <w:r w:rsidRPr="30E1C43B">
              <w:rPr>
                <w:rFonts w:asciiTheme="minorHAnsi" w:eastAsiaTheme="minorEastAsia" w:hAnsiTheme="minorHAnsi"/>
                <w:sz w:val="20"/>
                <w:szCs w:val="20"/>
              </w:rPr>
              <w:t>, Cymraeg Campus</w:t>
            </w:r>
          </w:p>
        </w:tc>
        <w:tc>
          <w:tcPr>
            <w:tcW w:w="1508" w:type="dxa"/>
          </w:tcPr>
          <w:p w14:paraId="56E47F74"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HG/RE</w:t>
            </w:r>
          </w:p>
          <w:p w14:paraId="16FA583D" w14:textId="77777777" w:rsidR="00B76CA1" w:rsidRPr="00CF3588" w:rsidRDefault="00B76CA1" w:rsidP="00626C7D">
            <w:pPr>
              <w:jc w:val="left"/>
              <w:rPr>
                <w:rFonts w:asciiTheme="minorHAnsi" w:eastAsiaTheme="minorEastAsia" w:hAnsiTheme="minorHAnsi"/>
                <w:sz w:val="20"/>
                <w:szCs w:val="20"/>
              </w:rPr>
            </w:pPr>
          </w:p>
          <w:p w14:paraId="1D17EBF6" w14:textId="77777777" w:rsidR="00B76CA1" w:rsidRDefault="00B76CA1" w:rsidP="00626C7D">
            <w:pPr>
              <w:jc w:val="left"/>
              <w:rPr>
                <w:rFonts w:asciiTheme="minorHAnsi" w:eastAsiaTheme="minorEastAsia" w:hAnsiTheme="minorHAnsi"/>
                <w:sz w:val="20"/>
                <w:szCs w:val="20"/>
              </w:rPr>
            </w:pPr>
          </w:p>
          <w:p w14:paraId="39C40101"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HG/RE</w:t>
            </w:r>
          </w:p>
          <w:p w14:paraId="2F674587" w14:textId="77777777" w:rsidR="00B76CA1" w:rsidRPr="00CF3588" w:rsidRDefault="00B76CA1" w:rsidP="00626C7D">
            <w:pPr>
              <w:jc w:val="left"/>
              <w:rPr>
                <w:rFonts w:asciiTheme="minorHAnsi" w:eastAsiaTheme="minorEastAsia" w:hAnsiTheme="minorHAnsi"/>
                <w:sz w:val="20"/>
                <w:szCs w:val="20"/>
              </w:rPr>
            </w:pPr>
          </w:p>
          <w:p w14:paraId="27E30E6E" w14:textId="77777777" w:rsidR="00B76CA1" w:rsidRPr="00CF3588" w:rsidRDefault="00B76CA1" w:rsidP="00626C7D">
            <w:pPr>
              <w:jc w:val="left"/>
              <w:rPr>
                <w:rFonts w:asciiTheme="minorHAnsi" w:eastAsiaTheme="minorEastAsia" w:hAnsiTheme="minorHAnsi"/>
                <w:sz w:val="20"/>
                <w:szCs w:val="20"/>
              </w:rPr>
            </w:pPr>
            <w:r w:rsidRPr="5D95DF8A">
              <w:rPr>
                <w:rFonts w:asciiTheme="minorHAnsi" w:eastAsiaTheme="minorEastAsia" w:hAnsiTheme="minorHAnsi"/>
                <w:sz w:val="20"/>
                <w:szCs w:val="20"/>
              </w:rPr>
              <w:t xml:space="preserve">All teaching </w:t>
            </w:r>
            <w:bookmarkStart w:id="6" w:name="_Int_PRHBSLD8"/>
            <w:proofErr w:type="gramStart"/>
            <w:r w:rsidRPr="5D95DF8A">
              <w:rPr>
                <w:rFonts w:asciiTheme="minorHAnsi" w:eastAsiaTheme="minorEastAsia" w:hAnsiTheme="minorHAnsi"/>
                <w:sz w:val="20"/>
                <w:szCs w:val="20"/>
              </w:rPr>
              <w:t>staff</w:t>
            </w:r>
            <w:bookmarkEnd w:id="6"/>
            <w:proofErr w:type="gramEnd"/>
          </w:p>
          <w:p w14:paraId="4CAD6940" w14:textId="77777777" w:rsidR="00B76CA1" w:rsidRPr="00CF3588" w:rsidRDefault="00B76CA1" w:rsidP="00626C7D">
            <w:pPr>
              <w:jc w:val="left"/>
              <w:rPr>
                <w:rFonts w:asciiTheme="minorHAnsi" w:eastAsiaTheme="minorEastAsia" w:hAnsiTheme="minorHAnsi"/>
                <w:sz w:val="20"/>
                <w:szCs w:val="20"/>
              </w:rPr>
            </w:pPr>
          </w:p>
          <w:p w14:paraId="33ABAD8B"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All teachers</w:t>
            </w:r>
          </w:p>
          <w:p w14:paraId="5C2D798C" w14:textId="77777777" w:rsidR="00B76CA1" w:rsidRPr="00CF3588" w:rsidRDefault="00B76CA1" w:rsidP="00626C7D">
            <w:pPr>
              <w:jc w:val="left"/>
              <w:rPr>
                <w:rFonts w:asciiTheme="minorHAnsi" w:eastAsiaTheme="minorEastAsia" w:hAnsiTheme="minorHAnsi"/>
                <w:sz w:val="20"/>
                <w:szCs w:val="20"/>
              </w:rPr>
            </w:pPr>
          </w:p>
          <w:p w14:paraId="579CD7B5" w14:textId="77777777" w:rsidR="00B76CA1" w:rsidRPr="00CF3588" w:rsidRDefault="00B76CA1" w:rsidP="00626C7D">
            <w:pPr>
              <w:jc w:val="left"/>
              <w:rPr>
                <w:rFonts w:asciiTheme="minorHAnsi" w:eastAsiaTheme="minorEastAsia" w:hAnsiTheme="minorHAnsi"/>
                <w:sz w:val="20"/>
                <w:szCs w:val="20"/>
              </w:rPr>
            </w:pPr>
            <w:r w:rsidRPr="5D95DF8A">
              <w:rPr>
                <w:rFonts w:asciiTheme="minorHAnsi" w:eastAsiaTheme="minorEastAsia" w:hAnsiTheme="minorHAnsi"/>
                <w:sz w:val="20"/>
                <w:szCs w:val="20"/>
              </w:rPr>
              <w:t xml:space="preserve">All teaching </w:t>
            </w:r>
            <w:bookmarkStart w:id="7" w:name="_Int_6O60Izsv"/>
            <w:proofErr w:type="gramStart"/>
            <w:r w:rsidRPr="5D95DF8A">
              <w:rPr>
                <w:rFonts w:asciiTheme="minorHAnsi" w:eastAsiaTheme="minorEastAsia" w:hAnsiTheme="minorHAnsi"/>
                <w:sz w:val="20"/>
                <w:szCs w:val="20"/>
              </w:rPr>
              <w:t>staff</w:t>
            </w:r>
            <w:bookmarkEnd w:id="7"/>
            <w:proofErr w:type="gramEnd"/>
          </w:p>
          <w:p w14:paraId="370C3184"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HG/RE</w:t>
            </w:r>
          </w:p>
          <w:p w14:paraId="69D46AF8" w14:textId="77777777" w:rsidR="00B76CA1" w:rsidRPr="00CF3588" w:rsidRDefault="00B76CA1" w:rsidP="00626C7D">
            <w:pPr>
              <w:jc w:val="left"/>
              <w:rPr>
                <w:rFonts w:asciiTheme="minorHAnsi" w:eastAsiaTheme="minorEastAsia" w:hAnsiTheme="minorHAnsi"/>
                <w:sz w:val="20"/>
                <w:szCs w:val="20"/>
              </w:rPr>
            </w:pPr>
            <w:proofErr w:type="spellStart"/>
            <w:r w:rsidRPr="30E1C43B">
              <w:rPr>
                <w:rFonts w:asciiTheme="minorHAnsi" w:eastAsiaTheme="minorEastAsia" w:hAnsiTheme="minorHAnsi"/>
                <w:sz w:val="20"/>
                <w:szCs w:val="20"/>
              </w:rPr>
              <w:t>Criw</w:t>
            </w:r>
            <w:proofErr w:type="spellEnd"/>
            <w:r w:rsidRPr="30E1C43B">
              <w:rPr>
                <w:rFonts w:asciiTheme="minorHAnsi" w:eastAsiaTheme="minorEastAsia" w:hAnsiTheme="minorHAnsi"/>
                <w:sz w:val="20"/>
                <w:szCs w:val="20"/>
              </w:rPr>
              <w:t xml:space="preserve"> Cymraeg</w:t>
            </w:r>
          </w:p>
          <w:p w14:paraId="15189A04" w14:textId="77777777" w:rsidR="00B76CA1" w:rsidRPr="00CF3588" w:rsidRDefault="00B76CA1" w:rsidP="00626C7D">
            <w:pPr>
              <w:jc w:val="left"/>
              <w:rPr>
                <w:rFonts w:asciiTheme="minorHAnsi" w:eastAsiaTheme="minorEastAsia" w:hAnsiTheme="minorHAnsi"/>
                <w:sz w:val="20"/>
                <w:szCs w:val="20"/>
              </w:rPr>
            </w:pPr>
          </w:p>
          <w:p w14:paraId="6BD950D6"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HG/RE</w:t>
            </w:r>
          </w:p>
          <w:p w14:paraId="0AFF033A" w14:textId="77777777" w:rsidR="00B76CA1" w:rsidRPr="00CF3588" w:rsidRDefault="00B76CA1" w:rsidP="00626C7D">
            <w:pPr>
              <w:jc w:val="left"/>
              <w:rPr>
                <w:rFonts w:asciiTheme="minorHAnsi" w:eastAsiaTheme="minorEastAsia" w:hAnsiTheme="minorHAnsi"/>
                <w:sz w:val="20"/>
                <w:szCs w:val="20"/>
              </w:rPr>
            </w:pPr>
          </w:p>
        </w:tc>
        <w:tc>
          <w:tcPr>
            <w:tcW w:w="1215" w:type="dxa"/>
          </w:tcPr>
          <w:p w14:paraId="742B87AE" w14:textId="77777777" w:rsidR="00B76CA1" w:rsidRPr="00CF3588" w:rsidRDefault="00B76CA1" w:rsidP="00626C7D">
            <w:pPr>
              <w:jc w:val="left"/>
              <w:rPr>
                <w:rFonts w:asciiTheme="minorHAnsi" w:eastAsiaTheme="minorEastAsia" w:hAnsiTheme="minorHAnsi"/>
                <w:sz w:val="20"/>
                <w:szCs w:val="20"/>
              </w:rPr>
            </w:pPr>
            <w:r>
              <w:rPr>
                <w:rFonts w:asciiTheme="minorHAnsi" w:eastAsiaTheme="minorEastAsia" w:hAnsiTheme="minorHAnsi"/>
                <w:sz w:val="20"/>
                <w:szCs w:val="20"/>
              </w:rPr>
              <w:t>Sept 23</w:t>
            </w:r>
          </w:p>
          <w:p w14:paraId="45012695" w14:textId="77777777" w:rsidR="00B76CA1" w:rsidRPr="00CF3588" w:rsidRDefault="00B76CA1" w:rsidP="00626C7D">
            <w:pPr>
              <w:jc w:val="left"/>
              <w:rPr>
                <w:rFonts w:asciiTheme="minorHAnsi" w:eastAsiaTheme="minorEastAsia" w:hAnsiTheme="minorHAnsi"/>
                <w:sz w:val="20"/>
                <w:szCs w:val="20"/>
              </w:rPr>
            </w:pPr>
          </w:p>
          <w:p w14:paraId="5831EC15" w14:textId="77777777" w:rsidR="00B76CA1" w:rsidRPr="00CF3588" w:rsidRDefault="00B76CA1" w:rsidP="00626C7D">
            <w:pPr>
              <w:jc w:val="left"/>
              <w:rPr>
                <w:rFonts w:asciiTheme="minorHAnsi" w:eastAsiaTheme="minorEastAsia" w:hAnsiTheme="minorHAnsi"/>
                <w:sz w:val="20"/>
                <w:szCs w:val="20"/>
              </w:rPr>
            </w:pPr>
          </w:p>
          <w:p w14:paraId="0E3AC630"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Nov 2</w:t>
            </w:r>
            <w:r>
              <w:rPr>
                <w:rFonts w:asciiTheme="minorHAnsi" w:eastAsiaTheme="minorEastAsia" w:hAnsiTheme="minorHAnsi"/>
                <w:sz w:val="20"/>
                <w:szCs w:val="20"/>
              </w:rPr>
              <w:t>3</w:t>
            </w:r>
          </w:p>
          <w:p w14:paraId="7FD1C9C5" w14:textId="77777777" w:rsidR="00B76CA1" w:rsidRDefault="00B76CA1" w:rsidP="00626C7D">
            <w:pPr>
              <w:jc w:val="left"/>
              <w:rPr>
                <w:rFonts w:asciiTheme="minorHAnsi" w:eastAsiaTheme="minorEastAsia" w:hAnsiTheme="minorHAnsi"/>
                <w:sz w:val="20"/>
                <w:szCs w:val="20"/>
              </w:rPr>
            </w:pPr>
          </w:p>
          <w:p w14:paraId="2E367C75" w14:textId="77777777" w:rsidR="00B76CA1" w:rsidRPr="00CF3588" w:rsidRDefault="00B76CA1" w:rsidP="00626C7D">
            <w:pPr>
              <w:jc w:val="left"/>
              <w:rPr>
                <w:rFonts w:asciiTheme="minorHAnsi" w:eastAsiaTheme="minorEastAsia" w:hAnsiTheme="minorHAnsi"/>
                <w:sz w:val="20"/>
                <w:szCs w:val="20"/>
              </w:rPr>
            </w:pPr>
          </w:p>
          <w:p w14:paraId="7B5171F0"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Nov 2</w:t>
            </w:r>
            <w:r>
              <w:rPr>
                <w:rFonts w:asciiTheme="minorHAnsi" w:eastAsiaTheme="minorEastAsia" w:hAnsiTheme="minorHAnsi"/>
                <w:sz w:val="20"/>
                <w:szCs w:val="20"/>
              </w:rPr>
              <w:t>3</w:t>
            </w:r>
          </w:p>
          <w:p w14:paraId="7E8CF16E" w14:textId="77777777" w:rsidR="00B76CA1" w:rsidRPr="00CF3588" w:rsidRDefault="00B76CA1" w:rsidP="00626C7D">
            <w:pPr>
              <w:jc w:val="left"/>
              <w:rPr>
                <w:rFonts w:asciiTheme="minorHAnsi" w:eastAsiaTheme="minorEastAsia" w:hAnsiTheme="minorHAnsi"/>
                <w:sz w:val="20"/>
                <w:szCs w:val="20"/>
              </w:rPr>
            </w:pPr>
          </w:p>
          <w:p w14:paraId="001702E0"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Nov 2</w:t>
            </w:r>
            <w:r>
              <w:rPr>
                <w:rFonts w:asciiTheme="minorHAnsi" w:eastAsiaTheme="minorEastAsia" w:hAnsiTheme="minorHAnsi"/>
                <w:sz w:val="20"/>
                <w:szCs w:val="20"/>
              </w:rPr>
              <w:t>3</w:t>
            </w:r>
          </w:p>
          <w:p w14:paraId="0DD5ECDF" w14:textId="77777777" w:rsidR="00B76CA1" w:rsidRPr="00CF3588" w:rsidRDefault="00B76CA1" w:rsidP="00626C7D">
            <w:pPr>
              <w:jc w:val="left"/>
              <w:rPr>
                <w:rFonts w:asciiTheme="minorHAnsi" w:eastAsiaTheme="minorEastAsia" w:hAnsiTheme="minorHAnsi"/>
                <w:sz w:val="20"/>
                <w:szCs w:val="20"/>
              </w:rPr>
            </w:pPr>
          </w:p>
          <w:p w14:paraId="62ECE1E8"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Dec 2</w:t>
            </w:r>
            <w:r>
              <w:rPr>
                <w:rFonts w:asciiTheme="minorHAnsi" w:eastAsiaTheme="minorEastAsia" w:hAnsiTheme="minorHAnsi"/>
                <w:sz w:val="20"/>
                <w:szCs w:val="20"/>
              </w:rPr>
              <w:t>3</w:t>
            </w:r>
            <w:r w:rsidRPr="30E1C43B">
              <w:rPr>
                <w:rFonts w:asciiTheme="minorHAnsi" w:eastAsiaTheme="minorEastAsia" w:hAnsiTheme="minorHAnsi"/>
                <w:sz w:val="20"/>
                <w:szCs w:val="20"/>
              </w:rPr>
              <w:t xml:space="preserve"> – June 2</w:t>
            </w:r>
            <w:r>
              <w:rPr>
                <w:rFonts w:asciiTheme="minorHAnsi" w:eastAsiaTheme="minorEastAsia" w:hAnsiTheme="minorHAnsi"/>
                <w:sz w:val="20"/>
                <w:szCs w:val="20"/>
              </w:rPr>
              <w:t>4</w:t>
            </w:r>
          </w:p>
          <w:p w14:paraId="34A35FEF"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Oct 2</w:t>
            </w:r>
            <w:r>
              <w:rPr>
                <w:rFonts w:asciiTheme="minorHAnsi" w:eastAsiaTheme="minorEastAsia" w:hAnsiTheme="minorHAnsi"/>
                <w:sz w:val="20"/>
                <w:szCs w:val="20"/>
              </w:rPr>
              <w:t>3</w:t>
            </w:r>
            <w:r w:rsidRPr="30E1C43B">
              <w:rPr>
                <w:rFonts w:asciiTheme="minorHAnsi" w:eastAsiaTheme="minorEastAsia" w:hAnsiTheme="minorHAnsi"/>
                <w:sz w:val="20"/>
                <w:szCs w:val="20"/>
              </w:rPr>
              <w:t xml:space="preserve"> – July 2</w:t>
            </w:r>
            <w:r>
              <w:rPr>
                <w:rFonts w:asciiTheme="minorHAnsi" w:eastAsiaTheme="minorEastAsia" w:hAnsiTheme="minorHAnsi"/>
                <w:sz w:val="20"/>
                <w:szCs w:val="20"/>
              </w:rPr>
              <w:t>4</w:t>
            </w:r>
          </w:p>
          <w:p w14:paraId="7AA4359A" w14:textId="77777777" w:rsidR="00B76CA1" w:rsidRPr="00CF3588" w:rsidRDefault="00B76CA1" w:rsidP="00626C7D">
            <w:pPr>
              <w:jc w:val="left"/>
              <w:rPr>
                <w:rFonts w:asciiTheme="minorHAnsi" w:eastAsiaTheme="minorEastAsia" w:hAnsiTheme="minorHAnsi"/>
                <w:sz w:val="20"/>
                <w:szCs w:val="20"/>
              </w:rPr>
            </w:pPr>
          </w:p>
          <w:p w14:paraId="08A956BA"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Dec 2</w:t>
            </w:r>
            <w:r>
              <w:rPr>
                <w:rFonts w:asciiTheme="minorHAnsi" w:eastAsiaTheme="minorEastAsia" w:hAnsiTheme="minorHAnsi"/>
                <w:sz w:val="20"/>
                <w:szCs w:val="20"/>
              </w:rPr>
              <w:t>3</w:t>
            </w:r>
          </w:p>
        </w:tc>
        <w:tc>
          <w:tcPr>
            <w:tcW w:w="1421" w:type="dxa"/>
          </w:tcPr>
          <w:p w14:paraId="6370C1C2"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Supply cover £1500 - PLG</w:t>
            </w:r>
          </w:p>
          <w:p w14:paraId="77C62569" w14:textId="77777777" w:rsidR="00B76CA1" w:rsidRPr="00CF3588" w:rsidRDefault="00B76CA1" w:rsidP="00626C7D">
            <w:pPr>
              <w:jc w:val="left"/>
              <w:rPr>
                <w:rFonts w:asciiTheme="minorHAnsi" w:eastAsiaTheme="minorEastAsia" w:hAnsiTheme="minorHAnsi"/>
                <w:sz w:val="20"/>
                <w:szCs w:val="20"/>
              </w:rPr>
            </w:pPr>
          </w:p>
          <w:p w14:paraId="0796299B"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Resources</w:t>
            </w:r>
          </w:p>
          <w:p w14:paraId="26C6C78C"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£500 - EIG</w:t>
            </w:r>
          </w:p>
        </w:tc>
        <w:tc>
          <w:tcPr>
            <w:tcW w:w="3402" w:type="dxa"/>
            <w:shd w:val="clear" w:color="auto" w:fill="FFFFFF" w:themeFill="background1"/>
          </w:tcPr>
          <w:p w14:paraId="32E20E17" w14:textId="77777777" w:rsidR="00B76CA1" w:rsidRPr="00CF3588" w:rsidRDefault="00B76CA1" w:rsidP="00626C7D">
            <w:pPr>
              <w:contextualSpacing/>
              <w:jc w:val="left"/>
              <w:rPr>
                <w:rFonts w:asciiTheme="minorHAnsi" w:eastAsiaTheme="minorEastAsia" w:hAnsiTheme="minorHAnsi"/>
                <w:sz w:val="20"/>
                <w:szCs w:val="20"/>
              </w:rPr>
            </w:pPr>
            <w:r w:rsidRPr="43386652">
              <w:rPr>
                <w:rFonts w:asciiTheme="minorHAnsi" w:eastAsiaTheme="minorEastAsia" w:hAnsiTheme="minorHAnsi"/>
                <w:sz w:val="20"/>
                <w:szCs w:val="20"/>
              </w:rPr>
              <w:t>Improved Curriculum Lead and staff awareness and understanding of expected standards leading to improved outcomes for most pupils.</w:t>
            </w:r>
          </w:p>
          <w:p w14:paraId="25436618" w14:textId="77777777" w:rsidR="00B76CA1" w:rsidRPr="00CF3588" w:rsidRDefault="00B76CA1" w:rsidP="00626C7D">
            <w:pPr>
              <w:contextualSpacing/>
              <w:jc w:val="left"/>
              <w:rPr>
                <w:rFonts w:asciiTheme="minorHAnsi" w:eastAsiaTheme="minorEastAsia" w:hAnsiTheme="minorHAnsi"/>
                <w:sz w:val="20"/>
                <w:szCs w:val="20"/>
              </w:rPr>
            </w:pPr>
          </w:p>
          <w:p w14:paraId="25B0631D" w14:textId="77777777" w:rsidR="00B76CA1" w:rsidRPr="00CF3588" w:rsidRDefault="00B76CA1" w:rsidP="00626C7D">
            <w:pPr>
              <w:contextualSpacing/>
              <w:jc w:val="left"/>
              <w:rPr>
                <w:rFonts w:asciiTheme="minorHAnsi" w:eastAsiaTheme="minorEastAsia" w:hAnsiTheme="minorHAnsi"/>
                <w:sz w:val="20"/>
                <w:szCs w:val="20"/>
              </w:rPr>
            </w:pPr>
            <w:r w:rsidRPr="30E1C43B">
              <w:rPr>
                <w:rFonts w:asciiTheme="minorHAnsi" w:eastAsiaTheme="minorEastAsia" w:hAnsiTheme="minorHAnsi"/>
                <w:sz w:val="20"/>
                <w:szCs w:val="20"/>
              </w:rPr>
              <w:t>Clear actions are in place for each teaching team and are implemented effectively.</w:t>
            </w:r>
          </w:p>
          <w:p w14:paraId="7AD71271" w14:textId="77777777" w:rsidR="00B76CA1" w:rsidRPr="00CF3588" w:rsidRDefault="00B76CA1" w:rsidP="00626C7D">
            <w:pPr>
              <w:contextualSpacing/>
              <w:jc w:val="left"/>
              <w:rPr>
                <w:rFonts w:asciiTheme="minorHAnsi" w:eastAsiaTheme="minorEastAsia" w:hAnsiTheme="minorHAnsi"/>
                <w:sz w:val="20"/>
                <w:szCs w:val="20"/>
              </w:rPr>
            </w:pPr>
          </w:p>
          <w:p w14:paraId="27EB811F" w14:textId="77777777" w:rsidR="00B76CA1" w:rsidRPr="00CF3588" w:rsidRDefault="00B76CA1" w:rsidP="00626C7D">
            <w:pPr>
              <w:contextualSpacing/>
              <w:jc w:val="left"/>
              <w:rPr>
                <w:rFonts w:asciiTheme="minorHAnsi" w:eastAsiaTheme="minorEastAsia" w:hAnsiTheme="minorHAnsi"/>
                <w:sz w:val="20"/>
                <w:szCs w:val="20"/>
              </w:rPr>
            </w:pPr>
            <w:r w:rsidRPr="30E1C43B">
              <w:rPr>
                <w:rFonts w:asciiTheme="minorHAnsi" w:eastAsiaTheme="minorEastAsia" w:hAnsiTheme="minorHAnsi"/>
                <w:sz w:val="20"/>
                <w:szCs w:val="20"/>
              </w:rPr>
              <w:t>Staff training is completed to further raise skill levels.</w:t>
            </w:r>
          </w:p>
          <w:p w14:paraId="10C556B6" w14:textId="77777777" w:rsidR="00B76CA1" w:rsidRPr="00CF3588" w:rsidRDefault="00B76CA1" w:rsidP="00626C7D">
            <w:pPr>
              <w:contextualSpacing/>
              <w:jc w:val="left"/>
              <w:rPr>
                <w:rFonts w:asciiTheme="minorHAnsi" w:eastAsiaTheme="minorEastAsia" w:hAnsiTheme="minorHAnsi"/>
                <w:sz w:val="20"/>
                <w:szCs w:val="20"/>
              </w:rPr>
            </w:pPr>
          </w:p>
          <w:p w14:paraId="7D9C2C6D" w14:textId="77777777" w:rsidR="00B76CA1" w:rsidRPr="00CF3588" w:rsidRDefault="00B76CA1" w:rsidP="00626C7D">
            <w:pPr>
              <w:contextualSpacing/>
              <w:jc w:val="left"/>
              <w:rPr>
                <w:rFonts w:asciiTheme="minorHAnsi" w:eastAsiaTheme="minorEastAsia" w:hAnsiTheme="minorHAnsi"/>
                <w:sz w:val="20"/>
                <w:szCs w:val="20"/>
              </w:rPr>
            </w:pPr>
            <w:r w:rsidRPr="5D95DF8A">
              <w:rPr>
                <w:rFonts w:asciiTheme="minorHAnsi" w:eastAsiaTheme="minorEastAsia" w:hAnsiTheme="minorHAnsi"/>
                <w:sz w:val="20"/>
                <w:szCs w:val="20"/>
              </w:rPr>
              <w:t>Improved standards of oracy in Welsh with most pupils able to use Welsh phrases and ask and answer age-appropriate questions.</w:t>
            </w:r>
          </w:p>
          <w:p w14:paraId="6B614728" w14:textId="77777777" w:rsidR="00B76CA1" w:rsidRPr="00CF3588" w:rsidRDefault="00B76CA1" w:rsidP="00626C7D">
            <w:pPr>
              <w:contextualSpacing/>
              <w:jc w:val="left"/>
              <w:rPr>
                <w:rFonts w:asciiTheme="minorHAnsi" w:eastAsiaTheme="minorEastAsia" w:hAnsiTheme="minorHAnsi"/>
                <w:sz w:val="20"/>
                <w:szCs w:val="20"/>
              </w:rPr>
            </w:pPr>
          </w:p>
          <w:p w14:paraId="0DF3C996" w14:textId="77777777" w:rsidR="00B76CA1" w:rsidRPr="00CF3588" w:rsidRDefault="00B76CA1" w:rsidP="00626C7D">
            <w:pPr>
              <w:contextualSpacing/>
              <w:jc w:val="left"/>
              <w:rPr>
                <w:rFonts w:asciiTheme="minorHAnsi" w:eastAsiaTheme="minorEastAsia" w:hAnsiTheme="minorHAnsi"/>
                <w:sz w:val="20"/>
                <w:szCs w:val="20"/>
              </w:rPr>
            </w:pPr>
            <w:proofErr w:type="spellStart"/>
            <w:r w:rsidRPr="5D95DF8A">
              <w:rPr>
                <w:rFonts w:asciiTheme="minorHAnsi" w:eastAsiaTheme="minorEastAsia" w:hAnsiTheme="minorHAnsi"/>
                <w:sz w:val="20"/>
                <w:szCs w:val="20"/>
              </w:rPr>
              <w:t>Criw</w:t>
            </w:r>
            <w:proofErr w:type="spellEnd"/>
            <w:r w:rsidRPr="5D95DF8A">
              <w:rPr>
                <w:rFonts w:asciiTheme="minorHAnsi" w:eastAsiaTheme="minorEastAsia" w:hAnsiTheme="minorHAnsi"/>
                <w:sz w:val="20"/>
                <w:szCs w:val="20"/>
              </w:rPr>
              <w:t xml:space="preserve"> Cymraeg lead playground games and the use of incidental Welsh across the school.</w:t>
            </w:r>
          </w:p>
          <w:p w14:paraId="5C89434D" w14:textId="77777777" w:rsidR="00B76CA1" w:rsidRPr="00CF3588" w:rsidRDefault="00B76CA1" w:rsidP="00626C7D">
            <w:pPr>
              <w:contextualSpacing/>
              <w:jc w:val="left"/>
              <w:rPr>
                <w:rFonts w:asciiTheme="minorHAnsi" w:eastAsiaTheme="minorEastAsia" w:hAnsiTheme="minorHAnsi"/>
                <w:sz w:val="20"/>
                <w:szCs w:val="20"/>
              </w:rPr>
            </w:pPr>
          </w:p>
          <w:p w14:paraId="18E7C993" w14:textId="77777777" w:rsidR="00B76CA1" w:rsidRPr="00CF3588" w:rsidRDefault="00B76CA1" w:rsidP="00626C7D">
            <w:pPr>
              <w:contextualSpacing/>
              <w:jc w:val="left"/>
              <w:rPr>
                <w:rFonts w:ascii="Calibri" w:hAnsi="Calibri" w:cs="Helvetica"/>
                <w:sz w:val="20"/>
                <w:szCs w:val="20"/>
                <w:lang w:eastAsia="en-GB"/>
              </w:rPr>
            </w:pPr>
            <w:r w:rsidRPr="43386652">
              <w:rPr>
                <w:rFonts w:asciiTheme="minorHAnsi" w:eastAsiaTheme="minorEastAsia" w:hAnsiTheme="minorHAnsi"/>
                <w:sz w:val="20"/>
                <w:szCs w:val="20"/>
              </w:rPr>
              <w:t>Bronze Award is achieved.</w:t>
            </w:r>
          </w:p>
        </w:tc>
        <w:tc>
          <w:tcPr>
            <w:tcW w:w="1843" w:type="dxa"/>
          </w:tcPr>
          <w:p w14:paraId="0F2CD5C3"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 xml:space="preserve">Cluster working </w:t>
            </w:r>
            <w:proofErr w:type="gramStart"/>
            <w:r w:rsidRPr="30E1C43B">
              <w:rPr>
                <w:rFonts w:asciiTheme="minorHAnsi" w:eastAsiaTheme="minorEastAsia" w:hAnsiTheme="minorHAnsi"/>
                <w:sz w:val="20"/>
                <w:szCs w:val="20"/>
              </w:rPr>
              <w:t>minutes</w:t>
            </w:r>
            <w:proofErr w:type="gramEnd"/>
          </w:p>
          <w:p w14:paraId="461146A6"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 xml:space="preserve">Cluster progression maps for Welsh second </w:t>
            </w:r>
            <w:proofErr w:type="gramStart"/>
            <w:r w:rsidRPr="30E1C43B">
              <w:rPr>
                <w:rFonts w:asciiTheme="minorHAnsi" w:eastAsiaTheme="minorEastAsia" w:hAnsiTheme="minorHAnsi"/>
                <w:sz w:val="20"/>
                <w:szCs w:val="20"/>
              </w:rPr>
              <w:t>language</w:t>
            </w:r>
            <w:proofErr w:type="gramEnd"/>
          </w:p>
          <w:p w14:paraId="1FD0199C"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Team meeting minutes</w:t>
            </w:r>
          </w:p>
          <w:p w14:paraId="0D733E35"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 xml:space="preserve">Staff training </w:t>
            </w:r>
            <w:proofErr w:type="gramStart"/>
            <w:r w:rsidRPr="30E1C43B">
              <w:rPr>
                <w:rFonts w:asciiTheme="minorHAnsi" w:eastAsiaTheme="minorEastAsia" w:hAnsiTheme="minorHAnsi"/>
                <w:sz w:val="20"/>
                <w:szCs w:val="20"/>
              </w:rPr>
              <w:t>audit</w:t>
            </w:r>
            <w:proofErr w:type="gramEnd"/>
          </w:p>
          <w:p w14:paraId="19262423"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Book scrutiny</w:t>
            </w:r>
          </w:p>
          <w:p w14:paraId="674524FC"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Listening to Learners</w:t>
            </w:r>
          </w:p>
          <w:p w14:paraId="62A8C251" w14:textId="77777777" w:rsidR="00B76CA1" w:rsidRPr="00CF3588" w:rsidRDefault="00B76CA1" w:rsidP="00626C7D">
            <w:pPr>
              <w:jc w:val="left"/>
              <w:rPr>
                <w:rFonts w:asciiTheme="minorHAnsi" w:eastAsiaTheme="minorEastAsia" w:hAnsiTheme="minorHAnsi"/>
                <w:sz w:val="20"/>
                <w:szCs w:val="20"/>
              </w:rPr>
            </w:pPr>
            <w:proofErr w:type="spellStart"/>
            <w:r w:rsidRPr="30E1C43B">
              <w:rPr>
                <w:rFonts w:asciiTheme="minorHAnsi" w:eastAsiaTheme="minorEastAsia" w:hAnsiTheme="minorHAnsi"/>
                <w:sz w:val="20"/>
                <w:szCs w:val="20"/>
              </w:rPr>
              <w:t>Criw</w:t>
            </w:r>
            <w:proofErr w:type="spellEnd"/>
            <w:r w:rsidRPr="30E1C43B">
              <w:rPr>
                <w:rFonts w:asciiTheme="minorHAnsi" w:eastAsiaTheme="minorEastAsia" w:hAnsiTheme="minorHAnsi"/>
                <w:sz w:val="20"/>
                <w:szCs w:val="20"/>
              </w:rPr>
              <w:t xml:space="preserve"> Cymraeg minutes</w:t>
            </w:r>
          </w:p>
          <w:p w14:paraId="7F339768"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Signage evident around the school</w:t>
            </w:r>
          </w:p>
          <w:p w14:paraId="794465E4" w14:textId="77777777" w:rsidR="00B76CA1" w:rsidRPr="00CF3588" w:rsidRDefault="00B76CA1" w:rsidP="00626C7D">
            <w:pPr>
              <w:jc w:val="left"/>
              <w:rPr>
                <w:rFonts w:asciiTheme="minorHAnsi" w:eastAsiaTheme="minorEastAsia" w:hAnsiTheme="minorHAnsi"/>
                <w:sz w:val="20"/>
                <w:szCs w:val="20"/>
              </w:rPr>
            </w:pPr>
            <w:r w:rsidRPr="30E1C43B">
              <w:rPr>
                <w:rFonts w:asciiTheme="minorHAnsi" w:eastAsiaTheme="minorEastAsia" w:hAnsiTheme="minorHAnsi"/>
                <w:sz w:val="20"/>
                <w:szCs w:val="20"/>
              </w:rPr>
              <w:t>Bronze Award evidence</w:t>
            </w:r>
          </w:p>
        </w:tc>
      </w:tr>
    </w:tbl>
    <w:p w14:paraId="0B4CF6DD" w14:textId="77777777" w:rsidR="00B76CA1" w:rsidRPr="00CF3588" w:rsidRDefault="00B76CA1" w:rsidP="00B76CA1">
      <w:pPr>
        <w:rPr>
          <w:rFonts w:ascii="Arial" w:hAnsi="Arial" w:cs="Arial"/>
        </w:rPr>
      </w:pPr>
    </w:p>
    <w:p w14:paraId="22A73C47" w14:textId="77777777" w:rsidR="00B76CA1" w:rsidRPr="00CF3588" w:rsidRDefault="00B76CA1" w:rsidP="00B76CA1">
      <w:pPr>
        <w:spacing w:after="0" w:line="240" w:lineRule="auto"/>
        <w:rPr>
          <w:rFonts w:eastAsiaTheme="minorEastAsia"/>
          <w:b/>
          <w:bCs/>
        </w:rPr>
      </w:pPr>
      <w:r w:rsidRPr="30E1C43B">
        <w:rPr>
          <w:rFonts w:eastAsiaTheme="minorEastAsia"/>
          <w:b/>
          <w:bCs/>
        </w:rPr>
        <w:t>Target 3: To continue to develop teaching and learning and reducing the impact of poverty on educational attainment through the implementation of the Curriculum for Wales with a key focus on</w:t>
      </w:r>
      <w:r>
        <w:rPr>
          <w:rFonts w:eastAsiaTheme="minorEastAsia"/>
          <w:b/>
          <w:bCs/>
        </w:rPr>
        <w:t xml:space="preserve"> Relationship and Sexuality Education, Expressive Arts</w:t>
      </w:r>
      <w:r w:rsidRPr="30E1C43B">
        <w:rPr>
          <w:rFonts w:eastAsiaTheme="minorEastAsia"/>
          <w:b/>
          <w:bCs/>
        </w:rPr>
        <w:t xml:space="preserve"> and Outdoor Learning.</w:t>
      </w:r>
    </w:p>
    <w:p w14:paraId="04C027EB" w14:textId="77777777" w:rsidR="00B76CA1" w:rsidRPr="00CF3588" w:rsidRDefault="00B76CA1" w:rsidP="00B76CA1">
      <w:pPr>
        <w:spacing w:after="0" w:line="240" w:lineRule="auto"/>
        <w:rPr>
          <w:rFonts w:eastAsiaTheme="minorEastAsia"/>
          <w:b/>
          <w:bCs/>
        </w:rPr>
      </w:pPr>
    </w:p>
    <w:p w14:paraId="5AC817B8" w14:textId="77777777" w:rsidR="00B76CA1" w:rsidRDefault="00B76CA1" w:rsidP="00B76CA1">
      <w:pPr>
        <w:spacing w:after="0" w:line="240" w:lineRule="auto"/>
        <w:rPr>
          <w:rFonts w:eastAsiaTheme="minorEastAsia"/>
          <w:b/>
          <w:bCs/>
        </w:rPr>
      </w:pPr>
      <w:r w:rsidRPr="30E1C43B">
        <w:rPr>
          <w:rFonts w:eastAsiaTheme="minorEastAsia"/>
          <w:b/>
          <w:bCs/>
        </w:rPr>
        <w:t xml:space="preserve">3a – To improve standards in </w:t>
      </w:r>
      <w:r>
        <w:rPr>
          <w:rFonts w:eastAsiaTheme="minorEastAsia"/>
          <w:b/>
          <w:bCs/>
        </w:rPr>
        <w:t>Relationships and Sexuality Education</w:t>
      </w:r>
      <w:r w:rsidRPr="30E1C43B">
        <w:rPr>
          <w:rFonts w:eastAsiaTheme="minorEastAsia"/>
          <w:b/>
          <w:bCs/>
        </w:rPr>
        <w:t xml:space="preserve">, </w:t>
      </w:r>
      <w:r w:rsidRPr="30E1C43B">
        <w:rPr>
          <w:b/>
          <w:bCs/>
        </w:rPr>
        <w:t>reducing the impact of poverty on educational attainment.</w:t>
      </w:r>
      <w:r>
        <w:br/>
      </w:r>
      <w:r w:rsidRPr="30E1C43B">
        <w:rPr>
          <w:rFonts w:eastAsiaTheme="minorEastAsia"/>
          <w:b/>
          <w:bCs/>
        </w:rPr>
        <w:t xml:space="preserve">3b – To improve </w:t>
      </w:r>
      <w:r>
        <w:rPr>
          <w:rFonts w:eastAsiaTheme="minorEastAsia"/>
          <w:b/>
          <w:bCs/>
        </w:rPr>
        <w:t>provision and standards</w:t>
      </w:r>
      <w:r w:rsidRPr="30E1C43B">
        <w:rPr>
          <w:rFonts w:eastAsiaTheme="minorEastAsia"/>
          <w:b/>
          <w:bCs/>
        </w:rPr>
        <w:t xml:space="preserve"> in </w:t>
      </w:r>
      <w:r>
        <w:rPr>
          <w:rFonts w:eastAsiaTheme="minorEastAsia"/>
          <w:b/>
          <w:bCs/>
        </w:rPr>
        <w:t>Expressive Arts (music and digital media)</w:t>
      </w:r>
      <w:r w:rsidRPr="30E1C43B">
        <w:rPr>
          <w:rFonts w:eastAsiaTheme="minorEastAsia"/>
          <w:b/>
          <w:bCs/>
        </w:rPr>
        <w:t xml:space="preserve">, </w:t>
      </w:r>
      <w:r w:rsidRPr="30E1C43B">
        <w:rPr>
          <w:b/>
          <w:bCs/>
        </w:rPr>
        <w:t>reducing the impact of poverty on educational attainment.</w:t>
      </w:r>
      <w:r>
        <w:br/>
      </w:r>
      <w:r w:rsidRPr="30E1C43B">
        <w:rPr>
          <w:rFonts w:eastAsiaTheme="minorEastAsia"/>
          <w:b/>
          <w:bCs/>
        </w:rPr>
        <w:t>3c – To improve outdoor learning provision across the school.</w:t>
      </w:r>
    </w:p>
    <w:tbl>
      <w:tblPr>
        <w:tblStyle w:val="TableGrid"/>
        <w:tblW w:w="13041" w:type="dxa"/>
        <w:tblInd w:w="-5" w:type="dxa"/>
        <w:tblLayout w:type="fixed"/>
        <w:tblLook w:val="04A0" w:firstRow="1" w:lastRow="0" w:firstColumn="1" w:lastColumn="0" w:noHBand="0" w:noVBand="1"/>
      </w:tblPr>
      <w:tblGrid>
        <w:gridCol w:w="3794"/>
        <w:gridCol w:w="1620"/>
        <w:gridCol w:w="1200"/>
        <w:gridCol w:w="1845"/>
        <w:gridCol w:w="2937"/>
        <w:gridCol w:w="1645"/>
      </w:tblGrid>
      <w:tr w:rsidR="00B76CA1" w:rsidRPr="00CF3588" w14:paraId="0D1FD24A" w14:textId="77777777" w:rsidTr="00626C7D">
        <w:trPr>
          <w:trHeight w:val="495"/>
        </w:trPr>
        <w:tc>
          <w:tcPr>
            <w:tcW w:w="3794" w:type="dxa"/>
            <w:shd w:val="clear" w:color="auto" w:fill="D9D9D9" w:themeFill="background1" w:themeFillShade="D9"/>
          </w:tcPr>
          <w:p w14:paraId="4942D445" w14:textId="77777777" w:rsidR="00B76CA1" w:rsidRPr="00CF3588" w:rsidRDefault="00B76CA1" w:rsidP="00626C7D">
            <w:pPr>
              <w:rPr>
                <w:rFonts w:eastAsiaTheme="minorEastAsia"/>
                <w:b/>
                <w:bCs/>
                <w:sz w:val="20"/>
                <w:szCs w:val="20"/>
              </w:rPr>
            </w:pPr>
            <w:r w:rsidRPr="30E1C43B">
              <w:rPr>
                <w:rFonts w:eastAsiaTheme="minorEastAsia"/>
                <w:b/>
                <w:bCs/>
                <w:sz w:val="20"/>
                <w:szCs w:val="20"/>
              </w:rPr>
              <w:t>Key Actions</w:t>
            </w:r>
          </w:p>
        </w:tc>
        <w:tc>
          <w:tcPr>
            <w:tcW w:w="1620" w:type="dxa"/>
            <w:shd w:val="clear" w:color="auto" w:fill="D9D9D9" w:themeFill="background1" w:themeFillShade="D9"/>
          </w:tcPr>
          <w:p w14:paraId="23D64085" w14:textId="77777777" w:rsidR="00B76CA1" w:rsidRPr="00CF3588" w:rsidRDefault="00B76CA1" w:rsidP="00626C7D">
            <w:pPr>
              <w:rPr>
                <w:rFonts w:eastAsiaTheme="minorEastAsia"/>
                <w:b/>
                <w:bCs/>
                <w:sz w:val="20"/>
                <w:szCs w:val="20"/>
              </w:rPr>
            </w:pPr>
            <w:r w:rsidRPr="30E1C43B">
              <w:rPr>
                <w:rFonts w:eastAsiaTheme="minorEastAsia"/>
                <w:b/>
                <w:bCs/>
                <w:sz w:val="20"/>
                <w:szCs w:val="20"/>
              </w:rPr>
              <w:t>Responsibility</w:t>
            </w:r>
          </w:p>
        </w:tc>
        <w:tc>
          <w:tcPr>
            <w:tcW w:w="1200" w:type="dxa"/>
            <w:shd w:val="clear" w:color="auto" w:fill="D9D9D9" w:themeFill="background1" w:themeFillShade="D9"/>
          </w:tcPr>
          <w:p w14:paraId="6D7605E8" w14:textId="77777777" w:rsidR="00B76CA1" w:rsidRPr="00CF3588" w:rsidRDefault="00B76CA1" w:rsidP="00626C7D">
            <w:pPr>
              <w:rPr>
                <w:rFonts w:eastAsiaTheme="minorEastAsia"/>
                <w:b/>
                <w:bCs/>
                <w:sz w:val="20"/>
                <w:szCs w:val="20"/>
              </w:rPr>
            </w:pPr>
            <w:r w:rsidRPr="30E1C43B">
              <w:rPr>
                <w:rFonts w:eastAsiaTheme="minorEastAsia"/>
                <w:b/>
                <w:bCs/>
                <w:sz w:val="20"/>
                <w:szCs w:val="20"/>
              </w:rPr>
              <w:t>Timescale</w:t>
            </w:r>
          </w:p>
        </w:tc>
        <w:tc>
          <w:tcPr>
            <w:tcW w:w="1845" w:type="dxa"/>
            <w:shd w:val="clear" w:color="auto" w:fill="D9D9D9" w:themeFill="background1" w:themeFillShade="D9"/>
          </w:tcPr>
          <w:p w14:paraId="63CD7C15" w14:textId="77777777" w:rsidR="00B76CA1" w:rsidRPr="00CF3588" w:rsidRDefault="00B76CA1" w:rsidP="00626C7D">
            <w:pPr>
              <w:rPr>
                <w:rFonts w:eastAsiaTheme="minorEastAsia"/>
                <w:b/>
                <w:bCs/>
                <w:sz w:val="20"/>
                <w:szCs w:val="20"/>
              </w:rPr>
            </w:pPr>
            <w:r w:rsidRPr="30E1C43B">
              <w:rPr>
                <w:rFonts w:eastAsiaTheme="minorEastAsia"/>
                <w:b/>
                <w:bCs/>
                <w:sz w:val="20"/>
                <w:szCs w:val="20"/>
              </w:rPr>
              <w:t>Resources &amp; Costs</w:t>
            </w:r>
          </w:p>
        </w:tc>
        <w:tc>
          <w:tcPr>
            <w:tcW w:w="2937" w:type="dxa"/>
            <w:shd w:val="clear" w:color="auto" w:fill="D9D9D9" w:themeFill="background1" w:themeFillShade="D9"/>
          </w:tcPr>
          <w:p w14:paraId="5D1E138F" w14:textId="77777777" w:rsidR="00B76CA1" w:rsidRPr="00CF3588" w:rsidRDefault="00B76CA1" w:rsidP="00626C7D">
            <w:pPr>
              <w:rPr>
                <w:rFonts w:eastAsiaTheme="minorEastAsia"/>
                <w:b/>
                <w:bCs/>
                <w:sz w:val="20"/>
                <w:szCs w:val="20"/>
              </w:rPr>
            </w:pPr>
            <w:r w:rsidRPr="30E1C43B">
              <w:rPr>
                <w:rFonts w:eastAsiaTheme="minorEastAsia"/>
                <w:b/>
                <w:bCs/>
                <w:sz w:val="20"/>
                <w:szCs w:val="20"/>
              </w:rPr>
              <w:t>Success Criteria/Outcomes</w:t>
            </w:r>
          </w:p>
        </w:tc>
        <w:tc>
          <w:tcPr>
            <w:tcW w:w="1645" w:type="dxa"/>
            <w:shd w:val="clear" w:color="auto" w:fill="D9D9D9" w:themeFill="background1" w:themeFillShade="D9"/>
          </w:tcPr>
          <w:p w14:paraId="65E13E4C" w14:textId="77777777" w:rsidR="00B76CA1" w:rsidRPr="00CF3588" w:rsidRDefault="00B76CA1" w:rsidP="00626C7D">
            <w:pPr>
              <w:rPr>
                <w:rFonts w:eastAsiaTheme="minorEastAsia"/>
                <w:b/>
                <w:bCs/>
                <w:sz w:val="20"/>
                <w:szCs w:val="20"/>
              </w:rPr>
            </w:pPr>
            <w:r w:rsidRPr="30E1C43B">
              <w:rPr>
                <w:rFonts w:eastAsiaTheme="minorEastAsia"/>
                <w:b/>
                <w:bCs/>
                <w:sz w:val="20"/>
                <w:szCs w:val="20"/>
              </w:rPr>
              <w:t>Evidence</w:t>
            </w:r>
          </w:p>
        </w:tc>
      </w:tr>
      <w:tr w:rsidR="00B76CA1" w:rsidRPr="00CF3588" w14:paraId="4F928EBB" w14:textId="77777777" w:rsidTr="00626C7D">
        <w:trPr>
          <w:trHeight w:val="2535"/>
        </w:trPr>
        <w:tc>
          <w:tcPr>
            <w:tcW w:w="3794" w:type="dxa"/>
          </w:tcPr>
          <w:p w14:paraId="18D30AD8" w14:textId="77777777" w:rsidR="00B76CA1" w:rsidRPr="00517435" w:rsidRDefault="00B76CA1" w:rsidP="00626C7D">
            <w:pPr>
              <w:spacing w:after="200" w:line="276" w:lineRule="auto"/>
              <w:contextualSpacing/>
              <w:rPr>
                <w:rFonts w:eastAsiaTheme="minorEastAsia"/>
                <w:sz w:val="18"/>
                <w:szCs w:val="18"/>
              </w:rPr>
            </w:pPr>
            <w:r w:rsidRPr="00517435">
              <w:rPr>
                <w:rFonts w:eastAsiaTheme="minorEastAsia"/>
                <w:b/>
                <w:bCs/>
                <w:sz w:val="18"/>
                <w:szCs w:val="18"/>
              </w:rPr>
              <w:lastRenderedPageBreak/>
              <w:t xml:space="preserve">3a – To improve standards in Relationships and Sexuality Education, </w:t>
            </w:r>
            <w:r w:rsidRPr="00517435">
              <w:rPr>
                <w:b/>
                <w:bCs/>
                <w:sz w:val="18"/>
                <w:szCs w:val="18"/>
              </w:rPr>
              <w:t>reducing the impact of poverty on educational attainment.</w:t>
            </w:r>
            <w:r w:rsidRPr="00517435">
              <w:rPr>
                <w:sz w:val="18"/>
                <w:szCs w:val="18"/>
              </w:rPr>
              <w:br/>
            </w:r>
          </w:p>
          <w:p w14:paraId="7353CF84" w14:textId="77777777" w:rsidR="00B76CA1" w:rsidRDefault="00B76CA1" w:rsidP="00626C7D">
            <w:pPr>
              <w:spacing w:after="200" w:line="276" w:lineRule="auto"/>
              <w:contextualSpacing/>
              <w:rPr>
                <w:rFonts w:eastAsiaTheme="minorEastAsia"/>
                <w:sz w:val="20"/>
                <w:szCs w:val="20"/>
              </w:rPr>
            </w:pPr>
            <w:r w:rsidRPr="5D95DF8A">
              <w:rPr>
                <w:rFonts w:eastAsiaTheme="minorEastAsia"/>
                <w:sz w:val="20"/>
                <w:szCs w:val="20"/>
              </w:rPr>
              <w:t xml:space="preserve">1 </w:t>
            </w:r>
            <w:r>
              <w:rPr>
                <w:rFonts w:eastAsiaTheme="minorEastAsia"/>
                <w:sz w:val="20"/>
                <w:szCs w:val="20"/>
              </w:rPr>
              <w:t>– Research and purchase RSE resources as a cluster.</w:t>
            </w:r>
          </w:p>
          <w:p w14:paraId="714CECFE" w14:textId="77777777" w:rsidR="00B76CA1" w:rsidRDefault="00B76CA1" w:rsidP="00626C7D">
            <w:pPr>
              <w:spacing w:after="200" w:line="276" w:lineRule="auto"/>
              <w:contextualSpacing/>
              <w:rPr>
                <w:rFonts w:eastAsiaTheme="minorEastAsia"/>
                <w:sz w:val="20"/>
                <w:szCs w:val="20"/>
              </w:rPr>
            </w:pPr>
            <w:r>
              <w:rPr>
                <w:rFonts w:eastAsiaTheme="minorEastAsia"/>
                <w:sz w:val="20"/>
                <w:szCs w:val="20"/>
              </w:rPr>
              <w:t xml:space="preserve">2 </w:t>
            </w:r>
            <w:proofErr w:type="gramStart"/>
            <w:r>
              <w:rPr>
                <w:rFonts w:eastAsiaTheme="minorEastAsia"/>
                <w:sz w:val="20"/>
                <w:szCs w:val="20"/>
              </w:rPr>
              <w:t xml:space="preserve">- </w:t>
            </w:r>
            <w:r w:rsidRPr="5D95DF8A">
              <w:rPr>
                <w:rFonts w:eastAsiaTheme="minorEastAsia"/>
                <w:sz w:val="20"/>
                <w:szCs w:val="20"/>
              </w:rPr>
              <w:t xml:space="preserve"> </w:t>
            </w:r>
            <w:r>
              <w:rPr>
                <w:rFonts w:eastAsiaTheme="minorEastAsia"/>
                <w:sz w:val="20"/>
                <w:szCs w:val="20"/>
              </w:rPr>
              <w:t>Cluster</w:t>
            </w:r>
            <w:proofErr w:type="gramEnd"/>
            <w:r>
              <w:rPr>
                <w:rFonts w:eastAsiaTheme="minorEastAsia"/>
                <w:sz w:val="20"/>
                <w:szCs w:val="20"/>
              </w:rPr>
              <w:t xml:space="preserve"> working to take place to discuss way forward with the use of resources to establish cohesive approach.</w:t>
            </w:r>
          </w:p>
          <w:p w14:paraId="2F2CB7CC" w14:textId="77777777" w:rsidR="00B76CA1" w:rsidRPr="00CF3588" w:rsidRDefault="00B76CA1" w:rsidP="00626C7D">
            <w:pPr>
              <w:spacing w:after="200" w:line="276" w:lineRule="auto"/>
              <w:contextualSpacing/>
              <w:rPr>
                <w:rFonts w:eastAsiaTheme="minorEastAsia"/>
                <w:sz w:val="20"/>
                <w:szCs w:val="20"/>
              </w:rPr>
            </w:pPr>
            <w:r>
              <w:rPr>
                <w:rFonts w:eastAsiaTheme="minorEastAsia"/>
                <w:sz w:val="20"/>
                <w:szCs w:val="20"/>
              </w:rPr>
              <w:t xml:space="preserve">3 - </w:t>
            </w:r>
            <w:proofErr w:type="spellStart"/>
            <w:r w:rsidRPr="5D95DF8A">
              <w:rPr>
                <w:rFonts w:eastAsiaTheme="minorEastAsia"/>
                <w:sz w:val="20"/>
                <w:szCs w:val="20"/>
              </w:rPr>
              <w:t>AoLE</w:t>
            </w:r>
            <w:proofErr w:type="spellEnd"/>
            <w:r w:rsidRPr="5D95DF8A">
              <w:rPr>
                <w:rFonts w:eastAsiaTheme="minorEastAsia"/>
                <w:sz w:val="20"/>
                <w:szCs w:val="20"/>
              </w:rPr>
              <w:t xml:space="preserve"> Lead for </w:t>
            </w:r>
            <w:r>
              <w:rPr>
                <w:rFonts w:eastAsiaTheme="minorEastAsia"/>
                <w:sz w:val="20"/>
                <w:szCs w:val="20"/>
              </w:rPr>
              <w:t>RSE</w:t>
            </w:r>
            <w:r w:rsidRPr="5D95DF8A">
              <w:rPr>
                <w:rFonts w:eastAsiaTheme="minorEastAsia"/>
                <w:sz w:val="20"/>
                <w:szCs w:val="20"/>
              </w:rPr>
              <w:t xml:space="preserve"> to work with CSC and cluster colleagues to further develop awareness of expectations and produce progression maps of knowledge, </w:t>
            </w:r>
            <w:bookmarkStart w:id="8" w:name="_Int_Txjb7U62"/>
            <w:proofErr w:type="gramStart"/>
            <w:r w:rsidRPr="5D95DF8A">
              <w:rPr>
                <w:rFonts w:eastAsiaTheme="minorEastAsia"/>
                <w:sz w:val="20"/>
                <w:szCs w:val="20"/>
              </w:rPr>
              <w:t>skills</w:t>
            </w:r>
            <w:bookmarkEnd w:id="8"/>
            <w:proofErr w:type="gramEnd"/>
            <w:r w:rsidRPr="5D95DF8A">
              <w:rPr>
                <w:rFonts w:eastAsiaTheme="minorEastAsia"/>
                <w:sz w:val="20"/>
                <w:szCs w:val="20"/>
              </w:rPr>
              <w:t xml:space="preserve"> and experiences.</w:t>
            </w:r>
          </w:p>
          <w:p w14:paraId="6193D9C2" w14:textId="77777777" w:rsidR="00B76CA1" w:rsidRDefault="00B76CA1" w:rsidP="00626C7D">
            <w:pPr>
              <w:rPr>
                <w:rFonts w:eastAsiaTheme="minorEastAsia"/>
                <w:sz w:val="20"/>
                <w:szCs w:val="20"/>
              </w:rPr>
            </w:pPr>
            <w:r>
              <w:rPr>
                <w:rFonts w:eastAsiaTheme="minorEastAsia"/>
                <w:sz w:val="20"/>
                <w:szCs w:val="20"/>
              </w:rPr>
              <w:t>4</w:t>
            </w:r>
            <w:r w:rsidRPr="30E1C43B">
              <w:rPr>
                <w:rFonts w:eastAsiaTheme="minorEastAsia"/>
                <w:sz w:val="20"/>
                <w:szCs w:val="20"/>
              </w:rPr>
              <w:t xml:space="preserve"> – </w:t>
            </w:r>
            <w:r>
              <w:rPr>
                <w:rFonts w:eastAsiaTheme="minorEastAsia"/>
                <w:sz w:val="20"/>
                <w:szCs w:val="20"/>
              </w:rPr>
              <w:t xml:space="preserve">Cluster lead to disseminate to </w:t>
            </w:r>
            <w:proofErr w:type="spellStart"/>
            <w:r>
              <w:rPr>
                <w:rFonts w:eastAsiaTheme="minorEastAsia"/>
                <w:sz w:val="20"/>
                <w:szCs w:val="20"/>
              </w:rPr>
              <w:t>HTs.</w:t>
            </w:r>
            <w:proofErr w:type="spellEnd"/>
          </w:p>
          <w:p w14:paraId="0015E0B7" w14:textId="77777777" w:rsidR="00B76CA1" w:rsidRDefault="00B76CA1" w:rsidP="00626C7D">
            <w:pPr>
              <w:rPr>
                <w:rFonts w:eastAsiaTheme="minorEastAsia"/>
                <w:sz w:val="20"/>
                <w:szCs w:val="20"/>
              </w:rPr>
            </w:pPr>
            <w:r>
              <w:rPr>
                <w:rFonts w:eastAsiaTheme="minorEastAsia"/>
                <w:sz w:val="20"/>
                <w:szCs w:val="20"/>
              </w:rPr>
              <w:t>5 -</w:t>
            </w:r>
            <w:proofErr w:type="spellStart"/>
            <w:r w:rsidRPr="30E1C43B">
              <w:rPr>
                <w:rFonts w:eastAsiaTheme="minorEastAsia"/>
                <w:sz w:val="20"/>
                <w:szCs w:val="20"/>
              </w:rPr>
              <w:t>AoLE</w:t>
            </w:r>
            <w:proofErr w:type="spellEnd"/>
            <w:r w:rsidRPr="30E1C43B">
              <w:rPr>
                <w:rFonts w:eastAsiaTheme="minorEastAsia"/>
                <w:sz w:val="20"/>
                <w:szCs w:val="20"/>
              </w:rPr>
              <w:t xml:space="preserve"> Lead to work with teams to disseminate and agree the way forward for each team.</w:t>
            </w:r>
          </w:p>
          <w:p w14:paraId="625A7BE9" w14:textId="77777777" w:rsidR="00B76CA1" w:rsidRDefault="00B76CA1" w:rsidP="00626C7D">
            <w:pPr>
              <w:rPr>
                <w:rFonts w:eastAsiaTheme="minorEastAsia"/>
                <w:sz w:val="20"/>
                <w:szCs w:val="20"/>
              </w:rPr>
            </w:pPr>
            <w:r>
              <w:rPr>
                <w:rFonts w:eastAsiaTheme="minorEastAsia"/>
                <w:sz w:val="20"/>
                <w:szCs w:val="20"/>
              </w:rPr>
              <w:t>6 – Year group overviews to be produced for parental information and use by staff.</w:t>
            </w:r>
          </w:p>
          <w:p w14:paraId="445072A9" w14:textId="77777777" w:rsidR="00B76CA1" w:rsidRPr="00CF3588" w:rsidRDefault="00B76CA1" w:rsidP="00626C7D">
            <w:pPr>
              <w:rPr>
                <w:rFonts w:eastAsiaTheme="minorEastAsia"/>
                <w:sz w:val="20"/>
                <w:szCs w:val="20"/>
              </w:rPr>
            </w:pPr>
            <w:r>
              <w:rPr>
                <w:rFonts w:eastAsiaTheme="minorEastAsia"/>
                <w:sz w:val="20"/>
                <w:szCs w:val="20"/>
              </w:rPr>
              <w:t>7 – Parent forum to be established to ask for feedback on RSE provision.</w:t>
            </w:r>
          </w:p>
          <w:p w14:paraId="5D4B9CC7" w14:textId="77777777" w:rsidR="00B76CA1" w:rsidRPr="00CF3588" w:rsidRDefault="00B76CA1" w:rsidP="00626C7D">
            <w:pPr>
              <w:rPr>
                <w:rFonts w:eastAsiaTheme="minorEastAsia"/>
                <w:sz w:val="20"/>
                <w:szCs w:val="20"/>
              </w:rPr>
            </w:pPr>
            <w:r>
              <w:rPr>
                <w:rFonts w:eastAsiaTheme="minorEastAsia"/>
                <w:sz w:val="20"/>
                <w:szCs w:val="20"/>
              </w:rPr>
              <w:t>8</w:t>
            </w:r>
            <w:r w:rsidRPr="30E1C43B">
              <w:rPr>
                <w:rFonts w:eastAsiaTheme="minorEastAsia"/>
                <w:sz w:val="20"/>
                <w:szCs w:val="20"/>
              </w:rPr>
              <w:t xml:space="preserve"> - Teachers to implement </w:t>
            </w:r>
            <w:r>
              <w:rPr>
                <w:rFonts w:eastAsiaTheme="minorEastAsia"/>
                <w:sz w:val="20"/>
                <w:szCs w:val="20"/>
              </w:rPr>
              <w:t>RSE scheme across whole school</w:t>
            </w:r>
            <w:r w:rsidRPr="30E1C43B">
              <w:rPr>
                <w:rFonts w:eastAsiaTheme="minorEastAsia"/>
                <w:sz w:val="20"/>
                <w:szCs w:val="20"/>
              </w:rPr>
              <w:t>.</w:t>
            </w:r>
          </w:p>
          <w:p w14:paraId="38CA60E6" w14:textId="77777777" w:rsidR="00B76CA1" w:rsidRPr="00CF3588" w:rsidRDefault="00B76CA1" w:rsidP="00626C7D">
            <w:pPr>
              <w:rPr>
                <w:rFonts w:eastAsiaTheme="minorEastAsia"/>
                <w:sz w:val="20"/>
                <w:szCs w:val="20"/>
              </w:rPr>
            </w:pPr>
            <w:r>
              <w:rPr>
                <w:rFonts w:eastAsiaTheme="minorEastAsia"/>
                <w:sz w:val="20"/>
                <w:szCs w:val="20"/>
              </w:rPr>
              <w:t>9</w:t>
            </w:r>
            <w:r w:rsidRPr="30E1C43B">
              <w:rPr>
                <w:rFonts w:eastAsiaTheme="minorEastAsia"/>
                <w:sz w:val="20"/>
                <w:szCs w:val="20"/>
              </w:rPr>
              <w:t xml:space="preserve"> - Review provision and standards across all progression steps.</w:t>
            </w:r>
          </w:p>
          <w:p w14:paraId="46F432E4" w14:textId="77777777" w:rsidR="00B76CA1" w:rsidRPr="00CF3588" w:rsidRDefault="00B76CA1" w:rsidP="00626C7D">
            <w:pPr>
              <w:rPr>
                <w:rFonts w:eastAsiaTheme="minorEastAsia"/>
                <w:sz w:val="20"/>
                <w:szCs w:val="20"/>
              </w:rPr>
            </w:pPr>
            <w:r>
              <w:rPr>
                <w:rFonts w:eastAsiaTheme="minorEastAsia"/>
                <w:sz w:val="20"/>
                <w:szCs w:val="20"/>
              </w:rPr>
              <w:t>10</w:t>
            </w:r>
            <w:r w:rsidRPr="30E1C43B">
              <w:rPr>
                <w:rFonts w:eastAsiaTheme="minorEastAsia"/>
                <w:sz w:val="20"/>
                <w:szCs w:val="20"/>
              </w:rPr>
              <w:t xml:space="preserve"> – School resources audit to be completed.</w:t>
            </w:r>
          </w:p>
          <w:p w14:paraId="21513EC7" w14:textId="77777777" w:rsidR="00B76CA1" w:rsidRPr="00CF3588" w:rsidRDefault="00B76CA1" w:rsidP="00626C7D">
            <w:pPr>
              <w:spacing w:after="200" w:line="276" w:lineRule="auto"/>
              <w:contextualSpacing/>
              <w:rPr>
                <w:rFonts w:eastAsiaTheme="minorEastAsia"/>
                <w:sz w:val="20"/>
                <w:szCs w:val="20"/>
              </w:rPr>
            </w:pPr>
            <w:r>
              <w:rPr>
                <w:rFonts w:eastAsiaTheme="minorEastAsia"/>
                <w:sz w:val="20"/>
                <w:szCs w:val="20"/>
              </w:rPr>
              <w:t>10</w:t>
            </w:r>
            <w:r w:rsidRPr="30E1C43B">
              <w:rPr>
                <w:rFonts w:eastAsiaTheme="minorEastAsia"/>
                <w:sz w:val="20"/>
                <w:szCs w:val="20"/>
              </w:rPr>
              <w:t xml:space="preserve"> –</w:t>
            </w:r>
            <w:r>
              <w:rPr>
                <w:rFonts w:eastAsiaTheme="minorEastAsia"/>
                <w:sz w:val="20"/>
                <w:szCs w:val="20"/>
              </w:rPr>
              <w:t xml:space="preserve"> </w:t>
            </w:r>
            <w:r w:rsidRPr="30E1C43B">
              <w:rPr>
                <w:rFonts w:eastAsiaTheme="minorEastAsia"/>
                <w:sz w:val="20"/>
                <w:szCs w:val="20"/>
              </w:rPr>
              <w:t>Further staff training to be undertaken on E-Safety. E-safety to be taught explicitly at an age-appropriate level.</w:t>
            </w:r>
          </w:p>
        </w:tc>
        <w:tc>
          <w:tcPr>
            <w:tcW w:w="1620" w:type="dxa"/>
          </w:tcPr>
          <w:p w14:paraId="44E22BFD" w14:textId="77777777" w:rsidR="00B76CA1" w:rsidRPr="00CF3588" w:rsidRDefault="00B76CA1" w:rsidP="00626C7D">
            <w:pPr>
              <w:rPr>
                <w:rFonts w:eastAsiaTheme="minorEastAsia"/>
                <w:sz w:val="20"/>
                <w:szCs w:val="20"/>
              </w:rPr>
            </w:pPr>
            <w:r>
              <w:rPr>
                <w:rFonts w:eastAsiaTheme="minorEastAsia"/>
                <w:sz w:val="20"/>
                <w:szCs w:val="20"/>
              </w:rPr>
              <w:t xml:space="preserve">    &amp; Cluster</w:t>
            </w:r>
          </w:p>
          <w:p w14:paraId="33BE5EA1" w14:textId="77777777" w:rsidR="00B76CA1" w:rsidRPr="00CF3588" w:rsidRDefault="00B76CA1" w:rsidP="00626C7D">
            <w:pPr>
              <w:rPr>
                <w:rFonts w:eastAsiaTheme="minorEastAsia"/>
                <w:sz w:val="20"/>
                <w:szCs w:val="20"/>
              </w:rPr>
            </w:pPr>
          </w:p>
          <w:p w14:paraId="29411889" w14:textId="77777777" w:rsidR="00B76CA1" w:rsidRPr="00CF3588" w:rsidRDefault="00B76CA1" w:rsidP="00626C7D">
            <w:pPr>
              <w:rPr>
                <w:rFonts w:eastAsiaTheme="minorEastAsia"/>
                <w:sz w:val="20"/>
                <w:szCs w:val="20"/>
              </w:rPr>
            </w:pPr>
            <w:r>
              <w:rPr>
                <w:rFonts w:eastAsiaTheme="minorEastAsia"/>
                <w:sz w:val="20"/>
                <w:szCs w:val="20"/>
              </w:rPr>
              <w:t xml:space="preserve">  /     //cluster leads</w:t>
            </w:r>
          </w:p>
          <w:p w14:paraId="415715A3" w14:textId="77777777" w:rsidR="00B76CA1" w:rsidRPr="00CF3588" w:rsidRDefault="00B76CA1" w:rsidP="00626C7D">
            <w:pPr>
              <w:rPr>
                <w:rFonts w:eastAsiaTheme="minorEastAsia"/>
                <w:sz w:val="20"/>
                <w:szCs w:val="20"/>
              </w:rPr>
            </w:pPr>
          </w:p>
          <w:p w14:paraId="44E5EE33" w14:textId="77777777" w:rsidR="00B76CA1" w:rsidRDefault="00B76CA1" w:rsidP="00626C7D">
            <w:pPr>
              <w:rPr>
                <w:rFonts w:eastAsiaTheme="minorEastAsia"/>
                <w:sz w:val="20"/>
                <w:szCs w:val="20"/>
              </w:rPr>
            </w:pPr>
          </w:p>
          <w:p w14:paraId="43EFE827" w14:textId="77777777" w:rsidR="00B76CA1" w:rsidRPr="00CF3588" w:rsidRDefault="00B76CA1" w:rsidP="00626C7D">
            <w:pPr>
              <w:rPr>
                <w:rFonts w:eastAsiaTheme="minorEastAsia"/>
                <w:sz w:val="20"/>
                <w:szCs w:val="20"/>
              </w:rPr>
            </w:pPr>
            <w:r>
              <w:rPr>
                <w:rFonts w:eastAsiaTheme="minorEastAsia"/>
                <w:sz w:val="20"/>
                <w:szCs w:val="20"/>
              </w:rPr>
              <w:t xml:space="preserve">  /     Cluster leads</w:t>
            </w:r>
          </w:p>
          <w:p w14:paraId="65AA00E6" w14:textId="77777777" w:rsidR="00B76CA1" w:rsidRPr="00CF3588" w:rsidRDefault="00B76CA1" w:rsidP="00626C7D">
            <w:pPr>
              <w:rPr>
                <w:rFonts w:eastAsiaTheme="minorEastAsia"/>
                <w:sz w:val="20"/>
                <w:szCs w:val="20"/>
              </w:rPr>
            </w:pPr>
          </w:p>
          <w:p w14:paraId="45F16480" w14:textId="77777777" w:rsidR="00B76CA1" w:rsidRDefault="00B76CA1" w:rsidP="00626C7D">
            <w:pPr>
              <w:rPr>
                <w:rFonts w:eastAsiaTheme="minorEastAsia"/>
                <w:sz w:val="20"/>
                <w:szCs w:val="20"/>
              </w:rPr>
            </w:pPr>
          </w:p>
          <w:p w14:paraId="58A96062" w14:textId="77777777" w:rsidR="00B76CA1" w:rsidRDefault="00B76CA1" w:rsidP="00626C7D">
            <w:pPr>
              <w:rPr>
                <w:rFonts w:eastAsiaTheme="minorEastAsia"/>
                <w:sz w:val="20"/>
                <w:szCs w:val="20"/>
              </w:rPr>
            </w:pPr>
          </w:p>
          <w:p w14:paraId="74E3804A" w14:textId="77777777" w:rsidR="00B76CA1" w:rsidRDefault="00B76CA1" w:rsidP="00626C7D">
            <w:pPr>
              <w:rPr>
                <w:rFonts w:eastAsiaTheme="minorEastAsia"/>
                <w:sz w:val="20"/>
                <w:szCs w:val="20"/>
              </w:rPr>
            </w:pPr>
          </w:p>
          <w:p w14:paraId="56BD9E47" w14:textId="77777777" w:rsidR="00B76CA1" w:rsidRPr="00CF3588" w:rsidRDefault="00B76CA1" w:rsidP="00626C7D">
            <w:pPr>
              <w:rPr>
                <w:rFonts w:eastAsiaTheme="minorEastAsia"/>
                <w:sz w:val="20"/>
                <w:szCs w:val="20"/>
              </w:rPr>
            </w:pPr>
            <w:r>
              <w:rPr>
                <w:rFonts w:eastAsiaTheme="minorEastAsia"/>
                <w:sz w:val="20"/>
                <w:szCs w:val="20"/>
              </w:rPr>
              <w:t xml:space="preserve">Cluster </w:t>
            </w:r>
            <w:proofErr w:type="gramStart"/>
            <w:r>
              <w:rPr>
                <w:rFonts w:eastAsiaTheme="minorEastAsia"/>
                <w:sz w:val="20"/>
                <w:szCs w:val="20"/>
              </w:rPr>
              <w:t>lead</w:t>
            </w:r>
            <w:proofErr w:type="gramEnd"/>
          </w:p>
          <w:p w14:paraId="436DEC53" w14:textId="77777777" w:rsidR="00B76CA1" w:rsidRPr="00CF3588" w:rsidRDefault="00B76CA1" w:rsidP="00626C7D">
            <w:pPr>
              <w:rPr>
                <w:rFonts w:eastAsiaTheme="minorEastAsia"/>
                <w:sz w:val="20"/>
                <w:szCs w:val="20"/>
              </w:rPr>
            </w:pPr>
            <w:r>
              <w:rPr>
                <w:rFonts w:eastAsiaTheme="minorEastAsia"/>
                <w:sz w:val="20"/>
                <w:szCs w:val="20"/>
              </w:rPr>
              <w:t xml:space="preserve">     /</w:t>
            </w:r>
          </w:p>
          <w:p w14:paraId="6B100085" w14:textId="77777777" w:rsidR="00B76CA1" w:rsidRDefault="00B76CA1" w:rsidP="00626C7D">
            <w:pPr>
              <w:rPr>
                <w:rFonts w:eastAsiaTheme="minorEastAsia"/>
                <w:sz w:val="20"/>
                <w:szCs w:val="20"/>
              </w:rPr>
            </w:pPr>
          </w:p>
          <w:p w14:paraId="5FF0DC62" w14:textId="77777777" w:rsidR="00B76CA1" w:rsidRPr="00CF3588" w:rsidRDefault="00B76CA1" w:rsidP="00626C7D">
            <w:pPr>
              <w:rPr>
                <w:rFonts w:eastAsiaTheme="minorEastAsia"/>
                <w:sz w:val="20"/>
                <w:szCs w:val="20"/>
              </w:rPr>
            </w:pPr>
          </w:p>
          <w:p w14:paraId="3643955C" w14:textId="77777777" w:rsidR="00B76CA1" w:rsidRPr="00CF3588" w:rsidRDefault="00B76CA1" w:rsidP="00626C7D">
            <w:pPr>
              <w:rPr>
                <w:rFonts w:eastAsiaTheme="minorEastAsia"/>
                <w:sz w:val="20"/>
                <w:szCs w:val="20"/>
              </w:rPr>
            </w:pPr>
          </w:p>
          <w:p w14:paraId="59C5CAA1" w14:textId="77777777" w:rsidR="00B76CA1" w:rsidRDefault="00B76CA1" w:rsidP="00626C7D">
            <w:pPr>
              <w:rPr>
                <w:rFonts w:eastAsiaTheme="minorEastAsia"/>
                <w:sz w:val="20"/>
                <w:szCs w:val="20"/>
              </w:rPr>
            </w:pPr>
          </w:p>
          <w:p w14:paraId="13FB6506" w14:textId="77777777" w:rsidR="00B76CA1" w:rsidRPr="00CF3588" w:rsidRDefault="00B76CA1" w:rsidP="00626C7D">
            <w:pPr>
              <w:rPr>
                <w:rFonts w:eastAsiaTheme="minorEastAsia"/>
                <w:sz w:val="20"/>
                <w:szCs w:val="20"/>
              </w:rPr>
            </w:pPr>
            <w:r>
              <w:rPr>
                <w:rFonts w:eastAsiaTheme="minorEastAsia"/>
                <w:sz w:val="20"/>
                <w:szCs w:val="20"/>
              </w:rPr>
              <w:t xml:space="preserve">   /  /</w:t>
            </w:r>
          </w:p>
          <w:p w14:paraId="2E5F4530" w14:textId="77777777" w:rsidR="00B76CA1" w:rsidRPr="00CF3588" w:rsidRDefault="00B76CA1" w:rsidP="00626C7D">
            <w:pPr>
              <w:rPr>
                <w:rFonts w:eastAsiaTheme="minorEastAsia"/>
                <w:sz w:val="20"/>
                <w:szCs w:val="20"/>
              </w:rPr>
            </w:pPr>
          </w:p>
          <w:p w14:paraId="17EE0A26" w14:textId="77777777" w:rsidR="00B76CA1" w:rsidRPr="00CF3588" w:rsidRDefault="00B76CA1" w:rsidP="00626C7D">
            <w:pPr>
              <w:rPr>
                <w:rFonts w:eastAsiaTheme="minorEastAsia"/>
                <w:sz w:val="20"/>
                <w:szCs w:val="20"/>
              </w:rPr>
            </w:pPr>
            <w:r>
              <w:rPr>
                <w:rFonts w:eastAsiaTheme="minorEastAsia"/>
                <w:sz w:val="20"/>
                <w:szCs w:val="20"/>
              </w:rPr>
              <w:t>All staff</w:t>
            </w:r>
          </w:p>
          <w:p w14:paraId="220800C4" w14:textId="77777777" w:rsidR="00B76CA1" w:rsidRPr="00CF3588" w:rsidRDefault="00B76CA1" w:rsidP="00626C7D">
            <w:pPr>
              <w:rPr>
                <w:rFonts w:eastAsiaTheme="minorEastAsia"/>
                <w:sz w:val="20"/>
                <w:szCs w:val="20"/>
              </w:rPr>
            </w:pPr>
          </w:p>
          <w:p w14:paraId="28121215" w14:textId="77777777" w:rsidR="00B76CA1" w:rsidRDefault="00B76CA1" w:rsidP="00626C7D">
            <w:pPr>
              <w:rPr>
                <w:rFonts w:eastAsiaTheme="minorEastAsia"/>
                <w:sz w:val="20"/>
                <w:szCs w:val="20"/>
              </w:rPr>
            </w:pPr>
            <w:r w:rsidRPr="30E1C43B">
              <w:rPr>
                <w:rFonts w:eastAsiaTheme="minorEastAsia"/>
                <w:sz w:val="20"/>
                <w:szCs w:val="20"/>
              </w:rPr>
              <w:t>All staff</w:t>
            </w:r>
          </w:p>
          <w:p w14:paraId="584C6FEB" w14:textId="77777777" w:rsidR="00B76CA1" w:rsidRDefault="00B76CA1" w:rsidP="00626C7D">
            <w:pPr>
              <w:rPr>
                <w:rFonts w:eastAsiaTheme="minorEastAsia"/>
                <w:sz w:val="20"/>
                <w:szCs w:val="20"/>
              </w:rPr>
            </w:pPr>
          </w:p>
          <w:p w14:paraId="076E5E5F" w14:textId="77777777" w:rsidR="00B76CA1" w:rsidRDefault="00B76CA1" w:rsidP="00626C7D">
            <w:pPr>
              <w:rPr>
                <w:rFonts w:eastAsiaTheme="minorEastAsia"/>
                <w:sz w:val="20"/>
                <w:szCs w:val="20"/>
              </w:rPr>
            </w:pPr>
            <w:r>
              <w:rPr>
                <w:rFonts w:eastAsiaTheme="minorEastAsia"/>
                <w:sz w:val="20"/>
                <w:szCs w:val="20"/>
              </w:rPr>
              <w:t xml:space="preserve">   /</w:t>
            </w:r>
          </w:p>
          <w:p w14:paraId="30270761" w14:textId="77777777" w:rsidR="00B76CA1" w:rsidRDefault="00B76CA1" w:rsidP="00626C7D">
            <w:pPr>
              <w:rPr>
                <w:rFonts w:eastAsiaTheme="minorEastAsia"/>
                <w:sz w:val="20"/>
                <w:szCs w:val="20"/>
              </w:rPr>
            </w:pPr>
          </w:p>
          <w:p w14:paraId="6452D5CC" w14:textId="77777777" w:rsidR="00B76CA1" w:rsidRPr="00CF3588" w:rsidRDefault="00B76CA1" w:rsidP="00626C7D">
            <w:pPr>
              <w:rPr>
                <w:rFonts w:eastAsiaTheme="minorEastAsia"/>
                <w:sz w:val="20"/>
                <w:szCs w:val="20"/>
              </w:rPr>
            </w:pPr>
            <w:r>
              <w:rPr>
                <w:rFonts w:eastAsiaTheme="minorEastAsia"/>
                <w:sz w:val="20"/>
                <w:szCs w:val="20"/>
              </w:rPr>
              <w:t>All staff</w:t>
            </w:r>
          </w:p>
        </w:tc>
        <w:tc>
          <w:tcPr>
            <w:tcW w:w="1200" w:type="dxa"/>
          </w:tcPr>
          <w:p w14:paraId="58E0F0D6" w14:textId="77777777" w:rsidR="00B76CA1" w:rsidRPr="00CF3588" w:rsidRDefault="00B76CA1" w:rsidP="00626C7D">
            <w:pPr>
              <w:rPr>
                <w:rFonts w:eastAsiaTheme="minorEastAsia"/>
                <w:sz w:val="20"/>
                <w:szCs w:val="20"/>
              </w:rPr>
            </w:pPr>
            <w:r>
              <w:rPr>
                <w:rFonts w:eastAsiaTheme="minorEastAsia"/>
                <w:sz w:val="20"/>
                <w:szCs w:val="20"/>
              </w:rPr>
              <w:t>May</w:t>
            </w:r>
            <w:r w:rsidRPr="30E1C43B">
              <w:rPr>
                <w:rFonts w:eastAsiaTheme="minorEastAsia"/>
                <w:sz w:val="20"/>
                <w:szCs w:val="20"/>
              </w:rPr>
              <w:t xml:space="preserve"> 2</w:t>
            </w:r>
            <w:r>
              <w:rPr>
                <w:rFonts w:eastAsiaTheme="minorEastAsia"/>
                <w:sz w:val="20"/>
                <w:szCs w:val="20"/>
              </w:rPr>
              <w:t>3</w:t>
            </w:r>
          </w:p>
          <w:p w14:paraId="48843A00" w14:textId="77777777" w:rsidR="00B76CA1" w:rsidRPr="00CF3588" w:rsidRDefault="00B76CA1" w:rsidP="00626C7D">
            <w:pPr>
              <w:rPr>
                <w:rFonts w:eastAsiaTheme="minorEastAsia"/>
                <w:sz w:val="20"/>
                <w:szCs w:val="20"/>
              </w:rPr>
            </w:pPr>
          </w:p>
          <w:p w14:paraId="13B2004C" w14:textId="77777777" w:rsidR="00B76CA1" w:rsidRPr="00CF3588" w:rsidRDefault="00B76CA1" w:rsidP="00626C7D">
            <w:pPr>
              <w:rPr>
                <w:rFonts w:eastAsiaTheme="minorEastAsia"/>
                <w:sz w:val="20"/>
                <w:szCs w:val="20"/>
              </w:rPr>
            </w:pPr>
            <w:r>
              <w:rPr>
                <w:rFonts w:eastAsiaTheme="minorEastAsia"/>
                <w:sz w:val="20"/>
                <w:szCs w:val="20"/>
              </w:rPr>
              <w:t>June</w:t>
            </w:r>
            <w:r w:rsidRPr="30E1C43B">
              <w:rPr>
                <w:rFonts w:eastAsiaTheme="minorEastAsia"/>
                <w:sz w:val="20"/>
                <w:szCs w:val="20"/>
              </w:rPr>
              <w:t xml:space="preserve"> 2</w:t>
            </w:r>
            <w:r>
              <w:rPr>
                <w:rFonts w:eastAsiaTheme="minorEastAsia"/>
                <w:sz w:val="20"/>
                <w:szCs w:val="20"/>
              </w:rPr>
              <w:t>3</w:t>
            </w:r>
          </w:p>
          <w:p w14:paraId="2EC22579" w14:textId="77777777" w:rsidR="00B76CA1" w:rsidRPr="00CF3588" w:rsidRDefault="00B76CA1" w:rsidP="00626C7D">
            <w:pPr>
              <w:rPr>
                <w:rFonts w:eastAsiaTheme="minorEastAsia"/>
                <w:sz w:val="20"/>
                <w:szCs w:val="20"/>
              </w:rPr>
            </w:pPr>
          </w:p>
          <w:p w14:paraId="69245FD5" w14:textId="77777777" w:rsidR="00B76CA1" w:rsidRDefault="00B76CA1" w:rsidP="00626C7D">
            <w:pPr>
              <w:rPr>
                <w:rFonts w:eastAsiaTheme="minorEastAsia"/>
                <w:sz w:val="20"/>
                <w:szCs w:val="20"/>
              </w:rPr>
            </w:pPr>
          </w:p>
          <w:p w14:paraId="337D5628" w14:textId="77777777" w:rsidR="00B76CA1" w:rsidRDefault="00B76CA1" w:rsidP="00626C7D">
            <w:pPr>
              <w:rPr>
                <w:rFonts w:eastAsiaTheme="minorEastAsia"/>
                <w:sz w:val="20"/>
                <w:szCs w:val="20"/>
              </w:rPr>
            </w:pPr>
          </w:p>
          <w:p w14:paraId="6A5F05F5" w14:textId="77777777" w:rsidR="00B76CA1" w:rsidRPr="00CF3588" w:rsidRDefault="00B76CA1" w:rsidP="00626C7D">
            <w:pPr>
              <w:rPr>
                <w:rFonts w:eastAsiaTheme="minorEastAsia"/>
                <w:sz w:val="20"/>
                <w:szCs w:val="20"/>
              </w:rPr>
            </w:pPr>
            <w:r>
              <w:rPr>
                <w:rFonts w:eastAsiaTheme="minorEastAsia"/>
                <w:sz w:val="20"/>
                <w:szCs w:val="20"/>
              </w:rPr>
              <w:t>June 23</w:t>
            </w:r>
          </w:p>
          <w:p w14:paraId="5A748881" w14:textId="77777777" w:rsidR="00B76CA1" w:rsidRPr="00CF3588" w:rsidRDefault="00B76CA1" w:rsidP="00626C7D">
            <w:pPr>
              <w:rPr>
                <w:rFonts w:eastAsiaTheme="minorEastAsia"/>
                <w:sz w:val="20"/>
                <w:szCs w:val="20"/>
              </w:rPr>
            </w:pPr>
          </w:p>
          <w:p w14:paraId="43A5AA69" w14:textId="77777777" w:rsidR="00B76CA1" w:rsidRDefault="00B76CA1" w:rsidP="00626C7D">
            <w:pPr>
              <w:rPr>
                <w:rFonts w:eastAsiaTheme="minorEastAsia"/>
                <w:sz w:val="20"/>
                <w:szCs w:val="20"/>
              </w:rPr>
            </w:pPr>
          </w:p>
          <w:p w14:paraId="4587470D" w14:textId="77777777" w:rsidR="00B76CA1" w:rsidRDefault="00B76CA1" w:rsidP="00626C7D">
            <w:pPr>
              <w:rPr>
                <w:rFonts w:eastAsiaTheme="minorEastAsia"/>
                <w:sz w:val="20"/>
                <w:szCs w:val="20"/>
              </w:rPr>
            </w:pPr>
          </w:p>
          <w:p w14:paraId="71BD8D72" w14:textId="77777777" w:rsidR="00B76CA1" w:rsidRDefault="00B76CA1" w:rsidP="00626C7D">
            <w:pPr>
              <w:rPr>
                <w:rFonts w:eastAsiaTheme="minorEastAsia"/>
                <w:sz w:val="20"/>
                <w:szCs w:val="20"/>
              </w:rPr>
            </w:pPr>
          </w:p>
          <w:p w14:paraId="0FE83272" w14:textId="77777777" w:rsidR="00B76CA1" w:rsidRDefault="00B76CA1" w:rsidP="00626C7D">
            <w:pPr>
              <w:rPr>
                <w:rFonts w:eastAsiaTheme="minorEastAsia"/>
                <w:sz w:val="20"/>
                <w:szCs w:val="20"/>
              </w:rPr>
            </w:pPr>
          </w:p>
          <w:p w14:paraId="59E405C5" w14:textId="77777777" w:rsidR="00B76CA1" w:rsidRPr="00CF3588" w:rsidRDefault="00B76CA1" w:rsidP="00626C7D">
            <w:pPr>
              <w:rPr>
                <w:rFonts w:eastAsiaTheme="minorEastAsia"/>
                <w:sz w:val="20"/>
                <w:szCs w:val="20"/>
              </w:rPr>
            </w:pPr>
            <w:r>
              <w:rPr>
                <w:rFonts w:eastAsiaTheme="minorEastAsia"/>
                <w:sz w:val="20"/>
                <w:szCs w:val="20"/>
              </w:rPr>
              <w:t>July</w:t>
            </w:r>
            <w:r w:rsidRPr="30E1C43B">
              <w:rPr>
                <w:rFonts w:eastAsiaTheme="minorEastAsia"/>
                <w:sz w:val="20"/>
                <w:szCs w:val="20"/>
              </w:rPr>
              <w:t xml:space="preserve"> 23</w:t>
            </w:r>
          </w:p>
          <w:p w14:paraId="1BBE45EA" w14:textId="77777777" w:rsidR="00B76CA1" w:rsidRPr="00CF3588" w:rsidRDefault="00B76CA1" w:rsidP="00626C7D">
            <w:pPr>
              <w:rPr>
                <w:rFonts w:eastAsiaTheme="minorEastAsia"/>
                <w:sz w:val="20"/>
                <w:szCs w:val="20"/>
              </w:rPr>
            </w:pPr>
            <w:r>
              <w:rPr>
                <w:rFonts w:eastAsiaTheme="minorEastAsia"/>
                <w:sz w:val="20"/>
                <w:szCs w:val="20"/>
              </w:rPr>
              <w:t>Sept</w:t>
            </w:r>
            <w:r w:rsidRPr="30E1C43B">
              <w:rPr>
                <w:rFonts w:eastAsiaTheme="minorEastAsia"/>
                <w:sz w:val="20"/>
                <w:szCs w:val="20"/>
              </w:rPr>
              <w:t xml:space="preserve"> 2</w:t>
            </w:r>
            <w:r>
              <w:rPr>
                <w:rFonts w:eastAsiaTheme="minorEastAsia"/>
                <w:sz w:val="20"/>
                <w:szCs w:val="20"/>
              </w:rPr>
              <w:t>3</w:t>
            </w:r>
          </w:p>
          <w:p w14:paraId="6D8CD256" w14:textId="77777777" w:rsidR="00B76CA1" w:rsidRPr="00CF3588" w:rsidRDefault="00B76CA1" w:rsidP="00626C7D">
            <w:pPr>
              <w:rPr>
                <w:rFonts w:eastAsiaTheme="minorEastAsia"/>
                <w:sz w:val="20"/>
                <w:szCs w:val="20"/>
              </w:rPr>
            </w:pPr>
          </w:p>
          <w:p w14:paraId="4E6E0D26" w14:textId="77777777" w:rsidR="00B76CA1" w:rsidRPr="00CF3588" w:rsidRDefault="00B76CA1" w:rsidP="00626C7D">
            <w:pPr>
              <w:rPr>
                <w:rFonts w:eastAsiaTheme="minorEastAsia"/>
                <w:sz w:val="20"/>
                <w:szCs w:val="20"/>
              </w:rPr>
            </w:pPr>
            <w:r>
              <w:rPr>
                <w:rFonts w:eastAsiaTheme="minorEastAsia"/>
                <w:sz w:val="20"/>
                <w:szCs w:val="20"/>
              </w:rPr>
              <w:t>Sept</w:t>
            </w:r>
            <w:r w:rsidRPr="30E1C43B">
              <w:rPr>
                <w:rFonts w:eastAsiaTheme="minorEastAsia"/>
                <w:sz w:val="20"/>
                <w:szCs w:val="20"/>
              </w:rPr>
              <w:t xml:space="preserve"> 2</w:t>
            </w:r>
            <w:r>
              <w:rPr>
                <w:rFonts w:eastAsiaTheme="minorEastAsia"/>
                <w:sz w:val="20"/>
                <w:szCs w:val="20"/>
              </w:rPr>
              <w:t>3</w:t>
            </w:r>
          </w:p>
          <w:p w14:paraId="6EFB57D3" w14:textId="77777777" w:rsidR="00B76CA1" w:rsidRPr="00CF3588" w:rsidRDefault="00B76CA1" w:rsidP="00626C7D">
            <w:pPr>
              <w:rPr>
                <w:rFonts w:eastAsiaTheme="minorEastAsia"/>
                <w:sz w:val="20"/>
                <w:szCs w:val="20"/>
              </w:rPr>
            </w:pPr>
          </w:p>
          <w:p w14:paraId="3B651E82" w14:textId="77777777" w:rsidR="00B76CA1" w:rsidRDefault="00B76CA1" w:rsidP="00626C7D">
            <w:pPr>
              <w:rPr>
                <w:rFonts w:eastAsiaTheme="minorEastAsia"/>
                <w:sz w:val="20"/>
                <w:szCs w:val="20"/>
              </w:rPr>
            </w:pPr>
          </w:p>
          <w:p w14:paraId="31502796" w14:textId="77777777" w:rsidR="00B76CA1" w:rsidRPr="00CF3588" w:rsidRDefault="00B76CA1" w:rsidP="00626C7D">
            <w:pPr>
              <w:rPr>
                <w:rFonts w:eastAsiaTheme="minorEastAsia"/>
                <w:sz w:val="20"/>
                <w:szCs w:val="20"/>
              </w:rPr>
            </w:pPr>
            <w:r w:rsidRPr="30E1C43B">
              <w:rPr>
                <w:rFonts w:eastAsiaTheme="minorEastAsia"/>
                <w:sz w:val="20"/>
                <w:szCs w:val="20"/>
              </w:rPr>
              <w:t>J</w:t>
            </w:r>
            <w:r>
              <w:rPr>
                <w:rFonts w:eastAsiaTheme="minorEastAsia"/>
                <w:sz w:val="20"/>
                <w:szCs w:val="20"/>
              </w:rPr>
              <w:t xml:space="preserve">une </w:t>
            </w:r>
            <w:r w:rsidRPr="30E1C43B">
              <w:rPr>
                <w:rFonts w:eastAsiaTheme="minorEastAsia"/>
                <w:sz w:val="20"/>
                <w:szCs w:val="20"/>
              </w:rPr>
              <w:t>23</w:t>
            </w:r>
          </w:p>
          <w:p w14:paraId="6B0B6E78" w14:textId="77777777" w:rsidR="00B76CA1" w:rsidRPr="00CF3588" w:rsidRDefault="00B76CA1" w:rsidP="00626C7D">
            <w:pPr>
              <w:rPr>
                <w:rFonts w:eastAsiaTheme="minorEastAsia"/>
                <w:sz w:val="20"/>
                <w:szCs w:val="20"/>
              </w:rPr>
            </w:pPr>
          </w:p>
          <w:p w14:paraId="3099EEA6" w14:textId="77777777" w:rsidR="00B76CA1" w:rsidRPr="00CF3588" w:rsidRDefault="00B76CA1" w:rsidP="00626C7D">
            <w:pPr>
              <w:rPr>
                <w:rFonts w:eastAsiaTheme="minorEastAsia"/>
                <w:sz w:val="20"/>
                <w:szCs w:val="20"/>
              </w:rPr>
            </w:pPr>
            <w:r>
              <w:rPr>
                <w:rFonts w:eastAsiaTheme="minorEastAsia"/>
                <w:sz w:val="20"/>
                <w:szCs w:val="20"/>
              </w:rPr>
              <w:t>Sept</w:t>
            </w:r>
            <w:r w:rsidRPr="30E1C43B">
              <w:rPr>
                <w:rFonts w:eastAsiaTheme="minorEastAsia"/>
                <w:sz w:val="20"/>
                <w:szCs w:val="20"/>
              </w:rPr>
              <w:t xml:space="preserve"> 23</w:t>
            </w:r>
          </w:p>
          <w:p w14:paraId="1C65364A" w14:textId="77777777" w:rsidR="00B76CA1" w:rsidRPr="00CF3588" w:rsidRDefault="00B76CA1" w:rsidP="00626C7D">
            <w:pPr>
              <w:rPr>
                <w:rFonts w:eastAsiaTheme="minorEastAsia"/>
                <w:sz w:val="20"/>
                <w:szCs w:val="20"/>
              </w:rPr>
            </w:pPr>
          </w:p>
          <w:p w14:paraId="71E08281" w14:textId="77777777" w:rsidR="00B76CA1" w:rsidRDefault="00B76CA1" w:rsidP="00626C7D">
            <w:pPr>
              <w:rPr>
                <w:rFonts w:eastAsiaTheme="minorEastAsia"/>
                <w:sz w:val="20"/>
                <w:szCs w:val="20"/>
              </w:rPr>
            </w:pPr>
            <w:r>
              <w:rPr>
                <w:rFonts w:eastAsiaTheme="minorEastAsia"/>
                <w:sz w:val="20"/>
                <w:szCs w:val="20"/>
              </w:rPr>
              <w:t>Nov</w:t>
            </w:r>
            <w:r w:rsidRPr="30E1C43B">
              <w:rPr>
                <w:rFonts w:eastAsiaTheme="minorEastAsia"/>
                <w:sz w:val="20"/>
                <w:szCs w:val="20"/>
              </w:rPr>
              <w:t xml:space="preserve"> 2</w:t>
            </w:r>
            <w:r>
              <w:rPr>
                <w:rFonts w:eastAsiaTheme="minorEastAsia"/>
                <w:sz w:val="20"/>
                <w:szCs w:val="20"/>
              </w:rPr>
              <w:t>3</w:t>
            </w:r>
          </w:p>
          <w:p w14:paraId="4CFB95F5" w14:textId="77777777" w:rsidR="00B76CA1" w:rsidRDefault="00B76CA1" w:rsidP="00626C7D">
            <w:pPr>
              <w:rPr>
                <w:rFonts w:eastAsiaTheme="minorEastAsia"/>
                <w:sz w:val="20"/>
                <w:szCs w:val="20"/>
              </w:rPr>
            </w:pPr>
          </w:p>
          <w:p w14:paraId="6AB4C506" w14:textId="77777777" w:rsidR="00B76CA1" w:rsidRDefault="00B76CA1" w:rsidP="00626C7D">
            <w:pPr>
              <w:rPr>
                <w:rFonts w:eastAsiaTheme="minorEastAsia"/>
                <w:sz w:val="20"/>
                <w:szCs w:val="20"/>
              </w:rPr>
            </w:pPr>
            <w:r>
              <w:rPr>
                <w:rFonts w:eastAsiaTheme="minorEastAsia"/>
                <w:sz w:val="20"/>
                <w:szCs w:val="20"/>
              </w:rPr>
              <w:t>Nov 23</w:t>
            </w:r>
          </w:p>
          <w:p w14:paraId="33F75C09" w14:textId="77777777" w:rsidR="00B76CA1" w:rsidRDefault="00B76CA1" w:rsidP="00626C7D">
            <w:pPr>
              <w:rPr>
                <w:rFonts w:eastAsiaTheme="minorEastAsia"/>
                <w:sz w:val="20"/>
                <w:szCs w:val="20"/>
              </w:rPr>
            </w:pPr>
          </w:p>
          <w:p w14:paraId="33928B7A" w14:textId="77777777" w:rsidR="00B76CA1" w:rsidRPr="00CF3588" w:rsidRDefault="00B76CA1" w:rsidP="00626C7D">
            <w:pPr>
              <w:rPr>
                <w:rFonts w:eastAsiaTheme="minorEastAsia"/>
                <w:sz w:val="20"/>
                <w:szCs w:val="20"/>
              </w:rPr>
            </w:pPr>
            <w:r>
              <w:rPr>
                <w:rFonts w:eastAsiaTheme="minorEastAsia"/>
                <w:sz w:val="20"/>
                <w:szCs w:val="20"/>
              </w:rPr>
              <w:t>Sept 23</w:t>
            </w:r>
          </w:p>
        </w:tc>
        <w:tc>
          <w:tcPr>
            <w:tcW w:w="1845" w:type="dxa"/>
          </w:tcPr>
          <w:p w14:paraId="17FDA8BB" w14:textId="77777777" w:rsidR="00B76CA1" w:rsidRPr="00CF3588" w:rsidRDefault="00B76CA1" w:rsidP="00626C7D">
            <w:pPr>
              <w:rPr>
                <w:rFonts w:eastAsiaTheme="minorEastAsia"/>
                <w:sz w:val="20"/>
                <w:szCs w:val="20"/>
              </w:rPr>
            </w:pPr>
            <w:r w:rsidRPr="30E1C43B">
              <w:rPr>
                <w:rFonts w:eastAsiaTheme="minorEastAsia"/>
                <w:sz w:val="20"/>
                <w:szCs w:val="20"/>
              </w:rPr>
              <w:t>Supply costs - £1000 (tbc)</w:t>
            </w:r>
          </w:p>
          <w:p w14:paraId="793EC680" w14:textId="77777777" w:rsidR="00B76CA1" w:rsidRPr="00CF3588" w:rsidRDefault="00B76CA1" w:rsidP="00626C7D">
            <w:pPr>
              <w:rPr>
                <w:rFonts w:eastAsiaTheme="minorEastAsia"/>
                <w:sz w:val="20"/>
                <w:szCs w:val="20"/>
              </w:rPr>
            </w:pPr>
            <w:r>
              <w:rPr>
                <w:rFonts w:eastAsiaTheme="minorEastAsia"/>
                <w:sz w:val="20"/>
                <w:szCs w:val="20"/>
              </w:rPr>
              <w:t>Resources</w:t>
            </w:r>
            <w:r w:rsidRPr="30E1C43B">
              <w:rPr>
                <w:rFonts w:eastAsiaTheme="minorEastAsia"/>
                <w:sz w:val="20"/>
                <w:szCs w:val="20"/>
              </w:rPr>
              <w:t xml:space="preserve"> (tbc following audit)</w:t>
            </w:r>
          </w:p>
        </w:tc>
        <w:tc>
          <w:tcPr>
            <w:tcW w:w="2937" w:type="dxa"/>
            <w:shd w:val="clear" w:color="auto" w:fill="FFFFFF" w:themeFill="background1"/>
          </w:tcPr>
          <w:p w14:paraId="78522205" w14:textId="77777777" w:rsidR="00B76CA1" w:rsidRDefault="00B76CA1" w:rsidP="00626C7D">
            <w:pPr>
              <w:contextualSpacing/>
              <w:rPr>
                <w:rFonts w:eastAsiaTheme="minorEastAsia"/>
                <w:sz w:val="20"/>
                <w:szCs w:val="20"/>
              </w:rPr>
            </w:pPr>
            <w:r>
              <w:rPr>
                <w:rFonts w:eastAsiaTheme="minorEastAsia"/>
                <w:sz w:val="20"/>
                <w:szCs w:val="20"/>
              </w:rPr>
              <w:t>Cluster agreed resources to be bought and used.</w:t>
            </w:r>
          </w:p>
          <w:p w14:paraId="01F00E09" w14:textId="77777777" w:rsidR="00B76CA1" w:rsidRDefault="00B76CA1" w:rsidP="00626C7D">
            <w:pPr>
              <w:contextualSpacing/>
              <w:rPr>
                <w:rFonts w:eastAsiaTheme="minorEastAsia"/>
                <w:sz w:val="20"/>
                <w:szCs w:val="20"/>
              </w:rPr>
            </w:pPr>
          </w:p>
          <w:p w14:paraId="71571841" w14:textId="77777777" w:rsidR="00B76CA1" w:rsidRDefault="00B76CA1" w:rsidP="00626C7D">
            <w:pPr>
              <w:contextualSpacing/>
              <w:rPr>
                <w:rFonts w:eastAsiaTheme="minorEastAsia"/>
                <w:sz w:val="20"/>
                <w:szCs w:val="20"/>
              </w:rPr>
            </w:pPr>
            <w:r>
              <w:rPr>
                <w:rFonts w:eastAsiaTheme="minorEastAsia"/>
                <w:sz w:val="20"/>
                <w:szCs w:val="20"/>
              </w:rPr>
              <w:t>Consistency of approach across the cluster for RSE teaching and expectations.</w:t>
            </w:r>
          </w:p>
          <w:p w14:paraId="354A5D2B" w14:textId="77777777" w:rsidR="00B76CA1" w:rsidRDefault="00B76CA1" w:rsidP="00626C7D">
            <w:pPr>
              <w:contextualSpacing/>
              <w:rPr>
                <w:rFonts w:eastAsiaTheme="minorEastAsia"/>
                <w:sz w:val="20"/>
                <w:szCs w:val="20"/>
              </w:rPr>
            </w:pPr>
          </w:p>
          <w:p w14:paraId="00E5063A" w14:textId="77777777" w:rsidR="00B76CA1" w:rsidRPr="00CF3588" w:rsidRDefault="00B76CA1" w:rsidP="00626C7D">
            <w:pPr>
              <w:contextualSpacing/>
              <w:rPr>
                <w:rFonts w:eastAsiaTheme="minorEastAsia"/>
                <w:sz w:val="20"/>
                <w:szCs w:val="20"/>
              </w:rPr>
            </w:pPr>
            <w:r w:rsidRPr="43386652">
              <w:rPr>
                <w:rFonts w:eastAsiaTheme="minorEastAsia"/>
                <w:sz w:val="20"/>
                <w:szCs w:val="20"/>
              </w:rPr>
              <w:t>Improved Curriculum Lead and staff awareness and understanding of expected standards leading to improved outcomes for most pupils.</w:t>
            </w:r>
          </w:p>
          <w:p w14:paraId="6D2C9D1C" w14:textId="77777777" w:rsidR="00B76CA1" w:rsidRPr="00CF3588" w:rsidRDefault="00B76CA1" w:rsidP="00626C7D">
            <w:pPr>
              <w:contextualSpacing/>
              <w:rPr>
                <w:rFonts w:eastAsiaTheme="minorEastAsia"/>
                <w:sz w:val="20"/>
                <w:szCs w:val="20"/>
              </w:rPr>
            </w:pPr>
          </w:p>
          <w:p w14:paraId="6394244C" w14:textId="77777777" w:rsidR="00B76CA1" w:rsidRDefault="00B76CA1" w:rsidP="00626C7D">
            <w:pPr>
              <w:contextualSpacing/>
              <w:rPr>
                <w:rFonts w:eastAsiaTheme="minorEastAsia"/>
                <w:sz w:val="20"/>
                <w:szCs w:val="20"/>
              </w:rPr>
            </w:pPr>
            <w:r w:rsidRPr="43386652">
              <w:rPr>
                <w:rFonts w:eastAsiaTheme="minorEastAsia"/>
                <w:sz w:val="20"/>
                <w:szCs w:val="20"/>
              </w:rPr>
              <w:t xml:space="preserve">Improved standards of staff knowledge and </w:t>
            </w:r>
            <w:r>
              <w:rPr>
                <w:rFonts w:eastAsiaTheme="minorEastAsia"/>
                <w:sz w:val="20"/>
                <w:szCs w:val="20"/>
              </w:rPr>
              <w:t>understanding</w:t>
            </w:r>
            <w:r w:rsidRPr="43386652">
              <w:rPr>
                <w:rFonts w:eastAsiaTheme="minorEastAsia"/>
                <w:sz w:val="20"/>
                <w:szCs w:val="20"/>
              </w:rPr>
              <w:t xml:space="preserve"> across </w:t>
            </w:r>
            <w:r>
              <w:rPr>
                <w:rFonts w:eastAsiaTheme="minorEastAsia"/>
                <w:sz w:val="20"/>
                <w:szCs w:val="20"/>
              </w:rPr>
              <w:t>RSE</w:t>
            </w:r>
            <w:r w:rsidRPr="43386652">
              <w:rPr>
                <w:rFonts w:eastAsiaTheme="minorEastAsia"/>
                <w:sz w:val="20"/>
                <w:szCs w:val="20"/>
              </w:rPr>
              <w:t>.</w:t>
            </w:r>
          </w:p>
          <w:p w14:paraId="454156FE" w14:textId="77777777" w:rsidR="00B76CA1" w:rsidRDefault="00B76CA1" w:rsidP="00626C7D">
            <w:pPr>
              <w:contextualSpacing/>
              <w:rPr>
                <w:rFonts w:eastAsiaTheme="minorEastAsia"/>
                <w:sz w:val="20"/>
                <w:szCs w:val="20"/>
              </w:rPr>
            </w:pPr>
          </w:p>
          <w:p w14:paraId="76B330E0" w14:textId="77777777" w:rsidR="00B76CA1" w:rsidRDefault="00B76CA1" w:rsidP="00626C7D">
            <w:pPr>
              <w:contextualSpacing/>
              <w:rPr>
                <w:rFonts w:eastAsiaTheme="minorEastAsia"/>
                <w:sz w:val="20"/>
                <w:szCs w:val="20"/>
              </w:rPr>
            </w:pPr>
            <w:r w:rsidRPr="43386652">
              <w:rPr>
                <w:rFonts w:eastAsiaTheme="minorEastAsia"/>
                <w:sz w:val="20"/>
                <w:szCs w:val="20"/>
              </w:rPr>
              <w:t xml:space="preserve">Improved </w:t>
            </w:r>
            <w:r>
              <w:rPr>
                <w:rFonts w:eastAsiaTheme="minorEastAsia"/>
                <w:sz w:val="20"/>
                <w:szCs w:val="20"/>
              </w:rPr>
              <w:t>understanding</w:t>
            </w:r>
            <w:r w:rsidRPr="43386652">
              <w:rPr>
                <w:rFonts w:eastAsiaTheme="minorEastAsia"/>
                <w:sz w:val="20"/>
                <w:szCs w:val="20"/>
              </w:rPr>
              <w:t xml:space="preserve"> of </w:t>
            </w:r>
            <w:r>
              <w:rPr>
                <w:rFonts w:eastAsiaTheme="minorEastAsia"/>
                <w:sz w:val="20"/>
                <w:szCs w:val="20"/>
              </w:rPr>
              <w:t>parents</w:t>
            </w:r>
            <w:r w:rsidRPr="43386652">
              <w:rPr>
                <w:rFonts w:eastAsiaTheme="minorEastAsia"/>
                <w:sz w:val="20"/>
                <w:szCs w:val="20"/>
              </w:rPr>
              <w:t xml:space="preserve"> </w:t>
            </w:r>
            <w:proofErr w:type="gramStart"/>
            <w:r>
              <w:rPr>
                <w:rFonts w:eastAsiaTheme="minorEastAsia"/>
                <w:sz w:val="20"/>
                <w:szCs w:val="20"/>
              </w:rPr>
              <w:t>in regard to</w:t>
            </w:r>
            <w:proofErr w:type="gramEnd"/>
            <w:r>
              <w:rPr>
                <w:rFonts w:eastAsiaTheme="minorEastAsia"/>
                <w:sz w:val="20"/>
                <w:szCs w:val="20"/>
              </w:rPr>
              <w:t xml:space="preserve"> the teaching of</w:t>
            </w:r>
            <w:r w:rsidRPr="43386652">
              <w:rPr>
                <w:rFonts w:eastAsiaTheme="minorEastAsia"/>
                <w:sz w:val="20"/>
                <w:szCs w:val="20"/>
              </w:rPr>
              <w:t xml:space="preserve"> </w:t>
            </w:r>
            <w:r>
              <w:rPr>
                <w:rFonts w:eastAsiaTheme="minorEastAsia"/>
                <w:sz w:val="20"/>
                <w:szCs w:val="20"/>
              </w:rPr>
              <w:t>RSE</w:t>
            </w:r>
            <w:r w:rsidRPr="43386652">
              <w:rPr>
                <w:rFonts w:eastAsiaTheme="minorEastAsia"/>
                <w:sz w:val="20"/>
                <w:szCs w:val="20"/>
              </w:rPr>
              <w:t>.</w:t>
            </w:r>
          </w:p>
          <w:p w14:paraId="53670313" w14:textId="77777777" w:rsidR="00B76CA1" w:rsidRPr="00CF3588" w:rsidRDefault="00B76CA1" w:rsidP="00626C7D">
            <w:pPr>
              <w:contextualSpacing/>
              <w:rPr>
                <w:rFonts w:eastAsiaTheme="minorEastAsia"/>
                <w:sz w:val="20"/>
                <w:szCs w:val="20"/>
              </w:rPr>
            </w:pPr>
            <w:r>
              <w:rPr>
                <w:rFonts w:eastAsiaTheme="minorEastAsia"/>
                <w:sz w:val="20"/>
                <w:szCs w:val="20"/>
              </w:rPr>
              <w:t xml:space="preserve">Audit of resources completed and age appropriate across the school. </w:t>
            </w:r>
          </w:p>
          <w:p w14:paraId="31EDD9ED" w14:textId="77777777" w:rsidR="00B76CA1" w:rsidRDefault="00B76CA1" w:rsidP="00626C7D">
            <w:pPr>
              <w:contextualSpacing/>
              <w:rPr>
                <w:rFonts w:eastAsiaTheme="minorEastAsia"/>
                <w:sz w:val="20"/>
                <w:szCs w:val="20"/>
              </w:rPr>
            </w:pPr>
          </w:p>
          <w:p w14:paraId="0CCE33C4" w14:textId="77777777" w:rsidR="00B76CA1" w:rsidRPr="00CF3588" w:rsidRDefault="00B76CA1" w:rsidP="00626C7D">
            <w:pPr>
              <w:contextualSpacing/>
              <w:rPr>
                <w:rFonts w:eastAsiaTheme="minorEastAsia"/>
                <w:sz w:val="20"/>
                <w:szCs w:val="20"/>
              </w:rPr>
            </w:pPr>
            <w:r w:rsidRPr="43386652">
              <w:rPr>
                <w:rFonts w:eastAsiaTheme="minorEastAsia"/>
                <w:sz w:val="20"/>
                <w:szCs w:val="20"/>
              </w:rPr>
              <w:t>E-safety is taught consistently across the school.</w:t>
            </w:r>
          </w:p>
          <w:p w14:paraId="5DA4916F" w14:textId="77777777" w:rsidR="00B76CA1" w:rsidRDefault="00B76CA1" w:rsidP="00626C7D">
            <w:pPr>
              <w:contextualSpacing/>
              <w:rPr>
                <w:rFonts w:eastAsiaTheme="minorEastAsia"/>
                <w:sz w:val="20"/>
                <w:szCs w:val="20"/>
              </w:rPr>
            </w:pPr>
          </w:p>
          <w:p w14:paraId="0D6C481D" w14:textId="77777777" w:rsidR="00B76CA1" w:rsidRPr="00CF3588" w:rsidRDefault="00B76CA1" w:rsidP="00626C7D">
            <w:pPr>
              <w:contextualSpacing/>
              <w:rPr>
                <w:rFonts w:eastAsiaTheme="minorEastAsia"/>
                <w:sz w:val="20"/>
                <w:szCs w:val="20"/>
              </w:rPr>
            </w:pPr>
          </w:p>
        </w:tc>
        <w:tc>
          <w:tcPr>
            <w:tcW w:w="1645" w:type="dxa"/>
          </w:tcPr>
          <w:p w14:paraId="0E172C85" w14:textId="77777777" w:rsidR="00B76CA1" w:rsidRPr="00CF3588" w:rsidRDefault="00B76CA1" w:rsidP="00626C7D">
            <w:pPr>
              <w:rPr>
                <w:rFonts w:eastAsiaTheme="minorEastAsia"/>
                <w:sz w:val="20"/>
                <w:szCs w:val="20"/>
              </w:rPr>
            </w:pPr>
            <w:r w:rsidRPr="30E1C43B">
              <w:rPr>
                <w:rFonts w:eastAsiaTheme="minorEastAsia"/>
                <w:sz w:val="20"/>
                <w:szCs w:val="20"/>
              </w:rPr>
              <w:t xml:space="preserve">Cluster working </w:t>
            </w:r>
            <w:proofErr w:type="gramStart"/>
            <w:r w:rsidRPr="30E1C43B">
              <w:rPr>
                <w:rFonts w:eastAsiaTheme="minorEastAsia"/>
                <w:sz w:val="20"/>
                <w:szCs w:val="20"/>
              </w:rPr>
              <w:t>minutes</w:t>
            </w:r>
            <w:proofErr w:type="gramEnd"/>
          </w:p>
          <w:p w14:paraId="2A13B5B2" w14:textId="77777777" w:rsidR="00B76CA1" w:rsidRPr="00CF3588" w:rsidRDefault="00B76CA1" w:rsidP="00626C7D">
            <w:pPr>
              <w:rPr>
                <w:rFonts w:eastAsiaTheme="minorEastAsia"/>
                <w:sz w:val="20"/>
                <w:szCs w:val="20"/>
              </w:rPr>
            </w:pPr>
            <w:r w:rsidRPr="30E1C43B">
              <w:rPr>
                <w:rFonts w:eastAsiaTheme="minorEastAsia"/>
                <w:sz w:val="20"/>
                <w:szCs w:val="20"/>
              </w:rPr>
              <w:t xml:space="preserve">Cluster progression maps for </w:t>
            </w:r>
            <w:proofErr w:type="gramStart"/>
            <w:r>
              <w:rPr>
                <w:rFonts w:eastAsiaTheme="minorEastAsia"/>
                <w:sz w:val="20"/>
                <w:szCs w:val="20"/>
              </w:rPr>
              <w:t>RSE</w:t>
            </w:r>
            <w:proofErr w:type="gramEnd"/>
          </w:p>
          <w:p w14:paraId="512E3D2A" w14:textId="77777777" w:rsidR="00B76CA1" w:rsidRDefault="00B76CA1" w:rsidP="00626C7D">
            <w:pPr>
              <w:rPr>
                <w:rFonts w:eastAsiaTheme="minorEastAsia"/>
                <w:sz w:val="20"/>
                <w:szCs w:val="20"/>
              </w:rPr>
            </w:pPr>
            <w:r w:rsidRPr="30E1C43B">
              <w:rPr>
                <w:rFonts w:eastAsiaTheme="minorEastAsia"/>
                <w:sz w:val="20"/>
                <w:szCs w:val="20"/>
              </w:rPr>
              <w:t>Team meeting minutes</w:t>
            </w:r>
          </w:p>
          <w:p w14:paraId="75ED4361" w14:textId="77777777" w:rsidR="00B76CA1" w:rsidRPr="00CF3588" w:rsidRDefault="00B76CA1" w:rsidP="00626C7D">
            <w:pPr>
              <w:rPr>
                <w:rFonts w:eastAsiaTheme="minorEastAsia"/>
                <w:sz w:val="20"/>
                <w:szCs w:val="20"/>
              </w:rPr>
            </w:pPr>
            <w:r>
              <w:rPr>
                <w:rFonts w:eastAsiaTheme="minorEastAsia"/>
                <w:sz w:val="20"/>
                <w:szCs w:val="20"/>
              </w:rPr>
              <w:t>Parent forum minutes</w:t>
            </w:r>
          </w:p>
          <w:p w14:paraId="2A3ED940" w14:textId="77777777" w:rsidR="00B76CA1" w:rsidRPr="00CF3588" w:rsidRDefault="00B76CA1" w:rsidP="00626C7D">
            <w:pPr>
              <w:rPr>
                <w:rFonts w:eastAsiaTheme="minorEastAsia"/>
                <w:sz w:val="20"/>
                <w:szCs w:val="20"/>
              </w:rPr>
            </w:pPr>
            <w:r w:rsidRPr="30E1C43B">
              <w:rPr>
                <w:rFonts w:eastAsiaTheme="minorEastAsia"/>
                <w:sz w:val="20"/>
                <w:szCs w:val="20"/>
              </w:rPr>
              <w:t xml:space="preserve">Staff training </w:t>
            </w:r>
            <w:proofErr w:type="gramStart"/>
            <w:r w:rsidRPr="30E1C43B">
              <w:rPr>
                <w:rFonts w:eastAsiaTheme="minorEastAsia"/>
                <w:sz w:val="20"/>
                <w:szCs w:val="20"/>
              </w:rPr>
              <w:t>completed</w:t>
            </w:r>
            <w:proofErr w:type="gramEnd"/>
          </w:p>
          <w:p w14:paraId="48212D36" w14:textId="77777777" w:rsidR="00B76CA1" w:rsidRPr="00CF3588" w:rsidRDefault="00B76CA1" w:rsidP="00626C7D">
            <w:pPr>
              <w:rPr>
                <w:rFonts w:eastAsiaTheme="minorEastAsia"/>
                <w:sz w:val="20"/>
                <w:szCs w:val="20"/>
              </w:rPr>
            </w:pPr>
            <w:r w:rsidRPr="30E1C43B">
              <w:rPr>
                <w:rFonts w:eastAsiaTheme="minorEastAsia"/>
                <w:sz w:val="20"/>
                <w:szCs w:val="20"/>
              </w:rPr>
              <w:t>Book scrutiny</w:t>
            </w:r>
          </w:p>
          <w:p w14:paraId="3BD05CF7" w14:textId="77777777" w:rsidR="00B76CA1" w:rsidRPr="00CF3588" w:rsidRDefault="00B76CA1" w:rsidP="00626C7D">
            <w:pPr>
              <w:rPr>
                <w:rFonts w:eastAsiaTheme="minorEastAsia"/>
                <w:sz w:val="20"/>
                <w:szCs w:val="20"/>
              </w:rPr>
            </w:pPr>
            <w:r w:rsidRPr="30E1C43B">
              <w:rPr>
                <w:rFonts w:eastAsiaTheme="minorEastAsia"/>
                <w:sz w:val="20"/>
                <w:szCs w:val="20"/>
              </w:rPr>
              <w:t>Planning scrutiny</w:t>
            </w:r>
          </w:p>
          <w:p w14:paraId="438B3C3B" w14:textId="77777777" w:rsidR="00B76CA1" w:rsidRPr="00CF3588" w:rsidRDefault="00B76CA1" w:rsidP="00626C7D">
            <w:pPr>
              <w:rPr>
                <w:rFonts w:eastAsiaTheme="minorEastAsia"/>
                <w:sz w:val="20"/>
                <w:szCs w:val="20"/>
              </w:rPr>
            </w:pPr>
            <w:r w:rsidRPr="30E1C43B">
              <w:rPr>
                <w:rFonts w:eastAsiaTheme="minorEastAsia"/>
                <w:sz w:val="20"/>
                <w:szCs w:val="20"/>
              </w:rPr>
              <w:t>Listening to Learners</w:t>
            </w:r>
          </w:p>
        </w:tc>
      </w:tr>
      <w:tr w:rsidR="00B76CA1" w:rsidRPr="00CF3588" w14:paraId="15728100" w14:textId="77777777" w:rsidTr="00626C7D">
        <w:trPr>
          <w:trHeight w:val="8685"/>
        </w:trPr>
        <w:tc>
          <w:tcPr>
            <w:tcW w:w="3794" w:type="dxa"/>
          </w:tcPr>
          <w:p w14:paraId="447A79F8" w14:textId="77777777" w:rsidR="00B76CA1" w:rsidRDefault="00B76CA1" w:rsidP="00626C7D">
            <w:pPr>
              <w:spacing w:after="200" w:line="276" w:lineRule="auto"/>
              <w:contextualSpacing/>
              <w:rPr>
                <w:b/>
                <w:bCs/>
                <w:sz w:val="18"/>
                <w:szCs w:val="18"/>
              </w:rPr>
            </w:pPr>
            <w:r w:rsidRPr="00181C69">
              <w:rPr>
                <w:rFonts w:eastAsiaTheme="minorEastAsia"/>
                <w:b/>
                <w:bCs/>
                <w:sz w:val="18"/>
                <w:szCs w:val="18"/>
              </w:rPr>
              <w:lastRenderedPageBreak/>
              <w:t xml:space="preserve">3b – To improve provision and standards in Expressive Arts (music and digital media), </w:t>
            </w:r>
            <w:r w:rsidRPr="00181C69">
              <w:rPr>
                <w:b/>
                <w:bCs/>
                <w:sz w:val="18"/>
                <w:szCs w:val="18"/>
              </w:rPr>
              <w:t>reducing the impact of poverty on educational attainment.</w:t>
            </w:r>
          </w:p>
          <w:p w14:paraId="29A5F75C" w14:textId="77777777" w:rsidR="00B76CA1" w:rsidRPr="00181C69" w:rsidRDefault="00B76CA1" w:rsidP="00626C7D">
            <w:pPr>
              <w:spacing w:after="200" w:line="276" w:lineRule="auto"/>
              <w:contextualSpacing/>
              <w:rPr>
                <w:rFonts w:eastAsiaTheme="minorEastAsia"/>
                <w:sz w:val="18"/>
                <w:szCs w:val="18"/>
              </w:rPr>
            </w:pPr>
          </w:p>
          <w:p w14:paraId="5F0F5D36" w14:textId="77777777" w:rsidR="00B76CA1" w:rsidRPr="00CF3588" w:rsidRDefault="00B76CA1" w:rsidP="00626C7D">
            <w:pPr>
              <w:spacing w:after="200" w:line="276" w:lineRule="auto"/>
              <w:contextualSpacing/>
              <w:rPr>
                <w:rFonts w:eastAsiaTheme="minorEastAsia"/>
                <w:sz w:val="20"/>
                <w:szCs w:val="20"/>
              </w:rPr>
            </w:pPr>
            <w:r w:rsidRPr="5D95DF8A">
              <w:rPr>
                <w:rFonts w:eastAsiaTheme="minorEastAsia"/>
                <w:sz w:val="20"/>
                <w:szCs w:val="20"/>
              </w:rPr>
              <w:t xml:space="preserve">1 - </w:t>
            </w:r>
            <w:proofErr w:type="spellStart"/>
            <w:r w:rsidRPr="5D95DF8A">
              <w:rPr>
                <w:rFonts w:eastAsiaTheme="minorEastAsia"/>
                <w:sz w:val="20"/>
                <w:szCs w:val="20"/>
              </w:rPr>
              <w:t>AoLE</w:t>
            </w:r>
            <w:proofErr w:type="spellEnd"/>
            <w:r w:rsidRPr="5D95DF8A">
              <w:rPr>
                <w:rFonts w:eastAsiaTheme="minorEastAsia"/>
                <w:sz w:val="20"/>
                <w:szCs w:val="20"/>
              </w:rPr>
              <w:t xml:space="preserve"> Lead for </w:t>
            </w:r>
            <w:r>
              <w:rPr>
                <w:rFonts w:eastAsiaTheme="minorEastAsia"/>
                <w:sz w:val="20"/>
                <w:szCs w:val="20"/>
              </w:rPr>
              <w:t>Expressive Arts</w:t>
            </w:r>
            <w:r w:rsidRPr="5D95DF8A">
              <w:rPr>
                <w:rFonts w:eastAsiaTheme="minorEastAsia"/>
                <w:sz w:val="20"/>
                <w:szCs w:val="20"/>
              </w:rPr>
              <w:t xml:space="preserve"> to work with CSC and cluster colleagues to further develop awareness of expectations and produce progression maps of knowledge, </w:t>
            </w:r>
            <w:proofErr w:type="gramStart"/>
            <w:r w:rsidRPr="5D95DF8A">
              <w:rPr>
                <w:rFonts w:eastAsiaTheme="minorEastAsia"/>
                <w:sz w:val="20"/>
                <w:szCs w:val="20"/>
              </w:rPr>
              <w:t>skills</w:t>
            </w:r>
            <w:proofErr w:type="gramEnd"/>
            <w:r w:rsidRPr="5D95DF8A">
              <w:rPr>
                <w:rFonts w:eastAsiaTheme="minorEastAsia"/>
                <w:sz w:val="20"/>
                <w:szCs w:val="20"/>
              </w:rPr>
              <w:t xml:space="preserve"> and experiences.</w:t>
            </w:r>
          </w:p>
          <w:p w14:paraId="6B77C3D2" w14:textId="77777777" w:rsidR="00B76CA1" w:rsidRDefault="00B76CA1" w:rsidP="00626C7D">
            <w:pPr>
              <w:rPr>
                <w:rFonts w:eastAsiaTheme="minorEastAsia"/>
                <w:sz w:val="20"/>
                <w:szCs w:val="20"/>
              </w:rPr>
            </w:pPr>
            <w:r w:rsidRPr="30E1C43B">
              <w:rPr>
                <w:rFonts w:eastAsiaTheme="minorEastAsia"/>
                <w:sz w:val="20"/>
                <w:szCs w:val="20"/>
              </w:rPr>
              <w:t xml:space="preserve">2 – </w:t>
            </w:r>
            <w:r>
              <w:rPr>
                <w:rFonts w:eastAsiaTheme="minorEastAsia"/>
                <w:sz w:val="20"/>
                <w:szCs w:val="20"/>
              </w:rPr>
              <w:t>Staff to undertake initial training for the teaching of music as an introduction to gain confidence.</w:t>
            </w:r>
          </w:p>
          <w:p w14:paraId="6CA03C02" w14:textId="77777777" w:rsidR="00B76CA1" w:rsidRDefault="00B76CA1" w:rsidP="00626C7D">
            <w:pPr>
              <w:rPr>
                <w:rFonts w:eastAsiaTheme="minorEastAsia"/>
                <w:sz w:val="20"/>
                <w:szCs w:val="20"/>
              </w:rPr>
            </w:pPr>
            <w:r>
              <w:rPr>
                <w:rFonts w:eastAsiaTheme="minorEastAsia"/>
                <w:sz w:val="20"/>
                <w:szCs w:val="20"/>
              </w:rPr>
              <w:t>3 – Using cluster maps, create music posters for the language of music and digital media across the school.</w:t>
            </w:r>
          </w:p>
          <w:p w14:paraId="5A2B0825" w14:textId="77777777" w:rsidR="00B76CA1" w:rsidRDefault="00B76CA1" w:rsidP="00626C7D">
            <w:pPr>
              <w:rPr>
                <w:rFonts w:eastAsiaTheme="minorEastAsia"/>
                <w:sz w:val="20"/>
                <w:szCs w:val="20"/>
              </w:rPr>
            </w:pPr>
            <w:r>
              <w:rPr>
                <w:rFonts w:eastAsiaTheme="minorEastAsia"/>
                <w:sz w:val="20"/>
                <w:szCs w:val="20"/>
              </w:rPr>
              <w:t>4 - Staff training on the use of digital media in expressive arts.</w:t>
            </w:r>
          </w:p>
          <w:p w14:paraId="3FE4512D" w14:textId="77777777" w:rsidR="00B76CA1" w:rsidRPr="00CF3588" w:rsidRDefault="00B76CA1" w:rsidP="00626C7D">
            <w:pPr>
              <w:rPr>
                <w:rFonts w:eastAsiaTheme="minorEastAsia"/>
                <w:sz w:val="20"/>
                <w:szCs w:val="20"/>
              </w:rPr>
            </w:pPr>
            <w:r>
              <w:rPr>
                <w:rFonts w:eastAsiaTheme="minorEastAsia"/>
                <w:sz w:val="20"/>
                <w:szCs w:val="20"/>
              </w:rPr>
              <w:t xml:space="preserve">5 - </w:t>
            </w:r>
            <w:r w:rsidRPr="30E1C43B">
              <w:rPr>
                <w:rFonts w:eastAsiaTheme="minorEastAsia"/>
                <w:sz w:val="20"/>
                <w:szCs w:val="20"/>
              </w:rPr>
              <w:t>School resources audit to be completed.</w:t>
            </w:r>
          </w:p>
          <w:p w14:paraId="350B0E1B" w14:textId="77777777" w:rsidR="00B76CA1" w:rsidRPr="00CF3588" w:rsidRDefault="00B76CA1" w:rsidP="00626C7D">
            <w:pPr>
              <w:rPr>
                <w:rFonts w:eastAsiaTheme="minorEastAsia"/>
                <w:sz w:val="20"/>
                <w:szCs w:val="20"/>
              </w:rPr>
            </w:pPr>
            <w:r>
              <w:rPr>
                <w:rFonts w:eastAsiaTheme="minorEastAsia"/>
                <w:sz w:val="20"/>
                <w:szCs w:val="20"/>
              </w:rPr>
              <w:t>6</w:t>
            </w:r>
            <w:r w:rsidRPr="30E1C43B">
              <w:rPr>
                <w:rFonts w:eastAsiaTheme="minorEastAsia"/>
                <w:sz w:val="20"/>
                <w:szCs w:val="20"/>
              </w:rPr>
              <w:t xml:space="preserve"> </w:t>
            </w:r>
            <w:r>
              <w:rPr>
                <w:rFonts w:eastAsiaTheme="minorEastAsia"/>
                <w:sz w:val="20"/>
                <w:szCs w:val="20"/>
              </w:rPr>
              <w:t>–</w:t>
            </w:r>
            <w:r w:rsidRPr="30E1C43B">
              <w:rPr>
                <w:rFonts w:eastAsiaTheme="minorEastAsia"/>
                <w:sz w:val="20"/>
                <w:szCs w:val="20"/>
              </w:rPr>
              <w:t xml:space="preserve"> Review provision and standards across all progression steps</w:t>
            </w:r>
            <w:r>
              <w:rPr>
                <w:rFonts w:eastAsiaTheme="minorEastAsia"/>
                <w:sz w:val="20"/>
                <w:szCs w:val="20"/>
              </w:rPr>
              <w:t xml:space="preserve"> using the cluster maps.</w:t>
            </w:r>
          </w:p>
          <w:p w14:paraId="0428E4B9" w14:textId="77777777" w:rsidR="00B76CA1" w:rsidRPr="00CF3588" w:rsidRDefault="00B76CA1" w:rsidP="00626C7D">
            <w:pPr>
              <w:spacing w:after="200" w:line="276" w:lineRule="auto"/>
              <w:contextualSpacing/>
              <w:rPr>
                <w:rFonts w:eastAsiaTheme="minorEastAsia"/>
                <w:sz w:val="20"/>
                <w:szCs w:val="20"/>
              </w:rPr>
            </w:pPr>
            <w:r w:rsidRPr="30E1C43B">
              <w:rPr>
                <w:rFonts w:eastAsiaTheme="minorEastAsia"/>
                <w:sz w:val="20"/>
                <w:szCs w:val="20"/>
              </w:rPr>
              <w:t xml:space="preserve">7 – </w:t>
            </w:r>
            <w:proofErr w:type="spellStart"/>
            <w:r w:rsidRPr="30E1C43B">
              <w:rPr>
                <w:rFonts w:eastAsiaTheme="minorEastAsia"/>
                <w:sz w:val="20"/>
                <w:szCs w:val="20"/>
              </w:rPr>
              <w:t>AoLE</w:t>
            </w:r>
            <w:proofErr w:type="spellEnd"/>
            <w:r w:rsidRPr="30E1C43B">
              <w:rPr>
                <w:rFonts w:eastAsiaTheme="minorEastAsia"/>
                <w:sz w:val="20"/>
                <w:szCs w:val="20"/>
              </w:rPr>
              <w:t xml:space="preserve"> Lead </w:t>
            </w:r>
            <w:r>
              <w:rPr>
                <w:rFonts w:eastAsiaTheme="minorEastAsia"/>
                <w:sz w:val="20"/>
                <w:szCs w:val="20"/>
              </w:rPr>
              <w:t xml:space="preserve">for Science and Technology </w:t>
            </w:r>
            <w:r w:rsidRPr="30E1C43B">
              <w:rPr>
                <w:rFonts w:eastAsiaTheme="minorEastAsia"/>
                <w:sz w:val="20"/>
                <w:szCs w:val="20"/>
              </w:rPr>
              <w:t>to deliver training on Digital Competency Framework and skills progression</w:t>
            </w:r>
            <w:r>
              <w:rPr>
                <w:rFonts w:eastAsiaTheme="minorEastAsia"/>
                <w:sz w:val="20"/>
                <w:szCs w:val="20"/>
              </w:rPr>
              <w:t xml:space="preserve"> as a link to Expressive Arts.</w:t>
            </w:r>
          </w:p>
          <w:p w14:paraId="2FDB488D" w14:textId="77777777" w:rsidR="00B76CA1" w:rsidRPr="00CF3588" w:rsidRDefault="00B76CA1" w:rsidP="00626C7D">
            <w:pPr>
              <w:spacing w:after="200" w:line="276" w:lineRule="auto"/>
              <w:contextualSpacing/>
              <w:rPr>
                <w:rFonts w:eastAsiaTheme="minorEastAsia"/>
                <w:sz w:val="20"/>
                <w:szCs w:val="20"/>
              </w:rPr>
            </w:pPr>
            <w:r w:rsidRPr="30E1C43B">
              <w:rPr>
                <w:rFonts w:eastAsiaTheme="minorEastAsia"/>
                <w:sz w:val="20"/>
                <w:szCs w:val="20"/>
              </w:rPr>
              <w:t xml:space="preserve">8 – Staff to use Digital Competency Framework to plan cross-curricular progressive skills </w:t>
            </w:r>
          </w:p>
          <w:p w14:paraId="0A7B1DAC" w14:textId="77777777" w:rsidR="00B76CA1" w:rsidRPr="00CF3588" w:rsidRDefault="00B76CA1" w:rsidP="00626C7D">
            <w:pPr>
              <w:rPr>
                <w:rFonts w:eastAsiaTheme="minorEastAsia"/>
                <w:sz w:val="20"/>
                <w:szCs w:val="20"/>
              </w:rPr>
            </w:pPr>
            <w:r w:rsidRPr="30E1C43B">
              <w:rPr>
                <w:rFonts w:eastAsiaTheme="minorEastAsia"/>
                <w:sz w:val="20"/>
                <w:szCs w:val="20"/>
              </w:rPr>
              <w:t>9 - Review provision and standards across all progression steps</w:t>
            </w:r>
            <w:r>
              <w:rPr>
                <w:rFonts w:eastAsiaTheme="minorEastAsia"/>
                <w:sz w:val="20"/>
                <w:szCs w:val="20"/>
              </w:rPr>
              <w:t xml:space="preserve"> through MER processes.</w:t>
            </w:r>
          </w:p>
          <w:p w14:paraId="302DF7CC" w14:textId="77777777" w:rsidR="00B76CA1" w:rsidRPr="00517435" w:rsidRDefault="00B76CA1" w:rsidP="00626C7D">
            <w:pPr>
              <w:spacing w:after="200" w:line="276" w:lineRule="auto"/>
              <w:contextualSpacing/>
              <w:rPr>
                <w:rFonts w:eastAsiaTheme="minorEastAsia"/>
                <w:sz w:val="18"/>
                <w:szCs w:val="18"/>
              </w:rPr>
            </w:pPr>
          </w:p>
        </w:tc>
        <w:tc>
          <w:tcPr>
            <w:tcW w:w="1620" w:type="dxa"/>
          </w:tcPr>
          <w:p w14:paraId="6E881C4E" w14:textId="77777777" w:rsidR="00B76CA1" w:rsidRPr="00CF3588" w:rsidRDefault="00B76CA1" w:rsidP="00626C7D">
            <w:pPr>
              <w:rPr>
                <w:rFonts w:eastAsiaTheme="minorEastAsia"/>
                <w:sz w:val="20"/>
                <w:szCs w:val="20"/>
              </w:rPr>
            </w:pPr>
          </w:p>
          <w:p w14:paraId="76B2DC4F" w14:textId="77777777" w:rsidR="00B76CA1" w:rsidRPr="00CF3588" w:rsidRDefault="00B76CA1" w:rsidP="00626C7D">
            <w:pPr>
              <w:rPr>
                <w:rFonts w:eastAsiaTheme="minorEastAsia"/>
                <w:sz w:val="20"/>
                <w:szCs w:val="20"/>
              </w:rPr>
            </w:pPr>
          </w:p>
          <w:p w14:paraId="46BACC31" w14:textId="77777777" w:rsidR="00B76CA1" w:rsidRPr="00CF3588" w:rsidRDefault="00B76CA1" w:rsidP="00626C7D">
            <w:pPr>
              <w:rPr>
                <w:rFonts w:eastAsiaTheme="minorEastAsia"/>
                <w:sz w:val="20"/>
                <w:szCs w:val="20"/>
              </w:rPr>
            </w:pPr>
          </w:p>
          <w:p w14:paraId="073859A2" w14:textId="77777777" w:rsidR="00B76CA1" w:rsidRPr="00CF3588" w:rsidRDefault="00B76CA1" w:rsidP="00626C7D">
            <w:pPr>
              <w:rPr>
                <w:rFonts w:eastAsiaTheme="minorEastAsia"/>
                <w:sz w:val="20"/>
                <w:szCs w:val="20"/>
              </w:rPr>
            </w:pPr>
          </w:p>
          <w:p w14:paraId="17D34990" w14:textId="77777777" w:rsidR="00B76CA1" w:rsidRDefault="00B76CA1" w:rsidP="00626C7D">
            <w:pPr>
              <w:rPr>
                <w:rFonts w:eastAsiaTheme="minorEastAsia"/>
                <w:sz w:val="20"/>
                <w:szCs w:val="20"/>
              </w:rPr>
            </w:pPr>
          </w:p>
          <w:p w14:paraId="1FB9C526" w14:textId="77777777" w:rsidR="00B76CA1" w:rsidRPr="00CF3588" w:rsidRDefault="00B76CA1" w:rsidP="00626C7D">
            <w:pPr>
              <w:rPr>
                <w:rFonts w:eastAsiaTheme="minorEastAsia"/>
                <w:sz w:val="20"/>
                <w:szCs w:val="20"/>
              </w:rPr>
            </w:pPr>
            <w:r>
              <w:rPr>
                <w:rFonts w:eastAsiaTheme="minorEastAsia"/>
                <w:sz w:val="20"/>
                <w:szCs w:val="20"/>
              </w:rPr>
              <w:t>CP</w:t>
            </w:r>
            <w:r w:rsidRPr="30E1C43B">
              <w:rPr>
                <w:rFonts w:eastAsiaTheme="minorEastAsia"/>
                <w:sz w:val="20"/>
                <w:szCs w:val="20"/>
              </w:rPr>
              <w:t xml:space="preserve"> &amp; </w:t>
            </w:r>
            <w:r>
              <w:rPr>
                <w:rFonts w:eastAsiaTheme="minorEastAsia"/>
                <w:sz w:val="20"/>
                <w:szCs w:val="20"/>
              </w:rPr>
              <w:t>cluster leads</w:t>
            </w:r>
          </w:p>
          <w:p w14:paraId="34CD003F" w14:textId="77777777" w:rsidR="00B76CA1" w:rsidRPr="00CF3588" w:rsidRDefault="00B76CA1" w:rsidP="00626C7D">
            <w:pPr>
              <w:rPr>
                <w:rFonts w:eastAsiaTheme="minorEastAsia"/>
                <w:sz w:val="20"/>
                <w:szCs w:val="20"/>
              </w:rPr>
            </w:pPr>
          </w:p>
          <w:p w14:paraId="378F48A1" w14:textId="77777777" w:rsidR="00B76CA1" w:rsidRDefault="00B76CA1" w:rsidP="00626C7D">
            <w:pPr>
              <w:rPr>
                <w:rFonts w:eastAsiaTheme="minorEastAsia"/>
                <w:sz w:val="20"/>
                <w:szCs w:val="20"/>
              </w:rPr>
            </w:pPr>
          </w:p>
          <w:p w14:paraId="0EE216DE" w14:textId="77777777" w:rsidR="00B76CA1" w:rsidRDefault="00B76CA1" w:rsidP="00626C7D">
            <w:pPr>
              <w:rPr>
                <w:rFonts w:eastAsiaTheme="minorEastAsia"/>
                <w:sz w:val="20"/>
                <w:szCs w:val="20"/>
              </w:rPr>
            </w:pPr>
          </w:p>
          <w:p w14:paraId="1293F5FA" w14:textId="77777777" w:rsidR="00B76CA1" w:rsidRDefault="00B76CA1" w:rsidP="00626C7D">
            <w:pPr>
              <w:rPr>
                <w:rFonts w:eastAsiaTheme="minorEastAsia"/>
                <w:sz w:val="20"/>
                <w:szCs w:val="20"/>
              </w:rPr>
            </w:pPr>
          </w:p>
          <w:p w14:paraId="51503B8E" w14:textId="77777777" w:rsidR="00B76CA1" w:rsidRPr="00CF3588" w:rsidRDefault="00B76CA1" w:rsidP="00626C7D">
            <w:pPr>
              <w:rPr>
                <w:rFonts w:eastAsiaTheme="minorEastAsia"/>
                <w:sz w:val="20"/>
                <w:szCs w:val="20"/>
              </w:rPr>
            </w:pPr>
            <w:r w:rsidRPr="30E1C43B">
              <w:rPr>
                <w:rFonts w:eastAsiaTheme="minorEastAsia"/>
                <w:sz w:val="20"/>
                <w:szCs w:val="20"/>
              </w:rPr>
              <w:t>All staff</w:t>
            </w:r>
          </w:p>
          <w:p w14:paraId="0E099839" w14:textId="77777777" w:rsidR="00B76CA1" w:rsidRPr="00CF3588" w:rsidRDefault="00B76CA1" w:rsidP="00626C7D">
            <w:pPr>
              <w:rPr>
                <w:rFonts w:eastAsiaTheme="minorEastAsia"/>
                <w:sz w:val="20"/>
                <w:szCs w:val="20"/>
              </w:rPr>
            </w:pPr>
          </w:p>
          <w:p w14:paraId="212169D2" w14:textId="77777777" w:rsidR="00B76CA1" w:rsidRDefault="00B76CA1" w:rsidP="00626C7D">
            <w:pPr>
              <w:rPr>
                <w:rFonts w:eastAsiaTheme="minorEastAsia"/>
                <w:sz w:val="20"/>
                <w:szCs w:val="20"/>
              </w:rPr>
            </w:pPr>
          </w:p>
          <w:p w14:paraId="19E57016" w14:textId="77777777" w:rsidR="00B76CA1" w:rsidRDefault="00B76CA1" w:rsidP="00626C7D">
            <w:pPr>
              <w:rPr>
                <w:rFonts w:eastAsiaTheme="minorEastAsia"/>
                <w:sz w:val="20"/>
                <w:szCs w:val="20"/>
              </w:rPr>
            </w:pPr>
            <w:r>
              <w:rPr>
                <w:rFonts w:eastAsiaTheme="minorEastAsia"/>
                <w:sz w:val="20"/>
                <w:szCs w:val="20"/>
              </w:rPr>
              <w:t xml:space="preserve">  </w:t>
            </w:r>
            <w:r w:rsidRPr="30E1C43B">
              <w:rPr>
                <w:rFonts w:eastAsiaTheme="minorEastAsia"/>
                <w:sz w:val="20"/>
                <w:szCs w:val="20"/>
              </w:rPr>
              <w:t>/</w:t>
            </w:r>
          </w:p>
          <w:p w14:paraId="1209CAD2" w14:textId="77777777" w:rsidR="00B76CA1" w:rsidRDefault="00B76CA1" w:rsidP="00626C7D">
            <w:pPr>
              <w:rPr>
                <w:rFonts w:eastAsiaTheme="minorEastAsia"/>
                <w:sz w:val="20"/>
                <w:szCs w:val="20"/>
              </w:rPr>
            </w:pPr>
          </w:p>
          <w:p w14:paraId="1CB69110" w14:textId="77777777" w:rsidR="00B76CA1" w:rsidRPr="00CF3588" w:rsidRDefault="00B76CA1" w:rsidP="00626C7D">
            <w:pPr>
              <w:rPr>
                <w:rFonts w:eastAsiaTheme="minorEastAsia"/>
                <w:sz w:val="20"/>
                <w:szCs w:val="20"/>
              </w:rPr>
            </w:pPr>
          </w:p>
          <w:p w14:paraId="22E7E430" w14:textId="77777777" w:rsidR="00B76CA1" w:rsidRPr="00CF3588" w:rsidRDefault="00B76CA1" w:rsidP="00626C7D">
            <w:pPr>
              <w:rPr>
                <w:rFonts w:eastAsiaTheme="minorEastAsia"/>
                <w:sz w:val="20"/>
                <w:szCs w:val="20"/>
              </w:rPr>
            </w:pPr>
            <w:r>
              <w:rPr>
                <w:rFonts w:eastAsiaTheme="minorEastAsia"/>
                <w:sz w:val="20"/>
                <w:szCs w:val="20"/>
              </w:rPr>
              <w:t>All staff</w:t>
            </w:r>
          </w:p>
          <w:p w14:paraId="3529C2F4" w14:textId="77777777" w:rsidR="00B76CA1" w:rsidRPr="00CF3588" w:rsidRDefault="00B76CA1" w:rsidP="00626C7D">
            <w:pPr>
              <w:rPr>
                <w:rFonts w:eastAsiaTheme="minorEastAsia"/>
                <w:sz w:val="20"/>
                <w:szCs w:val="20"/>
              </w:rPr>
            </w:pPr>
          </w:p>
          <w:p w14:paraId="1E28E95A" w14:textId="77777777" w:rsidR="00B76CA1" w:rsidRPr="00CF3588" w:rsidRDefault="00B76CA1" w:rsidP="00626C7D">
            <w:pPr>
              <w:rPr>
                <w:rFonts w:eastAsiaTheme="minorEastAsia"/>
                <w:sz w:val="20"/>
                <w:szCs w:val="20"/>
              </w:rPr>
            </w:pPr>
            <w:r>
              <w:rPr>
                <w:rFonts w:eastAsiaTheme="minorEastAsia"/>
                <w:sz w:val="20"/>
                <w:szCs w:val="20"/>
              </w:rPr>
              <w:t xml:space="preserve">   /</w:t>
            </w:r>
          </w:p>
          <w:p w14:paraId="228CEBF4" w14:textId="77777777" w:rsidR="00B76CA1" w:rsidRPr="00CF3588" w:rsidRDefault="00B76CA1" w:rsidP="00626C7D">
            <w:pPr>
              <w:rPr>
                <w:rFonts w:eastAsiaTheme="minorEastAsia"/>
                <w:sz w:val="20"/>
                <w:szCs w:val="20"/>
              </w:rPr>
            </w:pPr>
          </w:p>
          <w:p w14:paraId="1344A358" w14:textId="77777777" w:rsidR="00B76CA1" w:rsidRPr="00CF3588" w:rsidRDefault="00B76CA1" w:rsidP="00626C7D">
            <w:pPr>
              <w:rPr>
                <w:rFonts w:eastAsiaTheme="minorEastAsia"/>
                <w:sz w:val="20"/>
                <w:szCs w:val="20"/>
              </w:rPr>
            </w:pPr>
            <w:r w:rsidRPr="30E1C43B">
              <w:rPr>
                <w:rFonts w:eastAsiaTheme="minorEastAsia"/>
                <w:sz w:val="20"/>
                <w:szCs w:val="20"/>
              </w:rPr>
              <w:t>All staff</w:t>
            </w:r>
          </w:p>
          <w:p w14:paraId="4B3B272F" w14:textId="77777777" w:rsidR="00B76CA1" w:rsidRDefault="00B76CA1" w:rsidP="00626C7D">
            <w:pPr>
              <w:rPr>
                <w:rFonts w:eastAsiaTheme="minorEastAsia"/>
                <w:sz w:val="20"/>
                <w:szCs w:val="20"/>
              </w:rPr>
            </w:pPr>
          </w:p>
          <w:p w14:paraId="375B031A" w14:textId="77777777" w:rsidR="00B76CA1" w:rsidRPr="00CF3588" w:rsidRDefault="00B76CA1" w:rsidP="00626C7D">
            <w:pPr>
              <w:rPr>
                <w:rFonts w:eastAsiaTheme="minorEastAsia"/>
                <w:sz w:val="20"/>
                <w:szCs w:val="20"/>
              </w:rPr>
            </w:pPr>
          </w:p>
          <w:p w14:paraId="3992CBCC" w14:textId="77777777" w:rsidR="00B76CA1" w:rsidRPr="00CF3588" w:rsidRDefault="00B76CA1" w:rsidP="00626C7D">
            <w:pPr>
              <w:rPr>
                <w:rFonts w:eastAsiaTheme="minorEastAsia"/>
                <w:sz w:val="20"/>
                <w:szCs w:val="20"/>
              </w:rPr>
            </w:pPr>
          </w:p>
          <w:p w14:paraId="4FA1124C" w14:textId="77777777" w:rsidR="00B76CA1" w:rsidRDefault="00B76CA1" w:rsidP="00626C7D">
            <w:pPr>
              <w:rPr>
                <w:rFonts w:eastAsiaTheme="minorEastAsia"/>
                <w:sz w:val="20"/>
                <w:szCs w:val="20"/>
              </w:rPr>
            </w:pPr>
          </w:p>
          <w:p w14:paraId="7147C87F" w14:textId="77777777" w:rsidR="00B76CA1" w:rsidRDefault="00B76CA1" w:rsidP="00626C7D">
            <w:pPr>
              <w:rPr>
                <w:rFonts w:eastAsiaTheme="minorEastAsia"/>
                <w:sz w:val="20"/>
                <w:szCs w:val="20"/>
              </w:rPr>
            </w:pPr>
          </w:p>
          <w:p w14:paraId="69E396A3" w14:textId="77777777" w:rsidR="00B76CA1" w:rsidRPr="00CF3588" w:rsidRDefault="00B76CA1" w:rsidP="00626C7D">
            <w:pPr>
              <w:rPr>
                <w:rFonts w:eastAsiaTheme="minorEastAsia"/>
                <w:sz w:val="20"/>
                <w:szCs w:val="20"/>
              </w:rPr>
            </w:pPr>
            <w:r w:rsidRPr="30E1C43B">
              <w:rPr>
                <w:rFonts w:eastAsiaTheme="minorEastAsia"/>
                <w:sz w:val="20"/>
                <w:szCs w:val="20"/>
              </w:rPr>
              <w:t>All staff</w:t>
            </w:r>
          </w:p>
        </w:tc>
        <w:tc>
          <w:tcPr>
            <w:tcW w:w="1200" w:type="dxa"/>
          </w:tcPr>
          <w:p w14:paraId="5B16D7A2" w14:textId="77777777" w:rsidR="00B76CA1" w:rsidRPr="00CF3588" w:rsidRDefault="00B76CA1" w:rsidP="00626C7D">
            <w:pPr>
              <w:rPr>
                <w:rFonts w:eastAsiaTheme="minorEastAsia"/>
                <w:sz w:val="20"/>
                <w:szCs w:val="20"/>
              </w:rPr>
            </w:pPr>
          </w:p>
          <w:p w14:paraId="165B5BB0" w14:textId="77777777" w:rsidR="00B76CA1" w:rsidRPr="00CF3588" w:rsidRDefault="00B76CA1" w:rsidP="00626C7D">
            <w:pPr>
              <w:rPr>
                <w:rFonts w:eastAsiaTheme="minorEastAsia"/>
                <w:sz w:val="20"/>
                <w:szCs w:val="20"/>
              </w:rPr>
            </w:pPr>
          </w:p>
          <w:p w14:paraId="49D92FC0" w14:textId="77777777" w:rsidR="00B76CA1" w:rsidRPr="00CF3588" w:rsidRDefault="00B76CA1" w:rsidP="00626C7D">
            <w:pPr>
              <w:rPr>
                <w:rFonts w:eastAsiaTheme="minorEastAsia"/>
                <w:sz w:val="20"/>
                <w:szCs w:val="20"/>
              </w:rPr>
            </w:pPr>
          </w:p>
          <w:p w14:paraId="2C09B729" w14:textId="77777777" w:rsidR="00B76CA1" w:rsidRDefault="00B76CA1" w:rsidP="00626C7D">
            <w:pPr>
              <w:rPr>
                <w:rFonts w:eastAsiaTheme="minorEastAsia"/>
                <w:sz w:val="20"/>
                <w:szCs w:val="20"/>
              </w:rPr>
            </w:pPr>
          </w:p>
          <w:p w14:paraId="0BC474A4" w14:textId="77777777" w:rsidR="00B76CA1" w:rsidRDefault="00B76CA1" w:rsidP="00626C7D">
            <w:pPr>
              <w:rPr>
                <w:rFonts w:eastAsiaTheme="minorEastAsia"/>
                <w:sz w:val="20"/>
                <w:szCs w:val="20"/>
              </w:rPr>
            </w:pPr>
          </w:p>
          <w:p w14:paraId="0ABB7BC4" w14:textId="77777777" w:rsidR="00B76CA1" w:rsidRPr="00CF3588" w:rsidRDefault="00B76CA1" w:rsidP="00626C7D">
            <w:pPr>
              <w:rPr>
                <w:rFonts w:eastAsiaTheme="minorEastAsia"/>
                <w:sz w:val="20"/>
                <w:szCs w:val="20"/>
              </w:rPr>
            </w:pPr>
            <w:r>
              <w:rPr>
                <w:rFonts w:eastAsiaTheme="minorEastAsia"/>
                <w:sz w:val="20"/>
                <w:szCs w:val="20"/>
              </w:rPr>
              <w:t>May</w:t>
            </w:r>
            <w:r w:rsidRPr="30E1C43B">
              <w:rPr>
                <w:rFonts w:eastAsiaTheme="minorEastAsia"/>
                <w:sz w:val="20"/>
                <w:szCs w:val="20"/>
              </w:rPr>
              <w:t xml:space="preserve"> 2</w:t>
            </w:r>
            <w:r>
              <w:rPr>
                <w:rFonts w:eastAsiaTheme="minorEastAsia"/>
                <w:sz w:val="20"/>
                <w:szCs w:val="20"/>
              </w:rPr>
              <w:t>3</w:t>
            </w:r>
          </w:p>
          <w:p w14:paraId="5587CCEB" w14:textId="77777777" w:rsidR="00B76CA1" w:rsidRPr="00CF3588" w:rsidRDefault="00B76CA1" w:rsidP="00626C7D">
            <w:pPr>
              <w:rPr>
                <w:rFonts w:eastAsiaTheme="minorEastAsia"/>
                <w:sz w:val="20"/>
                <w:szCs w:val="20"/>
              </w:rPr>
            </w:pPr>
          </w:p>
          <w:p w14:paraId="55CD2E7C" w14:textId="77777777" w:rsidR="00B76CA1" w:rsidRDefault="00B76CA1" w:rsidP="00626C7D">
            <w:pPr>
              <w:rPr>
                <w:rFonts w:eastAsiaTheme="minorEastAsia"/>
                <w:sz w:val="20"/>
                <w:szCs w:val="20"/>
              </w:rPr>
            </w:pPr>
          </w:p>
          <w:p w14:paraId="3B7D2017" w14:textId="77777777" w:rsidR="00B76CA1" w:rsidRDefault="00B76CA1" w:rsidP="00626C7D">
            <w:pPr>
              <w:rPr>
                <w:rFonts w:eastAsiaTheme="minorEastAsia"/>
                <w:sz w:val="20"/>
                <w:szCs w:val="20"/>
              </w:rPr>
            </w:pPr>
          </w:p>
          <w:p w14:paraId="4A44F26A" w14:textId="77777777" w:rsidR="00B76CA1" w:rsidRDefault="00B76CA1" w:rsidP="00626C7D">
            <w:pPr>
              <w:rPr>
                <w:rFonts w:eastAsiaTheme="minorEastAsia"/>
                <w:sz w:val="20"/>
                <w:szCs w:val="20"/>
              </w:rPr>
            </w:pPr>
          </w:p>
          <w:p w14:paraId="5214A11A" w14:textId="77777777" w:rsidR="00B76CA1" w:rsidRDefault="00B76CA1" w:rsidP="00626C7D">
            <w:pPr>
              <w:rPr>
                <w:rFonts w:eastAsiaTheme="minorEastAsia"/>
                <w:sz w:val="20"/>
                <w:szCs w:val="20"/>
              </w:rPr>
            </w:pPr>
          </w:p>
          <w:p w14:paraId="7C753F0E" w14:textId="77777777" w:rsidR="00B76CA1" w:rsidRPr="00CF3588" w:rsidRDefault="00B76CA1" w:rsidP="00626C7D">
            <w:pPr>
              <w:rPr>
                <w:rFonts w:eastAsiaTheme="minorEastAsia"/>
                <w:sz w:val="20"/>
                <w:szCs w:val="20"/>
              </w:rPr>
            </w:pPr>
            <w:r>
              <w:rPr>
                <w:rFonts w:eastAsiaTheme="minorEastAsia"/>
                <w:sz w:val="20"/>
                <w:szCs w:val="20"/>
              </w:rPr>
              <w:t>Sept</w:t>
            </w:r>
            <w:r w:rsidRPr="30E1C43B">
              <w:rPr>
                <w:rFonts w:eastAsiaTheme="minorEastAsia"/>
                <w:sz w:val="20"/>
                <w:szCs w:val="20"/>
              </w:rPr>
              <w:t xml:space="preserve"> 2</w:t>
            </w:r>
            <w:r>
              <w:rPr>
                <w:rFonts w:eastAsiaTheme="minorEastAsia"/>
                <w:sz w:val="20"/>
                <w:szCs w:val="20"/>
              </w:rPr>
              <w:t>3</w:t>
            </w:r>
          </w:p>
          <w:p w14:paraId="3900E968" w14:textId="77777777" w:rsidR="00B76CA1" w:rsidRPr="00CF3588" w:rsidRDefault="00B76CA1" w:rsidP="00626C7D">
            <w:pPr>
              <w:rPr>
                <w:rFonts w:eastAsiaTheme="minorEastAsia"/>
                <w:sz w:val="20"/>
                <w:szCs w:val="20"/>
              </w:rPr>
            </w:pPr>
          </w:p>
          <w:p w14:paraId="73071538" w14:textId="77777777" w:rsidR="00B76CA1" w:rsidRDefault="00B76CA1" w:rsidP="00626C7D">
            <w:pPr>
              <w:rPr>
                <w:rFonts w:eastAsiaTheme="minorEastAsia"/>
                <w:sz w:val="20"/>
                <w:szCs w:val="20"/>
              </w:rPr>
            </w:pPr>
          </w:p>
          <w:p w14:paraId="71C5E865" w14:textId="77777777" w:rsidR="00B76CA1" w:rsidRDefault="00B76CA1" w:rsidP="00626C7D">
            <w:pPr>
              <w:rPr>
                <w:rFonts w:eastAsiaTheme="minorEastAsia"/>
                <w:sz w:val="20"/>
                <w:szCs w:val="20"/>
              </w:rPr>
            </w:pPr>
            <w:r>
              <w:rPr>
                <w:rFonts w:eastAsiaTheme="minorEastAsia"/>
                <w:sz w:val="20"/>
                <w:szCs w:val="20"/>
              </w:rPr>
              <w:t>Oct</w:t>
            </w:r>
            <w:r w:rsidRPr="30E1C43B">
              <w:rPr>
                <w:rFonts w:eastAsiaTheme="minorEastAsia"/>
                <w:sz w:val="20"/>
                <w:szCs w:val="20"/>
              </w:rPr>
              <w:t xml:space="preserve"> 23</w:t>
            </w:r>
          </w:p>
          <w:p w14:paraId="50716FFD" w14:textId="77777777" w:rsidR="00B76CA1" w:rsidRDefault="00B76CA1" w:rsidP="00626C7D">
            <w:pPr>
              <w:rPr>
                <w:rFonts w:eastAsiaTheme="minorEastAsia"/>
                <w:sz w:val="20"/>
                <w:szCs w:val="20"/>
              </w:rPr>
            </w:pPr>
          </w:p>
          <w:p w14:paraId="2AE21C25" w14:textId="77777777" w:rsidR="00B76CA1" w:rsidRPr="00CF3588" w:rsidRDefault="00B76CA1" w:rsidP="00626C7D">
            <w:pPr>
              <w:rPr>
                <w:rFonts w:eastAsiaTheme="minorEastAsia"/>
                <w:sz w:val="20"/>
                <w:szCs w:val="20"/>
              </w:rPr>
            </w:pPr>
          </w:p>
          <w:p w14:paraId="3F5E8C1C" w14:textId="77777777" w:rsidR="00B76CA1" w:rsidRPr="00CF3588" w:rsidRDefault="00B76CA1" w:rsidP="00626C7D">
            <w:pPr>
              <w:rPr>
                <w:rFonts w:eastAsiaTheme="minorEastAsia"/>
                <w:sz w:val="20"/>
                <w:szCs w:val="20"/>
              </w:rPr>
            </w:pPr>
            <w:r>
              <w:rPr>
                <w:rFonts w:eastAsiaTheme="minorEastAsia"/>
                <w:sz w:val="20"/>
                <w:szCs w:val="20"/>
              </w:rPr>
              <w:t>Jan</w:t>
            </w:r>
            <w:r w:rsidRPr="30E1C43B">
              <w:rPr>
                <w:rFonts w:eastAsiaTheme="minorEastAsia"/>
                <w:sz w:val="20"/>
                <w:szCs w:val="20"/>
              </w:rPr>
              <w:t xml:space="preserve"> 2</w:t>
            </w:r>
            <w:r>
              <w:rPr>
                <w:rFonts w:eastAsiaTheme="minorEastAsia"/>
                <w:sz w:val="20"/>
                <w:szCs w:val="20"/>
              </w:rPr>
              <w:t>4</w:t>
            </w:r>
          </w:p>
          <w:p w14:paraId="2931F1C1" w14:textId="77777777" w:rsidR="00B76CA1" w:rsidRPr="00CF3588" w:rsidRDefault="00B76CA1" w:rsidP="00626C7D">
            <w:pPr>
              <w:rPr>
                <w:rFonts w:eastAsiaTheme="minorEastAsia"/>
                <w:sz w:val="20"/>
                <w:szCs w:val="20"/>
              </w:rPr>
            </w:pPr>
          </w:p>
          <w:p w14:paraId="7C143BF2" w14:textId="77777777" w:rsidR="00B76CA1" w:rsidRPr="00CF3588" w:rsidRDefault="00B76CA1" w:rsidP="00626C7D">
            <w:pPr>
              <w:rPr>
                <w:rFonts w:eastAsiaTheme="minorEastAsia"/>
                <w:sz w:val="20"/>
                <w:szCs w:val="20"/>
              </w:rPr>
            </w:pPr>
            <w:r>
              <w:rPr>
                <w:rFonts w:eastAsiaTheme="minorEastAsia"/>
                <w:sz w:val="20"/>
                <w:szCs w:val="20"/>
              </w:rPr>
              <w:t>Oct</w:t>
            </w:r>
            <w:r w:rsidRPr="30E1C43B">
              <w:rPr>
                <w:rFonts w:eastAsiaTheme="minorEastAsia"/>
                <w:sz w:val="20"/>
                <w:szCs w:val="20"/>
              </w:rPr>
              <w:t xml:space="preserve"> 2</w:t>
            </w:r>
            <w:r>
              <w:rPr>
                <w:rFonts w:eastAsiaTheme="minorEastAsia"/>
                <w:sz w:val="20"/>
                <w:szCs w:val="20"/>
              </w:rPr>
              <w:t>3</w:t>
            </w:r>
          </w:p>
          <w:p w14:paraId="2F4CB404" w14:textId="77777777" w:rsidR="00B76CA1" w:rsidRPr="00CF3588" w:rsidRDefault="00B76CA1" w:rsidP="00626C7D">
            <w:pPr>
              <w:rPr>
                <w:rFonts w:eastAsiaTheme="minorEastAsia"/>
                <w:sz w:val="20"/>
                <w:szCs w:val="20"/>
              </w:rPr>
            </w:pPr>
            <w:r>
              <w:rPr>
                <w:rFonts w:eastAsiaTheme="minorEastAsia"/>
                <w:sz w:val="20"/>
                <w:szCs w:val="20"/>
              </w:rPr>
              <w:t>Nov 23</w:t>
            </w:r>
          </w:p>
          <w:p w14:paraId="2CA2D618" w14:textId="77777777" w:rsidR="00B76CA1" w:rsidRPr="00CF3588" w:rsidRDefault="00B76CA1" w:rsidP="00626C7D">
            <w:pPr>
              <w:rPr>
                <w:rFonts w:eastAsiaTheme="minorEastAsia"/>
                <w:sz w:val="20"/>
                <w:szCs w:val="20"/>
              </w:rPr>
            </w:pPr>
          </w:p>
          <w:p w14:paraId="7DFC2BFC" w14:textId="77777777" w:rsidR="00B76CA1" w:rsidRDefault="00B76CA1" w:rsidP="00626C7D">
            <w:pPr>
              <w:rPr>
                <w:rFonts w:eastAsiaTheme="minorEastAsia"/>
                <w:sz w:val="20"/>
                <w:szCs w:val="20"/>
              </w:rPr>
            </w:pPr>
          </w:p>
          <w:p w14:paraId="4E305782" w14:textId="77777777" w:rsidR="00B76CA1" w:rsidRPr="00CF3588" w:rsidRDefault="00B76CA1" w:rsidP="00626C7D">
            <w:pPr>
              <w:rPr>
                <w:rFonts w:eastAsiaTheme="minorEastAsia"/>
                <w:sz w:val="20"/>
                <w:szCs w:val="20"/>
              </w:rPr>
            </w:pPr>
            <w:r>
              <w:rPr>
                <w:rFonts w:eastAsiaTheme="minorEastAsia"/>
                <w:sz w:val="20"/>
                <w:szCs w:val="20"/>
              </w:rPr>
              <w:t>Jan 24</w:t>
            </w:r>
          </w:p>
          <w:p w14:paraId="2F9A04E6" w14:textId="77777777" w:rsidR="00B76CA1" w:rsidRPr="00CF3588" w:rsidRDefault="00B76CA1" w:rsidP="00626C7D">
            <w:pPr>
              <w:rPr>
                <w:rFonts w:eastAsiaTheme="minorEastAsia"/>
                <w:sz w:val="20"/>
                <w:szCs w:val="20"/>
              </w:rPr>
            </w:pPr>
          </w:p>
          <w:p w14:paraId="42BAA9E5" w14:textId="77777777" w:rsidR="00B76CA1" w:rsidRDefault="00B76CA1" w:rsidP="00626C7D">
            <w:pPr>
              <w:rPr>
                <w:rFonts w:eastAsiaTheme="minorEastAsia"/>
                <w:sz w:val="20"/>
                <w:szCs w:val="20"/>
              </w:rPr>
            </w:pPr>
          </w:p>
          <w:p w14:paraId="0E1494D4" w14:textId="77777777" w:rsidR="00B76CA1" w:rsidRDefault="00B76CA1" w:rsidP="00626C7D">
            <w:pPr>
              <w:rPr>
                <w:rFonts w:eastAsiaTheme="minorEastAsia"/>
                <w:sz w:val="20"/>
                <w:szCs w:val="20"/>
              </w:rPr>
            </w:pPr>
          </w:p>
          <w:p w14:paraId="469E4C4D" w14:textId="77777777" w:rsidR="00B76CA1" w:rsidRDefault="00B76CA1" w:rsidP="00626C7D">
            <w:pPr>
              <w:rPr>
                <w:rFonts w:eastAsiaTheme="minorEastAsia"/>
                <w:sz w:val="20"/>
                <w:szCs w:val="20"/>
              </w:rPr>
            </w:pPr>
            <w:r>
              <w:rPr>
                <w:rFonts w:eastAsiaTheme="minorEastAsia"/>
                <w:sz w:val="20"/>
                <w:szCs w:val="20"/>
              </w:rPr>
              <w:t>Sept 23</w:t>
            </w:r>
          </w:p>
          <w:p w14:paraId="41E20428" w14:textId="77777777" w:rsidR="00B76CA1" w:rsidRDefault="00B76CA1" w:rsidP="00626C7D">
            <w:pPr>
              <w:rPr>
                <w:rFonts w:eastAsiaTheme="minorEastAsia"/>
                <w:sz w:val="20"/>
                <w:szCs w:val="20"/>
              </w:rPr>
            </w:pPr>
          </w:p>
          <w:p w14:paraId="16C658BC" w14:textId="77777777" w:rsidR="00B76CA1" w:rsidRDefault="00B76CA1" w:rsidP="00626C7D">
            <w:pPr>
              <w:rPr>
                <w:rFonts w:eastAsiaTheme="minorEastAsia"/>
                <w:sz w:val="20"/>
                <w:szCs w:val="20"/>
              </w:rPr>
            </w:pPr>
          </w:p>
          <w:p w14:paraId="5246F4D8" w14:textId="77777777" w:rsidR="00B76CA1" w:rsidRDefault="00B76CA1" w:rsidP="00626C7D">
            <w:pPr>
              <w:rPr>
                <w:rFonts w:eastAsiaTheme="minorEastAsia"/>
                <w:sz w:val="20"/>
                <w:szCs w:val="20"/>
              </w:rPr>
            </w:pPr>
          </w:p>
          <w:p w14:paraId="072BE66D" w14:textId="77777777" w:rsidR="00B76CA1" w:rsidRPr="00CF3588" w:rsidRDefault="00B76CA1" w:rsidP="00626C7D">
            <w:pPr>
              <w:rPr>
                <w:rFonts w:eastAsiaTheme="minorEastAsia"/>
                <w:sz w:val="20"/>
                <w:szCs w:val="20"/>
              </w:rPr>
            </w:pPr>
            <w:r>
              <w:rPr>
                <w:rFonts w:eastAsiaTheme="minorEastAsia"/>
                <w:sz w:val="20"/>
                <w:szCs w:val="20"/>
              </w:rPr>
              <w:t>Oct 23 – June 24</w:t>
            </w:r>
          </w:p>
        </w:tc>
        <w:tc>
          <w:tcPr>
            <w:tcW w:w="1845" w:type="dxa"/>
          </w:tcPr>
          <w:p w14:paraId="3A33A2EA" w14:textId="77777777" w:rsidR="00B76CA1" w:rsidRPr="00CF3588" w:rsidRDefault="00B76CA1" w:rsidP="00626C7D">
            <w:pPr>
              <w:rPr>
                <w:rFonts w:eastAsiaTheme="minorEastAsia"/>
                <w:sz w:val="20"/>
                <w:szCs w:val="20"/>
              </w:rPr>
            </w:pPr>
            <w:r w:rsidRPr="30E1C43B">
              <w:rPr>
                <w:rFonts w:eastAsiaTheme="minorEastAsia"/>
                <w:sz w:val="20"/>
                <w:szCs w:val="20"/>
              </w:rPr>
              <w:t>Supply costs - £1000 (tbc)</w:t>
            </w:r>
          </w:p>
          <w:p w14:paraId="69FDB123" w14:textId="77777777" w:rsidR="00B76CA1" w:rsidRPr="00CF3588" w:rsidRDefault="00B76CA1" w:rsidP="00626C7D">
            <w:pPr>
              <w:rPr>
                <w:rFonts w:eastAsiaTheme="minorEastAsia"/>
                <w:sz w:val="20"/>
                <w:szCs w:val="20"/>
              </w:rPr>
            </w:pPr>
            <w:r>
              <w:rPr>
                <w:rFonts w:eastAsiaTheme="minorEastAsia"/>
                <w:sz w:val="20"/>
                <w:szCs w:val="20"/>
              </w:rPr>
              <w:t>Resources</w:t>
            </w:r>
            <w:r w:rsidRPr="30E1C43B">
              <w:rPr>
                <w:rFonts w:eastAsiaTheme="minorEastAsia"/>
                <w:sz w:val="20"/>
                <w:szCs w:val="20"/>
              </w:rPr>
              <w:t xml:space="preserve"> (tbc following audit)</w:t>
            </w:r>
          </w:p>
        </w:tc>
        <w:tc>
          <w:tcPr>
            <w:tcW w:w="2937" w:type="dxa"/>
            <w:shd w:val="clear" w:color="auto" w:fill="FFFFFF" w:themeFill="background1"/>
          </w:tcPr>
          <w:p w14:paraId="44818C84" w14:textId="77777777" w:rsidR="00B76CA1" w:rsidRPr="00CF3588" w:rsidRDefault="00B76CA1" w:rsidP="00626C7D">
            <w:pPr>
              <w:contextualSpacing/>
              <w:rPr>
                <w:rFonts w:eastAsiaTheme="minorEastAsia"/>
                <w:sz w:val="20"/>
                <w:szCs w:val="20"/>
              </w:rPr>
            </w:pPr>
            <w:r w:rsidRPr="43386652">
              <w:rPr>
                <w:rFonts w:eastAsiaTheme="minorEastAsia"/>
                <w:sz w:val="20"/>
                <w:szCs w:val="20"/>
              </w:rPr>
              <w:t>Improved Curriculum Lead and staff awareness and understanding of expected standards leading to improved outcomes for most pupils.</w:t>
            </w:r>
          </w:p>
          <w:p w14:paraId="38F88702" w14:textId="77777777" w:rsidR="00B76CA1" w:rsidRPr="00CF3588" w:rsidRDefault="00B76CA1" w:rsidP="00626C7D">
            <w:pPr>
              <w:contextualSpacing/>
              <w:rPr>
                <w:rFonts w:eastAsiaTheme="minorEastAsia"/>
                <w:sz w:val="20"/>
                <w:szCs w:val="20"/>
              </w:rPr>
            </w:pPr>
          </w:p>
          <w:p w14:paraId="31603683" w14:textId="77777777" w:rsidR="00B76CA1" w:rsidRPr="00CF3588" w:rsidRDefault="00B76CA1" w:rsidP="00626C7D">
            <w:pPr>
              <w:contextualSpacing/>
              <w:rPr>
                <w:rFonts w:eastAsiaTheme="minorEastAsia"/>
                <w:sz w:val="20"/>
                <w:szCs w:val="20"/>
              </w:rPr>
            </w:pPr>
            <w:r w:rsidRPr="43386652">
              <w:rPr>
                <w:rFonts w:eastAsiaTheme="minorEastAsia"/>
                <w:sz w:val="20"/>
                <w:szCs w:val="20"/>
              </w:rPr>
              <w:t>Improved standards of staff knowledge</w:t>
            </w:r>
            <w:r>
              <w:rPr>
                <w:rFonts w:eastAsiaTheme="minorEastAsia"/>
                <w:sz w:val="20"/>
                <w:szCs w:val="20"/>
              </w:rPr>
              <w:t>,</w:t>
            </w:r>
            <w:r w:rsidRPr="43386652">
              <w:rPr>
                <w:rFonts w:eastAsiaTheme="minorEastAsia"/>
                <w:sz w:val="20"/>
                <w:szCs w:val="20"/>
              </w:rPr>
              <w:t xml:space="preserve"> </w:t>
            </w:r>
            <w:proofErr w:type="gramStart"/>
            <w:r w:rsidRPr="43386652">
              <w:rPr>
                <w:rFonts w:eastAsiaTheme="minorEastAsia"/>
                <w:sz w:val="20"/>
                <w:szCs w:val="20"/>
              </w:rPr>
              <w:t>skills</w:t>
            </w:r>
            <w:proofErr w:type="gramEnd"/>
            <w:r>
              <w:rPr>
                <w:rFonts w:eastAsiaTheme="minorEastAsia"/>
                <w:sz w:val="20"/>
                <w:szCs w:val="20"/>
              </w:rPr>
              <w:t xml:space="preserve"> and confidence</w:t>
            </w:r>
            <w:r w:rsidRPr="43386652">
              <w:rPr>
                <w:rFonts w:eastAsiaTheme="minorEastAsia"/>
                <w:sz w:val="20"/>
                <w:szCs w:val="20"/>
              </w:rPr>
              <w:t xml:space="preserve"> across </w:t>
            </w:r>
            <w:r>
              <w:rPr>
                <w:rFonts w:eastAsiaTheme="minorEastAsia"/>
                <w:sz w:val="20"/>
                <w:szCs w:val="20"/>
              </w:rPr>
              <w:t>Expressive Arts</w:t>
            </w:r>
            <w:r w:rsidRPr="43386652">
              <w:rPr>
                <w:rFonts w:eastAsiaTheme="minorEastAsia"/>
                <w:sz w:val="20"/>
                <w:szCs w:val="20"/>
              </w:rPr>
              <w:t>.</w:t>
            </w:r>
          </w:p>
          <w:p w14:paraId="531810D0" w14:textId="77777777" w:rsidR="00B76CA1" w:rsidRDefault="00B76CA1" w:rsidP="00626C7D">
            <w:pPr>
              <w:contextualSpacing/>
              <w:rPr>
                <w:rFonts w:eastAsiaTheme="minorEastAsia"/>
                <w:sz w:val="20"/>
                <w:szCs w:val="20"/>
              </w:rPr>
            </w:pPr>
          </w:p>
          <w:p w14:paraId="5D49D181" w14:textId="77777777" w:rsidR="00B76CA1" w:rsidRDefault="00B76CA1" w:rsidP="00626C7D">
            <w:pPr>
              <w:contextualSpacing/>
              <w:rPr>
                <w:rFonts w:eastAsiaTheme="minorEastAsia"/>
                <w:sz w:val="20"/>
                <w:szCs w:val="20"/>
              </w:rPr>
            </w:pPr>
            <w:r w:rsidRPr="43386652">
              <w:rPr>
                <w:rFonts w:eastAsiaTheme="minorEastAsia"/>
                <w:sz w:val="20"/>
                <w:szCs w:val="20"/>
              </w:rPr>
              <w:t xml:space="preserve">Improved skills for all staff within </w:t>
            </w:r>
            <w:bookmarkStart w:id="9" w:name="_Int_NfsuoRk5"/>
            <w:r w:rsidRPr="43386652">
              <w:rPr>
                <w:rFonts w:eastAsiaTheme="minorEastAsia"/>
                <w:sz w:val="20"/>
                <w:szCs w:val="20"/>
              </w:rPr>
              <w:t>DCF (Digital Competence Framework)</w:t>
            </w:r>
            <w:bookmarkEnd w:id="9"/>
            <w:r w:rsidRPr="43386652">
              <w:rPr>
                <w:rFonts w:eastAsiaTheme="minorEastAsia"/>
                <w:sz w:val="20"/>
                <w:szCs w:val="20"/>
              </w:rPr>
              <w:t xml:space="preserve"> </w:t>
            </w:r>
          </w:p>
          <w:p w14:paraId="73F728D0" w14:textId="77777777" w:rsidR="00B76CA1" w:rsidRDefault="00B76CA1" w:rsidP="00626C7D">
            <w:pPr>
              <w:contextualSpacing/>
              <w:rPr>
                <w:rFonts w:eastAsiaTheme="minorEastAsia"/>
                <w:sz w:val="20"/>
                <w:szCs w:val="20"/>
              </w:rPr>
            </w:pPr>
          </w:p>
          <w:p w14:paraId="6BE5A36E" w14:textId="77777777" w:rsidR="00B76CA1" w:rsidRPr="00CF3588" w:rsidRDefault="00B76CA1" w:rsidP="00626C7D">
            <w:pPr>
              <w:contextualSpacing/>
              <w:rPr>
                <w:rFonts w:eastAsiaTheme="minorEastAsia"/>
                <w:sz w:val="20"/>
                <w:szCs w:val="20"/>
              </w:rPr>
            </w:pPr>
            <w:r w:rsidRPr="43386652">
              <w:rPr>
                <w:rFonts w:eastAsiaTheme="minorEastAsia"/>
                <w:sz w:val="20"/>
                <w:szCs w:val="20"/>
              </w:rPr>
              <w:t xml:space="preserve">Improved standards of digital competency for most pupils and nearly all </w:t>
            </w:r>
            <w:proofErr w:type="spellStart"/>
            <w:r w:rsidRPr="43386652">
              <w:rPr>
                <w:rFonts w:eastAsiaTheme="minorEastAsia"/>
                <w:sz w:val="20"/>
                <w:szCs w:val="20"/>
              </w:rPr>
              <w:t>eFSM</w:t>
            </w:r>
            <w:proofErr w:type="spellEnd"/>
            <w:r w:rsidRPr="43386652">
              <w:rPr>
                <w:rFonts w:eastAsiaTheme="minorEastAsia"/>
                <w:sz w:val="20"/>
                <w:szCs w:val="20"/>
              </w:rPr>
              <w:t xml:space="preserve"> pupils. </w:t>
            </w:r>
          </w:p>
          <w:p w14:paraId="63BB9424" w14:textId="77777777" w:rsidR="00B76CA1" w:rsidRPr="00CF3588" w:rsidRDefault="00B76CA1" w:rsidP="00626C7D">
            <w:pPr>
              <w:contextualSpacing/>
              <w:rPr>
                <w:rFonts w:eastAsiaTheme="minorEastAsia"/>
                <w:sz w:val="20"/>
                <w:szCs w:val="20"/>
              </w:rPr>
            </w:pPr>
          </w:p>
          <w:p w14:paraId="2E2F198C" w14:textId="77777777" w:rsidR="00B76CA1" w:rsidRPr="00CF3588" w:rsidRDefault="00B76CA1" w:rsidP="00626C7D">
            <w:pPr>
              <w:contextualSpacing/>
              <w:rPr>
                <w:rFonts w:eastAsiaTheme="minorEastAsia"/>
                <w:sz w:val="20"/>
                <w:szCs w:val="20"/>
              </w:rPr>
            </w:pPr>
            <w:r w:rsidRPr="30E1C43B">
              <w:rPr>
                <w:rFonts w:eastAsiaTheme="minorEastAsia"/>
                <w:sz w:val="20"/>
                <w:szCs w:val="20"/>
              </w:rPr>
              <w:t>Independent learning activities reflect appropriate digital competency skills for most learners.</w:t>
            </w:r>
          </w:p>
          <w:p w14:paraId="5FF3DBFC" w14:textId="77777777" w:rsidR="00B76CA1" w:rsidRPr="00CF3588" w:rsidRDefault="00B76CA1" w:rsidP="00626C7D">
            <w:pPr>
              <w:contextualSpacing/>
              <w:rPr>
                <w:rFonts w:eastAsiaTheme="minorEastAsia"/>
                <w:sz w:val="20"/>
                <w:szCs w:val="20"/>
              </w:rPr>
            </w:pPr>
          </w:p>
        </w:tc>
        <w:tc>
          <w:tcPr>
            <w:tcW w:w="1645" w:type="dxa"/>
          </w:tcPr>
          <w:p w14:paraId="294B415E" w14:textId="77777777" w:rsidR="00B76CA1" w:rsidRPr="00CF3588" w:rsidRDefault="00B76CA1" w:rsidP="00626C7D">
            <w:pPr>
              <w:rPr>
                <w:rFonts w:eastAsiaTheme="minorEastAsia"/>
                <w:sz w:val="20"/>
                <w:szCs w:val="20"/>
              </w:rPr>
            </w:pPr>
            <w:r w:rsidRPr="30E1C43B">
              <w:rPr>
                <w:rFonts w:eastAsiaTheme="minorEastAsia"/>
                <w:sz w:val="20"/>
                <w:szCs w:val="20"/>
              </w:rPr>
              <w:t xml:space="preserve">Cluster working </w:t>
            </w:r>
            <w:proofErr w:type="gramStart"/>
            <w:r w:rsidRPr="30E1C43B">
              <w:rPr>
                <w:rFonts w:eastAsiaTheme="minorEastAsia"/>
                <w:sz w:val="20"/>
                <w:szCs w:val="20"/>
              </w:rPr>
              <w:t>minutes</w:t>
            </w:r>
            <w:proofErr w:type="gramEnd"/>
          </w:p>
          <w:p w14:paraId="47177F6D" w14:textId="77777777" w:rsidR="00B76CA1" w:rsidRPr="00CF3588" w:rsidRDefault="00B76CA1" w:rsidP="00626C7D">
            <w:pPr>
              <w:rPr>
                <w:rFonts w:eastAsiaTheme="minorEastAsia"/>
                <w:sz w:val="20"/>
                <w:szCs w:val="20"/>
              </w:rPr>
            </w:pPr>
            <w:r w:rsidRPr="30E1C43B">
              <w:rPr>
                <w:rFonts w:eastAsiaTheme="minorEastAsia"/>
                <w:sz w:val="20"/>
                <w:szCs w:val="20"/>
              </w:rPr>
              <w:t xml:space="preserve">Cluster progression maps for </w:t>
            </w:r>
            <w:r>
              <w:rPr>
                <w:rFonts w:eastAsiaTheme="minorEastAsia"/>
                <w:sz w:val="20"/>
                <w:szCs w:val="20"/>
              </w:rPr>
              <w:t>Expressive Arts &amp; DCF</w:t>
            </w:r>
          </w:p>
          <w:p w14:paraId="6B804EFD" w14:textId="77777777" w:rsidR="00B76CA1" w:rsidRPr="00CF3588" w:rsidRDefault="00B76CA1" w:rsidP="00626C7D">
            <w:pPr>
              <w:rPr>
                <w:rFonts w:eastAsiaTheme="minorEastAsia"/>
                <w:sz w:val="20"/>
                <w:szCs w:val="20"/>
              </w:rPr>
            </w:pPr>
            <w:r w:rsidRPr="30E1C43B">
              <w:rPr>
                <w:rFonts w:eastAsiaTheme="minorEastAsia"/>
                <w:sz w:val="20"/>
                <w:szCs w:val="20"/>
              </w:rPr>
              <w:t>Team meeting minutes</w:t>
            </w:r>
          </w:p>
          <w:p w14:paraId="34632A4F" w14:textId="77777777" w:rsidR="00B76CA1" w:rsidRPr="00CF3588" w:rsidRDefault="00B76CA1" w:rsidP="00626C7D">
            <w:pPr>
              <w:rPr>
                <w:rFonts w:eastAsiaTheme="minorEastAsia"/>
                <w:sz w:val="20"/>
                <w:szCs w:val="20"/>
              </w:rPr>
            </w:pPr>
            <w:r w:rsidRPr="30E1C43B">
              <w:rPr>
                <w:rFonts w:eastAsiaTheme="minorEastAsia"/>
                <w:sz w:val="20"/>
                <w:szCs w:val="20"/>
              </w:rPr>
              <w:t xml:space="preserve">Staff training </w:t>
            </w:r>
            <w:proofErr w:type="gramStart"/>
            <w:r w:rsidRPr="30E1C43B">
              <w:rPr>
                <w:rFonts w:eastAsiaTheme="minorEastAsia"/>
                <w:sz w:val="20"/>
                <w:szCs w:val="20"/>
              </w:rPr>
              <w:t>completed</w:t>
            </w:r>
            <w:proofErr w:type="gramEnd"/>
          </w:p>
          <w:p w14:paraId="5B5AEFD7" w14:textId="77777777" w:rsidR="00B76CA1" w:rsidRPr="00CF3588" w:rsidRDefault="00B76CA1" w:rsidP="00626C7D">
            <w:pPr>
              <w:rPr>
                <w:rFonts w:eastAsiaTheme="minorEastAsia"/>
                <w:sz w:val="20"/>
                <w:szCs w:val="20"/>
              </w:rPr>
            </w:pPr>
            <w:r w:rsidRPr="30E1C43B">
              <w:rPr>
                <w:rFonts w:eastAsiaTheme="minorEastAsia"/>
                <w:sz w:val="20"/>
                <w:szCs w:val="20"/>
              </w:rPr>
              <w:t>Book scrutiny</w:t>
            </w:r>
          </w:p>
          <w:p w14:paraId="4AAFEE76" w14:textId="77777777" w:rsidR="00B76CA1" w:rsidRPr="00CF3588" w:rsidRDefault="00B76CA1" w:rsidP="00626C7D">
            <w:pPr>
              <w:rPr>
                <w:rFonts w:eastAsiaTheme="minorEastAsia"/>
                <w:sz w:val="20"/>
                <w:szCs w:val="20"/>
              </w:rPr>
            </w:pPr>
            <w:r w:rsidRPr="30E1C43B">
              <w:rPr>
                <w:rFonts w:eastAsiaTheme="minorEastAsia"/>
                <w:sz w:val="20"/>
                <w:szCs w:val="20"/>
              </w:rPr>
              <w:t>Planning scrutiny</w:t>
            </w:r>
          </w:p>
          <w:p w14:paraId="5A5BF929" w14:textId="77777777" w:rsidR="00B76CA1" w:rsidRPr="00CF3588" w:rsidRDefault="00B76CA1" w:rsidP="00626C7D">
            <w:pPr>
              <w:rPr>
                <w:rFonts w:eastAsiaTheme="minorEastAsia"/>
                <w:sz w:val="20"/>
                <w:szCs w:val="20"/>
              </w:rPr>
            </w:pPr>
            <w:r w:rsidRPr="30E1C43B">
              <w:rPr>
                <w:rFonts w:eastAsiaTheme="minorEastAsia"/>
                <w:sz w:val="20"/>
                <w:szCs w:val="20"/>
              </w:rPr>
              <w:t>Listening to Learners</w:t>
            </w:r>
          </w:p>
        </w:tc>
      </w:tr>
      <w:tr w:rsidR="00B76CA1" w14:paraId="12DCE38C" w14:textId="77777777" w:rsidTr="00626C7D">
        <w:trPr>
          <w:trHeight w:val="4665"/>
        </w:trPr>
        <w:tc>
          <w:tcPr>
            <w:tcW w:w="3794" w:type="dxa"/>
          </w:tcPr>
          <w:p w14:paraId="64CB8E13" w14:textId="77777777" w:rsidR="00B76CA1" w:rsidRDefault="00B76CA1" w:rsidP="00626C7D">
            <w:pPr>
              <w:spacing w:after="200" w:line="276" w:lineRule="auto"/>
              <w:ind w:left="-84"/>
              <w:contextualSpacing/>
              <w:rPr>
                <w:rFonts w:eastAsiaTheme="minorEastAsia"/>
                <w:sz w:val="20"/>
                <w:szCs w:val="20"/>
              </w:rPr>
            </w:pPr>
            <w:r w:rsidRPr="30E1C43B">
              <w:rPr>
                <w:rFonts w:eastAsiaTheme="minorEastAsia"/>
                <w:sz w:val="20"/>
                <w:szCs w:val="20"/>
              </w:rPr>
              <w:t>1 - Revisit the outdoor learning action plan and review current practice and provision. Update action plan to reflect findings.</w:t>
            </w:r>
          </w:p>
          <w:p w14:paraId="70166E21" w14:textId="77777777" w:rsidR="00B76CA1" w:rsidRDefault="00B76CA1" w:rsidP="00626C7D">
            <w:pPr>
              <w:spacing w:after="200" w:line="276" w:lineRule="auto"/>
              <w:ind w:left="-84"/>
              <w:contextualSpacing/>
              <w:rPr>
                <w:rFonts w:eastAsiaTheme="minorEastAsia"/>
                <w:sz w:val="20"/>
                <w:szCs w:val="20"/>
              </w:rPr>
            </w:pPr>
          </w:p>
          <w:p w14:paraId="278BD22A" w14:textId="77777777" w:rsidR="00B76CA1" w:rsidRDefault="00B76CA1" w:rsidP="00626C7D">
            <w:pPr>
              <w:spacing w:after="200" w:line="276" w:lineRule="auto"/>
              <w:ind w:left="-84"/>
              <w:contextualSpacing/>
              <w:rPr>
                <w:rFonts w:eastAsiaTheme="minorEastAsia"/>
                <w:sz w:val="20"/>
                <w:szCs w:val="20"/>
              </w:rPr>
            </w:pPr>
            <w:r w:rsidRPr="30E1C43B">
              <w:rPr>
                <w:rFonts w:eastAsiaTheme="minorEastAsia"/>
                <w:sz w:val="20"/>
                <w:szCs w:val="20"/>
              </w:rPr>
              <w:t xml:space="preserve">2 – </w:t>
            </w:r>
            <w:r>
              <w:rPr>
                <w:rFonts w:eastAsiaTheme="minorEastAsia"/>
                <w:sz w:val="20"/>
                <w:szCs w:val="20"/>
              </w:rPr>
              <w:t>Identified staff to complete Forest Schools Training.</w:t>
            </w:r>
          </w:p>
          <w:p w14:paraId="3A0A5792" w14:textId="77777777" w:rsidR="00B76CA1" w:rsidRDefault="00B76CA1" w:rsidP="00626C7D">
            <w:pPr>
              <w:spacing w:after="200" w:line="276" w:lineRule="auto"/>
              <w:ind w:left="-84"/>
              <w:contextualSpacing/>
              <w:rPr>
                <w:rFonts w:eastAsiaTheme="minorEastAsia"/>
                <w:sz w:val="20"/>
                <w:szCs w:val="20"/>
              </w:rPr>
            </w:pPr>
          </w:p>
          <w:p w14:paraId="39CE4C5D" w14:textId="77777777" w:rsidR="00B76CA1" w:rsidRDefault="00B76CA1" w:rsidP="00626C7D">
            <w:pPr>
              <w:spacing w:after="200" w:line="276" w:lineRule="auto"/>
              <w:ind w:left="-84"/>
              <w:contextualSpacing/>
              <w:rPr>
                <w:rFonts w:eastAsiaTheme="minorEastAsia"/>
                <w:sz w:val="20"/>
                <w:szCs w:val="20"/>
              </w:rPr>
            </w:pPr>
            <w:r>
              <w:rPr>
                <w:rFonts w:eastAsiaTheme="minorEastAsia"/>
                <w:sz w:val="20"/>
                <w:szCs w:val="20"/>
              </w:rPr>
              <w:t>3 – Complete Forest Schools assignments.</w:t>
            </w:r>
          </w:p>
          <w:p w14:paraId="3A545AD6" w14:textId="77777777" w:rsidR="00B76CA1" w:rsidRDefault="00B76CA1" w:rsidP="00626C7D">
            <w:pPr>
              <w:spacing w:after="200" w:line="276" w:lineRule="auto"/>
              <w:ind w:left="-84"/>
              <w:contextualSpacing/>
              <w:rPr>
                <w:rFonts w:eastAsiaTheme="minorEastAsia"/>
                <w:sz w:val="20"/>
                <w:szCs w:val="20"/>
              </w:rPr>
            </w:pPr>
          </w:p>
          <w:p w14:paraId="512D8F6B" w14:textId="77777777" w:rsidR="00B76CA1" w:rsidRDefault="00B76CA1" w:rsidP="00626C7D">
            <w:pPr>
              <w:spacing w:after="200" w:line="276" w:lineRule="auto"/>
              <w:ind w:left="-84"/>
              <w:contextualSpacing/>
              <w:rPr>
                <w:rFonts w:eastAsiaTheme="minorEastAsia"/>
                <w:sz w:val="20"/>
                <w:szCs w:val="20"/>
              </w:rPr>
            </w:pPr>
            <w:r>
              <w:rPr>
                <w:rFonts w:eastAsiaTheme="minorEastAsia"/>
                <w:sz w:val="20"/>
                <w:szCs w:val="20"/>
              </w:rPr>
              <w:t>4 – Complete First Aid and Food Hygiene for Forest Schools for identified staff.</w:t>
            </w:r>
          </w:p>
          <w:p w14:paraId="5BE3E73E" w14:textId="77777777" w:rsidR="00B76CA1" w:rsidRDefault="00B76CA1" w:rsidP="00626C7D">
            <w:pPr>
              <w:spacing w:after="200" w:line="276" w:lineRule="auto"/>
              <w:ind w:left="-84"/>
              <w:contextualSpacing/>
              <w:rPr>
                <w:rFonts w:eastAsiaTheme="minorEastAsia"/>
                <w:sz w:val="20"/>
                <w:szCs w:val="20"/>
              </w:rPr>
            </w:pPr>
          </w:p>
          <w:p w14:paraId="512B1A87" w14:textId="77777777" w:rsidR="00B76CA1" w:rsidRDefault="00B76CA1" w:rsidP="00626C7D">
            <w:pPr>
              <w:spacing w:after="200" w:line="276" w:lineRule="auto"/>
              <w:ind w:left="-84"/>
              <w:contextualSpacing/>
              <w:rPr>
                <w:rFonts w:eastAsiaTheme="minorEastAsia"/>
                <w:sz w:val="20"/>
                <w:szCs w:val="20"/>
              </w:rPr>
            </w:pPr>
            <w:r>
              <w:rPr>
                <w:rFonts w:eastAsiaTheme="minorEastAsia"/>
                <w:sz w:val="20"/>
                <w:szCs w:val="20"/>
              </w:rPr>
              <w:t xml:space="preserve">4 - </w:t>
            </w:r>
            <w:r w:rsidRPr="30E1C43B">
              <w:rPr>
                <w:rFonts w:eastAsiaTheme="minorEastAsia"/>
                <w:sz w:val="20"/>
                <w:szCs w:val="20"/>
              </w:rPr>
              <w:t>To identify good practice through research and training to plan for outdoor learning.</w:t>
            </w:r>
          </w:p>
          <w:p w14:paraId="7DA5812F" w14:textId="77777777" w:rsidR="00B76CA1" w:rsidRDefault="00B76CA1" w:rsidP="00626C7D">
            <w:pPr>
              <w:spacing w:after="200" w:line="276" w:lineRule="auto"/>
              <w:ind w:left="-84"/>
              <w:contextualSpacing/>
              <w:rPr>
                <w:rFonts w:eastAsiaTheme="minorEastAsia"/>
                <w:sz w:val="20"/>
                <w:szCs w:val="20"/>
              </w:rPr>
            </w:pPr>
            <w:r w:rsidRPr="30E1C43B">
              <w:rPr>
                <w:rFonts w:eastAsiaTheme="minorEastAsia"/>
                <w:sz w:val="20"/>
                <w:szCs w:val="20"/>
              </w:rPr>
              <w:t xml:space="preserve"> </w:t>
            </w:r>
          </w:p>
          <w:p w14:paraId="5159E79A" w14:textId="77777777" w:rsidR="00B76CA1" w:rsidRDefault="00B76CA1" w:rsidP="00626C7D">
            <w:pPr>
              <w:spacing w:after="200" w:line="276" w:lineRule="auto"/>
              <w:ind w:left="-84"/>
              <w:contextualSpacing/>
              <w:rPr>
                <w:rFonts w:eastAsiaTheme="minorEastAsia"/>
                <w:sz w:val="20"/>
                <w:szCs w:val="20"/>
              </w:rPr>
            </w:pPr>
            <w:r>
              <w:rPr>
                <w:rFonts w:eastAsiaTheme="minorEastAsia"/>
                <w:sz w:val="20"/>
                <w:szCs w:val="20"/>
              </w:rPr>
              <w:t>5</w:t>
            </w:r>
            <w:r w:rsidRPr="30E1C43B">
              <w:rPr>
                <w:rFonts w:eastAsiaTheme="minorEastAsia"/>
                <w:sz w:val="20"/>
                <w:szCs w:val="20"/>
              </w:rPr>
              <w:t xml:space="preserve"> – Plan and implement learning activities across the curriculum including wellbeing.</w:t>
            </w:r>
          </w:p>
          <w:p w14:paraId="0116DEC8" w14:textId="77777777" w:rsidR="00B76CA1" w:rsidRDefault="00B76CA1" w:rsidP="00626C7D">
            <w:pPr>
              <w:spacing w:after="200" w:line="276" w:lineRule="auto"/>
              <w:ind w:left="-84"/>
              <w:contextualSpacing/>
              <w:rPr>
                <w:rFonts w:eastAsiaTheme="minorEastAsia"/>
                <w:sz w:val="20"/>
                <w:szCs w:val="20"/>
              </w:rPr>
            </w:pPr>
          </w:p>
          <w:p w14:paraId="656D5E58" w14:textId="77777777" w:rsidR="00B76CA1" w:rsidRDefault="00B76CA1" w:rsidP="00626C7D">
            <w:pPr>
              <w:spacing w:after="200" w:line="276" w:lineRule="auto"/>
              <w:ind w:left="-84"/>
              <w:contextualSpacing/>
              <w:rPr>
                <w:rFonts w:eastAsiaTheme="minorEastAsia"/>
                <w:sz w:val="20"/>
                <w:szCs w:val="20"/>
              </w:rPr>
            </w:pPr>
            <w:r>
              <w:rPr>
                <w:rFonts w:eastAsiaTheme="minorEastAsia"/>
                <w:sz w:val="20"/>
                <w:szCs w:val="20"/>
              </w:rPr>
              <w:t>6</w:t>
            </w:r>
            <w:r w:rsidRPr="30E1C43B">
              <w:rPr>
                <w:rFonts w:eastAsiaTheme="minorEastAsia"/>
                <w:sz w:val="20"/>
                <w:szCs w:val="20"/>
              </w:rPr>
              <w:t xml:space="preserve"> – Review impact of outdoor learning activities on pupil engagement and wellbeing.</w:t>
            </w:r>
          </w:p>
          <w:p w14:paraId="2FC93EF2" w14:textId="77777777" w:rsidR="00B76CA1" w:rsidRDefault="00B76CA1" w:rsidP="00626C7D">
            <w:pPr>
              <w:spacing w:after="200" w:line="276" w:lineRule="auto"/>
              <w:ind w:left="-84"/>
              <w:contextualSpacing/>
              <w:rPr>
                <w:rFonts w:eastAsiaTheme="minorEastAsia"/>
                <w:sz w:val="20"/>
                <w:szCs w:val="20"/>
              </w:rPr>
            </w:pPr>
          </w:p>
        </w:tc>
        <w:tc>
          <w:tcPr>
            <w:tcW w:w="1620" w:type="dxa"/>
          </w:tcPr>
          <w:p w14:paraId="56809B36" w14:textId="77777777" w:rsidR="00B76CA1" w:rsidRDefault="00B76CA1" w:rsidP="00626C7D">
            <w:pPr>
              <w:rPr>
                <w:rFonts w:eastAsiaTheme="minorEastAsia"/>
                <w:sz w:val="20"/>
                <w:szCs w:val="20"/>
              </w:rPr>
            </w:pPr>
            <w:r w:rsidRPr="30E1C43B">
              <w:rPr>
                <w:rFonts w:eastAsiaTheme="minorEastAsia"/>
                <w:sz w:val="20"/>
                <w:szCs w:val="20"/>
              </w:rPr>
              <w:lastRenderedPageBreak/>
              <w:t>SLT</w:t>
            </w:r>
          </w:p>
          <w:p w14:paraId="1ECF4388" w14:textId="77777777" w:rsidR="00B76CA1" w:rsidRDefault="00B76CA1" w:rsidP="00626C7D">
            <w:pPr>
              <w:rPr>
                <w:rFonts w:eastAsiaTheme="minorEastAsia"/>
                <w:sz w:val="20"/>
                <w:szCs w:val="20"/>
              </w:rPr>
            </w:pPr>
          </w:p>
          <w:p w14:paraId="105E74E0" w14:textId="77777777" w:rsidR="00B76CA1" w:rsidRDefault="00B76CA1" w:rsidP="00626C7D">
            <w:pPr>
              <w:rPr>
                <w:rFonts w:eastAsiaTheme="minorEastAsia"/>
                <w:sz w:val="20"/>
                <w:szCs w:val="20"/>
              </w:rPr>
            </w:pPr>
          </w:p>
          <w:p w14:paraId="12B67F42" w14:textId="77777777" w:rsidR="00B76CA1" w:rsidRDefault="00B76CA1" w:rsidP="00626C7D">
            <w:pPr>
              <w:rPr>
                <w:rFonts w:eastAsiaTheme="minorEastAsia"/>
                <w:sz w:val="20"/>
                <w:szCs w:val="20"/>
              </w:rPr>
            </w:pPr>
          </w:p>
          <w:p w14:paraId="7E3CBE32" w14:textId="77777777" w:rsidR="00B76CA1" w:rsidRDefault="00B76CA1" w:rsidP="00626C7D">
            <w:pPr>
              <w:rPr>
                <w:rFonts w:eastAsiaTheme="minorEastAsia"/>
                <w:sz w:val="20"/>
                <w:szCs w:val="20"/>
              </w:rPr>
            </w:pPr>
          </w:p>
          <w:p w14:paraId="7B597F58" w14:textId="77777777" w:rsidR="00B76CA1" w:rsidRDefault="00B76CA1" w:rsidP="00626C7D">
            <w:pPr>
              <w:rPr>
                <w:rFonts w:eastAsiaTheme="minorEastAsia"/>
                <w:sz w:val="20"/>
                <w:szCs w:val="20"/>
              </w:rPr>
            </w:pPr>
          </w:p>
          <w:p w14:paraId="3377447C" w14:textId="77777777" w:rsidR="00B76CA1" w:rsidRDefault="00B76CA1" w:rsidP="00626C7D">
            <w:pPr>
              <w:rPr>
                <w:rFonts w:eastAsiaTheme="minorEastAsia"/>
                <w:sz w:val="20"/>
                <w:szCs w:val="20"/>
              </w:rPr>
            </w:pPr>
          </w:p>
          <w:p w14:paraId="018B2A15" w14:textId="77777777" w:rsidR="00B76CA1" w:rsidRDefault="00B76CA1" w:rsidP="00626C7D">
            <w:pPr>
              <w:rPr>
                <w:rFonts w:eastAsiaTheme="minorEastAsia"/>
                <w:sz w:val="20"/>
                <w:szCs w:val="20"/>
              </w:rPr>
            </w:pPr>
          </w:p>
          <w:p w14:paraId="52DA23B8" w14:textId="77777777" w:rsidR="00B76CA1" w:rsidRDefault="00B76CA1" w:rsidP="00626C7D">
            <w:pPr>
              <w:rPr>
                <w:rFonts w:eastAsiaTheme="minorEastAsia"/>
                <w:sz w:val="20"/>
                <w:szCs w:val="20"/>
              </w:rPr>
            </w:pPr>
          </w:p>
          <w:p w14:paraId="15993D9D" w14:textId="77777777" w:rsidR="00B76CA1" w:rsidRDefault="00B76CA1" w:rsidP="00626C7D">
            <w:pPr>
              <w:rPr>
                <w:rFonts w:eastAsiaTheme="minorEastAsia"/>
                <w:sz w:val="20"/>
                <w:szCs w:val="20"/>
              </w:rPr>
            </w:pPr>
          </w:p>
          <w:p w14:paraId="32DD60F7" w14:textId="77777777" w:rsidR="00B76CA1" w:rsidRDefault="00B76CA1" w:rsidP="00626C7D">
            <w:pPr>
              <w:rPr>
                <w:rFonts w:eastAsiaTheme="minorEastAsia"/>
                <w:sz w:val="20"/>
                <w:szCs w:val="20"/>
              </w:rPr>
            </w:pPr>
          </w:p>
          <w:p w14:paraId="71DDAEA8" w14:textId="77777777" w:rsidR="00B76CA1" w:rsidRDefault="00B76CA1" w:rsidP="00626C7D">
            <w:pPr>
              <w:rPr>
                <w:rFonts w:eastAsiaTheme="minorEastAsia"/>
                <w:sz w:val="20"/>
                <w:szCs w:val="20"/>
              </w:rPr>
            </w:pPr>
            <w:r>
              <w:rPr>
                <w:rFonts w:eastAsiaTheme="minorEastAsia"/>
                <w:sz w:val="20"/>
                <w:szCs w:val="20"/>
              </w:rPr>
              <w:t>All staff</w:t>
            </w:r>
          </w:p>
          <w:p w14:paraId="60825572" w14:textId="77777777" w:rsidR="00B76CA1" w:rsidRDefault="00B76CA1" w:rsidP="00626C7D">
            <w:pPr>
              <w:rPr>
                <w:rFonts w:eastAsiaTheme="minorEastAsia"/>
                <w:sz w:val="20"/>
                <w:szCs w:val="20"/>
              </w:rPr>
            </w:pPr>
          </w:p>
          <w:p w14:paraId="0314DE58" w14:textId="77777777" w:rsidR="00B76CA1" w:rsidRDefault="00B76CA1" w:rsidP="00626C7D">
            <w:pPr>
              <w:rPr>
                <w:rFonts w:eastAsiaTheme="minorEastAsia"/>
                <w:sz w:val="20"/>
                <w:szCs w:val="20"/>
              </w:rPr>
            </w:pPr>
          </w:p>
          <w:p w14:paraId="52A286F9" w14:textId="77777777" w:rsidR="00B76CA1" w:rsidRDefault="00B76CA1" w:rsidP="00626C7D">
            <w:pPr>
              <w:rPr>
                <w:rFonts w:eastAsiaTheme="minorEastAsia"/>
                <w:sz w:val="20"/>
                <w:szCs w:val="20"/>
              </w:rPr>
            </w:pPr>
          </w:p>
          <w:p w14:paraId="4020D05B" w14:textId="77777777" w:rsidR="00B76CA1" w:rsidRDefault="00B76CA1" w:rsidP="00626C7D">
            <w:pPr>
              <w:rPr>
                <w:rFonts w:eastAsiaTheme="minorEastAsia"/>
                <w:sz w:val="20"/>
                <w:szCs w:val="20"/>
              </w:rPr>
            </w:pPr>
          </w:p>
          <w:p w14:paraId="45E611FE" w14:textId="77777777" w:rsidR="00B76CA1" w:rsidRDefault="00B76CA1" w:rsidP="00626C7D">
            <w:pPr>
              <w:rPr>
                <w:rFonts w:eastAsiaTheme="minorEastAsia"/>
                <w:sz w:val="20"/>
                <w:szCs w:val="20"/>
              </w:rPr>
            </w:pPr>
            <w:r>
              <w:rPr>
                <w:rFonts w:eastAsiaTheme="minorEastAsia"/>
                <w:sz w:val="20"/>
                <w:szCs w:val="20"/>
              </w:rPr>
              <w:t>All staff</w:t>
            </w:r>
          </w:p>
          <w:p w14:paraId="264D1C6F" w14:textId="77777777" w:rsidR="00B76CA1" w:rsidRDefault="00B76CA1" w:rsidP="00626C7D">
            <w:pPr>
              <w:rPr>
                <w:rFonts w:eastAsiaTheme="minorEastAsia"/>
                <w:sz w:val="20"/>
                <w:szCs w:val="20"/>
              </w:rPr>
            </w:pPr>
          </w:p>
          <w:p w14:paraId="77489C06" w14:textId="77777777" w:rsidR="00B76CA1" w:rsidRDefault="00B76CA1" w:rsidP="00626C7D">
            <w:pPr>
              <w:rPr>
                <w:rFonts w:eastAsiaTheme="minorEastAsia"/>
                <w:sz w:val="20"/>
                <w:szCs w:val="20"/>
              </w:rPr>
            </w:pPr>
          </w:p>
          <w:p w14:paraId="379679E2" w14:textId="77777777" w:rsidR="00B76CA1" w:rsidRDefault="00B76CA1" w:rsidP="00626C7D">
            <w:pPr>
              <w:rPr>
                <w:rFonts w:eastAsiaTheme="minorEastAsia"/>
                <w:sz w:val="20"/>
                <w:szCs w:val="20"/>
              </w:rPr>
            </w:pPr>
            <w:r>
              <w:rPr>
                <w:rFonts w:eastAsiaTheme="minorEastAsia"/>
                <w:sz w:val="20"/>
                <w:szCs w:val="20"/>
              </w:rPr>
              <w:t>All staff</w:t>
            </w:r>
          </w:p>
        </w:tc>
        <w:tc>
          <w:tcPr>
            <w:tcW w:w="1200" w:type="dxa"/>
          </w:tcPr>
          <w:p w14:paraId="22CE9591" w14:textId="77777777" w:rsidR="00B76CA1" w:rsidRDefault="00B76CA1" w:rsidP="00626C7D">
            <w:pPr>
              <w:rPr>
                <w:rFonts w:eastAsiaTheme="minorEastAsia"/>
                <w:sz w:val="20"/>
                <w:szCs w:val="20"/>
              </w:rPr>
            </w:pPr>
            <w:r w:rsidRPr="30E1C43B">
              <w:rPr>
                <w:rFonts w:eastAsiaTheme="minorEastAsia"/>
                <w:sz w:val="20"/>
                <w:szCs w:val="20"/>
              </w:rPr>
              <w:t>Oct 2</w:t>
            </w:r>
            <w:r>
              <w:rPr>
                <w:rFonts w:eastAsiaTheme="minorEastAsia"/>
                <w:sz w:val="20"/>
                <w:szCs w:val="20"/>
              </w:rPr>
              <w:t>3</w:t>
            </w:r>
          </w:p>
          <w:p w14:paraId="6A4C9392" w14:textId="77777777" w:rsidR="00B76CA1" w:rsidRDefault="00B76CA1" w:rsidP="00626C7D">
            <w:pPr>
              <w:rPr>
                <w:rFonts w:eastAsiaTheme="minorEastAsia"/>
                <w:sz w:val="20"/>
                <w:szCs w:val="20"/>
              </w:rPr>
            </w:pPr>
          </w:p>
          <w:p w14:paraId="16C63536" w14:textId="77777777" w:rsidR="00B76CA1" w:rsidRDefault="00B76CA1" w:rsidP="00626C7D">
            <w:pPr>
              <w:rPr>
                <w:rFonts w:eastAsiaTheme="minorEastAsia"/>
                <w:sz w:val="20"/>
                <w:szCs w:val="20"/>
              </w:rPr>
            </w:pPr>
          </w:p>
          <w:p w14:paraId="4CF4250B" w14:textId="77777777" w:rsidR="00B76CA1" w:rsidRDefault="00B76CA1" w:rsidP="00626C7D">
            <w:pPr>
              <w:rPr>
                <w:rFonts w:eastAsiaTheme="minorEastAsia"/>
                <w:sz w:val="20"/>
                <w:szCs w:val="20"/>
              </w:rPr>
            </w:pPr>
          </w:p>
          <w:p w14:paraId="4D3DFB53" w14:textId="77777777" w:rsidR="00B76CA1" w:rsidRDefault="00B76CA1" w:rsidP="00626C7D">
            <w:pPr>
              <w:rPr>
                <w:rFonts w:eastAsiaTheme="minorEastAsia"/>
                <w:sz w:val="20"/>
                <w:szCs w:val="20"/>
              </w:rPr>
            </w:pPr>
          </w:p>
          <w:p w14:paraId="5DDF814F" w14:textId="77777777" w:rsidR="00B76CA1" w:rsidRDefault="00B76CA1" w:rsidP="00626C7D">
            <w:pPr>
              <w:rPr>
                <w:rFonts w:eastAsiaTheme="minorEastAsia"/>
                <w:sz w:val="20"/>
                <w:szCs w:val="20"/>
              </w:rPr>
            </w:pPr>
            <w:r>
              <w:rPr>
                <w:rFonts w:eastAsiaTheme="minorEastAsia"/>
                <w:sz w:val="20"/>
                <w:szCs w:val="20"/>
              </w:rPr>
              <w:t>June</w:t>
            </w:r>
            <w:r w:rsidRPr="30E1C43B">
              <w:rPr>
                <w:rFonts w:eastAsiaTheme="minorEastAsia"/>
                <w:sz w:val="20"/>
                <w:szCs w:val="20"/>
              </w:rPr>
              <w:t xml:space="preserve"> 2</w:t>
            </w:r>
            <w:r>
              <w:rPr>
                <w:rFonts w:eastAsiaTheme="minorEastAsia"/>
                <w:sz w:val="20"/>
                <w:szCs w:val="20"/>
              </w:rPr>
              <w:t>3</w:t>
            </w:r>
          </w:p>
          <w:p w14:paraId="62708B97" w14:textId="77777777" w:rsidR="00B76CA1" w:rsidRDefault="00B76CA1" w:rsidP="00626C7D">
            <w:pPr>
              <w:rPr>
                <w:rFonts w:eastAsiaTheme="minorEastAsia"/>
                <w:sz w:val="20"/>
                <w:szCs w:val="20"/>
              </w:rPr>
            </w:pPr>
          </w:p>
          <w:p w14:paraId="12A7FC2C" w14:textId="77777777" w:rsidR="00B76CA1" w:rsidRDefault="00B76CA1" w:rsidP="00626C7D">
            <w:pPr>
              <w:rPr>
                <w:rFonts w:eastAsiaTheme="minorEastAsia"/>
                <w:sz w:val="20"/>
                <w:szCs w:val="20"/>
              </w:rPr>
            </w:pPr>
          </w:p>
          <w:p w14:paraId="5181CF11" w14:textId="77777777" w:rsidR="00B76CA1" w:rsidRDefault="00B76CA1" w:rsidP="00626C7D">
            <w:pPr>
              <w:rPr>
                <w:rFonts w:eastAsiaTheme="minorEastAsia"/>
                <w:sz w:val="20"/>
                <w:szCs w:val="20"/>
              </w:rPr>
            </w:pPr>
            <w:r>
              <w:rPr>
                <w:rFonts w:eastAsiaTheme="minorEastAsia"/>
                <w:sz w:val="20"/>
                <w:szCs w:val="20"/>
              </w:rPr>
              <w:t>June</w:t>
            </w:r>
            <w:r w:rsidRPr="30E1C43B">
              <w:rPr>
                <w:rFonts w:eastAsiaTheme="minorEastAsia"/>
                <w:sz w:val="20"/>
                <w:szCs w:val="20"/>
              </w:rPr>
              <w:t xml:space="preserve"> 2</w:t>
            </w:r>
            <w:r>
              <w:rPr>
                <w:rFonts w:eastAsiaTheme="minorEastAsia"/>
                <w:sz w:val="20"/>
                <w:szCs w:val="20"/>
              </w:rPr>
              <w:t>3</w:t>
            </w:r>
            <w:r w:rsidRPr="30E1C43B">
              <w:rPr>
                <w:rFonts w:eastAsiaTheme="minorEastAsia"/>
                <w:sz w:val="20"/>
                <w:szCs w:val="20"/>
              </w:rPr>
              <w:t xml:space="preserve"> – July 2</w:t>
            </w:r>
            <w:r>
              <w:rPr>
                <w:rFonts w:eastAsiaTheme="minorEastAsia"/>
                <w:sz w:val="20"/>
                <w:szCs w:val="20"/>
              </w:rPr>
              <w:t>4</w:t>
            </w:r>
          </w:p>
          <w:p w14:paraId="7BF1AA05" w14:textId="77777777" w:rsidR="00B76CA1" w:rsidRDefault="00B76CA1" w:rsidP="00626C7D">
            <w:pPr>
              <w:rPr>
                <w:rFonts w:eastAsiaTheme="minorEastAsia"/>
                <w:sz w:val="20"/>
                <w:szCs w:val="20"/>
              </w:rPr>
            </w:pPr>
          </w:p>
          <w:p w14:paraId="011482C6" w14:textId="77777777" w:rsidR="00B76CA1" w:rsidRDefault="00B76CA1" w:rsidP="00626C7D">
            <w:pPr>
              <w:rPr>
                <w:rFonts w:eastAsiaTheme="minorEastAsia"/>
                <w:sz w:val="20"/>
                <w:szCs w:val="20"/>
              </w:rPr>
            </w:pPr>
            <w:r w:rsidRPr="30E1C43B">
              <w:rPr>
                <w:rFonts w:eastAsiaTheme="minorEastAsia"/>
                <w:sz w:val="20"/>
                <w:szCs w:val="20"/>
              </w:rPr>
              <w:t>Nov 2</w:t>
            </w:r>
            <w:r>
              <w:rPr>
                <w:rFonts w:eastAsiaTheme="minorEastAsia"/>
                <w:sz w:val="20"/>
                <w:szCs w:val="20"/>
              </w:rPr>
              <w:t>3</w:t>
            </w:r>
            <w:r w:rsidRPr="30E1C43B">
              <w:rPr>
                <w:rFonts w:eastAsiaTheme="minorEastAsia"/>
                <w:sz w:val="20"/>
                <w:szCs w:val="20"/>
              </w:rPr>
              <w:t xml:space="preserve"> – July 2</w:t>
            </w:r>
            <w:r>
              <w:rPr>
                <w:rFonts w:eastAsiaTheme="minorEastAsia"/>
                <w:sz w:val="20"/>
                <w:szCs w:val="20"/>
              </w:rPr>
              <w:t>4</w:t>
            </w:r>
          </w:p>
          <w:p w14:paraId="0AE98A46" w14:textId="77777777" w:rsidR="00B76CA1" w:rsidRDefault="00B76CA1" w:rsidP="00626C7D">
            <w:pPr>
              <w:rPr>
                <w:rFonts w:eastAsiaTheme="minorEastAsia"/>
                <w:sz w:val="20"/>
                <w:szCs w:val="20"/>
              </w:rPr>
            </w:pPr>
          </w:p>
          <w:p w14:paraId="3C6A5694" w14:textId="77777777" w:rsidR="00B76CA1" w:rsidRDefault="00B76CA1" w:rsidP="00626C7D">
            <w:pPr>
              <w:rPr>
                <w:rFonts w:eastAsiaTheme="minorEastAsia"/>
                <w:sz w:val="20"/>
                <w:szCs w:val="20"/>
              </w:rPr>
            </w:pPr>
            <w:r>
              <w:rPr>
                <w:rFonts w:eastAsiaTheme="minorEastAsia"/>
                <w:sz w:val="20"/>
                <w:szCs w:val="20"/>
              </w:rPr>
              <w:t>Oct 23</w:t>
            </w:r>
          </w:p>
          <w:p w14:paraId="5688451E" w14:textId="77777777" w:rsidR="00B76CA1" w:rsidRDefault="00B76CA1" w:rsidP="00626C7D">
            <w:pPr>
              <w:rPr>
                <w:rFonts w:eastAsiaTheme="minorEastAsia"/>
                <w:sz w:val="20"/>
                <w:szCs w:val="20"/>
              </w:rPr>
            </w:pPr>
          </w:p>
          <w:p w14:paraId="44D06DDC" w14:textId="77777777" w:rsidR="00B76CA1" w:rsidRDefault="00B76CA1" w:rsidP="00626C7D">
            <w:pPr>
              <w:rPr>
                <w:rFonts w:eastAsiaTheme="minorEastAsia"/>
                <w:sz w:val="20"/>
                <w:szCs w:val="20"/>
              </w:rPr>
            </w:pPr>
          </w:p>
          <w:p w14:paraId="0B136239" w14:textId="77777777" w:rsidR="00B76CA1" w:rsidRDefault="00B76CA1" w:rsidP="00626C7D">
            <w:pPr>
              <w:rPr>
                <w:rFonts w:eastAsiaTheme="minorEastAsia"/>
                <w:sz w:val="20"/>
                <w:szCs w:val="20"/>
              </w:rPr>
            </w:pPr>
          </w:p>
          <w:p w14:paraId="01ABDB42" w14:textId="77777777" w:rsidR="00B76CA1" w:rsidRDefault="00B76CA1" w:rsidP="00626C7D">
            <w:pPr>
              <w:rPr>
                <w:rFonts w:eastAsiaTheme="minorEastAsia"/>
                <w:sz w:val="20"/>
                <w:szCs w:val="20"/>
              </w:rPr>
            </w:pPr>
          </w:p>
          <w:p w14:paraId="39072F72" w14:textId="77777777" w:rsidR="00B76CA1" w:rsidRDefault="00B76CA1" w:rsidP="00626C7D">
            <w:pPr>
              <w:rPr>
                <w:rFonts w:eastAsiaTheme="minorEastAsia"/>
                <w:sz w:val="20"/>
                <w:szCs w:val="20"/>
              </w:rPr>
            </w:pPr>
            <w:r>
              <w:rPr>
                <w:rFonts w:eastAsiaTheme="minorEastAsia"/>
                <w:sz w:val="20"/>
                <w:szCs w:val="20"/>
              </w:rPr>
              <w:t>June 23 – July 24</w:t>
            </w:r>
          </w:p>
          <w:p w14:paraId="63B3F24B" w14:textId="77777777" w:rsidR="00B76CA1" w:rsidRDefault="00B76CA1" w:rsidP="00626C7D">
            <w:pPr>
              <w:rPr>
                <w:rFonts w:eastAsiaTheme="minorEastAsia"/>
                <w:sz w:val="20"/>
                <w:szCs w:val="20"/>
              </w:rPr>
            </w:pPr>
          </w:p>
          <w:p w14:paraId="09631BD7" w14:textId="77777777" w:rsidR="00B76CA1" w:rsidRDefault="00B76CA1" w:rsidP="00626C7D">
            <w:pPr>
              <w:rPr>
                <w:rFonts w:eastAsiaTheme="minorEastAsia"/>
                <w:sz w:val="20"/>
                <w:szCs w:val="20"/>
              </w:rPr>
            </w:pPr>
            <w:r>
              <w:rPr>
                <w:rFonts w:eastAsiaTheme="minorEastAsia"/>
                <w:sz w:val="20"/>
                <w:szCs w:val="20"/>
              </w:rPr>
              <w:t>June 24</w:t>
            </w:r>
          </w:p>
          <w:p w14:paraId="3A2FAC7F" w14:textId="77777777" w:rsidR="00B76CA1" w:rsidRDefault="00B76CA1" w:rsidP="00626C7D">
            <w:pPr>
              <w:rPr>
                <w:rFonts w:eastAsiaTheme="minorEastAsia"/>
                <w:sz w:val="20"/>
                <w:szCs w:val="20"/>
              </w:rPr>
            </w:pPr>
          </w:p>
        </w:tc>
        <w:tc>
          <w:tcPr>
            <w:tcW w:w="1845" w:type="dxa"/>
          </w:tcPr>
          <w:p w14:paraId="51F9501D" w14:textId="77777777" w:rsidR="00B76CA1" w:rsidRDefault="00B76CA1" w:rsidP="00626C7D">
            <w:pPr>
              <w:rPr>
                <w:rFonts w:eastAsiaTheme="minorEastAsia"/>
                <w:sz w:val="20"/>
                <w:szCs w:val="20"/>
              </w:rPr>
            </w:pPr>
            <w:r w:rsidRPr="30E1C43B">
              <w:rPr>
                <w:rFonts w:eastAsiaTheme="minorEastAsia"/>
                <w:sz w:val="20"/>
                <w:szCs w:val="20"/>
              </w:rPr>
              <w:lastRenderedPageBreak/>
              <w:t>Forest Schools programme – costings to be worked out. £1128 - PLG</w:t>
            </w:r>
          </w:p>
          <w:p w14:paraId="6483496A" w14:textId="77777777" w:rsidR="00B76CA1" w:rsidRDefault="00B76CA1" w:rsidP="00626C7D">
            <w:pPr>
              <w:rPr>
                <w:rFonts w:eastAsiaTheme="minorEastAsia"/>
                <w:sz w:val="20"/>
                <w:szCs w:val="20"/>
              </w:rPr>
            </w:pPr>
            <w:r w:rsidRPr="30E1C43B">
              <w:rPr>
                <w:rFonts w:eastAsiaTheme="minorEastAsia"/>
                <w:sz w:val="20"/>
                <w:szCs w:val="20"/>
              </w:rPr>
              <w:t>Resources (tbc)</w:t>
            </w:r>
          </w:p>
        </w:tc>
        <w:tc>
          <w:tcPr>
            <w:tcW w:w="2937" w:type="dxa"/>
            <w:shd w:val="clear" w:color="auto" w:fill="FFFFFF" w:themeFill="background1"/>
          </w:tcPr>
          <w:p w14:paraId="1BA46265" w14:textId="77777777" w:rsidR="00B76CA1" w:rsidRDefault="00B76CA1" w:rsidP="00626C7D">
            <w:pPr>
              <w:contextualSpacing/>
              <w:rPr>
                <w:rFonts w:eastAsiaTheme="minorEastAsia"/>
                <w:sz w:val="20"/>
                <w:szCs w:val="20"/>
              </w:rPr>
            </w:pPr>
            <w:r w:rsidRPr="30E1C43B">
              <w:rPr>
                <w:rFonts w:eastAsiaTheme="minorEastAsia"/>
                <w:sz w:val="20"/>
                <w:szCs w:val="20"/>
              </w:rPr>
              <w:t>Outdoor learning becomes embedded practice across the school.</w:t>
            </w:r>
          </w:p>
          <w:p w14:paraId="0C5F6BFA" w14:textId="77777777" w:rsidR="00B76CA1" w:rsidRDefault="00B76CA1" w:rsidP="00626C7D">
            <w:pPr>
              <w:contextualSpacing/>
              <w:rPr>
                <w:rFonts w:eastAsiaTheme="minorEastAsia"/>
                <w:sz w:val="20"/>
                <w:szCs w:val="20"/>
              </w:rPr>
            </w:pPr>
          </w:p>
          <w:p w14:paraId="43BDFA89" w14:textId="77777777" w:rsidR="00B76CA1" w:rsidRDefault="00B76CA1" w:rsidP="00626C7D">
            <w:pPr>
              <w:contextualSpacing/>
              <w:rPr>
                <w:rFonts w:eastAsiaTheme="minorEastAsia"/>
                <w:sz w:val="20"/>
                <w:szCs w:val="20"/>
              </w:rPr>
            </w:pPr>
            <w:r w:rsidRPr="30E1C43B">
              <w:rPr>
                <w:rFonts w:eastAsiaTheme="minorEastAsia"/>
                <w:sz w:val="20"/>
                <w:szCs w:val="20"/>
              </w:rPr>
              <w:t>Good practice is identified and shared.</w:t>
            </w:r>
          </w:p>
          <w:p w14:paraId="6A4133C2" w14:textId="77777777" w:rsidR="00B76CA1" w:rsidRDefault="00B76CA1" w:rsidP="00626C7D">
            <w:pPr>
              <w:contextualSpacing/>
              <w:rPr>
                <w:rFonts w:eastAsiaTheme="minorEastAsia"/>
                <w:sz w:val="20"/>
                <w:szCs w:val="20"/>
              </w:rPr>
            </w:pPr>
          </w:p>
          <w:p w14:paraId="626B7915" w14:textId="77777777" w:rsidR="00B76CA1" w:rsidRDefault="00B76CA1" w:rsidP="00626C7D">
            <w:pPr>
              <w:contextualSpacing/>
              <w:rPr>
                <w:rFonts w:eastAsiaTheme="minorEastAsia"/>
                <w:sz w:val="20"/>
                <w:szCs w:val="20"/>
              </w:rPr>
            </w:pPr>
            <w:r w:rsidRPr="30E1C43B">
              <w:rPr>
                <w:rFonts w:eastAsiaTheme="minorEastAsia"/>
                <w:sz w:val="20"/>
                <w:szCs w:val="20"/>
              </w:rPr>
              <w:t>Planning shows progressive skills and experiences for all pupils.</w:t>
            </w:r>
          </w:p>
          <w:p w14:paraId="50111224" w14:textId="77777777" w:rsidR="00B76CA1" w:rsidRDefault="00B76CA1" w:rsidP="00626C7D">
            <w:pPr>
              <w:contextualSpacing/>
              <w:rPr>
                <w:rFonts w:eastAsiaTheme="minorEastAsia"/>
                <w:sz w:val="20"/>
                <w:szCs w:val="20"/>
              </w:rPr>
            </w:pPr>
          </w:p>
          <w:p w14:paraId="39F1BE0E" w14:textId="77777777" w:rsidR="00B76CA1" w:rsidRDefault="00B76CA1" w:rsidP="00626C7D">
            <w:pPr>
              <w:contextualSpacing/>
              <w:rPr>
                <w:rFonts w:eastAsiaTheme="minorEastAsia"/>
                <w:sz w:val="20"/>
                <w:szCs w:val="20"/>
              </w:rPr>
            </w:pPr>
            <w:r w:rsidRPr="5D95DF8A">
              <w:rPr>
                <w:rFonts w:eastAsiaTheme="minorEastAsia"/>
                <w:sz w:val="20"/>
                <w:szCs w:val="20"/>
              </w:rPr>
              <w:t xml:space="preserve">Outcomes of engagement and wellbeing improves for </w:t>
            </w:r>
            <w:bookmarkStart w:id="10" w:name="_Int_21NKsCM9"/>
            <w:r w:rsidRPr="5D95DF8A">
              <w:rPr>
                <w:rFonts w:eastAsiaTheme="minorEastAsia"/>
                <w:sz w:val="20"/>
                <w:szCs w:val="20"/>
              </w:rPr>
              <w:t>nearly all</w:t>
            </w:r>
            <w:bookmarkEnd w:id="10"/>
            <w:r w:rsidRPr="5D95DF8A">
              <w:rPr>
                <w:rFonts w:eastAsiaTheme="minorEastAsia"/>
                <w:sz w:val="20"/>
                <w:szCs w:val="20"/>
              </w:rPr>
              <w:t xml:space="preserve"> pupils.</w:t>
            </w:r>
          </w:p>
          <w:p w14:paraId="0A14E3CC" w14:textId="77777777" w:rsidR="00B76CA1" w:rsidRDefault="00B76CA1" w:rsidP="00626C7D">
            <w:pPr>
              <w:contextualSpacing/>
              <w:rPr>
                <w:rFonts w:eastAsiaTheme="minorEastAsia"/>
                <w:sz w:val="20"/>
                <w:szCs w:val="20"/>
              </w:rPr>
            </w:pPr>
          </w:p>
          <w:p w14:paraId="5E73D23D" w14:textId="77777777" w:rsidR="00B76CA1" w:rsidRDefault="00B76CA1" w:rsidP="00626C7D">
            <w:pPr>
              <w:contextualSpacing/>
              <w:rPr>
                <w:rFonts w:eastAsiaTheme="minorEastAsia"/>
                <w:sz w:val="20"/>
                <w:szCs w:val="20"/>
              </w:rPr>
            </w:pPr>
            <w:r w:rsidRPr="43386652">
              <w:rPr>
                <w:rFonts w:eastAsiaTheme="minorEastAsia"/>
                <w:sz w:val="20"/>
                <w:szCs w:val="20"/>
              </w:rPr>
              <w:t xml:space="preserve">Outdoor learning environment is developed for all pupils to access. </w:t>
            </w:r>
          </w:p>
        </w:tc>
        <w:tc>
          <w:tcPr>
            <w:tcW w:w="1645" w:type="dxa"/>
          </w:tcPr>
          <w:p w14:paraId="1C5552CB" w14:textId="77777777" w:rsidR="00B76CA1" w:rsidRDefault="00B76CA1" w:rsidP="00626C7D">
            <w:pPr>
              <w:spacing w:after="200" w:line="276" w:lineRule="auto"/>
              <w:ind w:left="-84"/>
              <w:contextualSpacing/>
              <w:rPr>
                <w:rFonts w:eastAsiaTheme="minorEastAsia"/>
                <w:sz w:val="20"/>
                <w:szCs w:val="20"/>
              </w:rPr>
            </w:pPr>
            <w:r w:rsidRPr="30E1C43B">
              <w:rPr>
                <w:rFonts w:eastAsiaTheme="minorEastAsia"/>
                <w:sz w:val="20"/>
                <w:szCs w:val="20"/>
              </w:rPr>
              <w:t xml:space="preserve">Outdoor Learning Action Plan </w:t>
            </w:r>
            <w:proofErr w:type="gramStart"/>
            <w:r w:rsidRPr="30E1C43B">
              <w:rPr>
                <w:rFonts w:eastAsiaTheme="minorEastAsia"/>
                <w:sz w:val="20"/>
                <w:szCs w:val="20"/>
              </w:rPr>
              <w:t>reviewed</w:t>
            </w:r>
            <w:proofErr w:type="gramEnd"/>
          </w:p>
          <w:p w14:paraId="1055E70D" w14:textId="77777777" w:rsidR="00B76CA1" w:rsidRDefault="00B76CA1" w:rsidP="00626C7D">
            <w:pPr>
              <w:spacing w:after="200" w:line="276" w:lineRule="auto"/>
              <w:ind w:left="-84"/>
              <w:contextualSpacing/>
              <w:rPr>
                <w:rFonts w:eastAsiaTheme="minorEastAsia"/>
                <w:sz w:val="20"/>
                <w:szCs w:val="20"/>
              </w:rPr>
            </w:pPr>
          </w:p>
          <w:p w14:paraId="4A8DA521" w14:textId="77777777" w:rsidR="00B76CA1" w:rsidRDefault="00B76CA1" w:rsidP="00626C7D">
            <w:pPr>
              <w:spacing w:after="200" w:line="276" w:lineRule="auto"/>
              <w:ind w:left="-84"/>
              <w:contextualSpacing/>
              <w:rPr>
                <w:rFonts w:eastAsiaTheme="minorEastAsia"/>
                <w:sz w:val="20"/>
                <w:szCs w:val="20"/>
              </w:rPr>
            </w:pPr>
            <w:r w:rsidRPr="30E1C43B">
              <w:rPr>
                <w:rFonts w:eastAsiaTheme="minorEastAsia"/>
                <w:sz w:val="20"/>
                <w:szCs w:val="20"/>
              </w:rPr>
              <w:t>Professional reading articles and notes</w:t>
            </w:r>
          </w:p>
          <w:p w14:paraId="3704C0CD" w14:textId="77777777" w:rsidR="00B76CA1" w:rsidRDefault="00B76CA1" w:rsidP="00626C7D">
            <w:pPr>
              <w:spacing w:after="200" w:line="276" w:lineRule="auto"/>
              <w:ind w:left="-84"/>
              <w:contextualSpacing/>
              <w:rPr>
                <w:rFonts w:eastAsiaTheme="minorEastAsia"/>
                <w:sz w:val="20"/>
                <w:szCs w:val="20"/>
              </w:rPr>
            </w:pPr>
          </w:p>
          <w:p w14:paraId="4C653BD5" w14:textId="77777777" w:rsidR="00B76CA1" w:rsidRDefault="00B76CA1" w:rsidP="00626C7D">
            <w:pPr>
              <w:spacing w:after="200" w:line="276" w:lineRule="auto"/>
              <w:ind w:left="-84"/>
              <w:contextualSpacing/>
              <w:rPr>
                <w:rFonts w:eastAsiaTheme="minorEastAsia"/>
                <w:sz w:val="20"/>
                <w:szCs w:val="20"/>
              </w:rPr>
            </w:pPr>
            <w:r w:rsidRPr="30E1C43B">
              <w:rPr>
                <w:rFonts w:eastAsiaTheme="minorEastAsia"/>
                <w:sz w:val="20"/>
                <w:szCs w:val="20"/>
              </w:rPr>
              <w:t xml:space="preserve">Staff meeting </w:t>
            </w:r>
            <w:proofErr w:type="gramStart"/>
            <w:r w:rsidRPr="30E1C43B">
              <w:rPr>
                <w:rFonts w:eastAsiaTheme="minorEastAsia"/>
                <w:sz w:val="20"/>
                <w:szCs w:val="20"/>
              </w:rPr>
              <w:t>minutes</w:t>
            </w:r>
            <w:proofErr w:type="gramEnd"/>
          </w:p>
          <w:p w14:paraId="62B53F88" w14:textId="77777777" w:rsidR="00B76CA1" w:rsidRDefault="00B76CA1" w:rsidP="00626C7D">
            <w:pPr>
              <w:spacing w:after="200" w:line="276" w:lineRule="auto"/>
              <w:ind w:left="-84"/>
              <w:contextualSpacing/>
              <w:rPr>
                <w:rFonts w:eastAsiaTheme="minorEastAsia"/>
                <w:sz w:val="20"/>
                <w:szCs w:val="20"/>
              </w:rPr>
            </w:pPr>
          </w:p>
          <w:p w14:paraId="5E53267C" w14:textId="77777777" w:rsidR="00B76CA1" w:rsidRDefault="00B76CA1" w:rsidP="00626C7D">
            <w:pPr>
              <w:spacing w:after="200" w:line="276" w:lineRule="auto"/>
              <w:ind w:left="-84"/>
              <w:contextualSpacing/>
              <w:rPr>
                <w:rFonts w:eastAsiaTheme="minorEastAsia"/>
                <w:sz w:val="20"/>
                <w:szCs w:val="20"/>
              </w:rPr>
            </w:pPr>
            <w:r w:rsidRPr="30E1C43B">
              <w:rPr>
                <w:rFonts w:eastAsiaTheme="minorEastAsia"/>
                <w:sz w:val="20"/>
                <w:szCs w:val="20"/>
              </w:rPr>
              <w:t>Team meeting minutes</w:t>
            </w:r>
          </w:p>
          <w:p w14:paraId="36F85A55" w14:textId="77777777" w:rsidR="00B76CA1" w:rsidRDefault="00B76CA1" w:rsidP="00626C7D">
            <w:pPr>
              <w:spacing w:after="200" w:line="276" w:lineRule="auto"/>
              <w:ind w:left="-84"/>
              <w:contextualSpacing/>
              <w:rPr>
                <w:rFonts w:eastAsiaTheme="minorEastAsia"/>
                <w:sz w:val="20"/>
                <w:szCs w:val="20"/>
              </w:rPr>
            </w:pPr>
          </w:p>
          <w:p w14:paraId="70AE4F4F" w14:textId="77777777" w:rsidR="00B76CA1" w:rsidRDefault="00B76CA1" w:rsidP="00626C7D">
            <w:pPr>
              <w:spacing w:after="200" w:line="276" w:lineRule="auto"/>
              <w:ind w:left="-84"/>
              <w:contextualSpacing/>
              <w:rPr>
                <w:rFonts w:eastAsiaTheme="minorEastAsia"/>
                <w:sz w:val="20"/>
                <w:szCs w:val="20"/>
              </w:rPr>
            </w:pPr>
            <w:r w:rsidRPr="30E1C43B">
              <w:rPr>
                <w:rFonts w:eastAsiaTheme="minorEastAsia"/>
                <w:sz w:val="20"/>
                <w:szCs w:val="20"/>
              </w:rPr>
              <w:t>Planning scrutiny</w:t>
            </w:r>
          </w:p>
          <w:p w14:paraId="6A258122" w14:textId="77777777" w:rsidR="00B76CA1" w:rsidRDefault="00B76CA1" w:rsidP="00626C7D">
            <w:pPr>
              <w:spacing w:after="200" w:line="276" w:lineRule="auto"/>
              <w:ind w:left="-84"/>
              <w:contextualSpacing/>
              <w:rPr>
                <w:rFonts w:eastAsiaTheme="minorEastAsia"/>
                <w:sz w:val="20"/>
                <w:szCs w:val="20"/>
              </w:rPr>
            </w:pPr>
          </w:p>
          <w:p w14:paraId="3BD7E3DF" w14:textId="77777777" w:rsidR="00B76CA1" w:rsidRDefault="00B76CA1" w:rsidP="00626C7D">
            <w:pPr>
              <w:spacing w:after="200" w:line="276" w:lineRule="auto"/>
              <w:ind w:left="-84"/>
              <w:contextualSpacing/>
              <w:rPr>
                <w:rFonts w:eastAsiaTheme="minorEastAsia"/>
                <w:sz w:val="20"/>
                <w:szCs w:val="20"/>
              </w:rPr>
            </w:pPr>
            <w:r w:rsidRPr="30E1C43B">
              <w:rPr>
                <w:rFonts w:eastAsiaTheme="minorEastAsia"/>
                <w:sz w:val="20"/>
                <w:szCs w:val="20"/>
              </w:rPr>
              <w:t xml:space="preserve">Work </w:t>
            </w:r>
            <w:proofErr w:type="gramStart"/>
            <w:r w:rsidRPr="30E1C43B">
              <w:rPr>
                <w:rFonts w:eastAsiaTheme="minorEastAsia"/>
                <w:sz w:val="20"/>
                <w:szCs w:val="20"/>
              </w:rPr>
              <w:t>scrutiny</w:t>
            </w:r>
            <w:proofErr w:type="gramEnd"/>
          </w:p>
          <w:p w14:paraId="644DB8C7" w14:textId="77777777" w:rsidR="00B76CA1" w:rsidRDefault="00B76CA1" w:rsidP="00626C7D">
            <w:pPr>
              <w:spacing w:after="200" w:line="276" w:lineRule="auto"/>
              <w:ind w:left="-84"/>
              <w:contextualSpacing/>
              <w:rPr>
                <w:rFonts w:eastAsiaTheme="minorEastAsia"/>
                <w:sz w:val="20"/>
                <w:szCs w:val="20"/>
              </w:rPr>
            </w:pPr>
          </w:p>
          <w:p w14:paraId="14B6912C" w14:textId="77777777" w:rsidR="00B76CA1" w:rsidRDefault="00B76CA1" w:rsidP="00626C7D">
            <w:pPr>
              <w:spacing w:after="200" w:line="276" w:lineRule="auto"/>
              <w:ind w:left="-84"/>
              <w:contextualSpacing/>
              <w:rPr>
                <w:rFonts w:eastAsiaTheme="minorEastAsia"/>
                <w:sz w:val="20"/>
                <w:szCs w:val="20"/>
              </w:rPr>
            </w:pPr>
            <w:r w:rsidRPr="30E1C43B">
              <w:rPr>
                <w:rFonts w:eastAsiaTheme="minorEastAsia"/>
                <w:sz w:val="20"/>
                <w:szCs w:val="20"/>
              </w:rPr>
              <w:lastRenderedPageBreak/>
              <w:t>Listening to Learners</w:t>
            </w:r>
          </w:p>
          <w:p w14:paraId="3AEC0785" w14:textId="77777777" w:rsidR="00B76CA1" w:rsidRDefault="00B76CA1" w:rsidP="00626C7D">
            <w:pPr>
              <w:spacing w:after="200" w:line="276" w:lineRule="auto"/>
              <w:ind w:left="-84"/>
              <w:contextualSpacing/>
              <w:rPr>
                <w:rFonts w:eastAsiaTheme="minorEastAsia"/>
                <w:sz w:val="20"/>
                <w:szCs w:val="20"/>
              </w:rPr>
            </w:pPr>
          </w:p>
          <w:p w14:paraId="0BE95E8C" w14:textId="77777777" w:rsidR="00B76CA1" w:rsidRDefault="00B76CA1" w:rsidP="00626C7D">
            <w:pPr>
              <w:spacing w:after="200" w:line="276" w:lineRule="auto"/>
              <w:ind w:left="-84"/>
              <w:contextualSpacing/>
              <w:rPr>
                <w:rFonts w:eastAsiaTheme="minorEastAsia"/>
                <w:sz w:val="20"/>
                <w:szCs w:val="20"/>
              </w:rPr>
            </w:pPr>
            <w:r w:rsidRPr="30E1C43B">
              <w:rPr>
                <w:rFonts w:eastAsiaTheme="minorEastAsia"/>
                <w:sz w:val="20"/>
                <w:szCs w:val="20"/>
              </w:rPr>
              <w:t>Review of Forest Schools with external providers</w:t>
            </w:r>
          </w:p>
        </w:tc>
      </w:tr>
    </w:tbl>
    <w:p w14:paraId="3F123EA9" w14:textId="77777777" w:rsidR="00B76CA1" w:rsidRPr="00CF3588" w:rsidRDefault="00B76CA1" w:rsidP="00B76CA1">
      <w:pPr>
        <w:rPr>
          <w:rFonts w:eastAsiaTheme="minorEastAsia"/>
          <w:b/>
          <w:bCs/>
          <w:sz w:val="24"/>
          <w:szCs w:val="24"/>
        </w:rPr>
      </w:pPr>
    </w:p>
    <w:p w14:paraId="39FABA34" w14:textId="77777777" w:rsidR="00B76CA1" w:rsidRDefault="00B76CA1" w:rsidP="00B76CA1">
      <w:pPr>
        <w:rPr>
          <w:rFonts w:eastAsiaTheme="minorEastAsia"/>
          <w:b/>
          <w:bCs/>
          <w:sz w:val="24"/>
          <w:szCs w:val="24"/>
        </w:rPr>
      </w:pPr>
    </w:p>
    <w:p w14:paraId="62C62A71" w14:textId="77777777" w:rsidR="00B76CA1" w:rsidRDefault="00B76CA1" w:rsidP="00B76CA1">
      <w:pPr>
        <w:rPr>
          <w:rFonts w:eastAsiaTheme="minorEastAsia"/>
          <w:b/>
          <w:bCs/>
          <w:sz w:val="24"/>
          <w:szCs w:val="24"/>
        </w:rPr>
      </w:pPr>
    </w:p>
    <w:p w14:paraId="67570AD0" w14:textId="77777777" w:rsidR="00B76CA1" w:rsidRDefault="00B76CA1" w:rsidP="00B76CA1">
      <w:pPr>
        <w:rPr>
          <w:rFonts w:eastAsiaTheme="minorEastAsia"/>
          <w:b/>
          <w:bCs/>
          <w:sz w:val="24"/>
          <w:szCs w:val="24"/>
        </w:rPr>
      </w:pPr>
    </w:p>
    <w:p w14:paraId="1146BEA2" w14:textId="77777777" w:rsidR="00B76CA1" w:rsidRDefault="00B76CA1" w:rsidP="00B76CA1">
      <w:pPr>
        <w:rPr>
          <w:rFonts w:eastAsiaTheme="minorEastAsia"/>
          <w:b/>
          <w:bCs/>
          <w:sz w:val="24"/>
          <w:szCs w:val="24"/>
        </w:rPr>
      </w:pPr>
    </w:p>
    <w:p w14:paraId="620C03FF" w14:textId="77777777" w:rsidR="00B76CA1" w:rsidRDefault="00B76CA1" w:rsidP="00B76CA1">
      <w:pPr>
        <w:rPr>
          <w:rFonts w:eastAsiaTheme="minorEastAsia"/>
          <w:b/>
          <w:bCs/>
          <w:sz w:val="24"/>
          <w:szCs w:val="24"/>
        </w:rPr>
      </w:pPr>
    </w:p>
    <w:p w14:paraId="020241DB" w14:textId="77777777" w:rsidR="00B76CA1" w:rsidRDefault="00B76CA1" w:rsidP="00B76CA1">
      <w:pPr>
        <w:rPr>
          <w:rFonts w:eastAsiaTheme="minorEastAsia"/>
          <w:b/>
          <w:bCs/>
          <w:sz w:val="24"/>
          <w:szCs w:val="24"/>
        </w:rPr>
      </w:pPr>
    </w:p>
    <w:p w14:paraId="2BA51779" w14:textId="77777777" w:rsidR="00B76CA1" w:rsidRPr="00CF3588" w:rsidRDefault="00B76CA1" w:rsidP="00B76CA1">
      <w:r w:rsidRPr="30E1C43B">
        <w:rPr>
          <w:rFonts w:eastAsiaTheme="minorEastAsia"/>
          <w:b/>
          <w:bCs/>
          <w:sz w:val="24"/>
          <w:szCs w:val="24"/>
        </w:rPr>
        <w:t xml:space="preserve">Target 4: To improve monitoring and evaluation processes, impacting on the development of leadership at all levels. </w:t>
      </w:r>
    </w:p>
    <w:p w14:paraId="7782372D" w14:textId="77777777" w:rsidR="00B76CA1" w:rsidRDefault="00B76CA1" w:rsidP="00B76CA1">
      <w:pPr>
        <w:spacing w:after="0" w:line="240" w:lineRule="auto"/>
        <w:rPr>
          <w:rFonts w:eastAsiaTheme="minorEastAsia"/>
          <w:b/>
          <w:bCs/>
          <w:sz w:val="24"/>
          <w:szCs w:val="24"/>
        </w:rPr>
      </w:pPr>
    </w:p>
    <w:p w14:paraId="598BAF5C" w14:textId="77777777" w:rsidR="00B76CA1" w:rsidRDefault="00B76CA1" w:rsidP="00B76CA1">
      <w:pPr>
        <w:spacing w:after="0" w:line="240" w:lineRule="auto"/>
        <w:rPr>
          <w:rFonts w:eastAsiaTheme="minorEastAsia"/>
          <w:b/>
          <w:bCs/>
          <w:sz w:val="24"/>
          <w:szCs w:val="24"/>
        </w:rPr>
      </w:pPr>
      <w:r w:rsidRPr="5D95DF8A">
        <w:rPr>
          <w:rFonts w:eastAsiaTheme="minorEastAsia"/>
          <w:b/>
          <w:bCs/>
          <w:sz w:val="24"/>
          <w:szCs w:val="24"/>
        </w:rPr>
        <w:t xml:space="preserve">4a – To further develop the role of ALNCO (Additional Learning Needs Co Ordinator) and staff </w:t>
      </w:r>
      <w:proofErr w:type="gramStart"/>
      <w:r w:rsidRPr="5D95DF8A">
        <w:rPr>
          <w:rFonts w:eastAsiaTheme="minorEastAsia"/>
          <w:b/>
          <w:bCs/>
          <w:sz w:val="24"/>
          <w:szCs w:val="24"/>
        </w:rPr>
        <w:t>expertise</w:t>
      </w:r>
      <w:proofErr w:type="gramEnd"/>
    </w:p>
    <w:p w14:paraId="5ED3398E" w14:textId="77777777" w:rsidR="00B76CA1" w:rsidRDefault="00B76CA1" w:rsidP="00B76CA1">
      <w:pPr>
        <w:spacing w:after="0" w:line="240" w:lineRule="auto"/>
        <w:rPr>
          <w:rFonts w:eastAsiaTheme="minorEastAsia"/>
          <w:b/>
          <w:bCs/>
          <w:sz w:val="24"/>
          <w:szCs w:val="24"/>
        </w:rPr>
      </w:pPr>
      <w:r w:rsidRPr="5D95DF8A">
        <w:rPr>
          <w:rFonts w:eastAsiaTheme="minorEastAsia"/>
          <w:b/>
          <w:bCs/>
          <w:sz w:val="24"/>
          <w:szCs w:val="24"/>
        </w:rPr>
        <w:t xml:space="preserve"> within additional learning needs.</w:t>
      </w:r>
    </w:p>
    <w:p w14:paraId="6853F452" w14:textId="77777777" w:rsidR="00B76CA1" w:rsidRDefault="00B76CA1" w:rsidP="00B76CA1">
      <w:pPr>
        <w:spacing w:after="0" w:line="240" w:lineRule="auto"/>
        <w:rPr>
          <w:rFonts w:eastAsiaTheme="minorEastAsia"/>
          <w:b/>
          <w:bCs/>
          <w:sz w:val="24"/>
          <w:szCs w:val="24"/>
        </w:rPr>
      </w:pPr>
      <w:r w:rsidRPr="30E1C43B">
        <w:rPr>
          <w:rFonts w:eastAsiaTheme="minorEastAsia"/>
          <w:b/>
          <w:bCs/>
          <w:sz w:val="24"/>
          <w:szCs w:val="24"/>
        </w:rPr>
        <w:t xml:space="preserve">4b – To implement systematic monitoring and evaluation processes, developing all levels of leadership. </w:t>
      </w:r>
      <w:r>
        <w:br/>
      </w:r>
      <w:r w:rsidRPr="30E1C43B">
        <w:rPr>
          <w:rFonts w:eastAsiaTheme="minorEastAsia"/>
          <w:b/>
          <w:bCs/>
          <w:sz w:val="24"/>
          <w:szCs w:val="24"/>
        </w:rPr>
        <w:t xml:space="preserve">4c – To develop whole school systems and structures for assessment. </w:t>
      </w:r>
      <w:r>
        <w:br/>
      </w:r>
      <w:r w:rsidRPr="30E1C43B">
        <w:rPr>
          <w:rFonts w:eastAsiaTheme="minorEastAsia"/>
          <w:b/>
          <w:bCs/>
          <w:sz w:val="24"/>
          <w:szCs w:val="24"/>
        </w:rPr>
        <w:t xml:space="preserve">4d – To develop the role and understanding of the governing body in supporting the school and impacting on standards. </w:t>
      </w:r>
    </w:p>
    <w:p w14:paraId="77D0D1AA" w14:textId="77777777" w:rsidR="00B76CA1" w:rsidRDefault="00B76CA1" w:rsidP="00B76CA1">
      <w:pPr>
        <w:spacing w:after="0" w:line="240" w:lineRule="auto"/>
        <w:rPr>
          <w:rFonts w:eastAsiaTheme="minorEastAsia"/>
          <w:b/>
          <w:bCs/>
          <w:sz w:val="24"/>
          <w:szCs w:val="24"/>
        </w:rPr>
      </w:pPr>
    </w:p>
    <w:tbl>
      <w:tblPr>
        <w:tblStyle w:val="TableGrid"/>
        <w:tblW w:w="12900"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3390"/>
        <w:gridCol w:w="1146"/>
        <w:gridCol w:w="1418"/>
        <w:gridCol w:w="1134"/>
        <w:gridCol w:w="4252"/>
        <w:gridCol w:w="1560"/>
      </w:tblGrid>
      <w:tr w:rsidR="00B76CA1" w:rsidRPr="00CF3588" w14:paraId="7F5FC04E" w14:textId="77777777" w:rsidTr="00626C7D">
        <w:trPr>
          <w:trHeight w:val="495"/>
        </w:trPr>
        <w:tc>
          <w:tcPr>
            <w:tcW w:w="3390" w:type="dxa"/>
            <w:shd w:val="clear" w:color="auto" w:fill="D9D9D9" w:themeFill="background1" w:themeFillShade="D9"/>
          </w:tcPr>
          <w:p w14:paraId="21086BD5" w14:textId="77777777" w:rsidR="00B76CA1" w:rsidRPr="00CF3588" w:rsidRDefault="00B76CA1" w:rsidP="00626C7D">
            <w:pPr>
              <w:rPr>
                <w:rFonts w:eastAsiaTheme="minorEastAsia"/>
                <w:b/>
                <w:bCs/>
                <w:sz w:val="20"/>
                <w:szCs w:val="20"/>
              </w:rPr>
            </w:pPr>
            <w:r w:rsidRPr="5D95DF8A">
              <w:rPr>
                <w:rFonts w:eastAsiaTheme="minorEastAsia"/>
                <w:b/>
                <w:bCs/>
                <w:sz w:val="20"/>
                <w:szCs w:val="20"/>
              </w:rPr>
              <w:t>Key Actions</w:t>
            </w:r>
          </w:p>
        </w:tc>
        <w:tc>
          <w:tcPr>
            <w:tcW w:w="1146" w:type="dxa"/>
            <w:shd w:val="clear" w:color="auto" w:fill="D9D9D9" w:themeFill="background1" w:themeFillShade="D9"/>
          </w:tcPr>
          <w:p w14:paraId="5B1D94A2" w14:textId="77777777" w:rsidR="00B76CA1" w:rsidRPr="00CF3588" w:rsidRDefault="00B76CA1" w:rsidP="00626C7D">
            <w:pPr>
              <w:rPr>
                <w:rFonts w:eastAsiaTheme="minorEastAsia"/>
                <w:b/>
                <w:bCs/>
                <w:sz w:val="20"/>
                <w:szCs w:val="20"/>
              </w:rPr>
            </w:pPr>
            <w:r w:rsidRPr="5D95DF8A">
              <w:rPr>
                <w:rFonts w:eastAsiaTheme="minorEastAsia"/>
                <w:b/>
                <w:bCs/>
                <w:sz w:val="20"/>
                <w:szCs w:val="20"/>
              </w:rPr>
              <w:t>Responsibility</w:t>
            </w:r>
          </w:p>
        </w:tc>
        <w:tc>
          <w:tcPr>
            <w:tcW w:w="1418" w:type="dxa"/>
            <w:shd w:val="clear" w:color="auto" w:fill="D9D9D9" w:themeFill="background1" w:themeFillShade="D9"/>
          </w:tcPr>
          <w:p w14:paraId="18DBE4EB" w14:textId="77777777" w:rsidR="00B76CA1" w:rsidRDefault="00B76CA1" w:rsidP="00626C7D">
            <w:pPr>
              <w:rPr>
                <w:rFonts w:eastAsiaTheme="minorEastAsia"/>
                <w:b/>
                <w:bCs/>
                <w:sz w:val="20"/>
                <w:szCs w:val="20"/>
              </w:rPr>
            </w:pPr>
            <w:r w:rsidRPr="5D95DF8A">
              <w:rPr>
                <w:rFonts w:eastAsiaTheme="minorEastAsia"/>
                <w:b/>
                <w:bCs/>
                <w:sz w:val="20"/>
                <w:szCs w:val="20"/>
              </w:rPr>
              <w:t>Timescale</w:t>
            </w:r>
          </w:p>
        </w:tc>
        <w:tc>
          <w:tcPr>
            <w:tcW w:w="1134" w:type="dxa"/>
            <w:shd w:val="clear" w:color="auto" w:fill="D9D9D9" w:themeFill="background1" w:themeFillShade="D9"/>
          </w:tcPr>
          <w:p w14:paraId="46E9CB96" w14:textId="77777777" w:rsidR="00B76CA1" w:rsidRPr="00CF3588" w:rsidRDefault="00B76CA1" w:rsidP="00626C7D">
            <w:pPr>
              <w:rPr>
                <w:rFonts w:eastAsiaTheme="minorEastAsia"/>
                <w:b/>
                <w:bCs/>
                <w:sz w:val="20"/>
                <w:szCs w:val="20"/>
              </w:rPr>
            </w:pPr>
            <w:r w:rsidRPr="5D95DF8A">
              <w:rPr>
                <w:rFonts w:eastAsiaTheme="minorEastAsia"/>
                <w:b/>
                <w:bCs/>
                <w:sz w:val="20"/>
                <w:szCs w:val="20"/>
              </w:rPr>
              <w:t>Resources &amp; Costs</w:t>
            </w:r>
          </w:p>
        </w:tc>
        <w:tc>
          <w:tcPr>
            <w:tcW w:w="4252" w:type="dxa"/>
            <w:shd w:val="clear" w:color="auto" w:fill="D9D9D9" w:themeFill="background1" w:themeFillShade="D9"/>
          </w:tcPr>
          <w:p w14:paraId="12340686" w14:textId="77777777" w:rsidR="00B76CA1" w:rsidRPr="00CF3588" w:rsidRDefault="00B76CA1" w:rsidP="00626C7D">
            <w:pPr>
              <w:rPr>
                <w:rFonts w:eastAsiaTheme="minorEastAsia"/>
                <w:b/>
                <w:bCs/>
                <w:sz w:val="20"/>
                <w:szCs w:val="20"/>
              </w:rPr>
            </w:pPr>
            <w:r w:rsidRPr="5D95DF8A">
              <w:rPr>
                <w:rFonts w:eastAsiaTheme="minorEastAsia"/>
                <w:b/>
                <w:bCs/>
                <w:sz w:val="20"/>
                <w:szCs w:val="20"/>
              </w:rPr>
              <w:t>Success Criteria</w:t>
            </w:r>
          </w:p>
        </w:tc>
        <w:tc>
          <w:tcPr>
            <w:tcW w:w="1560" w:type="dxa"/>
            <w:shd w:val="clear" w:color="auto" w:fill="D9D9D9" w:themeFill="background1" w:themeFillShade="D9"/>
          </w:tcPr>
          <w:p w14:paraId="70EAEBAA" w14:textId="77777777" w:rsidR="00B76CA1" w:rsidRPr="00CF3588" w:rsidRDefault="00B76CA1" w:rsidP="00626C7D">
            <w:pPr>
              <w:rPr>
                <w:rFonts w:eastAsiaTheme="minorEastAsia"/>
                <w:b/>
                <w:bCs/>
                <w:sz w:val="20"/>
                <w:szCs w:val="20"/>
              </w:rPr>
            </w:pPr>
            <w:r w:rsidRPr="5D95DF8A">
              <w:rPr>
                <w:rFonts w:eastAsiaTheme="minorEastAsia"/>
                <w:b/>
                <w:bCs/>
                <w:sz w:val="20"/>
                <w:szCs w:val="20"/>
              </w:rPr>
              <w:t>Evidence</w:t>
            </w:r>
          </w:p>
        </w:tc>
      </w:tr>
      <w:tr w:rsidR="00B76CA1" w:rsidRPr="00CF3588" w14:paraId="7F2A246E" w14:textId="77777777" w:rsidTr="00626C7D">
        <w:trPr>
          <w:trHeight w:val="2684"/>
        </w:trPr>
        <w:tc>
          <w:tcPr>
            <w:tcW w:w="3390" w:type="dxa"/>
          </w:tcPr>
          <w:p w14:paraId="176171BD" w14:textId="77777777" w:rsidR="00B76CA1" w:rsidRPr="00CF3588" w:rsidRDefault="00B76CA1" w:rsidP="00626C7D">
            <w:pPr>
              <w:rPr>
                <w:rFonts w:eastAsiaTheme="minorEastAsia"/>
                <w:sz w:val="20"/>
                <w:szCs w:val="20"/>
              </w:rPr>
            </w:pPr>
            <w:r w:rsidRPr="30E1C43B">
              <w:rPr>
                <w:rFonts w:eastAsiaTheme="minorEastAsia"/>
                <w:b/>
                <w:bCs/>
                <w:sz w:val="20"/>
                <w:szCs w:val="20"/>
              </w:rPr>
              <w:lastRenderedPageBreak/>
              <w:t>4a – To further develop the role of ALNCO and staff expertise within additional learning needs.</w:t>
            </w:r>
            <w:r>
              <w:br/>
            </w:r>
            <w:r w:rsidRPr="30E1C43B">
              <w:rPr>
                <w:rFonts w:eastAsiaTheme="minorEastAsia"/>
                <w:sz w:val="20"/>
                <w:szCs w:val="20"/>
              </w:rPr>
              <w:t xml:space="preserve"> </w:t>
            </w:r>
          </w:p>
          <w:p w14:paraId="10552DD0" w14:textId="77777777" w:rsidR="00B76CA1" w:rsidRPr="002758AA" w:rsidRDefault="00B76CA1" w:rsidP="00626C7D">
            <w:pPr>
              <w:rPr>
                <w:rFonts w:eastAsiaTheme="minorEastAsia"/>
                <w:sz w:val="20"/>
                <w:szCs w:val="20"/>
              </w:rPr>
            </w:pPr>
            <w:r w:rsidRPr="5D95DF8A">
              <w:rPr>
                <w:rFonts w:eastAsiaTheme="minorEastAsia"/>
                <w:sz w:val="20"/>
                <w:szCs w:val="20"/>
              </w:rPr>
              <w:t xml:space="preserve">1 – To continue to implement ALN (Additional Learning Needs) developments across the school to all </w:t>
            </w:r>
            <w:r w:rsidRPr="002758AA">
              <w:rPr>
                <w:rFonts w:eastAsiaTheme="minorEastAsia"/>
                <w:sz w:val="20"/>
                <w:szCs w:val="20"/>
              </w:rPr>
              <w:t xml:space="preserve">staff. </w:t>
            </w:r>
          </w:p>
          <w:p w14:paraId="2ECB4959" w14:textId="77777777" w:rsidR="00B76CA1" w:rsidRPr="002758AA" w:rsidRDefault="00B76CA1" w:rsidP="00626C7D">
            <w:pPr>
              <w:rPr>
                <w:rFonts w:eastAsiaTheme="minorEastAsia"/>
                <w:sz w:val="20"/>
                <w:szCs w:val="20"/>
              </w:rPr>
            </w:pPr>
            <w:r w:rsidRPr="002758AA">
              <w:rPr>
                <w:rFonts w:eastAsiaTheme="minorEastAsia"/>
                <w:sz w:val="20"/>
                <w:szCs w:val="20"/>
              </w:rPr>
              <w:t>2 – To implement monitoring registers across all areas of need.</w:t>
            </w:r>
          </w:p>
          <w:p w14:paraId="47C9AB6E" w14:textId="77777777" w:rsidR="00B76CA1" w:rsidRPr="002758AA" w:rsidRDefault="00B76CA1" w:rsidP="00626C7D">
            <w:pPr>
              <w:rPr>
                <w:rFonts w:eastAsiaTheme="minorEastAsia"/>
                <w:sz w:val="20"/>
                <w:szCs w:val="20"/>
              </w:rPr>
            </w:pPr>
            <w:r w:rsidRPr="002758AA">
              <w:rPr>
                <w:rFonts w:eastAsiaTheme="minorEastAsia"/>
                <w:sz w:val="20"/>
                <w:szCs w:val="20"/>
              </w:rPr>
              <w:t>3 - Regular ALN updates to be delivered in staff meetings to raise staff awareness of their responsibilities regarding ALN. Continue to develop staff knowledge and understanding of the ALN Code and its impact on classroom practice.</w:t>
            </w:r>
          </w:p>
          <w:p w14:paraId="1EC27B79" w14:textId="77777777" w:rsidR="00B76CA1" w:rsidRDefault="00B76CA1" w:rsidP="00626C7D">
            <w:pPr>
              <w:rPr>
                <w:rFonts w:eastAsiaTheme="minorEastAsia"/>
                <w:sz w:val="20"/>
                <w:szCs w:val="20"/>
              </w:rPr>
            </w:pPr>
            <w:r w:rsidRPr="002758AA">
              <w:rPr>
                <w:rFonts w:eastAsiaTheme="minorEastAsia"/>
                <w:sz w:val="20"/>
                <w:szCs w:val="20"/>
              </w:rPr>
              <w:t xml:space="preserve">4 – Continuation of One Page Profiles and records of </w:t>
            </w:r>
            <w:proofErr w:type="gramStart"/>
            <w:r w:rsidRPr="002758AA">
              <w:rPr>
                <w:rFonts w:eastAsiaTheme="minorEastAsia"/>
                <w:sz w:val="20"/>
                <w:szCs w:val="20"/>
              </w:rPr>
              <w:t>person centred</w:t>
            </w:r>
            <w:proofErr w:type="gramEnd"/>
            <w:r w:rsidRPr="002758AA">
              <w:rPr>
                <w:rFonts w:eastAsiaTheme="minorEastAsia"/>
                <w:sz w:val="20"/>
                <w:szCs w:val="20"/>
              </w:rPr>
              <w:t xml:space="preserve"> provision in classes.</w:t>
            </w:r>
          </w:p>
          <w:p w14:paraId="260782A3" w14:textId="77777777" w:rsidR="00B76CA1" w:rsidRPr="002758AA" w:rsidRDefault="00B76CA1" w:rsidP="00626C7D">
            <w:pPr>
              <w:rPr>
                <w:rFonts w:eastAsiaTheme="minorEastAsia"/>
                <w:sz w:val="20"/>
                <w:szCs w:val="20"/>
              </w:rPr>
            </w:pPr>
            <w:r w:rsidRPr="30E1C43B">
              <w:rPr>
                <w:rFonts w:eastAsiaTheme="minorEastAsia"/>
                <w:sz w:val="20"/>
                <w:szCs w:val="20"/>
              </w:rPr>
              <w:t xml:space="preserve">5 - Staff to undertake CSC training of ALN Code and develop an </w:t>
            </w:r>
            <w:r w:rsidRPr="002758AA">
              <w:rPr>
                <w:rFonts w:eastAsiaTheme="minorEastAsia"/>
                <w:sz w:val="20"/>
                <w:szCs w:val="20"/>
              </w:rPr>
              <w:t>understanding of its implications on classroom practice.</w:t>
            </w:r>
          </w:p>
          <w:p w14:paraId="092B6B1B" w14:textId="77777777" w:rsidR="00B76CA1" w:rsidRPr="00CF3588" w:rsidRDefault="00B76CA1" w:rsidP="00626C7D">
            <w:pPr>
              <w:rPr>
                <w:rFonts w:eastAsiaTheme="minorEastAsia"/>
                <w:sz w:val="20"/>
                <w:szCs w:val="20"/>
              </w:rPr>
            </w:pPr>
            <w:r w:rsidRPr="002758AA">
              <w:rPr>
                <w:rFonts w:eastAsiaTheme="minorEastAsia"/>
                <w:sz w:val="20"/>
                <w:szCs w:val="20"/>
              </w:rPr>
              <w:t>6 – To undertake training from Cognition &amp; Learning linked to precision teaching and differentiation.</w:t>
            </w:r>
            <w:r w:rsidRPr="30E1C43B">
              <w:rPr>
                <w:rFonts w:eastAsiaTheme="minorEastAsia"/>
                <w:sz w:val="20"/>
                <w:szCs w:val="20"/>
              </w:rPr>
              <w:t xml:space="preserve"> </w:t>
            </w:r>
          </w:p>
          <w:p w14:paraId="61B88DA6" w14:textId="77777777" w:rsidR="00B76CA1" w:rsidRPr="002758AA" w:rsidRDefault="00B76CA1" w:rsidP="00626C7D">
            <w:pPr>
              <w:rPr>
                <w:rFonts w:eastAsiaTheme="minorEastAsia"/>
                <w:sz w:val="20"/>
                <w:szCs w:val="20"/>
              </w:rPr>
            </w:pPr>
            <w:r w:rsidRPr="5D95DF8A">
              <w:rPr>
                <w:rFonts w:eastAsiaTheme="minorEastAsia"/>
                <w:sz w:val="20"/>
                <w:szCs w:val="20"/>
              </w:rPr>
              <w:t xml:space="preserve">7 – To embed the use of person-centred practice (PCP) across the school for vulnerable pupils and those </w:t>
            </w:r>
            <w:r w:rsidRPr="002758AA">
              <w:rPr>
                <w:rFonts w:eastAsiaTheme="minorEastAsia"/>
                <w:sz w:val="20"/>
                <w:szCs w:val="20"/>
              </w:rPr>
              <w:t xml:space="preserve">with ESBD. </w:t>
            </w:r>
          </w:p>
          <w:p w14:paraId="001F04E8" w14:textId="77777777" w:rsidR="00B76CA1" w:rsidRPr="00CF3588" w:rsidRDefault="00B76CA1" w:rsidP="00626C7D">
            <w:pPr>
              <w:rPr>
                <w:rFonts w:eastAsiaTheme="minorEastAsia"/>
                <w:sz w:val="20"/>
                <w:szCs w:val="20"/>
              </w:rPr>
            </w:pPr>
            <w:r w:rsidRPr="002758AA">
              <w:rPr>
                <w:rFonts w:eastAsiaTheme="minorEastAsia"/>
                <w:sz w:val="20"/>
                <w:szCs w:val="20"/>
              </w:rPr>
              <w:t>8 – To continue to develop IDPs as appropriate.</w:t>
            </w:r>
            <w:r w:rsidRPr="5D95DF8A">
              <w:rPr>
                <w:rFonts w:eastAsiaTheme="minorEastAsia"/>
                <w:sz w:val="20"/>
                <w:szCs w:val="20"/>
              </w:rPr>
              <w:t xml:space="preserve"> </w:t>
            </w:r>
          </w:p>
          <w:p w14:paraId="410BE577" w14:textId="77777777" w:rsidR="00B76CA1" w:rsidRPr="00CF3588" w:rsidRDefault="00B76CA1" w:rsidP="00626C7D">
            <w:pPr>
              <w:rPr>
                <w:rFonts w:eastAsiaTheme="minorEastAsia"/>
                <w:sz w:val="20"/>
                <w:szCs w:val="20"/>
              </w:rPr>
            </w:pPr>
            <w:r w:rsidRPr="5D95DF8A">
              <w:rPr>
                <w:rFonts w:eastAsiaTheme="minorEastAsia"/>
                <w:sz w:val="20"/>
                <w:szCs w:val="20"/>
              </w:rPr>
              <w:t>9 – To develop staff involvement in developing Individual Development Plans.</w:t>
            </w:r>
          </w:p>
          <w:p w14:paraId="006ECE04" w14:textId="77777777" w:rsidR="00B76CA1" w:rsidRPr="00CF3588" w:rsidRDefault="00B76CA1" w:rsidP="00626C7D">
            <w:pPr>
              <w:rPr>
                <w:rFonts w:eastAsiaTheme="minorEastAsia"/>
                <w:sz w:val="20"/>
                <w:szCs w:val="20"/>
              </w:rPr>
            </w:pPr>
            <w:r w:rsidRPr="5D95DF8A">
              <w:rPr>
                <w:rFonts w:eastAsiaTheme="minorEastAsia"/>
                <w:sz w:val="20"/>
                <w:szCs w:val="20"/>
              </w:rPr>
              <w:t xml:space="preserve">10 – To further strengthen the pupil progress review (PPR) process. </w:t>
            </w:r>
          </w:p>
        </w:tc>
        <w:tc>
          <w:tcPr>
            <w:tcW w:w="1146" w:type="dxa"/>
          </w:tcPr>
          <w:p w14:paraId="35E231C4" w14:textId="77777777" w:rsidR="00B76CA1" w:rsidRPr="00CF3588" w:rsidRDefault="00B76CA1" w:rsidP="00626C7D">
            <w:pPr>
              <w:rPr>
                <w:rFonts w:eastAsiaTheme="minorEastAsia"/>
                <w:sz w:val="20"/>
                <w:szCs w:val="20"/>
              </w:rPr>
            </w:pPr>
          </w:p>
          <w:p w14:paraId="419BFC87" w14:textId="77777777" w:rsidR="00B76CA1" w:rsidRPr="00CF3588" w:rsidRDefault="00B76CA1" w:rsidP="00626C7D">
            <w:pPr>
              <w:rPr>
                <w:rFonts w:eastAsiaTheme="minorEastAsia"/>
                <w:sz w:val="20"/>
                <w:szCs w:val="20"/>
              </w:rPr>
            </w:pPr>
          </w:p>
          <w:p w14:paraId="1833A18F" w14:textId="77777777" w:rsidR="00B76CA1" w:rsidRPr="00CF3588" w:rsidRDefault="00B76CA1" w:rsidP="00626C7D">
            <w:pPr>
              <w:rPr>
                <w:rFonts w:eastAsiaTheme="minorEastAsia"/>
                <w:sz w:val="20"/>
                <w:szCs w:val="20"/>
              </w:rPr>
            </w:pPr>
          </w:p>
          <w:p w14:paraId="0FC9AE9D" w14:textId="77777777" w:rsidR="00B76CA1" w:rsidRPr="00CF3588" w:rsidRDefault="00B76CA1" w:rsidP="00626C7D">
            <w:pPr>
              <w:rPr>
                <w:rFonts w:eastAsiaTheme="minorEastAsia"/>
                <w:sz w:val="20"/>
                <w:szCs w:val="20"/>
              </w:rPr>
            </w:pPr>
          </w:p>
          <w:p w14:paraId="473C7156" w14:textId="77777777" w:rsidR="00B76CA1" w:rsidRPr="00CF3588" w:rsidRDefault="00B76CA1" w:rsidP="00626C7D">
            <w:pPr>
              <w:rPr>
                <w:rFonts w:eastAsiaTheme="minorEastAsia"/>
                <w:sz w:val="20"/>
                <w:szCs w:val="20"/>
              </w:rPr>
            </w:pPr>
          </w:p>
          <w:p w14:paraId="74D4C1D6" w14:textId="77777777" w:rsidR="00B76CA1" w:rsidRPr="00CF3588" w:rsidRDefault="00B76CA1" w:rsidP="00626C7D">
            <w:pPr>
              <w:rPr>
                <w:rFonts w:eastAsiaTheme="minorEastAsia"/>
                <w:sz w:val="20"/>
                <w:szCs w:val="20"/>
              </w:rPr>
            </w:pPr>
          </w:p>
          <w:p w14:paraId="211D2787" w14:textId="77777777" w:rsidR="00B76CA1" w:rsidRPr="00CF3588" w:rsidRDefault="00B76CA1" w:rsidP="00626C7D">
            <w:pPr>
              <w:rPr>
                <w:rFonts w:eastAsiaTheme="minorEastAsia"/>
                <w:sz w:val="20"/>
                <w:szCs w:val="20"/>
              </w:rPr>
            </w:pPr>
            <w:r>
              <w:rPr>
                <w:rFonts w:eastAsiaTheme="minorEastAsia"/>
                <w:sz w:val="20"/>
                <w:szCs w:val="20"/>
              </w:rPr>
              <w:t xml:space="preserve">   </w:t>
            </w:r>
            <w:r w:rsidRPr="30E1C43B">
              <w:rPr>
                <w:rFonts w:eastAsiaTheme="minorEastAsia"/>
                <w:sz w:val="20"/>
                <w:szCs w:val="20"/>
              </w:rPr>
              <w:t xml:space="preserve"> &amp; all staff</w:t>
            </w:r>
          </w:p>
        </w:tc>
        <w:tc>
          <w:tcPr>
            <w:tcW w:w="1418" w:type="dxa"/>
          </w:tcPr>
          <w:p w14:paraId="76823863" w14:textId="77777777" w:rsidR="00B76CA1" w:rsidRPr="00CF3588" w:rsidRDefault="00B76CA1" w:rsidP="00626C7D">
            <w:pPr>
              <w:rPr>
                <w:rFonts w:eastAsiaTheme="minorEastAsia"/>
                <w:sz w:val="20"/>
                <w:szCs w:val="20"/>
              </w:rPr>
            </w:pPr>
            <w:r w:rsidRPr="30E1C43B">
              <w:rPr>
                <w:rFonts w:eastAsiaTheme="minorEastAsia"/>
                <w:sz w:val="20"/>
                <w:szCs w:val="20"/>
              </w:rPr>
              <w:t>Sept 202</w:t>
            </w:r>
            <w:r>
              <w:rPr>
                <w:rFonts w:eastAsiaTheme="minorEastAsia"/>
                <w:sz w:val="20"/>
                <w:szCs w:val="20"/>
              </w:rPr>
              <w:t>3</w:t>
            </w:r>
            <w:r w:rsidRPr="30E1C43B">
              <w:rPr>
                <w:rFonts w:eastAsiaTheme="minorEastAsia"/>
                <w:sz w:val="20"/>
                <w:szCs w:val="20"/>
              </w:rPr>
              <w:t xml:space="preserve"> – July 202</w:t>
            </w:r>
            <w:r>
              <w:rPr>
                <w:rFonts w:eastAsiaTheme="minorEastAsia"/>
                <w:sz w:val="20"/>
                <w:szCs w:val="20"/>
              </w:rPr>
              <w:t>4</w:t>
            </w:r>
          </w:p>
          <w:p w14:paraId="7CBA1FB4" w14:textId="77777777" w:rsidR="00B76CA1" w:rsidRDefault="00B76CA1" w:rsidP="00626C7D">
            <w:pPr>
              <w:rPr>
                <w:rFonts w:eastAsiaTheme="minorEastAsia"/>
                <w:sz w:val="20"/>
                <w:szCs w:val="20"/>
              </w:rPr>
            </w:pPr>
          </w:p>
          <w:p w14:paraId="0B5F3268" w14:textId="77777777" w:rsidR="00B76CA1" w:rsidRDefault="00B76CA1" w:rsidP="00626C7D">
            <w:pPr>
              <w:rPr>
                <w:rFonts w:eastAsiaTheme="minorEastAsia"/>
                <w:sz w:val="20"/>
                <w:szCs w:val="20"/>
              </w:rPr>
            </w:pPr>
          </w:p>
          <w:p w14:paraId="5E1D768D" w14:textId="77777777" w:rsidR="00B76CA1" w:rsidRPr="00CF3588" w:rsidRDefault="00B76CA1" w:rsidP="00626C7D">
            <w:pPr>
              <w:rPr>
                <w:rFonts w:eastAsiaTheme="minorEastAsia"/>
                <w:sz w:val="20"/>
                <w:szCs w:val="20"/>
              </w:rPr>
            </w:pPr>
            <w:r w:rsidRPr="30E1C43B">
              <w:rPr>
                <w:rFonts w:eastAsiaTheme="minorEastAsia"/>
                <w:sz w:val="20"/>
                <w:szCs w:val="20"/>
              </w:rPr>
              <w:t>Sept 202</w:t>
            </w:r>
            <w:r>
              <w:rPr>
                <w:rFonts w:eastAsiaTheme="minorEastAsia"/>
                <w:sz w:val="20"/>
                <w:szCs w:val="20"/>
              </w:rPr>
              <w:t>3</w:t>
            </w:r>
          </w:p>
          <w:p w14:paraId="2B59F6F6" w14:textId="77777777" w:rsidR="00B76CA1" w:rsidRPr="00CF3588" w:rsidRDefault="00B76CA1" w:rsidP="00626C7D">
            <w:pPr>
              <w:rPr>
                <w:rFonts w:eastAsiaTheme="minorEastAsia"/>
                <w:sz w:val="20"/>
                <w:szCs w:val="20"/>
              </w:rPr>
            </w:pPr>
          </w:p>
          <w:p w14:paraId="3563F8E2" w14:textId="77777777" w:rsidR="00B76CA1" w:rsidRDefault="00B76CA1" w:rsidP="00626C7D">
            <w:pPr>
              <w:rPr>
                <w:rFonts w:eastAsiaTheme="minorEastAsia"/>
                <w:sz w:val="20"/>
                <w:szCs w:val="20"/>
              </w:rPr>
            </w:pPr>
            <w:r>
              <w:br/>
            </w:r>
          </w:p>
          <w:p w14:paraId="574FD4CF" w14:textId="77777777" w:rsidR="00B76CA1" w:rsidRPr="00CF3588" w:rsidRDefault="00B76CA1" w:rsidP="00626C7D">
            <w:pPr>
              <w:rPr>
                <w:rFonts w:eastAsiaTheme="minorEastAsia"/>
                <w:sz w:val="20"/>
                <w:szCs w:val="20"/>
              </w:rPr>
            </w:pPr>
            <w:r w:rsidRPr="5D95DF8A">
              <w:rPr>
                <w:rFonts w:eastAsiaTheme="minorEastAsia"/>
                <w:sz w:val="20"/>
                <w:szCs w:val="20"/>
              </w:rPr>
              <w:t>Oct 202</w:t>
            </w:r>
            <w:r>
              <w:rPr>
                <w:rFonts w:eastAsiaTheme="minorEastAsia"/>
                <w:sz w:val="20"/>
                <w:szCs w:val="20"/>
              </w:rPr>
              <w:t xml:space="preserve">3 </w:t>
            </w:r>
            <w:r w:rsidRPr="5D95DF8A">
              <w:rPr>
                <w:rFonts w:eastAsiaTheme="minorEastAsia"/>
                <w:sz w:val="20"/>
                <w:szCs w:val="20"/>
              </w:rPr>
              <w:t>– Dec 202</w:t>
            </w:r>
            <w:r>
              <w:rPr>
                <w:rFonts w:eastAsiaTheme="minorEastAsia"/>
                <w:sz w:val="20"/>
                <w:szCs w:val="20"/>
              </w:rPr>
              <w:t>3</w:t>
            </w:r>
          </w:p>
          <w:p w14:paraId="2CA3F9D1" w14:textId="77777777" w:rsidR="00B76CA1" w:rsidRPr="00CF3588" w:rsidRDefault="00B76CA1" w:rsidP="00626C7D">
            <w:pPr>
              <w:rPr>
                <w:rFonts w:eastAsiaTheme="minorEastAsia"/>
                <w:sz w:val="20"/>
                <w:szCs w:val="20"/>
              </w:rPr>
            </w:pPr>
          </w:p>
          <w:p w14:paraId="29B3A0FE" w14:textId="77777777" w:rsidR="00B76CA1" w:rsidRPr="00CF3588" w:rsidRDefault="00B76CA1" w:rsidP="00626C7D">
            <w:pPr>
              <w:rPr>
                <w:rFonts w:eastAsiaTheme="minorEastAsia"/>
                <w:sz w:val="20"/>
                <w:szCs w:val="20"/>
              </w:rPr>
            </w:pPr>
          </w:p>
          <w:p w14:paraId="6B33F07C" w14:textId="77777777" w:rsidR="00B76CA1" w:rsidRPr="00CF3588" w:rsidRDefault="00B76CA1" w:rsidP="00626C7D">
            <w:pPr>
              <w:rPr>
                <w:rFonts w:eastAsiaTheme="minorEastAsia"/>
                <w:sz w:val="20"/>
                <w:szCs w:val="20"/>
              </w:rPr>
            </w:pPr>
          </w:p>
          <w:p w14:paraId="429DB870" w14:textId="77777777" w:rsidR="00B76CA1" w:rsidRPr="00CF3588" w:rsidRDefault="00B76CA1" w:rsidP="00626C7D">
            <w:pPr>
              <w:rPr>
                <w:rFonts w:eastAsiaTheme="minorEastAsia"/>
                <w:sz w:val="20"/>
                <w:szCs w:val="20"/>
              </w:rPr>
            </w:pPr>
          </w:p>
          <w:p w14:paraId="37B9700A" w14:textId="77777777" w:rsidR="00B76CA1" w:rsidRPr="00CF3588" w:rsidRDefault="00B76CA1" w:rsidP="00626C7D">
            <w:pPr>
              <w:rPr>
                <w:rFonts w:eastAsiaTheme="minorEastAsia"/>
                <w:sz w:val="20"/>
                <w:szCs w:val="20"/>
              </w:rPr>
            </w:pPr>
          </w:p>
          <w:p w14:paraId="600BF0D2" w14:textId="77777777" w:rsidR="00B76CA1" w:rsidRPr="00CF3588" w:rsidRDefault="00B76CA1" w:rsidP="00626C7D">
            <w:pPr>
              <w:rPr>
                <w:rFonts w:eastAsiaTheme="minorEastAsia"/>
                <w:sz w:val="20"/>
                <w:szCs w:val="20"/>
              </w:rPr>
            </w:pPr>
          </w:p>
          <w:p w14:paraId="4522832D" w14:textId="77777777" w:rsidR="00B76CA1" w:rsidRPr="00CF3588" w:rsidRDefault="00B76CA1" w:rsidP="00626C7D">
            <w:pPr>
              <w:rPr>
                <w:rFonts w:eastAsiaTheme="minorEastAsia"/>
                <w:sz w:val="20"/>
                <w:szCs w:val="20"/>
              </w:rPr>
            </w:pPr>
          </w:p>
          <w:p w14:paraId="580F3BD9" w14:textId="77777777" w:rsidR="00B76CA1" w:rsidRPr="00CF3588" w:rsidRDefault="00B76CA1" w:rsidP="00626C7D">
            <w:pPr>
              <w:rPr>
                <w:rFonts w:eastAsiaTheme="minorEastAsia"/>
                <w:sz w:val="20"/>
                <w:szCs w:val="20"/>
              </w:rPr>
            </w:pPr>
            <w:r w:rsidRPr="30E1C43B">
              <w:rPr>
                <w:rFonts w:eastAsiaTheme="minorEastAsia"/>
                <w:sz w:val="20"/>
                <w:szCs w:val="20"/>
              </w:rPr>
              <w:t>Nov 202</w:t>
            </w:r>
            <w:r>
              <w:rPr>
                <w:rFonts w:eastAsiaTheme="minorEastAsia"/>
                <w:sz w:val="20"/>
                <w:szCs w:val="20"/>
              </w:rPr>
              <w:t>3</w:t>
            </w:r>
          </w:p>
          <w:p w14:paraId="5B77E040" w14:textId="77777777" w:rsidR="00B76CA1" w:rsidRPr="00CF3588" w:rsidRDefault="00B76CA1" w:rsidP="00626C7D">
            <w:pPr>
              <w:rPr>
                <w:rFonts w:eastAsiaTheme="minorEastAsia"/>
                <w:sz w:val="20"/>
                <w:szCs w:val="20"/>
              </w:rPr>
            </w:pPr>
          </w:p>
          <w:p w14:paraId="20E2F116" w14:textId="77777777" w:rsidR="00B76CA1" w:rsidRPr="00CF3588" w:rsidRDefault="00B76CA1" w:rsidP="00626C7D">
            <w:pPr>
              <w:rPr>
                <w:rFonts w:eastAsiaTheme="minorEastAsia"/>
                <w:sz w:val="20"/>
                <w:szCs w:val="20"/>
              </w:rPr>
            </w:pPr>
          </w:p>
          <w:p w14:paraId="3D4799CE" w14:textId="77777777" w:rsidR="00B76CA1" w:rsidRPr="00CF3588" w:rsidRDefault="00B76CA1" w:rsidP="00626C7D">
            <w:pPr>
              <w:rPr>
                <w:rFonts w:eastAsiaTheme="minorEastAsia"/>
                <w:sz w:val="20"/>
                <w:szCs w:val="20"/>
              </w:rPr>
            </w:pPr>
            <w:r w:rsidRPr="30E1C43B">
              <w:rPr>
                <w:rFonts w:eastAsiaTheme="minorEastAsia"/>
                <w:sz w:val="20"/>
                <w:szCs w:val="20"/>
              </w:rPr>
              <w:t>Sept 202</w:t>
            </w:r>
            <w:r>
              <w:rPr>
                <w:rFonts w:eastAsiaTheme="minorEastAsia"/>
                <w:sz w:val="20"/>
                <w:szCs w:val="20"/>
              </w:rPr>
              <w:t>3</w:t>
            </w:r>
            <w:r w:rsidRPr="30E1C43B">
              <w:rPr>
                <w:rFonts w:eastAsiaTheme="minorEastAsia"/>
                <w:sz w:val="20"/>
                <w:szCs w:val="20"/>
              </w:rPr>
              <w:t>-Dec 202</w:t>
            </w:r>
            <w:r>
              <w:rPr>
                <w:rFonts w:eastAsiaTheme="minorEastAsia"/>
                <w:sz w:val="20"/>
                <w:szCs w:val="20"/>
              </w:rPr>
              <w:t>3</w:t>
            </w:r>
          </w:p>
          <w:p w14:paraId="7EE4523E" w14:textId="77777777" w:rsidR="00B76CA1" w:rsidRPr="00CF3588" w:rsidRDefault="00B76CA1" w:rsidP="00626C7D">
            <w:pPr>
              <w:rPr>
                <w:rFonts w:eastAsiaTheme="minorEastAsia"/>
                <w:sz w:val="20"/>
                <w:szCs w:val="20"/>
              </w:rPr>
            </w:pPr>
          </w:p>
          <w:p w14:paraId="18340FA2" w14:textId="77777777" w:rsidR="00B76CA1" w:rsidRPr="00CF3588" w:rsidRDefault="00B76CA1" w:rsidP="00626C7D">
            <w:pPr>
              <w:rPr>
                <w:rFonts w:eastAsiaTheme="minorEastAsia"/>
                <w:sz w:val="20"/>
                <w:szCs w:val="20"/>
              </w:rPr>
            </w:pPr>
            <w:r w:rsidRPr="30E1C43B">
              <w:rPr>
                <w:rFonts w:eastAsiaTheme="minorEastAsia"/>
                <w:sz w:val="20"/>
                <w:szCs w:val="20"/>
              </w:rPr>
              <w:t>Sept 202</w:t>
            </w:r>
            <w:r>
              <w:rPr>
                <w:rFonts w:eastAsiaTheme="minorEastAsia"/>
                <w:sz w:val="20"/>
                <w:szCs w:val="20"/>
              </w:rPr>
              <w:t>3</w:t>
            </w:r>
            <w:r w:rsidRPr="30E1C43B">
              <w:rPr>
                <w:rFonts w:eastAsiaTheme="minorEastAsia"/>
                <w:sz w:val="20"/>
                <w:szCs w:val="20"/>
              </w:rPr>
              <w:t xml:space="preserve"> – July 202</w:t>
            </w:r>
            <w:r>
              <w:rPr>
                <w:rFonts w:eastAsiaTheme="minorEastAsia"/>
                <w:sz w:val="20"/>
                <w:szCs w:val="20"/>
              </w:rPr>
              <w:t>4</w:t>
            </w:r>
          </w:p>
          <w:p w14:paraId="20487E1D" w14:textId="77777777" w:rsidR="00B76CA1" w:rsidRPr="00CF3588" w:rsidRDefault="00B76CA1" w:rsidP="00626C7D">
            <w:pPr>
              <w:rPr>
                <w:rFonts w:eastAsiaTheme="minorEastAsia"/>
                <w:sz w:val="20"/>
                <w:szCs w:val="20"/>
              </w:rPr>
            </w:pPr>
            <w:r>
              <w:br/>
            </w:r>
            <w:r>
              <w:br/>
            </w:r>
          </w:p>
        </w:tc>
        <w:tc>
          <w:tcPr>
            <w:tcW w:w="1134" w:type="dxa"/>
          </w:tcPr>
          <w:p w14:paraId="181AE439" w14:textId="77777777" w:rsidR="00B76CA1" w:rsidRPr="00CF3588" w:rsidRDefault="00B76CA1" w:rsidP="00626C7D">
            <w:pPr>
              <w:rPr>
                <w:rFonts w:eastAsiaTheme="minorEastAsia"/>
                <w:sz w:val="20"/>
                <w:szCs w:val="20"/>
              </w:rPr>
            </w:pPr>
            <w:r w:rsidRPr="30E1C43B">
              <w:rPr>
                <w:rFonts w:eastAsiaTheme="minorEastAsia"/>
                <w:sz w:val="20"/>
                <w:szCs w:val="20"/>
              </w:rPr>
              <w:t>Supply costs - £900</w:t>
            </w:r>
          </w:p>
        </w:tc>
        <w:tc>
          <w:tcPr>
            <w:tcW w:w="4252" w:type="dxa"/>
            <w:shd w:val="clear" w:color="auto" w:fill="FFFFFF" w:themeFill="background1"/>
          </w:tcPr>
          <w:p w14:paraId="5AB20F56" w14:textId="77777777" w:rsidR="00B76CA1" w:rsidRPr="00CF3588" w:rsidRDefault="00B76CA1" w:rsidP="00626C7D">
            <w:pPr>
              <w:rPr>
                <w:rFonts w:eastAsiaTheme="minorEastAsia"/>
                <w:sz w:val="20"/>
                <w:szCs w:val="20"/>
              </w:rPr>
            </w:pPr>
            <w:r w:rsidRPr="30E1C43B">
              <w:rPr>
                <w:rFonts w:eastAsiaTheme="minorEastAsia"/>
                <w:sz w:val="20"/>
                <w:szCs w:val="20"/>
              </w:rPr>
              <w:t xml:space="preserve">ALNCO able to provide highest level of support for staff &amp; </w:t>
            </w:r>
            <w:proofErr w:type="gramStart"/>
            <w:r w:rsidRPr="30E1C43B">
              <w:rPr>
                <w:rFonts w:eastAsiaTheme="minorEastAsia"/>
                <w:sz w:val="20"/>
                <w:szCs w:val="20"/>
              </w:rPr>
              <w:t>pupils</w:t>
            </w:r>
            <w:proofErr w:type="gramEnd"/>
          </w:p>
          <w:p w14:paraId="7C032BA8" w14:textId="77777777" w:rsidR="00B76CA1" w:rsidRPr="00CF3588" w:rsidRDefault="00B76CA1" w:rsidP="00626C7D">
            <w:pPr>
              <w:rPr>
                <w:rFonts w:eastAsiaTheme="minorEastAsia"/>
                <w:sz w:val="20"/>
                <w:szCs w:val="20"/>
              </w:rPr>
            </w:pPr>
            <w:r w:rsidRPr="30E1C43B">
              <w:rPr>
                <w:rFonts w:eastAsiaTheme="minorEastAsia"/>
                <w:sz w:val="20"/>
                <w:szCs w:val="20"/>
              </w:rPr>
              <w:t>All teachers have increased and up-to-date knowledge of Revised ALN Code</w:t>
            </w:r>
          </w:p>
          <w:p w14:paraId="20AECEEF" w14:textId="77777777" w:rsidR="00B76CA1" w:rsidRPr="00CF3588" w:rsidRDefault="00B76CA1" w:rsidP="00626C7D">
            <w:pPr>
              <w:rPr>
                <w:rFonts w:eastAsiaTheme="minorEastAsia"/>
                <w:sz w:val="20"/>
                <w:szCs w:val="20"/>
              </w:rPr>
            </w:pPr>
            <w:r w:rsidRPr="30E1C43B">
              <w:rPr>
                <w:rFonts w:eastAsiaTheme="minorEastAsia"/>
                <w:sz w:val="20"/>
                <w:szCs w:val="20"/>
              </w:rPr>
              <w:t>Accountability for all staff is clear.</w:t>
            </w:r>
          </w:p>
          <w:p w14:paraId="6D4566E3" w14:textId="77777777" w:rsidR="00B76CA1" w:rsidRPr="00CF3588" w:rsidRDefault="00B76CA1" w:rsidP="00626C7D">
            <w:pPr>
              <w:rPr>
                <w:rFonts w:eastAsiaTheme="minorEastAsia"/>
                <w:sz w:val="20"/>
                <w:szCs w:val="20"/>
              </w:rPr>
            </w:pPr>
            <w:r w:rsidRPr="30E1C43B">
              <w:rPr>
                <w:rFonts w:eastAsiaTheme="minorEastAsia"/>
                <w:sz w:val="20"/>
                <w:szCs w:val="20"/>
              </w:rPr>
              <w:t>Next actions for development are clear for all staff.</w:t>
            </w:r>
          </w:p>
          <w:p w14:paraId="1A88F7EC" w14:textId="77777777" w:rsidR="00B76CA1" w:rsidRPr="00CF3588" w:rsidRDefault="00B76CA1" w:rsidP="00626C7D">
            <w:pPr>
              <w:rPr>
                <w:rFonts w:eastAsiaTheme="minorEastAsia"/>
                <w:sz w:val="20"/>
                <w:szCs w:val="20"/>
              </w:rPr>
            </w:pPr>
            <w:r w:rsidRPr="30E1C43B">
              <w:rPr>
                <w:rFonts w:eastAsiaTheme="minorEastAsia"/>
                <w:sz w:val="20"/>
                <w:szCs w:val="20"/>
              </w:rPr>
              <w:t xml:space="preserve">A clear system for monitoring and reviewing ALN need. </w:t>
            </w:r>
          </w:p>
          <w:p w14:paraId="139BCA1D" w14:textId="77777777" w:rsidR="00B76CA1" w:rsidRPr="00CF3588" w:rsidRDefault="00B76CA1" w:rsidP="00626C7D">
            <w:pPr>
              <w:rPr>
                <w:rFonts w:eastAsiaTheme="minorEastAsia"/>
                <w:sz w:val="20"/>
                <w:szCs w:val="20"/>
              </w:rPr>
            </w:pPr>
            <w:r w:rsidRPr="30E1C43B">
              <w:rPr>
                <w:rFonts w:eastAsiaTheme="minorEastAsia"/>
                <w:sz w:val="20"/>
                <w:szCs w:val="20"/>
              </w:rPr>
              <w:t>All staff understand their responsibilities regarding ALN.</w:t>
            </w:r>
          </w:p>
          <w:p w14:paraId="5AA588E9" w14:textId="77777777" w:rsidR="00B76CA1" w:rsidRPr="00CF3588" w:rsidRDefault="00B76CA1" w:rsidP="00626C7D">
            <w:pPr>
              <w:rPr>
                <w:rFonts w:eastAsiaTheme="minorEastAsia"/>
                <w:sz w:val="20"/>
                <w:szCs w:val="20"/>
              </w:rPr>
            </w:pPr>
            <w:r w:rsidRPr="5D95DF8A">
              <w:rPr>
                <w:rFonts w:eastAsiaTheme="minorEastAsia"/>
                <w:sz w:val="20"/>
                <w:szCs w:val="20"/>
              </w:rPr>
              <w:t>Clear ALN processes and practices reflected in relevant policies.</w:t>
            </w:r>
          </w:p>
          <w:p w14:paraId="1B822C56" w14:textId="77777777" w:rsidR="00B76CA1" w:rsidRPr="00CF3588" w:rsidRDefault="00B76CA1" w:rsidP="00626C7D">
            <w:pPr>
              <w:rPr>
                <w:rFonts w:eastAsiaTheme="minorEastAsia"/>
                <w:sz w:val="20"/>
                <w:szCs w:val="20"/>
              </w:rPr>
            </w:pPr>
            <w:bookmarkStart w:id="11" w:name="_Int_judXvfou"/>
            <w:r w:rsidRPr="5D95DF8A">
              <w:rPr>
                <w:rFonts w:eastAsiaTheme="minorEastAsia"/>
                <w:sz w:val="20"/>
                <w:szCs w:val="20"/>
              </w:rPr>
              <w:t>Good quality</w:t>
            </w:r>
            <w:bookmarkEnd w:id="11"/>
            <w:r w:rsidRPr="5D95DF8A">
              <w:rPr>
                <w:rFonts w:eastAsiaTheme="minorEastAsia"/>
                <w:sz w:val="20"/>
                <w:szCs w:val="20"/>
              </w:rPr>
              <w:t xml:space="preserve"> teaching (previously universal provision) is developed for all staff within their classroom practice. </w:t>
            </w:r>
          </w:p>
          <w:p w14:paraId="6BEBA2FA" w14:textId="77777777" w:rsidR="00B76CA1" w:rsidRDefault="00B76CA1" w:rsidP="00626C7D">
            <w:pPr>
              <w:rPr>
                <w:rFonts w:eastAsiaTheme="minorEastAsia"/>
                <w:sz w:val="20"/>
                <w:szCs w:val="20"/>
              </w:rPr>
            </w:pPr>
            <w:r w:rsidRPr="5D95DF8A">
              <w:rPr>
                <w:rFonts w:eastAsiaTheme="minorEastAsia"/>
                <w:sz w:val="20"/>
                <w:szCs w:val="20"/>
              </w:rPr>
              <w:t>Additional Learning Provision is clarified and reviewed with all stakeholders when an IDP (Individual Development Plan) is put in place.</w:t>
            </w:r>
          </w:p>
          <w:p w14:paraId="49D83274" w14:textId="77777777" w:rsidR="00B76CA1" w:rsidRPr="00CF3588" w:rsidRDefault="00B76CA1" w:rsidP="00626C7D">
            <w:pPr>
              <w:rPr>
                <w:rFonts w:eastAsiaTheme="minorEastAsia"/>
                <w:sz w:val="20"/>
                <w:szCs w:val="20"/>
              </w:rPr>
            </w:pPr>
            <w:r w:rsidRPr="30E1C43B">
              <w:rPr>
                <w:rFonts w:eastAsiaTheme="minorEastAsia"/>
                <w:sz w:val="20"/>
                <w:szCs w:val="20"/>
              </w:rPr>
              <w:t>All staff have a good understanding of appropriate differentiation and can scaffold pupils’ learning effectively.</w:t>
            </w:r>
          </w:p>
          <w:p w14:paraId="061459B2" w14:textId="77777777" w:rsidR="00B76CA1" w:rsidRPr="00CF3588" w:rsidRDefault="00B76CA1" w:rsidP="00626C7D">
            <w:pPr>
              <w:rPr>
                <w:rFonts w:eastAsiaTheme="minorEastAsia"/>
                <w:sz w:val="20"/>
                <w:szCs w:val="20"/>
              </w:rPr>
            </w:pPr>
            <w:r w:rsidRPr="43386652">
              <w:rPr>
                <w:rFonts w:eastAsiaTheme="minorEastAsia"/>
                <w:sz w:val="20"/>
                <w:szCs w:val="20"/>
              </w:rPr>
              <w:t>Most pupils can explain how they are learning and what support they have, to move their learning forward.</w:t>
            </w:r>
          </w:p>
          <w:p w14:paraId="55C1B510" w14:textId="77777777" w:rsidR="00B76CA1" w:rsidRPr="00CF3588" w:rsidRDefault="00B76CA1" w:rsidP="00626C7D">
            <w:pPr>
              <w:rPr>
                <w:rFonts w:eastAsiaTheme="minorEastAsia"/>
                <w:sz w:val="20"/>
                <w:szCs w:val="20"/>
              </w:rPr>
            </w:pPr>
            <w:r w:rsidRPr="43386652">
              <w:rPr>
                <w:rFonts w:eastAsiaTheme="minorEastAsia"/>
                <w:sz w:val="20"/>
                <w:szCs w:val="20"/>
              </w:rPr>
              <w:t>OPP (One Page Profiles) are in place for all pupils across the school.</w:t>
            </w:r>
          </w:p>
          <w:p w14:paraId="034C17E2" w14:textId="77777777" w:rsidR="00B76CA1" w:rsidRPr="00CF3588" w:rsidRDefault="00B76CA1" w:rsidP="00626C7D">
            <w:pPr>
              <w:rPr>
                <w:rFonts w:eastAsiaTheme="minorEastAsia"/>
                <w:sz w:val="20"/>
                <w:szCs w:val="20"/>
              </w:rPr>
            </w:pPr>
            <w:proofErr w:type="spellStart"/>
            <w:r w:rsidRPr="244FB584">
              <w:rPr>
                <w:rFonts w:eastAsiaTheme="minorEastAsia"/>
                <w:sz w:val="20"/>
                <w:szCs w:val="20"/>
              </w:rPr>
              <w:t>RoCs</w:t>
            </w:r>
            <w:proofErr w:type="spellEnd"/>
            <w:r w:rsidRPr="244FB584">
              <w:rPr>
                <w:rFonts w:eastAsiaTheme="minorEastAsia"/>
                <w:sz w:val="20"/>
                <w:szCs w:val="20"/>
              </w:rPr>
              <w:t xml:space="preserve"> (Records of Concern) and reviews are consistently implemented across the school.</w:t>
            </w:r>
          </w:p>
          <w:p w14:paraId="193CF040" w14:textId="77777777" w:rsidR="00B76CA1" w:rsidRPr="00CF3588" w:rsidRDefault="00B76CA1" w:rsidP="00626C7D">
            <w:pPr>
              <w:rPr>
                <w:rFonts w:eastAsiaTheme="minorEastAsia"/>
                <w:sz w:val="20"/>
                <w:szCs w:val="20"/>
              </w:rPr>
            </w:pPr>
            <w:r w:rsidRPr="43386652">
              <w:rPr>
                <w:rFonts w:eastAsiaTheme="minorEastAsia"/>
                <w:sz w:val="20"/>
                <w:szCs w:val="20"/>
              </w:rPr>
              <w:t>IDP (Individual Development Plans) are in place for identified pupils.</w:t>
            </w:r>
          </w:p>
          <w:p w14:paraId="51D9951A" w14:textId="77777777" w:rsidR="00B76CA1" w:rsidRPr="00CF3588" w:rsidRDefault="00B76CA1" w:rsidP="00626C7D">
            <w:pPr>
              <w:rPr>
                <w:rFonts w:eastAsiaTheme="minorEastAsia"/>
                <w:sz w:val="20"/>
                <w:szCs w:val="20"/>
              </w:rPr>
            </w:pPr>
            <w:r w:rsidRPr="30E1C43B">
              <w:rPr>
                <w:rFonts w:eastAsiaTheme="minorEastAsia"/>
                <w:sz w:val="20"/>
                <w:szCs w:val="20"/>
              </w:rPr>
              <w:t xml:space="preserve">Clear policy and practice regarding recording of support is in place. </w:t>
            </w:r>
          </w:p>
          <w:p w14:paraId="2339ECB9" w14:textId="77777777" w:rsidR="00B76CA1" w:rsidRPr="00CF3588" w:rsidRDefault="00B76CA1" w:rsidP="00626C7D">
            <w:pPr>
              <w:rPr>
                <w:rFonts w:eastAsiaTheme="minorEastAsia"/>
                <w:sz w:val="20"/>
                <w:szCs w:val="20"/>
              </w:rPr>
            </w:pPr>
            <w:r w:rsidRPr="5D95DF8A">
              <w:rPr>
                <w:rFonts w:eastAsiaTheme="minorEastAsia"/>
                <w:sz w:val="20"/>
                <w:szCs w:val="20"/>
              </w:rPr>
              <w:t>Accountability for all staff is clear.</w:t>
            </w:r>
          </w:p>
          <w:p w14:paraId="003B4CBA" w14:textId="77777777" w:rsidR="00B76CA1" w:rsidRPr="00CF3588" w:rsidRDefault="00B76CA1" w:rsidP="00626C7D">
            <w:pPr>
              <w:rPr>
                <w:rFonts w:eastAsiaTheme="minorEastAsia"/>
                <w:sz w:val="20"/>
                <w:szCs w:val="20"/>
              </w:rPr>
            </w:pPr>
            <w:r w:rsidRPr="43386652">
              <w:rPr>
                <w:rFonts w:eastAsiaTheme="minorEastAsia"/>
                <w:sz w:val="20"/>
                <w:szCs w:val="20"/>
              </w:rPr>
              <w:t>Increased staff confidence in the IDP (Individual Development Plans) process.</w:t>
            </w:r>
          </w:p>
          <w:p w14:paraId="7DFB3509" w14:textId="77777777" w:rsidR="00B76CA1" w:rsidRPr="00CF3588" w:rsidRDefault="00B76CA1" w:rsidP="00626C7D">
            <w:pPr>
              <w:rPr>
                <w:rFonts w:eastAsiaTheme="minorEastAsia"/>
                <w:sz w:val="20"/>
                <w:szCs w:val="20"/>
              </w:rPr>
            </w:pPr>
            <w:r w:rsidRPr="43386652">
              <w:rPr>
                <w:rFonts w:eastAsiaTheme="minorEastAsia"/>
                <w:sz w:val="20"/>
                <w:szCs w:val="20"/>
              </w:rPr>
              <w:t xml:space="preserve">Pupil progress reviews include professional dialogue with the ALNCo (Additional Learning Needs Co Ordinator) where necessary, with a particular focus on </w:t>
            </w:r>
            <w:proofErr w:type="spellStart"/>
            <w:r w:rsidRPr="43386652">
              <w:rPr>
                <w:rFonts w:eastAsiaTheme="minorEastAsia"/>
                <w:sz w:val="20"/>
                <w:szCs w:val="20"/>
              </w:rPr>
              <w:t>eFSM</w:t>
            </w:r>
            <w:proofErr w:type="spellEnd"/>
            <w:r w:rsidRPr="43386652">
              <w:rPr>
                <w:rFonts w:eastAsiaTheme="minorEastAsia"/>
                <w:sz w:val="20"/>
                <w:szCs w:val="20"/>
              </w:rPr>
              <w:t xml:space="preserve"> pupils. </w:t>
            </w:r>
          </w:p>
          <w:p w14:paraId="292EA6B0" w14:textId="77777777" w:rsidR="00B76CA1" w:rsidRPr="00CF3588" w:rsidRDefault="00B76CA1" w:rsidP="00626C7D">
            <w:pPr>
              <w:rPr>
                <w:rFonts w:eastAsiaTheme="minorEastAsia"/>
                <w:sz w:val="20"/>
                <w:szCs w:val="20"/>
              </w:rPr>
            </w:pPr>
          </w:p>
        </w:tc>
        <w:tc>
          <w:tcPr>
            <w:tcW w:w="1560" w:type="dxa"/>
          </w:tcPr>
          <w:p w14:paraId="7DBD7EEE" w14:textId="77777777" w:rsidR="00B76CA1" w:rsidRPr="00CF3588" w:rsidRDefault="00B76CA1" w:rsidP="00626C7D">
            <w:pPr>
              <w:rPr>
                <w:rFonts w:eastAsiaTheme="minorEastAsia"/>
                <w:sz w:val="20"/>
                <w:szCs w:val="20"/>
              </w:rPr>
            </w:pPr>
            <w:r w:rsidRPr="30E1C43B">
              <w:rPr>
                <w:rFonts w:eastAsiaTheme="minorEastAsia"/>
                <w:sz w:val="20"/>
                <w:szCs w:val="20"/>
              </w:rPr>
              <w:t>Staff meeting minutes – ALN agenda each meeting.</w:t>
            </w:r>
          </w:p>
          <w:p w14:paraId="69BB7E39" w14:textId="77777777" w:rsidR="00B76CA1" w:rsidRPr="00CF3588" w:rsidRDefault="00B76CA1" w:rsidP="00626C7D">
            <w:pPr>
              <w:rPr>
                <w:rFonts w:eastAsiaTheme="minorEastAsia"/>
                <w:sz w:val="20"/>
                <w:szCs w:val="20"/>
              </w:rPr>
            </w:pPr>
            <w:r w:rsidRPr="30E1C43B">
              <w:rPr>
                <w:rFonts w:eastAsiaTheme="minorEastAsia"/>
                <w:sz w:val="20"/>
                <w:szCs w:val="20"/>
              </w:rPr>
              <w:t>ALNCO meeting minutes</w:t>
            </w:r>
          </w:p>
          <w:p w14:paraId="58E64405" w14:textId="77777777" w:rsidR="00B76CA1" w:rsidRPr="00CF3588" w:rsidRDefault="00B76CA1" w:rsidP="00626C7D">
            <w:pPr>
              <w:rPr>
                <w:rFonts w:eastAsiaTheme="minorEastAsia"/>
                <w:sz w:val="20"/>
                <w:szCs w:val="20"/>
              </w:rPr>
            </w:pPr>
            <w:r w:rsidRPr="30E1C43B">
              <w:rPr>
                <w:rFonts w:eastAsiaTheme="minorEastAsia"/>
                <w:sz w:val="20"/>
                <w:szCs w:val="20"/>
              </w:rPr>
              <w:t>Completed registers of need</w:t>
            </w:r>
          </w:p>
          <w:p w14:paraId="14CC6290" w14:textId="77777777" w:rsidR="00B76CA1" w:rsidRPr="00CF3588" w:rsidRDefault="00B76CA1" w:rsidP="00626C7D">
            <w:pPr>
              <w:rPr>
                <w:rFonts w:eastAsiaTheme="minorEastAsia"/>
                <w:sz w:val="20"/>
                <w:szCs w:val="20"/>
              </w:rPr>
            </w:pPr>
            <w:r w:rsidRPr="30E1C43B">
              <w:rPr>
                <w:rFonts w:eastAsiaTheme="minorEastAsia"/>
                <w:sz w:val="20"/>
                <w:szCs w:val="20"/>
              </w:rPr>
              <w:t>Records of Concern (</w:t>
            </w:r>
            <w:proofErr w:type="spellStart"/>
            <w:r w:rsidRPr="30E1C43B">
              <w:rPr>
                <w:rFonts w:eastAsiaTheme="minorEastAsia"/>
                <w:sz w:val="20"/>
                <w:szCs w:val="20"/>
              </w:rPr>
              <w:t>RoC</w:t>
            </w:r>
            <w:proofErr w:type="spellEnd"/>
            <w:r w:rsidRPr="30E1C43B">
              <w:rPr>
                <w:rFonts w:eastAsiaTheme="minorEastAsia"/>
                <w:sz w:val="20"/>
                <w:szCs w:val="20"/>
              </w:rPr>
              <w:t>)</w:t>
            </w:r>
          </w:p>
          <w:p w14:paraId="7FEDF39E" w14:textId="77777777" w:rsidR="00B76CA1" w:rsidRPr="00CF3588" w:rsidRDefault="00B76CA1" w:rsidP="00626C7D">
            <w:pPr>
              <w:rPr>
                <w:rFonts w:eastAsiaTheme="minorEastAsia"/>
                <w:sz w:val="20"/>
                <w:szCs w:val="20"/>
              </w:rPr>
            </w:pPr>
            <w:r w:rsidRPr="30E1C43B">
              <w:rPr>
                <w:rFonts w:eastAsiaTheme="minorEastAsia"/>
                <w:sz w:val="20"/>
                <w:szCs w:val="20"/>
              </w:rPr>
              <w:t>One Page Profiles (OPPs)</w:t>
            </w:r>
          </w:p>
          <w:p w14:paraId="66A7F546" w14:textId="77777777" w:rsidR="00B76CA1" w:rsidRPr="00CF3588" w:rsidRDefault="00B76CA1" w:rsidP="00626C7D">
            <w:pPr>
              <w:rPr>
                <w:rFonts w:eastAsiaTheme="minorEastAsia"/>
                <w:sz w:val="20"/>
                <w:szCs w:val="20"/>
              </w:rPr>
            </w:pPr>
            <w:r w:rsidRPr="5D95DF8A">
              <w:rPr>
                <w:rFonts w:eastAsiaTheme="minorEastAsia"/>
                <w:sz w:val="20"/>
                <w:szCs w:val="20"/>
              </w:rPr>
              <w:t>Person Centred Provision (PCP)</w:t>
            </w:r>
          </w:p>
          <w:p w14:paraId="54796874" w14:textId="77777777" w:rsidR="00B76CA1" w:rsidRPr="00CF3588" w:rsidRDefault="00B76CA1" w:rsidP="00626C7D">
            <w:pPr>
              <w:rPr>
                <w:rFonts w:eastAsiaTheme="minorEastAsia"/>
                <w:sz w:val="20"/>
                <w:szCs w:val="20"/>
              </w:rPr>
            </w:pPr>
            <w:r w:rsidRPr="5D95DF8A">
              <w:rPr>
                <w:rFonts w:eastAsiaTheme="minorEastAsia"/>
                <w:sz w:val="20"/>
                <w:szCs w:val="20"/>
              </w:rPr>
              <w:t>Individual Development Plans (IDPs)</w:t>
            </w:r>
          </w:p>
          <w:p w14:paraId="50A904CE" w14:textId="77777777" w:rsidR="00B76CA1" w:rsidRPr="00CF3588" w:rsidRDefault="00B76CA1" w:rsidP="00626C7D">
            <w:pPr>
              <w:rPr>
                <w:rFonts w:eastAsiaTheme="minorEastAsia"/>
                <w:sz w:val="20"/>
                <w:szCs w:val="20"/>
              </w:rPr>
            </w:pPr>
            <w:r w:rsidRPr="5D95DF8A">
              <w:rPr>
                <w:rFonts w:eastAsiaTheme="minorEastAsia"/>
                <w:sz w:val="20"/>
                <w:szCs w:val="20"/>
              </w:rPr>
              <w:t>Pupil progress review notes</w:t>
            </w:r>
          </w:p>
        </w:tc>
      </w:tr>
      <w:tr w:rsidR="00B76CA1" w14:paraId="28BE0E68" w14:textId="77777777" w:rsidTr="00626C7D">
        <w:trPr>
          <w:trHeight w:val="2684"/>
        </w:trPr>
        <w:tc>
          <w:tcPr>
            <w:tcW w:w="3390" w:type="dxa"/>
          </w:tcPr>
          <w:p w14:paraId="0EC488C0" w14:textId="77777777" w:rsidR="00B76CA1" w:rsidRDefault="00B76CA1" w:rsidP="00626C7D">
            <w:pPr>
              <w:rPr>
                <w:rFonts w:eastAsiaTheme="minorEastAsia"/>
                <w:b/>
                <w:bCs/>
                <w:sz w:val="20"/>
                <w:szCs w:val="20"/>
              </w:rPr>
            </w:pPr>
            <w:r w:rsidRPr="5D95DF8A">
              <w:rPr>
                <w:rFonts w:eastAsiaTheme="minorEastAsia"/>
                <w:b/>
                <w:bCs/>
                <w:sz w:val="20"/>
                <w:szCs w:val="20"/>
              </w:rPr>
              <w:t xml:space="preserve">4b – To implement systematic monitoring and evaluation (MER) processes, developing all levels of leadership. </w:t>
            </w:r>
          </w:p>
          <w:p w14:paraId="24BED9BC" w14:textId="77777777" w:rsidR="00B76CA1" w:rsidRDefault="00B76CA1" w:rsidP="00626C7D">
            <w:pPr>
              <w:rPr>
                <w:rFonts w:eastAsiaTheme="minorEastAsia"/>
                <w:sz w:val="20"/>
                <w:szCs w:val="20"/>
              </w:rPr>
            </w:pPr>
            <w:r w:rsidRPr="5D95DF8A">
              <w:rPr>
                <w:rFonts w:eastAsiaTheme="minorEastAsia"/>
                <w:sz w:val="20"/>
                <w:szCs w:val="20"/>
              </w:rPr>
              <w:t xml:space="preserve">1 – To review the monitoring and evaluation cycle, to focus processes and priorities. </w:t>
            </w:r>
          </w:p>
          <w:p w14:paraId="48B3CCAD" w14:textId="77777777" w:rsidR="00B76CA1" w:rsidRDefault="00B76CA1" w:rsidP="00626C7D">
            <w:pPr>
              <w:rPr>
                <w:rFonts w:eastAsiaTheme="minorEastAsia"/>
                <w:sz w:val="20"/>
                <w:szCs w:val="20"/>
              </w:rPr>
            </w:pPr>
            <w:r w:rsidRPr="30E1C43B">
              <w:rPr>
                <w:rFonts w:eastAsiaTheme="minorEastAsia"/>
                <w:sz w:val="20"/>
                <w:szCs w:val="20"/>
              </w:rPr>
              <w:t>2 – To implement the reviewed monitoring and evaluation cycle.</w:t>
            </w:r>
          </w:p>
          <w:p w14:paraId="34BFD859" w14:textId="77777777" w:rsidR="00B76CA1" w:rsidRDefault="00B76CA1" w:rsidP="00626C7D">
            <w:pPr>
              <w:rPr>
                <w:rFonts w:eastAsiaTheme="minorEastAsia"/>
                <w:sz w:val="20"/>
                <w:szCs w:val="20"/>
              </w:rPr>
            </w:pPr>
            <w:r w:rsidRPr="30E1C43B">
              <w:rPr>
                <w:rFonts w:eastAsiaTheme="minorEastAsia"/>
                <w:sz w:val="20"/>
                <w:szCs w:val="20"/>
              </w:rPr>
              <w:t xml:space="preserve">3 - To gather evidence against SIP priorities. </w:t>
            </w:r>
          </w:p>
          <w:p w14:paraId="3EDB9D75" w14:textId="77777777" w:rsidR="00B76CA1" w:rsidRDefault="00B76CA1" w:rsidP="00626C7D">
            <w:pPr>
              <w:rPr>
                <w:rFonts w:eastAsiaTheme="minorEastAsia"/>
                <w:sz w:val="20"/>
                <w:szCs w:val="20"/>
              </w:rPr>
            </w:pPr>
            <w:r w:rsidRPr="30E1C43B">
              <w:rPr>
                <w:rFonts w:eastAsiaTheme="minorEastAsia"/>
                <w:sz w:val="20"/>
                <w:szCs w:val="20"/>
              </w:rPr>
              <w:t xml:space="preserve">4 – To model monitoring processes for </w:t>
            </w:r>
            <w:proofErr w:type="spellStart"/>
            <w:r w:rsidRPr="30E1C43B">
              <w:rPr>
                <w:rFonts w:eastAsiaTheme="minorEastAsia"/>
                <w:sz w:val="20"/>
                <w:szCs w:val="20"/>
              </w:rPr>
              <w:t>AoLE</w:t>
            </w:r>
            <w:proofErr w:type="spellEnd"/>
            <w:r w:rsidRPr="30E1C43B">
              <w:rPr>
                <w:rFonts w:eastAsiaTheme="minorEastAsia"/>
                <w:sz w:val="20"/>
                <w:szCs w:val="20"/>
              </w:rPr>
              <w:t xml:space="preserve"> leaders, to establish a consistent approach. </w:t>
            </w:r>
          </w:p>
          <w:p w14:paraId="0A346427" w14:textId="77777777" w:rsidR="00B76CA1" w:rsidRDefault="00B76CA1" w:rsidP="00626C7D">
            <w:pPr>
              <w:rPr>
                <w:rFonts w:eastAsiaTheme="minorEastAsia"/>
                <w:sz w:val="20"/>
                <w:szCs w:val="20"/>
              </w:rPr>
            </w:pPr>
            <w:r w:rsidRPr="30E1C43B">
              <w:rPr>
                <w:rFonts w:eastAsiaTheme="minorEastAsia"/>
                <w:sz w:val="20"/>
                <w:szCs w:val="20"/>
              </w:rPr>
              <w:t xml:space="preserve">5 – To involve the Junior Leadership Team in self-evaluation processes. </w:t>
            </w:r>
          </w:p>
        </w:tc>
        <w:tc>
          <w:tcPr>
            <w:tcW w:w="1146" w:type="dxa"/>
          </w:tcPr>
          <w:p w14:paraId="16F2ED0F" w14:textId="77777777" w:rsidR="00B76CA1" w:rsidRDefault="00B76CA1" w:rsidP="00626C7D">
            <w:pPr>
              <w:rPr>
                <w:rFonts w:eastAsiaTheme="minorEastAsia"/>
                <w:sz w:val="20"/>
                <w:szCs w:val="20"/>
              </w:rPr>
            </w:pPr>
          </w:p>
          <w:p w14:paraId="007D1778" w14:textId="77777777" w:rsidR="00B76CA1" w:rsidRDefault="00B76CA1" w:rsidP="00626C7D">
            <w:pPr>
              <w:rPr>
                <w:rFonts w:eastAsiaTheme="minorEastAsia"/>
                <w:sz w:val="20"/>
                <w:szCs w:val="20"/>
              </w:rPr>
            </w:pPr>
          </w:p>
          <w:p w14:paraId="59FA00DA" w14:textId="77777777" w:rsidR="00B76CA1" w:rsidRDefault="00B76CA1" w:rsidP="00626C7D">
            <w:pPr>
              <w:rPr>
                <w:rFonts w:eastAsiaTheme="minorEastAsia"/>
                <w:sz w:val="20"/>
                <w:szCs w:val="20"/>
              </w:rPr>
            </w:pPr>
            <w:r>
              <w:rPr>
                <w:rFonts w:eastAsiaTheme="minorEastAsia"/>
                <w:sz w:val="20"/>
                <w:szCs w:val="20"/>
              </w:rPr>
              <w:t xml:space="preserve">  </w:t>
            </w:r>
            <w:r w:rsidRPr="30E1C43B">
              <w:rPr>
                <w:rFonts w:eastAsiaTheme="minorEastAsia"/>
                <w:sz w:val="20"/>
                <w:szCs w:val="20"/>
              </w:rPr>
              <w:t>/</w:t>
            </w:r>
          </w:p>
          <w:p w14:paraId="66FF961E" w14:textId="77777777" w:rsidR="00B76CA1" w:rsidRDefault="00B76CA1" w:rsidP="00626C7D">
            <w:pPr>
              <w:rPr>
                <w:rFonts w:eastAsiaTheme="minorEastAsia"/>
                <w:sz w:val="20"/>
                <w:szCs w:val="20"/>
              </w:rPr>
            </w:pPr>
            <w:r>
              <w:br/>
            </w:r>
            <w:r>
              <w:br/>
            </w:r>
            <w:r w:rsidRPr="30E1C43B">
              <w:rPr>
                <w:rFonts w:eastAsiaTheme="minorEastAsia"/>
                <w:sz w:val="20"/>
                <w:szCs w:val="20"/>
              </w:rPr>
              <w:t>All staff</w:t>
            </w:r>
          </w:p>
        </w:tc>
        <w:tc>
          <w:tcPr>
            <w:tcW w:w="1418" w:type="dxa"/>
          </w:tcPr>
          <w:p w14:paraId="762EE9EB" w14:textId="77777777" w:rsidR="00B76CA1" w:rsidRDefault="00B76CA1" w:rsidP="00626C7D">
            <w:pPr>
              <w:rPr>
                <w:rFonts w:eastAsiaTheme="minorEastAsia"/>
                <w:sz w:val="20"/>
                <w:szCs w:val="20"/>
              </w:rPr>
            </w:pPr>
          </w:p>
          <w:p w14:paraId="00D0C13B" w14:textId="77777777" w:rsidR="00B76CA1" w:rsidRDefault="00B76CA1" w:rsidP="00626C7D">
            <w:pPr>
              <w:rPr>
                <w:rFonts w:eastAsiaTheme="minorEastAsia"/>
                <w:sz w:val="20"/>
                <w:szCs w:val="20"/>
              </w:rPr>
            </w:pPr>
          </w:p>
          <w:p w14:paraId="6391946D" w14:textId="77777777" w:rsidR="00B76CA1" w:rsidRDefault="00B76CA1" w:rsidP="00626C7D">
            <w:pPr>
              <w:rPr>
                <w:rFonts w:eastAsiaTheme="minorEastAsia"/>
                <w:sz w:val="20"/>
                <w:szCs w:val="20"/>
              </w:rPr>
            </w:pPr>
            <w:r w:rsidRPr="30E1C43B">
              <w:rPr>
                <w:rFonts w:eastAsiaTheme="minorEastAsia"/>
                <w:sz w:val="20"/>
                <w:szCs w:val="20"/>
              </w:rPr>
              <w:t>Sept 202</w:t>
            </w:r>
            <w:r>
              <w:rPr>
                <w:rFonts w:eastAsiaTheme="minorEastAsia"/>
                <w:sz w:val="20"/>
                <w:szCs w:val="20"/>
              </w:rPr>
              <w:t>3</w:t>
            </w:r>
          </w:p>
          <w:p w14:paraId="62F808F1" w14:textId="77777777" w:rsidR="00B76CA1" w:rsidRDefault="00B76CA1" w:rsidP="00626C7D">
            <w:pPr>
              <w:rPr>
                <w:rFonts w:eastAsiaTheme="minorEastAsia"/>
                <w:sz w:val="20"/>
                <w:szCs w:val="20"/>
              </w:rPr>
            </w:pPr>
          </w:p>
          <w:p w14:paraId="607BE7B5" w14:textId="77777777" w:rsidR="00B76CA1" w:rsidRDefault="00B76CA1" w:rsidP="00626C7D">
            <w:pPr>
              <w:rPr>
                <w:rFonts w:eastAsiaTheme="minorEastAsia"/>
                <w:sz w:val="20"/>
                <w:szCs w:val="20"/>
              </w:rPr>
            </w:pPr>
            <w:r w:rsidRPr="30E1C43B">
              <w:rPr>
                <w:rFonts w:eastAsiaTheme="minorEastAsia"/>
                <w:sz w:val="20"/>
                <w:szCs w:val="20"/>
              </w:rPr>
              <w:t>Sept 202</w:t>
            </w:r>
            <w:r>
              <w:rPr>
                <w:rFonts w:eastAsiaTheme="minorEastAsia"/>
                <w:sz w:val="20"/>
                <w:szCs w:val="20"/>
              </w:rPr>
              <w:t>3</w:t>
            </w:r>
            <w:r w:rsidRPr="30E1C43B">
              <w:rPr>
                <w:rFonts w:eastAsiaTheme="minorEastAsia"/>
                <w:sz w:val="20"/>
                <w:szCs w:val="20"/>
              </w:rPr>
              <w:t xml:space="preserve"> – July 202</w:t>
            </w:r>
            <w:r>
              <w:rPr>
                <w:rFonts w:eastAsiaTheme="minorEastAsia"/>
                <w:sz w:val="20"/>
                <w:szCs w:val="20"/>
              </w:rPr>
              <w:t>4</w:t>
            </w:r>
          </w:p>
          <w:p w14:paraId="0C74E2A6" w14:textId="77777777" w:rsidR="00B76CA1" w:rsidRDefault="00B76CA1" w:rsidP="00626C7D">
            <w:pPr>
              <w:rPr>
                <w:rFonts w:eastAsiaTheme="minorEastAsia"/>
                <w:sz w:val="20"/>
                <w:szCs w:val="20"/>
              </w:rPr>
            </w:pPr>
          </w:p>
          <w:p w14:paraId="7B27B040" w14:textId="77777777" w:rsidR="00B76CA1" w:rsidRDefault="00B76CA1" w:rsidP="00626C7D">
            <w:pPr>
              <w:rPr>
                <w:rFonts w:eastAsiaTheme="minorEastAsia"/>
                <w:sz w:val="20"/>
                <w:szCs w:val="20"/>
              </w:rPr>
            </w:pPr>
          </w:p>
          <w:p w14:paraId="3CA17F10" w14:textId="77777777" w:rsidR="00B76CA1" w:rsidRDefault="00B76CA1" w:rsidP="00626C7D">
            <w:pPr>
              <w:rPr>
                <w:rFonts w:eastAsiaTheme="minorEastAsia"/>
                <w:sz w:val="20"/>
                <w:szCs w:val="20"/>
              </w:rPr>
            </w:pPr>
            <w:r w:rsidRPr="30E1C43B">
              <w:rPr>
                <w:rFonts w:eastAsiaTheme="minorEastAsia"/>
                <w:sz w:val="20"/>
                <w:szCs w:val="20"/>
              </w:rPr>
              <w:t>Nov 202</w:t>
            </w:r>
            <w:r>
              <w:rPr>
                <w:rFonts w:eastAsiaTheme="minorEastAsia"/>
                <w:sz w:val="20"/>
                <w:szCs w:val="20"/>
              </w:rPr>
              <w:t>3</w:t>
            </w:r>
          </w:p>
          <w:p w14:paraId="1A944D60" w14:textId="77777777" w:rsidR="00B76CA1" w:rsidRDefault="00B76CA1" w:rsidP="00626C7D">
            <w:pPr>
              <w:rPr>
                <w:rFonts w:eastAsiaTheme="minorEastAsia"/>
                <w:sz w:val="20"/>
                <w:szCs w:val="20"/>
              </w:rPr>
            </w:pPr>
          </w:p>
          <w:p w14:paraId="46691711" w14:textId="77777777" w:rsidR="00B76CA1" w:rsidRDefault="00B76CA1" w:rsidP="00626C7D">
            <w:pPr>
              <w:rPr>
                <w:rFonts w:eastAsiaTheme="minorEastAsia"/>
                <w:sz w:val="20"/>
                <w:szCs w:val="20"/>
              </w:rPr>
            </w:pPr>
            <w:r w:rsidRPr="30E1C43B">
              <w:rPr>
                <w:rFonts w:eastAsiaTheme="minorEastAsia"/>
                <w:sz w:val="20"/>
                <w:szCs w:val="20"/>
              </w:rPr>
              <w:t>Oct 202</w:t>
            </w:r>
            <w:r>
              <w:rPr>
                <w:rFonts w:eastAsiaTheme="minorEastAsia"/>
                <w:sz w:val="20"/>
                <w:szCs w:val="20"/>
              </w:rPr>
              <w:t>3</w:t>
            </w:r>
          </w:p>
        </w:tc>
        <w:tc>
          <w:tcPr>
            <w:tcW w:w="1134" w:type="dxa"/>
          </w:tcPr>
          <w:p w14:paraId="48A6D40C" w14:textId="77777777" w:rsidR="00B76CA1" w:rsidRDefault="00B76CA1" w:rsidP="00626C7D">
            <w:pPr>
              <w:rPr>
                <w:rFonts w:eastAsiaTheme="minorEastAsia"/>
                <w:sz w:val="20"/>
                <w:szCs w:val="20"/>
              </w:rPr>
            </w:pPr>
            <w:r w:rsidRPr="30E1C43B">
              <w:rPr>
                <w:rFonts w:eastAsiaTheme="minorEastAsia"/>
                <w:sz w:val="20"/>
                <w:szCs w:val="20"/>
              </w:rPr>
              <w:t>Supply cover £1000</w:t>
            </w:r>
          </w:p>
        </w:tc>
        <w:tc>
          <w:tcPr>
            <w:tcW w:w="4252" w:type="dxa"/>
            <w:shd w:val="clear" w:color="auto" w:fill="FFFFFF" w:themeFill="background1"/>
          </w:tcPr>
          <w:p w14:paraId="4321A747" w14:textId="77777777" w:rsidR="00B76CA1" w:rsidRDefault="00B76CA1" w:rsidP="00626C7D">
            <w:pPr>
              <w:rPr>
                <w:rFonts w:eastAsiaTheme="minorEastAsia"/>
                <w:sz w:val="20"/>
                <w:szCs w:val="20"/>
              </w:rPr>
            </w:pPr>
            <w:r w:rsidRPr="30E1C43B">
              <w:rPr>
                <w:rFonts w:eastAsiaTheme="minorEastAsia"/>
                <w:sz w:val="20"/>
                <w:szCs w:val="20"/>
              </w:rPr>
              <w:t>Updated monitoring and evaluation cycle.</w:t>
            </w:r>
          </w:p>
          <w:p w14:paraId="7D1B1D3D" w14:textId="77777777" w:rsidR="00B76CA1" w:rsidRDefault="00B76CA1" w:rsidP="00626C7D">
            <w:pPr>
              <w:contextualSpacing/>
              <w:rPr>
                <w:rFonts w:eastAsiaTheme="minorEastAsia"/>
                <w:sz w:val="20"/>
                <w:szCs w:val="20"/>
              </w:rPr>
            </w:pPr>
            <w:r w:rsidRPr="30E1C43B">
              <w:rPr>
                <w:rFonts w:eastAsiaTheme="minorEastAsia"/>
                <w:sz w:val="20"/>
                <w:szCs w:val="20"/>
              </w:rPr>
              <w:t>Staff have clear understanding of MER process.</w:t>
            </w:r>
            <w:r>
              <w:br/>
            </w:r>
          </w:p>
          <w:p w14:paraId="143DB42F" w14:textId="77777777" w:rsidR="00B76CA1" w:rsidRDefault="00B76CA1" w:rsidP="00626C7D">
            <w:pPr>
              <w:rPr>
                <w:rFonts w:eastAsiaTheme="minorEastAsia"/>
                <w:sz w:val="20"/>
                <w:szCs w:val="20"/>
              </w:rPr>
            </w:pPr>
            <w:r w:rsidRPr="30E1C43B">
              <w:rPr>
                <w:rFonts w:eastAsiaTheme="minorEastAsia"/>
                <w:sz w:val="20"/>
                <w:szCs w:val="20"/>
              </w:rPr>
              <w:t>All staff are consistent in their approach to monitoring and evaluation.</w:t>
            </w:r>
          </w:p>
          <w:p w14:paraId="1E362ED7" w14:textId="77777777" w:rsidR="00B76CA1" w:rsidRDefault="00B76CA1" w:rsidP="00626C7D">
            <w:pPr>
              <w:rPr>
                <w:rFonts w:eastAsiaTheme="minorEastAsia"/>
                <w:sz w:val="20"/>
                <w:szCs w:val="20"/>
              </w:rPr>
            </w:pPr>
            <w:r w:rsidRPr="30E1C43B">
              <w:rPr>
                <w:rFonts w:eastAsiaTheme="minorEastAsia"/>
                <w:sz w:val="20"/>
                <w:szCs w:val="20"/>
              </w:rPr>
              <w:t xml:space="preserve">Standards of monitoring are good or better. </w:t>
            </w:r>
          </w:p>
          <w:p w14:paraId="1FAFB7B0" w14:textId="77777777" w:rsidR="00B76CA1" w:rsidRDefault="00B76CA1" w:rsidP="00626C7D">
            <w:pPr>
              <w:rPr>
                <w:rFonts w:eastAsiaTheme="minorEastAsia"/>
                <w:sz w:val="20"/>
                <w:szCs w:val="20"/>
              </w:rPr>
            </w:pPr>
            <w:proofErr w:type="spellStart"/>
            <w:r w:rsidRPr="30E1C43B">
              <w:rPr>
                <w:rFonts w:eastAsiaTheme="minorEastAsia"/>
                <w:sz w:val="20"/>
                <w:szCs w:val="20"/>
              </w:rPr>
              <w:t>AoLE</w:t>
            </w:r>
            <w:proofErr w:type="spellEnd"/>
            <w:r w:rsidRPr="30E1C43B">
              <w:rPr>
                <w:rFonts w:eastAsiaTheme="minorEastAsia"/>
                <w:sz w:val="20"/>
                <w:szCs w:val="20"/>
              </w:rPr>
              <w:t xml:space="preserve"> leads feel supported and become more confident in their approach to monitoring and evaluation. </w:t>
            </w:r>
          </w:p>
          <w:p w14:paraId="33269CA7" w14:textId="77777777" w:rsidR="00B76CA1" w:rsidRDefault="00B76CA1" w:rsidP="00626C7D">
            <w:pPr>
              <w:contextualSpacing/>
              <w:rPr>
                <w:rFonts w:eastAsiaTheme="minorEastAsia"/>
                <w:sz w:val="20"/>
                <w:szCs w:val="20"/>
              </w:rPr>
            </w:pPr>
            <w:r w:rsidRPr="43386652">
              <w:rPr>
                <w:rFonts w:eastAsiaTheme="minorEastAsia"/>
                <w:sz w:val="20"/>
                <w:szCs w:val="20"/>
              </w:rPr>
              <w:t xml:space="preserve">MER processes are embedded for the purpose of improving standards of teaching and learning, with specific actions identified for improvement. </w:t>
            </w:r>
          </w:p>
          <w:p w14:paraId="6B54719B" w14:textId="77777777" w:rsidR="00B76CA1" w:rsidRDefault="00B76CA1" w:rsidP="00626C7D">
            <w:pPr>
              <w:contextualSpacing/>
              <w:rPr>
                <w:rFonts w:eastAsiaTheme="minorEastAsia"/>
                <w:sz w:val="20"/>
                <w:szCs w:val="20"/>
              </w:rPr>
            </w:pPr>
          </w:p>
          <w:p w14:paraId="21973754" w14:textId="77777777" w:rsidR="00B76CA1" w:rsidRDefault="00B76CA1" w:rsidP="00626C7D">
            <w:pPr>
              <w:rPr>
                <w:rFonts w:eastAsiaTheme="minorEastAsia"/>
                <w:sz w:val="20"/>
                <w:szCs w:val="20"/>
              </w:rPr>
            </w:pPr>
          </w:p>
        </w:tc>
        <w:tc>
          <w:tcPr>
            <w:tcW w:w="1560" w:type="dxa"/>
          </w:tcPr>
          <w:p w14:paraId="41325A45" w14:textId="77777777" w:rsidR="00B76CA1" w:rsidRDefault="00B76CA1" w:rsidP="00626C7D">
            <w:pPr>
              <w:rPr>
                <w:rFonts w:eastAsiaTheme="minorEastAsia"/>
                <w:sz w:val="20"/>
                <w:szCs w:val="20"/>
              </w:rPr>
            </w:pPr>
            <w:r w:rsidRPr="30E1C43B">
              <w:rPr>
                <w:rFonts w:eastAsiaTheme="minorEastAsia"/>
                <w:sz w:val="20"/>
                <w:szCs w:val="20"/>
              </w:rPr>
              <w:t>Reviewed MER cycle</w:t>
            </w:r>
          </w:p>
          <w:p w14:paraId="43BDF138" w14:textId="77777777" w:rsidR="00B76CA1" w:rsidRDefault="00B76CA1" w:rsidP="00626C7D">
            <w:pPr>
              <w:rPr>
                <w:rFonts w:eastAsiaTheme="minorEastAsia"/>
                <w:sz w:val="20"/>
                <w:szCs w:val="20"/>
              </w:rPr>
            </w:pPr>
            <w:r w:rsidRPr="30E1C43B">
              <w:rPr>
                <w:rFonts w:eastAsiaTheme="minorEastAsia"/>
                <w:sz w:val="20"/>
                <w:szCs w:val="20"/>
              </w:rPr>
              <w:t xml:space="preserve">Range of evidence from a variety of sources. </w:t>
            </w:r>
          </w:p>
          <w:p w14:paraId="68DBB740" w14:textId="77777777" w:rsidR="00B76CA1" w:rsidRDefault="00B76CA1" w:rsidP="00626C7D">
            <w:pPr>
              <w:rPr>
                <w:rFonts w:eastAsiaTheme="minorEastAsia"/>
                <w:sz w:val="20"/>
                <w:szCs w:val="20"/>
              </w:rPr>
            </w:pPr>
            <w:r w:rsidRPr="30E1C43B">
              <w:rPr>
                <w:rFonts w:eastAsiaTheme="minorEastAsia"/>
                <w:sz w:val="20"/>
                <w:szCs w:val="20"/>
              </w:rPr>
              <w:t>Learning walk evidence – Junior Leadership Team</w:t>
            </w:r>
          </w:p>
          <w:p w14:paraId="5011FE25" w14:textId="77777777" w:rsidR="00B76CA1" w:rsidRDefault="00B76CA1" w:rsidP="00626C7D">
            <w:pPr>
              <w:rPr>
                <w:rFonts w:eastAsiaTheme="minorEastAsia"/>
                <w:sz w:val="20"/>
                <w:szCs w:val="20"/>
              </w:rPr>
            </w:pPr>
          </w:p>
          <w:p w14:paraId="5D4FC0DC" w14:textId="77777777" w:rsidR="00B76CA1" w:rsidRDefault="00B76CA1" w:rsidP="00626C7D">
            <w:pPr>
              <w:contextualSpacing/>
              <w:rPr>
                <w:sz w:val="20"/>
                <w:szCs w:val="20"/>
              </w:rPr>
            </w:pPr>
          </w:p>
          <w:p w14:paraId="57A69595" w14:textId="77777777" w:rsidR="00B76CA1" w:rsidRDefault="00B76CA1" w:rsidP="00626C7D">
            <w:pPr>
              <w:rPr>
                <w:rFonts w:eastAsiaTheme="minorEastAsia"/>
                <w:sz w:val="20"/>
                <w:szCs w:val="20"/>
              </w:rPr>
            </w:pPr>
          </w:p>
          <w:p w14:paraId="2CC550EB" w14:textId="77777777" w:rsidR="00B76CA1" w:rsidRDefault="00B76CA1" w:rsidP="00626C7D">
            <w:pPr>
              <w:rPr>
                <w:rFonts w:eastAsiaTheme="minorEastAsia"/>
                <w:sz w:val="20"/>
                <w:szCs w:val="20"/>
              </w:rPr>
            </w:pPr>
          </w:p>
        </w:tc>
      </w:tr>
      <w:tr w:rsidR="00B76CA1" w14:paraId="657EAA39" w14:textId="77777777" w:rsidTr="00626C7D">
        <w:trPr>
          <w:trHeight w:val="699"/>
        </w:trPr>
        <w:tc>
          <w:tcPr>
            <w:tcW w:w="3390" w:type="dxa"/>
          </w:tcPr>
          <w:p w14:paraId="1E3B66C1" w14:textId="77777777" w:rsidR="00B76CA1" w:rsidRDefault="00B76CA1" w:rsidP="00626C7D">
            <w:pPr>
              <w:rPr>
                <w:rFonts w:eastAsiaTheme="minorEastAsia"/>
                <w:b/>
                <w:bCs/>
                <w:sz w:val="20"/>
                <w:szCs w:val="20"/>
              </w:rPr>
            </w:pPr>
            <w:r w:rsidRPr="30E1C43B">
              <w:rPr>
                <w:rFonts w:eastAsiaTheme="minorEastAsia"/>
                <w:b/>
                <w:bCs/>
                <w:sz w:val="20"/>
                <w:szCs w:val="20"/>
              </w:rPr>
              <w:lastRenderedPageBreak/>
              <w:t xml:space="preserve">4c – To develop whole school systems and structures for assessment. </w:t>
            </w:r>
          </w:p>
          <w:p w14:paraId="67E1ABB7" w14:textId="77777777" w:rsidR="00B76CA1" w:rsidRDefault="00B76CA1" w:rsidP="00626C7D">
            <w:pPr>
              <w:rPr>
                <w:rFonts w:eastAsiaTheme="minorEastAsia"/>
                <w:sz w:val="20"/>
                <w:szCs w:val="20"/>
              </w:rPr>
            </w:pPr>
            <w:r w:rsidRPr="00903BF7">
              <w:rPr>
                <w:rFonts w:eastAsiaTheme="minorEastAsia"/>
                <w:sz w:val="20"/>
                <w:szCs w:val="20"/>
              </w:rPr>
              <w:t xml:space="preserve">1 – Re-visit use of </w:t>
            </w:r>
            <w:proofErr w:type="spellStart"/>
            <w:r w:rsidRPr="00903BF7">
              <w:rPr>
                <w:rFonts w:eastAsiaTheme="minorEastAsia"/>
                <w:sz w:val="20"/>
                <w:szCs w:val="20"/>
              </w:rPr>
              <w:t>Taith</w:t>
            </w:r>
            <w:proofErr w:type="spellEnd"/>
            <w:r w:rsidRPr="00903BF7">
              <w:rPr>
                <w:rFonts w:eastAsiaTheme="minorEastAsia"/>
                <w:sz w:val="20"/>
                <w:szCs w:val="20"/>
              </w:rPr>
              <w:t xml:space="preserve"> 360.</w:t>
            </w:r>
          </w:p>
          <w:p w14:paraId="57856EC2" w14:textId="77777777" w:rsidR="00B76CA1" w:rsidRDefault="00B76CA1" w:rsidP="00626C7D">
            <w:pPr>
              <w:rPr>
                <w:rFonts w:eastAsiaTheme="minorEastAsia"/>
                <w:sz w:val="20"/>
                <w:szCs w:val="20"/>
              </w:rPr>
            </w:pPr>
            <w:r w:rsidRPr="30E1C43B">
              <w:rPr>
                <w:rFonts w:eastAsiaTheme="minorEastAsia"/>
                <w:sz w:val="20"/>
                <w:szCs w:val="20"/>
              </w:rPr>
              <w:t xml:space="preserve">2 – To establish a vision for the implementation of </w:t>
            </w:r>
            <w:proofErr w:type="spellStart"/>
            <w:r w:rsidRPr="30E1C43B">
              <w:rPr>
                <w:rFonts w:eastAsiaTheme="minorEastAsia"/>
                <w:sz w:val="20"/>
                <w:szCs w:val="20"/>
              </w:rPr>
              <w:t>Taith</w:t>
            </w:r>
            <w:proofErr w:type="spellEnd"/>
            <w:r w:rsidRPr="30E1C43B">
              <w:rPr>
                <w:rFonts w:eastAsiaTheme="minorEastAsia"/>
                <w:sz w:val="20"/>
                <w:szCs w:val="20"/>
              </w:rPr>
              <w:t xml:space="preserve"> 360. </w:t>
            </w:r>
          </w:p>
          <w:p w14:paraId="34F6FC2B" w14:textId="77777777" w:rsidR="00B76CA1" w:rsidRDefault="00B76CA1" w:rsidP="00626C7D">
            <w:pPr>
              <w:rPr>
                <w:rFonts w:eastAsiaTheme="minorEastAsia"/>
                <w:sz w:val="20"/>
                <w:szCs w:val="20"/>
              </w:rPr>
            </w:pPr>
            <w:r w:rsidRPr="5D95DF8A">
              <w:rPr>
                <w:rFonts w:eastAsiaTheme="minorEastAsia"/>
                <w:sz w:val="20"/>
                <w:szCs w:val="20"/>
              </w:rPr>
              <w:t xml:space="preserve">3 – </w:t>
            </w:r>
            <w:r>
              <w:rPr>
                <w:rFonts w:eastAsiaTheme="minorEastAsia"/>
                <w:sz w:val="20"/>
                <w:szCs w:val="20"/>
              </w:rPr>
              <w:t xml:space="preserve">Maintain </w:t>
            </w:r>
            <w:proofErr w:type="spellStart"/>
            <w:r>
              <w:rPr>
                <w:rFonts w:eastAsiaTheme="minorEastAsia"/>
                <w:sz w:val="20"/>
                <w:szCs w:val="20"/>
              </w:rPr>
              <w:t>AfL</w:t>
            </w:r>
            <w:proofErr w:type="spellEnd"/>
            <w:r>
              <w:rPr>
                <w:rFonts w:eastAsiaTheme="minorEastAsia"/>
                <w:sz w:val="20"/>
                <w:szCs w:val="20"/>
              </w:rPr>
              <w:t xml:space="preserve"> processes in all classes.</w:t>
            </w:r>
          </w:p>
          <w:p w14:paraId="0234C27C" w14:textId="77777777" w:rsidR="00B76CA1" w:rsidRDefault="00B76CA1" w:rsidP="00626C7D">
            <w:pPr>
              <w:rPr>
                <w:rFonts w:eastAsiaTheme="minorEastAsia"/>
                <w:sz w:val="20"/>
                <w:szCs w:val="20"/>
              </w:rPr>
            </w:pPr>
            <w:r w:rsidRPr="30E1C43B">
              <w:rPr>
                <w:rFonts w:eastAsiaTheme="minorEastAsia"/>
                <w:sz w:val="20"/>
                <w:szCs w:val="20"/>
              </w:rPr>
              <w:t xml:space="preserve">4 – </w:t>
            </w:r>
            <w:r>
              <w:rPr>
                <w:rFonts w:eastAsiaTheme="minorEastAsia"/>
                <w:sz w:val="20"/>
                <w:szCs w:val="20"/>
              </w:rPr>
              <w:t>Establish clear expectations across the curriculum for each year group – learner profiles.</w:t>
            </w:r>
          </w:p>
          <w:p w14:paraId="3D15BFC0" w14:textId="77777777" w:rsidR="00B76CA1" w:rsidRDefault="00B76CA1" w:rsidP="00626C7D">
            <w:pPr>
              <w:rPr>
                <w:rFonts w:eastAsiaTheme="minorEastAsia"/>
                <w:sz w:val="20"/>
                <w:szCs w:val="20"/>
              </w:rPr>
            </w:pPr>
            <w:r w:rsidRPr="30E1C43B">
              <w:rPr>
                <w:rFonts w:eastAsiaTheme="minorEastAsia"/>
                <w:sz w:val="20"/>
                <w:szCs w:val="20"/>
              </w:rPr>
              <w:t>5 –</w:t>
            </w:r>
            <w:r>
              <w:rPr>
                <w:rFonts w:eastAsiaTheme="minorEastAsia"/>
                <w:sz w:val="20"/>
                <w:szCs w:val="20"/>
              </w:rPr>
              <w:t xml:space="preserve"> Complete summative assessments throughout the year at identified points.</w:t>
            </w:r>
          </w:p>
          <w:p w14:paraId="066A0525" w14:textId="77777777" w:rsidR="00B76CA1" w:rsidRDefault="00B76CA1" w:rsidP="00626C7D">
            <w:pPr>
              <w:rPr>
                <w:rFonts w:eastAsiaTheme="minorEastAsia"/>
                <w:sz w:val="20"/>
                <w:szCs w:val="20"/>
              </w:rPr>
            </w:pPr>
            <w:r w:rsidRPr="00455B5C">
              <w:rPr>
                <w:rFonts w:eastAsiaTheme="minorEastAsia"/>
                <w:sz w:val="20"/>
                <w:szCs w:val="20"/>
              </w:rPr>
              <w:t>6 – Analysis</w:t>
            </w:r>
            <w:r>
              <w:rPr>
                <w:rFonts w:eastAsiaTheme="minorEastAsia"/>
                <w:sz w:val="20"/>
                <w:szCs w:val="20"/>
              </w:rPr>
              <w:t xml:space="preserve"> of data regularly through PPR process.</w:t>
            </w:r>
          </w:p>
        </w:tc>
        <w:tc>
          <w:tcPr>
            <w:tcW w:w="1146" w:type="dxa"/>
          </w:tcPr>
          <w:p w14:paraId="2C53FF22" w14:textId="77777777" w:rsidR="00B76CA1" w:rsidRDefault="00B76CA1" w:rsidP="00626C7D">
            <w:pPr>
              <w:rPr>
                <w:rFonts w:eastAsiaTheme="minorEastAsia"/>
                <w:sz w:val="20"/>
                <w:szCs w:val="20"/>
              </w:rPr>
            </w:pPr>
          </w:p>
          <w:p w14:paraId="2D6F9903" w14:textId="77777777" w:rsidR="00B76CA1" w:rsidRDefault="00B76CA1" w:rsidP="00626C7D">
            <w:pPr>
              <w:rPr>
                <w:rFonts w:eastAsiaTheme="minorEastAsia"/>
                <w:sz w:val="20"/>
                <w:szCs w:val="20"/>
              </w:rPr>
            </w:pPr>
            <w:r>
              <w:br/>
            </w:r>
            <w:r w:rsidRPr="30E1C43B">
              <w:rPr>
                <w:rFonts w:eastAsiaTheme="minorEastAsia"/>
                <w:sz w:val="20"/>
                <w:szCs w:val="20"/>
              </w:rPr>
              <w:t xml:space="preserve">All </w:t>
            </w:r>
            <w:r>
              <w:rPr>
                <w:rFonts w:eastAsiaTheme="minorEastAsia"/>
                <w:sz w:val="20"/>
                <w:szCs w:val="20"/>
              </w:rPr>
              <w:t>staff</w:t>
            </w:r>
          </w:p>
          <w:p w14:paraId="2D4DE3E1" w14:textId="77777777" w:rsidR="00B76CA1" w:rsidRDefault="00B76CA1" w:rsidP="00626C7D">
            <w:pPr>
              <w:rPr>
                <w:rFonts w:eastAsiaTheme="minorEastAsia"/>
                <w:sz w:val="20"/>
                <w:szCs w:val="20"/>
              </w:rPr>
            </w:pPr>
          </w:p>
          <w:p w14:paraId="202BF5C6" w14:textId="77777777" w:rsidR="00B76CA1" w:rsidRDefault="00B76CA1" w:rsidP="00626C7D">
            <w:pPr>
              <w:rPr>
                <w:rFonts w:eastAsiaTheme="minorEastAsia"/>
                <w:sz w:val="20"/>
                <w:szCs w:val="20"/>
              </w:rPr>
            </w:pPr>
          </w:p>
          <w:p w14:paraId="518067E6" w14:textId="77777777" w:rsidR="00B76CA1" w:rsidRDefault="00B76CA1" w:rsidP="00626C7D">
            <w:pPr>
              <w:rPr>
                <w:rFonts w:eastAsiaTheme="minorEastAsia"/>
                <w:sz w:val="20"/>
                <w:szCs w:val="20"/>
              </w:rPr>
            </w:pPr>
            <w:r>
              <w:rPr>
                <w:rFonts w:eastAsiaTheme="minorEastAsia"/>
                <w:sz w:val="20"/>
                <w:szCs w:val="20"/>
              </w:rPr>
              <w:t>All staff</w:t>
            </w:r>
          </w:p>
          <w:p w14:paraId="461EBA85" w14:textId="77777777" w:rsidR="00B76CA1" w:rsidRDefault="00B76CA1" w:rsidP="00626C7D">
            <w:pPr>
              <w:rPr>
                <w:rFonts w:eastAsiaTheme="minorEastAsia"/>
                <w:sz w:val="20"/>
                <w:szCs w:val="20"/>
              </w:rPr>
            </w:pPr>
          </w:p>
          <w:p w14:paraId="23E66399" w14:textId="77777777" w:rsidR="00B76CA1" w:rsidRDefault="00B76CA1" w:rsidP="00626C7D">
            <w:pPr>
              <w:rPr>
                <w:rFonts w:eastAsiaTheme="minorEastAsia"/>
                <w:sz w:val="20"/>
                <w:szCs w:val="20"/>
              </w:rPr>
            </w:pPr>
            <w:r>
              <w:rPr>
                <w:rFonts w:eastAsiaTheme="minorEastAsia"/>
                <w:sz w:val="20"/>
                <w:szCs w:val="20"/>
              </w:rPr>
              <w:t>SLT/All staff</w:t>
            </w:r>
          </w:p>
          <w:p w14:paraId="5887B1E8" w14:textId="77777777" w:rsidR="00B76CA1" w:rsidRDefault="00B76CA1" w:rsidP="00626C7D">
            <w:pPr>
              <w:rPr>
                <w:rFonts w:eastAsiaTheme="minorEastAsia"/>
                <w:sz w:val="20"/>
                <w:szCs w:val="20"/>
              </w:rPr>
            </w:pPr>
          </w:p>
          <w:p w14:paraId="68C0FC80" w14:textId="77777777" w:rsidR="00B76CA1" w:rsidRDefault="00B76CA1" w:rsidP="00626C7D">
            <w:pPr>
              <w:rPr>
                <w:rFonts w:eastAsiaTheme="minorEastAsia"/>
                <w:sz w:val="20"/>
                <w:szCs w:val="20"/>
              </w:rPr>
            </w:pPr>
          </w:p>
          <w:p w14:paraId="4EA3B7EE" w14:textId="77777777" w:rsidR="00B76CA1" w:rsidRDefault="00B76CA1" w:rsidP="00626C7D">
            <w:pPr>
              <w:rPr>
                <w:rFonts w:eastAsiaTheme="minorEastAsia"/>
                <w:sz w:val="20"/>
                <w:szCs w:val="20"/>
              </w:rPr>
            </w:pPr>
            <w:r>
              <w:rPr>
                <w:rFonts w:eastAsiaTheme="minorEastAsia"/>
                <w:sz w:val="20"/>
                <w:szCs w:val="20"/>
              </w:rPr>
              <w:t>All staff</w:t>
            </w:r>
          </w:p>
          <w:p w14:paraId="79D401D8" w14:textId="77777777" w:rsidR="00B76CA1" w:rsidRDefault="00B76CA1" w:rsidP="00626C7D">
            <w:pPr>
              <w:rPr>
                <w:rFonts w:eastAsiaTheme="minorEastAsia"/>
                <w:sz w:val="20"/>
                <w:szCs w:val="20"/>
              </w:rPr>
            </w:pPr>
          </w:p>
          <w:p w14:paraId="5557BA3F" w14:textId="77777777" w:rsidR="00B76CA1" w:rsidRDefault="00B76CA1" w:rsidP="00626C7D">
            <w:pPr>
              <w:rPr>
                <w:rFonts w:eastAsiaTheme="minorEastAsia"/>
                <w:sz w:val="20"/>
                <w:szCs w:val="20"/>
              </w:rPr>
            </w:pPr>
          </w:p>
          <w:p w14:paraId="2190E99E" w14:textId="77777777" w:rsidR="00B76CA1" w:rsidRDefault="00B76CA1" w:rsidP="00626C7D">
            <w:pPr>
              <w:rPr>
                <w:rFonts w:eastAsiaTheme="minorEastAsia"/>
                <w:sz w:val="20"/>
                <w:szCs w:val="20"/>
              </w:rPr>
            </w:pPr>
            <w:r>
              <w:rPr>
                <w:rFonts w:eastAsiaTheme="minorEastAsia"/>
                <w:sz w:val="20"/>
                <w:szCs w:val="20"/>
              </w:rPr>
              <w:t xml:space="preserve">  /  /</w:t>
            </w:r>
          </w:p>
          <w:p w14:paraId="4F5F06FF" w14:textId="77777777" w:rsidR="00B76CA1" w:rsidRDefault="00B76CA1" w:rsidP="00626C7D">
            <w:pPr>
              <w:rPr>
                <w:rFonts w:eastAsiaTheme="minorEastAsia"/>
                <w:sz w:val="20"/>
                <w:szCs w:val="20"/>
              </w:rPr>
            </w:pPr>
          </w:p>
        </w:tc>
        <w:tc>
          <w:tcPr>
            <w:tcW w:w="1418" w:type="dxa"/>
          </w:tcPr>
          <w:p w14:paraId="0B9C521C" w14:textId="77777777" w:rsidR="00B76CA1" w:rsidRDefault="00B76CA1" w:rsidP="00626C7D">
            <w:pPr>
              <w:rPr>
                <w:rFonts w:eastAsiaTheme="minorEastAsia"/>
                <w:sz w:val="20"/>
                <w:szCs w:val="20"/>
              </w:rPr>
            </w:pPr>
          </w:p>
          <w:p w14:paraId="0706BE1D" w14:textId="77777777" w:rsidR="00B76CA1" w:rsidRDefault="00B76CA1" w:rsidP="00626C7D">
            <w:pPr>
              <w:rPr>
                <w:rFonts w:eastAsiaTheme="minorEastAsia"/>
                <w:sz w:val="20"/>
                <w:szCs w:val="20"/>
              </w:rPr>
            </w:pPr>
            <w:r>
              <w:br/>
            </w:r>
            <w:r w:rsidRPr="30E1C43B">
              <w:rPr>
                <w:rFonts w:eastAsiaTheme="minorEastAsia"/>
                <w:sz w:val="20"/>
                <w:szCs w:val="20"/>
              </w:rPr>
              <w:t>Sept 202</w:t>
            </w:r>
            <w:r>
              <w:rPr>
                <w:rFonts w:eastAsiaTheme="minorEastAsia"/>
                <w:sz w:val="20"/>
                <w:szCs w:val="20"/>
              </w:rPr>
              <w:t>3</w:t>
            </w:r>
          </w:p>
          <w:p w14:paraId="28B80C05" w14:textId="77777777" w:rsidR="00B76CA1" w:rsidRDefault="00B76CA1" w:rsidP="00626C7D">
            <w:pPr>
              <w:rPr>
                <w:rFonts w:eastAsiaTheme="minorEastAsia"/>
                <w:sz w:val="20"/>
                <w:szCs w:val="20"/>
              </w:rPr>
            </w:pPr>
            <w:r w:rsidRPr="30E1C43B">
              <w:rPr>
                <w:rFonts w:eastAsiaTheme="minorEastAsia"/>
                <w:sz w:val="20"/>
                <w:szCs w:val="20"/>
              </w:rPr>
              <w:t>Oct 202</w:t>
            </w:r>
            <w:r>
              <w:rPr>
                <w:rFonts w:eastAsiaTheme="minorEastAsia"/>
                <w:sz w:val="20"/>
                <w:szCs w:val="20"/>
              </w:rPr>
              <w:t>3</w:t>
            </w:r>
          </w:p>
          <w:p w14:paraId="37B1D91C" w14:textId="77777777" w:rsidR="00B76CA1" w:rsidRDefault="00B76CA1" w:rsidP="00626C7D">
            <w:pPr>
              <w:rPr>
                <w:rFonts w:eastAsiaTheme="minorEastAsia"/>
                <w:sz w:val="20"/>
                <w:szCs w:val="20"/>
              </w:rPr>
            </w:pPr>
            <w:r>
              <w:br/>
            </w:r>
            <w:r>
              <w:rPr>
                <w:rFonts w:eastAsiaTheme="minorEastAsia"/>
                <w:sz w:val="20"/>
                <w:szCs w:val="20"/>
              </w:rPr>
              <w:t>Sept</w:t>
            </w:r>
            <w:r w:rsidRPr="30E1C43B">
              <w:rPr>
                <w:rFonts w:eastAsiaTheme="minorEastAsia"/>
                <w:sz w:val="20"/>
                <w:szCs w:val="20"/>
              </w:rPr>
              <w:t xml:space="preserve"> 202</w:t>
            </w:r>
            <w:r>
              <w:rPr>
                <w:rFonts w:eastAsiaTheme="minorEastAsia"/>
                <w:sz w:val="20"/>
                <w:szCs w:val="20"/>
              </w:rPr>
              <w:t>3 – July 24</w:t>
            </w:r>
          </w:p>
          <w:p w14:paraId="3CE2D0FA" w14:textId="77777777" w:rsidR="00B76CA1" w:rsidRDefault="00B76CA1" w:rsidP="00626C7D">
            <w:pPr>
              <w:rPr>
                <w:rFonts w:eastAsiaTheme="minorEastAsia"/>
                <w:sz w:val="20"/>
                <w:szCs w:val="20"/>
              </w:rPr>
            </w:pPr>
            <w:r>
              <w:rPr>
                <w:rFonts w:eastAsiaTheme="minorEastAsia"/>
                <w:sz w:val="20"/>
                <w:szCs w:val="20"/>
              </w:rPr>
              <w:t>Oct</w:t>
            </w:r>
            <w:r w:rsidRPr="30E1C43B">
              <w:rPr>
                <w:rFonts w:eastAsiaTheme="minorEastAsia"/>
                <w:sz w:val="20"/>
                <w:szCs w:val="20"/>
              </w:rPr>
              <w:t xml:space="preserve"> 202</w:t>
            </w:r>
            <w:r>
              <w:rPr>
                <w:rFonts w:eastAsiaTheme="minorEastAsia"/>
                <w:sz w:val="20"/>
                <w:szCs w:val="20"/>
              </w:rPr>
              <w:t>3</w:t>
            </w:r>
          </w:p>
          <w:p w14:paraId="6477DD6F" w14:textId="77777777" w:rsidR="00B76CA1" w:rsidRDefault="00B76CA1" w:rsidP="00626C7D">
            <w:pPr>
              <w:rPr>
                <w:rFonts w:eastAsiaTheme="minorEastAsia"/>
                <w:sz w:val="20"/>
                <w:szCs w:val="20"/>
              </w:rPr>
            </w:pPr>
          </w:p>
          <w:p w14:paraId="6576EAA0" w14:textId="77777777" w:rsidR="00B76CA1" w:rsidRDefault="00B76CA1" w:rsidP="00626C7D">
            <w:pPr>
              <w:rPr>
                <w:rFonts w:eastAsiaTheme="minorEastAsia"/>
                <w:sz w:val="20"/>
                <w:szCs w:val="20"/>
              </w:rPr>
            </w:pPr>
          </w:p>
          <w:p w14:paraId="1E13ED45" w14:textId="77777777" w:rsidR="00B76CA1" w:rsidRDefault="00B76CA1" w:rsidP="00626C7D">
            <w:pPr>
              <w:rPr>
                <w:rFonts w:eastAsiaTheme="minorEastAsia"/>
                <w:sz w:val="20"/>
                <w:szCs w:val="20"/>
              </w:rPr>
            </w:pPr>
            <w:r>
              <w:rPr>
                <w:rFonts w:eastAsiaTheme="minorEastAsia"/>
                <w:sz w:val="20"/>
                <w:szCs w:val="20"/>
              </w:rPr>
              <w:t>Sept 23 – July 24</w:t>
            </w:r>
          </w:p>
          <w:p w14:paraId="7D822E2E" w14:textId="77777777" w:rsidR="00B76CA1" w:rsidRDefault="00B76CA1" w:rsidP="00626C7D">
            <w:pPr>
              <w:rPr>
                <w:rFonts w:eastAsiaTheme="minorEastAsia"/>
                <w:sz w:val="20"/>
                <w:szCs w:val="20"/>
              </w:rPr>
            </w:pPr>
            <w:r>
              <w:rPr>
                <w:rFonts w:eastAsiaTheme="minorEastAsia"/>
                <w:sz w:val="20"/>
                <w:szCs w:val="20"/>
              </w:rPr>
              <w:t>Nov 23 – June 24</w:t>
            </w:r>
          </w:p>
        </w:tc>
        <w:tc>
          <w:tcPr>
            <w:tcW w:w="1134" w:type="dxa"/>
          </w:tcPr>
          <w:p w14:paraId="06328ACF" w14:textId="77777777" w:rsidR="00B76CA1" w:rsidRDefault="00B76CA1" w:rsidP="00626C7D">
            <w:pPr>
              <w:rPr>
                <w:rFonts w:eastAsiaTheme="minorEastAsia"/>
                <w:sz w:val="20"/>
                <w:szCs w:val="20"/>
              </w:rPr>
            </w:pPr>
            <w:r>
              <w:rPr>
                <w:rFonts w:eastAsiaTheme="minorEastAsia"/>
                <w:sz w:val="20"/>
                <w:szCs w:val="20"/>
              </w:rPr>
              <w:t>Supply cover £1000</w:t>
            </w:r>
          </w:p>
        </w:tc>
        <w:tc>
          <w:tcPr>
            <w:tcW w:w="4252" w:type="dxa"/>
            <w:shd w:val="clear" w:color="auto" w:fill="FFFFFF" w:themeFill="background1"/>
          </w:tcPr>
          <w:p w14:paraId="5C03D07C" w14:textId="77777777" w:rsidR="00B76CA1" w:rsidRDefault="00B76CA1" w:rsidP="00626C7D">
            <w:pPr>
              <w:rPr>
                <w:rFonts w:eastAsiaTheme="minorEastAsia"/>
                <w:sz w:val="20"/>
                <w:szCs w:val="20"/>
              </w:rPr>
            </w:pPr>
            <w:r w:rsidRPr="30E1C43B">
              <w:rPr>
                <w:rFonts w:eastAsiaTheme="minorEastAsia"/>
                <w:sz w:val="20"/>
                <w:szCs w:val="20"/>
              </w:rPr>
              <w:t xml:space="preserve">All teachers trained in the use of </w:t>
            </w:r>
            <w:proofErr w:type="spellStart"/>
            <w:r w:rsidRPr="30E1C43B">
              <w:rPr>
                <w:rFonts w:eastAsiaTheme="minorEastAsia"/>
                <w:sz w:val="20"/>
                <w:szCs w:val="20"/>
              </w:rPr>
              <w:t>Taith</w:t>
            </w:r>
            <w:proofErr w:type="spellEnd"/>
            <w:r w:rsidRPr="30E1C43B">
              <w:rPr>
                <w:rFonts w:eastAsiaTheme="minorEastAsia"/>
                <w:sz w:val="20"/>
                <w:szCs w:val="20"/>
              </w:rPr>
              <w:t xml:space="preserve"> 360.</w:t>
            </w:r>
          </w:p>
          <w:p w14:paraId="1962021C" w14:textId="77777777" w:rsidR="00B76CA1" w:rsidRDefault="00B76CA1" w:rsidP="00626C7D">
            <w:pPr>
              <w:rPr>
                <w:rFonts w:eastAsiaTheme="minorEastAsia"/>
                <w:sz w:val="20"/>
                <w:szCs w:val="20"/>
              </w:rPr>
            </w:pPr>
            <w:r w:rsidRPr="30E1C43B">
              <w:rPr>
                <w:rFonts w:eastAsiaTheme="minorEastAsia"/>
                <w:sz w:val="20"/>
                <w:szCs w:val="20"/>
              </w:rPr>
              <w:t xml:space="preserve">All staff aware of the vision for the implementation of </w:t>
            </w:r>
            <w:proofErr w:type="spellStart"/>
            <w:r w:rsidRPr="30E1C43B">
              <w:rPr>
                <w:rFonts w:eastAsiaTheme="minorEastAsia"/>
                <w:sz w:val="20"/>
                <w:szCs w:val="20"/>
              </w:rPr>
              <w:t>Taith</w:t>
            </w:r>
            <w:proofErr w:type="spellEnd"/>
            <w:r w:rsidRPr="30E1C43B">
              <w:rPr>
                <w:rFonts w:eastAsiaTheme="minorEastAsia"/>
                <w:sz w:val="20"/>
                <w:szCs w:val="20"/>
              </w:rPr>
              <w:t xml:space="preserve"> 360.</w:t>
            </w:r>
          </w:p>
          <w:p w14:paraId="5FF7B693" w14:textId="77777777" w:rsidR="00B76CA1" w:rsidRDefault="00B76CA1" w:rsidP="00626C7D">
            <w:pPr>
              <w:rPr>
                <w:rFonts w:eastAsiaTheme="minorEastAsia"/>
                <w:sz w:val="20"/>
                <w:szCs w:val="20"/>
              </w:rPr>
            </w:pPr>
            <w:r w:rsidRPr="30E1C43B">
              <w:rPr>
                <w:rFonts w:eastAsiaTheme="minorEastAsia"/>
                <w:sz w:val="20"/>
                <w:szCs w:val="20"/>
              </w:rPr>
              <w:t xml:space="preserve">Continued development of </w:t>
            </w:r>
            <w:proofErr w:type="spellStart"/>
            <w:r w:rsidRPr="30E1C43B">
              <w:rPr>
                <w:rFonts w:eastAsiaTheme="minorEastAsia"/>
                <w:sz w:val="20"/>
                <w:szCs w:val="20"/>
              </w:rPr>
              <w:t>AfL</w:t>
            </w:r>
            <w:proofErr w:type="spellEnd"/>
            <w:r w:rsidRPr="30E1C43B">
              <w:rPr>
                <w:rFonts w:eastAsiaTheme="minorEastAsia"/>
                <w:sz w:val="20"/>
                <w:szCs w:val="20"/>
              </w:rPr>
              <w:t xml:space="preserve"> practices across the school. </w:t>
            </w:r>
          </w:p>
          <w:p w14:paraId="3D240D67" w14:textId="77777777" w:rsidR="00B76CA1" w:rsidRDefault="00B76CA1" w:rsidP="00626C7D">
            <w:pPr>
              <w:rPr>
                <w:rFonts w:eastAsiaTheme="minorEastAsia"/>
                <w:sz w:val="20"/>
                <w:szCs w:val="20"/>
              </w:rPr>
            </w:pPr>
            <w:r w:rsidRPr="30E1C43B">
              <w:rPr>
                <w:rFonts w:eastAsiaTheme="minorEastAsia"/>
                <w:sz w:val="20"/>
                <w:szCs w:val="20"/>
              </w:rPr>
              <w:t xml:space="preserve">A clear plan for assessment opportunities across the year are actioned and reviewed. </w:t>
            </w:r>
          </w:p>
          <w:p w14:paraId="2B2306C1" w14:textId="77777777" w:rsidR="00B76CA1" w:rsidRDefault="00B76CA1" w:rsidP="00626C7D">
            <w:pPr>
              <w:rPr>
                <w:rFonts w:eastAsiaTheme="minorEastAsia"/>
                <w:sz w:val="20"/>
                <w:szCs w:val="20"/>
              </w:rPr>
            </w:pPr>
            <w:r w:rsidRPr="30E1C43B">
              <w:rPr>
                <w:rFonts w:eastAsiaTheme="minorEastAsia"/>
                <w:sz w:val="20"/>
                <w:szCs w:val="20"/>
              </w:rPr>
              <w:t xml:space="preserve">All staff are aware of their role within assessment and the impact that </w:t>
            </w:r>
            <w:proofErr w:type="spellStart"/>
            <w:r w:rsidRPr="30E1C43B">
              <w:rPr>
                <w:rFonts w:eastAsiaTheme="minorEastAsia"/>
                <w:sz w:val="20"/>
                <w:szCs w:val="20"/>
              </w:rPr>
              <w:t>AfL</w:t>
            </w:r>
            <w:proofErr w:type="spellEnd"/>
            <w:r w:rsidRPr="30E1C43B">
              <w:rPr>
                <w:rFonts w:eastAsiaTheme="minorEastAsia"/>
                <w:sz w:val="20"/>
                <w:szCs w:val="20"/>
              </w:rPr>
              <w:t xml:space="preserve"> strategies have on pupil outcomes. </w:t>
            </w:r>
          </w:p>
          <w:p w14:paraId="79C6E7E3" w14:textId="77777777" w:rsidR="00B76CA1" w:rsidRDefault="00B76CA1" w:rsidP="00626C7D">
            <w:pPr>
              <w:rPr>
                <w:rFonts w:eastAsiaTheme="minorEastAsia"/>
                <w:sz w:val="20"/>
                <w:szCs w:val="20"/>
              </w:rPr>
            </w:pPr>
            <w:r>
              <w:rPr>
                <w:rFonts w:eastAsiaTheme="minorEastAsia"/>
                <w:sz w:val="20"/>
                <w:szCs w:val="20"/>
              </w:rPr>
              <w:t>Learner profiles established for expectations at each year group.</w:t>
            </w:r>
          </w:p>
          <w:p w14:paraId="5EBADE22" w14:textId="77777777" w:rsidR="00B76CA1" w:rsidRDefault="00B76CA1" w:rsidP="00626C7D">
            <w:pPr>
              <w:rPr>
                <w:rFonts w:eastAsiaTheme="minorEastAsia"/>
                <w:sz w:val="20"/>
                <w:szCs w:val="20"/>
              </w:rPr>
            </w:pPr>
          </w:p>
        </w:tc>
        <w:tc>
          <w:tcPr>
            <w:tcW w:w="1560" w:type="dxa"/>
          </w:tcPr>
          <w:p w14:paraId="41E8A321" w14:textId="77777777" w:rsidR="00B76CA1" w:rsidRDefault="00B76CA1" w:rsidP="00626C7D">
            <w:pPr>
              <w:rPr>
                <w:rFonts w:eastAsiaTheme="minorEastAsia"/>
                <w:sz w:val="20"/>
                <w:szCs w:val="20"/>
              </w:rPr>
            </w:pPr>
            <w:proofErr w:type="spellStart"/>
            <w:r w:rsidRPr="30E1C43B">
              <w:rPr>
                <w:rFonts w:eastAsiaTheme="minorEastAsia"/>
                <w:sz w:val="20"/>
                <w:szCs w:val="20"/>
              </w:rPr>
              <w:t>Taith</w:t>
            </w:r>
            <w:proofErr w:type="spellEnd"/>
            <w:r w:rsidRPr="30E1C43B">
              <w:rPr>
                <w:rFonts w:eastAsiaTheme="minorEastAsia"/>
                <w:sz w:val="20"/>
                <w:szCs w:val="20"/>
              </w:rPr>
              <w:t xml:space="preserve"> 360</w:t>
            </w:r>
          </w:p>
          <w:p w14:paraId="14C70E98" w14:textId="77777777" w:rsidR="00B76CA1" w:rsidRDefault="00B76CA1" w:rsidP="00626C7D">
            <w:pPr>
              <w:rPr>
                <w:rFonts w:eastAsiaTheme="minorEastAsia"/>
                <w:sz w:val="20"/>
                <w:szCs w:val="20"/>
              </w:rPr>
            </w:pPr>
            <w:r w:rsidRPr="30E1C43B">
              <w:rPr>
                <w:rFonts w:eastAsiaTheme="minorEastAsia"/>
                <w:sz w:val="20"/>
                <w:szCs w:val="20"/>
              </w:rPr>
              <w:t>Book scrutiny</w:t>
            </w:r>
          </w:p>
          <w:p w14:paraId="33879C62" w14:textId="77777777" w:rsidR="00B76CA1" w:rsidRDefault="00B76CA1" w:rsidP="00626C7D">
            <w:pPr>
              <w:rPr>
                <w:rFonts w:eastAsiaTheme="minorEastAsia"/>
                <w:sz w:val="20"/>
                <w:szCs w:val="20"/>
              </w:rPr>
            </w:pPr>
            <w:r w:rsidRPr="30E1C43B">
              <w:rPr>
                <w:rFonts w:eastAsiaTheme="minorEastAsia"/>
                <w:sz w:val="20"/>
                <w:szCs w:val="20"/>
              </w:rPr>
              <w:t>Listening to Learners</w:t>
            </w:r>
          </w:p>
          <w:p w14:paraId="74873A28" w14:textId="77777777" w:rsidR="00B76CA1" w:rsidRDefault="00B76CA1" w:rsidP="00626C7D">
            <w:pPr>
              <w:rPr>
                <w:rFonts w:eastAsiaTheme="minorEastAsia"/>
                <w:sz w:val="20"/>
                <w:szCs w:val="20"/>
              </w:rPr>
            </w:pPr>
            <w:r w:rsidRPr="30E1C43B">
              <w:rPr>
                <w:rFonts w:eastAsiaTheme="minorEastAsia"/>
                <w:sz w:val="20"/>
                <w:szCs w:val="20"/>
              </w:rPr>
              <w:t>Planning</w:t>
            </w:r>
          </w:p>
          <w:p w14:paraId="02CF1994" w14:textId="77777777" w:rsidR="00B76CA1" w:rsidRDefault="00B76CA1" w:rsidP="00626C7D">
            <w:pPr>
              <w:rPr>
                <w:rFonts w:eastAsiaTheme="minorEastAsia"/>
                <w:sz w:val="20"/>
                <w:szCs w:val="20"/>
              </w:rPr>
            </w:pPr>
            <w:r w:rsidRPr="30E1C43B">
              <w:rPr>
                <w:rFonts w:eastAsiaTheme="minorEastAsia"/>
                <w:sz w:val="20"/>
                <w:szCs w:val="20"/>
              </w:rPr>
              <w:t>Assessment overview</w:t>
            </w:r>
          </w:p>
          <w:p w14:paraId="5E14FEC8" w14:textId="77777777" w:rsidR="00B76CA1" w:rsidRDefault="00B76CA1" w:rsidP="00626C7D">
            <w:pPr>
              <w:rPr>
                <w:rFonts w:eastAsiaTheme="minorEastAsia"/>
                <w:sz w:val="20"/>
                <w:szCs w:val="20"/>
              </w:rPr>
            </w:pPr>
            <w:r w:rsidRPr="30E1C43B">
              <w:rPr>
                <w:rFonts w:eastAsiaTheme="minorEastAsia"/>
                <w:sz w:val="20"/>
                <w:szCs w:val="20"/>
              </w:rPr>
              <w:t xml:space="preserve">Staff meeting </w:t>
            </w:r>
            <w:proofErr w:type="gramStart"/>
            <w:r w:rsidRPr="30E1C43B">
              <w:rPr>
                <w:rFonts w:eastAsiaTheme="minorEastAsia"/>
                <w:sz w:val="20"/>
                <w:szCs w:val="20"/>
              </w:rPr>
              <w:t>minutes</w:t>
            </w:r>
            <w:proofErr w:type="gramEnd"/>
          </w:p>
          <w:p w14:paraId="667F2B74" w14:textId="77777777" w:rsidR="00B76CA1" w:rsidRDefault="00B76CA1" w:rsidP="00626C7D">
            <w:pPr>
              <w:rPr>
                <w:rFonts w:eastAsiaTheme="minorEastAsia"/>
                <w:sz w:val="20"/>
                <w:szCs w:val="20"/>
              </w:rPr>
            </w:pPr>
            <w:r w:rsidRPr="30E1C43B">
              <w:rPr>
                <w:rFonts w:eastAsiaTheme="minorEastAsia"/>
                <w:sz w:val="20"/>
                <w:szCs w:val="20"/>
              </w:rPr>
              <w:t>MER cycle</w:t>
            </w:r>
          </w:p>
          <w:p w14:paraId="37B2E818" w14:textId="77777777" w:rsidR="00B76CA1" w:rsidRDefault="00B76CA1" w:rsidP="00626C7D">
            <w:pPr>
              <w:rPr>
                <w:rFonts w:eastAsiaTheme="minorEastAsia"/>
                <w:sz w:val="20"/>
                <w:szCs w:val="20"/>
              </w:rPr>
            </w:pPr>
          </w:p>
        </w:tc>
      </w:tr>
      <w:tr w:rsidR="00B76CA1" w14:paraId="1F2F11F6" w14:textId="77777777" w:rsidTr="00626C7D">
        <w:trPr>
          <w:trHeight w:val="2684"/>
        </w:trPr>
        <w:tc>
          <w:tcPr>
            <w:tcW w:w="3390" w:type="dxa"/>
          </w:tcPr>
          <w:p w14:paraId="47552DD0" w14:textId="77777777" w:rsidR="00B76CA1" w:rsidRDefault="00B76CA1" w:rsidP="00626C7D">
            <w:pPr>
              <w:rPr>
                <w:rFonts w:eastAsiaTheme="minorEastAsia"/>
                <w:b/>
                <w:bCs/>
                <w:sz w:val="20"/>
                <w:szCs w:val="20"/>
              </w:rPr>
            </w:pPr>
            <w:r w:rsidRPr="30E1C43B">
              <w:rPr>
                <w:rFonts w:eastAsiaTheme="minorEastAsia"/>
                <w:b/>
                <w:bCs/>
                <w:sz w:val="20"/>
                <w:szCs w:val="20"/>
              </w:rPr>
              <w:t xml:space="preserve">4d – To develop the role and understanding of the governing body in supporting the school and impacting on standards. </w:t>
            </w:r>
          </w:p>
          <w:p w14:paraId="29CB6DFD" w14:textId="77777777" w:rsidR="00B76CA1" w:rsidRDefault="00B76CA1" w:rsidP="00626C7D">
            <w:pPr>
              <w:rPr>
                <w:rFonts w:eastAsiaTheme="minorEastAsia"/>
                <w:sz w:val="20"/>
                <w:szCs w:val="20"/>
              </w:rPr>
            </w:pPr>
            <w:r w:rsidRPr="30E1C43B">
              <w:rPr>
                <w:rFonts w:eastAsiaTheme="minorEastAsia"/>
                <w:sz w:val="20"/>
                <w:szCs w:val="20"/>
              </w:rPr>
              <w:t>1 – To set full GB meetings and Committee meetings for the academic year in first meeting of the year.</w:t>
            </w:r>
          </w:p>
          <w:p w14:paraId="7C474C30" w14:textId="77777777" w:rsidR="00B76CA1" w:rsidRDefault="00B76CA1" w:rsidP="00626C7D">
            <w:pPr>
              <w:rPr>
                <w:rFonts w:eastAsiaTheme="minorEastAsia"/>
                <w:sz w:val="20"/>
                <w:szCs w:val="20"/>
              </w:rPr>
            </w:pPr>
            <w:r w:rsidRPr="30E1C43B">
              <w:rPr>
                <w:rFonts w:eastAsiaTheme="minorEastAsia"/>
                <w:sz w:val="20"/>
                <w:szCs w:val="20"/>
              </w:rPr>
              <w:t>2 – To fill all GB positions.</w:t>
            </w:r>
          </w:p>
          <w:p w14:paraId="5642C000" w14:textId="77777777" w:rsidR="00B76CA1" w:rsidRDefault="00B76CA1" w:rsidP="00626C7D">
            <w:pPr>
              <w:rPr>
                <w:rFonts w:eastAsiaTheme="minorEastAsia"/>
                <w:sz w:val="20"/>
                <w:szCs w:val="20"/>
              </w:rPr>
            </w:pPr>
            <w:r w:rsidRPr="5D95DF8A">
              <w:rPr>
                <w:rFonts w:eastAsiaTheme="minorEastAsia"/>
                <w:sz w:val="20"/>
                <w:szCs w:val="20"/>
              </w:rPr>
              <w:t>3 – To introduce the self-evaluation toolkit from LA (Local Authority) and explain its’ purpose.</w:t>
            </w:r>
          </w:p>
          <w:p w14:paraId="59CCB5DC" w14:textId="77777777" w:rsidR="00B76CA1" w:rsidRDefault="00B76CA1" w:rsidP="00626C7D">
            <w:pPr>
              <w:rPr>
                <w:rFonts w:eastAsiaTheme="minorEastAsia"/>
                <w:sz w:val="20"/>
                <w:szCs w:val="20"/>
              </w:rPr>
            </w:pPr>
            <w:r w:rsidRPr="5D95DF8A">
              <w:rPr>
                <w:rFonts w:eastAsiaTheme="minorEastAsia"/>
                <w:sz w:val="20"/>
                <w:szCs w:val="20"/>
              </w:rPr>
              <w:t xml:space="preserve">4 - To review completion of self-evaluation with GB and plan in opportunities for sections to be completed. </w:t>
            </w:r>
          </w:p>
          <w:p w14:paraId="1D69AE69" w14:textId="77777777" w:rsidR="00B76CA1" w:rsidRDefault="00B76CA1" w:rsidP="00626C7D">
            <w:pPr>
              <w:rPr>
                <w:rFonts w:eastAsiaTheme="minorEastAsia"/>
                <w:sz w:val="20"/>
                <w:szCs w:val="20"/>
              </w:rPr>
            </w:pPr>
            <w:r w:rsidRPr="30E1C43B">
              <w:rPr>
                <w:rFonts w:eastAsiaTheme="minorEastAsia"/>
                <w:sz w:val="20"/>
                <w:szCs w:val="20"/>
              </w:rPr>
              <w:t>5 – To evaluate findings and identify targets for action.</w:t>
            </w:r>
          </w:p>
          <w:p w14:paraId="7A54C4CA" w14:textId="77777777" w:rsidR="00B76CA1" w:rsidRDefault="00B76CA1" w:rsidP="00626C7D">
            <w:pPr>
              <w:rPr>
                <w:rFonts w:eastAsiaTheme="minorEastAsia"/>
                <w:sz w:val="20"/>
                <w:szCs w:val="20"/>
              </w:rPr>
            </w:pPr>
            <w:r w:rsidRPr="30E1C43B">
              <w:rPr>
                <w:rFonts w:eastAsiaTheme="minorEastAsia"/>
                <w:sz w:val="20"/>
                <w:szCs w:val="20"/>
              </w:rPr>
              <w:t>6 - Review actions at each full GB meeting.</w:t>
            </w:r>
          </w:p>
          <w:p w14:paraId="210E60A3" w14:textId="77777777" w:rsidR="00B76CA1" w:rsidRDefault="00B76CA1" w:rsidP="00626C7D">
            <w:pPr>
              <w:rPr>
                <w:rFonts w:eastAsiaTheme="minorEastAsia"/>
                <w:sz w:val="20"/>
                <w:szCs w:val="20"/>
              </w:rPr>
            </w:pPr>
            <w:r w:rsidRPr="30E1C43B">
              <w:rPr>
                <w:rFonts w:eastAsiaTheme="minorEastAsia"/>
                <w:sz w:val="20"/>
                <w:szCs w:val="20"/>
              </w:rPr>
              <w:t xml:space="preserve">7 – Link governors re-established, following appointments for vacant positions. </w:t>
            </w:r>
          </w:p>
          <w:p w14:paraId="3F9E0C61" w14:textId="77777777" w:rsidR="00B76CA1" w:rsidRDefault="00B76CA1" w:rsidP="00626C7D">
            <w:pPr>
              <w:rPr>
                <w:rFonts w:eastAsiaTheme="minorEastAsia"/>
                <w:sz w:val="20"/>
                <w:szCs w:val="20"/>
              </w:rPr>
            </w:pPr>
          </w:p>
        </w:tc>
        <w:tc>
          <w:tcPr>
            <w:tcW w:w="1146" w:type="dxa"/>
          </w:tcPr>
          <w:p w14:paraId="2D4DC3CD" w14:textId="77777777" w:rsidR="00B76CA1" w:rsidRDefault="00B76CA1" w:rsidP="00626C7D">
            <w:pPr>
              <w:rPr>
                <w:rFonts w:eastAsiaTheme="minorEastAsia"/>
                <w:sz w:val="20"/>
                <w:szCs w:val="20"/>
              </w:rPr>
            </w:pPr>
          </w:p>
          <w:p w14:paraId="1B5D4BCB" w14:textId="77777777" w:rsidR="00B76CA1" w:rsidRDefault="00B76CA1" w:rsidP="00626C7D">
            <w:pPr>
              <w:rPr>
                <w:rFonts w:eastAsiaTheme="minorEastAsia"/>
                <w:sz w:val="20"/>
                <w:szCs w:val="20"/>
              </w:rPr>
            </w:pPr>
          </w:p>
          <w:p w14:paraId="653166B0" w14:textId="77777777" w:rsidR="00B76CA1" w:rsidRDefault="00B76CA1" w:rsidP="00626C7D">
            <w:pPr>
              <w:rPr>
                <w:rFonts w:eastAsiaTheme="minorEastAsia"/>
                <w:sz w:val="20"/>
                <w:szCs w:val="20"/>
              </w:rPr>
            </w:pPr>
          </w:p>
          <w:p w14:paraId="333D53C4" w14:textId="77777777" w:rsidR="00B76CA1" w:rsidRDefault="00B76CA1" w:rsidP="00626C7D">
            <w:pPr>
              <w:rPr>
                <w:rFonts w:eastAsiaTheme="minorEastAsia"/>
                <w:sz w:val="20"/>
                <w:szCs w:val="20"/>
              </w:rPr>
            </w:pPr>
            <w:r>
              <w:rPr>
                <w:rFonts w:eastAsiaTheme="minorEastAsia"/>
                <w:sz w:val="20"/>
                <w:szCs w:val="20"/>
              </w:rPr>
              <w:t xml:space="preserve">  </w:t>
            </w:r>
            <w:r w:rsidRPr="30E1C43B">
              <w:rPr>
                <w:rFonts w:eastAsiaTheme="minorEastAsia"/>
                <w:sz w:val="20"/>
                <w:szCs w:val="20"/>
              </w:rPr>
              <w:t xml:space="preserve">/ Chair of </w:t>
            </w:r>
          </w:p>
          <w:p w14:paraId="52C35A46" w14:textId="77777777" w:rsidR="00B76CA1" w:rsidRDefault="00B76CA1" w:rsidP="00626C7D">
            <w:pPr>
              <w:rPr>
                <w:rFonts w:eastAsiaTheme="minorEastAsia"/>
                <w:sz w:val="20"/>
                <w:szCs w:val="20"/>
              </w:rPr>
            </w:pPr>
          </w:p>
          <w:p w14:paraId="2B6B01A1" w14:textId="77777777" w:rsidR="00B76CA1" w:rsidRDefault="00B76CA1" w:rsidP="00626C7D">
            <w:pPr>
              <w:rPr>
                <w:rFonts w:eastAsiaTheme="minorEastAsia"/>
                <w:sz w:val="20"/>
                <w:szCs w:val="20"/>
              </w:rPr>
            </w:pPr>
          </w:p>
        </w:tc>
        <w:tc>
          <w:tcPr>
            <w:tcW w:w="1418" w:type="dxa"/>
          </w:tcPr>
          <w:p w14:paraId="432A3AEE" w14:textId="77777777" w:rsidR="00B76CA1" w:rsidRDefault="00B76CA1" w:rsidP="00626C7D">
            <w:pPr>
              <w:rPr>
                <w:rFonts w:eastAsiaTheme="minorEastAsia"/>
                <w:sz w:val="20"/>
                <w:szCs w:val="20"/>
              </w:rPr>
            </w:pPr>
          </w:p>
          <w:p w14:paraId="46239434" w14:textId="77777777" w:rsidR="00B76CA1" w:rsidRDefault="00B76CA1" w:rsidP="00626C7D">
            <w:pPr>
              <w:rPr>
                <w:rFonts w:eastAsiaTheme="minorEastAsia"/>
                <w:sz w:val="20"/>
                <w:szCs w:val="20"/>
              </w:rPr>
            </w:pPr>
          </w:p>
          <w:p w14:paraId="5DF95D44" w14:textId="77777777" w:rsidR="00B76CA1" w:rsidRDefault="00B76CA1" w:rsidP="00626C7D">
            <w:pPr>
              <w:rPr>
                <w:rFonts w:eastAsiaTheme="minorEastAsia"/>
                <w:sz w:val="20"/>
                <w:szCs w:val="20"/>
              </w:rPr>
            </w:pPr>
          </w:p>
          <w:p w14:paraId="427BD364" w14:textId="77777777" w:rsidR="00B76CA1" w:rsidRDefault="00B76CA1" w:rsidP="00626C7D">
            <w:pPr>
              <w:rPr>
                <w:rFonts w:eastAsiaTheme="minorEastAsia"/>
                <w:sz w:val="20"/>
                <w:szCs w:val="20"/>
              </w:rPr>
            </w:pPr>
            <w:r w:rsidRPr="30E1C43B">
              <w:rPr>
                <w:rFonts w:eastAsiaTheme="minorEastAsia"/>
                <w:sz w:val="20"/>
                <w:szCs w:val="20"/>
              </w:rPr>
              <w:t>Oct 202</w:t>
            </w:r>
            <w:r>
              <w:rPr>
                <w:rFonts w:eastAsiaTheme="minorEastAsia"/>
                <w:sz w:val="20"/>
                <w:szCs w:val="20"/>
              </w:rPr>
              <w:t>3</w:t>
            </w:r>
          </w:p>
          <w:p w14:paraId="23698D6E" w14:textId="77777777" w:rsidR="00B76CA1" w:rsidRDefault="00B76CA1" w:rsidP="00626C7D">
            <w:pPr>
              <w:rPr>
                <w:rFonts w:eastAsiaTheme="minorEastAsia"/>
                <w:sz w:val="20"/>
                <w:szCs w:val="20"/>
              </w:rPr>
            </w:pPr>
          </w:p>
          <w:p w14:paraId="2363703B" w14:textId="77777777" w:rsidR="00B76CA1" w:rsidRDefault="00B76CA1" w:rsidP="00626C7D">
            <w:pPr>
              <w:rPr>
                <w:rFonts w:eastAsiaTheme="minorEastAsia"/>
                <w:sz w:val="20"/>
                <w:szCs w:val="20"/>
              </w:rPr>
            </w:pPr>
            <w:r w:rsidRPr="30E1C43B">
              <w:rPr>
                <w:rFonts w:eastAsiaTheme="minorEastAsia"/>
                <w:sz w:val="20"/>
                <w:szCs w:val="20"/>
              </w:rPr>
              <w:t>Nov 202</w:t>
            </w:r>
            <w:r>
              <w:rPr>
                <w:rFonts w:eastAsiaTheme="minorEastAsia"/>
                <w:sz w:val="20"/>
                <w:szCs w:val="20"/>
              </w:rPr>
              <w:t>3</w:t>
            </w:r>
          </w:p>
          <w:p w14:paraId="38D554E9" w14:textId="77777777" w:rsidR="00B76CA1" w:rsidRDefault="00B76CA1" w:rsidP="00626C7D">
            <w:pPr>
              <w:rPr>
                <w:rFonts w:eastAsiaTheme="minorEastAsia"/>
                <w:sz w:val="20"/>
                <w:szCs w:val="20"/>
              </w:rPr>
            </w:pPr>
            <w:r w:rsidRPr="30E1C43B">
              <w:rPr>
                <w:rFonts w:eastAsiaTheme="minorEastAsia"/>
                <w:sz w:val="20"/>
                <w:szCs w:val="20"/>
              </w:rPr>
              <w:t>Oct 202</w:t>
            </w:r>
            <w:r>
              <w:rPr>
                <w:rFonts w:eastAsiaTheme="minorEastAsia"/>
                <w:sz w:val="20"/>
                <w:szCs w:val="20"/>
              </w:rPr>
              <w:t>3</w:t>
            </w:r>
            <w:r>
              <w:br/>
            </w:r>
            <w:r>
              <w:br/>
            </w:r>
            <w:r>
              <w:br/>
            </w:r>
            <w:r>
              <w:br/>
            </w:r>
            <w:r w:rsidRPr="30E1C43B">
              <w:rPr>
                <w:rFonts w:eastAsiaTheme="minorEastAsia"/>
                <w:sz w:val="20"/>
                <w:szCs w:val="20"/>
              </w:rPr>
              <w:t>Oct 202</w:t>
            </w:r>
            <w:r>
              <w:rPr>
                <w:rFonts w:eastAsiaTheme="minorEastAsia"/>
                <w:sz w:val="20"/>
                <w:szCs w:val="20"/>
              </w:rPr>
              <w:t>3</w:t>
            </w:r>
            <w:r w:rsidRPr="30E1C43B">
              <w:rPr>
                <w:rFonts w:eastAsiaTheme="minorEastAsia"/>
                <w:sz w:val="20"/>
                <w:szCs w:val="20"/>
              </w:rPr>
              <w:t xml:space="preserve"> – April 202</w:t>
            </w:r>
            <w:r>
              <w:rPr>
                <w:rFonts w:eastAsiaTheme="minorEastAsia"/>
                <w:sz w:val="20"/>
                <w:szCs w:val="20"/>
              </w:rPr>
              <w:t>4</w:t>
            </w:r>
          </w:p>
          <w:p w14:paraId="6B274170" w14:textId="77777777" w:rsidR="00B76CA1" w:rsidRDefault="00B76CA1" w:rsidP="00626C7D">
            <w:pPr>
              <w:rPr>
                <w:rFonts w:eastAsiaTheme="minorEastAsia"/>
                <w:sz w:val="20"/>
                <w:szCs w:val="20"/>
              </w:rPr>
            </w:pPr>
          </w:p>
          <w:p w14:paraId="5C065AE0" w14:textId="77777777" w:rsidR="00B76CA1" w:rsidRDefault="00B76CA1" w:rsidP="00626C7D">
            <w:pPr>
              <w:rPr>
                <w:rFonts w:eastAsiaTheme="minorEastAsia"/>
                <w:sz w:val="20"/>
                <w:szCs w:val="20"/>
              </w:rPr>
            </w:pPr>
            <w:r w:rsidRPr="30E1C43B">
              <w:rPr>
                <w:rFonts w:eastAsiaTheme="minorEastAsia"/>
                <w:sz w:val="20"/>
                <w:szCs w:val="20"/>
              </w:rPr>
              <w:t>April 202</w:t>
            </w:r>
            <w:r>
              <w:rPr>
                <w:rFonts w:eastAsiaTheme="minorEastAsia"/>
                <w:sz w:val="20"/>
                <w:szCs w:val="20"/>
              </w:rPr>
              <w:t>4</w:t>
            </w:r>
          </w:p>
          <w:p w14:paraId="7AD92082" w14:textId="77777777" w:rsidR="00B76CA1" w:rsidRDefault="00B76CA1" w:rsidP="00626C7D">
            <w:pPr>
              <w:rPr>
                <w:rFonts w:eastAsiaTheme="minorEastAsia"/>
                <w:sz w:val="20"/>
                <w:szCs w:val="20"/>
              </w:rPr>
            </w:pPr>
            <w:r>
              <w:br/>
            </w:r>
            <w:r w:rsidRPr="30E1C43B">
              <w:rPr>
                <w:rFonts w:eastAsiaTheme="minorEastAsia"/>
                <w:sz w:val="20"/>
                <w:szCs w:val="20"/>
              </w:rPr>
              <w:t>June 202</w:t>
            </w:r>
            <w:r>
              <w:rPr>
                <w:rFonts w:eastAsiaTheme="minorEastAsia"/>
                <w:sz w:val="20"/>
                <w:szCs w:val="20"/>
              </w:rPr>
              <w:t>4</w:t>
            </w:r>
          </w:p>
          <w:p w14:paraId="76C112F5" w14:textId="77777777" w:rsidR="00B76CA1" w:rsidRDefault="00B76CA1" w:rsidP="00626C7D">
            <w:pPr>
              <w:rPr>
                <w:rFonts w:eastAsiaTheme="minorEastAsia"/>
                <w:sz w:val="20"/>
                <w:szCs w:val="20"/>
              </w:rPr>
            </w:pPr>
            <w:r>
              <w:br/>
            </w:r>
            <w:r w:rsidRPr="30E1C43B">
              <w:rPr>
                <w:rFonts w:eastAsiaTheme="minorEastAsia"/>
                <w:sz w:val="20"/>
                <w:szCs w:val="20"/>
              </w:rPr>
              <w:t>Nov 202</w:t>
            </w:r>
            <w:r>
              <w:rPr>
                <w:rFonts w:eastAsiaTheme="minorEastAsia"/>
                <w:sz w:val="20"/>
                <w:szCs w:val="20"/>
              </w:rPr>
              <w:t>3</w:t>
            </w:r>
          </w:p>
          <w:p w14:paraId="68014B65" w14:textId="77777777" w:rsidR="00B76CA1" w:rsidRDefault="00B76CA1" w:rsidP="00626C7D">
            <w:pPr>
              <w:rPr>
                <w:rFonts w:eastAsiaTheme="minorEastAsia"/>
                <w:sz w:val="20"/>
                <w:szCs w:val="20"/>
              </w:rPr>
            </w:pPr>
          </w:p>
          <w:p w14:paraId="14B64E6A" w14:textId="77777777" w:rsidR="00B76CA1" w:rsidRDefault="00B76CA1" w:rsidP="00626C7D">
            <w:pPr>
              <w:rPr>
                <w:rFonts w:eastAsiaTheme="minorEastAsia"/>
                <w:sz w:val="20"/>
                <w:szCs w:val="20"/>
              </w:rPr>
            </w:pPr>
          </w:p>
        </w:tc>
        <w:tc>
          <w:tcPr>
            <w:tcW w:w="1134" w:type="dxa"/>
          </w:tcPr>
          <w:p w14:paraId="30EB017D" w14:textId="77777777" w:rsidR="00B76CA1" w:rsidRDefault="00B76CA1" w:rsidP="00626C7D">
            <w:pPr>
              <w:rPr>
                <w:rFonts w:eastAsiaTheme="minorEastAsia"/>
                <w:sz w:val="20"/>
                <w:szCs w:val="20"/>
              </w:rPr>
            </w:pPr>
          </w:p>
        </w:tc>
        <w:tc>
          <w:tcPr>
            <w:tcW w:w="4252" w:type="dxa"/>
            <w:shd w:val="clear" w:color="auto" w:fill="FFFFFF" w:themeFill="background1"/>
          </w:tcPr>
          <w:p w14:paraId="42A4EF1A" w14:textId="77777777" w:rsidR="00B76CA1" w:rsidRDefault="00B76CA1" w:rsidP="00626C7D">
            <w:pPr>
              <w:rPr>
                <w:rFonts w:eastAsiaTheme="minorEastAsia"/>
                <w:sz w:val="20"/>
                <w:szCs w:val="20"/>
              </w:rPr>
            </w:pPr>
            <w:r w:rsidRPr="30E1C43B">
              <w:rPr>
                <w:rFonts w:eastAsiaTheme="minorEastAsia"/>
                <w:sz w:val="20"/>
                <w:szCs w:val="20"/>
              </w:rPr>
              <w:t>Plan for the year’s meeting shared with all governors.</w:t>
            </w:r>
          </w:p>
          <w:p w14:paraId="4C75985A" w14:textId="77777777" w:rsidR="00B76CA1" w:rsidRDefault="00B76CA1" w:rsidP="00626C7D">
            <w:pPr>
              <w:rPr>
                <w:rFonts w:eastAsiaTheme="minorEastAsia"/>
                <w:sz w:val="20"/>
                <w:szCs w:val="20"/>
              </w:rPr>
            </w:pPr>
            <w:r w:rsidRPr="30E1C43B">
              <w:rPr>
                <w:rFonts w:eastAsiaTheme="minorEastAsia"/>
                <w:sz w:val="20"/>
                <w:szCs w:val="20"/>
              </w:rPr>
              <w:t>All GB positions filled.</w:t>
            </w:r>
          </w:p>
          <w:p w14:paraId="5662A1B7" w14:textId="77777777" w:rsidR="00B76CA1" w:rsidRDefault="00B76CA1" w:rsidP="00626C7D">
            <w:pPr>
              <w:rPr>
                <w:rFonts w:eastAsiaTheme="minorEastAsia"/>
                <w:sz w:val="20"/>
                <w:szCs w:val="20"/>
              </w:rPr>
            </w:pPr>
            <w:r w:rsidRPr="30E1C43B">
              <w:rPr>
                <w:rFonts w:eastAsiaTheme="minorEastAsia"/>
                <w:sz w:val="20"/>
                <w:szCs w:val="20"/>
              </w:rPr>
              <w:t>Full self-evaluation is completed on role of governing body.</w:t>
            </w:r>
          </w:p>
          <w:p w14:paraId="20E2CE56" w14:textId="77777777" w:rsidR="00B76CA1" w:rsidRDefault="00B76CA1" w:rsidP="00626C7D">
            <w:pPr>
              <w:rPr>
                <w:rFonts w:eastAsiaTheme="minorEastAsia"/>
                <w:sz w:val="20"/>
                <w:szCs w:val="20"/>
              </w:rPr>
            </w:pPr>
            <w:r w:rsidRPr="30E1C43B">
              <w:rPr>
                <w:rFonts w:eastAsiaTheme="minorEastAsia"/>
                <w:sz w:val="20"/>
                <w:szCs w:val="20"/>
              </w:rPr>
              <w:t>All governors know areas for improvement and take responsibility for these.</w:t>
            </w:r>
          </w:p>
          <w:p w14:paraId="38127F73" w14:textId="77777777" w:rsidR="00B76CA1" w:rsidRDefault="00B76CA1" w:rsidP="00626C7D">
            <w:pPr>
              <w:rPr>
                <w:rFonts w:eastAsiaTheme="minorEastAsia"/>
                <w:sz w:val="20"/>
                <w:szCs w:val="20"/>
              </w:rPr>
            </w:pPr>
            <w:r w:rsidRPr="30E1C43B">
              <w:rPr>
                <w:rFonts w:eastAsiaTheme="minorEastAsia"/>
                <w:sz w:val="20"/>
                <w:szCs w:val="20"/>
              </w:rPr>
              <w:t>Governors improve in their knowledge and understanding of their role.</w:t>
            </w:r>
          </w:p>
          <w:p w14:paraId="38B0402F" w14:textId="77777777" w:rsidR="00B76CA1" w:rsidRDefault="00B76CA1" w:rsidP="00626C7D">
            <w:pPr>
              <w:rPr>
                <w:rFonts w:eastAsiaTheme="minorEastAsia"/>
                <w:sz w:val="20"/>
                <w:szCs w:val="20"/>
              </w:rPr>
            </w:pPr>
          </w:p>
        </w:tc>
        <w:tc>
          <w:tcPr>
            <w:tcW w:w="1560" w:type="dxa"/>
          </w:tcPr>
          <w:p w14:paraId="5C9B2A02" w14:textId="77777777" w:rsidR="00B76CA1" w:rsidRDefault="00B76CA1" w:rsidP="00626C7D">
            <w:pPr>
              <w:rPr>
                <w:rFonts w:eastAsiaTheme="minorEastAsia"/>
                <w:sz w:val="20"/>
                <w:szCs w:val="20"/>
              </w:rPr>
            </w:pPr>
            <w:r w:rsidRPr="30E1C43B">
              <w:rPr>
                <w:rFonts w:eastAsiaTheme="minorEastAsia"/>
                <w:sz w:val="20"/>
                <w:szCs w:val="20"/>
              </w:rPr>
              <w:t>Self-Evaluation</w:t>
            </w:r>
          </w:p>
          <w:p w14:paraId="47A76DE3" w14:textId="77777777" w:rsidR="00B76CA1" w:rsidRDefault="00B76CA1" w:rsidP="00626C7D">
            <w:pPr>
              <w:rPr>
                <w:rFonts w:eastAsiaTheme="minorEastAsia"/>
                <w:sz w:val="20"/>
                <w:szCs w:val="20"/>
              </w:rPr>
            </w:pPr>
            <w:r w:rsidRPr="30E1C43B">
              <w:rPr>
                <w:rFonts w:eastAsiaTheme="minorEastAsia"/>
                <w:sz w:val="20"/>
                <w:szCs w:val="20"/>
              </w:rPr>
              <w:t>GB minutes</w:t>
            </w:r>
          </w:p>
          <w:p w14:paraId="7D2F6B29" w14:textId="77777777" w:rsidR="00B76CA1" w:rsidRDefault="00B76CA1" w:rsidP="00626C7D">
            <w:pPr>
              <w:rPr>
                <w:rFonts w:eastAsiaTheme="minorEastAsia"/>
                <w:sz w:val="20"/>
                <w:szCs w:val="20"/>
              </w:rPr>
            </w:pPr>
          </w:p>
        </w:tc>
      </w:tr>
    </w:tbl>
    <w:p w14:paraId="6BD0CCD4" w14:textId="77777777" w:rsidR="00B76CA1" w:rsidRDefault="00B76CA1" w:rsidP="00B76CA1"/>
    <w:p w14:paraId="444EBF47" w14:textId="77777777" w:rsidR="00B76CA1" w:rsidRDefault="00B76CA1" w:rsidP="00B76CA1"/>
    <w:p w14:paraId="1C0CCDC1" w14:textId="77777777" w:rsidR="00B76CA1" w:rsidRPr="00CF3588" w:rsidRDefault="00B76CA1" w:rsidP="00B76CA1">
      <w:pPr>
        <w:rPr>
          <w:b/>
        </w:rPr>
      </w:pPr>
    </w:p>
    <w:p w14:paraId="323E191D" w14:textId="77777777" w:rsidR="00B76CA1" w:rsidRPr="00CF3588" w:rsidRDefault="00B76CA1" w:rsidP="00B76CA1">
      <w:pPr>
        <w:spacing w:after="0" w:line="240" w:lineRule="auto"/>
        <w:rPr>
          <w:rFonts w:ascii="Arial" w:eastAsia="Times New Roman" w:hAnsi="Arial" w:cs="Arial"/>
          <w:b/>
          <w:bCs/>
          <w:sz w:val="24"/>
          <w:szCs w:val="24"/>
        </w:rPr>
      </w:pPr>
    </w:p>
    <w:tbl>
      <w:tblPr>
        <w:tblStyle w:val="TableGrid"/>
        <w:tblW w:w="0" w:type="auto"/>
        <w:tblInd w:w="0" w:type="dxa"/>
        <w:tblLayout w:type="fixed"/>
        <w:tblLook w:val="06A0" w:firstRow="1" w:lastRow="0" w:firstColumn="1" w:lastColumn="0" w:noHBand="1" w:noVBand="1"/>
      </w:tblPr>
      <w:tblGrid>
        <w:gridCol w:w="4390"/>
        <w:gridCol w:w="4536"/>
        <w:gridCol w:w="4536"/>
      </w:tblGrid>
      <w:tr w:rsidR="00B76CA1" w14:paraId="70533BAA" w14:textId="77777777" w:rsidTr="00626C7D">
        <w:tc>
          <w:tcPr>
            <w:tcW w:w="13462" w:type="dxa"/>
            <w:gridSpan w:val="3"/>
            <w:shd w:val="clear" w:color="auto" w:fill="D9D9D9" w:themeFill="background1" w:themeFillShade="D9"/>
          </w:tcPr>
          <w:p w14:paraId="135649A0" w14:textId="77777777" w:rsidR="00B76CA1" w:rsidRDefault="00B76CA1" w:rsidP="00626C7D">
            <w:pPr>
              <w:rPr>
                <w:rFonts w:eastAsiaTheme="minorEastAsia"/>
                <w:b/>
                <w:bCs/>
              </w:rPr>
            </w:pPr>
            <w:r w:rsidRPr="30E1C43B">
              <w:rPr>
                <w:rFonts w:eastAsiaTheme="minorEastAsia"/>
                <w:b/>
                <w:bCs/>
              </w:rPr>
              <w:t>Three Year Plan</w:t>
            </w:r>
          </w:p>
        </w:tc>
      </w:tr>
      <w:tr w:rsidR="00B76CA1" w14:paraId="6E28C9F6" w14:textId="77777777" w:rsidTr="00626C7D">
        <w:tc>
          <w:tcPr>
            <w:tcW w:w="4390" w:type="dxa"/>
            <w:shd w:val="clear" w:color="auto" w:fill="D9D9D9" w:themeFill="background1" w:themeFillShade="D9"/>
          </w:tcPr>
          <w:p w14:paraId="4424DFF8" w14:textId="77777777" w:rsidR="00B76CA1" w:rsidRDefault="00B76CA1" w:rsidP="00626C7D">
            <w:pPr>
              <w:rPr>
                <w:rFonts w:eastAsiaTheme="minorEastAsia"/>
                <w:b/>
                <w:bCs/>
              </w:rPr>
            </w:pPr>
            <w:r w:rsidRPr="30E1C43B">
              <w:rPr>
                <w:rFonts w:eastAsiaTheme="minorEastAsia"/>
                <w:b/>
                <w:bCs/>
              </w:rPr>
              <w:t>Action 2022 - 2023</w:t>
            </w:r>
          </w:p>
        </w:tc>
        <w:tc>
          <w:tcPr>
            <w:tcW w:w="4536" w:type="dxa"/>
            <w:shd w:val="clear" w:color="auto" w:fill="D9D9D9" w:themeFill="background1" w:themeFillShade="D9"/>
          </w:tcPr>
          <w:p w14:paraId="55B106A2" w14:textId="77777777" w:rsidR="00B76CA1" w:rsidRDefault="00B76CA1" w:rsidP="00626C7D">
            <w:pPr>
              <w:rPr>
                <w:rFonts w:eastAsiaTheme="minorEastAsia"/>
                <w:b/>
                <w:bCs/>
              </w:rPr>
            </w:pPr>
            <w:r w:rsidRPr="30E1C43B">
              <w:rPr>
                <w:rFonts w:eastAsiaTheme="minorEastAsia"/>
                <w:b/>
                <w:bCs/>
              </w:rPr>
              <w:t>Action 2023 - 2024</w:t>
            </w:r>
          </w:p>
        </w:tc>
        <w:tc>
          <w:tcPr>
            <w:tcW w:w="4536" w:type="dxa"/>
            <w:shd w:val="clear" w:color="auto" w:fill="D9D9D9" w:themeFill="background1" w:themeFillShade="D9"/>
          </w:tcPr>
          <w:p w14:paraId="03585104" w14:textId="77777777" w:rsidR="00B76CA1" w:rsidRDefault="00B76CA1" w:rsidP="00626C7D">
            <w:pPr>
              <w:rPr>
                <w:rFonts w:eastAsiaTheme="minorEastAsia"/>
                <w:b/>
                <w:bCs/>
              </w:rPr>
            </w:pPr>
            <w:r w:rsidRPr="30E1C43B">
              <w:rPr>
                <w:rFonts w:eastAsiaTheme="minorEastAsia"/>
                <w:b/>
                <w:bCs/>
              </w:rPr>
              <w:t>Action 2024 - 2025</w:t>
            </w:r>
          </w:p>
        </w:tc>
      </w:tr>
      <w:tr w:rsidR="00B76CA1" w14:paraId="35D35CB3" w14:textId="77777777" w:rsidTr="00626C7D">
        <w:tc>
          <w:tcPr>
            <w:tcW w:w="4390" w:type="dxa"/>
          </w:tcPr>
          <w:p w14:paraId="2DD8D575" w14:textId="77777777" w:rsidR="00B76CA1" w:rsidRDefault="00B76CA1" w:rsidP="00B76CA1">
            <w:pPr>
              <w:pStyle w:val="ListParagraph"/>
              <w:numPr>
                <w:ilvl w:val="0"/>
                <w:numId w:val="11"/>
              </w:numPr>
              <w:rPr>
                <w:rFonts w:asciiTheme="minorHAnsi" w:eastAsiaTheme="minorEastAsia" w:hAnsiTheme="minorHAnsi"/>
                <w:sz w:val="20"/>
                <w:szCs w:val="20"/>
              </w:rPr>
            </w:pPr>
            <w:r w:rsidRPr="30E1C43B">
              <w:rPr>
                <w:rFonts w:asciiTheme="minorHAnsi" w:eastAsiaTheme="minorEastAsia" w:hAnsiTheme="minorHAnsi"/>
                <w:sz w:val="20"/>
                <w:szCs w:val="20"/>
              </w:rPr>
              <w:t>To raise standards in writing across all progression steps through Talk for Writing strategies.</w:t>
            </w:r>
          </w:p>
          <w:p w14:paraId="7281C357" w14:textId="77777777" w:rsidR="00B76CA1" w:rsidRDefault="00B76CA1" w:rsidP="00B76CA1">
            <w:pPr>
              <w:pStyle w:val="ListParagraph"/>
              <w:numPr>
                <w:ilvl w:val="0"/>
                <w:numId w:val="11"/>
              </w:numPr>
              <w:jc w:val="both"/>
              <w:rPr>
                <w:b/>
                <w:bCs/>
              </w:rPr>
            </w:pPr>
            <w:r w:rsidRPr="30E1C43B">
              <w:rPr>
                <w:rFonts w:asciiTheme="minorHAnsi" w:eastAsiaTheme="minorEastAsia" w:hAnsiTheme="minorHAnsi"/>
                <w:sz w:val="20"/>
                <w:szCs w:val="20"/>
              </w:rPr>
              <w:t>To raise standards in phonic awareness in progress step1 &amp; 2, and spelling in progress step 3.</w:t>
            </w:r>
          </w:p>
          <w:p w14:paraId="772FD8A3" w14:textId="77777777" w:rsidR="00B76CA1" w:rsidRDefault="00B76CA1" w:rsidP="00B76CA1">
            <w:pPr>
              <w:pStyle w:val="ListParagraph"/>
              <w:numPr>
                <w:ilvl w:val="0"/>
                <w:numId w:val="11"/>
              </w:numPr>
              <w:jc w:val="both"/>
              <w:rPr>
                <w:b/>
                <w:bCs/>
              </w:rPr>
            </w:pPr>
            <w:r w:rsidRPr="30E1C43B">
              <w:rPr>
                <w:rFonts w:asciiTheme="minorHAnsi" w:eastAsiaTheme="minorEastAsia" w:hAnsiTheme="minorHAnsi"/>
                <w:sz w:val="20"/>
                <w:szCs w:val="20"/>
              </w:rPr>
              <w:t>To raise standards in reading.</w:t>
            </w:r>
          </w:p>
          <w:p w14:paraId="0196E51F" w14:textId="77777777" w:rsidR="00B76CA1" w:rsidRDefault="00B76CA1" w:rsidP="00B76CA1">
            <w:pPr>
              <w:pStyle w:val="ListParagraph"/>
              <w:numPr>
                <w:ilvl w:val="0"/>
                <w:numId w:val="11"/>
              </w:numPr>
              <w:jc w:val="both"/>
              <w:rPr>
                <w:b/>
                <w:bCs/>
              </w:rPr>
            </w:pPr>
            <w:r w:rsidRPr="30E1C43B">
              <w:rPr>
                <w:rFonts w:asciiTheme="minorHAnsi" w:eastAsiaTheme="minorEastAsia" w:hAnsiTheme="minorHAnsi"/>
                <w:sz w:val="20"/>
                <w:szCs w:val="20"/>
              </w:rPr>
              <w:lastRenderedPageBreak/>
              <w:t>To ensure targeted Maths interventions achieve the maximum impact on standards.</w:t>
            </w:r>
          </w:p>
          <w:p w14:paraId="14E08C23" w14:textId="77777777" w:rsidR="00B76CA1" w:rsidRDefault="00B76CA1" w:rsidP="00B76CA1">
            <w:pPr>
              <w:pStyle w:val="ListParagraph"/>
              <w:numPr>
                <w:ilvl w:val="0"/>
                <w:numId w:val="11"/>
              </w:numPr>
              <w:jc w:val="both"/>
              <w:rPr>
                <w:rFonts w:asciiTheme="minorHAnsi" w:eastAsiaTheme="minorEastAsia" w:hAnsiTheme="minorHAnsi"/>
                <w:sz w:val="20"/>
                <w:szCs w:val="20"/>
              </w:rPr>
            </w:pPr>
            <w:r w:rsidRPr="30E1C43B">
              <w:rPr>
                <w:rFonts w:asciiTheme="minorHAnsi" w:eastAsiaTheme="minorEastAsia" w:hAnsiTheme="minorHAnsi"/>
                <w:sz w:val="20"/>
                <w:szCs w:val="20"/>
              </w:rPr>
              <w:t>To improve the teaching and learning of reasoning and problem solving across the school.</w:t>
            </w:r>
          </w:p>
          <w:p w14:paraId="056CE533" w14:textId="77777777" w:rsidR="00B76CA1" w:rsidRDefault="00B76CA1" w:rsidP="00B76CA1">
            <w:pPr>
              <w:pStyle w:val="ListParagraph"/>
              <w:numPr>
                <w:ilvl w:val="0"/>
                <w:numId w:val="11"/>
              </w:numPr>
              <w:jc w:val="both"/>
              <w:rPr>
                <w:rFonts w:asciiTheme="minorHAnsi" w:eastAsiaTheme="minorEastAsia" w:hAnsiTheme="minorHAnsi"/>
                <w:sz w:val="20"/>
                <w:szCs w:val="20"/>
              </w:rPr>
            </w:pPr>
            <w:r w:rsidRPr="30E1C43B">
              <w:rPr>
                <w:rFonts w:asciiTheme="minorHAnsi" w:eastAsiaTheme="minorEastAsia" w:hAnsiTheme="minorHAnsi"/>
                <w:sz w:val="20"/>
                <w:szCs w:val="20"/>
              </w:rPr>
              <w:t>To develop Curriculum for Wales in identified areas of Welsh, Science and Technology and Outdoor Learning.</w:t>
            </w:r>
          </w:p>
          <w:p w14:paraId="3DA18346" w14:textId="77777777" w:rsidR="00B76CA1" w:rsidRDefault="00B76CA1" w:rsidP="00B76CA1">
            <w:pPr>
              <w:pStyle w:val="ListParagraph"/>
              <w:numPr>
                <w:ilvl w:val="0"/>
                <w:numId w:val="11"/>
              </w:numPr>
              <w:jc w:val="both"/>
              <w:rPr>
                <w:rFonts w:asciiTheme="minorHAnsi" w:eastAsiaTheme="minorEastAsia" w:hAnsiTheme="minorHAnsi"/>
                <w:sz w:val="20"/>
                <w:szCs w:val="20"/>
              </w:rPr>
            </w:pPr>
            <w:r w:rsidRPr="30E1C43B">
              <w:rPr>
                <w:rFonts w:asciiTheme="minorHAnsi" w:eastAsiaTheme="minorEastAsia" w:hAnsiTheme="minorHAnsi"/>
                <w:sz w:val="20"/>
                <w:szCs w:val="20"/>
              </w:rPr>
              <w:t>Continue to develop partnership learning with cluster and CSC.</w:t>
            </w:r>
          </w:p>
          <w:p w14:paraId="7835D6ED" w14:textId="77777777" w:rsidR="00B76CA1" w:rsidRDefault="00B76CA1" w:rsidP="00B76CA1">
            <w:pPr>
              <w:pStyle w:val="ListParagraph"/>
              <w:numPr>
                <w:ilvl w:val="0"/>
                <w:numId w:val="11"/>
              </w:numPr>
              <w:jc w:val="both"/>
              <w:rPr>
                <w:rFonts w:asciiTheme="minorHAnsi" w:eastAsiaTheme="minorEastAsia" w:hAnsiTheme="minorHAnsi"/>
                <w:sz w:val="20"/>
                <w:szCs w:val="20"/>
              </w:rPr>
            </w:pPr>
            <w:r w:rsidRPr="30E1C43B">
              <w:rPr>
                <w:rFonts w:asciiTheme="minorHAnsi" w:eastAsiaTheme="minorEastAsia" w:hAnsiTheme="minorHAnsi"/>
                <w:sz w:val="20"/>
                <w:szCs w:val="20"/>
              </w:rPr>
              <w:t>To improve monitoring and evaluation processes, impacting on the development of leadership at all levels to include:</w:t>
            </w:r>
          </w:p>
          <w:p w14:paraId="448336FC" w14:textId="77777777" w:rsidR="00B76CA1" w:rsidRDefault="00B76CA1" w:rsidP="00B76CA1">
            <w:pPr>
              <w:pStyle w:val="ListParagraph"/>
              <w:numPr>
                <w:ilvl w:val="0"/>
                <w:numId w:val="9"/>
              </w:numPr>
              <w:jc w:val="both"/>
              <w:rPr>
                <w:rFonts w:asciiTheme="minorHAnsi" w:eastAsiaTheme="minorEastAsia" w:hAnsiTheme="minorHAnsi"/>
                <w:sz w:val="20"/>
                <w:szCs w:val="20"/>
              </w:rPr>
            </w:pPr>
            <w:r w:rsidRPr="30E1C43B">
              <w:rPr>
                <w:rFonts w:asciiTheme="minorHAnsi" w:eastAsiaTheme="minorEastAsia" w:hAnsiTheme="minorHAnsi"/>
                <w:sz w:val="20"/>
                <w:szCs w:val="20"/>
              </w:rPr>
              <w:t>ALN</w:t>
            </w:r>
          </w:p>
          <w:p w14:paraId="78E1492B" w14:textId="77777777" w:rsidR="00B76CA1" w:rsidRDefault="00B76CA1" w:rsidP="00B76CA1">
            <w:pPr>
              <w:pStyle w:val="ListParagraph"/>
              <w:numPr>
                <w:ilvl w:val="0"/>
                <w:numId w:val="9"/>
              </w:numPr>
              <w:jc w:val="both"/>
              <w:rPr>
                <w:rFonts w:asciiTheme="minorHAnsi" w:eastAsiaTheme="minorEastAsia" w:hAnsiTheme="minorHAnsi"/>
                <w:sz w:val="20"/>
                <w:szCs w:val="20"/>
              </w:rPr>
            </w:pPr>
            <w:proofErr w:type="spellStart"/>
            <w:r w:rsidRPr="30E1C43B">
              <w:rPr>
                <w:rFonts w:asciiTheme="minorHAnsi" w:eastAsiaTheme="minorEastAsia" w:hAnsiTheme="minorHAnsi"/>
                <w:sz w:val="20"/>
                <w:szCs w:val="20"/>
              </w:rPr>
              <w:t>AoLE</w:t>
            </w:r>
            <w:proofErr w:type="spellEnd"/>
            <w:r w:rsidRPr="30E1C43B">
              <w:rPr>
                <w:rFonts w:asciiTheme="minorHAnsi" w:eastAsiaTheme="minorEastAsia" w:hAnsiTheme="minorHAnsi"/>
                <w:sz w:val="20"/>
                <w:szCs w:val="20"/>
              </w:rPr>
              <w:t xml:space="preserve"> leadership</w:t>
            </w:r>
          </w:p>
          <w:p w14:paraId="75C0FED6" w14:textId="77777777" w:rsidR="00B76CA1" w:rsidRDefault="00B76CA1" w:rsidP="00B76CA1">
            <w:pPr>
              <w:pStyle w:val="ListParagraph"/>
              <w:numPr>
                <w:ilvl w:val="0"/>
                <w:numId w:val="9"/>
              </w:numPr>
              <w:jc w:val="both"/>
              <w:rPr>
                <w:rFonts w:asciiTheme="minorHAnsi" w:eastAsiaTheme="minorEastAsia" w:hAnsiTheme="minorHAnsi"/>
                <w:sz w:val="20"/>
                <w:szCs w:val="20"/>
              </w:rPr>
            </w:pPr>
            <w:r w:rsidRPr="30E1C43B">
              <w:rPr>
                <w:rFonts w:asciiTheme="minorHAnsi" w:eastAsiaTheme="minorEastAsia" w:hAnsiTheme="minorHAnsi"/>
                <w:sz w:val="20"/>
                <w:szCs w:val="20"/>
              </w:rPr>
              <w:t>Assessment and Progression Step</w:t>
            </w:r>
            <w:r>
              <w:rPr>
                <w:rFonts w:asciiTheme="minorHAnsi" w:eastAsiaTheme="minorEastAsia" w:hAnsiTheme="minorHAnsi"/>
                <w:sz w:val="20"/>
                <w:szCs w:val="20"/>
              </w:rPr>
              <w:t>s</w:t>
            </w:r>
          </w:p>
        </w:tc>
        <w:tc>
          <w:tcPr>
            <w:tcW w:w="4536" w:type="dxa"/>
          </w:tcPr>
          <w:p w14:paraId="07FD60A4"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lastRenderedPageBreak/>
              <w:t>Continue to raise standards of writing through second phase of Talk for Writing strategies.</w:t>
            </w:r>
          </w:p>
          <w:p w14:paraId="1E7121A9"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Continue to raise standards of phonics and spelling.</w:t>
            </w:r>
          </w:p>
          <w:p w14:paraId="75251F11"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Continue to raise standards in reading.</w:t>
            </w:r>
          </w:p>
          <w:p w14:paraId="2C25C4BD"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 xml:space="preserve">Continue to develop mathematical skills of five proficiencies. </w:t>
            </w:r>
          </w:p>
          <w:p w14:paraId="3FF9605A"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lastRenderedPageBreak/>
              <w:t xml:space="preserve">Continued development of Curriculum for Wales with a focus </w:t>
            </w:r>
            <w:r>
              <w:rPr>
                <w:rFonts w:asciiTheme="minorHAnsi" w:eastAsiaTheme="minorEastAsia" w:hAnsiTheme="minorHAnsi"/>
                <w:sz w:val="20"/>
                <w:szCs w:val="20"/>
              </w:rPr>
              <w:t>on</w:t>
            </w:r>
            <w:r w:rsidRPr="30E1C43B">
              <w:rPr>
                <w:rFonts w:asciiTheme="minorHAnsi" w:eastAsiaTheme="minorEastAsia" w:hAnsiTheme="minorHAnsi"/>
                <w:sz w:val="20"/>
                <w:szCs w:val="20"/>
              </w:rPr>
              <w:t xml:space="preserve"> Expressive Arts</w:t>
            </w:r>
            <w:r>
              <w:rPr>
                <w:rFonts w:asciiTheme="minorHAnsi" w:eastAsiaTheme="minorEastAsia" w:hAnsiTheme="minorHAnsi"/>
                <w:sz w:val="20"/>
                <w:szCs w:val="20"/>
              </w:rPr>
              <w:t xml:space="preserve"> particularly music and art.</w:t>
            </w:r>
          </w:p>
          <w:p w14:paraId="5CF2206E"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Further development of Relationships and Sexuality Education</w:t>
            </w:r>
            <w:r>
              <w:rPr>
                <w:rFonts w:asciiTheme="minorHAnsi" w:eastAsiaTheme="minorEastAsia" w:hAnsiTheme="minorHAnsi"/>
                <w:sz w:val="20"/>
                <w:szCs w:val="20"/>
              </w:rPr>
              <w:t>.</w:t>
            </w:r>
          </w:p>
          <w:p w14:paraId="4FD2FD98" w14:textId="77777777" w:rsidR="00B76CA1" w:rsidRPr="00B42012"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Continued development of monitoring and evaluation processes.</w:t>
            </w:r>
          </w:p>
          <w:p w14:paraId="6C577DB1"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Attendance</w:t>
            </w:r>
          </w:p>
        </w:tc>
        <w:tc>
          <w:tcPr>
            <w:tcW w:w="4536" w:type="dxa"/>
          </w:tcPr>
          <w:p w14:paraId="737DE875"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lastRenderedPageBreak/>
              <w:t>Continue to raise standards of writing through embedding Talk for Writing strategies.</w:t>
            </w:r>
          </w:p>
          <w:p w14:paraId="404BC5C4"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Continue to raise standards of phonics and spelling.</w:t>
            </w:r>
          </w:p>
          <w:p w14:paraId="35EED462"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Continue to raise standards in reading.</w:t>
            </w:r>
          </w:p>
          <w:p w14:paraId="265687D3"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Continue to develop mathematical skills of five proficiencies.</w:t>
            </w:r>
          </w:p>
          <w:p w14:paraId="60A5636C"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lastRenderedPageBreak/>
              <w:t>Continued development of Curriculum for Wales with a focus on Humanities and Expressive Arts</w:t>
            </w:r>
            <w:r>
              <w:rPr>
                <w:rFonts w:asciiTheme="minorHAnsi" w:eastAsiaTheme="minorEastAsia" w:hAnsiTheme="minorHAnsi"/>
                <w:sz w:val="20"/>
                <w:szCs w:val="20"/>
              </w:rPr>
              <w:t>, particularly drama and digital media.</w:t>
            </w:r>
          </w:p>
          <w:p w14:paraId="43E401CC"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Further development of Religion, Values and Ethics.</w:t>
            </w:r>
          </w:p>
          <w:p w14:paraId="1D25C79A" w14:textId="77777777" w:rsidR="00B76CA1" w:rsidRPr="00B42012"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Modern Foreign Languages including British Sign Language.</w:t>
            </w:r>
          </w:p>
          <w:p w14:paraId="4D672647" w14:textId="77777777" w:rsidR="00B76CA1" w:rsidRDefault="00B76CA1" w:rsidP="00B76CA1">
            <w:pPr>
              <w:pStyle w:val="ListParagraph"/>
              <w:numPr>
                <w:ilvl w:val="0"/>
                <w:numId w:val="8"/>
              </w:numPr>
              <w:rPr>
                <w:rFonts w:asciiTheme="minorHAnsi" w:eastAsiaTheme="minorEastAsia" w:hAnsiTheme="minorHAnsi"/>
                <w:sz w:val="20"/>
                <w:szCs w:val="20"/>
              </w:rPr>
            </w:pPr>
            <w:r w:rsidRPr="30E1C43B">
              <w:rPr>
                <w:rFonts w:asciiTheme="minorHAnsi" w:eastAsiaTheme="minorEastAsia" w:hAnsiTheme="minorHAnsi"/>
                <w:sz w:val="20"/>
                <w:szCs w:val="20"/>
              </w:rPr>
              <w:t>Continued development of monitoring and evaluation processes.</w:t>
            </w:r>
          </w:p>
          <w:p w14:paraId="093448A3" w14:textId="77777777" w:rsidR="00B76CA1" w:rsidRDefault="00B76CA1" w:rsidP="00B76CA1">
            <w:pPr>
              <w:pStyle w:val="ListParagraph"/>
              <w:numPr>
                <w:ilvl w:val="0"/>
                <w:numId w:val="8"/>
              </w:numPr>
              <w:rPr>
                <w:b/>
                <w:bCs/>
              </w:rPr>
            </w:pPr>
            <w:r w:rsidRPr="30E1C43B">
              <w:rPr>
                <w:rFonts w:asciiTheme="minorHAnsi" w:eastAsiaTheme="minorEastAsia" w:hAnsiTheme="minorHAnsi"/>
                <w:sz w:val="20"/>
                <w:szCs w:val="20"/>
              </w:rPr>
              <w:t>Attendance</w:t>
            </w:r>
          </w:p>
        </w:tc>
      </w:tr>
    </w:tbl>
    <w:p w14:paraId="619B6EDE" w14:textId="77777777" w:rsidR="00006A8B" w:rsidRDefault="00006A8B" w:rsidP="00816FA9">
      <w:pPr>
        <w:spacing w:line="480" w:lineRule="auto"/>
        <w:rPr>
          <w:rFonts w:ascii="Arial" w:hAnsi="Arial" w:cs="Arial"/>
          <w:color w:val="1F1F1F"/>
          <w:sz w:val="24"/>
          <w:szCs w:val="24"/>
          <w:shd w:val="clear" w:color="auto" w:fill="FFFFFF"/>
        </w:rPr>
      </w:pPr>
    </w:p>
    <w:p w14:paraId="48DBADD9" w14:textId="77777777" w:rsidR="00006A8B" w:rsidRPr="006D6345" w:rsidRDefault="00006A8B" w:rsidP="00816FA9">
      <w:pPr>
        <w:spacing w:line="480" w:lineRule="auto"/>
        <w:rPr>
          <w:rFonts w:ascii="Arial" w:hAnsi="Arial" w:cs="Arial"/>
          <w:color w:val="1F1F1F"/>
          <w:sz w:val="24"/>
          <w:szCs w:val="24"/>
          <w:shd w:val="clear" w:color="auto" w:fill="FFFFFF"/>
        </w:rPr>
      </w:pPr>
    </w:p>
    <w:p w14:paraId="342319CA" w14:textId="77777777" w:rsidR="00006A8B" w:rsidRPr="0008322F" w:rsidRDefault="00006A8B" w:rsidP="00006A8B">
      <w:pPr>
        <w:rPr>
          <w:b/>
          <w:bCs/>
        </w:rPr>
      </w:pPr>
      <w:r w:rsidRPr="0008322F">
        <w:rPr>
          <w:b/>
          <w:bCs/>
        </w:rPr>
        <w:t>Appendix 2</w:t>
      </w:r>
    </w:p>
    <w:tbl>
      <w:tblPr>
        <w:tblW w:w="7320" w:type="dxa"/>
        <w:tblLook w:val="04A0" w:firstRow="1" w:lastRow="0" w:firstColumn="1" w:lastColumn="0" w:noHBand="0" w:noVBand="1"/>
      </w:tblPr>
      <w:tblGrid>
        <w:gridCol w:w="1324"/>
        <w:gridCol w:w="2258"/>
        <w:gridCol w:w="2538"/>
        <w:gridCol w:w="1200"/>
      </w:tblGrid>
      <w:tr w:rsidR="00006A8B" w:rsidRPr="007E618F" w14:paraId="37D26D27" w14:textId="77777777" w:rsidTr="00626C7D">
        <w:trPr>
          <w:trHeight w:val="285"/>
        </w:trPr>
        <w:tc>
          <w:tcPr>
            <w:tcW w:w="6120" w:type="dxa"/>
            <w:gridSpan w:val="3"/>
            <w:tcBorders>
              <w:top w:val="nil"/>
              <w:left w:val="nil"/>
              <w:bottom w:val="nil"/>
              <w:right w:val="nil"/>
            </w:tcBorders>
            <w:shd w:val="clear" w:color="000000" w:fill="FFFF00"/>
            <w:noWrap/>
            <w:vAlign w:val="bottom"/>
            <w:hideMark/>
          </w:tcPr>
          <w:p w14:paraId="41A124C9"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Primary School Reading Data for Academic Year 2022 23</w:t>
            </w:r>
          </w:p>
        </w:tc>
        <w:tc>
          <w:tcPr>
            <w:tcW w:w="1200" w:type="dxa"/>
            <w:tcBorders>
              <w:top w:val="nil"/>
              <w:left w:val="nil"/>
              <w:bottom w:val="nil"/>
              <w:right w:val="nil"/>
            </w:tcBorders>
            <w:shd w:val="clear" w:color="000000" w:fill="FFFF00"/>
            <w:noWrap/>
            <w:vAlign w:val="bottom"/>
            <w:hideMark/>
          </w:tcPr>
          <w:p w14:paraId="5E0D1B05"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w:t>
            </w:r>
          </w:p>
        </w:tc>
      </w:tr>
      <w:tr w:rsidR="00006A8B" w:rsidRPr="007E618F" w14:paraId="5229E6EC" w14:textId="77777777" w:rsidTr="00626C7D">
        <w:trPr>
          <w:trHeight w:val="743"/>
        </w:trPr>
        <w:tc>
          <w:tcPr>
            <w:tcW w:w="1324" w:type="dxa"/>
            <w:tcBorders>
              <w:top w:val="nil"/>
              <w:left w:val="nil"/>
              <w:bottom w:val="nil"/>
              <w:right w:val="nil"/>
            </w:tcBorders>
            <w:shd w:val="clear" w:color="auto" w:fill="auto"/>
            <w:noWrap/>
            <w:vAlign w:val="bottom"/>
            <w:hideMark/>
          </w:tcPr>
          <w:p w14:paraId="1EB23EF2"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Name</w:t>
            </w:r>
          </w:p>
        </w:tc>
        <w:tc>
          <w:tcPr>
            <w:tcW w:w="2258" w:type="dxa"/>
            <w:tcBorders>
              <w:top w:val="nil"/>
              <w:left w:val="nil"/>
              <w:bottom w:val="nil"/>
              <w:right w:val="nil"/>
            </w:tcBorders>
            <w:shd w:val="clear" w:color="auto" w:fill="auto"/>
            <w:noWrap/>
            <w:vAlign w:val="bottom"/>
            <w:hideMark/>
          </w:tcPr>
          <w:p w14:paraId="37259239"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Reading Age Y-M</w:t>
            </w:r>
          </w:p>
        </w:tc>
        <w:tc>
          <w:tcPr>
            <w:tcW w:w="2538" w:type="dxa"/>
            <w:tcBorders>
              <w:top w:val="nil"/>
              <w:left w:val="nil"/>
              <w:bottom w:val="nil"/>
              <w:right w:val="nil"/>
            </w:tcBorders>
            <w:shd w:val="clear" w:color="auto" w:fill="auto"/>
            <w:noWrap/>
            <w:vAlign w:val="bottom"/>
            <w:hideMark/>
          </w:tcPr>
          <w:p w14:paraId="3767530C"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Chronological Age Y-M</w:t>
            </w:r>
          </w:p>
        </w:tc>
        <w:tc>
          <w:tcPr>
            <w:tcW w:w="1200" w:type="dxa"/>
            <w:tcBorders>
              <w:top w:val="nil"/>
              <w:left w:val="nil"/>
              <w:bottom w:val="nil"/>
              <w:right w:val="nil"/>
            </w:tcBorders>
            <w:shd w:val="clear" w:color="auto" w:fill="auto"/>
            <w:noWrap/>
            <w:vAlign w:val="bottom"/>
            <w:hideMark/>
          </w:tcPr>
          <w:p w14:paraId="11E9D1FF"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Score </w:t>
            </w:r>
          </w:p>
        </w:tc>
      </w:tr>
      <w:tr w:rsidR="00006A8B" w:rsidRPr="007E618F" w14:paraId="67108C1D" w14:textId="77777777" w:rsidTr="00626C7D">
        <w:trPr>
          <w:trHeight w:val="285"/>
        </w:trPr>
        <w:tc>
          <w:tcPr>
            <w:tcW w:w="1324" w:type="dxa"/>
            <w:tcBorders>
              <w:top w:val="nil"/>
              <w:left w:val="nil"/>
              <w:bottom w:val="nil"/>
              <w:right w:val="nil"/>
            </w:tcBorders>
            <w:shd w:val="clear" w:color="auto" w:fill="auto"/>
            <w:noWrap/>
            <w:vAlign w:val="bottom"/>
            <w:hideMark/>
          </w:tcPr>
          <w:p w14:paraId="2C8CC9EC"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w:t>
            </w:r>
          </w:p>
        </w:tc>
        <w:tc>
          <w:tcPr>
            <w:tcW w:w="2258" w:type="dxa"/>
            <w:tcBorders>
              <w:top w:val="nil"/>
              <w:left w:val="nil"/>
              <w:bottom w:val="nil"/>
              <w:right w:val="nil"/>
            </w:tcBorders>
            <w:shd w:val="clear" w:color="auto" w:fill="auto"/>
            <w:noWrap/>
            <w:vAlign w:val="bottom"/>
            <w:hideMark/>
          </w:tcPr>
          <w:p w14:paraId="302B2293"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1 months</w:t>
            </w:r>
          </w:p>
        </w:tc>
        <w:tc>
          <w:tcPr>
            <w:tcW w:w="2538" w:type="dxa"/>
            <w:tcBorders>
              <w:top w:val="nil"/>
              <w:left w:val="nil"/>
              <w:bottom w:val="nil"/>
              <w:right w:val="nil"/>
            </w:tcBorders>
            <w:shd w:val="clear" w:color="auto" w:fill="auto"/>
            <w:noWrap/>
            <w:vAlign w:val="bottom"/>
            <w:hideMark/>
          </w:tcPr>
          <w:p w14:paraId="01DA31F4"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w:t>
            </w:r>
          </w:p>
        </w:tc>
        <w:tc>
          <w:tcPr>
            <w:tcW w:w="1200" w:type="dxa"/>
            <w:tcBorders>
              <w:top w:val="nil"/>
              <w:left w:val="nil"/>
              <w:bottom w:val="nil"/>
              <w:right w:val="nil"/>
            </w:tcBorders>
            <w:shd w:val="clear" w:color="auto" w:fill="auto"/>
            <w:noWrap/>
            <w:vAlign w:val="bottom"/>
            <w:hideMark/>
          </w:tcPr>
          <w:p w14:paraId="2ABB1B3C"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64</w:t>
            </w:r>
          </w:p>
        </w:tc>
      </w:tr>
      <w:tr w:rsidR="00006A8B" w:rsidRPr="007E618F" w14:paraId="7F22EB74" w14:textId="77777777" w:rsidTr="00626C7D">
        <w:trPr>
          <w:trHeight w:val="285"/>
        </w:trPr>
        <w:tc>
          <w:tcPr>
            <w:tcW w:w="1324" w:type="dxa"/>
            <w:tcBorders>
              <w:top w:val="nil"/>
              <w:left w:val="nil"/>
              <w:bottom w:val="nil"/>
              <w:right w:val="nil"/>
            </w:tcBorders>
            <w:shd w:val="clear" w:color="auto" w:fill="auto"/>
            <w:noWrap/>
            <w:vAlign w:val="bottom"/>
            <w:hideMark/>
          </w:tcPr>
          <w:p w14:paraId="00DC11AD"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2</w:t>
            </w:r>
          </w:p>
        </w:tc>
        <w:tc>
          <w:tcPr>
            <w:tcW w:w="2258" w:type="dxa"/>
            <w:tcBorders>
              <w:top w:val="nil"/>
              <w:left w:val="nil"/>
              <w:bottom w:val="nil"/>
              <w:right w:val="nil"/>
            </w:tcBorders>
            <w:shd w:val="clear" w:color="auto" w:fill="auto"/>
            <w:noWrap/>
            <w:vAlign w:val="bottom"/>
            <w:hideMark/>
          </w:tcPr>
          <w:p w14:paraId="159EC4DC"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7 years 11 months</w:t>
            </w:r>
          </w:p>
        </w:tc>
        <w:tc>
          <w:tcPr>
            <w:tcW w:w="2538" w:type="dxa"/>
            <w:tcBorders>
              <w:top w:val="nil"/>
              <w:left w:val="nil"/>
              <w:bottom w:val="nil"/>
              <w:right w:val="nil"/>
            </w:tcBorders>
            <w:shd w:val="clear" w:color="auto" w:fill="auto"/>
            <w:noWrap/>
            <w:vAlign w:val="bottom"/>
            <w:hideMark/>
          </w:tcPr>
          <w:p w14:paraId="06F2E971"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1 months</w:t>
            </w:r>
          </w:p>
        </w:tc>
        <w:tc>
          <w:tcPr>
            <w:tcW w:w="1200" w:type="dxa"/>
            <w:tcBorders>
              <w:top w:val="nil"/>
              <w:left w:val="nil"/>
              <w:bottom w:val="nil"/>
              <w:right w:val="nil"/>
            </w:tcBorders>
            <w:shd w:val="clear" w:color="auto" w:fill="auto"/>
            <w:noWrap/>
            <w:vAlign w:val="bottom"/>
            <w:hideMark/>
          </w:tcPr>
          <w:p w14:paraId="2FF257E6"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45</w:t>
            </w:r>
          </w:p>
        </w:tc>
      </w:tr>
      <w:tr w:rsidR="00006A8B" w:rsidRPr="007E618F" w14:paraId="2EDF482C" w14:textId="77777777" w:rsidTr="00626C7D">
        <w:trPr>
          <w:trHeight w:val="285"/>
        </w:trPr>
        <w:tc>
          <w:tcPr>
            <w:tcW w:w="1324" w:type="dxa"/>
            <w:tcBorders>
              <w:top w:val="nil"/>
              <w:left w:val="nil"/>
              <w:bottom w:val="nil"/>
              <w:right w:val="nil"/>
            </w:tcBorders>
            <w:shd w:val="clear" w:color="auto" w:fill="auto"/>
            <w:noWrap/>
            <w:vAlign w:val="bottom"/>
            <w:hideMark/>
          </w:tcPr>
          <w:p w14:paraId="79AFC1FA"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3</w:t>
            </w:r>
          </w:p>
        </w:tc>
        <w:tc>
          <w:tcPr>
            <w:tcW w:w="2258" w:type="dxa"/>
            <w:tcBorders>
              <w:top w:val="nil"/>
              <w:left w:val="nil"/>
              <w:bottom w:val="nil"/>
              <w:right w:val="nil"/>
            </w:tcBorders>
            <w:shd w:val="clear" w:color="auto" w:fill="auto"/>
            <w:noWrap/>
            <w:vAlign w:val="bottom"/>
            <w:hideMark/>
          </w:tcPr>
          <w:p w14:paraId="66B18D94"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w:t>
            </w:r>
          </w:p>
        </w:tc>
        <w:tc>
          <w:tcPr>
            <w:tcW w:w="2538" w:type="dxa"/>
            <w:tcBorders>
              <w:top w:val="nil"/>
              <w:left w:val="nil"/>
              <w:bottom w:val="nil"/>
              <w:right w:val="nil"/>
            </w:tcBorders>
            <w:shd w:val="clear" w:color="auto" w:fill="auto"/>
            <w:noWrap/>
            <w:vAlign w:val="bottom"/>
            <w:hideMark/>
          </w:tcPr>
          <w:p w14:paraId="4491470C"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2 months</w:t>
            </w:r>
          </w:p>
        </w:tc>
        <w:tc>
          <w:tcPr>
            <w:tcW w:w="1200" w:type="dxa"/>
            <w:tcBorders>
              <w:top w:val="nil"/>
              <w:left w:val="nil"/>
              <w:bottom w:val="nil"/>
              <w:right w:val="nil"/>
            </w:tcBorders>
            <w:shd w:val="clear" w:color="auto" w:fill="auto"/>
            <w:noWrap/>
            <w:vAlign w:val="bottom"/>
            <w:hideMark/>
          </w:tcPr>
          <w:p w14:paraId="145F80DD"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52</w:t>
            </w:r>
          </w:p>
        </w:tc>
      </w:tr>
      <w:tr w:rsidR="00006A8B" w:rsidRPr="007E618F" w14:paraId="248E6682" w14:textId="77777777" w:rsidTr="00626C7D">
        <w:trPr>
          <w:trHeight w:val="285"/>
        </w:trPr>
        <w:tc>
          <w:tcPr>
            <w:tcW w:w="1324" w:type="dxa"/>
            <w:tcBorders>
              <w:top w:val="nil"/>
              <w:left w:val="nil"/>
              <w:bottom w:val="nil"/>
              <w:right w:val="nil"/>
            </w:tcBorders>
            <w:shd w:val="clear" w:color="auto" w:fill="auto"/>
            <w:noWrap/>
            <w:vAlign w:val="bottom"/>
            <w:hideMark/>
          </w:tcPr>
          <w:p w14:paraId="46E08811"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4</w:t>
            </w:r>
          </w:p>
        </w:tc>
        <w:tc>
          <w:tcPr>
            <w:tcW w:w="2258" w:type="dxa"/>
            <w:tcBorders>
              <w:top w:val="nil"/>
              <w:left w:val="nil"/>
              <w:bottom w:val="nil"/>
              <w:right w:val="nil"/>
            </w:tcBorders>
            <w:shd w:val="clear" w:color="auto" w:fill="auto"/>
            <w:noWrap/>
            <w:vAlign w:val="bottom"/>
            <w:hideMark/>
          </w:tcPr>
          <w:p w14:paraId="2ED0C3FA"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8 months</w:t>
            </w:r>
          </w:p>
        </w:tc>
        <w:tc>
          <w:tcPr>
            <w:tcW w:w="2538" w:type="dxa"/>
            <w:tcBorders>
              <w:top w:val="nil"/>
              <w:left w:val="nil"/>
              <w:bottom w:val="nil"/>
              <w:right w:val="nil"/>
            </w:tcBorders>
            <w:shd w:val="clear" w:color="auto" w:fill="auto"/>
            <w:noWrap/>
            <w:vAlign w:val="bottom"/>
            <w:hideMark/>
          </w:tcPr>
          <w:p w14:paraId="19FB1275"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9 years </w:t>
            </w:r>
          </w:p>
        </w:tc>
        <w:tc>
          <w:tcPr>
            <w:tcW w:w="1200" w:type="dxa"/>
            <w:tcBorders>
              <w:top w:val="nil"/>
              <w:left w:val="nil"/>
              <w:bottom w:val="nil"/>
              <w:right w:val="nil"/>
            </w:tcBorders>
            <w:shd w:val="clear" w:color="auto" w:fill="auto"/>
            <w:noWrap/>
            <w:vAlign w:val="bottom"/>
            <w:hideMark/>
          </w:tcPr>
          <w:p w14:paraId="4FFFD4AA"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196</w:t>
            </w:r>
          </w:p>
        </w:tc>
      </w:tr>
      <w:tr w:rsidR="00006A8B" w:rsidRPr="007E618F" w14:paraId="67F36C07" w14:textId="77777777" w:rsidTr="00626C7D">
        <w:trPr>
          <w:trHeight w:val="285"/>
        </w:trPr>
        <w:tc>
          <w:tcPr>
            <w:tcW w:w="1324" w:type="dxa"/>
            <w:tcBorders>
              <w:top w:val="nil"/>
              <w:left w:val="nil"/>
              <w:bottom w:val="nil"/>
              <w:right w:val="nil"/>
            </w:tcBorders>
            <w:shd w:val="clear" w:color="auto" w:fill="auto"/>
            <w:noWrap/>
            <w:vAlign w:val="bottom"/>
            <w:hideMark/>
          </w:tcPr>
          <w:p w14:paraId="05FF6086"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5</w:t>
            </w:r>
          </w:p>
        </w:tc>
        <w:tc>
          <w:tcPr>
            <w:tcW w:w="2258" w:type="dxa"/>
            <w:tcBorders>
              <w:top w:val="nil"/>
              <w:left w:val="nil"/>
              <w:bottom w:val="nil"/>
              <w:right w:val="nil"/>
            </w:tcBorders>
            <w:shd w:val="clear" w:color="auto" w:fill="auto"/>
            <w:noWrap/>
            <w:vAlign w:val="bottom"/>
            <w:hideMark/>
          </w:tcPr>
          <w:p w14:paraId="3126993F"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3 months</w:t>
            </w:r>
          </w:p>
        </w:tc>
        <w:tc>
          <w:tcPr>
            <w:tcW w:w="2538" w:type="dxa"/>
            <w:tcBorders>
              <w:top w:val="nil"/>
              <w:left w:val="nil"/>
              <w:bottom w:val="nil"/>
              <w:right w:val="nil"/>
            </w:tcBorders>
            <w:shd w:val="clear" w:color="auto" w:fill="auto"/>
            <w:noWrap/>
            <w:vAlign w:val="bottom"/>
            <w:hideMark/>
          </w:tcPr>
          <w:p w14:paraId="30D1D1F1"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6 months</w:t>
            </w:r>
          </w:p>
        </w:tc>
        <w:tc>
          <w:tcPr>
            <w:tcW w:w="1200" w:type="dxa"/>
            <w:tcBorders>
              <w:top w:val="nil"/>
              <w:left w:val="nil"/>
              <w:bottom w:val="nil"/>
              <w:right w:val="nil"/>
            </w:tcBorders>
            <w:shd w:val="clear" w:color="auto" w:fill="auto"/>
            <w:noWrap/>
            <w:vAlign w:val="bottom"/>
            <w:hideMark/>
          </w:tcPr>
          <w:p w14:paraId="7C6FCC09"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127</w:t>
            </w:r>
          </w:p>
        </w:tc>
      </w:tr>
      <w:tr w:rsidR="00006A8B" w:rsidRPr="007E618F" w14:paraId="5B4C0723" w14:textId="77777777" w:rsidTr="00626C7D">
        <w:trPr>
          <w:trHeight w:val="285"/>
        </w:trPr>
        <w:tc>
          <w:tcPr>
            <w:tcW w:w="1324" w:type="dxa"/>
            <w:tcBorders>
              <w:top w:val="nil"/>
              <w:left w:val="nil"/>
              <w:bottom w:val="nil"/>
              <w:right w:val="nil"/>
            </w:tcBorders>
            <w:shd w:val="clear" w:color="auto" w:fill="auto"/>
            <w:noWrap/>
            <w:vAlign w:val="bottom"/>
            <w:hideMark/>
          </w:tcPr>
          <w:p w14:paraId="00844501"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6</w:t>
            </w:r>
          </w:p>
        </w:tc>
        <w:tc>
          <w:tcPr>
            <w:tcW w:w="2258" w:type="dxa"/>
            <w:tcBorders>
              <w:top w:val="nil"/>
              <w:left w:val="nil"/>
              <w:bottom w:val="nil"/>
              <w:right w:val="nil"/>
            </w:tcBorders>
            <w:shd w:val="clear" w:color="auto" w:fill="auto"/>
            <w:noWrap/>
            <w:vAlign w:val="bottom"/>
            <w:hideMark/>
          </w:tcPr>
          <w:p w14:paraId="6D57DF86"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9 months</w:t>
            </w:r>
          </w:p>
        </w:tc>
        <w:tc>
          <w:tcPr>
            <w:tcW w:w="2538" w:type="dxa"/>
            <w:tcBorders>
              <w:top w:val="nil"/>
              <w:left w:val="nil"/>
              <w:bottom w:val="nil"/>
              <w:right w:val="nil"/>
            </w:tcBorders>
            <w:shd w:val="clear" w:color="auto" w:fill="auto"/>
            <w:noWrap/>
            <w:vAlign w:val="bottom"/>
            <w:hideMark/>
          </w:tcPr>
          <w:p w14:paraId="5F26FF4E"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 2 months</w:t>
            </w:r>
          </w:p>
        </w:tc>
        <w:tc>
          <w:tcPr>
            <w:tcW w:w="1200" w:type="dxa"/>
            <w:tcBorders>
              <w:top w:val="nil"/>
              <w:left w:val="nil"/>
              <w:bottom w:val="nil"/>
              <w:right w:val="nil"/>
            </w:tcBorders>
            <w:shd w:val="clear" w:color="auto" w:fill="auto"/>
            <w:noWrap/>
            <w:vAlign w:val="bottom"/>
            <w:hideMark/>
          </w:tcPr>
          <w:p w14:paraId="761D40CE"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199</w:t>
            </w:r>
          </w:p>
        </w:tc>
      </w:tr>
      <w:tr w:rsidR="00006A8B" w:rsidRPr="007E618F" w14:paraId="34FEAA1C" w14:textId="77777777" w:rsidTr="00626C7D">
        <w:trPr>
          <w:trHeight w:val="285"/>
        </w:trPr>
        <w:tc>
          <w:tcPr>
            <w:tcW w:w="1324" w:type="dxa"/>
            <w:tcBorders>
              <w:top w:val="nil"/>
              <w:left w:val="nil"/>
              <w:bottom w:val="nil"/>
              <w:right w:val="nil"/>
            </w:tcBorders>
            <w:shd w:val="clear" w:color="auto" w:fill="auto"/>
            <w:noWrap/>
            <w:vAlign w:val="bottom"/>
            <w:hideMark/>
          </w:tcPr>
          <w:p w14:paraId="0EBA9D90"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7</w:t>
            </w:r>
          </w:p>
        </w:tc>
        <w:tc>
          <w:tcPr>
            <w:tcW w:w="2258" w:type="dxa"/>
            <w:tcBorders>
              <w:top w:val="nil"/>
              <w:left w:val="nil"/>
              <w:bottom w:val="nil"/>
              <w:right w:val="nil"/>
            </w:tcBorders>
            <w:shd w:val="clear" w:color="auto" w:fill="auto"/>
            <w:noWrap/>
            <w:vAlign w:val="bottom"/>
            <w:hideMark/>
          </w:tcPr>
          <w:p w14:paraId="283B5A9B" w14:textId="77777777" w:rsidR="00006A8B" w:rsidRPr="007E618F" w:rsidRDefault="00006A8B" w:rsidP="00626C7D">
            <w:pPr>
              <w:spacing w:after="0" w:line="240" w:lineRule="auto"/>
              <w:rPr>
                <w:rFonts w:ascii="Aptos Narrow" w:eastAsia="Times New Roman" w:hAnsi="Aptos Narrow" w:cs="Times New Roman"/>
                <w:color w:val="000000"/>
                <w:lang w:eastAsia="en-GB"/>
              </w:rPr>
            </w:pPr>
            <w:proofErr w:type="gramStart"/>
            <w:r w:rsidRPr="007E618F">
              <w:rPr>
                <w:rFonts w:ascii="Aptos Narrow" w:eastAsia="Times New Roman" w:hAnsi="Aptos Narrow" w:cs="Times New Roman"/>
                <w:color w:val="000000"/>
                <w:lang w:eastAsia="en-GB"/>
              </w:rPr>
              <w:t>10  years</w:t>
            </w:r>
            <w:proofErr w:type="gramEnd"/>
            <w:r w:rsidRPr="007E618F">
              <w:rPr>
                <w:rFonts w:ascii="Aptos Narrow" w:eastAsia="Times New Roman" w:hAnsi="Aptos Narrow" w:cs="Times New Roman"/>
                <w:color w:val="000000"/>
                <w:lang w:eastAsia="en-GB"/>
              </w:rPr>
              <w:t xml:space="preserve"> 11 months</w:t>
            </w:r>
          </w:p>
        </w:tc>
        <w:tc>
          <w:tcPr>
            <w:tcW w:w="2538" w:type="dxa"/>
            <w:tcBorders>
              <w:top w:val="nil"/>
              <w:left w:val="nil"/>
              <w:bottom w:val="nil"/>
              <w:right w:val="nil"/>
            </w:tcBorders>
            <w:shd w:val="clear" w:color="auto" w:fill="auto"/>
            <w:noWrap/>
            <w:vAlign w:val="bottom"/>
            <w:hideMark/>
          </w:tcPr>
          <w:p w14:paraId="080FB61E"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2 months</w:t>
            </w:r>
          </w:p>
        </w:tc>
        <w:tc>
          <w:tcPr>
            <w:tcW w:w="1200" w:type="dxa"/>
            <w:tcBorders>
              <w:top w:val="nil"/>
              <w:left w:val="nil"/>
              <w:bottom w:val="nil"/>
              <w:right w:val="nil"/>
            </w:tcBorders>
            <w:shd w:val="clear" w:color="auto" w:fill="auto"/>
            <w:noWrap/>
            <w:vAlign w:val="bottom"/>
            <w:hideMark/>
          </w:tcPr>
          <w:p w14:paraId="5DCA4D27"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289</w:t>
            </w:r>
          </w:p>
        </w:tc>
      </w:tr>
      <w:tr w:rsidR="00006A8B" w:rsidRPr="007E618F" w14:paraId="4B469AFB" w14:textId="77777777" w:rsidTr="00626C7D">
        <w:trPr>
          <w:trHeight w:val="285"/>
        </w:trPr>
        <w:tc>
          <w:tcPr>
            <w:tcW w:w="1324" w:type="dxa"/>
            <w:tcBorders>
              <w:top w:val="nil"/>
              <w:left w:val="nil"/>
              <w:bottom w:val="nil"/>
              <w:right w:val="nil"/>
            </w:tcBorders>
            <w:shd w:val="clear" w:color="auto" w:fill="auto"/>
            <w:noWrap/>
            <w:vAlign w:val="bottom"/>
            <w:hideMark/>
          </w:tcPr>
          <w:p w14:paraId="28D0BEF4"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8</w:t>
            </w:r>
          </w:p>
        </w:tc>
        <w:tc>
          <w:tcPr>
            <w:tcW w:w="2258" w:type="dxa"/>
            <w:tcBorders>
              <w:top w:val="nil"/>
              <w:left w:val="nil"/>
              <w:bottom w:val="nil"/>
              <w:right w:val="nil"/>
            </w:tcBorders>
            <w:shd w:val="clear" w:color="auto" w:fill="auto"/>
            <w:noWrap/>
            <w:vAlign w:val="bottom"/>
            <w:hideMark/>
          </w:tcPr>
          <w:p w14:paraId="6B3A54C1"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 11 months</w:t>
            </w:r>
          </w:p>
        </w:tc>
        <w:tc>
          <w:tcPr>
            <w:tcW w:w="2538" w:type="dxa"/>
            <w:tcBorders>
              <w:top w:val="nil"/>
              <w:left w:val="nil"/>
              <w:bottom w:val="nil"/>
              <w:right w:val="nil"/>
            </w:tcBorders>
            <w:shd w:val="clear" w:color="auto" w:fill="auto"/>
            <w:noWrap/>
            <w:vAlign w:val="bottom"/>
            <w:hideMark/>
          </w:tcPr>
          <w:p w14:paraId="37D26035"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1 month</w:t>
            </w:r>
          </w:p>
        </w:tc>
        <w:tc>
          <w:tcPr>
            <w:tcW w:w="1200" w:type="dxa"/>
            <w:tcBorders>
              <w:top w:val="nil"/>
              <w:left w:val="nil"/>
              <w:bottom w:val="nil"/>
              <w:right w:val="nil"/>
            </w:tcBorders>
            <w:shd w:val="clear" w:color="auto" w:fill="auto"/>
            <w:noWrap/>
            <w:vAlign w:val="bottom"/>
            <w:hideMark/>
          </w:tcPr>
          <w:p w14:paraId="1CC1A0E8"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260</w:t>
            </w:r>
          </w:p>
        </w:tc>
      </w:tr>
      <w:tr w:rsidR="00006A8B" w:rsidRPr="007E618F" w14:paraId="76322895" w14:textId="77777777" w:rsidTr="00626C7D">
        <w:trPr>
          <w:trHeight w:val="285"/>
        </w:trPr>
        <w:tc>
          <w:tcPr>
            <w:tcW w:w="1324" w:type="dxa"/>
            <w:tcBorders>
              <w:top w:val="nil"/>
              <w:left w:val="nil"/>
              <w:bottom w:val="nil"/>
              <w:right w:val="nil"/>
            </w:tcBorders>
            <w:shd w:val="clear" w:color="auto" w:fill="auto"/>
            <w:noWrap/>
            <w:vAlign w:val="bottom"/>
            <w:hideMark/>
          </w:tcPr>
          <w:p w14:paraId="6EB45996"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9</w:t>
            </w:r>
          </w:p>
        </w:tc>
        <w:tc>
          <w:tcPr>
            <w:tcW w:w="2258" w:type="dxa"/>
            <w:tcBorders>
              <w:top w:val="nil"/>
              <w:left w:val="nil"/>
              <w:bottom w:val="nil"/>
              <w:right w:val="nil"/>
            </w:tcBorders>
            <w:shd w:val="clear" w:color="auto" w:fill="auto"/>
            <w:noWrap/>
            <w:vAlign w:val="bottom"/>
            <w:hideMark/>
          </w:tcPr>
          <w:p w14:paraId="17DDB77F"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 10 months</w:t>
            </w:r>
          </w:p>
        </w:tc>
        <w:tc>
          <w:tcPr>
            <w:tcW w:w="2538" w:type="dxa"/>
            <w:tcBorders>
              <w:top w:val="nil"/>
              <w:left w:val="nil"/>
              <w:bottom w:val="nil"/>
              <w:right w:val="nil"/>
            </w:tcBorders>
            <w:shd w:val="clear" w:color="auto" w:fill="auto"/>
            <w:noWrap/>
            <w:vAlign w:val="bottom"/>
            <w:hideMark/>
          </w:tcPr>
          <w:p w14:paraId="2FD53B1C"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10 years </w:t>
            </w:r>
          </w:p>
        </w:tc>
        <w:tc>
          <w:tcPr>
            <w:tcW w:w="1200" w:type="dxa"/>
            <w:tcBorders>
              <w:top w:val="nil"/>
              <w:left w:val="nil"/>
              <w:bottom w:val="nil"/>
              <w:right w:val="nil"/>
            </w:tcBorders>
            <w:shd w:val="clear" w:color="auto" w:fill="auto"/>
            <w:noWrap/>
            <w:vAlign w:val="bottom"/>
            <w:hideMark/>
          </w:tcPr>
          <w:p w14:paraId="22496EF3"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258</w:t>
            </w:r>
          </w:p>
        </w:tc>
      </w:tr>
      <w:tr w:rsidR="00006A8B" w:rsidRPr="007E618F" w14:paraId="0BBB0C91" w14:textId="77777777" w:rsidTr="00626C7D">
        <w:trPr>
          <w:trHeight w:val="285"/>
        </w:trPr>
        <w:tc>
          <w:tcPr>
            <w:tcW w:w="1324" w:type="dxa"/>
            <w:tcBorders>
              <w:top w:val="nil"/>
              <w:left w:val="nil"/>
              <w:bottom w:val="nil"/>
              <w:right w:val="nil"/>
            </w:tcBorders>
            <w:shd w:val="clear" w:color="auto" w:fill="auto"/>
            <w:noWrap/>
            <w:vAlign w:val="bottom"/>
            <w:hideMark/>
          </w:tcPr>
          <w:p w14:paraId="7D4BC0D4"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10</w:t>
            </w:r>
          </w:p>
        </w:tc>
        <w:tc>
          <w:tcPr>
            <w:tcW w:w="2258" w:type="dxa"/>
            <w:tcBorders>
              <w:top w:val="nil"/>
              <w:left w:val="nil"/>
              <w:bottom w:val="nil"/>
              <w:right w:val="nil"/>
            </w:tcBorders>
            <w:shd w:val="clear" w:color="auto" w:fill="auto"/>
            <w:noWrap/>
            <w:vAlign w:val="bottom"/>
            <w:hideMark/>
          </w:tcPr>
          <w:p w14:paraId="5E318A03"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11 years 2 months</w:t>
            </w:r>
          </w:p>
        </w:tc>
        <w:tc>
          <w:tcPr>
            <w:tcW w:w="2538" w:type="dxa"/>
            <w:tcBorders>
              <w:top w:val="nil"/>
              <w:left w:val="nil"/>
              <w:bottom w:val="nil"/>
              <w:right w:val="nil"/>
            </w:tcBorders>
            <w:shd w:val="clear" w:color="auto" w:fill="auto"/>
            <w:noWrap/>
            <w:vAlign w:val="bottom"/>
            <w:hideMark/>
          </w:tcPr>
          <w:p w14:paraId="2D887ED1"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11 months</w:t>
            </w:r>
          </w:p>
        </w:tc>
        <w:tc>
          <w:tcPr>
            <w:tcW w:w="1200" w:type="dxa"/>
            <w:tcBorders>
              <w:top w:val="nil"/>
              <w:left w:val="nil"/>
              <w:bottom w:val="nil"/>
              <w:right w:val="nil"/>
            </w:tcBorders>
            <w:shd w:val="clear" w:color="auto" w:fill="auto"/>
            <w:noWrap/>
            <w:vAlign w:val="bottom"/>
            <w:hideMark/>
          </w:tcPr>
          <w:p w14:paraId="6875D6B7"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302</w:t>
            </w:r>
          </w:p>
        </w:tc>
      </w:tr>
      <w:tr w:rsidR="00006A8B" w:rsidRPr="007E618F" w14:paraId="6E57ECB3" w14:textId="77777777" w:rsidTr="00626C7D">
        <w:trPr>
          <w:trHeight w:val="285"/>
        </w:trPr>
        <w:tc>
          <w:tcPr>
            <w:tcW w:w="1324" w:type="dxa"/>
            <w:tcBorders>
              <w:top w:val="nil"/>
              <w:left w:val="nil"/>
              <w:bottom w:val="nil"/>
              <w:right w:val="nil"/>
            </w:tcBorders>
            <w:shd w:val="clear" w:color="auto" w:fill="auto"/>
            <w:noWrap/>
            <w:vAlign w:val="bottom"/>
            <w:hideMark/>
          </w:tcPr>
          <w:p w14:paraId="21DDC13D"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11</w:t>
            </w:r>
          </w:p>
        </w:tc>
        <w:tc>
          <w:tcPr>
            <w:tcW w:w="2258" w:type="dxa"/>
            <w:tcBorders>
              <w:top w:val="nil"/>
              <w:left w:val="nil"/>
              <w:bottom w:val="nil"/>
              <w:right w:val="nil"/>
            </w:tcBorders>
            <w:shd w:val="clear" w:color="auto" w:fill="auto"/>
            <w:noWrap/>
            <w:vAlign w:val="bottom"/>
            <w:hideMark/>
          </w:tcPr>
          <w:p w14:paraId="534AFB3B"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7 months</w:t>
            </w:r>
          </w:p>
        </w:tc>
        <w:tc>
          <w:tcPr>
            <w:tcW w:w="2538" w:type="dxa"/>
            <w:tcBorders>
              <w:top w:val="nil"/>
              <w:left w:val="nil"/>
              <w:bottom w:val="nil"/>
              <w:right w:val="nil"/>
            </w:tcBorders>
            <w:shd w:val="clear" w:color="auto" w:fill="auto"/>
            <w:noWrap/>
            <w:vAlign w:val="bottom"/>
            <w:hideMark/>
          </w:tcPr>
          <w:p w14:paraId="7E94D781"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10 years </w:t>
            </w:r>
          </w:p>
        </w:tc>
        <w:tc>
          <w:tcPr>
            <w:tcW w:w="1200" w:type="dxa"/>
            <w:tcBorders>
              <w:top w:val="nil"/>
              <w:left w:val="nil"/>
              <w:bottom w:val="nil"/>
              <w:right w:val="nil"/>
            </w:tcBorders>
            <w:shd w:val="clear" w:color="auto" w:fill="auto"/>
            <w:noWrap/>
            <w:vAlign w:val="bottom"/>
            <w:hideMark/>
          </w:tcPr>
          <w:p w14:paraId="2F1C5E3C"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158</w:t>
            </w:r>
          </w:p>
        </w:tc>
      </w:tr>
      <w:tr w:rsidR="00006A8B" w:rsidRPr="007E618F" w14:paraId="0098738D" w14:textId="77777777" w:rsidTr="00626C7D">
        <w:trPr>
          <w:trHeight w:val="285"/>
        </w:trPr>
        <w:tc>
          <w:tcPr>
            <w:tcW w:w="1324" w:type="dxa"/>
            <w:tcBorders>
              <w:top w:val="nil"/>
              <w:left w:val="nil"/>
              <w:bottom w:val="nil"/>
              <w:right w:val="nil"/>
            </w:tcBorders>
            <w:shd w:val="clear" w:color="auto" w:fill="auto"/>
            <w:noWrap/>
            <w:vAlign w:val="bottom"/>
            <w:hideMark/>
          </w:tcPr>
          <w:p w14:paraId="3E20851D"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12</w:t>
            </w:r>
          </w:p>
        </w:tc>
        <w:tc>
          <w:tcPr>
            <w:tcW w:w="2258" w:type="dxa"/>
            <w:tcBorders>
              <w:top w:val="nil"/>
              <w:left w:val="nil"/>
              <w:bottom w:val="nil"/>
              <w:right w:val="nil"/>
            </w:tcBorders>
            <w:shd w:val="clear" w:color="auto" w:fill="auto"/>
            <w:noWrap/>
            <w:vAlign w:val="bottom"/>
            <w:hideMark/>
          </w:tcPr>
          <w:p w14:paraId="009F8D92"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9 months</w:t>
            </w:r>
          </w:p>
        </w:tc>
        <w:tc>
          <w:tcPr>
            <w:tcW w:w="2538" w:type="dxa"/>
            <w:tcBorders>
              <w:top w:val="nil"/>
              <w:left w:val="nil"/>
              <w:bottom w:val="nil"/>
              <w:right w:val="nil"/>
            </w:tcBorders>
            <w:shd w:val="clear" w:color="auto" w:fill="auto"/>
            <w:noWrap/>
            <w:vAlign w:val="bottom"/>
            <w:hideMark/>
          </w:tcPr>
          <w:p w14:paraId="0406B9F6"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9 years 11 months </w:t>
            </w:r>
          </w:p>
        </w:tc>
        <w:tc>
          <w:tcPr>
            <w:tcW w:w="1200" w:type="dxa"/>
            <w:tcBorders>
              <w:top w:val="nil"/>
              <w:left w:val="nil"/>
              <w:bottom w:val="nil"/>
              <w:right w:val="nil"/>
            </w:tcBorders>
            <w:shd w:val="clear" w:color="auto" w:fill="auto"/>
            <w:noWrap/>
            <w:vAlign w:val="bottom"/>
            <w:hideMark/>
          </w:tcPr>
          <w:p w14:paraId="1118D462"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283</w:t>
            </w:r>
          </w:p>
        </w:tc>
      </w:tr>
      <w:tr w:rsidR="00006A8B" w:rsidRPr="007E618F" w14:paraId="5E118D5B" w14:textId="77777777" w:rsidTr="00626C7D">
        <w:trPr>
          <w:trHeight w:val="285"/>
        </w:trPr>
        <w:tc>
          <w:tcPr>
            <w:tcW w:w="1324" w:type="dxa"/>
            <w:tcBorders>
              <w:top w:val="nil"/>
              <w:left w:val="nil"/>
              <w:bottom w:val="nil"/>
              <w:right w:val="nil"/>
            </w:tcBorders>
            <w:shd w:val="clear" w:color="auto" w:fill="auto"/>
            <w:noWrap/>
            <w:vAlign w:val="bottom"/>
            <w:hideMark/>
          </w:tcPr>
          <w:p w14:paraId="7395A86A"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13</w:t>
            </w:r>
          </w:p>
        </w:tc>
        <w:tc>
          <w:tcPr>
            <w:tcW w:w="2258" w:type="dxa"/>
            <w:tcBorders>
              <w:top w:val="nil"/>
              <w:left w:val="nil"/>
              <w:bottom w:val="nil"/>
              <w:right w:val="nil"/>
            </w:tcBorders>
            <w:shd w:val="clear" w:color="auto" w:fill="auto"/>
            <w:noWrap/>
            <w:vAlign w:val="bottom"/>
            <w:hideMark/>
          </w:tcPr>
          <w:p w14:paraId="4F6AE5BF"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13 years</w:t>
            </w:r>
          </w:p>
        </w:tc>
        <w:tc>
          <w:tcPr>
            <w:tcW w:w="2538" w:type="dxa"/>
            <w:tcBorders>
              <w:top w:val="nil"/>
              <w:left w:val="nil"/>
              <w:bottom w:val="nil"/>
              <w:right w:val="nil"/>
            </w:tcBorders>
            <w:shd w:val="clear" w:color="auto" w:fill="auto"/>
            <w:noWrap/>
            <w:vAlign w:val="bottom"/>
            <w:hideMark/>
          </w:tcPr>
          <w:p w14:paraId="52FCB5EA"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10 years 9 months </w:t>
            </w:r>
          </w:p>
        </w:tc>
        <w:tc>
          <w:tcPr>
            <w:tcW w:w="1200" w:type="dxa"/>
            <w:tcBorders>
              <w:top w:val="nil"/>
              <w:left w:val="nil"/>
              <w:bottom w:val="nil"/>
              <w:right w:val="nil"/>
            </w:tcBorders>
            <w:shd w:val="clear" w:color="auto" w:fill="auto"/>
            <w:noWrap/>
            <w:vAlign w:val="bottom"/>
            <w:hideMark/>
          </w:tcPr>
          <w:p w14:paraId="43DBB091"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1076</w:t>
            </w:r>
          </w:p>
        </w:tc>
      </w:tr>
      <w:tr w:rsidR="00006A8B" w:rsidRPr="007E618F" w14:paraId="45BF6A2B" w14:textId="77777777" w:rsidTr="00626C7D">
        <w:trPr>
          <w:trHeight w:val="285"/>
        </w:trPr>
        <w:tc>
          <w:tcPr>
            <w:tcW w:w="1324" w:type="dxa"/>
            <w:tcBorders>
              <w:top w:val="nil"/>
              <w:left w:val="nil"/>
              <w:bottom w:val="nil"/>
              <w:right w:val="nil"/>
            </w:tcBorders>
            <w:shd w:val="clear" w:color="auto" w:fill="auto"/>
            <w:noWrap/>
            <w:vAlign w:val="bottom"/>
            <w:hideMark/>
          </w:tcPr>
          <w:p w14:paraId="6268BE5D"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14</w:t>
            </w:r>
          </w:p>
        </w:tc>
        <w:tc>
          <w:tcPr>
            <w:tcW w:w="2258" w:type="dxa"/>
            <w:tcBorders>
              <w:top w:val="nil"/>
              <w:left w:val="nil"/>
              <w:bottom w:val="nil"/>
              <w:right w:val="nil"/>
            </w:tcBorders>
            <w:shd w:val="clear" w:color="auto" w:fill="auto"/>
            <w:noWrap/>
            <w:vAlign w:val="bottom"/>
            <w:hideMark/>
          </w:tcPr>
          <w:p w14:paraId="675BDB9C"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10 months</w:t>
            </w:r>
          </w:p>
        </w:tc>
        <w:tc>
          <w:tcPr>
            <w:tcW w:w="2538" w:type="dxa"/>
            <w:tcBorders>
              <w:top w:val="nil"/>
              <w:left w:val="nil"/>
              <w:bottom w:val="nil"/>
              <w:right w:val="nil"/>
            </w:tcBorders>
            <w:shd w:val="clear" w:color="auto" w:fill="auto"/>
            <w:noWrap/>
            <w:vAlign w:val="bottom"/>
            <w:hideMark/>
          </w:tcPr>
          <w:p w14:paraId="4A04EA1B"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 4 months</w:t>
            </w:r>
          </w:p>
        </w:tc>
        <w:tc>
          <w:tcPr>
            <w:tcW w:w="1200" w:type="dxa"/>
            <w:tcBorders>
              <w:top w:val="nil"/>
              <w:left w:val="nil"/>
              <w:bottom w:val="nil"/>
              <w:right w:val="nil"/>
            </w:tcBorders>
            <w:shd w:val="clear" w:color="auto" w:fill="auto"/>
            <w:noWrap/>
            <w:vAlign w:val="bottom"/>
            <w:hideMark/>
          </w:tcPr>
          <w:p w14:paraId="3995E001"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219</w:t>
            </w:r>
          </w:p>
        </w:tc>
      </w:tr>
      <w:tr w:rsidR="00006A8B" w:rsidRPr="007E618F" w14:paraId="2EA9D793" w14:textId="77777777" w:rsidTr="00626C7D">
        <w:trPr>
          <w:trHeight w:val="285"/>
        </w:trPr>
        <w:tc>
          <w:tcPr>
            <w:tcW w:w="1324" w:type="dxa"/>
            <w:tcBorders>
              <w:top w:val="nil"/>
              <w:left w:val="nil"/>
              <w:bottom w:val="nil"/>
              <w:right w:val="nil"/>
            </w:tcBorders>
            <w:shd w:val="clear" w:color="auto" w:fill="auto"/>
            <w:noWrap/>
            <w:vAlign w:val="bottom"/>
            <w:hideMark/>
          </w:tcPr>
          <w:p w14:paraId="5B58CB5C"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15</w:t>
            </w:r>
          </w:p>
        </w:tc>
        <w:tc>
          <w:tcPr>
            <w:tcW w:w="2258" w:type="dxa"/>
            <w:tcBorders>
              <w:top w:val="nil"/>
              <w:left w:val="nil"/>
              <w:bottom w:val="nil"/>
              <w:right w:val="nil"/>
            </w:tcBorders>
            <w:shd w:val="clear" w:color="auto" w:fill="auto"/>
            <w:noWrap/>
            <w:vAlign w:val="bottom"/>
            <w:hideMark/>
          </w:tcPr>
          <w:p w14:paraId="787E7D28"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11 years 5 months</w:t>
            </w:r>
          </w:p>
        </w:tc>
        <w:tc>
          <w:tcPr>
            <w:tcW w:w="2538" w:type="dxa"/>
            <w:tcBorders>
              <w:top w:val="nil"/>
              <w:left w:val="nil"/>
              <w:bottom w:val="nil"/>
              <w:right w:val="nil"/>
            </w:tcBorders>
            <w:shd w:val="clear" w:color="auto" w:fill="auto"/>
            <w:noWrap/>
            <w:vAlign w:val="bottom"/>
            <w:hideMark/>
          </w:tcPr>
          <w:p w14:paraId="27946796"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11 months</w:t>
            </w:r>
          </w:p>
        </w:tc>
        <w:tc>
          <w:tcPr>
            <w:tcW w:w="1200" w:type="dxa"/>
            <w:tcBorders>
              <w:top w:val="nil"/>
              <w:left w:val="nil"/>
              <w:bottom w:val="nil"/>
              <w:right w:val="nil"/>
            </w:tcBorders>
            <w:shd w:val="clear" w:color="auto" w:fill="auto"/>
            <w:noWrap/>
            <w:vAlign w:val="bottom"/>
            <w:hideMark/>
          </w:tcPr>
          <w:p w14:paraId="0356A94E"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377</w:t>
            </w:r>
          </w:p>
        </w:tc>
      </w:tr>
      <w:tr w:rsidR="00006A8B" w:rsidRPr="007E618F" w14:paraId="44151A23" w14:textId="77777777" w:rsidTr="00626C7D">
        <w:trPr>
          <w:trHeight w:val="285"/>
        </w:trPr>
        <w:tc>
          <w:tcPr>
            <w:tcW w:w="1324" w:type="dxa"/>
            <w:tcBorders>
              <w:top w:val="nil"/>
              <w:left w:val="nil"/>
              <w:bottom w:val="nil"/>
              <w:right w:val="nil"/>
            </w:tcBorders>
            <w:shd w:val="clear" w:color="auto" w:fill="auto"/>
            <w:noWrap/>
            <w:vAlign w:val="bottom"/>
            <w:hideMark/>
          </w:tcPr>
          <w:p w14:paraId="44BFEBC2"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16</w:t>
            </w:r>
          </w:p>
        </w:tc>
        <w:tc>
          <w:tcPr>
            <w:tcW w:w="2258" w:type="dxa"/>
            <w:tcBorders>
              <w:top w:val="nil"/>
              <w:left w:val="nil"/>
              <w:bottom w:val="nil"/>
              <w:right w:val="nil"/>
            </w:tcBorders>
            <w:shd w:val="clear" w:color="auto" w:fill="auto"/>
            <w:noWrap/>
            <w:vAlign w:val="bottom"/>
            <w:hideMark/>
          </w:tcPr>
          <w:p w14:paraId="11C444A6"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10 </w:t>
            </w:r>
            <w:proofErr w:type="gramStart"/>
            <w:r w:rsidRPr="007E618F">
              <w:rPr>
                <w:rFonts w:ascii="Aptos Narrow" w:eastAsia="Times New Roman" w:hAnsi="Aptos Narrow" w:cs="Times New Roman"/>
                <w:color w:val="000000"/>
                <w:lang w:eastAsia="en-GB"/>
              </w:rPr>
              <w:t>years  4</w:t>
            </w:r>
            <w:proofErr w:type="gramEnd"/>
            <w:r w:rsidRPr="007E618F">
              <w:rPr>
                <w:rFonts w:ascii="Aptos Narrow" w:eastAsia="Times New Roman" w:hAnsi="Aptos Narrow" w:cs="Times New Roman"/>
                <w:color w:val="000000"/>
                <w:lang w:eastAsia="en-GB"/>
              </w:rPr>
              <w:t xml:space="preserve"> months</w:t>
            </w:r>
          </w:p>
        </w:tc>
        <w:tc>
          <w:tcPr>
            <w:tcW w:w="2538" w:type="dxa"/>
            <w:tcBorders>
              <w:top w:val="nil"/>
              <w:left w:val="nil"/>
              <w:bottom w:val="nil"/>
              <w:right w:val="nil"/>
            </w:tcBorders>
            <w:shd w:val="clear" w:color="auto" w:fill="auto"/>
            <w:noWrap/>
            <w:vAlign w:val="bottom"/>
            <w:hideMark/>
          </w:tcPr>
          <w:p w14:paraId="318A5F9C"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 xml:space="preserve">10 years 9 months </w:t>
            </w:r>
          </w:p>
        </w:tc>
        <w:tc>
          <w:tcPr>
            <w:tcW w:w="1200" w:type="dxa"/>
            <w:tcBorders>
              <w:top w:val="nil"/>
              <w:left w:val="nil"/>
              <w:bottom w:val="nil"/>
              <w:right w:val="nil"/>
            </w:tcBorders>
            <w:shd w:val="clear" w:color="auto" w:fill="auto"/>
            <w:noWrap/>
            <w:vAlign w:val="bottom"/>
            <w:hideMark/>
          </w:tcPr>
          <w:p w14:paraId="2482AC34"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270</w:t>
            </w:r>
          </w:p>
        </w:tc>
      </w:tr>
      <w:tr w:rsidR="00006A8B" w:rsidRPr="007E618F" w14:paraId="2E2E0040" w14:textId="77777777" w:rsidTr="00626C7D">
        <w:trPr>
          <w:trHeight w:val="285"/>
        </w:trPr>
        <w:tc>
          <w:tcPr>
            <w:tcW w:w="1324" w:type="dxa"/>
            <w:tcBorders>
              <w:top w:val="nil"/>
              <w:left w:val="nil"/>
              <w:bottom w:val="nil"/>
              <w:right w:val="nil"/>
            </w:tcBorders>
            <w:shd w:val="clear" w:color="auto" w:fill="auto"/>
            <w:noWrap/>
            <w:vAlign w:val="bottom"/>
            <w:hideMark/>
          </w:tcPr>
          <w:p w14:paraId="789882FC"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17</w:t>
            </w:r>
          </w:p>
        </w:tc>
        <w:tc>
          <w:tcPr>
            <w:tcW w:w="2258" w:type="dxa"/>
            <w:tcBorders>
              <w:top w:val="nil"/>
              <w:left w:val="nil"/>
              <w:bottom w:val="nil"/>
              <w:right w:val="nil"/>
            </w:tcBorders>
            <w:shd w:val="clear" w:color="auto" w:fill="auto"/>
            <w:noWrap/>
            <w:vAlign w:val="bottom"/>
            <w:hideMark/>
          </w:tcPr>
          <w:p w14:paraId="0DE5E853"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12 years 11 months</w:t>
            </w:r>
          </w:p>
        </w:tc>
        <w:tc>
          <w:tcPr>
            <w:tcW w:w="2538" w:type="dxa"/>
            <w:tcBorders>
              <w:top w:val="nil"/>
              <w:left w:val="nil"/>
              <w:bottom w:val="nil"/>
              <w:right w:val="nil"/>
            </w:tcBorders>
            <w:shd w:val="clear" w:color="auto" w:fill="auto"/>
            <w:noWrap/>
            <w:vAlign w:val="bottom"/>
            <w:hideMark/>
          </w:tcPr>
          <w:p w14:paraId="480E657C"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11 months</w:t>
            </w:r>
          </w:p>
        </w:tc>
        <w:tc>
          <w:tcPr>
            <w:tcW w:w="1200" w:type="dxa"/>
            <w:tcBorders>
              <w:top w:val="nil"/>
              <w:left w:val="nil"/>
              <w:bottom w:val="nil"/>
              <w:right w:val="nil"/>
            </w:tcBorders>
            <w:shd w:val="clear" w:color="auto" w:fill="auto"/>
            <w:noWrap/>
            <w:vAlign w:val="bottom"/>
            <w:hideMark/>
          </w:tcPr>
          <w:p w14:paraId="6B581BC3"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979</w:t>
            </w:r>
          </w:p>
        </w:tc>
      </w:tr>
      <w:tr w:rsidR="00006A8B" w:rsidRPr="007E618F" w14:paraId="4B74043C" w14:textId="77777777" w:rsidTr="00626C7D">
        <w:trPr>
          <w:trHeight w:val="285"/>
        </w:trPr>
        <w:tc>
          <w:tcPr>
            <w:tcW w:w="1324" w:type="dxa"/>
            <w:tcBorders>
              <w:top w:val="nil"/>
              <w:left w:val="nil"/>
              <w:bottom w:val="nil"/>
              <w:right w:val="nil"/>
            </w:tcBorders>
            <w:shd w:val="clear" w:color="auto" w:fill="auto"/>
            <w:noWrap/>
            <w:vAlign w:val="bottom"/>
            <w:hideMark/>
          </w:tcPr>
          <w:p w14:paraId="35CC6D32"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18</w:t>
            </w:r>
          </w:p>
        </w:tc>
        <w:tc>
          <w:tcPr>
            <w:tcW w:w="2258" w:type="dxa"/>
            <w:tcBorders>
              <w:top w:val="nil"/>
              <w:left w:val="nil"/>
              <w:bottom w:val="nil"/>
              <w:right w:val="nil"/>
            </w:tcBorders>
            <w:shd w:val="clear" w:color="auto" w:fill="auto"/>
            <w:noWrap/>
            <w:vAlign w:val="bottom"/>
            <w:hideMark/>
          </w:tcPr>
          <w:p w14:paraId="7E85D7C0"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11 years</w:t>
            </w:r>
          </w:p>
        </w:tc>
        <w:tc>
          <w:tcPr>
            <w:tcW w:w="2538" w:type="dxa"/>
            <w:tcBorders>
              <w:top w:val="nil"/>
              <w:left w:val="nil"/>
              <w:bottom w:val="nil"/>
              <w:right w:val="nil"/>
            </w:tcBorders>
            <w:shd w:val="clear" w:color="auto" w:fill="auto"/>
            <w:noWrap/>
            <w:vAlign w:val="bottom"/>
            <w:hideMark/>
          </w:tcPr>
          <w:p w14:paraId="6FB2D09E"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10 years 1 month</w:t>
            </w:r>
          </w:p>
        </w:tc>
        <w:tc>
          <w:tcPr>
            <w:tcW w:w="1200" w:type="dxa"/>
            <w:tcBorders>
              <w:top w:val="nil"/>
              <w:left w:val="nil"/>
              <w:bottom w:val="nil"/>
              <w:right w:val="nil"/>
            </w:tcBorders>
            <w:shd w:val="clear" w:color="auto" w:fill="auto"/>
            <w:noWrap/>
            <w:vAlign w:val="bottom"/>
            <w:hideMark/>
          </w:tcPr>
          <w:p w14:paraId="39FA1E95"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291</w:t>
            </w:r>
          </w:p>
        </w:tc>
      </w:tr>
      <w:tr w:rsidR="00006A8B" w:rsidRPr="007E618F" w14:paraId="1D29AF40" w14:textId="77777777" w:rsidTr="00626C7D">
        <w:trPr>
          <w:trHeight w:val="285"/>
        </w:trPr>
        <w:tc>
          <w:tcPr>
            <w:tcW w:w="1324" w:type="dxa"/>
            <w:tcBorders>
              <w:top w:val="nil"/>
              <w:left w:val="nil"/>
              <w:bottom w:val="nil"/>
              <w:right w:val="nil"/>
            </w:tcBorders>
            <w:shd w:val="clear" w:color="auto" w:fill="auto"/>
            <w:noWrap/>
            <w:vAlign w:val="bottom"/>
            <w:hideMark/>
          </w:tcPr>
          <w:p w14:paraId="3CD33DED"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19</w:t>
            </w:r>
          </w:p>
        </w:tc>
        <w:tc>
          <w:tcPr>
            <w:tcW w:w="2258" w:type="dxa"/>
            <w:tcBorders>
              <w:top w:val="nil"/>
              <w:left w:val="nil"/>
              <w:bottom w:val="nil"/>
              <w:right w:val="nil"/>
            </w:tcBorders>
            <w:shd w:val="clear" w:color="auto" w:fill="auto"/>
            <w:noWrap/>
            <w:vAlign w:val="bottom"/>
            <w:hideMark/>
          </w:tcPr>
          <w:p w14:paraId="0EFB758E"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2 month</w:t>
            </w:r>
          </w:p>
        </w:tc>
        <w:tc>
          <w:tcPr>
            <w:tcW w:w="2538" w:type="dxa"/>
            <w:tcBorders>
              <w:top w:val="nil"/>
              <w:left w:val="nil"/>
              <w:bottom w:val="nil"/>
              <w:right w:val="nil"/>
            </w:tcBorders>
            <w:shd w:val="clear" w:color="auto" w:fill="auto"/>
            <w:noWrap/>
            <w:vAlign w:val="bottom"/>
            <w:hideMark/>
          </w:tcPr>
          <w:p w14:paraId="5FD994DC"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 1 month</w:t>
            </w:r>
          </w:p>
        </w:tc>
        <w:tc>
          <w:tcPr>
            <w:tcW w:w="1200" w:type="dxa"/>
            <w:tcBorders>
              <w:top w:val="nil"/>
              <w:left w:val="nil"/>
              <w:bottom w:val="nil"/>
              <w:right w:val="nil"/>
            </w:tcBorders>
            <w:shd w:val="clear" w:color="auto" w:fill="auto"/>
            <w:noWrap/>
            <w:vAlign w:val="bottom"/>
            <w:hideMark/>
          </w:tcPr>
          <w:p w14:paraId="3930B8AE"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116</w:t>
            </w:r>
          </w:p>
        </w:tc>
      </w:tr>
      <w:tr w:rsidR="00006A8B" w:rsidRPr="007E618F" w14:paraId="7957C022" w14:textId="77777777" w:rsidTr="00626C7D">
        <w:trPr>
          <w:trHeight w:val="285"/>
        </w:trPr>
        <w:tc>
          <w:tcPr>
            <w:tcW w:w="1324" w:type="dxa"/>
            <w:tcBorders>
              <w:top w:val="nil"/>
              <w:left w:val="nil"/>
              <w:bottom w:val="nil"/>
              <w:right w:val="nil"/>
            </w:tcBorders>
            <w:shd w:val="clear" w:color="auto" w:fill="auto"/>
            <w:noWrap/>
            <w:vAlign w:val="bottom"/>
            <w:hideMark/>
          </w:tcPr>
          <w:p w14:paraId="6334DB07"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Pupil 20</w:t>
            </w:r>
          </w:p>
        </w:tc>
        <w:tc>
          <w:tcPr>
            <w:tcW w:w="2258" w:type="dxa"/>
            <w:tcBorders>
              <w:top w:val="nil"/>
              <w:left w:val="nil"/>
              <w:bottom w:val="nil"/>
              <w:right w:val="nil"/>
            </w:tcBorders>
            <w:shd w:val="clear" w:color="auto" w:fill="auto"/>
            <w:noWrap/>
            <w:vAlign w:val="bottom"/>
            <w:hideMark/>
          </w:tcPr>
          <w:p w14:paraId="7DC37EE5"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8 years 5 months</w:t>
            </w:r>
          </w:p>
        </w:tc>
        <w:tc>
          <w:tcPr>
            <w:tcW w:w="2538" w:type="dxa"/>
            <w:tcBorders>
              <w:top w:val="nil"/>
              <w:left w:val="nil"/>
              <w:bottom w:val="nil"/>
              <w:right w:val="nil"/>
            </w:tcBorders>
            <w:shd w:val="clear" w:color="auto" w:fill="auto"/>
            <w:noWrap/>
            <w:vAlign w:val="bottom"/>
            <w:hideMark/>
          </w:tcPr>
          <w:p w14:paraId="4FE811D9" w14:textId="77777777" w:rsidR="00006A8B" w:rsidRPr="007E618F" w:rsidRDefault="00006A8B" w:rsidP="00626C7D">
            <w:pPr>
              <w:spacing w:after="0" w:line="240" w:lineRule="auto"/>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9 years</w:t>
            </w:r>
          </w:p>
        </w:tc>
        <w:tc>
          <w:tcPr>
            <w:tcW w:w="1200" w:type="dxa"/>
            <w:tcBorders>
              <w:top w:val="nil"/>
              <w:left w:val="nil"/>
              <w:bottom w:val="nil"/>
              <w:right w:val="nil"/>
            </w:tcBorders>
            <w:shd w:val="clear" w:color="auto" w:fill="auto"/>
            <w:noWrap/>
            <w:vAlign w:val="bottom"/>
            <w:hideMark/>
          </w:tcPr>
          <w:p w14:paraId="15019903" w14:textId="77777777" w:rsidR="00006A8B" w:rsidRPr="007E618F" w:rsidRDefault="00006A8B" w:rsidP="00626C7D">
            <w:pPr>
              <w:spacing w:after="0" w:line="240" w:lineRule="auto"/>
              <w:jc w:val="right"/>
              <w:rPr>
                <w:rFonts w:ascii="Aptos Narrow" w:eastAsia="Times New Roman" w:hAnsi="Aptos Narrow" w:cs="Times New Roman"/>
                <w:color w:val="000000"/>
                <w:lang w:eastAsia="en-GB"/>
              </w:rPr>
            </w:pPr>
            <w:r w:rsidRPr="007E618F">
              <w:rPr>
                <w:rFonts w:ascii="Aptos Narrow" w:eastAsia="Times New Roman" w:hAnsi="Aptos Narrow" w:cs="Times New Roman"/>
                <w:color w:val="000000"/>
                <w:lang w:eastAsia="en-GB"/>
              </w:rPr>
              <w:t>149</w:t>
            </w:r>
          </w:p>
        </w:tc>
      </w:tr>
    </w:tbl>
    <w:p w14:paraId="3672D376" w14:textId="77777777" w:rsidR="00006A8B" w:rsidRDefault="00006A8B" w:rsidP="00006A8B"/>
    <w:p w14:paraId="6B751ABF" w14:textId="77777777" w:rsidR="008E7D3C" w:rsidRPr="006D6345" w:rsidRDefault="008E7D3C" w:rsidP="00B8254D">
      <w:pPr>
        <w:pStyle w:val="NormalWeb"/>
        <w:ind w:left="567" w:hanging="567"/>
        <w:rPr>
          <w:rFonts w:ascii="Arial" w:hAnsi="Arial" w:cs="Arial"/>
          <w:color w:val="1F1F1F"/>
          <w:shd w:val="clear" w:color="auto" w:fill="FFFFFF"/>
        </w:rPr>
      </w:pPr>
    </w:p>
    <w:p w14:paraId="474512CD" w14:textId="41B7304D" w:rsidR="00B8254D" w:rsidRPr="006D6345" w:rsidRDefault="00B76CA1" w:rsidP="00B8254D">
      <w:pPr>
        <w:pStyle w:val="NormalWeb"/>
        <w:ind w:left="567" w:hanging="567"/>
        <w:rPr>
          <w:rFonts w:ascii="Arial" w:hAnsi="Arial" w:cs="Arial"/>
          <w:color w:val="1F1F1F"/>
          <w:shd w:val="clear" w:color="auto" w:fill="FFFFFF"/>
        </w:rPr>
      </w:pPr>
      <w:r w:rsidRPr="006D6345">
        <w:rPr>
          <w:rFonts w:ascii="Arial" w:hAnsi="Arial" w:cs="Arial"/>
          <w:color w:val="1F1F1F"/>
          <w:shd w:val="clear" w:color="auto" w:fill="FFFFFF"/>
        </w:rPr>
        <w:lastRenderedPageBreak/>
        <w:t>References</w:t>
      </w:r>
      <w:r>
        <w:rPr>
          <w:rFonts w:ascii="Arial" w:hAnsi="Arial" w:cs="Arial"/>
          <w:color w:val="1F1F1F"/>
          <w:shd w:val="clear" w:color="auto" w:fill="FFFFFF"/>
        </w:rPr>
        <w:t xml:space="preserve"> - </w:t>
      </w:r>
      <w:r w:rsidR="007D7F39">
        <w:rPr>
          <w:rFonts w:ascii="Arial" w:hAnsi="Arial" w:cs="Arial"/>
          <w:color w:val="1F1F1F"/>
          <w:shd w:val="clear" w:color="auto" w:fill="FFFFFF"/>
        </w:rPr>
        <w:t>Part B Assignment Essay</w:t>
      </w:r>
      <w:r w:rsidR="00B8254D" w:rsidRPr="006D6345">
        <w:rPr>
          <w:rFonts w:ascii="Arial" w:hAnsi="Arial" w:cs="Arial"/>
          <w:color w:val="1F1F1F"/>
          <w:shd w:val="clear" w:color="auto" w:fill="FFFFFF"/>
        </w:rPr>
        <w:t>:</w:t>
      </w:r>
    </w:p>
    <w:p w14:paraId="25EC7357" w14:textId="3AAD2F56" w:rsidR="00E41F66" w:rsidRPr="007A30AE" w:rsidRDefault="007A30AE" w:rsidP="007A30AE">
      <w:pPr>
        <w:rPr>
          <w:rFonts w:ascii="Arial" w:hAnsi="Arial" w:cs="Arial"/>
          <w:sz w:val="24"/>
          <w:szCs w:val="24"/>
        </w:rPr>
      </w:pPr>
      <w:r w:rsidRPr="007A30AE">
        <w:rPr>
          <w:rFonts w:ascii="Arial" w:hAnsi="Arial" w:cs="Arial"/>
          <w:color w:val="1F1F1F"/>
          <w:sz w:val="24"/>
          <w:szCs w:val="24"/>
          <w:shd w:val="clear" w:color="auto" w:fill="FFFFFF"/>
        </w:rPr>
        <w:t>BBC.Co.U</w:t>
      </w:r>
      <w:r w:rsidR="00114E7F" w:rsidRPr="007A30AE">
        <w:rPr>
          <w:rFonts w:ascii="Arial" w:hAnsi="Arial" w:cs="Arial"/>
          <w:sz w:val="24"/>
          <w:szCs w:val="24"/>
        </w:rPr>
        <w:t xml:space="preserve">K (2020) ‘Estyn: Education performance gap “not narrowing” </w:t>
      </w:r>
      <w:r w:rsidRPr="007A30AE">
        <w:rPr>
          <w:rFonts w:ascii="Arial" w:hAnsi="Arial" w:cs="Arial"/>
          <w:sz w:val="24"/>
          <w:szCs w:val="24"/>
        </w:rPr>
        <w:t>–</w:t>
      </w:r>
      <w:r w:rsidR="00114E7F" w:rsidRPr="007A30AE">
        <w:rPr>
          <w:rFonts w:ascii="Arial" w:hAnsi="Arial" w:cs="Arial"/>
          <w:sz w:val="24"/>
          <w:szCs w:val="24"/>
        </w:rPr>
        <w:t xml:space="preserve"> BBC</w:t>
      </w:r>
      <w:r w:rsidRPr="007A30AE">
        <w:rPr>
          <w:rFonts w:ascii="Arial" w:hAnsi="Arial" w:cs="Arial"/>
          <w:sz w:val="24"/>
          <w:szCs w:val="24"/>
        </w:rPr>
        <w:t xml:space="preserve"> Wales Live</w:t>
      </w:r>
      <w:r w:rsidR="00114E7F" w:rsidRPr="007A30AE">
        <w:rPr>
          <w:rFonts w:ascii="Arial" w:hAnsi="Arial" w:cs="Arial"/>
          <w:sz w:val="24"/>
          <w:szCs w:val="24"/>
        </w:rPr>
        <w:t xml:space="preserve"> Wales</w:t>
      </w:r>
      <w:r w:rsidRPr="007A30AE">
        <w:rPr>
          <w:rFonts w:ascii="Arial" w:hAnsi="Arial" w:cs="Arial"/>
          <w:sz w:val="24"/>
          <w:szCs w:val="24"/>
        </w:rPr>
        <w:t xml:space="preserve"> </w:t>
      </w:r>
      <w:proofErr w:type="spellStart"/>
      <w:r w:rsidRPr="007A30AE">
        <w:rPr>
          <w:rFonts w:ascii="Arial" w:hAnsi="Arial" w:cs="Arial"/>
          <w:sz w:val="24"/>
          <w:szCs w:val="24"/>
        </w:rPr>
        <w:t>Live</w:t>
      </w:r>
      <w:r w:rsidR="00114E7F" w:rsidRPr="007A30AE">
        <w:rPr>
          <w:rFonts w:ascii="Arial" w:hAnsi="Arial" w:cs="Arial"/>
          <w:sz w:val="24"/>
          <w:szCs w:val="24"/>
        </w:rPr>
        <w:t>Live</w:t>
      </w:r>
      <w:proofErr w:type="spellEnd"/>
      <w:r w:rsidR="00114E7F" w:rsidRPr="007A30AE">
        <w:rPr>
          <w:rFonts w:ascii="Arial" w:hAnsi="Arial" w:cs="Arial"/>
          <w:sz w:val="24"/>
          <w:szCs w:val="24"/>
        </w:rPr>
        <w:t xml:space="preserve">’, </w:t>
      </w:r>
      <w:r w:rsidR="00114E7F" w:rsidRPr="007A30AE">
        <w:rPr>
          <w:rFonts w:ascii="Arial" w:hAnsi="Arial" w:cs="Arial"/>
          <w:i/>
          <w:iCs/>
          <w:sz w:val="24"/>
          <w:szCs w:val="24"/>
        </w:rPr>
        <w:t>BBC Wales Live</w:t>
      </w:r>
      <w:r w:rsidR="00114E7F" w:rsidRPr="007A30AE">
        <w:rPr>
          <w:rFonts w:ascii="Arial" w:hAnsi="Arial" w:cs="Arial"/>
          <w:sz w:val="24"/>
          <w:szCs w:val="24"/>
        </w:rPr>
        <w:t xml:space="preserve">. </w:t>
      </w:r>
    </w:p>
    <w:p w14:paraId="2EFDA5F9" w14:textId="77777777" w:rsidR="00537F6F" w:rsidRPr="007A30AE" w:rsidRDefault="00537F6F" w:rsidP="007A30AE">
      <w:pPr>
        <w:rPr>
          <w:rFonts w:ascii="Arial" w:eastAsia="Times New Roman" w:hAnsi="Arial" w:cs="Arial"/>
          <w:sz w:val="24"/>
          <w:szCs w:val="24"/>
          <w:lang w:eastAsia="en-GB"/>
        </w:rPr>
      </w:pPr>
      <w:proofErr w:type="spellStart"/>
      <w:r w:rsidRPr="007A30AE">
        <w:rPr>
          <w:rFonts w:ascii="Arial" w:eastAsia="Times New Roman" w:hAnsi="Arial" w:cs="Arial"/>
          <w:sz w:val="24"/>
          <w:szCs w:val="24"/>
          <w:lang w:eastAsia="en-GB"/>
        </w:rPr>
        <w:t>Chzhen</w:t>
      </w:r>
      <w:proofErr w:type="spellEnd"/>
      <w:r w:rsidRPr="007A30AE">
        <w:rPr>
          <w:rFonts w:ascii="Arial" w:eastAsia="Times New Roman" w:hAnsi="Arial" w:cs="Arial"/>
          <w:sz w:val="24"/>
          <w:szCs w:val="24"/>
          <w:lang w:eastAsia="en-GB"/>
        </w:rPr>
        <w:t xml:space="preserve">, Y. and Rees, G. (2018) ‘Why international comparisons of education should focus on both averages and equality’, </w:t>
      </w:r>
      <w:r w:rsidRPr="007A30AE">
        <w:rPr>
          <w:rFonts w:ascii="Arial" w:eastAsia="Times New Roman" w:hAnsi="Arial" w:cs="Arial"/>
          <w:i/>
          <w:iCs/>
          <w:sz w:val="24"/>
          <w:szCs w:val="24"/>
          <w:lang w:eastAsia="en-GB"/>
        </w:rPr>
        <w:t>The London School of Economics and Political Science</w:t>
      </w:r>
      <w:r w:rsidRPr="007A30AE">
        <w:rPr>
          <w:rFonts w:ascii="Arial" w:eastAsia="Times New Roman" w:hAnsi="Arial" w:cs="Arial"/>
          <w:sz w:val="24"/>
          <w:szCs w:val="24"/>
          <w:lang w:eastAsia="en-GB"/>
        </w:rPr>
        <w:t xml:space="preserve">, 31 October. Available at: https://blogs.lse.ac.uk/politicsandpolicy/better-but-less-equal/ (Accessed: 18 February 2024). </w:t>
      </w:r>
    </w:p>
    <w:p w14:paraId="53D50B69" w14:textId="0FCB081D" w:rsidR="00537F6F" w:rsidRPr="007A30AE" w:rsidRDefault="00537F6F" w:rsidP="007A30AE">
      <w:pPr>
        <w:rPr>
          <w:rFonts w:ascii="Arial" w:eastAsia="Times New Roman" w:hAnsi="Arial" w:cs="Arial"/>
          <w:sz w:val="24"/>
          <w:szCs w:val="24"/>
          <w:lang w:eastAsia="en-GB"/>
        </w:rPr>
      </w:pPr>
      <w:r w:rsidRPr="007A30AE">
        <w:rPr>
          <w:rFonts w:ascii="Arial" w:eastAsia="Times New Roman" w:hAnsi="Arial" w:cs="Arial"/>
          <w:sz w:val="24"/>
          <w:szCs w:val="24"/>
          <w:lang w:eastAsia="en-GB"/>
        </w:rPr>
        <w:t>Views of authors are not the position of LSE British Politics and Policy, nor of the London School of Economics and Political Science.</w:t>
      </w:r>
    </w:p>
    <w:p w14:paraId="0B025011" w14:textId="0605C1E7" w:rsidR="00E41F66" w:rsidRPr="007A30AE" w:rsidRDefault="00E41F66" w:rsidP="007A30AE">
      <w:pPr>
        <w:rPr>
          <w:rFonts w:ascii="Arial" w:hAnsi="Arial" w:cs="Arial"/>
          <w:sz w:val="24"/>
          <w:szCs w:val="24"/>
        </w:rPr>
      </w:pPr>
      <w:r w:rsidRPr="007A30AE">
        <w:rPr>
          <w:rFonts w:ascii="Arial" w:hAnsi="Arial" w:cs="Arial"/>
          <w:i/>
          <w:iCs/>
          <w:sz w:val="24"/>
          <w:szCs w:val="24"/>
        </w:rPr>
        <w:t>Cross-curricular skills frameworks</w:t>
      </w:r>
      <w:r w:rsidRPr="007A30AE">
        <w:rPr>
          <w:rFonts w:ascii="Arial" w:hAnsi="Arial" w:cs="Arial"/>
          <w:sz w:val="24"/>
          <w:szCs w:val="24"/>
        </w:rPr>
        <w:t xml:space="preserve"> (no date) </w:t>
      </w:r>
      <w:r w:rsidRPr="007A30AE">
        <w:rPr>
          <w:rFonts w:ascii="Arial" w:hAnsi="Arial" w:cs="Arial"/>
          <w:i/>
          <w:iCs/>
          <w:sz w:val="24"/>
          <w:szCs w:val="24"/>
        </w:rPr>
        <w:t>Hwb</w:t>
      </w:r>
      <w:r w:rsidRPr="007A30AE">
        <w:rPr>
          <w:rFonts w:ascii="Arial" w:hAnsi="Arial" w:cs="Arial"/>
          <w:sz w:val="24"/>
          <w:szCs w:val="24"/>
        </w:rPr>
        <w:t xml:space="preserve">. Available at: https://hwb.gov.wales/curriculum-for-wales/cross-curricular-skills-frameworks/#literacy-and-numeracy-framework (Accessed: 24 January 2024). </w:t>
      </w:r>
    </w:p>
    <w:p w14:paraId="72C65B7D" w14:textId="77777777" w:rsidR="00E41F66" w:rsidRPr="007A30AE" w:rsidRDefault="00E41F66" w:rsidP="007A30AE">
      <w:pPr>
        <w:rPr>
          <w:rFonts w:ascii="Arial" w:hAnsi="Arial" w:cs="Arial"/>
          <w:sz w:val="24"/>
          <w:szCs w:val="24"/>
        </w:rPr>
      </w:pPr>
      <w:r w:rsidRPr="007A30AE">
        <w:rPr>
          <w:rFonts w:ascii="Arial" w:hAnsi="Arial" w:cs="Arial"/>
          <w:i/>
          <w:iCs/>
          <w:sz w:val="24"/>
          <w:szCs w:val="24"/>
        </w:rPr>
        <w:t>Developing a vision for curriculum design</w:t>
      </w:r>
      <w:r w:rsidRPr="007A30AE">
        <w:rPr>
          <w:rFonts w:ascii="Arial" w:hAnsi="Arial" w:cs="Arial"/>
          <w:sz w:val="24"/>
          <w:szCs w:val="24"/>
        </w:rPr>
        <w:t xml:space="preserve"> (no date) </w:t>
      </w:r>
      <w:r w:rsidRPr="007A30AE">
        <w:rPr>
          <w:rFonts w:ascii="Arial" w:hAnsi="Arial" w:cs="Arial"/>
          <w:i/>
          <w:iCs/>
          <w:sz w:val="24"/>
          <w:szCs w:val="24"/>
        </w:rPr>
        <w:t>Hwb</w:t>
      </w:r>
      <w:r w:rsidRPr="007A30AE">
        <w:rPr>
          <w:rFonts w:ascii="Arial" w:hAnsi="Arial" w:cs="Arial"/>
          <w:sz w:val="24"/>
          <w:szCs w:val="24"/>
        </w:rPr>
        <w:t xml:space="preserve">. Available at: https://hwb.gov.wales/curriculum-for-wales/designing-your-curriculum/developing-a-vision-for-curriculum-design/#developing-a-vision (Accessed: 25 January 2024). </w:t>
      </w:r>
    </w:p>
    <w:p w14:paraId="4155F944" w14:textId="77777777" w:rsidR="00B8254D" w:rsidRPr="007A30AE" w:rsidRDefault="00E41F66" w:rsidP="007A30AE">
      <w:pPr>
        <w:rPr>
          <w:rFonts w:ascii="Arial" w:hAnsi="Arial" w:cs="Arial"/>
          <w:sz w:val="24"/>
          <w:szCs w:val="24"/>
        </w:rPr>
      </w:pPr>
      <w:r w:rsidRPr="007A30AE">
        <w:rPr>
          <w:rFonts w:ascii="Arial" w:hAnsi="Arial" w:cs="Arial"/>
          <w:sz w:val="24"/>
          <w:szCs w:val="24"/>
        </w:rPr>
        <w:t xml:space="preserve">Gillies, R.M. (2014) ‘Cooperative learning: Developments in research’, </w:t>
      </w:r>
      <w:r w:rsidRPr="007A30AE">
        <w:rPr>
          <w:rFonts w:ascii="Arial" w:hAnsi="Arial" w:cs="Arial"/>
          <w:i/>
          <w:iCs/>
          <w:sz w:val="24"/>
          <w:szCs w:val="24"/>
        </w:rPr>
        <w:t>International Journal of Educational Psychology</w:t>
      </w:r>
      <w:r w:rsidRPr="007A30AE">
        <w:rPr>
          <w:rFonts w:ascii="Arial" w:hAnsi="Arial" w:cs="Arial"/>
          <w:sz w:val="24"/>
          <w:szCs w:val="24"/>
        </w:rPr>
        <w:t xml:space="preserve">, 3(2), pp. 125–140. doi:10.4471/ijep.2014.08. </w:t>
      </w:r>
    </w:p>
    <w:p w14:paraId="78256D4A" w14:textId="77777777" w:rsidR="007C7338" w:rsidRPr="007A30AE" w:rsidRDefault="00B8254D" w:rsidP="007A30AE">
      <w:pPr>
        <w:rPr>
          <w:rFonts w:ascii="Arial" w:hAnsi="Arial" w:cs="Arial"/>
          <w:sz w:val="24"/>
          <w:szCs w:val="24"/>
        </w:rPr>
      </w:pPr>
      <w:r w:rsidRPr="007A30AE">
        <w:rPr>
          <w:rFonts w:ascii="Arial" w:hAnsi="Arial" w:cs="Arial"/>
          <w:sz w:val="24"/>
          <w:szCs w:val="24"/>
        </w:rPr>
        <w:t xml:space="preserve">Jones, C.H. (2018) </w:t>
      </w:r>
      <w:r w:rsidRPr="007A30AE">
        <w:rPr>
          <w:rFonts w:ascii="Arial" w:hAnsi="Arial" w:cs="Arial"/>
          <w:i/>
          <w:iCs/>
          <w:sz w:val="24"/>
          <w:szCs w:val="24"/>
        </w:rPr>
        <w:t xml:space="preserve">Lack of diversity in </w:t>
      </w:r>
      <w:proofErr w:type="spellStart"/>
      <w:r w:rsidRPr="007A30AE">
        <w:rPr>
          <w:rFonts w:ascii="Arial" w:hAnsi="Arial" w:cs="Arial"/>
          <w:i/>
          <w:iCs/>
          <w:sz w:val="24"/>
          <w:szCs w:val="24"/>
        </w:rPr>
        <w:t>welsh</w:t>
      </w:r>
      <w:proofErr w:type="spellEnd"/>
      <w:r w:rsidRPr="007A30AE">
        <w:rPr>
          <w:rFonts w:ascii="Arial" w:hAnsi="Arial" w:cs="Arial"/>
          <w:i/>
          <w:iCs/>
          <w:sz w:val="24"/>
          <w:szCs w:val="24"/>
        </w:rPr>
        <w:t xml:space="preserve"> curriculum sparks role model concern</w:t>
      </w:r>
      <w:r w:rsidRPr="007A30AE">
        <w:rPr>
          <w:rFonts w:ascii="Arial" w:hAnsi="Arial" w:cs="Arial"/>
          <w:sz w:val="24"/>
          <w:szCs w:val="24"/>
        </w:rPr>
        <w:t xml:space="preserve">, </w:t>
      </w:r>
      <w:r w:rsidRPr="007A30AE">
        <w:rPr>
          <w:rFonts w:ascii="Arial" w:hAnsi="Arial" w:cs="Arial"/>
          <w:i/>
          <w:iCs/>
          <w:sz w:val="24"/>
          <w:szCs w:val="24"/>
        </w:rPr>
        <w:t>BBC News</w:t>
      </w:r>
      <w:r w:rsidRPr="007A30AE">
        <w:rPr>
          <w:rFonts w:ascii="Arial" w:hAnsi="Arial" w:cs="Arial"/>
          <w:sz w:val="24"/>
          <w:szCs w:val="24"/>
        </w:rPr>
        <w:t xml:space="preserve">. Available at: https://www.bbc.co.uk/news/uk-wales-politics-44953312 (Accessed: 17 February 2024). </w:t>
      </w:r>
    </w:p>
    <w:p w14:paraId="01EE960D" w14:textId="77777777" w:rsidR="00EB6D6B" w:rsidRPr="007A30AE" w:rsidRDefault="00EB6D6B" w:rsidP="007A30AE">
      <w:pPr>
        <w:rPr>
          <w:rFonts w:ascii="Arial" w:hAnsi="Arial" w:cs="Arial"/>
          <w:color w:val="000000"/>
          <w:sz w:val="24"/>
          <w:szCs w:val="24"/>
        </w:rPr>
      </w:pPr>
      <w:proofErr w:type="spellStart"/>
      <w:r w:rsidRPr="007A30AE">
        <w:rPr>
          <w:rFonts w:ascii="Arial" w:hAnsi="Arial" w:cs="Arial"/>
          <w:color w:val="000000"/>
          <w:sz w:val="24"/>
          <w:szCs w:val="24"/>
        </w:rPr>
        <w:t>Mcleod</w:t>
      </w:r>
      <w:proofErr w:type="spellEnd"/>
      <w:r w:rsidRPr="007A30AE">
        <w:rPr>
          <w:rFonts w:ascii="Arial" w:hAnsi="Arial" w:cs="Arial"/>
          <w:color w:val="000000"/>
          <w:sz w:val="24"/>
          <w:szCs w:val="24"/>
        </w:rPr>
        <w:t>, S. (2023) </w:t>
      </w:r>
      <w:r w:rsidRPr="007A30AE">
        <w:rPr>
          <w:rFonts w:ascii="Arial" w:hAnsi="Arial" w:cs="Arial"/>
          <w:i/>
          <w:iCs/>
          <w:color w:val="000000"/>
          <w:sz w:val="24"/>
          <w:szCs w:val="24"/>
        </w:rPr>
        <w:t>Constructivism as a Theory for Teaching and Learning</w:t>
      </w:r>
      <w:r w:rsidRPr="007A30AE">
        <w:rPr>
          <w:rFonts w:ascii="Arial" w:hAnsi="Arial" w:cs="Arial"/>
          <w:color w:val="000000"/>
          <w:sz w:val="24"/>
          <w:szCs w:val="24"/>
        </w:rPr>
        <w:t>, </w:t>
      </w:r>
      <w:r w:rsidRPr="007A30AE">
        <w:rPr>
          <w:rFonts w:ascii="Arial" w:hAnsi="Arial" w:cs="Arial"/>
          <w:i/>
          <w:iCs/>
          <w:color w:val="000000"/>
          <w:sz w:val="24"/>
          <w:szCs w:val="24"/>
        </w:rPr>
        <w:t>Simply Psychology</w:t>
      </w:r>
      <w:r w:rsidRPr="007A30AE">
        <w:rPr>
          <w:rFonts w:ascii="Arial" w:hAnsi="Arial" w:cs="Arial"/>
          <w:color w:val="000000"/>
          <w:sz w:val="24"/>
          <w:szCs w:val="24"/>
        </w:rPr>
        <w:t>. Available at: https://www.simplypsychology.org/constructivism.html.</w:t>
      </w:r>
    </w:p>
    <w:p w14:paraId="674161EE" w14:textId="315F60DF" w:rsidR="00175D10" w:rsidRDefault="00175D10" w:rsidP="007A30AE">
      <w:pPr>
        <w:rPr>
          <w:rFonts w:ascii="Arial" w:hAnsi="Arial" w:cs="Arial"/>
          <w:sz w:val="24"/>
          <w:szCs w:val="24"/>
        </w:rPr>
      </w:pPr>
      <w:r w:rsidRPr="007A30AE">
        <w:rPr>
          <w:rFonts w:ascii="Arial" w:hAnsi="Arial" w:cs="Arial"/>
          <w:sz w:val="24"/>
          <w:szCs w:val="24"/>
        </w:rPr>
        <w:t>Nationa</w:t>
      </w:r>
      <w:r w:rsidR="00275B42">
        <w:rPr>
          <w:rFonts w:ascii="Arial" w:hAnsi="Arial" w:cs="Arial"/>
          <w:sz w:val="24"/>
          <w:szCs w:val="24"/>
        </w:rPr>
        <w:t>l</w:t>
      </w:r>
      <w:r w:rsidRPr="007A30AE">
        <w:rPr>
          <w:rFonts w:ascii="Arial" w:hAnsi="Arial" w:cs="Arial"/>
          <w:sz w:val="24"/>
          <w:szCs w:val="24"/>
        </w:rPr>
        <w:t xml:space="preserve"> Literacy Trust (ed.) (2023) </w:t>
      </w:r>
      <w:r w:rsidRPr="007A30AE">
        <w:rPr>
          <w:rFonts w:ascii="Arial" w:hAnsi="Arial" w:cs="Arial"/>
          <w:i/>
          <w:iCs/>
          <w:sz w:val="24"/>
          <w:szCs w:val="24"/>
        </w:rPr>
        <w:t>Children and Young People’s Reading Researc</w:t>
      </w:r>
      <w:r w:rsidR="007A30AE" w:rsidRPr="007A30AE">
        <w:rPr>
          <w:rFonts w:ascii="Arial" w:hAnsi="Arial" w:cs="Arial"/>
          <w:i/>
          <w:iCs/>
          <w:sz w:val="24"/>
          <w:szCs w:val="24"/>
        </w:rPr>
        <w:t xml:space="preserve">h </w:t>
      </w:r>
      <w:r w:rsidRPr="007A30AE">
        <w:rPr>
          <w:rFonts w:ascii="Arial" w:hAnsi="Arial" w:cs="Arial"/>
          <w:i/>
          <w:iCs/>
          <w:sz w:val="24"/>
          <w:szCs w:val="24"/>
        </w:rPr>
        <w:t>Report 2023: National Literacy Trust</w:t>
      </w:r>
      <w:r w:rsidRPr="007A30AE">
        <w:rPr>
          <w:rFonts w:ascii="Arial" w:hAnsi="Arial" w:cs="Arial"/>
          <w:sz w:val="24"/>
          <w:szCs w:val="24"/>
        </w:rPr>
        <w:t>. Available at: https://literacytrust.org.uk/research-services/research-reports/children-and-young-peoples-reading-in-2023/ (Accessed: 22 February 2024).</w:t>
      </w:r>
    </w:p>
    <w:p w14:paraId="23F3D21B" w14:textId="4400782A" w:rsidR="003944C5" w:rsidRPr="003944C5" w:rsidRDefault="003944C5" w:rsidP="003944C5">
      <w:pPr>
        <w:pStyle w:val="NormalWeb"/>
        <w:spacing w:before="0" w:beforeAutospacing="0" w:after="0" w:afterAutospacing="0"/>
        <w:rPr>
          <w:rFonts w:ascii="Arial" w:hAnsi="Arial" w:cs="Arial"/>
          <w:color w:val="000000"/>
        </w:rPr>
      </w:pPr>
      <w:r w:rsidRPr="003944C5">
        <w:rPr>
          <w:rFonts w:ascii="Arial" w:hAnsi="Arial" w:cs="Arial"/>
          <w:color w:val="000000"/>
        </w:rPr>
        <w:t>National Literacy Trust (2023). </w:t>
      </w:r>
      <w:r w:rsidRPr="003944C5">
        <w:rPr>
          <w:rFonts w:ascii="Arial" w:hAnsi="Arial" w:cs="Arial"/>
          <w:i/>
          <w:iCs/>
          <w:color w:val="000000"/>
        </w:rPr>
        <w:t>Children and Young people’s Reading in 2023</w:t>
      </w:r>
      <w:r w:rsidRPr="003944C5">
        <w:rPr>
          <w:rFonts w:ascii="Arial" w:hAnsi="Arial" w:cs="Arial"/>
          <w:color w:val="000000"/>
        </w:rPr>
        <w:t xml:space="preserve">. [online] National Literacy Trust. Available at: </w:t>
      </w:r>
      <w:hyperlink r:id="rId15" w:history="1">
        <w:r w:rsidRPr="003944C5">
          <w:rPr>
            <w:rStyle w:val="Hyperlink"/>
            <w:rFonts w:ascii="Arial" w:hAnsi="Arial" w:cs="Arial"/>
          </w:rPr>
          <w:t>https://literacytrust.org.uk/research-services/research-reports/children-and-young-peoples-reading-in-2023/</w:t>
        </w:r>
      </w:hyperlink>
      <w:r w:rsidRPr="003944C5">
        <w:rPr>
          <w:rFonts w:ascii="Arial" w:hAnsi="Arial" w:cs="Arial"/>
          <w:color w:val="000000"/>
        </w:rPr>
        <w:t>.</w:t>
      </w:r>
    </w:p>
    <w:p w14:paraId="2988FDBD" w14:textId="77777777" w:rsidR="003944C5" w:rsidRPr="003944C5" w:rsidRDefault="003944C5" w:rsidP="003944C5">
      <w:pPr>
        <w:pStyle w:val="NormalWeb"/>
        <w:spacing w:before="0" w:beforeAutospacing="0" w:after="0" w:afterAutospacing="0" w:line="360" w:lineRule="atLeast"/>
        <w:rPr>
          <w:rFonts w:ascii="Calibri" w:hAnsi="Calibri" w:cs="Calibri"/>
          <w:color w:val="000000"/>
          <w:sz w:val="27"/>
          <w:szCs w:val="27"/>
        </w:rPr>
      </w:pPr>
    </w:p>
    <w:p w14:paraId="2C97A868" w14:textId="731DBA34" w:rsidR="00E41F66" w:rsidRPr="007A30AE" w:rsidRDefault="00114E7F" w:rsidP="007A30AE">
      <w:pPr>
        <w:rPr>
          <w:rFonts w:ascii="Arial" w:hAnsi="Arial" w:cs="Arial"/>
          <w:sz w:val="24"/>
          <w:szCs w:val="24"/>
        </w:rPr>
      </w:pPr>
      <w:r w:rsidRPr="007A30AE">
        <w:rPr>
          <w:rFonts w:ascii="Arial" w:hAnsi="Arial" w:cs="Arial"/>
          <w:sz w:val="24"/>
          <w:szCs w:val="24"/>
        </w:rPr>
        <w:t xml:space="preserve">Pearson (2024) </w:t>
      </w:r>
      <w:proofErr w:type="spellStart"/>
      <w:r w:rsidRPr="007A30AE">
        <w:rPr>
          <w:rFonts w:ascii="Arial" w:hAnsi="Arial" w:cs="Arial"/>
          <w:i/>
          <w:iCs/>
          <w:sz w:val="24"/>
          <w:szCs w:val="24"/>
        </w:rPr>
        <w:t>ActiveLearn</w:t>
      </w:r>
      <w:proofErr w:type="spellEnd"/>
      <w:r w:rsidRPr="007A30AE">
        <w:rPr>
          <w:rFonts w:ascii="Arial" w:hAnsi="Arial" w:cs="Arial"/>
          <w:i/>
          <w:iCs/>
          <w:sz w:val="24"/>
          <w:szCs w:val="24"/>
        </w:rPr>
        <w:t xml:space="preserve"> primary, Digital Phonics Teaching Program</w:t>
      </w:r>
      <w:r w:rsidRPr="007A30AE">
        <w:rPr>
          <w:rFonts w:ascii="Arial" w:hAnsi="Arial" w:cs="Arial"/>
          <w:sz w:val="24"/>
          <w:szCs w:val="24"/>
        </w:rPr>
        <w:t xml:space="preserve">, </w:t>
      </w:r>
      <w:proofErr w:type="spellStart"/>
      <w:r w:rsidRPr="007A30AE">
        <w:rPr>
          <w:rFonts w:ascii="Arial" w:hAnsi="Arial" w:cs="Arial"/>
          <w:i/>
          <w:iCs/>
          <w:sz w:val="24"/>
          <w:szCs w:val="24"/>
        </w:rPr>
        <w:t>DigitalPhonics</w:t>
      </w:r>
      <w:proofErr w:type="spellEnd"/>
      <w:r w:rsidRPr="007A30AE">
        <w:rPr>
          <w:rFonts w:ascii="Arial" w:hAnsi="Arial" w:cs="Arial"/>
          <w:i/>
          <w:iCs/>
          <w:sz w:val="24"/>
          <w:szCs w:val="24"/>
        </w:rPr>
        <w:t xml:space="preserve"> Teaching Program | Pearson Schools</w:t>
      </w:r>
      <w:r w:rsidRPr="007A30AE">
        <w:rPr>
          <w:rFonts w:ascii="Arial" w:hAnsi="Arial" w:cs="Arial"/>
          <w:sz w:val="24"/>
          <w:szCs w:val="24"/>
        </w:rPr>
        <w:t xml:space="preserve">. Available at: https://www.pearson.com/en-au/schools/primary/literacy/activelearn-primary/ (Accessed: 08 February 2024). </w:t>
      </w:r>
    </w:p>
    <w:p w14:paraId="2898FB1D" w14:textId="0FE651CB" w:rsidR="006200C7" w:rsidRDefault="00C0557B" w:rsidP="007A30AE">
      <w:pPr>
        <w:rPr>
          <w:rFonts w:ascii="Arial" w:hAnsi="Arial" w:cs="Arial"/>
          <w:sz w:val="24"/>
          <w:szCs w:val="24"/>
        </w:rPr>
      </w:pPr>
      <w:r w:rsidRPr="007A30AE">
        <w:rPr>
          <w:rFonts w:ascii="Arial" w:hAnsi="Arial" w:cs="Arial"/>
          <w:i/>
          <w:iCs/>
          <w:sz w:val="24"/>
          <w:szCs w:val="24"/>
        </w:rPr>
        <w:t>Science and Technology: Introduction</w:t>
      </w:r>
      <w:r w:rsidRPr="007A30AE">
        <w:rPr>
          <w:rFonts w:ascii="Arial" w:hAnsi="Arial" w:cs="Arial"/>
          <w:sz w:val="24"/>
          <w:szCs w:val="24"/>
        </w:rPr>
        <w:t xml:space="preserve"> (no date) </w:t>
      </w:r>
      <w:r w:rsidRPr="007A30AE">
        <w:rPr>
          <w:rFonts w:ascii="Arial" w:hAnsi="Arial" w:cs="Arial"/>
          <w:i/>
          <w:iCs/>
          <w:sz w:val="24"/>
          <w:szCs w:val="24"/>
        </w:rPr>
        <w:t>Hwb</w:t>
      </w:r>
      <w:r w:rsidRPr="007A30AE">
        <w:rPr>
          <w:rFonts w:ascii="Arial" w:hAnsi="Arial" w:cs="Arial"/>
          <w:sz w:val="24"/>
          <w:szCs w:val="24"/>
        </w:rPr>
        <w:t xml:space="preserve">. Available at: https://hwb.gov.wales/curriculum-for-wales/science-and-technology/ (Accessed: 25 </w:t>
      </w:r>
      <w:r w:rsidRPr="00987BD5">
        <w:rPr>
          <w:rFonts w:ascii="Arial" w:hAnsi="Arial" w:cs="Arial"/>
          <w:sz w:val="24"/>
          <w:szCs w:val="24"/>
        </w:rPr>
        <w:t xml:space="preserve">January 2024). </w:t>
      </w:r>
    </w:p>
    <w:p w14:paraId="655EC191" w14:textId="77777777" w:rsidR="007D7F39" w:rsidRDefault="007D7F39" w:rsidP="00244F92">
      <w:pPr>
        <w:pStyle w:val="NormalWeb"/>
        <w:spacing w:before="0" w:beforeAutospacing="0" w:after="0" w:afterAutospacing="0"/>
        <w:rPr>
          <w:rFonts w:ascii="Arial" w:hAnsi="Arial" w:cs="Arial"/>
          <w:color w:val="000000"/>
        </w:rPr>
      </w:pPr>
    </w:p>
    <w:p w14:paraId="267924DF" w14:textId="77777777" w:rsidR="007D7F39" w:rsidRDefault="007D7F39" w:rsidP="00244F92">
      <w:pPr>
        <w:pStyle w:val="NormalWeb"/>
        <w:spacing w:before="0" w:beforeAutospacing="0" w:after="0" w:afterAutospacing="0"/>
        <w:rPr>
          <w:rFonts w:ascii="Arial" w:hAnsi="Arial" w:cs="Arial"/>
          <w:color w:val="000000"/>
        </w:rPr>
      </w:pPr>
    </w:p>
    <w:p w14:paraId="183E878C" w14:textId="7F34C511" w:rsidR="00244F92" w:rsidRPr="00244F92" w:rsidRDefault="00244F92" w:rsidP="00244F92">
      <w:pPr>
        <w:pStyle w:val="NormalWeb"/>
        <w:spacing w:before="0" w:beforeAutospacing="0" w:after="0" w:afterAutospacing="0"/>
        <w:rPr>
          <w:rFonts w:ascii="Arial" w:hAnsi="Arial" w:cs="Arial"/>
          <w:color w:val="000000"/>
        </w:rPr>
      </w:pPr>
      <w:r w:rsidRPr="00244F92">
        <w:rPr>
          <w:rFonts w:ascii="Arial" w:hAnsi="Arial" w:cs="Arial"/>
          <w:color w:val="000000"/>
        </w:rPr>
        <w:lastRenderedPageBreak/>
        <w:t>set.et-foundation.co.uk. (n.d.). </w:t>
      </w:r>
      <w:r w:rsidRPr="00244F92">
        <w:rPr>
          <w:rFonts w:ascii="Arial" w:hAnsi="Arial" w:cs="Arial"/>
          <w:i/>
          <w:iCs/>
          <w:color w:val="000000"/>
        </w:rPr>
        <w:t>Raising awareness of SEND to promote inclusion in the classroom and beyond</w:t>
      </w:r>
      <w:r w:rsidRPr="00244F92">
        <w:rPr>
          <w:rFonts w:ascii="Arial" w:hAnsi="Arial" w:cs="Arial"/>
          <w:color w:val="000000"/>
        </w:rPr>
        <w:t>. [online] Available at: https://set.et-foundation.co.uk/resources/raising-awareness-of-send-to-promote-inclusion-in-the-classroom-and-beyond [Accessed 2 Mar. 2024].</w:t>
      </w:r>
    </w:p>
    <w:p w14:paraId="6469AD4A" w14:textId="77777777" w:rsidR="00244F92" w:rsidRPr="00244F92" w:rsidRDefault="00244F92" w:rsidP="00244F92">
      <w:pPr>
        <w:pStyle w:val="NormalWeb"/>
        <w:spacing w:before="0" w:beforeAutospacing="0" w:after="0" w:afterAutospacing="0"/>
        <w:rPr>
          <w:rFonts w:ascii="Calibri" w:hAnsi="Calibri" w:cs="Calibri"/>
          <w:color w:val="000000"/>
          <w:sz w:val="27"/>
          <w:szCs w:val="27"/>
        </w:rPr>
      </w:pPr>
    </w:p>
    <w:p w14:paraId="42689789" w14:textId="7CF70504" w:rsidR="00275B42" w:rsidRPr="00987BD5" w:rsidRDefault="00275B42" w:rsidP="00244F92">
      <w:pPr>
        <w:pStyle w:val="NormalWeb"/>
        <w:spacing w:before="0" w:beforeAutospacing="0" w:after="0" w:afterAutospacing="0"/>
        <w:rPr>
          <w:rFonts w:ascii="Arial" w:hAnsi="Arial" w:cs="Arial"/>
          <w:color w:val="000000"/>
        </w:rPr>
      </w:pPr>
      <w:r w:rsidRPr="00987BD5">
        <w:rPr>
          <w:rFonts w:ascii="Arial" w:hAnsi="Arial" w:cs="Arial"/>
          <w:color w:val="000000"/>
        </w:rPr>
        <w:t>Toyokawa, Y. </w:t>
      </w:r>
      <w:r w:rsidRPr="00987BD5">
        <w:rPr>
          <w:rFonts w:ascii="Arial" w:hAnsi="Arial" w:cs="Arial"/>
          <w:i/>
          <w:iCs/>
          <w:color w:val="000000"/>
        </w:rPr>
        <w:t>et al.</w:t>
      </w:r>
      <w:r w:rsidRPr="00987BD5">
        <w:rPr>
          <w:rFonts w:ascii="Arial" w:hAnsi="Arial" w:cs="Arial"/>
          <w:color w:val="000000"/>
        </w:rPr>
        <w:t xml:space="preserve"> (2023) ‘Active reading dashboard in a learning analytics enhanced language-learning environment: effects on learning </w:t>
      </w:r>
      <w:proofErr w:type="spellStart"/>
      <w:r w:rsidRPr="00987BD5">
        <w:rPr>
          <w:rFonts w:ascii="Arial" w:hAnsi="Arial" w:cs="Arial"/>
          <w:color w:val="000000"/>
        </w:rPr>
        <w:t>behavior</w:t>
      </w:r>
      <w:proofErr w:type="spellEnd"/>
      <w:r w:rsidRPr="00987BD5">
        <w:rPr>
          <w:rFonts w:ascii="Arial" w:hAnsi="Arial" w:cs="Arial"/>
          <w:color w:val="000000"/>
        </w:rPr>
        <w:t xml:space="preserve"> and performance’, </w:t>
      </w:r>
      <w:r w:rsidRPr="00987BD5">
        <w:rPr>
          <w:rFonts w:ascii="Arial" w:hAnsi="Arial" w:cs="Arial"/>
          <w:i/>
          <w:iCs/>
          <w:color w:val="000000"/>
        </w:rPr>
        <w:t>Journal of Computers in Education</w:t>
      </w:r>
      <w:r w:rsidRPr="00987BD5">
        <w:rPr>
          <w:rFonts w:ascii="Arial" w:hAnsi="Arial" w:cs="Arial"/>
          <w:color w:val="000000"/>
        </w:rPr>
        <w:t xml:space="preserve"> [Preprint]. Available at: </w:t>
      </w:r>
      <w:hyperlink r:id="rId16" w:history="1">
        <w:r w:rsidRPr="00987BD5">
          <w:rPr>
            <w:rStyle w:val="Hyperlink"/>
            <w:rFonts w:ascii="Arial" w:hAnsi="Arial" w:cs="Arial"/>
          </w:rPr>
          <w:t>https://doi.org/10.1007/s40692-023-00267-x</w:t>
        </w:r>
      </w:hyperlink>
    </w:p>
    <w:p w14:paraId="5261C581" w14:textId="77777777" w:rsidR="00275B42" w:rsidRPr="00275B42" w:rsidRDefault="00275B42" w:rsidP="00275B42">
      <w:pPr>
        <w:pStyle w:val="NormalWeb"/>
        <w:spacing w:before="0" w:beforeAutospacing="0" w:after="0" w:afterAutospacing="0" w:line="360" w:lineRule="atLeast"/>
        <w:rPr>
          <w:rFonts w:ascii="Calibri" w:hAnsi="Calibri" w:cs="Calibri"/>
          <w:color w:val="000000"/>
          <w:sz w:val="27"/>
          <w:szCs w:val="27"/>
        </w:rPr>
      </w:pPr>
    </w:p>
    <w:p w14:paraId="4712E84F" w14:textId="120BC8CC" w:rsidR="00AA3003" w:rsidRPr="007A30AE" w:rsidRDefault="00AA3003" w:rsidP="007A30AE">
      <w:pPr>
        <w:rPr>
          <w:rFonts w:ascii="Arial" w:hAnsi="Arial" w:cs="Arial"/>
          <w:sz w:val="24"/>
          <w:szCs w:val="24"/>
        </w:rPr>
      </w:pPr>
      <w:proofErr w:type="spellStart"/>
      <w:r w:rsidRPr="007A30AE">
        <w:rPr>
          <w:rFonts w:ascii="Arial" w:hAnsi="Arial" w:cs="Arial"/>
          <w:sz w:val="24"/>
          <w:szCs w:val="24"/>
        </w:rPr>
        <w:t>Unicef</w:t>
      </w:r>
      <w:proofErr w:type="spellEnd"/>
      <w:r w:rsidRPr="007A30AE">
        <w:rPr>
          <w:rFonts w:ascii="Arial" w:hAnsi="Arial" w:cs="Arial"/>
          <w:sz w:val="24"/>
          <w:szCs w:val="24"/>
        </w:rPr>
        <w:t xml:space="preserve"> (ed.) (2022) </w:t>
      </w:r>
      <w:proofErr w:type="spellStart"/>
      <w:r w:rsidRPr="007A30AE">
        <w:rPr>
          <w:rFonts w:ascii="Arial" w:hAnsi="Arial" w:cs="Arial"/>
          <w:i/>
          <w:iCs/>
          <w:sz w:val="24"/>
          <w:szCs w:val="24"/>
        </w:rPr>
        <w:t>Unicef</w:t>
      </w:r>
      <w:proofErr w:type="spellEnd"/>
      <w:r w:rsidRPr="007A30AE">
        <w:rPr>
          <w:rFonts w:ascii="Arial" w:hAnsi="Arial" w:cs="Arial"/>
          <w:i/>
          <w:iCs/>
          <w:sz w:val="24"/>
          <w:szCs w:val="24"/>
        </w:rPr>
        <w:t xml:space="preserve"> strategic plan 2022–2025</w:t>
      </w:r>
      <w:r w:rsidRPr="007A30AE">
        <w:rPr>
          <w:rFonts w:ascii="Arial" w:hAnsi="Arial" w:cs="Arial"/>
          <w:sz w:val="24"/>
          <w:szCs w:val="24"/>
        </w:rPr>
        <w:t xml:space="preserve">, </w:t>
      </w:r>
      <w:r w:rsidRPr="007A30AE">
        <w:rPr>
          <w:rFonts w:ascii="Arial" w:hAnsi="Arial" w:cs="Arial"/>
          <w:i/>
          <w:iCs/>
          <w:sz w:val="24"/>
          <w:szCs w:val="24"/>
        </w:rPr>
        <w:t>The Convention on the Rights of the Child: The children’s version</w:t>
      </w:r>
      <w:r w:rsidRPr="007A30AE">
        <w:rPr>
          <w:rFonts w:ascii="Arial" w:hAnsi="Arial" w:cs="Arial"/>
          <w:sz w:val="24"/>
          <w:szCs w:val="24"/>
        </w:rPr>
        <w:t xml:space="preserve">. Available at: https://www.unicef.org/sites/default/files/2022-02/UNICEF-strategic-plan-2022-2025-publication-EN.pdf (Accessed: 21 February 2024). </w:t>
      </w:r>
    </w:p>
    <w:p w14:paraId="05D66742" w14:textId="1CAB7392" w:rsidR="007C7338" w:rsidRPr="007A30AE" w:rsidRDefault="007C7338" w:rsidP="007A30AE">
      <w:pPr>
        <w:rPr>
          <w:rFonts w:ascii="Arial" w:hAnsi="Arial" w:cs="Arial"/>
          <w:sz w:val="24"/>
          <w:szCs w:val="24"/>
        </w:rPr>
      </w:pPr>
      <w:r w:rsidRPr="007A30AE">
        <w:rPr>
          <w:rFonts w:ascii="Arial" w:hAnsi="Arial" w:cs="Arial"/>
          <w:sz w:val="24"/>
          <w:szCs w:val="24"/>
        </w:rPr>
        <w:t xml:space="preserve">Wales.gov </w:t>
      </w:r>
      <w:r w:rsidRPr="007A30AE">
        <w:rPr>
          <w:rFonts w:ascii="Arial" w:hAnsi="Arial" w:cs="Arial"/>
          <w:i/>
          <w:iCs/>
          <w:sz w:val="24"/>
          <w:szCs w:val="24"/>
        </w:rPr>
        <w:t xml:space="preserve">Languages, </w:t>
      </w:r>
      <w:proofErr w:type="gramStart"/>
      <w:r w:rsidRPr="007A30AE">
        <w:rPr>
          <w:rFonts w:ascii="Arial" w:hAnsi="Arial" w:cs="Arial"/>
          <w:i/>
          <w:iCs/>
          <w:sz w:val="24"/>
          <w:szCs w:val="24"/>
        </w:rPr>
        <w:t>literacy</w:t>
      </w:r>
      <w:proofErr w:type="gramEnd"/>
      <w:r w:rsidRPr="007A30AE">
        <w:rPr>
          <w:rFonts w:ascii="Arial" w:hAnsi="Arial" w:cs="Arial"/>
          <w:i/>
          <w:iCs/>
          <w:sz w:val="24"/>
          <w:szCs w:val="24"/>
        </w:rPr>
        <w:t xml:space="preserve"> and communication: Introduction</w:t>
      </w:r>
      <w:r w:rsidRPr="007A30AE">
        <w:rPr>
          <w:rFonts w:ascii="Arial" w:hAnsi="Arial" w:cs="Arial"/>
          <w:sz w:val="24"/>
          <w:szCs w:val="24"/>
        </w:rPr>
        <w:t xml:space="preserve"> (no date) </w:t>
      </w:r>
      <w:r w:rsidRPr="007A30AE">
        <w:rPr>
          <w:rFonts w:ascii="Arial" w:hAnsi="Arial" w:cs="Arial"/>
          <w:i/>
          <w:iCs/>
          <w:sz w:val="24"/>
          <w:szCs w:val="24"/>
        </w:rPr>
        <w:t>Hwb</w:t>
      </w:r>
      <w:r w:rsidRPr="007A30AE">
        <w:rPr>
          <w:rFonts w:ascii="Arial" w:hAnsi="Arial" w:cs="Arial"/>
          <w:sz w:val="24"/>
          <w:szCs w:val="24"/>
        </w:rPr>
        <w:t xml:space="preserve">. Available at: https://hwb.gov.wales/curriculum-for-wales/languages-literacy-and-communication (Accessed: 21 February 2024). </w:t>
      </w:r>
    </w:p>
    <w:p w14:paraId="4EAF2948" w14:textId="3542B069" w:rsidR="00C0557B" w:rsidRDefault="00077821" w:rsidP="007A30AE">
      <w:pPr>
        <w:rPr>
          <w:rFonts w:ascii="Arial" w:hAnsi="Arial" w:cs="Arial"/>
          <w:sz w:val="24"/>
          <w:szCs w:val="24"/>
        </w:rPr>
      </w:pPr>
      <w:r w:rsidRPr="007A30AE">
        <w:rPr>
          <w:rFonts w:ascii="Arial" w:hAnsi="Arial" w:cs="Arial"/>
          <w:sz w:val="24"/>
          <w:szCs w:val="24"/>
        </w:rPr>
        <w:t xml:space="preserve">Welsh.gov (2022) </w:t>
      </w:r>
      <w:r w:rsidRPr="007A30AE">
        <w:rPr>
          <w:rFonts w:ascii="Arial" w:hAnsi="Arial" w:cs="Arial"/>
          <w:i/>
          <w:iCs/>
          <w:sz w:val="24"/>
          <w:szCs w:val="24"/>
        </w:rPr>
        <w:t xml:space="preserve">Languages, </w:t>
      </w:r>
      <w:proofErr w:type="gramStart"/>
      <w:r w:rsidRPr="007A30AE">
        <w:rPr>
          <w:rFonts w:ascii="Arial" w:hAnsi="Arial" w:cs="Arial"/>
          <w:i/>
          <w:iCs/>
          <w:sz w:val="24"/>
          <w:szCs w:val="24"/>
        </w:rPr>
        <w:t>literacy</w:t>
      </w:r>
      <w:proofErr w:type="gramEnd"/>
      <w:r w:rsidRPr="007A30AE">
        <w:rPr>
          <w:rFonts w:ascii="Arial" w:hAnsi="Arial" w:cs="Arial"/>
          <w:i/>
          <w:iCs/>
          <w:sz w:val="24"/>
          <w:szCs w:val="24"/>
        </w:rPr>
        <w:t xml:space="preserve"> and communication: Statements of what matters</w:t>
      </w:r>
      <w:r w:rsidRPr="007A30AE">
        <w:rPr>
          <w:rFonts w:ascii="Arial" w:hAnsi="Arial" w:cs="Arial"/>
          <w:sz w:val="24"/>
          <w:szCs w:val="24"/>
        </w:rPr>
        <w:t xml:space="preserve">, </w:t>
      </w:r>
      <w:r w:rsidRPr="007A30AE">
        <w:rPr>
          <w:rFonts w:ascii="Arial" w:hAnsi="Arial" w:cs="Arial"/>
          <w:i/>
          <w:iCs/>
          <w:sz w:val="24"/>
          <w:szCs w:val="24"/>
        </w:rPr>
        <w:t>Hwb</w:t>
      </w:r>
      <w:r w:rsidRPr="007A30AE">
        <w:rPr>
          <w:rFonts w:ascii="Arial" w:hAnsi="Arial" w:cs="Arial"/>
          <w:sz w:val="24"/>
          <w:szCs w:val="24"/>
        </w:rPr>
        <w:t xml:space="preserve">. Available at: https://hwb.gov.wales/curriculum-for-wales/languages-literacy-and-communication/statements-of-what-matters/ (Accessed: 21 February 2024). </w:t>
      </w:r>
    </w:p>
    <w:p w14:paraId="5FE8F40A" w14:textId="77777777" w:rsidR="007D7F39" w:rsidRDefault="007D7F39" w:rsidP="00BA4883">
      <w:pPr>
        <w:pStyle w:val="NormalWeb"/>
        <w:spacing w:before="0" w:beforeAutospacing="0" w:after="0" w:afterAutospacing="0"/>
        <w:rPr>
          <w:rFonts w:ascii="Calibri" w:hAnsi="Calibri" w:cs="Calibri"/>
          <w:color w:val="000000"/>
          <w:sz w:val="27"/>
          <w:szCs w:val="27"/>
        </w:rPr>
      </w:pPr>
      <w:r>
        <w:rPr>
          <w:rFonts w:ascii="Calibri" w:hAnsi="Calibri" w:cs="Calibri"/>
          <w:color w:val="000000"/>
          <w:sz w:val="27"/>
          <w:szCs w:val="27"/>
        </w:rPr>
        <w:t>Webster, R. (2022). </w:t>
      </w:r>
      <w:r>
        <w:rPr>
          <w:rFonts w:ascii="Calibri" w:hAnsi="Calibri" w:cs="Calibri"/>
          <w:i/>
          <w:iCs/>
          <w:color w:val="000000"/>
          <w:sz w:val="27"/>
          <w:szCs w:val="27"/>
        </w:rPr>
        <w:t xml:space="preserve">Inclusion </w:t>
      </w:r>
      <w:proofErr w:type="gramStart"/>
      <w:r>
        <w:rPr>
          <w:rFonts w:ascii="Calibri" w:hAnsi="Calibri" w:cs="Calibri"/>
          <w:i/>
          <w:iCs/>
          <w:color w:val="000000"/>
          <w:sz w:val="27"/>
          <w:szCs w:val="27"/>
        </w:rPr>
        <w:t>illusion :</w:t>
      </w:r>
      <w:proofErr w:type="gramEnd"/>
      <w:r>
        <w:rPr>
          <w:rFonts w:ascii="Calibri" w:hAnsi="Calibri" w:cs="Calibri"/>
          <w:i/>
          <w:iCs/>
          <w:color w:val="000000"/>
          <w:sz w:val="27"/>
          <w:szCs w:val="27"/>
        </w:rPr>
        <w:t xml:space="preserve"> how children with special educational needs experience mainstream schools</w:t>
      </w:r>
      <w:r>
        <w:rPr>
          <w:rFonts w:ascii="Calibri" w:hAnsi="Calibri" w:cs="Calibri"/>
          <w:color w:val="000000"/>
          <w:sz w:val="27"/>
          <w:szCs w:val="27"/>
        </w:rPr>
        <w:t>. [online] London: UCL Press. Available at: https://discovery.ucl.ac.uk/id/eprint/10149823/1/The-Inclusion-Illusion.pdf.</w:t>
      </w:r>
    </w:p>
    <w:p w14:paraId="2B274801" w14:textId="77777777" w:rsidR="00BA4883" w:rsidRDefault="00BA4883" w:rsidP="00BA4883">
      <w:pPr>
        <w:pStyle w:val="NormalWeb"/>
        <w:spacing w:before="0" w:beforeAutospacing="0" w:after="240" w:afterAutospacing="0"/>
        <w:rPr>
          <w:rFonts w:ascii="Arial" w:hAnsi="Arial" w:cs="Arial"/>
          <w:color w:val="000000"/>
        </w:rPr>
      </w:pPr>
    </w:p>
    <w:p w14:paraId="71F7822D" w14:textId="1FEB9106" w:rsidR="0092682E" w:rsidRPr="0092682E" w:rsidRDefault="0092682E" w:rsidP="00BA4883">
      <w:pPr>
        <w:pStyle w:val="NormalWeb"/>
        <w:spacing w:before="0" w:beforeAutospacing="0" w:after="240" w:afterAutospacing="0"/>
        <w:rPr>
          <w:rFonts w:ascii="Arial" w:hAnsi="Arial" w:cs="Arial"/>
          <w:color w:val="000000"/>
        </w:rPr>
      </w:pPr>
      <w:r w:rsidRPr="0092682E">
        <w:rPr>
          <w:rFonts w:ascii="Arial" w:hAnsi="Arial" w:cs="Arial"/>
          <w:color w:val="000000"/>
        </w:rPr>
        <w:t>Wilson, F. (2023). </w:t>
      </w:r>
      <w:r w:rsidRPr="0092682E">
        <w:rPr>
          <w:rFonts w:ascii="Arial" w:hAnsi="Arial" w:cs="Arial"/>
          <w:i/>
          <w:iCs/>
          <w:color w:val="000000"/>
        </w:rPr>
        <w:t xml:space="preserve">What Lessons Will </w:t>
      </w:r>
      <w:proofErr w:type="gramStart"/>
      <w:r w:rsidRPr="0092682E">
        <w:rPr>
          <w:rFonts w:ascii="Arial" w:hAnsi="Arial" w:cs="Arial"/>
          <w:i/>
          <w:iCs/>
          <w:color w:val="000000"/>
        </w:rPr>
        <w:t>The</w:t>
      </w:r>
      <w:proofErr w:type="gramEnd"/>
      <w:r w:rsidRPr="0092682E">
        <w:rPr>
          <w:rFonts w:ascii="Arial" w:hAnsi="Arial" w:cs="Arial"/>
          <w:i/>
          <w:iCs/>
          <w:color w:val="000000"/>
        </w:rPr>
        <w:t xml:space="preserve"> Welsh Government Learn From The PISA results?</w:t>
      </w:r>
      <w:r w:rsidRPr="0092682E">
        <w:rPr>
          <w:rFonts w:ascii="Arial" w:hAnsi="Arial" w:cs="Arial"/>
          <w:color w:val="000000"/>
        </w:rPr>
        <w:t> [online] </w:t>
      </w:r>
      <w:r w:rsidRPr="0092682E">
        <w:rPr>
          <w:rFonts w:ascii="Arial" w:hAnsi="Arial" w:cs="Arial"/>
          <w:i/>
          <w:iCs/>
          <w:color w:val="000000"/>
        </w:rPr>
        <w:t>The Welsh Agenda</w:t>
      </w:r>
      <w:r w:rsidRPr="0092682E">
        <w:rPr>
          <w:rFonts w:ascii="Arial" w:hAnsi="Arial" w:cs="Arial"/>
          <w:color w:val="000000"/>
        </w:rPr>
        <w:t>. Cardiff: The Institute of Welsh Affairs. Available at: https://www.iwa.wales/agenda/2023/12/reading-curriculum-wales-education/ [Accessed 26 Feb. 2024].</w:t>
      </w:r>
    </w:p>
    <w:p w14:paraId="07AA3CBD" w14:textId="77777777" w:rsidR="00014882" w:rsidRPr="00014882" w:rsidRDefault="00014882" w:rsidP="00014882">
      <w:pPr>
        <w:pStyle w:val="NormalWeb"/>
        <w:spacing w:before="0" w:beforeAutospacing="0" w:after="0" w:afterAutospacing="0" w:line="360" w:lineRule="atLeast"/>
        <w:rPr>
          <w:rFonts w:ascii="Arial" w:hAnsi="Arial" w:cs="Arial"/>
          <w:color w:val="000000"/>
        </w:rPr>
      </w:pPr>
      <w:r w:rsidRPr="00014882">
        <w:rPr>
          <w:rFonts w:ascii="Arial" w:hAnsi="Arial" w:cs="Arial"/>
          <w:color w:val="000000"/>
        </w:rPr>
        <w:t>www.gov.wales. (2023). </w:t>
      </w:r>
      <w:r w:rsidRPr="00014882">
        <w:rPr>
          <w:rFonts w:ascii="Arial" w:hAnsi="Arial" w:cs="Arial"/>
          <w:i/>
          <w:iCs/>
          <w:color w:val="000000"/>
        </w:rPr>
        <w:t>Patterns in reading and numeracy attainment: from 2018/19 to 2022/23 | GOV.WALES</w:t>
      </w:r>
      <w:r w:rsidRPr="00014882">
        <w:rPr>
          <w:rFonts w:ascii="Arial" w:hAnsi="Arial" w:cs="Arial"/>
          <w:color w:val="000000"/>
        </w:rPr>
        <w:t>. [online] Available at: https://www.gov.wales/patterns-reading-and-numeracy-attainment-2018-19-2022-23-html#134590 [Accessed 27 Feb. 2024].</w:t>
      </w:r>
    </w:p>
    <w:p w14:paraId="28E8CD0B" w14:textId="77777777" w:rsidR="00014882" w:rsidRDefault="00014882" w:rsidP="00014882">
      <w:pPr>
        <w:pStyle w:val="NormalWeb"/>
        <w:rPr>
          <w:rFonts w:ascii="Calibri" w:hAnsi="Calibri" w:cs="Calibri"/>
          <w:color w:val="000000"/>
          <w:sz w:val="27"/>
          <w:szCs w:val="27"/>
        </w:rPr>
      </w:pPr>
      <w:r>
        <w:rPr>
          <w:rFonts w:ascii="Calibri" w:hAnsi="Calibri" w:cs="Calibri"/>
          <w:color w:val="000000"/>
          <w:sz w:val="27"/>
          <w:szCs w:val="27"/>
        </w:rPr>
        <w:t>‌</w:t>
      </w:r>
    </w:p>
    <w:p w14:paraId="4DBA70A8" w14:textId="77777777" w:rsidR="00DC7964" w:rsidRDefault="00DC7964" w:rsidP="00014882">
      <w:pPr>
        <w:pStyle w:val="NormalWeb"/>
        <w:rPr>
          <w:rFonts w:ascii="Calibri" w:hAnsi="Calibri" w:cs="Calibri"/>
          <w:color w:val="000000"/>
          <w:sz w:val="27"/>
          <w:szCs w:val="27"/>
        </w:rPr>
      </w:pPr>
    </w:p>
    <w:p w14:paraId="5A9AE7AC" w14:textId="77777777" w:rsidR="00DC7964" w:rsidRDefault="00DC7964" w:rsidP="00014882">
      <w:pPr>
        <w:pStyle w:val="NormalWeb"/>
        <w:rPr>
          <w:rFonts w:ascii="Calibri" w:hAnsi="Calibri" w:cs="Calibri"/>
          <w:color w:val="000000"/>
          <w:sz w:val="27"/>
          <w:szCs w:val="27"/>
        </w:rPr>
      </w:pPr>
    </w:p>
    <w:p w14:paraId="0E2E13C4" w14:textId="77777777" w:rsidR="00DC7964" w:rsidRDefault="00DC7964" w:rsidP="00014882">
      <w:pPr>
        <w:pStyle w:val="NormalWeb"/>
        <w:rPr>
          <w:rFonts w:ascii="Calibri" w:hAnsi="Calibri" w:cs="Calibri"/>
          <w:color w:val="000000"/>
          <w:sz w:val="27"/>
          <w:szCs w:val="27"/>
        </w:rPr>
      </w:pPr>
    </w:p>
    <w:p w14:paraId="316E4A65" w14:textId="59ADF085" w:rsidR="00DC7964" w:rsidRDefault="00DC7964" w:rsidP="00014882">
      <w:pPr>
        <w:pStyle w:val="NormalWeb"/>
        <w:rPr>
          <w:rFonts w:ascii="Calibri" w:hAnsi="Calibri" w:cs="Calibri"/>
          <w:color w:val="000000"/>
          <w:sz w:val="27"/>
          <w:szCs w:val="27"/>
        </w:rPr>
      </w:pPr>
      <w:r>
        <w:rPr>
          <w:rFonts w:ascii="Calibri" w:hAnsi="Calibri" w:cs="Calibri"/>
          <w:color w:val="000000"/>
          <w:sz w:val="27"/>
          <w:szCs w:val="27"/>
        </w:rPr>
        <w:lastRenderedPageBreak/>
        <w:t>References - Part A Presentation</w:t>
      </w:r>
    </w:p>
    <w:p w14:paraId="026F3320" w14:textId="77777777" w:rsidR="00DF0E63" w:rsidRDefault="00DF0E63" w:rsidP="00DF0E63">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Shylov</w:t>
      </w:r>
      <w:proofErr w:type="spellEnd"/>
      <w:r>
        <w:rPr>
          <w:rFonts w:ascii="Calibri" w:hAnsi="Calibri" w:cs="Calibri"/>
          <w:color w:val="000000"/>
          <w:sz w:val="27"/>
          <w:szCs w:val="27"/>
        </w:rPr>
        <w:t>, M.M. (2019). </w:t>
      </w:r>
      <w:r>
        <w:rPr>
          <w:rFonts w:ascii="Calibri" w:hAnsi="Calibri" w:cs="Calibri"/>
          <w:i/>
          <w:iCs/>
          <w:color w:val="000000"/>
          <w:sz w:val="27"/>
          <w:szCs w:val="27"/>
        </w:rPr>
        <w:t>Community Action Projects</w:t>
      </w:r>
      <w:r>
        <w:rPr>
          <w:rFonts w:ascii="Calibri" w:hAnsi="Calibri" w:cs="Calibri"/>
          <w:color w:val="000000"/>
          <w:sz w:val="27"/>
          <w:szCs w:val="27"/>
        </w:rPr>
        <w:t>.</w:t>
      </w:r>
    </w:p>
    <w:p w14:paraId="44719263" w14:textId="77777777" w:rsidR="00B94DDC" w:rsidRDefault="00B94DDC" w:rsidP="00B94DDC">
      <w:pPr>
        <w:pStyle w:val="NormalWeb"/>
        <w:spacing w:before="0" w:beforeAutospacing="0" w:after="0" w:afterAutospacing="0" w:line="360" w:lineRule="atLeast"/>
        <w:rPr>
          <w:rFonts w:ascii="Calibri" w:hAnsi="Calibri" w:cs="Calibri"/>
          <w:color w:val="000000"/>
          <w:sz w:val="27"/>
          <w:szCs w:val="27"/>
        </w:rPr>
      </w:pPr>
    </w:p>
    <w:p w14:paraId="5409B7A1" w14:textId="77777777" w:rsidR="00B94DDC" w:rsidRDefault="00B94DDC" w:rsidP="00B94DD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Steiner, R. (2018). </w:t>
      </w:r>
      <w:r>
        <w:rPr>
          <w:rFonts w:ascii="Calibri" w:hAnsi="Calibri" w:cs="Calibri"/>
          <w:i/>
          <w:iCs/>
          <w:color w:val="000000"/>
          <w:sz w:val="27"/>
          <w:szCs w:val="27"/>
        </w:rPr>
        <w:t>Methodological Advice for Teachers</w:t>
      </w:r>
      <w:r>
        <w:rPr>
          <w:rFonts w:ascii="Calibri" w:hAnsi="Calibri" w:cs="Calibri"/>
          <w:color w:val="000000"/>
          <w:sz w:val="27"/>
          <w:szCs w:val="27"/>
        </w:rPr>
        <w:t>.</w:t>
      </w:r>
    </w:p>
    <w:p w14:paraId="0B8F2C90" w14:textId="77777777" w:rsidR="00DF0E63" w:rsidRDefault="00DF0E63" w:rsidP="00DC7964">
      <w:pPr>
        <w:pStyle w:val="NormalWeb"/>
        <w:spacing w:before="0" w:beforeAutospacing="0" w:after="0" w:afterAutospacing="0" w:line="360" w:lineRule="atLeast"/>
        <w:rPr>
          <w:rFonts w:ascii="Calibri" w:hAnsi="Calibri" w:cs="Calibri"/>
          <w:color w:val="000000"/>
          <w:sz w:val="27"/>
          <w:szCs w:val="27"/>
        </w:rPr>
      </w:pPr>
    </w:p>
    <w:p w14:paraId="067FF294" w14:textId="2866D1E6" w:rsidR="00DC7964" w:rsidRDefault="00DC7964" w:rsidP="00DC7964">
      <w:pPr>
        <w:pStyle w:val="NormalWeb"/>
        <w:spacing w:before="0" w:beforeAutospacing="0" w:after="0" w:afterAutospacing="0" w:line="360" w:lineRule="atLeast"/>
        <w:rPr>
          <w:rFonts w:ascii="Calibri" w:hAnsi="Calibri" w:cs="Calibri"/>
          <w:color w:val="000000"/>
          <w:sz w:val="27"/>
          <w:szCs w:val="27"/>
        </w:rPr>
      </w:pPr>
      <w:proofErr w:type="spellStart"/>
      <w:proofErr w:type="gramStart"/>
      <w:r>
        <w:rPr>
          <w:rFonts w:ascii="Calibri" w:hAnsi="Calibri" w:cs="Calibri"/>
          <w:color w:val="000000"/>
          <w:sz w:val="27"/>
          <w:szCs w:val="27"/>
        </w:rPr>
        <w:t>mylocalschool.gov.wales</w:t>
      </w:r>
      <w:proofErr w:type="spellEnd"/>
      <w:proofErr w:type="gramEnd"/>
      <w:r>
        <w:rPr>
          <w:rFonts w:ascii="Calibri" w:hAnsi="Calibri" w:cs="Calibri"/>
          <w:color w:val="000000"/>
          <w:sz w:val="27"/>
          <w:szCs w:val="27"/>
        </w:rPr>
        <w:t>. (n.d.). [online] Available at: https://mylocalschool.gov.wales/School/6722086?lang=en [Accessed 4 Mar. 2024].</w:t>
      </w:r>
    </w:p>
    <w:p w14:paraId="479487E6" w14:textId="77777777" w:rsidR="00B94DDC" w:rsidRDefault="00B94DDC" w:rsidP="00B94DDC">
      <w:pPr>
        <w:pStyle w:val="NormalWeb"/>
        <w:spacing w:before="0" w:beforeAutospacing="0" w:after="0" w:afterAutospacing="0" w:line="360" w:lineRule="atLeast"/>
        <w:rPr>
          <w:rFonts w:ascii="Calibri" w:hAnsi="Calibri" w:cs="Calibri"/>
          <w:color w:val="000000"/>
          <w:sz w:val="27"/>
          <w:szCs w:val="27"/>
        </w:rPr>
      </w:pPr>
    </w:p>
    <w:p w14:paraId="51569B96" w14:textId="77777777" w:rsidR="00DF0E63" w:rsidRDefault="00DF0E63" w:rsidP="00DF0E6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Welsh Government (2022). </w:t>
      </w:r>
      <w:r>
        <w:rPr>
          <w:rFonts w:ascii="Calibri" w:hAnsi="Calibri" w:cs="Calibri"/>
          <w:i/>
          <w:iCs/>
          <w:color w:val="000000"/>
          <w:sz w:val="27"/>
          <w:szCs w:val="27"/>
        </w:rPr>
        <w:t>Curriculum for Wales - Hwb</w:t>
      </w:r>
      <w:r>
        <w:rPr>
          <w:rFonts w:ascii="Calibri" w:hAnsi="Calibri" w:cs="Calibri"/>
          <w:color w:val="000000"/>
          <w:sz w:val="27"/>
          <w:szCs w:val="27"/>
        </w:rPr>
        <w:t xml:space="preserve">. [online] </w:t>
      </w:r>
      <w:proofErr w:type="spellStart"/>
      <w:proofErr w:type="gramStart"/>
      <w:r>
        <w:rPr>
          <w:rFonts w:ascii="Calibri" w:hAnsi="Calibri" w:cs="Calibri"/>
          <w:color w:val="000000"/>
          <w:sz w:val="27"/>
          <w:szCs w:val="27"/>
        </w:rPr>
        <w:t>hwb.gov.wales</w:t>
      </w:r>
      <w:proofErr w:type="spellEnd"/>
      <w:proofErr w:type="gramEnd"/>
      <w:r>
        <w:rPr>
          <w:rFonts w:ascii="Calibri" w:hAnsi="Calibri" w:cs="Calibri"/>
          <w:color w:val="000000"/>
          <w:sz w:val="27"/>
          <w:szCs w:val="27"/>
        </w:rPr>
        <w:t>. Available at: https://hwb.gov.wales/curriculum-for-wales.</w:t>
      </w:r>
    </w:p>
    <w:p w14:paraId="54E61A5F" w14:textId="6AFD961A" w:rsidR="00014882" w:rsidRPr="00DF0E63" w:rsidRDefault="00014882" w:rsidP="00DF0E63">
      <w:pPr>
        <w:pStyle w:val="NormalWeb"/>
        <w:rPr>
          <w:rFonts w:ascii="Calibri" w:hAnsi="Calibri" w:cs="Calibri"/>
          <w:color w:val="000000"/>
          <w:sz w:val="27"/>
          <w:szCs w:val="27"/>
        </w:rPr>
      </w:pPr>
    </w:p>
    <w:sectPr w:rsidR="00014882" w:rsidRPr="00DF0E63">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0C965" w14:textId="77777777" w:rsidR="00121A3A" w:rsidRDefault="00121A3A" w:rsidP="001A799C">
      <w:pPr>
        <w:spacing w:after="0" w:line="240" w:lineRule="auto"/>
      </w:pPr>
      <w:r>
        <w:separator/>
      </w:r>
    </w:p>
  </w:endnote>
  <w:endnote w:type="continuationSeparator" w:id="0">
    <w:p w14:paraId="3B284588" w14:textId="77777777" w:rsidR="00121A3A" w:rsidRDefault="00121A3A" w:rsidP="001A7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02293" w14:textId="77777777" w:rsidR="00121A3A" w:rsidRDefault="00121A3A" w:rsidP="001A799C">
      <w:pPr>
        <w:spacing w:after="0" w:line="240" w:lineRule="auto"/>
      </w:pPr>
      <w:r>
        <w:separator/>
      </w:r>
    </w:p>
  </w:footnote>
  <w:footnote w:type="continuationSeparator" w:id="0">
    <w:p w14:paraId="1F2CAA68" w14:textId="77777777" w:rsidR="00121A3A" w:rsidRDefault="00121A3A" w:rsidP="001A79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2ADAD" w14:textId="7D2DACC3" w:rsidR="001A799C" w:rsidRDefault="001A799C" w:rsidP="001A799C">
    <w:pPr>
      <w:pStyle w:val="Header"/>
      <w:tabs>
        <w:tab w:val="clear" w:pos="4513"/>
        <w:tab w:val="clear" w:pos="9026"/>
        <w:tab w:val="left" w:pos="2085"/>
      </w:tabs>
    </w:pPr>
    <w:r>
      <w:t>ECAD7003</w:t>
    </w:r>
    <w:r>
      <w:tab/>
    </w:r>
    <w:r>
      <w:tab/>
    </w:r>
    <w:r>
      <w:tab/>
    </w:r>
    <w:r>
      <w:tab/>
    </w:r>
    <w:r>
      <w:tab/>
    </w:r>
    <w:r>
      <w:tab/>
    </w:r>
    <w:r>
      <w:tab/>
    </w:r>
    <w:r>
      <w:tab/>
      <w:t>Student Number: 2300809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2DBC4"/>
    <w:multiLevelType w:val="hybridMultilevel"/>
    <w:tmpl w:val="FFFFFFFF"/>
    <w:lvl w:ilvl="0" w:tplc="18B2C510">
      <w:start w:val="1"/>
      <w:numFmt w:val="bullet"/>
      <w:lvlText w:val="·"/>
      <w:lvlJc w:val="left"/>
      <w:pPr>
        <w:ind w:left="720" w:hanging="360"/>
      </w:pPr>
      <w:rPr>
        <w:rFonts w:ascii="Symbol" w:hAnsi="Symbol" w:hint="default"/>
      </w:rPr>
    </w:lvl>
    <w:lvl w:ilvl="1" w:tplc="6ED42814">
      <w:start w:val="1"/>
      <w:numFmt w:val="bullet"/>
      <w:lvlText w:val="o"/>
      <w:lvlJc w:val="left"/>
      <w:pPr>
        <w:ind w:left="1440" w:hanging="360"/>
      </w:pPr>
      <w:rPr>
        <w:rFonts w:ascii="Courier New" w:hAnsi="Courier New" w:hint="default"/>
      </w:rPr>
    </w:lvl>
    <w:lvl w:ilvl="2" w:tplc="DC5A0B40">
      <w:start w:val="1"/>
      <w:numFmt w:val="bullet"/>
      <w:lvlText w:val=""/>
      <w:lvlJc w:val="left"/>
      <w:pPr>
        <w:ind w:left="2160" w:hanging="360"/>
      </w:pPr>
      <w:rPr>
        <w:rFonts w:ascii="Wingdings" w:hAnsi="Wingdings" w:hint="default"/>
      </w:rPr>
    </w:lvl>
    <w:lvl w:ilvl="3" w:tplc="0F882DD0">
      <w:start w:val="1"/>
      <w:numFmt w:val="bullet"/>
      <w:lvlText w:val=""/>
      <w:lvlJc w:val="left"/>
      <w:pPr>
        <w:ind w:left="2880" w:hanging="360"/>
      </w:pPr>
      <w:rPr>
        <w:rFonts w:ascii="Symbol" w:hAnsi="Symbol" w:hint="default"/>
      </w:rPr>
    </w:lvl>
    <w:lvl w:ilvl="4" w:tplc="DFDC8792">
      <w:start w:val="1"/>
      <w:numFmt w:val="bullet"/>
      <w:lvlText w:val="o"/>
      <w:lvlJc w:val="left"/>
      <w:pPr>
        <w:ind w:left="3600" w:hanging="360"/>
      </w:pPr>
      <w:rPr>
        <w:rFonts w:ascii="Courier New" w:hAnsi="Courier New" w:hint="default"/>
      </w:rPr>
    </w:lvl>
    <w:lvl w:ilvl="5" w:tplc="918AFD12">
      <w:start w:val="1"/>
      <w:numFmt w:val="bullet"/>
      <w:lvlText w:val=""/>
      <w:lvlJc w:val="left"/>
      <w:pPr>
        <w:ind w:left="4320" w:hanging="360"/>
      </w:pPr>
      <w:rPr>
        <w:rFonts w:ascii="Wingdings" w:hAnsi="Wingdings" w:hint="default"/>
      </w:rPr>
    </w:lvl>
    <w:lvl w:ilvl="6" w:tplc="2F38BE46">
      <w:start w:val="1"/>
      <w:numFmt w:val="bullet"/>
      <w:lvlText w:val=""/>
      <w:lvlJc w:val="left"/>
      <w:pPr>
        <w:ind w:left="5040" w:hanging="360"/>
      </w:pPr>
      <w:rPr>
        <w:rFonts w:ascii="Symbol" w:hAnsi="Symbol" w:hint="default"/>
      </w:rPr>
    </w:lvl>
    <w:lvl w:ilvl="7" w:tplc="07383E18">
      <w:start w:val="1"/>
      <w:numFmt w:val="bullet"/>
      <w:lvlText w:val="o"/>
      <w:lvlJc w:val="left"/>
      <w:pPr>
        <w:ind w:left="5760" w:hanging="360"/>
      </w:pPr>
      <w:rPr>
        <w:rFonts w:ascii="Courier New" w:hAnsi="Courier New" w:hint="default"/>
      </w:rPr>
    </w:lvl>
    <w:lvl w:ilvl="8" w:tplc="859AE7C6">
      <w:start w:val="1"/>
      <w:numFmt w:val="bullet"/>
      <w:lvlText w:val=""/>
      <w:lvlJc w:val="left"/>
      <w:pPr>
        <w:ind w:left="6480" w:hanging="360"/>
      </w:pPr>
      <w:rPr>
        <w:rFonts w:ascii="Wingdings" w:hAnsi="Wingdings" w:hint="default"/>
      </w:rPr>
    </w:lvl>
  </w:abstractNum>
  <w:abstractNum w:abstractNumId="1" w15:restartNumberingAfterBreak="0">
    <w:nsid w:val="06CB499E"/>
    <w:multiLevelType w:val="hybridMultilevel"/>
    <w:tmpl w:val="452863DE"/>
    <w:lvl w:ilvl="0" w:tplc="D228D26A">
      <w:start w:val="1"/>
      <w:numFmt w:val="bullet"/>
      <w:lvlText w:val=""/>
      <w:lvlJc w:val="left"/>
      <w:pPr>
        <w:ind w:left="720" w:hanging="360"/>
      </w:pPr>
      <w:rPr>
        <w:rFonts w:ascii="Wingdings" w:hAnsi="Wingdings" w:hint="default"/>
      </w:rPr>
    </w:lvl>
    <w:lvl w:ilvl="1" w:tplc="EE4A5480">
      <w:start w:val="1"/>
      <w:numFmt w:val="bullet"/>
      <w:lvlText w:val="o"/>
      <w:lvlJc w:val="left"/>
      <w:pPr>
        <w:ind w:left="1440" w:hanging="360"/>
      </w:pPr>
      <w:rPr>
        <w:rFonts w:ascii="Courier New" w:hAnsi="Courier New" w:hint="default"/>
      </w:rPr>
    </w:lvl>
    <w:lvl w:ilvl="2" w:tplc="2D322E5A">
      <w:start w:val="1"/>
      <w:numFmt w:val="bullet"/>
      <w:lvlText w:val=""/>
      <w:lvlJc w:val="left"/>
      <w:pPr>
        <w:ind w:left="2160" w:hanging="360"/>
      </w:pPr>
      <w:rPr>
        <w:rFonts w:ascii="Wingdings" w:hAnsi="Wingdings" w:hint="default"/>
      </w:rPr>
    </w:lvl>
    <w:lvl w:ilvl="3" w:tplc="AC469960">
      <w:start w:val="1"/>
      <w:numFmt w:val="bullet"/>
      <w:lvlText w:val=""/>
      <w:lvlJc w:val="left"/>
      <w:pPr>
        <w:ind w:left="2880" w:hanging="360"/>
      </w:pPr>
      <w:rPr>
        <w:rFonts w:ascii="Symbol" w:hAnsi="Symbol" w:hint="default"/>
      </w:rPr>
    </w:lvl>
    <w:lvl w:ilvl="4" w:tplc="6C22DB62">
      <w:start w:val="1"/>
      <w:numFmt w:val="bullet"/>
      <w:lvlText w:val="o"/>
      <w:lvlJc w:val="left"/>
      <w:pPr>
        <w:ind w:left="3600" w:hanging="360"/>
      </w:pPr>
      <w:rPr>
        <w:rFonts w:ascii="Courier New" w:hAnsi="Courier New" w:hint="default"/>
      </w:rPr>
    </w:lvl>
    <w:lvl w:ilvl="5" w:tplc="E992442E">
      <w:start w:val="1"/>
      <w:numFmt w:val="bullet"/>
      <w:lvlText w:val=""/>
      <w:lvlJc w:val="left"/>
      <w:pPr>
        <w:ind w:left="4320" w:hanging="360"/>
      </w:pPr>
      <w:rPr>
        <w:rFonts w:ascii="Wingdings" w:hAnsi="Wingdings" w:hint="default"/>
      </w:rPr>
    </w:lvl>
    <w:lvl w:ilvl="6" w:tplc="13028292">
      <w:start w:val="1"/>
      <w:numFmt w:val="bullet"/>
      <w:lvlText w:val=""/>
      <w:lvlJc w:val="left"/>
      <w:pPr>
        <w:ind w:left="5040" w:hanging="360"/>
      </w:pPr>
      <w:rPr>
        <w:rFonts w:ascii="Symbol" w:hAnsi="Symbol" w:hint="default"/>
      </w:rPr>
    </w:lvl>
    <w:lvl w:ilvl="7" w:tplc="B82C019A">
      <w:start w:val="1"/>
      <w:numFmt w:val="bullet"/>
      <w:lvlText w:val="o"/>
      <w:lvlJc w:val="left"/>
      <w:pPr>
        <w:ind w:left="5760" w:hanging="360"/>
      </w:pPr>
      <w:rPr>
        <w:rFonts w:ascii="Courier New" w:hAnsi="Courier New" w:hint="default"/>
      </w:rPr>
    </w:lvl>
    <w:lvl w:ilvl="8" w:tplc="C4081220">
      <w:start w:val="1"/>
      <w:numFmt w:val="bullet"/>
      <w:lvlText w:val=""/>
      <w:lvlJc w:val="left"/>
      <w:pPr>
        <w:ind w:left="6480" w:hanging="360"/>
      </w:pPr>
      <w:rPr>
        <w:rFonts w:ascii="Wingdings" w:hAnsi="Wingdings" w:hint="default"/>
      </w:rPr>
    </w:lvl>
  </w:abstractNum>
  <w:abstractNum w:abstractNumId="2" w15:restartNumberingAfterBreak="0">
    <w:nsid w:val="0D3B699D"/>
    <w:multiLevelType w:val="hybridMultilevel"/>
    <w:tmpl w:val="07FE0B9C"/>
    <w:lvl w:ilvl="0" w:tplc="B46AB490">
      <w:start w:val="1"/>
      <w:numFmt w:val="bullet"/>
      <w:lvlText w:val=""/>
      <w:lvlJc w:val="left"/>
      <w:pPr>
        <w:ind w:left="720" w:hanging="360"/>
      </w:pPr>
      <w:rPr>
        <w:rFonts w:ascii="Symbol" w:hAnsi="Symbol" w:hint="default"/>
      </w:rPr>
    </w:lvl>
    <w:lvl w:ilvl="1" w:tplc="A184F380">
      <w:start w:val="1"/>
      <w:numFmt w:val="bullet"/>
      <w:lvlText w:val="o"/>
      <w:lvlJc w:val="left"/>
      <w:pPr>
        <w:ind w:left="1440" w:hanging="360"/>
      </w:pPr>
      <w:rPr>
        <w:rFonts w:ascii="Courier New" w:hAnsi="Courier New" w:hint="default"/>
      </w:rPr>
    </w:lvl>
    <w:lvl w:ilvl="2" w:tplc="FD3E01A2">
      <w:start w:val="1"/>
      <w:numFmt w:val="bullet"/>
      <w:lvlText w:val=""/>
      <w:lvlJc w:val="left"/>
      <w:pPr>
        <w:ind w:left="2160" w:hanging="360"/>
      </w:pPr>
      <w:rPr>
        <w:rFonts w:ascii="Wingdings" w:hAnsi="Wingdings" w:hint="default"/>
      </w:rPr>
    </w:lvl>
    <w:lvl w:ilvl="3" w:tplc="0394A024">
      <w:start w:val="1"/>
      <w:numFmt w:val="bullet"/>
      <w:lvlText w:val=""/>
      <w:lvlJc w:val="left"/>
      <w:pPr>
        <w:ind w:left="2880" w:hanging="360"/>
      </w:pPr>
      <w:rPr>
        <w:rFonts w:ascii="Symbol" w:hAnsi="Symbol" w:hint="default"/>
      </w:rPr>
    </w:lvl>
    <w:lvl w:ilvl="4" w:tplc="EEACDE0A">
      <w:start w:val="1"/>
      <w:numFmt w:val="bullet"/>
      <w:lvlText w:val="o"/>
      <w:lvlJc w:val="left"/>
      <w:pPr>
        <w:ind w:left="3600" w:hanging="360"/>
      </w:pPr>
      <w:rPr>
        <w:rFonts w:ascii="Courier New" w:hAnsi="Courier New" w:hint="default"/>
      </w:rPr>
    </w:lvl>
    <w:lvl w:ilvl="5" w:tplc="B2AAD224">
      <w:start w:val="1"/>
      <w:numFmt w:val="bullet"/>
      <w:lvlText w:val=""/>
      <w:lvlJc w:val="left"/>
      <w:pPr>
        <w:ind w:left="4320" w:hanging="360"/>
      </w:pPr>
      <w:rPr>
        <w:rFonts w:ascii="Wingdings" w:hAnsi="Wingdings" w:hint="default"/>
      </w:rPr>
    </w:lvl>
    <w:lvl w:ilvl="6" w:tplc="58D2E6A2">
      <w:start w:val="1"/>
      <w:numFmt w:val="bullet"/>
      <w:lvlText w:val=""/>
      <w:lvlJc w:val="left"/>
      <w:pPr>
        <w:ind w:left="5040" w:hanging="360"/>
      </w:pPr>
      <w:rPr>
        <w:rFonts w:ascii="Symbol" w:hAnsi="Symbol" w:hint="default"/>
      </w:rPr>
    </w:lvl>
    <w:lvl w:ilvl="7" w:tplc="99A28860">
      <w:start w:val="1"/>
      <w:numFmt w:val="bullet"/>
      <w:lvlText w:val="o"/>
      <w:lvlJc w:val="left"/>
      <w:pPr>
        <w:ind w:left="5760" w:hanging="360"/>
      </w:pPr>
      <w:rPr>
        <w:rFonts w:ascii="Courier New" w:hAnsi="Courier New" w:hint="default"/>
      </w:rPr>
    </w:lvl>
    <w:lvl w:ilvl="8" w:tplc="385EB5E0">
      <w:start w:val="1"/>
      <w:numFmt w:val="bullet"/>
      <w:lvlText w:val=""/>
      <w:lvlJc w:val="left"/>
      <w:pPr>
        <w:ind w:left="6480" w:hanging="360"/>
      </w:pPr>
      <w:rPr>
        <w:rFonts w:ascii="Wingdings" w:hAnsi="Wingdings" w:hint="default"/>
      </w:rPr>
    </w:lvl>
  </w:abstractNum>
  <w:abstractNum w:abstractNumId="3" w15:restartNumberingAfterBreak="0">
    <w:nsid w:val="0EFC0FB6"/>
    <w:multiLevelType w:val="hybridMultilevel"/>
    <w:tmpl w:val="DA660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45057"/>
    <w:multiLevelType w:val="hybridMultilevel"/>
    <w:tmpl w:val="CE02D4AA"/>
    <w:lvl w:ilvl="0" w:tplc="11B8FF80">
      <w:start w:val="1"/>
      <w:numFmt w:val="bullet"/>
      <w:lvlText w:val="•"/>
      <w:lvlJc w:val="left"/>
      <w:pPr>
        <w:tabs>
          <w:tab w:val="num" w:pos="720"/>
        </w:tabs>
        <w:ind w:left="720" w:hanging="360"/>
      </w:pPr>
      <w:rPr>
        <w:rFonts w:ascii="Arial" w:hAnsi="Arial" w:hint="default"/>
      </w:rPr>
    </w:lvl>
    <w:lvl w:ilvl="1" w:tplc="90EE6A94" w:tentative="1">
      <w:start w:val="1"/>
      <w:numFmt w:val="bullet"/>
      <w:lvlText w:val="•"/>
      <w:lvlJc w:val="left"/>
      <w:pPr>
        <w:tabs>
          <w:tab w:val="num" w:pos="1440"/>
        </w:tabs>
        <w:ind w:left="1440" w:hanging="360"/>
      </w:pPr>
      <w:rPr>
        <w:rFonts w:ascii="Arial" w:hAnsi="Arial" w:hint="default"/>
      </w:rPr>
    </w:lvl>
    <w:lvl w:ilvl="2" w:tplc="33883B3C" w:tentative="1">
      <w:start w:val="1"/>
      <w:numFmt w:val="bullet"/>
      <w:lvlText w:val="•"/>
      <w:lvlJc w:val="left"/>
      <w:pPr>
        <w:tabs>
          <w:tab w:val="num" w:pos="2160"/>
        </w:tabs>
        <w:ind w:left="2160" w:hanging="360"/>
      </w:pPr>
      <w:rPr>
        <w:rFonts w:ascii="Arial" w:hAnsi="Arial" w:hint="default"/>
      </w:rPr>
    </w:lvl>
    <w:lvl w:ilvl="3" w:tplc="00A88AF0" w:tentative="1">
      <w:start w:val="1"/>
      <w:numFmt w:val="bullet"/>
      <w:lvlText w:val="•"/>
      <w:lvlJc w:val="left"/>
      <w:pPr>
        <w:tabs>
          <w:tab w:val="num" w:pos="2880"/>
        </w:tabs>
        <w:ind w:left="2880" w:hanging="360"/>
      </w:pPr>
      <w:rPr>
        <w:rFonts w:ascii="Arial" w:hAnsi="Arial" w:hint="default"/>
      </w:rPr>
    </w:lvl>
    <w:lvl w:ilvl="4" w:tplc="A93E2A24" w:tentative="1">
      <w:start w:val="1"/>
      <w:numFmt w:val="bullet"/>
      <w:lvlText w:val="•"/>
      <w:lvlJc w:val="left"/>
      <w:pPr>
        <w:tabs>
          <w:tab w:val="num" w:pos="3600"/>
        </w:tabs>
        <w:ind w:left="3600" w:hanging="360"/>
      </w:pPr>
      <w:rPr>
        <w:rFonts w:ascii="Arial" w:hAnsi="Arial" w:hint="default"/>
      </w:rPr>
    </w:lvl>
    <w:lvl w:ilvl="5" w:tplc="21A8B404" w:tentative="1">
      <w:start w:val="1"/>
      <w:numFmt w:val="bullet"/>
      <w:lvlText w:val="•"/>
      <w:lvlJc w:val="left"/>
      <w:pPr>
        <w:tabs>
          <w:tab w:val="num" w:pos="4320"/>
        </w:tabs>
        <w:ind w:left="4320" w:hanging="360"/>
      </w:pPr>
      <w:rPr>
        <w:rFonts w:ascii="Arial" w:hAnsi="Arial" w:hint="default"/>
      </w:rPr>
    </w:lvl>
    <w:lvl w:ilvl="6" w:tplc="806AC854" w:tentative="1">
      <w:start w:val="1"/>
      <w:numFmt w:val="bullet"/>
      <w:lvlText w:val="•"/>
      <w:lvlJc w:val="left"/>
      <w:pPr>
        <w:tabs>
          <w:tab w:val="num" w:pos="5040"/>
        </w:tabs>
        <w:ind w:left="5040" w:hanging="360"/>
      </w:pPr>
      <w:rPr>
        <w:rFonts w:ascii="Arial" w:hAnsi="Arial" w:hint="default"/>
      </w:rPr>
    </w:lvl>
    <w:lvl w:ilvl="7" w:tplc="ED3EE7DC" w:tentative="1">
      <w:start w:val="1"/>
      <w:numFmt w:val="bullet"/>
      <w:lvlText w:val="•"/>
      <w:lvlJc w:val="left"/>
      <w:pPr>
        <w:tabs>
          <w:tab w:val="num" w:pos="5760"/>
        </w:tabs>
        <w:ind w:left="5760" w:hanging="360"/>
      </w:pPr>
      <w:rPr>
        <w:rFonts w:ascii="Arial" w:hAnsi="Arial" w:hint="default"/>
      </w:rPr>
    </w:lvl>
    <w:lvl w:ilvl="8" w:tplc="948C3F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CF6971"/>
    <w:multiLevelType w:val="multilevel"/>
    <w:tmpl w:val="ACAA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495FFB"/>
    <w:multiLevelType w:val="hybridMultilevel"/>
    <w:tmpl w:val="BBB6CEF2"/>
    <w:lvl w:ilvl="0" w:tplc="C4A2F6B4">
      <w:start w:val="1"/>
      <w:numFmt w:val="decimal"/>
      <w:lvlText w:val="%1."/>
      <w:lvlJc w:val="left"/>
      <w:pPr>
        <w:ind w:left="720" w:hanging="360"/>
      </w:pPr>
    </w:lvl>
    <w:lvl w:ilvl="1" w:tplc="D92E4DB6">
      <w:start w:val="1"/>
      <w:numFmt w:val="lowerLetter"/>
      <w:lvlText w:val="%2."/>
      <w:lvlJc w:val="left"/>
      <w:pPr>
        <w:ind w:left="1440" w:hanging="360"/>
      </w:pPr>
    </w:lvl>
    <w:lvl w:ilvl="2" w:tplc="A9A6D726">
      <w:start w:val="1"/>
      <w:numFmt w:val="lowerRoman"/>
      <w:lvlText w:val="%3."/>
      <w:lvlJc w:val="right"/>
      <w:pPr>
        <w:ind w:left="2160" w:hanging="180"/>
      </w:pPr>
    </w:lvl>
    <w:lvl w:ilvl="3" w:tplc="6DE2D120">
      <w:start w:val="1"/>
      <w:numFmt w:val="decimal"/>
      <w:lvlText w:val="%4."/>
      <w:lvlJc w:val="left"/>
      <w:pPr>
        <w:ind w:left="2880" w:hanging="360"/>
      </w:pPr>
    </w:lvl>
    <w:lvl w:ilvl="4" w:tplc="61E2A91A">
      <w:start w:val="1"/>
      <w:numFmt w:val="lowerLetter"/>
      <w:lvlText w:val="%5."/>
      <w:lvlJc w:val="left"/>
      <w:pPr>
        <w:ind w:left="3600" w:hanging="360"/>
      </w:pPr>
    </w:lvl>
    <w:lvl w:ilvl="5" w:tplc="E74E27F8">
      <w:start w:val="1"/>
      <w:numFmt w:val="lowerRoman"/>
      <w:lvlText w:val="%6."/>
      <w:lvlJc w:val="right"/>
      <w:pPr>
        <w:ind w:left="4320" w:hanging="180"/>
      </w:pPr>
    </w:lvl>
    <w:lvl w:ilvl="6" w:tplc="A0485AEA">
      <w:start w:val="1"/>
      <w:numFmt w:val="decimal"/>
      <w:lvlText w:val="%7."/>
      <w:lvlJc w:val="left"/>
      <w:pPr>
        <w:ind w:left="5040" w:hanging="360"/>
      </w:pPr>
    </w:lvl>
    <w:lvl w:ilvl="7" w:tplc="4C1C4550">
      <w:start w:val="1"/>
      <w:numFmt w:val="lowerLetter"/>
      <w:lvlText w:val="%8."/>
      <w:lvlJc w:val="left"/>
      <w:pPr>
        <w:ind w:left="5760" w:hanging="360"/>
      </w:pPr>
    </w:lvl>
    <w:lvl w:ilvl="8" w:tplc="9E56E2F0">
      <w:start w:val="1"/>
      <w:numFmt w:val="lowerRoman"/>
      <w:lvlText w:val="%9."/>
      <w:lvlJc w:val="right"/>
      <w:pPr>
        <w:ind w:left="6480" w:hanging="180"/>
      </w:pPr>
    </w:lvl>
  </w:abstractNum>
  <w:abstractNum w:abstractNumId="7" w15:restartNumberingAfterBreak="0">
    <w:nsid w:val="22337F71"/>
    <w:multiLevelType w:val="hybridMultilevel"/>
    <w:tmpl w:val="21981670"/>
    <w:lvl w:ilvl="0" w:tplc="1D64F6AC">
      <w:start w:val="1"/>
      <w:numFmt w:val="decimal"/>
      <w:lvlText w:val="%1."/>
      <w:lvlJc w:val="left"/>
      <w:pPr>
        <w:ind w:left="720" w:hanging="360"/>
      </w:pPr>
    </w:lvl>
    <w:lvl w:ilvl="1" w:tplc="AD2E4302">
      <w:start w:val="1"/>
      <w:numFmt w:val="lowerLetter"/>
      <w:lvlText w:val="%2."/>
      <w:lvlJc w:val="left"/>
      <w:pPr>
        <w:ind w:left="1440" w:hanging="360"/>
      </w:pPr>
    </w:lvl>
    <w:lvl w:ilvl="2" w:tplc="122A52C8">
      <w:start w:val="1"/>
      <w:numFmt w:val="lowerRoman"/>
      <w:lvlText w:val="%3."/>
      <w:lvlJc w:val="right"/>
      <w:pPr>
        <w:ind w:left="2160" w:hanging="180"/>
      </w:pPr>
    </w:lvl>
    <w:lvl w:ilvl="3" w:tplc="1D8012F8">
      <w:start w:val="1"/>
      <w:numFmt w:val="decimal"/>
      <w:lvlText w:val="%4."/>
      <w:lvlJc w:val="left"/>
      <w:pPr>
        <w:ind w:left="2880" w:hanging="360"/>
      </w:pPr>
    </w:lvl>
    <w:lvl w:ilvl="4" w:tplc="26E69390">
      <w:start w:val="1"/>
      <w:numFmt w:val="lowerLetter"/>
      <w:lvlText w:val="%5."/>
      <w:lvlJc w:val="left"/>
      <w:pPr>
        <w:ind w:left="3600" w:hanging="360"/>
      </w:pPr>
    </w:lvl>
    <w:lvl w:ilvl="5" w:tplc="8EBA091E">
      <w:start w:val="1"/>
      <w:numFmt w:val="lowerRoman"/>
      <w:lvlText w:val="%6."/>
      <w:lvlJc w:val="right"/>
      <w:pPr>
        <w:ind w:left="4320" w:hanging="180"/>
      </w:pPr>
    </w:lvl>
    <w:lvl w:ilvl="6" w:tplc="017EB356">
      <w:start w:val="1"/>
      <w:numFmt w:val="decimal"/>
      <w:lvlText w:val="%7."/>
      <w:lvlJc w:val="left"/>
      <w:pPr>
        <w:ind w:left="5040" w:hanging="360"/>
      </w:pPr>
    </w:lvl>
    <w:lvl w:ilvl="7" w:tplc="9B547C8E">
      <w:start w:val="1"/>
      <w:numFmt w:val="lowerLetter"/>
      <w:lvlText w:val="%8."/>
      <w:lvlJc w:val="left"/>
      <w:pPr>
        <w:ind w:left="5760" w:hanging="360"/>
      </w:pPr>
    </w:lvl>
    <w:lvl w:ilvl="8" w:tplc="E8524B00">
      <w:start w:val="1"/>
      <w:numFmt w:val="lowerRoman"/>
      <w:lvlText w:val="%9."/>
      <w:lvlJc w:val="right"/>
      <w:pPr>
        <w:ind w:left="6480" w:hanging="180"/>
      </w:pPr>
    </w:lvl>
  </w:abstractNum>
  <w:abstractNum w:abstractNumId="8" w15:restartNumberingAfterBreak="0">
    <w:nsid w:val="22BF1169"/>
    <w:multiLevelType w:val="hybridMultilevel"/>
    <w:tmpl w:val="4AA2761A"/>
    <w:lvl w:ilvl="0" w:tplc="440C07FE">
      <w:start w:val="1"/>
      <w:numFmt w:val="bullet"/>
      <w:lvlText w:val=""/>
      <w:lvlJc w:val="left"/>
      <w:pPr>
        <w:ind w:left="720" w:hanging="360"/>
      </w:pPr>
      <w:rPr>
        <w:rFonts w:ascii="Symbol" w:hAnsi="Symbol" w:hint="default"/>
      </w:rPr>
    </w:lvl>
    <w:lvl w:ilvl="1" w:tplc="FC84E2AC">
      <w:start w:val="1"/>
      <w:numFmt w:val="bullet"/>
      <w:lvlText w:val="o"/>
      <w:lvlJc w:val="left"/>
      <w:pPr>
        <w:ind w:left="1440" w:hanging="360"/>
      </w:pPr>
      <w:rPr>
        <w:rFonts w:ascii="Courier New" w:hAnsi="Courier New" w:hint="default"/>
      </w:rPr>
    </w:lvl>
    <w:lvl w:ilvl="2" w:tplc="7A2C78EC">
      <w:start w:val="1"/>
      <w:numFmt w:val="bullet"/>
      <w:lvlText w:val=""/>
      <w:lvlJc w:val="left"/>
      <w:pPr>
        <w:ind w:left="2160" w:hanging="360"/>
      </w:pPr>
      <w:rPr>
        <w:rFonts w:ascii="Wingdings" w:hAnsi="Wingdings" w:hint="default"/>
      </w:rPr>
    </w:lvl>
    <w:lvl w:ilvl="3" w:tplc="5A0C0384">
      <w:start w:val="1"/>
      <w:numFmt w:val="bullet"/>
      <w:lvlText w:val=""/>
      <w:lvlJc w:val="left"/>
      <w:pPr>
        <w:ind w:left="2880" w:hanging="360"/>
      </w:pPr>
      <w:rPr>
        <w:rFonts w:ascii="Symbol" w:hAnsi="Symbol" w:hint="default"/>
      </w:rPr>
    </w:lvl>
    <w:lvl w:ilvl="4" w:tplc="5DB69C0A">
      <w:start w:val="1"/>
      <w:numFmt w:val="bullet"/>
      <w:lvlText w:val="o"/>
      <w:lvlJc w:val="left"/>
      <w:pPr>
        <w:ind w:left="3600" w:hanging="360"/>
      </w:pPr>
      <w:rPr>
        <w:rFonts w:ascii="Courier New" w:hAnsi="Courier New" w:hint="default"/>
      </w:rPr>
    </w:lvl>
    <w:lvl w:ilvl="5" w:tplc="B09E2EF6">
      <w:start w:val="1"/>
      <w:numFmt w:val="bullet"/>
      <w:lvlText w:val=""/>
      <w:lvlJc w:val="left"/>
      <w:pPr>
        <w:ind w:left="4320" w:hanging="360"/>
      </w:pPr>
      <w:rPr>
        <w:rFonts w:ascii="Wingdings" w:hAnsi="Wingdings" w:hint="default"/>
      </w:rPr>
    </w:lvl>
    <w:lvl w:ilvl="6" w:tplc="FDAE98D0">
      <w:start w:val="1"/>
      <w:numFmt w:val="bullet"/>
      <w:lvlText w:val=""/>
      <w:lvlJc w:val="left"/>
      <w:pPr>
        <w:ind w:left="5040" w:hanging="360"/>
      </w:pPr>
      <w:rPr>
        <w:rFonts w:ascii="Symbol" w:hAnsi="Symbol" w:hint="default"/>
      </w:rPr>
    </w:lvl>
    <w:lvl w:ilvl="7" w:tplc="D1B0DCB6">
      <w:start w:val="1"/>
      <w:numFmt w:val="bullet"/>
      <w:lvlText w:val="o"/>
      <w:lvlJc w:val="left"/>
      <w:pPr>
        <w:ind w:left="5760" w:hanging="360"/>
      </w:pPr>
      <w:rPr>
        <w:rFonts w:ascii="Courier New" w:hAnsi="Courier New" w:hint="default"/>
      </w:rPr>
    </w:lvl>
    <w:lvl w:ilvl="8" w:tplc="D9FE9E1C">
      <w:start w:val="1"/>
      <w:numFmt w:val="bullet"/>
      <w:lvlText w:val=""/>
      <w:lvlJc w:val="left"/>
      <w:pPr>
        <w:ind w:left="6480" w:hanging="360"/>
      </w:pPr>
      <w:rPr>
        <w:rFonts w:ascii="Wingdings" w:hAnsi="Wingdings" w:hint="default"/>
      </w:rPr>
    </w:lvl>
  </w:abstractNum>
  <w:abstractNum w:abstractNumId="9" w15:restartNumberingAfterBreak="0">
    <w:nsid w:val="26E235D4"/>
    <w:multiLevelType w:val="hybridMultilevel"/>
    <w:tmpl w:val="47DAF4EC"/>
    <w:lvl w:ilvl="0" w:tplc="8610A9DA">
      <w:start w:val="1"/>
      <w:numFmt w:val="decimal"/>
      <w:lvlText w:val="%1."/>
      <w:lvlJc w:val="left"/>
      <w:pPr>
        <w:ind w:left="720" w:hanging="360"/>
      </w:pPr>
    </w:lvl>
    <w:lvl w:ilvl="1" w:tplc="8E4C6AD4">
      <w:start w:val="1"/>
      <w:numFmt w:val="lowerLetter"/>
      <w:lvlText w:val="%2."/>
      <w:lvlJc w:val="left"/>
      <w:pPr>
        <w:ind w:left="1440" w:hanging="360"/>
      </w:pPr>
    </w:lvl>
    <w:lvl w:ilvl="2" w:tplc="D430F56E">
      <w:start w:val="1"/>
      <w:numFmt w:val="lowerRoman"/>
      <w:lvlText w:val="%3."/>
      <w:lvlJc w:val="right"/>
      <w:pPr>
        <w:ind w:left="2160" w:hanging="180"/>
      </w:pPr>
    </w:lvl>
    <w:lvl w:ilvl="3" w:tplc="33080FFC">
      <w:start w:val="1"/>
      <w:numFmt w:val="decimal"/>
      <w:lvlText w:val="%4."/>
      <w:lvlJc w:val="left"/>
      <w:pPr>
        <w:ind w:left="2880" w:hanging="360"/>
      </w:pPr>
    </w:lvl>
    <w:lvl w:ilvl="4" w:tplc="7D34A2E0">
      <w:start w:val="1"/>
      <w:numFmt w:val="lowerLetter"/>
      <w:lvlText w:val="%5."/>
      <w:lvlJc w:val="left"/>
      <w:pPr>
        <w:ind w:left="3600" w:hanging="360"/>
      </w:pPr>
    </w:lvl>
    <w:lvl w:ilvl="5" w:tplc="1A3CD9A2">
      <w:start w:val="1"/>
      <w:numFmt w:val="lowerRoman"/>
      <w:lvlText w:val="%6."/>
      <w:lvlJc w:val="right"/>
      <w:pPr>
        <w:ind w:left="4320" w:hanging="180"/>
      </w:pPr>
    </w:lvl>
    <w:lvl w:ilvl="6" w:tplc="A7702846">
      <w:start w:val="1"/>
      <w:numFmt w:val="decimal"/>
      <w:lvlText w:val="%7."/>
      <w:lvlJc w:val="left"/>
      <w:pPr>
        <w:ind w:left="5040" w:hanging="360"/>
      </w:pPr>
    </w:lvl>
    <w:lvl w:ilvl="7" w:tplc="8C423DA0">
      <w:start w:val="1"/>
      <w:numFmt w:val="lowerLetter"/>
      <w:lvlText w:val="%8."/>
      <w:lvlJc w:val="left"/>
      <w:pPr>
        <w:ind w:left="5760" w:hanging="360"/>
      </w:pPr>
    </w:lvl>
    <w:lvl w:ilvl="8" w:tplc="9FB447D2">
      <w:start w:val="1"/>
      <w:numFmt w:val="lowerRoman"/>
      <w:lvlText w:val="%9."/>
      <w:lvlJc w:val="right"/>
      <w:pPr>
        <w:ind w:left="6480" w:hanging="180"/>
      </w:pPr>
    </w:lvl>
  </w:abstractNum>
  <w:abstractNum w:abstractNumId="10" w15:restartNumberingAfterBreak="0">
    <w:nsid w:val="29DFA410"/>
    <w:multiLevelType w:val="hybridMultilevel"/>
    <w:tmpl w:val="0908C098"/>
    <w:lvl w:ilvl="0" w:tplc="1938E182">
      <w:start w:val="1"/>
      <w:numFmt w:val="decimal"/>
      <w:lvlText w:val="%1."/>
      <w:lvlJc w:val="left"/>
      <w:pPr>
        <w:ind w:left="720" w:hanging="360"/>
      </w:pPr>
    </w:lvl>
    <w:lvl w:ilvl="1" w:tplc="DFC4DC0A">
      <w:start w:val="1"/>
      <w:numFmt w:val="lowerLetter"/>
      <w:lvlText w:val="%2."/>
      <w:lvlJc w:val="left"/>
      <w:pPr>
        <w:ind w:left="1440" w:hanging="360"/>
      </w:pPr>
    </w:lvl>
    <w:lvl w:ilvl="2" w:tplc="029A2E98">
      <w:start w:val="1"/>
      <w:numFmt w:val="lowerRoman"/>
      <w:lvlText w:val="%3."/>
      <w:lvlJc w:val="right"/>
      <w:pPr>
        <w:ind w:left="2160" w:hanging="180"/>
      </w:pPr>
    </w:lvl>
    <w:lvl w:ilvl="3" w:tplc="031CA944">
      <w:start w:val="1"/>
      <w:numFmt w:val="decimal"/>
      <w:lvlText w:val="%4."/>
      <w:lvlJc w:val="left"/>
      <w:pPr>
        <w:ind w:left="2880" w:hanging="360"/>
      </w:pPr>
    </w:lvl>
    <w:lvl w:ilvl="4" w:tplc="2B8AC05E">
      <w:start w:val="1"/>
      <w:numFmt w:val="lowerLetter"/>
      <w:lvlText w:val="%5."/>
      <w:lvlJc w:val="left"/>
      <w:pPr>
        <w:ind w:left="3600" w:hanging="360"/>
      </w:pPr>
    </w:lvl>
    <w:lvl w:ilvl="5" w:tplc="4F42E566">
      <w:start w:val="1"/>
      <w:numFmt w:val="lowerRoman"/>
      <w:lvlText w:val="%6."/>
      <w:lvlJc w:val="right"/>
      <w:pPr>
        <w:ind w:left="4320" w:hanging="180"/>
      </w:pPr>
    </w:lvl>
    <w:lvl w:ilvl="6" w:tplc="1FB02256">
      <w:start w:val="1"/>
      <w:numFmt w:val="decimal"/>
      <w:lvlText w:val="%7."/>
      <w:lvlJc w:val="left"/>
      <w:pPr>
        <w:ind w:left="5040" w:hanging="360"/>
      </w:pPr>
    </w:lvl>
    <w:lvl w:ilvl="7" w:tplc="A59A704C">
      <w:start w:val="1"/>
      <w:numFmt w:val="lowerLetter"/>
      <w:lvlText w:val="%8."/>
      <w:lvlJc w:val="left"/>
      <w:pPr>
        <w:ind w:left="5760" w:hanging="360"/>
      </w:pPr>
    </w:lvl>
    <w:lvl w:ilvl="8" w:tplc="A6B04E74">
      <w:start w:val="1"/>
      <w:numFmt w:val="lowerRoman"/>
      <w:lvlText w:val="%9."/>
      <w:lvlJc w:val="right"/>
      <w:pPr>
        <w:ind w:left="6480" w:hanging="180"/>
      </w:pPr>
    </w:lvl>
  </w:abstractNum>
  <w:abstractNum w:abstractNumId="11" w15:restartNumberingAfterBreak="0">
    <w:nsid w:val="2AC90BCC"/>
    <w:multiLevelType w:val="hybridMultilevel"/>
    <w:tmpl w:val="F3B87152"/>
    <w:lvl w:ilvl="0" w:tplc="BC4ADB74">
      <w:start w:val="1"/>
      <w:numFmt w:val="decimal"/>
      <w:lvlText w:val="%1."/>
      <w:lvlJc w:val="left"/>
      <w:pPr>
        <w:ind w:left="720" w:hanging="360"/>
      </w:pPr>
    </w:lvl>
    <w:lvl w:ilvl="1" w:tplc="9A9E1892">
      <w:start w:val="1"/>
      <w:numFmt w:val="lowerLetter"/>
      <w:lvlText w:val="%2."/>
      <w:lvlJc w:val="left"/>
      <w:pPr>
        <w:ind w:left="1440" w:hanging="360"/>
      </w:pPr>
    </w:lvl>
    <w:lvl w:ilvl="2" w:tplc="EA684710">
      <w:start w:val="1"/>
      <w:numFmt w:val="lowerRoman"/>
      <w:lvlText w:val="%3."/>
      <w:lvlJc w:val="right"/>
      <w:pPr>
        <w:ind w:left="2160" w:hanging="180"/>
      </w:pPr>
    </w:lvl>
    <w:lvl w:ilvl="3" w:tplc="B68EE15A">
      <w:start w:val="1"/>
      <w:numFmt w:val="decimal"/>
      <w:lvlText w:val="%4."/>
      <w:lvlJc w:val="left"/>
      <w:pPr>
        <w:ind w:left="2880" w:hanging="360"/>
      </w:pPr>
    </w:lvl>
    <w:lvl w:ilvl="4" w:tplc="F600E23E">
      <w:start w:val="1"/>
      <w:numFmt w:val="lowerLetter"/>
      <w:lvlText w:val="%5."/>
      <w:lvlJc w:val="left"/>
      <w:pPr>
        <w:ind w:left="3600" w:hanging="360"/>
      </w:pPr>
    </w:lvl>
    <w:lvl w:ilvl="5" w:tplc="E41806F4">
      <w:start w:val="1"/>
      <w:numFmt w:val="lowerRoman"/>
      <w:lvlText w:val="%6."/>
      <w:lvlJc w:val="right"/>
      <w:pPr>
        <w:ind w:left="4320" w:hanging="180"/>
      </w:pPr>
    </w:lvl>
    <w:lvl w:ilvl="6" w:tplc="0FA4708A">
      <w:start w:val="1"/>
      <w:numFmt w:val="decimal"/>
      <w:lvlText w:val="%7."/>
      <w:lvlJc w:val="left"/>
      <w:pPr>
        <w:ind w:left="5040" w:hanging="360"/>
      </w:pPr>
    </w:lvl>
    <w:lvl w:ilvl="7" w:tplc="E82ED178">
      <w:start w:val="1"/>
      <w:numFmt w:val="lowerLetter"/>
      <w:lvlText w:val="%8."/>
      <w:lvlJc w:val="left"/>
      <w:pPr>
        <w:ind w:left="5760" w:hanging="360"/>
      </w:pPr>
    </w:lvl>
    <w:lvl w:ilvl="8" w:tplc="82B84EF2">
      <w:start w:val="1"/>
      <w:numFmt w:val="lowerRoman"/>
      <w:lvlText w:val="%9."/>
      <w:lvlJc w:val="right"/>
      <w:pPr>
        <w:ind w:left="6480" w:hanging="180"/>
      </w:pPr>
    </w:lvl>
  </w:abstractNum>
  <w:abstractNum w:abstractNumId="12" w15:restartNumberingAfterBreak="0">
    <w:nsid w:val="2E256CD9"/>
    <w:multiLevelType w:val="hybridMultilevel"/>
    <w:tmpl w:val="EE8AC4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98416E"/>
    <w:multiLevelType w:val="hybridMultilevel"/>
    <w:tmpl w:val="C768790A"/>
    <w:lvl w:ilvl="0" w:tplc="DEEA436E">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8F6EF3"/>
    <w:multiLevelType w:val="hybridMultilevel"/>
    <w:tmpl w:val="54EC3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51FD9D"/>
    <w:multiLevelType w:val="hybridMultilevel"/>
    <w:tmpl w:val="46A0EF68"/>
    <w:lvl w:ilvl="0" w:tplc="24B6B690">
      <w:start w:val="1"/>
      <w:numFmt w:val="bullet"/>
      <w:lvlText w:val=""/>
      <w:lvlJc w:val="left"/>
      <w:pPr>
        <w:ind w:left="720" w:hanging="360"/>
      </w:pPr>
      <w:rPr>
        <w:rFonts w:ascii="Symbol" w:hAnsi="Symbol" w:hint="default"/>
      </w:rPr>
    </w:lvl>
    <w:lvl w:ilvl="1" w:tplc="27BE00BA">
      <w:start w:val="1"/>
      <w:numFmt w:val="bullet"/>
      <w:lvlText w:val="o"/>
      <w:lvlJc w:val="left"/>
      <w:pPr>
        <w:ind w:left="1440" w:hanging="360"/>
      </w:pPr>
      <w:rPr>
        <w:rFonts w:ascii="Courier New" w:hAnsi="Courier New" w:hint="default"/>
      </w:rPr>
    </w:lvl>
    <w:lvl w:ilvl="2" w:tplc="5EA8DBD6">
      <w:start w:val="1"/>
      <w:numFmt w:val="bullet"/>
      <w:lvlText w:val=""/>
      <w:lvlJc w:val="left"/>
      <w:pPr>
        <w:ind w:left="2160" w:hanging="360"/>
      </w:pPr>
      <w:rPr>
        <w:rFonts w:ascii="Wingdings" w:hAnsi="Wingdings" w:hint="default"/>
      </w:rPr>
    </w:lvl>
    <w:lvl w:ilvl="3" w:tplc="40A44EEC">
      <w:start w:val="1"/>
      <w:numFmt w:val="bullet"/>
      <w:lvlText w:val=""/>
      <w:lvlJc w:val="left"/>
      <w:pPr>
        <w:ind w:left="2880" w:hanging="360"/>
      </w:pPr>
      <w:rPr>
        <w:rFonts w:ascii="Symbol" w:hAnsi="Symbol" w:hint="default"/>
      </w:rPr>
    </w:lvl>
    <w:lvl w:ilvl="4" w:tplc="49E65596">
      <w:start w:val="1"/>
      <w:numFmt w:val="bullet"/>
      <w:lvlText w:val="o"/>
      <w:lvlJc w:val="left"/>
      <w:pPr>
        <w:ind w:left="3600" w:hanging="360"/>
      </w:pPr>
      <w:rPr>
        <w:rFonts w:ascii="Courier New" w:hAnsi="Courier New" w:hint="default"/>
      </w:rPr>
    </w:lvl>
    <w:lvl w:ilvl="5" w:tplc="E7065538">
      <w:start w:val="1"/>
      <w:numFmt w:val="bullet"/>
      <w:lvlText w:val=""/>
      <w:lvlJc w:val="left"/>
      <w:pPr>
        <w:ind w:left="4320" w:hanging="360"/>
      </w:pPr>
      <w:rPr>
        <w:rFonts w:ascii="Wingdings" w:hAnsi="Wingdings" w:hint="default"/>
      </w:rPr>
    </w:lvl>
    <w:lvl w:ilvl="6" w:tplc="C64CF31A">
      <w:start w:val="1"/>
      <w:numFmt w:val="bullet"/>
      <w:lvlText w:val=""/>
      <w:lvlJc w:val="left"/>
      <w:pPr>
        <w:ind w:left="5040" w:hanging="360"/>
      </w:pPr>
      <w:rPr>
        <w:rFonts w:ascii="Symbol" w:hAnsi="Symbol" w:hint="default"/>
      </w:rPr>
    </w:lvl>
    <w:lvl w:ilvl="7" w:tplc="F70C4C94">
      <w:start w:val="1"/>
      <w:numFmt w:val="bullet"/>
      <w:lvlText w:val="o"/>
      <w:lvlJc w:val="left"/>
      <w:pPr>
        <w:ind w:left="5760" w:hanging="360"/>
      </w:pPr>
      <w:rPr>
        <w:rFonts w:ascii="Courier New" w:hAnsi="Courier New" w:hint="default"/>
      </w:rPr>
    </w:lvl>
    <w:lvl w:ilvl="8" w:tplc="46CC96D0">
      <w:start w:val="1"/>
      <w:numFmt w:val="bullet"/>
      <w:lvlText w:val=""/>
      <w:lvlJc w:val="left"/>
      <w:pPr>
        <w:ind w:left="6480" w:hanging="360"/>
      </w:pPr>
      <w:rPr>
        <w:rFonts w:ascii="Wingdings" w:hAnsi="Wingdings" w:hint="default"/>
      </w:rPr>
    </w:lvl>
  </w:abstractNum>
  <w:abstractNum w:abstractNumId="16" w15:restartNumberingAfterBreak="0">
    <w:nsid w:val="3D874AB0"/>
    <w:multiLevelType w:val="hybridMultilevel"/>
    <w:tmpl w:val="344EF116"/>
    <w:lvl w:ilvl="0" w:tplc="788ABEBC">
      <w:start w:val="1"/>
      <w:numFmt w:val="bullet"/>
      <w:lvlText w:val=""/>
      <w:lvlJc w:val="left"/>
      <w:pPr>
        <w:ind w:left="720" w:hanging="360"/>
      </w:pPr>
      <w:rPr>
        <w:rFonts w:ascii="Symbol" w:hAnsi="Symbol" w:hint="default"/>
      </w:rPr>
    </w:lvl>
    <w:lvl w:ilvl="1" w:tplc="E3C8EBF4">
      <w:start w:val="1"/>
      <w:numFmt w:val="bullet"/>
      <w:lvlText w:val="o"/>
      <w:lvlJc w:val="left"/>
      <w:pPr>
        <w:ind w:left="1440" w:hanging="360"/>
      </w:pPr>
      <w:rPr>
        <w:rFonts w:ascii="Courier New" w:hAnsi="Courier New" w:hint="default"/>
      </w:rPr>
    </w:lvl>
    <w:lvl w:ilvl="2" w:tplc="AD1EDAB2">
      <w:start w:val="1"/>
      <w:numFmt w:val="bullet"/>
      <w:lvlText w:val=""/>
      <w:lvlJc w:val="left"/>
      <w:pPr>
        <w:ind w:left="2160" w:hanging="360"/>
      </w:pPr>
      <w:rPr>
        <w:rFonts w:ascii="Wingdings" w:hAnsi="Wingdings" w:hint="default"/>
      </w:rPr>
    </w:lvl>
    <w:lvl w:ilvl="3" w:tplc="A1FE03CE">
      <w:start w:val="1"/>
      <w:numFmt w:val="bullet"/>
      <w:lvlText w:val=""/>
      <w:lvlJc w:val="left"/>
      <w:pPr>
        <w:ind w:left="2880" w:hanging="360"/>
      </w:pPr>
      <w:rPr>
        <w:rFonts w:ascii="Symbol" w:hAnsi="Symbol" w:hint="default"/>
      </w:rPr>
    </w:lvl>
    <w:lvl w:ilvl="4" w:tplc="50203944">
      <w:start w:val="1"/>
      <w:numFmt w:val="bullet"/>
      <w:lvlText w:val="o"/>
      <w:lvlJc w:val="left"/>
      <w:pPr>
        <w:ind w:left="3600" w:hanging="360"/>
      </w:pPr>
      <w:rPr>
        <w:rFonts w:ascii="Courier New" w:hAnsi="Courier New" w:hint="default"/>
      </w:rPr>
    </w:lvl>
    <w:lvl w:ilvl="5" w:tplc="4514A72C">
      <w:start w:val="1"/>
      <w:numFmt w:val="bullet"/>
      <w:lvlText w:val=""/>
      <w:lvlJc w:val="left"/>
      <w:pPr>
        <w:ind w:left="4320" w:hanging="360"/>
      </w:pPr>
      <w:rPr>
        <w:rFonts w:ascii="Wingdings" w:hAnsi="Wingdings" w:hint="default"/>
      </w:rPr>
    </w:lvl>
    <w:lvl w:ilvl="6" w:tplc="C5F040C8">
      <w:start w:val="1"/>
      <w:numFmt w:val="bullet"/>
      <w:lvlText w:val=""/>
      <w:lvlJc w:val="left"/>
      <w:pPr>
        <w:ind w:left="5040" w:hanging="360"/>
      </w:pPr>
      <w:rPr>
        <w:rFonts w:ascii="Symbol" w:hAnsi="Symbol" w:hint="default"/>
      </w:rPr>
    </w:lvl>
    <w:lvl w:ilvl="7" w:tplc="AD0071E6">
      <w:start w:val="1"/>
      <w:numFmt w:val="bullet"/>
      <w:lvlText w:val="o"/>
      <w:lvlJc w:val="left"/>
      <w:pPr>
        <w:ind w:left="5760" w:hanging="360"/>
      </w:pPr>
      <w:rPr>
        <w:rFonts w:ascii="Courier New" w:hAnsi="Courier New" w:hint="default"/>
      </w:rPr>
    </w:lvl>
    <w:lvl w:ilvl="8" w:tplc="FE98A4F4">
      <w:start w:val="1"/>
      <w:numFmt w:val="bullet"/>
      <w:lvlText w:val=""/>
      <w:lvlJc w:val="left"/>
      <w:pPr>
        <w:ind w:left="6480" w:hanging="360"/>
      </w:pPr>
      <w:rPr>
        <w:rFonts w:ascii="Wingdings" w:hAnsi="Wingdings" w:hint="default"/>
      </w:rPr>
    </w:lvl>
  </w:abstractNum>
  <w:abstractNum w:abstractNumId="17" w15:restartNumberingAfterBreak="0">
    <w:nsid w:val="3F6CFD1C"/>
    <w:multiLevelType w:val="hybridMultilevel"/>
    <w:tmpl w:val="3CB2C898"/>
    <w:lvl w:ilvl="0" w:tplc="02107386">
      <w:start w:val="1"/>
      <w:numFmt w:val="decimal"/>
      <w:lvlText w:val="%1."/>
      <w:lvlJc w:val="left"/>
      <w:pPr>
        <w:ind w:left="720" w:hanging="360"/>
      </w:pPr>
    </w:lvl>
    <w:lvl w:ilvl="1" w:tplc="741489A4">
      <w:start w:val="1"/>
      <w:numFmt w:val="lowerLetter"/>
      <w:lvlText w:val="%2."/>
      <w:lvlJc w:val="left"/>
      <w:pPr>
        <w:ind w:left="1440" w:hanging="360"/>
      </w:pPr>
    </w:lvl>
    <w:lvl w:ilvl="2" w:tplc="FFB8E08A">
      <w:start w:val="1"/>
      <w:numFmt w:val="lowerRoman"/>
      <w:lvlText w:val="%3."/>
      <w:lvlJc w:val="right"/>
      <w:pPr>
        <w:ind w:left="2160" w:hanging="180"/>
      </w:pPr>
    </w:lvl>
    <w:lvl w:ilvl="3" w:tplc="95D6C0F4">
      <w:start w:val="1"/>
      <w:numFmt w:val="decimal"/>
      <w:lvlText w:val="%4."/>
      <w:lvlJc w:val="left"/>
      <w:pPr>
        <w:ind w:left="2880" w:hanging="360"/>
      </w:pPr>
    </w:lvl>
    <w:lvl w:ilvl="4" w:tplc="0240B240">
      <w:start w:val="1"/>
      <w:numFmt w:val="lowerLetter"/>
      <w:lvlText w:val="%5."/>
      <w:lvlJc w:val="left"/>
      <w:pPr>
        <w:ind w:left="3600" w:hanging="360"/>
      </w:pPr>
    </w:lvl>
    <w:lvl w:ilvl="5" w:tplc="EB66692A">
      <w:start w:val="1"/>
      <w:numFmt w:val="lowerRoman"/>
      <w:lvlText w:val="%6."/>
      <w:lvlJc w:val="right"/>
      <w:pPr>
        <w:ind w:left="4320" w:hanging="180"/>
      </w:pPr>
    </w:lvl>
    <w:lvl w:ilvl="6" w:tplc="CA801666">
      <w:start w:val="1"/>
      <w:numFmt w:val="decimal"/>
      <w:lvlText w:val="%7."/>
      <w:lvlJc w:val="left"/>
      <w:pPr>
        <w:ind w:left="5040" w:hanging="360"/>
      </w:pPr>
    </w:lvl>
    <w:lvl w:ilvl="7" w:tplc="99086152">
      <w:start w:val="1"/>
      <w:numFmt w:val="lowerLetter"/>
      <w:lvlText w:val="%8."/>
      <w:lvlJc w:val="left"/>
      <w:pPr>
        <w:ind w:left="5760" w:hanging="360"/>
      </w:pPr>
    </w:lvl>
    <w:lvl w:ilvl="8" w:tplc="F886EC64">
      <w:start w:val="1"/>
      <w:numFmt w:val="lowerRoman"/>
      <w:lvlText w:val="%9."/>
      <w:lvlJc w:val="right"/>
      <w:pPr>
        <w:ind w:left="6480" w:hanging="180"/>
      </w:pPr>
    </w:lvl>
  </w:abstractNum>
  <w:abstractNum w:abstractNumId="18" w15:restartNumberingAfterBreak="0">
    <w:nsid w:val="3FF43234"/>
    <w:multiLevelType w:val="hybridMultilevel"/>
    <w:tmpl w:val="5CCC91BA"/>
    <w:lvl w:ilvl="0" w:tplc="397A5BCC">
      <w:start w:val="1"/>
      <w:numFmt w:val="bullet"/>
      <w:lvlText w:val="•"/>
      <w:lvlJc w:val="left"/>
      <w:pPr>
        <w:tabs>
          <w:tab w:val="num" w:pos="720"/>
        </w:tabs>
        <w:ind w:left="720" w:hanging="360"/>
      </w:pPr>
      <w:rPr>
        <w:rFonts w:ascii="Arial" w:hAnsi="Arial" w:hint="default"/>
      </w:rPr>
    </w:lvl>
    <w:lvl w:ilvl="1" w:tplc="19DC7666" w:tentative="1">
      <w:start w:val="1"/>
      <w:numFmt w:val="bullet"/>
      <w:lvlText w:val="•"/>
      <w:lvlJc w:val="left"/>
      <w:pPr>
        <w:tabs>
          <w:tab w:val="num" w:pos="1440"/>
        </w:tabs>
        <w:ind w:left="1440" w:hanging="360"/>
      </w:pPr>
      <w:rPr>
        <w:rFonts w:ascii="Arial" w:hAnsi="Arial" w:hint="default"/>
      </w:rPr>
    </w:lvl>
    <w:lvl w:ilvl="2" w:tplc="B2C6C8C2" w:tentative="1">
      <w:start w:val="1"/>
      <w:numFmt w:val="bullet"/>
      <w:lvlText w:val="•"/>
      <w:lvlJc w:val="left"/>
      <w:pPr>
        <w:tabs>
          <w:tab w:val="num" w:pos="2160"/>
        </w:tabs>
        <w:ind w:left="2160" w:hanging="360"/>
      </w:pPr>
      <w:rPr>
        <w:rFonts w:ascii="Arial" w:hAnsi="Arial" w:hint="default"/>
      </w:rPr>
    </w:lvl>
    <w:lvl w:ilvl="3" w:tplc="389E7B38" w:tentative="1">
      <w:start w:val="1"/>
      <w:numFmt w:val="bullet"/>
      <w:lvlText w:val="•"/>
      <w:lvlJc w:val="left"/>
      <w:pPr>
        <w:tabs>
          <w:tab w:val="num" w:pos="2880"/>
        </w:tabs>
        <w:ind w:left="2880" w:hanging="360"/>
      </w:pPr>
      <w:rPr>
        <w:rFonts w:ascii="Arial" w:hAnsi="Arial" w:hint="default"/>
      </w:rPr>
    </w:lvl>
    <w:lvl w:ilvl="4" w:tplc="B4F8FBE6" w:tentative="1">
      <w:start w:val="1"/>
      <w:numFmt w:val="bullet"/>
      <w:lvlText w:val="•"/>
      <w:lvlJc w:val="left"/>
      <w:pPr>
        <w:tabs>
          <w:tab w:val="num" w:pos="3600"/>
        </w:tabs>
        <w:ind w:left="3600" w:hanging="360"/>
      </w:pPr>
      <w:rPr>
        <w:rFonts w:ascii="Arial" w:hAnsi="Arial" w:hint="default"/>
      </w:rPr>
    </w:lvl>
    <w:lvl w:ilvl="5" w:tplc="6B700850" w:tentative="1">
      <w:start w:val="1"/>
      <w:numFmt w:val="bullet"/>
      <w:lvlText w:val="•"/>
      <w:lvlJc w:val="left"/>
      <w:pPr>
        <w:tabs>
          <w:tab w:val="num" w:pos="4320"/>
        </w:tabs>
        <w:ind w:left="4320" w:hanging="360"/>
      </w:pPr>
      <w:rPr>
        <w:rFonts w:ascii="Arial" w:hAnsi="Arial" w:hint="default"/>
      </w:rPr>
    </w:lvl>
    <w:lvl w:ilvl="6" w:tplc="40DCC7F4" w:tentative="1">
      <w:start w:val="1"/>
      <w:numFmt w:val="bullet"/>
      <w:lvlText w:val="•"/>
      <w:lvlJc w:val="left"/>
      <w:pPr>
        <w:tabs>
          <w:tab w:val="num" w:pos="5040"/>
        </w:tabs>
        <w:ind w:left="5040" w:hanging="360"/>
      </w:pPr>
      <w:rPr>
        <w:rFonts w:ascii="Arial" w:hAnsi="Arial" w:hint="default"/>
      </w:rPr>
    </w:lvl>
    <w:lvl w:ilvl="7" w:tplc="7480E55A" w:tentative="1">
      <w:start w:val="1"/>
      <w:numFmt w:val="bullet"/>
      <w:lvlText w:val="•"/>
      <w:lvlJc w:val="left"/>
      <w:pPr>
        <w:tabs>
          <w:tab w:val="num" w:pos="5760"/>
        </w:tabs>
        <w:ind w:left="5760" w:hanging="360"/>
      </w:pPr>
      <w:rPr>
        <w:rFonts w:ascii="Arial" w:hAnsi="Arial" w:hint="default"/>
      </w:rPr>
    </w:lvl>
    <w:lvl w:ilvl="8" w:tplc="5E1E422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0ED74FB"/>
    <w:multiLevelType w:val="hybridMultilevel"/>
    <w:tmpl w:val="85E05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A303D2"/>
    <w:multiLevelType w:val="hybridMultilevel"/>
    <w:tmpl w:val="D7D6C15C"/>
    <w:lvl w:ilvl="0" w:tplc="9F0658F6">
      <w:start w:val="1"/>
      <w:numFmt w:val="bullet"/>
      <w:lvlText w:val="-"/>
      <w:lvlJc w:val="left"/>
      <w:pPr>
        <w:ind w:left="720" w:hanging="360"/>
      </w:pPr>
      <w:rPr>
        <w:rFonts w:ascii="Calibri" w:hAnsi="Calibri" w:hint="default"/>
      </w:rPr>
    </w:lvl>
    <w:lvl w:ilvl="1" w:tplc="264EEE82">
      <w:start w:val="1"/>
      <w:numFmt w:val="bullet"/>
      <w:lvlText w:val="o"/>
      <w:lvlJc w:val="left"/>
      <w:pPr>
        <w:ind w:left="1440" w:hanging="360"/>
      </w:pPr>
      <w:rPr>
        <w:rFonts w:ascii="Courier New" w:hAnsi="Courier New" w:hint="default"/>
      </w:rPr>
    </w:lvl>
    <w:lvl w:ilvl="2" w:tplc="AE8A7062">
      <w:start w:val="1"/>
      <w:numFmt w:val="bullet"/>
      <w:lvlText w:val=""/>
      <w:lvlJc w:val="left"/>
      <w:pPr>
        <w:ind w:left="2160" w:hanging="360"/>
      </w:pPr>
      <w:rPr>
        <w:rFonts w:ascii="Wingdings" w:hAnsi="Wingdings" w:hint="default"/>
      </w:rPr>
    </w:lvl>
    <w:lvl w:ilvl="3" w:tplc="D8C45E26">
      <w:start w:val="1"/>
      <w:numFmt w:val="bullet"/>
      <w:lvlText w:val=""/>
      <w:lvlJc w:val="left"/>
      <w:pPr>
        <w:ind w:left="2880" w:hanging="360"/>
      </w:pPr>
      <w:rPr>
        <w:rFonts w:ascii="Symbol" w:hAnsi="Symbol" w:hint="default"/>
      </w:rPr>
    </w:lvl>
    <w:lvl w:ilvl="4" w:tplc="58BC86EA">
      <w:start w:val="1"/>
      <w:numFmt w:val="bullet"/>
      <w:lvlText w:val="o"/>
      <w:lvlJc w:val="left"/>
      <w:pPr>
        <w:ind w:left="3600" w:hanging="360"/>
      </w:pPr>
      <w:rPr>
        <w:rFonts w:ascii="Courier New" w:hAnsi="Courier New" w:hint="default"/>
      </w:rPr>
    </w:lvl>
    <w:lvl w:ilvl="5" w:tplc="30D01882">
      <w:start w:val="1"/>
      <w:numFmt w:val="bullet"/>
      <w:lvlText w:val=""/>
      <w:lvlJc w:val="left"/>
      <w:pPr>
        <w:ind w:left="4320" w:hanging="360"/>
      </w:pPr>
      <w:rPr>
        <w:rFonts w:ascii="Wingdings" w:hAnsi="Wingdings" w:hint="default"/>
      </w:rPr>
    </w:lvl>
    <w:lvl w:ilvl="6" w:tplc="8CD89F9E">
      <w:start w:val="1"/>
      <w:numFmt w:val="bullet"/>
      <w:lvlText w:val=""/>
      <w:lvlJc w:val="left"/>
      <w:pPr>
        <w:ind w:left="5040" w:hanging="360"/>
      </w:pPr>
      <w:rPr>
        <w:rFonts w:ascii="Symbol" w:hAnsi="Symbol" w:hint="default"/>
      </w:rPr>
    </w:lvl>
    <w:lvl w:ilvl="7" w:tplc="142EB168">
      <w:start w:val="1"/>
      <w:numFmt w:val="bullet"/>
      <w:lvlText w:val="o"/>
      <w:lvlJc w:val="left"/>
      <w:pPr>
        <w:ind w:left="5760" w:hanging="360"/>
      </w:pPr>
      <w:rPr>
        <w:rFonts w:ascii="Courier New" w:hAnsi="Courier New" w:hint="default"/>
      </w:rPr>
    </w:lvl>
    <w:lvl w:ilvl="8" w:tplc="8C74E0D4">
      <w:start w:val="1"/>
      <w:numFmt w:val="bullet"/>
      <w:lvlText w:val=""/>
      <w:lvlJc w:val="left"/>
      <w:pPr>
        <w:ind w:left="6480" w:hanging="360"/>
      </w:pPr>
      <w:rPr>
        <w:rFonts w:ascii="Wingdings" w:hAnsi="Wingdings" w:hint="default"/>
      </w:rPr>
    </w:lvl>
  </w:abstractNum>
  <w:abstractNum w:abstractNumId="21" w15:restartNumberingAfterBreak="0">
    <w:nsid w:val="520B68EF"/>
    <w:multiLevelType w:val="hybridMultilevel"/>
    <w:tmpl w:val="496411C0"/>
    <w:lvl w:ilvl="0" w:tplc="5D82B958">
      <w:start w:val="1"/>
      <w:numFmt w:val="decimal"/>
      <w:lvlText w:val="%1."/>
      <w:lvlJc w:val="left"/>
      <w:pPr>
        <w:ind w:left="720" w:hanging="360"/>
      </w:pPr>
    </w:lvl>
    <w:lvl w:ilvl="1" w:tplc="D398E49C">
      <w:start w:val="1"/>
      <w:numFmt w:val="lowerLetter"/>
      <w:lvlText w:val="%2."/>
      <w:lvlJc w:val="left"/>
      <w:pPr>
        <w:ind w:left="1440" w:hanging="360"/>
      </w:pPr>
    </w:lvl>
    <w:lvl w:ilvl="2" w:tplc="BE6CE930">
      <w:start w:val="1"/>
      <w:numFmt w:val="lowerRoman"/>
      <w:lvlText w:val="%3."/>
      <w:lvlJc w:val="right"/>
      <w:pPr>
        <w:ind w:left="2160" w:hanging="180"/>
      </w:pPr>
    </w:lvl>
    <w:lvl w:ilvl="3" w:tplc="96A256D6">
      <w:start w:val="1"/>
      <w:numFmt w:val="decimal"/>
      <w:lvlText w:val="%4."/>
      <w:lvlJc w:val="left"/>
      <w:pPr>
        <w:ind w:left="2880" w:hanging="360"/>
      </w:pPr>
    </w:lvl>
    <w:lvl w:ilvl="4" w:tplc="E4041B7E">
      <w:start w:val="1"/>
      <w:numFmt w:val="lowerLetter"/>
      <w:lvlText w:val="%5."/>
      <w:lvlJc w:val="left"/>
      <w:pPr>
        <w:ind w:left="3600" w:hanging="360"/>
      </w:pPr>
    </w:lvl>
    <w:lvl w:ilvl="5" w:tplc="2B525F96">
      <w:start w:val="1"/>
      <w:numFmt w:val="lowerRoman"/>
      <w:lvlText w:val="%6."/>
      <w:lvlJc w:val="right"/>
      <w:pPr>
        <w:ind w:left="4320" w:hanging="180"/>
      </w:pPr>
    </w:lvl>
    <w:lvl w:ilvl="6" w:tplc="5712E16C">
      <w:start w:val="1"/>
      <w:numFmt w:val="decimal"/>
      <w:lvlText w:val="%7."/>
      <w:lvlJc w:val="left"/>
      <w:pPr>
        <w:ind w:left="5040" w:hanging="360"/>
      </w:pPr>
    </w:lvl>
    <w:lvl w:ilvl="7" w:tplc="82E03896">
      <w:start w:val="1"/>
      <w:numFmt w:val="lowerLetter"/>
      <w:lvlText w:val="%8."/>
      <w:lvlJc w:val="left"/>
      <w:pPr>
        <w:ind w:left="5760" w:hanging="360"/>
      </w:pPr>
    </w:lvl>
    <w:lvl w:ilvl="8" w:tplc="2EE67CFC">
      <w:start w:val="1"/>
      <w:numFmt w:val="lowerRoman"/>
      <w:lvlText w:val="%9."/>
      <w:lvlJc w:val="right"/>
      <w:pPr>
        <w:ind w:left="6480" w:hanging="180"/>
      </w:pPr>
    </w:lvl>
  </w:abstractNum>
  <w:abstractNum w:abstractNumId="22" w15:restartNumberingAfterBreak="0">
    <w:nsid w:val="520ECE1F"/>
    <w:multiLevelType w:val="hybridMultilevel"/>
    <w:tmpl w:val="BCA6BD4E"/>
    <w:lvl w:ilvl="0" w:tplc="C86A2A24">
      <w:start w:val="1"/>
      <w:numFmt w:val="decimal"/>
      <w:lvlText w:val="%1."/>
      <w:lvlJc w:val="left"/>
      <w:pPr>
        <w:ind w:left="720" w:hanging="360"/>
      </w:pPr>
    </w:lvl>
    <w:lvl w:ilvl="1" w:tplc="EAFC5FF4">
      <w:start w:val="1"/>
      <w:numFmt w:val="lowerLetter"/>
      <w:lvlText w:val="%2."/>
      <w:lvlJc w:val="left"/>
      <w:pPr>
        <w:ind w:left="1440" w:hanging="360"/>
      </w:pPr>
    </w:lvl>
    <w:lvl w:ilvl="2" w:tplc="8E9A53E6">
      <w:start w:val="1"/>
      <w:numFmt w:val="lowerRoman"/>
      <w:lvlText w:val="%3."/>
      <w:lvlJc w:val="right"/>
      <w:pPr>
        <w:ind w:left="2160" w:hanging="180"/>
      </w:pPr>
    </w:lvl>
    <w:lvl w:ilvl="3" w:tplc="27D0B95C">
      <w:start w:val="1"/>
      <w:numFmt w:val="decimal"/>
      <w:lvlText w:val="%4."/>
      <w:lvlJc w:val="left"/>
      <w:pPr>
        <w:ind w:left="2880" w:hanging="360"/>
      </w:pPr>
    </w:lvl>
    <w:lvl w:ilvl="4" w:tplc="76BEDFE4">
      <w:start w:val="1"/>
      <w:numFmt w:val="lowerLetter"/>
      <w:lvlText w:val="%5."/>
      <w:lvlJc w:val="left"/>
      <w:pPr>
        <w:ind w:left="3600" w:hanging="360"/>
      </w:pPr>
    </w:lvl>
    <w:lvl w:ilvl="5" w:tplc="E7764986">
      <w:start w:val="1"/>
      <w:numFmt w:val="lowerRoman"/>
      <w:lvlText w:val="%6."/>
      <w:lvlJc w:val="right"/>
      <w:pPr>
        <w:ind w:left="4320" w:hanging="180"/>
      </w:pPr>
    </w:lvl>
    <w:lvl w:ilvl="6" w:tplc="3154B8E2">
      <w:start w:val="1"/>
      <w:numFmt w:val="decimal"/>
      <w:lvlText w:val="%7."/>
      <w:lvlJc w:val="left"/>
      <w:pPr>
        <w:ind w:left="5040" w:hanging="360"/>
      </w:pPr>
    </w:lvl>
    <w:lvl w:ilvl="7" w:tplc="56380BD2">
      <w:start w:val="1"/>
      <w:numFmt w:val="lowerLetter"/>
      <w:lvlText w:val="%8."/>
      <w:lvlJc w:val="left"/>
      <w:pPr>
        <w:ind w:left="5760" w:hanging="360"/>
      </w:pPr>
    </w:lvl>
    <w:lvl w:ilvl="8" w:tplc="E32255F4">
      <w:start w:val="1"/>
      <w:numFmt w:val="lowerRoman"/>
      <w:lvlText w:val="%9."/>
      <w:lvlJc w:val="right"/>
      <w:pPr>
        <w:ind w:left="6480" w:hanging="180"/>
      </w:pPr>
    </w:lvl>
  </w:abstractNum>
  <w:abstractNum w:abstractNumId="23" w15:restartNumberingAfterBreak="0">
    <w:nsid w:val="52164BAF"/>
    <w:multiLevelType w:val="hybridMultilevel"/>
    <w:tmpl w:val="C700E3FC"/>
    <w:lvl w:ilvl="0" w:tplc="D22C6E1A">
      <w:start w:val="1"/>
      <w:numFmt w:val="bullet"/>
      <w:lvlText w:val=""/>
      <w:lvlJc w:val="left"/>
      <w:pPr>
        <w:ind w:left="720" w:hanging="360"/>
      </w:pPr>
      <w:rPr>
        <w:rFonts w:ascii="Wingdings" w:hAnsi="Wingdings" w:hint="default"/>
      </w:rPr>
    </w:lvl>
    <w:lvl w:ilvl="1" w:tplc="511C3336">
      <w:start w:val="1"/>
      <w:numFmt w:val="bullet"/>
      <w:lvlText w:val="o"/>
      <w:lvlJc w:val="left"/>
      <w:pPr>
        <w:ind w:left="1440" w:hanging="360"/>
      </w:pPr>
      <w:rPr>
        <w:rFonts w:ascii="Courier New" w:hAnsi="Courier New" w:hint="default"/>
      </w:rPr>
    </w:lvl>
    <w:lvl w:ilvl="2" w:tplc="08A4B798">
      <w:start w:val="1"/>
      <w:numFmt w:val="bullet"/>
      <w:lvlText w:val=""/>
      <w:lvlJc w:val="left"/>
      <w:pPr>
        <w:ind w:left="2160" w:hanging="360"/>
      </w:pPr>
      <w:rPr>
        <w:rFonts w:ascii="Wingdings" w:hAnsi="Wingdings" w:hint="default"/>
      </w:rPr>
    </w:lvl>
    <w:lvl w:ilvl="3" w:tplc="CFC40700">
      <w:start w:val="1"/>
      <w:numFmt w:val="bullet"/>
      <w:lvlText w:val=""/>
      <w:lvlJc w:val="left"/>
      <w:pPr>
        <w:ind w:left="2880" w:hanging="360"/>
      </w:pPr>
      <w:rPr>
        <w:rFonts w:ascii="Symbol" w:hAnsi="Symbol" w:hint="default"/>
      </w:rPr>
    </w:lvl>
    <w:lvl w:ilvl="4" w:tplc="E85EE9F2">
      <w:start w:val="1"/>
      <w:numFmt w:val="bullet"/>
      <w:lvlText w:val="o"/>
      <w:lvlJc w:val="left"/>
      <w:pPr>
        <w:ind w:left="3600" w:hanging="360"/>
      </w:pPr>
      <w:rPr>
        <w:rFonts w:ascii="Courier New" w:hAnsi="Courier New" w:hint="default"/>
      </w:rPr>
    </w:lvl>
    <w:lvl w:ilvl="5" w:tplc="687A8154">
      <w:start w:val="1"/>
      <w:numFmt w:val="bullet"/>
      <w:lvlText w:val=""/>
      <w:lvlJc w:val="left"/>
      <w:pPr>
        <w:ind w:left="4320" w:hanging="360"/>
      </w:pPr>
      <w:rPr>
        <w:rFonts w:ascii="Wingdings" w:hAnsi="Wingdings" w:hint="default"/>
      </w:rPr>
    </w:lvl>
    <w:lvl w:ilvl="6" w:tplc="1D00D33C">
      <w:start w:val="1"/>
      <w:numFmt w:val="bullet"/>
      <w:lvlText w:val=""/>
      <w:lvlJc w:val="left"/>
      <w:pPr>
        <w:ind w:left="5040" w:hanging="360"/>
      </w:pPr>
      <w:rPr>
        <w:rFonts w:ascii="Symbol" w:hAnsi="Symbol" w:hint="default"/>
      </w:rPr>
    </w:lvl>
    <w:lvl w:ilvl="7" w:tplc="65C2278C">
      <w:start w:val="1"/>
      <w:numFmt w:val="bullet"/>
      <w:lvlText w:val="o"/>
      <w:lvlJc w:val="left"/>
      <w:pPr>
        <w:ind w:left="5760" w:hanging="360"/>
      </w:pPr>
      <w:rPr>
        <w:rFonts w:ascii="Courier New" w:hAnsi="Courier New" w:hint="default"/>
      </w:rPr>
    </w:lvl>
    <w:lvl w:ilvl="8" w:tplc="77CE9B1E">
      <w:start w:val="1"/>
      <w:numFmt w:val="bullet"/>
      <w:lvlText w:val=""/>
      <w:lvlJc w:val="left"/>
      <w:pPr>
        <w:ind w:left="6480" w:hanging="360"/>
      </w:pPr>
      <w:rPr>
        <w:rFonts w:ascii="Wingdings" w:hAnsi="Wingdings" w:hint="default"/>
      </w:rPr>
    </w:lvl>
  </w:abstractNum>
  <w:abstractNum w:abstractNumId="24" w15:restartNumberingAfterBreak="0">
    <w:nsid w:val="59B949CD"/>
    <w:multiLevelType w:val="hybridMultilevel"/>
    <w:tmpl w:val="9376884C"/>
    <w:lvl w:ilvl="0" w:tplc="E68C3BA4">
      <w:numFmt w:val="bullet"/>
      <w:lvlText w:val="-"/>
      <w:lvlJc w:val="left"/>
      <w:pPr>
        <w:ind w:left="1080" w:hanging="360"/>
      </w:pPr>
      <w:rPr>
        <w:rFonts w:ascii="Helvetica" w:eastAsia="Times New Roman" w:hAnsi="Helvetica" w:cs="Helvetic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D3EEF39"/>
    <w:multiLevelType w:val="hybridMultilevel"/>
    <w:tmpl w:val="C882AD26"/>
    <w:lvl w:ilvl="0" w:tplc="21F4D512">
      <w:start w:val="1"/>
      <w:numFmt w:val="bullet"/>
      <w:lvlText w:val=""/>
      <w:lvlJc w:val="left"/>
      <w:pPr>
        <w:ind w:left="720" w:hanging="360"/>
      </w:pPr>
      <w:rPr>
        <w:rFonts w:ascii="Symbol" w:hAnsi="Symbol" w:hint="default"/>
      </w:rPr>
    </w:lvl>
    <w:lvl w:ilvl="1" w:tplc="BF549F72">
      <w:start w:val="1"/>
      <w:numFmt w:val="bullet"/>
      <w:lvlText w:val="o"/>
      <w:lvlJc w:val="left"/>
      <w:pPr>
        <w:ind w:left="1440" w:hanging="360"/>
      </w:pPr>
      <w:rPr>
        <w:rFonts w:ascii="Courier New" w:hAnsi="Courier New" w:hint="default"/>
      </w:rPr>
    </w:lvl>
    <w:lvl w:ilvl="2" w:tplc="61440BB4">
      <w:start w:val="1"/>
      <w:numFmt w:val="bullet"/>
      <w:lvlText w:val=""/>
      <w:lvlJc w:val="left"/>
      <w:pPr>
        <w:ind w:left="2160" w:hanging="360"/>
      </w:pPr>
      <w:rPr>
        <w:rFonts w:ascii="Wingdings" w:hAnsi="Wingdings" w:hint="default"/>
      </w:rPr>
    </w:lvl>
    <w:lvl w:ilvl="3" w:tplc="60FC1086">
      <w:start w:val="1"/>
      <w:numFmt w:val="bullet"/>
      <w:lvlText w:val=""/>
      <w:lvlJc w:val="left"/>
      <w:pPr>
        <w:ind w:left="2880" w:hanging="360"/>
      </w:pPr>
      <w:rPr>
        <w:rFonts w:ascii="Symbol" w:hAnsi="Symbol" w:hint="default"/>
      </w:rPr>
    </w:lvl>
    <w:lvl w:ilvl="4" w:tplc="25F4822E">
      <w:start w:val="1"/>
      <w:numFmt w:val="bullet"/>
      <w:lvlText w:val="o"/>
      <w:lvlJc w:val="left"/>
      <w:pPr>
        <w:ind w:left="3600" w:hanging="360"/>
      </w:pPr>
      <w:rPr>
        <w:rFonts w:ascii="Courier New" w:hAnsi="Courier New" w:hint="default"/>
      </w:rPr>
    </w:lvl>
    <w:lvl w:ilvl="5" w:tplc="BF70E2BA">
      <w:start w:val="1"/>
      <w:numFmt w:val="bullet"/>
      <w:lvlText w:val=""/>
      <w:lvlJc w:val="left"/>
      <w:pPr>
        <w:ind w:left="4320" w:hanging="360"/>
      </w:pPr>
      <w:rPr>
        <w:rFonts w:ascii="Wingdings" w:hAnsi="Wingdings" w:hint="default"/>
      </w:rPr>
    </w:lvl>
    <w:lvl w:ilvl="6" w:tplc="B254DDF2">
      <w:start w:val="1"/>
      <w:numFmt w:val="bullet"/>
      <w:lvlText w:val=""/>
      <w:lvlJc w:val="left"/>
      <w:pPr>
        <w:ind w:left="5040" w:hanging="360"/>
      </w:pPr>
      <w:rPr>
        <w:rFonts w:ascii="Symbol" w:hAnsi="Symbol" w:hint="default"/>
      </w:rPr>
    </w:lvl>
    <w:lvl w:ilvl="7" w:tplc="05A255A4">
      <w:start w:val="1"/>
      <w:numFmt w:val="bullet"/>
      <w:lvlText w:val="o"/>
      <w:lvlJc w:val="left"/>
      <w:pPr>
        <w:ind w:left="5760" w:hanging="360"/>
      </w:pPr>
      <w:rPr>
        <w:rFonts w:ascii="Courier New" w:hAnsi="Courier New" w:hint="default"/>
      </w:rPr>
    </w:lvl>
    <w:lvl w:ilvl="8" w:tplc="D14CC90A">
      <w:start w:val="1"/>
      <w:numFmt w:val="bullet"/>
      <w:lvlText w:val=""/>
      <w:lvlJc w:val="left"/>
      <w:pPr>
        <w:ind w:left="6480" w:hanging="360"/>
      </w:pPr>
      <w:rPr>
        <w:rFonts w:ascii="Wingdings" w:hAnsi="Wingdings" w:hint="default"/>
      </w:rPr>
    </w:lvl>
  </w:abstractNum>
  <w:abstractNum w:abstractNumId="26" w15:restartNumberingAfterBreak="0">
    <w:nsid w:val="5DA87566"/>
    <w:multiLevelType w:val="hybridMultilevel"/>
    <w:tmpl w:val="F53A54FA"/>
    <w:lvl w:ilvl="0" w:tplc="573E507C">
      <w:start w:val="1"/>
      <w:numFmt w:val="bullet"/>
      <w:lvlText w:val=""/>
      <w:lvlJc w:val="left"/>
      <w:pPr>
        <w:ind w:left="720" w:hanging="360"/>
      </w:pPr>
      <w:rPr>
        <w:rFonts w:ascii="Wingdings" w:hAnsi="Wingdings" w:hint="default"/>
      </w:rPr>
    </w:lvl>
    <w:lvl w:ilvl="1" w:tplc="FB1C0552">
      <w:start w:val="1"/>
      <w:numFmt w:val="bullet"/>
      <w:lvlText w:val="o"/>
      <w:lvlJc w:val="left"/>
      <w:pPr>
        <w:ind w:left="1440" w:hanging="360"/>
      </w:pPr>
      <w:rPr>
        <w:rFonts w:ascii="Courier New" w:hAnsi="Courier New" w:hint="default"/>
      </w:rPr>
    </w:lvl>
    <w:lvl w:ilvl="2" w:tplc="915C0618">
      <w:start w:val="1"/>
      <w:numFmt w:val="bullet"/>
      <w:lvlText w:val=""/>
      <w:lvlJc w:val="left"/>
      <w:pPr>
        <w:ind w:left="2160" w:hanging="360"/>
      </w:pPr>
      <w:rPr>
        <w:rFonts w:ascii="Wingdings" w:hAnsi="Wingdings" w:hint="default"/>
      </w:rPr>
    </w:lvl>
    <w:lvl w:ilvl="3" w:tplc="0AFA998E">
      <w:start w:val="1"/>
      <w:numFmt w:val="bullet"/>
      <w:lvlText w:val=""/>
      <w:lvlJc w:val="left"/>
      <w:pPr>
        <w:ind w:left="2880" w:hanging="360"/>
      </w:pPr>
      <w:rPr>
        <w:rFonts w:ascii="Symbol" w:hAnsi="Symbol" w:hint="default"/>
      </w:rPr>
    </w:lvl>
    <w:lvl w:ilvl="4" w:tplc="76D4271C">
      <w:start w:val="1"/>
      <w:numFmt w:val="bullet"/>
      <w:lvlText w:val="o"/>
      <w:lvlJc w:val="left"/>
      <w:pPr>
        <w:ind w:left="3600" w:hanging="360"/>
      </w:pPr>
      <w:rPr>
        <w:rFonts w:ascii="Courier New" w:hAnsi="Courier New" w:hint="default"/>
      </w:rPr>
    </w:lvl>
    <w:lvl w:ilvl="5" w:tplc="DB7260FE">
      <w:start w:val="1"/>
      <w:numFmt w:val="bullet"/>
      <w:lvlText w:val=""/>
      <w:lvlJc w:val="left"/>
      <w:pPr>
        <w:ind w:left="4320" w:hanging="360"/>
      </w:pPr>
      <w:rPr>
        <w:rFonts w:ascii="Wingdings" w:hAnsi="Wingdings" w:hint="default"/>
      </w:rPr>
    </w:lvl>
    <w:lvl w:ilvl="6" w:tplc="8D66FA64">
      <w:start w:val="1"/>
      <w:numFmt w:val="bullet"/>
      <w:lvlText w:val=""/>
      <w:lvlJc w:val="left"/>
      <w:pPr>
        <w:ind w:left="5040" w:hanging="360"/>
      </w:pPr>
      <w:rPr>
        <w:rFonts w:ascii="Symbol" w:hAnsi="Symbol" w:hint="default"/>
      </w:rPr>
    </w:lvl>
    <w:lvl w:ilvl="7" w:tplc="7190145E">
      <w:start w:val="1"/>
      <w:numFmt w:val="bullet"/>
      <w:lvlText w:val="o"/>
      <w:lvlJc w:val="left"/>
      <w:pPr>
        <w:ind w:left="5760" w:hanging="360"/>
      </w:pPr>
      <w:rPr>
        <w:rFonts w:ascii="Courier New" w:hAnsi="Courier New" w:hint="default"/>
      </w:rPr>
    </w:lvl>
    <w:lvl w:ilvl="8" w:tplc="BB76547C">
      <w:start w:val="1"/>
      <w:numFmt w:val="bullet"/>
      <w:lvlText w:val=""/>
      <w:lvlJc w:val="left"/>
      <w:pPr>
        <w:ind w:left="6480" w:hanging="360"/>
      </w:pPr>
      <w:rPr>
        <w:rFonts w:ascii="Wingdings" w:hAnsi="Wingdings" w:hint="default"/>
      </w:rPr>
    </w:lvl>
  </w:abstractNum>
  <w:abstractNum w:abstractNumId="27" w15:restartNumberingAfterBreak="0">
    <w:nsid w:val="60942298"/>
    <w:multiLevelType w:val="hybridMultilevel"/>
    <w:tmpl w:val="89A4D5E2"/>
    <w:lvl w:ilvl="0" w:tplc="D1900906">
      <w:start w:val="1"/>
      <w:numFmt w:val="decimal"/>
      <w:lvlText w:val="%1."/>
      <w:lvlJc w:val="left"/>
      <w:pPr>
        <w:ind w:left="720" w:hanging="360"/>
      </w:pPr>
    </w:lvl>
    <w:lvl w:ilvl="1" w:tplc="A9082E08">
      <w:start w:val="1"/>
      <w:numFmt w:val="lowerLetter"/>
      <w:lvlText w:val="%2."/>
      <w:lvlJc w:val="left"/>
      <w:pPr>
        <w:ind w:left="1440" w:hanging="360"/>
      </w:pPr>
    </w:lvl>
    <w:lvl w:ilvl="2" w:tplc="482EA108">
      <w:start w:val="1"/>
      <w:numFmt w:val="lowerRoman"/>
      <w:lvlText w:val="%3."/>
      <w:lvlJc w:val="right"/>
      <w:pPr>
        <w:ind w:left="2160" w:hanging="180"/>
      </w:pPr>
    </w:lvl>
    <w:lvl w:ilvl="3" w:tplc="28FA8986">
      <w:start w:val="1"/>
      <w:numFmt w:val="decimal"/>
      <w:lvlText w:val="%4."/>
      <w:lvlJc w:val="left"/>
      <w:pPr>
        <w:ind w:left="2880" w:hanging="360"/>
      </w:pPr>
    </w:lvl>
    <w:lvl w:ilvl="4" w:tplc="3E06F078">
      <w:start w:val="1"/>
      <w:numFmt w:val="lowerLetter"/>
      <w:lvlText w:val="%5."/>
      <w:lvlJc w:val="left"/>
      <w:pPr>
        <w:ind w:left="3600" w:hanging="360"/>
      </w:pPr>
    </w:lvl>
    <w:lvl w:ilvl="5" w:tplc="D99244C0">
      <w:start w:val="1"/>
      <w:numFmt w:val="lowerRoman"/>
      <w:lvlText w:val="%6."/>
      <w:lvlJc w:val="right"/>
      <w:pPr>
        <w:ind w:left="4320" w:hanging="180"/>
      </w:pPr>
    </w:lvl>
    <w:lvl w:ilvl="6" w:tplc="DBCEE7DC">
      <w:start w:val="1"/>
      <w:numFmt w:val="decimal"/>
      <w:lvlText w:val="%7."/>
      <w:lvlJc w:val="left"/>
      <w:pPr>
        <w:ind w:left="5040" w:hanging="360"/>
      </w:pPr>
    </w:lvl>
    <w:lvl w:ilvl="7" w:tplc="9678DEBA">
      <w:start w:val="1"/>
      <w:numFmt w:val="lowerLetter"/>
      <w:lvlText w:val="%8."/>
      <w:lvlJc w:val="left"/>
      <w:pPr>
        <w:ind w:left="5760" w:hanging="360"/>
      </w:pPr>
    </w:lvl>
    <w:lvl w:ilvl="8" w:tplc="41CA6D2C">
      <w:start w:val="1"/>
      <w:numFmt w:val="lowerRoman"/>
      <w:lvlText w:val="%9."/>
      <w:lvlJc w:val="right"/>
      <w:pPr>
        <w:ind w:left="6480" w:hanging="180"/>
      </w:pPr>
    </w:lvl>
  </w:abstractNum>
  <w:abstractNum w:abstractNumId="28" w15:restartNumberingAfterBreak="0">
    <w:nsid w:val="665229C2"/>
    <w:multiLevelType w:val="multilevel"/>
    <w:tmpl w:val="501C9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E5559D"/>
    <w:multiLevelType w:val="hybridMultilevel"/>
    <w:tmpl w:val="E17C0BC2"/>
    <w:lvl w:ilvl="0" w:tplc="C628A68C">
      <w:start w:val="1"/>
      <w:numFmt w:val="lowerLetter"/>
      <w:lvlText w:val="%1)"/>
      <w:lvlJc w:val="left"/>
      <w:pPr>
        <w:ind w:left="720" w:hanging="360"/>
      </w:pPr>
      <w:rPr>
        <w:rFonts w:ascii="Arial" w:hAnsi="Arial" w:cs="Arial" w:hint="default"/>
        <w:color w:val="00000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444655"/>
    <w:multiLevelType w:val="multilevel"/>
    <w:tmpl w:val="C500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9245BB"/>
    <w:multiLevelType w:val="hybridMultilevel"/>
    <w:tmpl w:val="B4D00F82"/>
    <w:lvl w:ilvl="0" w:tplc="4FD8A978">
      <w:start w:val="1"/>
      <w:numFmt w:val="bullet"/>
      <w:lvlText w:val=""/>
      <w:lvlJc w:val="left"/>
      <w:pPr>
        <w:ind w:left="720" w:hanging="360"/>
      </w:pPr>
      <w:rPr>
        <w:rFonts w:ascii="Symbol" w:hAnsi="Symbol" w:hint="default"/>
      </w:rPr>
    </w:lvl>
    <w:lvl w:ilvl="1" w:tplc="E2C4F882">
      <w:start w:val="1"/>
      <w:numFmt w:val="bullet"/>
      <w:lvlText w:val="o"/>
      <w:lvlJc w:val="left"/>
      <w:pPr>
        <w:ind w:left="1440" w:hanging="360"/>
      </w:pPr>
      <w:rPr>
        <w:rFonts w:ascii="Courier New" w:hAnsi="Courier New" w:hint="default"/>
      </w:rPr>
    </w:lvl>
    <w:lvl w:ilvl="2" w:tplc="1BC6D232">
      <w:start w:val="1"/>
      <w:numFmt w:val="bullet"/>
      <w:lvlText w:val=""/>
      <w:lvlJc w:val="left"/>
      <w:pPr>
        <w:ind w:left="2160" w:hanging="360"/>
      </w:pPr>
      <w:rPr>
        <w:rFonts w:ascii="Wingdings" w:hAnsi="Wingdings" w:hint="default"/>
      </w:rPr>
    </w:lvl>
    <w:lvl w:ilvl="3" w:tplc="59709D90">
      <w:start w:val="1"/>
      <w:numFmt w:val="bullet"/>
      <w:lvlText w:val=""/>
      <w:lvlJc w:val="left"/>
      <w:pPr>
        <w:ind w:left="2880" w:hanging="360"/>
      </w:pPr>
      <w:rPr>
        <w:rFonts w:ascii="Symbol" w:hAnsi="Symbol" w:hint="default"/>
      </w:rPr>
    </w:lvl>
    <w:lvl w:ilvl="4" w:tplc="43A44826">
      <w:start w:val="1"/>
      <w:numFmt w:val="bullet"/>
      <w:lvlText w:val="o"/>
      <w:lvlJc w:val="left"/>
      <w:pPr>
        <w:ind w:left="3600" w:hanging="360"/>
      </w:pPr>
      <w:rPr>
        <w:rFonts w:ascii="Courier New" w:hAnsi="Courier New" w:hint="default"/>
      </w:rPr>
    </w:lvl>
    <w:lvl w:ilvl="5" w:tplc="30AEFE22">
      <w:start w:val="1"/>
      <w:numFmt w:val="bullet"/>
      <w:lvlText w:val=""/>
      <w:lvlJc w:val="left"/>
      <w:pPr>
        <w:ind w:left="4320" w:hanging="360"/>
      </w:pPr>
      <w:rPr>
        <w:rFonts w:ascii="Wingdings" w:hAnsi="Wingdings" w:hint="default"/>
      </w:rPr>
    </w:lvl>
    <w:lvl w:ilvl="6" w:tplc="2564CE5C">
      <w:start w:val="1"/>
      <w:numFmt w:val="bullet"/>
      <w:lvlText w:val=""/>
      <w:lvlJc w:val="left"/>
      <w:pPr>
        <w:ind w:left="5040" w:hanging="360"/>
      </w:pPr>
      <w:rPr>
        <w:rFonts w:ascii="Symbol" w:hAnsi="Symbol" w:hint="default"/>
      </w:rPr>
    </w:lvl>
    <w:lvl w:ilvl="7" w:tplc="2A7E7546">
      <w:start w:val="1"/>
      <w:numFmt w:val="bullet"/>
      <w:lvlText w:val="o"/>
      <w:lvlJc w:val="left"/>
      <w:pPr>
        <w:ind w:left="5760" w:hanging="360"/>
      </w:pPr>
      <w:rPr>
        <w:rFonts w:ascii="Courier New" w:hAnsi="Courier New" w:hint="default"/>
      </w:rPr>
    </w:lvl>
    <w:lvl w:ilvl="8" w:tplc="69F43FC8">
      <w:start w:val="1"/>
      <w:numFmt w:val="bullet"/>
      <w:lvlText w:val=""/>
      <w:lvlJc w:val="left"/>
      <w:pPr>
        <w:ind w:left="6480" w:hanging="360"/>
      </w:pPr>
      <w:rPr>
        <w:rFonts w:ascii="Wingdings" w:hAnsi="Wingdings" w:hint="default"/>
      </w:rPr>
    </w:lvl>
  </w:abstractNum>
  <w:abstractNum w:abstractNumId="32" w15:restartNumberingAfterBreak="0">
    <w:nsid w:val="78A564B1"/>
    <w:multiLevelType w:val="hybridMultilevel"/>
    <w:tmpl w:val="A4D04732"/>
    <w:lvl w:ilvl="0" w:tplc="C1A0B750">
      <w:start w:val="1"/>
      <w:numFmt w:val="bullet"/>
      <w:lvlText w:val=""/>
      <w:lvlJc w:val="left"/>
      <w:pPr>
        <w:ind w:left="720" w:hanging="360"/>
      </w:pPr>
      <w:rPr>
        <w:rFonts w:ascii="Symbol" w:hAnsi="Symbol" w:hint="default"/>
      </w:rPr>
    </w:lvl>
    <w:lvl w:ilvl="1" w:tplc="FAA889A6">
      <w:start w:val="1"/>
      <w:numFmt w:val="bullet"/>
      <w:lvlText w:val="o"/>
      <w:lvlJc w:val="left"/>
      <w:pPr>
        <w:ind w:left="1440" w:hanging="360"/>
      </w:pPr>
      <w:rPr>
        <w:rFonts w:ascii="Courier New" w:hAnsi="Courier New" w:hint="default"/>
      </w:rPr>
    </w:lvl>
    <w:lvl w:ilvl="2" w:tplc="0AB2D018">
      <w:start w:val="1"/>
      <w:numFmt w:val="bullet"/>
      <w:lvlText w:val=""/>
      <w:lvlJc w:val="left"/>
      <w:pPr>
        <w:ind w:left="2160" w:hanging="360"/>
      </w:pPr>
      <w:rPr>
        <w:rFonts w:ascii="Wingdings" w:hAnsi="Wingdings" w:hint="default"/>
      </w:rPr>
    </w:lvl>
    <w:lvl w:ilvl="3" w:tplc="BC4E72B8">
      <w:start w:val="1"/>
      <w:numFmt w:val="bullet"/>
      <w:lvlText w:val=""/>
      <w:lvlJc w:val="left"/>
      <w:pPr>
        <w:ind w:left="2880" w:hanging="360"/>
      </w:pPr>
      <w:rPr>
        <w:rFonts w:ascii="Symbol" w:hAnsi="Symbol" w:hint="default"/>
      </w:rPr>
    </w:lvl>
    <w:lvl w:ilvl="4" w:tplc="9EDE1FB4">
      <w:start w:val="1"/>
      <w:numFmt w:val="bullet"/>
      <w:lvlText w:val="o"/>
      <w:lvlJc w:val="left"/>
      <w:pPr>
        <w:ind w:left="3600" w:hanging="360"/>
      </w:pPr>
      <w:rPr>
        <w:rFonts w:ascii="Courier New" w:hAnsi="Courier New" w:hint="default"/>
      </w:rPr>
    </w:lvl>
    <w:lvl w:ilvl="5" w:tplc="9C7A9B6C">
      <w:start w:val="1"/>
      <w:numFmt w:val="bullet"/>
      <w:lvlText w:val=""/>
      <w:lvlJc w:val="left"/>
      <w:pPr>
        <w:ind w:left="4320" w:hanging="360"/>
      </w:pPr>
      <w:rPr>
        <w:rFonts w:ascii="Wingdings" w:hAnsi="Wingdings" w:hint="default"/>
      </w:rPr>
    </w:lvl>
    <w:lvl w:ilvl="6" w:tplc="2CEE1478">
      <w:start w:val="1"/>
      <w:numFmt w:val="bullet"/>
      <w:lvlText w:val=""/>
      <w:lvlJc w:val="left"/>
      <w:pPr>
        <w:ind w:left="5040" w:hanging="360"/>
      </w:pPr>
      <w:rPr>
        <w:rFonts w:ascii="Symbol" w:hAnsi="Symbol" w:hint="default"/>
      </w:rPr>
    </w:lvl>
    <w:lvl w:ilvl="7" w:tplc="A6E87AE2">
      <w:start w:val="1"/>
      <w:numFmt w:val="bullet"/>
      <w:lvlText w:val="o"/>
      <w:lvlJc w:val="left"/>
      <w:pPr>
        <w:ind w:left="5760" w:hanging="360"/>
      </w:pPr>
      <w:rPr>
        <w:rFonts w:ascii="Courier New" w:hAnsi="Courier New" w:hint="default"/>
      </w:rPr>
    </w:lvl>
    <w:lvl w:ilvl="8" w:tplc="ADB80550">
      <w:start w:val="1"/>
      <w:numFmt w:val="bullet"/>
      <w:lvlText w:val=""/>
      <w:lvlJc w:val="left"/>
      <w:pPr>
        <w:ind w:left="6480" w:hanging="360"/>
      </w:pPr>
      <w:rPr>
        <w:rFonts w:ascii="Wingdings" w:hAnsi="Wingdings" w:hint="default"/>
      </w:rPr>
    </w:lvl>
  </w:abstractNum>
  <w:abstractNum w:abstractNumId="33" w15:restartNumberingAfterBreak="0">
    <w:nsid w:val="7F0D56B8"/>
    <w:multiLevelType w:val="hybridMultilevel"/>
    <w:tmpl w:val="3B941CA0"/>
    <w:lvl w:ilvl="0" w:tplc="99302C14">
      <w:start w:val="1"/>
      <w:numFmt w:val="decimal"/>
      <w:lvlText w:val="%1."/>
      <w:lvlJc w:val="left"/>
      <w:pPr>
        <w:ind w:left="720" w:hanging="360"/>
      </w:pPr>
    </w:lvl>
    <w:lvl w:ilvl="1" w:tplc="6922BA8E">
      <w:start w:val="1"/>
      <w:numFmt w:val="lowerLetter"/>
      <w:lvlText w:val="%2."/>
      <w:lvlJc w:val="left"/>
      <w:pPr>
        <w:ind w:left="1440" w:hanging="360"/>
      </w:pPr>
    </w:lvl>
    <w:lvl w:ilvl="2" w:tplc="47FAC97A">
      <w:start w:val="1"/>
      <w:numFmt w:val="lowerRoman"/>
      <w:lvlText w:val="%3."/>
      <w:lvlJc w:val="right"/>
      <w:pPr>
        <w:ind w:left="2160" w:hanging="180"/>
      </w:pPr>
    </w:lvl>
    <w:lvl w:ilvl="3" w:tplc="FEB06FB2">
      <w:start w:val="1"/>
      <w:numFmt w:val="decimal"/>
      <w:lvlText w:val="%4."/>
      <w:lvlJc w:val="left"/>
      <w:pPr>
        <w:ind w:left="2880" w:hanging="360"/>
      </w:pPr>
    </w:lvl>
    <w:lvl w:ilvl="4" w:tplc="7BBC6F94">
      <w:start w:val="1"/>
      <w:numFmt w:val="lowerLetter"/>
      <w:lvlText w:val="%5."/>
      <w:lvlJc w:val="left"/>
      <w:pPr>
        <w:ind w:left="3600" w:hanging="360"/>
      </w:pPr>
    </w:lvl>
    <w:lvl w:ilvl="5" w:tplc="DBB2E794">
      <w:start w:val="1"/>
      <w:numFmt w:val="lowerRoman"/>
      <w:lvlText w:val="%6."/>
      <w:lvlJc w:val="right"/>
      <w:pPr>
        <w:ind w:left="4320" w:hanging="180"/>
      </w:pPr>
    </w:lvl>
    <w:lvl w:ilvl="6" w:tplc="B802D696">
      <w:start w:val="1"/>
      <w:numFmt w:val="decimal"/>
      <w:lvlText w:val="%7."/>
      <w:lvlJc w:val="left"/>
      <w:pPr>
        <w:ind w:left="5040" w:hanging="360"/>
      </w:pPr>
    </w:lvl>
    <w:lvl w:ilvl="7" w:tplc="B26A3CFE">
      <w:start w:val="1"/>
      <w:numFmt w:val="lowerLetter"/>
      <w:lvlText w:val="%8."/>
      <w:lvlJc w:val="left"/>
      <w:pPr>
        <w:ind w:left="5760" w:hanging="360"/>
      </w:pPr>
    </w:lvl>
    <w:lvl w:ilvl="8" w:tplc="684C8540">
      <w:start w:val="1"/>
      <w:numFmt w:val="lowerRoman"/>
      <w:lvlText w:val="%9."/>
      <w:lvlJc w:val="right"/>
      <w:pPr>
        <w:ind w:left="6480" w:hanging="180"/>
      </w:pPr>
    </w:lvl>
  </w:abstractNum>
  <w:num w:numId="1" w16cid:durableId="810290496">
    <w:abstractNumId w:val="30"/>
  </w:num>
  <w:num w:numId="2" w16cid:durableId="1362393089">
    <w:abstractNumId w:val="18"/>
  </w:num>
  <w:num w:numId="3" w16cid:durableId="1473719812">
    <w:abstractNumId w:val="4"/>
  </w:num>
  <w:num w:numId="4" w16cid:durableId="669022598">
    <w:abstractNumId w:val="29"/>
  </w:num>
  <w:num w:numId="5" w16cid:durableId="1320040671">
    <w:abstractNumId w:val="3"/>
  </w:num>
  <w:num w:numId="6" w16cid:durableId="60562372">
    <w:abstractNumId w:val="5"/>
  </w:num>
  <w:num w:numId="7" w16cid:durableId="739904832">
    <w:abstractNumId w:val="28"/>
  </w:num>
  <w:num w:numId="8" w16cid:durableId="1692143647">
    <w:abstractNumId w:val="16"/>
  </w:num>
  <w:num w:numId="9" w16cid:durableId="653484833">
    <w:abstractNumId w:val="23"/>
  </w:num>
  <w:num w:numId="10" w16cid:durableId="793595287">
    <w:abstractNumId w:val="1"/>
  </w:num>
  <w:num w:numId="11" w16cid:durableId="854225261">
    <w:abstractNumId w:val="31"/>
  </w:num>
  <w:num w:numId="12" w16cid:durableId="1093478734">
    <w:abstractNumId w:val="8"/>
  </w:num>
  <w:num w:numId="13" w16cid:durableId="2024045355">
    <w:abstractNumId w:val="2"/>
  </w:num>
  <w:num w:numId="14" w16cid:durableId="396558512">
    <w:abstractNumId w:val="20"/>
  </w:num>
  <w:num w:numId="15" w16cid:durableId="1973705268">
    <w:abstractNumId w:val="22"/>
  </w:num>
  <w:num w:numId="16" w16cid:durableId="1868181239">
    <w:abstractNumId w:val="11"/>
  </w:num>
  <w:num w:numId="17" w16cid:durableId="274674355">
    <w:abstractNumId w:val="26"/>
  </w:num>
  <w:num w:numId="18" w16cid:durableId="1161890247">
    <w:abstractNumId w:val="32"/>
  </w:num>
  <w:num w:numId="19" w16cid:durableId="1776973449">
    <w:abstractNumId w:val="15"/>
  </w:num>
  <w:num w:numId="20" w16cid:durableId="366488002">
    <w:abstractNumId w:val="21"/>
  </w:num>
  <w:num w:numId="21" w16cid:durableId="328484446">
    <w:abstractNumId w:val="9"/>
  </w:num>
  <w:num w:numId="22" w16cid:durableId="2096894914">
    <w:abstractNumId w:val="6"/>
  </w:num>
  <w:num w:numId="23" w16cid:durableId="1242332826">
    <w:abstractNumId w:val="25"/>
  </w:num>
  <w:num w:numId="24" w16cid:durableId="1955861843">
    <w:abstractNumId w:val="27"/>
  </w:num>
  <w:num w:numId="25" w16cid:durableId="998844422">
    <w:abstractNumId w:val="17"/>
  </w:num>
  <w:num w:numId="26" w16cid:durableId="1718550866">
    <w:abstractNumId w:val="10"/>
  </w:num>
  <w:num w:numId="27" w16cid:durableId="713388224">
    <w:abstractNumId w:val="33"/>
  </w:num>
  <w:num w:numId="28" w16cid:durableId="866336575">
    <w:abstractNumId w:val="7"/>
  </w:num>
  <w:num w:numId="29" w16cid:durableId="1553420123">
    <w:abstractNumId w:val="14"/>
  </w:num>
  <w:num w:numId="30" w16cid:durableId="463427555">
    <w:abstractNumId w:val="13"/>
  </w:num>
  <w:num w:numId="31" w16cid:durableId="1104419644">
    <w:abstractNumId w:val="12"/>
  </w:num>
  <w:num w:numId="32" w16cid:durableId="1019699735">
    <w:abstractNumId w:val="0"/>
  </w:num>
  <w:num w:numId="33" w16cid:durableId="271475880">
    <w:abstractNumId w:val="19"/>
  </w:num>
  <w:num w:numId="34" w16cid:durableId="45987841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57B"/>
    <w:rsid w:val="00006A8B"/>
    <w:rsid w:val="00014683"/>
    <w:rsid w:val="00014882"/>
    <w:rsid w:val="0001624E"/>
    <w:rsid w:val="00030F3C"/>
    <w:rsid w:val="00034DD9"/>
    <w:rsid w:val="00042AAB"/>
    <w:rsid w:val="000453F3"/>
    <w:rsid w:val="00050EDD"/>
    <w:rsid w:val="00062CFA"/>
    <w:rsid w:val="00077821"/>
    <w:rsid w:val="00084A19"/>
    <w:rsid w:val="0009171B"/>
    <w:rsid w:val="00091C11"/>
    <w:rsid w:val="000950B6"/>
    <w:rsid w:val="000A4022"/>
    <w:rsid w:val="000B3F52"/>
    <w:rsid w:val="000E5045"/>
    <w:rsid w:val="000F12D5"/>
    <w:rsid w:val="000F7AE3"/>
    <w:rsid w:val="0010563C"/>
    <w:rsid w:val="00105B1D"/>
    <w:rsid w:val="00114E7F"/>
    <w:rsid w:val="00121A3A"/>
    <w:rsid w:val="00130F27"/>
    <w:rsid w:val="00175D10"/>
    <w:rsid w:val="00190557"/>
    <w:rsid w:val="0019493B"/>
    <w:rsid w:val="001A799C"/>
    <w:rsid w:val="001E31C6"/>
    <w:rsid w:val="001F2F10"/>
    <w:rsid w:val="0023086E"/>
    <w:rsid w:val="00235A12"/>
    <w:rsid w:val="00236A1B"/>
    <w:rsid w:val="00244F92"/>
    <w:rsid w:val="00250215"/>
    <w:rsid w:val="00275B42"/>
    <w:rsid w:val="003009CA"/>
    <w:rsid w:val="0033438D"/>
    <w:rsid w:val="00347D3C"/>
    <w:rsid w:val="00387F7D"/>
    <w:rsid w:val="003944C5"/>
    <w:rsid w:val="003B0E1F"/>
    <w:rsid w:val="003B238E"/>
    <w:rsid w:val="003C5070"/>
    <w:rsid w:val="003D527D"/>
    <w:rsid w:val="003E6E26"/>
    <w:rsid w:val="003F5E65"/>
    <w:rsid w:val="0042076B"/>
    <w:rsid w:val="00450880"/>
    <w:rsid w:val="0045759E"/>
    <w:rsid w:val="00474868"/>
    <w:rsid w:val="00491CDB"/>
    <w:rsid w:val="004A28F4"/>
    <w:rsid w:val="004B5BF8"/>
    <w:rsid w:val="004C3BAF"/>
    <w:rsid w:val="004D361A"/>
    <w:rsid w:val="004D3AA8"/>
    <w:rsid w:val="004D510B"/>
    <w:rsid w:val="004D6B56"/>
    <w:rsid w:val="004E365B"/>
    <w:rsid w:val="004F253B"/>
    <w:rsid w:val="004F264E"/>
    <w:rsid w:val="00511A63"/>
    <w:rsid w:val="0052794C"/>
    <w:rsid w:val="005362F2"/>
    <w:rsid w:val="00537F6F"/>
    <w:rsid w:val="005666C4"/>
    <w:rsid w:val="005A042F"/>
    <w:rsid w:val="005A65A8"/>
    <w:rsid w:val="006200C7"/>
    <w:rsid w:val="0062034C"/>
    <w:rsid w:val="00647EA4"/>
    <w:rsid w:val="00663600"/>
    <w:rsid w:val="00667336"/>
    <w:rsid w:val="00673E74"/>
    <w:rsid w:val="00682638"/>
    <w:rsid w:val="00684D59"/>
    <w:rsid w:val="00692503"/>
    <w:rsid w:val="006B1713"/>
    <w:rsid w:val="006B2E0F"/>
    <w:rsid w:val="006B3CD3"/>
    <w:rsid w:val="006D6345"/>
    <w:rsid w:val="007069B3"/>
    <w:rsid w:val="007207AE"/>
    <w:rsid w:val="00745CCE"/>
    <w:rsid w:val="00755E14"/>
    <w:rsid w:val="00777D85"/>
    <w:rsid w:val="007877EC"/>
    <w:rsid w:val="007A2A0C"/>
    <w:rsid w:val="007A30AE"/>
    <w:rsid w:val="007B4394"/>
    <w:rsid w:val="007C2848"/>
    <w:rsid w:val="007C7338"/>
    <w:rsid w:val="007D7F39"/>
    <w:rsid w:val="007E48DC"/>
    <w:rsid w:val="00803C14"/>
    <w:rsid w:val="00811414"/>
    <w:rsid w:val="00816FA9"/>
    <w:rsid w:val="0083774C"/>
    <w:rsid w:val="00843CF5"/>
    <w:rsid w:val="0085145D"/>
    <w:rsid w:val="00870AF6"/>
    <w:rsid w:val="008925DC"/>
    <w:rsid w:val="008B5E1F"/>
    <w:rsid w:val="008D7B6F"/>
    <w:rsid w:val="008E419F"/>
    <w:rsid w:val="008E7D3C"/>
    <w:rsid w:val="009057E8"/>
    <w:rsid w:val="009211E4"/>
    <w:rsid w:val="0092682E"/>
    <w:rsid w:val="0095145A"/>
    <w:rsid w:val="00951554"/>
    <w:rsid w:val="00964F5C"/>
    <w:rsid w:val="00987BD5"/>
    <w:rsid w:val="009926E9"/>
    <w:rsid w:val="0099418C"/>
    <w:rsid w:val="00994971"/>
    <w:rsid w:val="00996AB0"/>
    <w:rsid w:val="009C3FBD"/>
    <w:rsid w:val="009D202E"/>
    <w:rsid w:val="00A01178"/>
    <w:rsid w:val="00A121E1"/>
    <w:rsid w:val="00A2319C"/>
    <w:rsid w:val="00A41D61"/>
    <w:rsid w:val="00A43744"/>
    <w:rsid w:val="00A76018"/>
    <w:rsid w:val="00AA3003"/>
    <w:rsid w:val="00AB3CDE"/>
    <w:rsid w:val="00AC37F0"/>
    <w:rsid w:val="00AE196A"/>
    <w:rsid w:val="00B02627"/>
    <w:rsid w:val="00B043AF"/>
    <w:rsid w:val="00B20B60"/>
    <w:rsid w:val="00B20F68"/>
    <w:rsid w:val="00B76CA1"/>
    <w:rsid w:val="00B816C3"/>
    <w:rsid w:val="00B8254D"/>
    <w:rsid w:val="00B94DDC"/>
    <w:rsid w:val="00BA3972"/>
    <w:rsid w:val="00BA4883"/>
    <w:rsid w:val="00BB0F11"/>
    <w:rsid w:val="00C0557B"/>
    <w:rsid w:val="00C139F6"/>
    <w:rsid w:val="00C15E85"/>
    <w:rsid w:val="00C21614"/>
    <w:rsid w:val="00C269F8"/>
    <w:rsid w:val="00C31E27"/>
    <w:rsid w:val="00C64779"/>
    <w:rsid w:val="00CA7EBC"/>
    <w:rsid w:val="00CB7C24"/>
    <w:rsid w:val="00CC1320"/>
    <w:rsid w:val="00CD45E5"/>
    <w:rsid w:val="00CD49F5"/>
    <w:rsid w:val="00CF75DF"/>
    <w:rsid w:val="00D2697A"/>
    <w:rsid w:val="00D3254A"/>
    <w:rsid w:val="00D41A96"/>
    <w:rsid w:val="00D44559"/>
    <w:rsid w:val="00D45F97"/>
    <w:rsid w:val="00DA04F8"/>
    <w:rsid w:val="00DC7964"/>
    <w:rsid w:val="00DF0E63"/>
    <w:rsid w:val="00E10111"/>
    <w:rsid w:val="00E1292E"/>
    <w:rsid w:val="00E177BE"/>
    <w:rsid w:val="00E26CCD"/>
    <w:rsid w:val="00E41F66"/>
    <w:rsid w:val="00E6692F"/>
    <w:rsid w:val="00E74D49"/>
    <w:rsid w:val="00E77A01"/>
    <w:rsid w:val="00E8067E"/>
    <w:rsid w:val="00EA375A"/>
    <w:rsid w:val="00EB5320"/>
    <w:rsid w:val="00EB6D6B"/>
    <w:rsid w:val="00EE5503"/>
    <w:rsid w:val="00F21687"/>
    <w:rsid w:val="00F262D0"/>
    <w:rsid w:val="00F40870"/>
    <w:rsid w:val="00F42C61"/>
    <w:rsid w:val="00F4376B"/>
    <w:rsid w:val="00F73FF9"/>
    <w:rsid w:val="00F812C5"/>
    <w:rsid w:val="00F93076"/>
    <w:rsid w:val="00FA6F72"/>
    <w:rsid w:val="00FC78A8"/>
    <w:rsid w:val="00FD41FD"/>
    <w:rsid w:val="00FD58D2"/>
    <w:rsid w:val="00FF6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1722A"/>
  <w15:chartTrackingRefBased/>
  <w15:docId w15:val="{DA21251F-64EA-45E8-93AD-8E015572E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55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30F3C"/>
    <w:rPr>
      <w:color w:val="0000FF"/>
      <w:u w:val="single"/>
    </w:rPr>
  </w:style>
  <w:style w:type="paragraph" w:styleId="ListParagraph">
    <w:name w:val="List Paragraph"/>
    <w:basedOn w:val="Normal"/>
    <w:uiPriority w:val="34"/>
    <w:qFormat/>
    <w:rsid w:val="00250215"/>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14E7F"/>
    <w:rPr>
      <w:color w:val="954F72" w:themeColor="followedHyperlink"/>
      <w:u w:val="single"/>
    </w:rPr>
  </w:style>
  <w:style w:type="character" w:styleId="UnresolvedMention">
    <w:name w:val="Unresolved Mention"/>
    <w:basedOn w:val="DefaultParagraphFont"/>
    <w:uiPriority w:val="99"/>
    <w:semiHidden/>
    <w:unhideWhenUsed/>
    <w:rsid w:val="00B8254D"/>
    <w:rPr>
      <w:color w:val="605E5C"/>
      <w:shd w:val="clear" w:color="auto" w:fill="E1DFDD"/>
    </w:rPr>
  </w:style>
  <w:style w:type="character" w:styleId="Strong">
    <w:name w:val="Strong"/>
    <w:basedOn w:val="DefaultParagraphFont"/>
    <w:uiPriority w:val="22"/>
    <w:qFormat/>
    <w:rsid w:val="00084A19"/>
    <w:rPr>
      <w:b/>
      <w:bCs/>
    </w:rPr>
  </w:style>
  <w:style w:type="character" w:styleId="Emphasis">
    <w:name w:val="Emphasis"/>
    <w:basedOn w:val="DefaultParagraphFont"/>
    <w:uiPriority w:val="20"/>
    <w:qFormat/>
    <w:rsid w:val="00084A19"/>
    <w:rPr>
      <w:i/>
      <w:iCs/>
    </w:rPr>
  </w:style>
  <w:style w:type="paragraph" w:customStyle="1" w:styleId="selectionshareable">
    <w:name w:val="selectionshareable"/>
    <w:basedOn w:val="Normal"/>
    <w:rsid w:val="00084A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Definition">
    <w:name w:val="HTML Definition"/>
    <w:basedOn w:val="DefaultParagraphFont"/>
    <w:uiPriority w:val="99"/>
    <w:semiHidden/>
    <w:unhideWhenUsed/>
    <w:rsid w:val="00D41A96"/>
    <w:rPr>
      <w:i/>
      <w:iCs/>
    </w:rPr>
  </w:style>
  <w:style w:type="paragraph" w:styleId="Header">
    <w:name w:val="header"/>
    <w:basedOn w:val="Normal"/>
    <w:link w:val="HeaderChar"/>
    <w:uiPriority w:val="99"/>
    <w:unhideWhenUsed/>
    <w:rsid w:val="001A7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99C"/>
  </w:style>
  <w:style w:type="paragraph" w:styleId="Footer">
    <w:name w:val="footer"/>
    <w:basedOn w:val="Normal"/>
    <w:link w:val="FooterChar"/>
    <w:uiPriority w:val="99"/>
    <w:unhideWhenUsed/>
    <w:rsid w:val="001A7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99C"/>
  </w:style>
  <w:style w:type="character" w:customStyle="1" w:styleId="AssignBodyChar">
    <w:name w:val="AssignBody Char"/>
    <w:basedOn w:val="DefaultParagraphFont"/>
    <w:link w:val="AssignBody"/>
    <w:semiHidden/>
    <w:locked/>
    <w:rsid w:val="00A121E1"/>
    <w:rPr>
      <w:rFonts w:ascii="Arial" w:hAnsi="Arial" w:cs="Arial"/>
    </w:rPr>
  </w:style>
  <w:style w:type="paragraph" w:customStyle="1" w:styleId="AssignBody">
    <w:name w:val="AssignBody"/>
    <w:basedOn w:val="Normal"/>
    <w:link w:val="AssignBodyChar"/>
    <w:semiHidden/>
    <w:qFormat/>
    <w:rsid w:val="00A121E1"/>
    <w:pPr>
      <w:spacing w:after="0" w:line="360" w:lineRule="auto"/>
    </w:pPr>
    <w:rPr>
      <w:rFonts w:ascii="Arial" w:hAnsi="Arial" w:cs="Arial"/>
    </w:rPr>
  </w:style>
  <w:style w:type="table" w:styleId="TableGrid">
    <w:name w:val="Table Grid"/>
    <w:basedOn w:val="TableNormal"/>
    <w:uiPriority w:val="59"/>
    <w:rsid w:val="00A121E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D7F39"/>
    <w:pPr>
      <w:spacing w:after="0" w:line="240" w:lineRule="auto"/>
    </w:pPr>
  </w:style>
  <w:style w:type="character" w:customStyle="1" w:styleId="A3">
    <w:name w:val="A3"/>
    <w:uiPriority w:val="99"/>
    <w:rsid w:val="00B76CA1"/>
    <w:rPr>
      <w:color w:val="000000"/>
      <w:sz w:val="18"/>
    </w:rPr>
  </w:style>
  <w:style w:type="character" w:customStyle="1" w:styleId="A8">
    <w:name w:val="A8"/>
    <w:uiPriority w:val="99"/>
    <w:rsid w:val="00B76CA1"/>
    <w:rPr>
      <w:color w:val="000000"/>
      <w:sz w:val="10"/>
    </w:rPr>
  </w:style>
  <w:style w:type="paragraph" w:styleId="BodyText">
    <w:name w:val="Body Text"/>
    <w:basedOn w:val="Normal"/>
    <w:link w:val="BodyTextChar"/>
    <w:rsid w:val="00B76CA1"/>
    <w:pPr>
      <w:spacing w:after="0"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rsid w:val="00B76CA1"/>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B76CA1"/>
    <w:pPr>
      <w:spacing w:after="0" w:line="240" w:lineRule="auto"/>
      <w:jc w:val="center"/>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CA1"/>
    <w:rPr>
      <w:rFonts w:ascii="Tahoma" w:hAnsi="Tahoma" w:cs="Tahoma"/>
      <w:sz w:val="16"/>
      <w:szCs w:val="16"/>
    </w:rPr>
  </w:style>
  <w:style w:type="character" w:styleId="PlaceholderText">
    <w:name w:val="Placeholder Text"/>
    <w:basedOn w:val="DefaultParagraphFont"/>
    <w:uiPriority w:val="99"/>
    <w:semiHidden/>
    <w:rsid w:val="00B76CA1"/>
    <w:rPr>
      <w:color w:val="808080"/>
    </w:rPr>
  </w:style>
  <w:style w:type="table" w:customStyle="1" w:styleId="TableGrid1">
    <w:name w:val="Table Grid1"/>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B76CA1"/>
    <w:pPr>
      <w:spacing w:after="0" w:line="240" w:lineRule="auto"/>
      <w:jc w:val="center"/>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6903">
      <w:bodyDiv w:val="1"/>
      <w:marLeft w:val="0"/>
      <w:marRight w:val="0"/>
      <w:marTop w:val="0"/>
      <w:marBottom w:val="0"/>
      <w:divBdr>
        <w:top w:val="none" w:sz="0" w:space="0" w:color="auto"/>
        <w:left w:val="none" w:sz="0" w:space="0" w:color="auto"/>
        <w:bottom w:val="none" w:sz="0" w:space="0" w:color="auto"/>
        <w:right w:val="none" w:sz="0" w:space="0" w:color="auto"/>
      </w:divBdr>
    </w:div>
    <w:div w:id="18900543">
      <w:bodyDiv w:val="1"/>
      <w:marLeft w:val="0"/>
      <w:marRight w:val="0"/>
      <w:marTop w:val="0"/>
      <w:marBottom w:val="0"/>
      <w:divBdr>
        <w:top w:val="none" w:sz="0" w:space="0" w:color="auto"/>
        <w:left w:val="none" w:sz="0" w:space="0" w:color="auto"/>
        <w:bottom w:val="none" w:sz="0" w:space="0" w:color="auto"/>
        <w:right w:val="none" w:sz="0" w:space="0" w:color="auto"/>
      </w:divBdr>
    </w:div>
    <w:div w:id="74011820">
      <w:bodyDiv w:val="1"/>
      <w:marLeft w:val="0"/>
      <w:marRight w:val="0"/>
      <w:marTop w:val="0"/>
      <w:marBottom w:val="0"/>
      <w:divBdr>
        <w:top w:val="none" w:sz="0" w:space="0" w:color="auto"/>
        <w:left w:val="none" w:sz="0" w:space="0" w:color="auto"/>
        <w:bottom w:val="none" w:sz="0" w:space="0" w:color="auto"/>
        <w:right w:val="none" w:sz="0" w:space="0" w:color="auto"/>
      </w:divBdr>
    </w:div>
    <w:div w:id="83258883">
      <w:bodyDiv w:val="1"/>
      <w:marLeft w:val="0"/>
      <w:marRight w:val="0"/>
      <w:marTop w:val="0"/>
      <w:marBottom w:val="0"/>
      <w:divBdr>
        <w:top w:val="none" w:sz="0" w:space="0" w:color="auto"/>
        <w:left w:val="none" w:sz="0" w:space="0" w:color="auto"/>
        <w:bottom w:val="none" w:sz="0" w:space="0" w:color="auto"/>
        <w:right w:val="none" w:sz="0" w:space="0" w:color="auto"/>
      </w:divBdr>
    </w:div>
    <w:div w:id="209222982">
      <w:bodyDiv w:val="1"/>
      <w:marLeft w:val="0"/>
      <w:marRight w:val="0"/>
      <w:marTop w:val="0"/>
      <w:marBottom w:val="0"/>
      <w:divBdr>
        <w:top w:val="none" w:sz="0" w:space="0" w:color="auto"/>
        <w:left w:val="none" w:sz="0" w:space="0" w:color="auto"/>
        <w:bottom w:val="none" w:sz="0" w:space="0" w:color="auto"/>
        <w:right w:val="none" w:sz="0" w:space="0" w:color="auto"/>
      </w:divBdr>
    </w:div>
    <w:div w:id="256065969">
      <w:bodyDiv w:val="1"/>
      <w:marLeft w:val="0"/>
      <w:marRight w:val="0"/>
      <w:marTop w:val="0"/>
      <w:marBottom w:val="0"/>
      <w:divBdr>
        <w:top w:val="none" w:sz="0" w:space="0" w:color="auto"/>
        <w:left w:val="none" w:sz="0" w:space="0" w:color="auto"/>
        <w:bottom w:val="none" w:sz="0" w:space="0" w:color="auto"/>
        <w:right w:val="none" w:sz="0" w:space="0" w:color="auto"/>
      </w:divBdr>
    </w:div>
    <w:div w:id="285503244">
      <w:bodyDiv w:val="1"/>
      <w:marLeft w:val="0"/>
      <w:marRight w:val="0"/>
      <w:marTop w:val="0"/>
      <w:marBottom w:val="0"/>
      <w:divBdr>
        <w:top w:val="none" w:sz="0" w:space="0" w:color="auto"/>
        <w:left w:val="none" w:sz="0" w:space="0" w:color="auto"/>
        <w:bottom w:val="none" w:sz="0" w:space="0" w:color="auto"/>
        <w:right w:val="none" w:sz="0" w:space="0" w:color="auto"/>
      </w:divBdr>
    </w:div>
    <w:div w:id="290206190">
      <w:bodyDiv w:val="1"/>
      <w:marLeft w:val="0"/>
      <w:marRight w:val="0"/>
      <w:marTop w:val="0"/>
      <w:marBottom w:val="0"/>
      <w:divBdr>
        <w:top w:val="none" w:sz="0" w:space="0" w:color="auto"/>
        <w:left w:val="none" w:sz="0" w:space="0" w:color="auto"/>
        <w:bottom w:val="none" w:sz="0" w:space="0" w:color="auto"/>
        <w:right w:val="none" w:sz="0" w:space="0" w:color="auto"/>
      </w:divBdr>
    </w:div>
    <w:div w:id="347099226">
      <w:bodyDiv w:val="1"/>
      <w:marLeft w:val="0"/>
      <w:marRight w:val="0"/>
      <w:marTop w:val="0"/>
      <w:marBottom w:val="0"/>
      <w:divBdr>
        <w:top w:val="none" w:sz="0" w:space="0" w:color="auto"/>
        <w:left w:val="none" w:sz="0" w:space="0" w:color="auto"/>
        <w:bottom w:val="none" w:sz="0" w:space="0" w:color="auto"/>
        <w:right w:val="none" w:sz="0" w:space="0" w:color="auto"/>
      </w:divBdr>
    </w:div>
    <w:div w:id="351879582">
      <w:bodyDiv w:val="1"/>
      <w:marLeft w:val="0"/>
      <w:marRight w:val="0"/>
      <w:marTop w:val="0"/>
      <w:marBottom w:val="0"/>
      <w:divBdr>
        <w:top w:val="none" w:sz="0" w:space="0" w:color="auto"/>
        <w:left w:val="none" w:sz="0" w:space="0" w:color="auto"/>
        <w:bottom w:val="none" w:sz="0" w:space="0" w:color="auto"/>
        <w:right w:val="none" w:sz="0" w:space="0" w:color="auto"/>
      </w:divBdr>
    </w:div>
    <w:div w:id="363869656">
      <w:bodyDiv w:val="1"/>
      <w:marLeft w:val="0"/>
      <w:marRight w:val="0"/>
      <w:marTop w:val="0"/>
      <w:marBottom w:val="0"/>
      <w:divBdr>
        <w:top w:val="none" w:sz="0" w:space="0" w:color="auto"/>
        <w:left w:val="none" w:sz="0" w:space="0" w:color="auto"/>
        <w:bottom w:val="none" w:sz="0" w:space="0" w:color="auto"/>
        <w:right w:val="none" w:sz="0" w:space="0" w:color="auto"/>
      </w:divBdr>
    </w:div>
    <w:div w:id="372967673">
      <w:bodyDiv w:val="1"/>
      <w:marLeft w:val="0"/>
      <w:marRight w:val="0"/>
      <w:marTop w:val="0"/>
      <w:marBottom w:val="0"/>
      <w:divBdr>
        <w:top w:val="none" w:sz="0" w:space="0" w:color="auto"/>
        <w:left w:val="none" w:sz="0" w:space="0" w:color="auto"/>
        <w:bottom w:val="none" w:sz="0" w:space="0" w:color="auto"/>
        <w:right w:val="none" w:sz="0" w:space="0" w:color="auto"/>
      </w:divBdr>
    </w:div>
    <w:div w:id="381683879">
      <w:bodyDiv w:val="1"/>
      <w:marLeft w:val="0"/>
      <w:marRight w:val="0"/>
      <w:marTop w:val="0"/>
      <w:marBottom w:val="0"/>
      <w:divBdr>
        <w:top w:val="none" w:sz="0" w:space="0" w:color="auto"/>
        <w:left w:val="none" w:sz="0" w:space="0" w:color="auto"/>
        <w:bottom w:val="none" w:sz="0" w:space="0" w:color="auto"/>
        <w:right w:val="none" w:sz="0" w:space="0" w:color="auto"/>
      </w:divBdr>
    </w:div>
    <w:div w:id="391587680">
      <w:bodyDiv w:val="1"/>
      <w:marLeft w:val="0"/>
      <w:marRight w:val="0"/>
      <w:marTop w:val="0"/>
      <w:marBottom w:val="0"/>
      <w:divBdr>
        <w:top w:val="none" w:sz="0" w:space="0" w:color="auto"/>
        <w:left w:val="none" w:sz="0" w:space="0" w:color="auto"/>
        <w:bottom w:val="none" w:sz="0" w:space="0" w:color="auto"/>
        <w:right w:val="none" w:sz="0" w:space="0" w:color="auto"/>
      </w:divBdr>
      <w:divsChild>
        <w:div w:id="584270390">
          <w:marLeft w:val="547"/>
          <w:marRight w:val="0"/>
          <w:marTop w:val="0"/>
          <w:marBottom w:val="0"/>
          <w:divBdr>
            <w:top w:val="none" w:sz="0" w:space="0" w:color="auto"/>
            <w:left w:val="none" w:sz="0" w:space="0" w:color="auto"/>
            <w:bottom w:val="none" w:sz="0" w:space="0" w:color="auto"/>
            <w:right w:val="none" w:sz="0" w:space="0" w:color="auto"/>
          </w:divBdr>
        </w:div>
        <w:div w:id="907616241">
          <w:marLeft w:val="547"/>
          <w:marRight w:val="0"/>
          <w:marTop w:val="0"/>
          <w:marBottom w:val="0"/>
          <w:divBdr>
            <w:top w:val="none" w:sz="0" w:space="0" w:color="auto"/>
            <w:left w:val="none" w:sz="0" w:space="0" w:color="auto"/>
            <w:bottom w:val="none" w:sz="0" w:space="0" w:color="auto"/>
            <w:right w:val="none" w:sz="0" w:space="0" w:color="auto"/>
          </w:divBdr>
        </w:div>
        <w:div w:id="932668958">
          <w:marLeft w:val="547"/>
          <w:marRight w:val="0"/>
          <w:marTop w:val="0"/>
          <w:marBottom w:val="0"/>
          <w:divBdr>
            <w:top w:val="none" w:sz="0" w:space="0" w:color="auto"/>
            <w:left w:val="none" w:sz="0" w:space="0" w:color="auto"/>
            <w:bottom w:val="none" w:sz="0" w:space="0" w:color="auto"/>
            <w:right w:val="none" w:sz="0" w:space="0" w:color="auto"/>
          </w:divBdr>
        </w:div>
        <w:div w:id="1819034242">
          <w:marLeft w:val="547"/>
          <w:marRight w:val="0"/>
          <w:marTop w:val="0"/>
          <w:marBottom w:val="0"/>
          <w:divBdr>
            <w:top w:val="none" w:sz="0" w:space="0" w:color="auto"/>
            <w:left w:val="none" w:sz="0" w:space="0" w:color="auto"/>
            <w:bottom w:val="none" w:sz="0" w:space="0" w:color="auto"/>
            <w:right w:val="none" w:sz="0" w:space="0" w:color="auto"/>
          </w:divBdr>
        </w:div>
        <w:div w:id="1248884004">
          <w:marLeft w:val="547"/>
          <w:marRight w:val="0"/>
          <w:marTop w:val="0"/>
          <w:marBottom w:val="0"/>
          <w:divBdr>
            <w:top w:val="none" w:sz="0" w:space="0" w:color="auto"/>
            <w:left w:val="none" w:sz="0" w:space="0" w:color="auto"/>
            <w:bottom w:val="none" w:sz="0" w:space="0" w:color="auto"/>
            <w:right w:val="none" w:sz="0" w:space="0" w:color="auto"/>
          </w:divBdr>
        </w:div>
      </w:divsChild>
    </w:div>
    <w:div w:id="392050120">
      <w:bodyDiv w:val="1"/>
      <w:marLeft w:val="0"/>
      <w:marRight w:val="0"/>
      <w:marTop w:val="0"/>
      <w:marBottom w:val="0"/>
      <w:divBdr>
        <w:top w:val="none" w:sz="0" w:space="0" w:color="auto"/>
        <w:left w:val="none" w:sz="0" w:space="0" w:color="auto"/>
        <w:bottom w:val="none" w:sz="0" w:space="0" w:color="auto"/>
        <w:right w:val="none" w:sz="0" w:space="0" w:color="auto"/>
      </w:divBdr>
    </w:div>
    <w:div w:id="422457867">
      <w:bodyDiv w:val="1"/>
      <w:marLeft w:val="0"/>
      <w:marRight w:val="0"/>
      <w:marTop w:val="0"/>
      <w:marBottom w:val="0"/>
      <w:divBdr>
        <w:top w:val="none" w:sz="0" w:space="0" w:color="auto"/>
        <w:left w:val="none" w:sz="0" w:space="0" w:color="auto"/>
        <w:bottom w:val="none" w:sz="0" w:space="0" w:color="auto"/>
        <w:right w:val="none" w:sz="0" w:space="0" w:color="auto"/>
      </w:divBdr>
    </w:div>
    <w:div w:id="428231932">
      <w:bodyDiv w:val="1"/>
      <w:marLeft w:val="0"/>
      <w:marRight w:val="0"/>
      <w:marTop w:val="0"/>
      <w:marBottom w:val="0"/>
      <w:divBdr>
        <w:top w:val="none" w:sz="0" w:space="0" w:color="auto"/>
        <w:left w:val="none" w:sz="0" w:space="0" w:color="auto"/>
        <w:bottom w:val="none" w:sz="0" w:space="0" w:color="auto"/>
        <w:right w:val="none" w:sz="0" w:space="0" w:color="auto"/>
      </w:divBdr>
    </w:div>
    <w:div w:id="471219018">
      <w:bodyDiv w:val="1"/>
      <w:marLeft w:val="0"/>
      <w:marRight w:val="0"/>
      <w:marTop w:val="0"/>
      <w:marBottom w:val="0"/>
      <w:divBdr>
        <w:top w:val="none" w:sz="0" w:space="0" w:color="auto"/>
        <w:left w:val="none" w:sz="0" w:space="0" w:color="auto"/>
        <w:bottom w:val="none" w:sz="0" w:space="0" w:color="auto"/>
        <w:right w:val="none" w:sz="0" w:space="0" w:color="auto"/>
      </w:divBdr>
    </w:div>
    <w:div w:id="517427496">
      <w:bodyDiv w:val="1"/>
      <w:marLeft w:val="0"/>
      <w:marRight w:val="0"/>
      <w:marTop w:val="0"/>
      <w:marBottom w:val="0"/>
      <w:divBdr>
        <w:top w:val="none" w:sz="0" w:space="0" w:color="auto"/>
        <w:left w:val="none" w:sz="0" w:space="0" w:color="auto"/>
        <w:bottom w:val="none" w:sz="0" w:space="0" w:color="auto"/>
        <w:right w:val="none" w:sz="0" w:space="0" w:color="auto"/>
      </w:divBdr>
    </w:div>
    <w:div w:id="528372377">
      <w:bodyDiv w:val="1"/>
      <w:marLeft w:val="0"/>
      <w:marRight w:val="0"/>
      <w:marTop w:val="0"/>
      <w:marBottom w:val="0"/>
      <w:divBdr>
        <w:top w:val="none" w:sz="0" w:space="0" w:color="auto"/>
        <w:left w:val="none" w:sz="0" w:space="0" w:color="auto"/>
        <w:bottom w:val="none" w:sz="0" w:space="0" w:color="auto"/>
        <w:right w:val="none" w:sz="0" w:space="0" w:color="auto"/>
      </w:divBdr>
    </w:div>
    <w:div w:id="538929679">
      <w:bodyDiv w:val="1"/>
      <w:marLeft w:val="0"/>
      <w:marRight w:val="0"/>
      <w:marTop w:val="0"/>
      <w:marBottom w:val="0"/>
      <w:divBdr>
        <w:top w:val="none" w:sz="0" w:space="0" w:color="auto"/>
        <w:left w:val="none" w:sz="0" w:space="0" w:color="auto"/>
        <w:bottom w:val="none" w:sz="0" w:space="0" w:color="auto"/>
        <w:right w:val="none" w:sz="0" w:space="0" w:color="auto"/>
      </w:divBdr>
    </w:div>
    <w:div w:id="573125862">
      <w:bodyDiv w:val="1"/>
      <w:marLeft w:val="0"/>
      <w:marRight w:val="0"/>
      <w:marTop w:val="0"/>
      <w:marBottom w:val="0"/>
      <w:divBdr>
        <w:top w:val="none" w:sz="0" w:space="0" w:color="auto"/>
        <w:left w:val="none" w:sz="0" w:space="0" w:color="auto"/>
        <w:bottom w:val="none" w:sz="0" w:space="0" w:color="auto"/>
        <w:right w:val="none" w:sz="0" w:space="0" w:color="auto"/>
      </w:divBdr>
    </w:div>
    <w:div w:id="577054352">
      <w:bodyDiv w:val="1"/>
      <w:marLeft w:val="0"/>
      <w:marRight w:val="0"/>
      <w:marTop w:val="0"/>
      <w:marBottom w:val="0"/>
      <w:divBdr>
        <w:top w:val="none" w:sz="0" w:space="0" w:color="auto"/>
        <w:left w:val="none" w:sz="0" w:space="0" w:color="auto"/>
        <w:bottom w:val="none" w:sz="0" w:space="0" w:color="auto"/>
        <w:right w:val="none" w:sz="0" w:space="0" w:color="auto"/>
      </w:divBdr>
    </w:div>
    <w:div w:id="610480538">
      <w:bodyDiv w:val="1"/>
      <w:marLeft w:val="0"/>
      <w:marRight w:val="0"/>
      <w:marTop w:val="0"/>
      <w:marBottom w:val="0"/>
      <w:divBdr>
        <w:top w:val="none" w:sz="0" w:space="0" w:color="auto"/>
        <w:left w:val="none" w:sz="0" w:space="0" w:color="auto"/>
        <w:bottom w:val="none" w:sz="0" w:space="0" w:color="auto"/>
        <w:right w:val="none" w:sz="0" w:space="0" w:color="auto"/>
      </w:divBdr>
      <w:divsChild>
        <w:div w:id="1912038695">
          <w:marLeft w:val="0"/>
          <w:marRight w:val="0"/>
          <w:marTop w:val="0"/>
          <w:marBottom w:val="0"/>
          <w:divBdr>
            <w:top w:val="none" w:sz="0" w:space="0" w:color="auto"/>
            <w:left w:val="none" w:sz="0" w:space="0" w:color="auto"/>
            <w:bottom w:val="none" w:sz="0" w:space="0" w:color="auto"/>
            <w:right w:val="none" w:sz="0" w:space="0" w:color="auto"/>
          </w:divBdr>
        </w:div>
      </w:divsChild>
    </w:div>
    <w:div w:id="677269252">
      <w:bodyDiv w:val="1"/>
      <w:marLeft w:val="0"/>
      <w:marRight w:val="0"/>
      <w:marTop w:val="0"/>
      <w:marBottom w:val="0"/>
      <w:divBdr>
        <w:top w:val="none" w:sz="0" w:space="0" w:color="auto"/>
        <w:left w:val="none" w:sz="0" w:space="0" w:color="auto"/>
        <w:bottom w:val="none" w:sz="0" w:space="0" w:color="auto"/>
        <w:right w:val="none" w:sz="0" w:space="0" w:color="auto"/>
      </w:divBdr>
    </w:div>
    <w:div w:id="700590677">
      <w:bodyDiv w:val="1"/>
      <w:marLeft w:val="0"/>
      <w:marRight w:val="0"/>
      <w:marTop w:val="0"/>
      <w:marBottom w:val="0"/>
      <w:divBdr>
        <w:top w:val="none" w:sz="0" w:space="0" w:color="auto"/>
        <w:left w:val="none" w:sz="0" w:space="0" w:color="auto"/>
        <w:bottom w:val="none" w:sz="0" w:space="0" w:color="auto"/>
        <w:right w:val="none" w:sz="0" w:space="0" w:color="auto"/>
      </w:divBdr>
    </w:div>
    <w:div w:id="816655332">
      <w:bodyDiv w:val="1"/>
      <w:marLeft w:val="0"/>
      <w:marRight w:val="0"/>
      <w:marTop w:val="0"/>
      <w:marBottom w:val="0"/>
      <w:divBdr>
        <w:top w:val="none" w:sz="0" w:space="0" w:color="auto"/>
        <w:left w:val="none" w:sz="0" w:space="0" w:color="auto"/>
        <w:bottom w:val="none" w:sz="0" w:space="0" w:color="auto"/>
        <w:right w:val="none" w:sz="0" w:space="0" w:color="auto"/>
      </w:divBdr>
    </w:div>
    <w:div w:id="822504312">
      <w:bodyDiv w:val="1"/>
      <w:marLeft w:val="0"/>
      <w:marRight w:val="0"/>
      <w:marTop w:val="0"/>
      <w:marBottom w:val="0"/>
      <w:divBdr>
        <w:top w:val="none" w:sz="0" w:space="0" w:color="auto"/>
        <w:left w:val="none" w:sz="0" w:space="0" w:color="auto"/>
        <w:bottom w:val="none" w:sz="0" w:space="0" w:color="auto"/>
        <w:right w:val="none" w:sz="0" w:space="0" w:color="auto"/>
      </w:divBdr>
    </w:div>
    <w:div w:id="852033889">
      <w:bodyDiv w:val="1"/>
      <w:marLeft w:val="0"/>
      <w:marRight w:val="0"/>
      <w:marTop w:val="0"/>
      <w:marBottom w:val="0"/>
      <w:divBdr>
        <w:top w:val="none" w:sz="0" w:space="0" w:color="auto"/>
        <w:left w:val="none" w:sz="0" w:space="0" w:color="auto"/>
        <w:bottom w:val="none" w:sz="0" w:space="0" w:color="auto"/>
        <w:right w:val="none" w:sz="0" w:space="0" w:color="auto"/>
      </w:divBdr>
    </w:div>
    <w:div w:id="858353360">
      <w:bodyDiv w:val="1"/>
      <w:marLeft w:val="0"/>
      <w:marRight w:val="0"/>
      <w:marTop w:val="0"/>
      <w:marBottom w:val="0"/>
      <w:divBdr>
        <w:top w:val="none" w:sz="0" w:space="0" w:color="auto"/>
        <w:left w:val="none" w:sz="0" w:space="0" w:color="auto"/>
        <w:bottom w:val="none" w:sz="0" w:space="0" w:color="auto"/>
        <w:right w:val="none" w:sz="0" w:space="0" w:color="auto"/>
      </w:divBdr>
    </w:div>
    <w:div w:id="869031073">
      <w:bodyDiv w:val="1"/>
      <w:marLeft w:val="0"/>
      <w:marRight w:val="0"/>
      <w:marTop w:val="0"/>
      <w:marBottom w:val="0"/>
      <w:divBdr>
        <w:top w:val="none" w:sz="0" w:space="0" w:color="auto"/>
        <w:left w:val="none" w:sz="0" w:space="0" w:color="auto"/>
        <w:bottom w:val="none" w:sz="0" w:space="0" w:color="auto"/>
        <w:right w:val="none" w:sz="0" w:space="0" w:color="auto"/>
      </w:divBdr>
    </w:div>
    <w:div w:id="880359118">
      <w:bodyDiv w:val="1"/>
      <w:marLeft w:val="0"/>
      <w:marRight w:val="0"/>
      <w:marTop w:val="0"/>
      <w:marBottom w:val="0"/>
      <w:divBdr>
        <w:top w:val="none" w:sz="0" w:space="0" w:color="auto"/>
        <w:left w:val="none" w:sz="0" w:space="0" w:color="auto"/>
        <w:bottom w:val="none" w:sz="0" w:space="0" w:color="auto"/>
        <w:right w:val="none" w:sz="0" w:space="0" w:color="auto"/>
      </w:divBdr>
    </w:div>
    <w:div w:id="925529959">
      <w:bodyDiv w:val="1"/>
      <w:marLeft w:val="0"/>
      <w:marRight w:val="0"/>
      <w:marTop w:val="0"/>
      <w:marBottom w:val="0"/>
      <w:divBdr>
        <w:top w:val="none" w:sz="0" w:space="0" w:color="auto"/>
        <w:left w:val="none" w:sz="0" w:space="0" w:color="auto"/>
        <w:bottom w:val="none" w:sz="0" w:space="0" w:color="auto"/>
        <w:right w:val="none" w:sz="0" w:space="0" w:color="auto"/>
      </w:divBdr>
      <w:divsChild>
        <w:div w:id="629482880">
          <w:marLeft w:val="0"/>
          <w:marRight w:val="0"/>
          <w:marTop w:val="0"/>
          <w:marBottom w:val="0"/>
          <w:divBdr>
            <w:top w:val="none" w:sz="0" w:space="0" w:color="auto"/>
            <w:left w:val="none" w:sz="0" w:space="0" w:color="auto"/>
            <w:bottom w:val="none" w:sz="0" w:space="0" w:color="auto"/>
            <w:right w:val="none" w:sz="0" w:space="0" w:color="auto"/>
          </w:divBdr>
        </w:div>
      </w:divsChild>
    </w:div>
    <w:div w:id="931473859">
      <w:bodyDiv w:val="1"/>
      <w:marLeft w:val="0"/>
      <w:marRight w:val="0"/>
      <w:marTop w:val="0"/>
      <w:marBottom w:val="0"/>
      <w:divBdr>
        <w:top w:val="none" w:sz="0" w:space="0" w:color="auto"/>
        <w:left w:val="none" w:sz="0" w:space="0" w:color="auto"/>
        <w:bottom w:val="none" w:sz="0" w:space="0" w:color="auto"/>
        <w:right w:val="none" w:sz="0" w:space="0" w:color="auto"/>
      </w:divBdr>
      <w:divsChild>
        <w:div w:id="1397126748">
          <w:marLeft w:val="446"/>
          <w:marRight w:val="0"/>
          <w:marTop w:val="0"/>
          <w:marBottom w:val="0"/>
          <w:divBdr>
            <w:top w:val="none" w:sz="0" w:space="0" w:color="auto"/>
            <w:left w:val="none" w:sz="0" w:space="0" w:color="auto"/>
            <w:bottom w:val="none" w:sz="0" w:space="0" w:color="auto"/>
            <w:right w:val="none" w:sz="0" w:space="0" w:color="auto"/>
          </w:divBdr>
        </w:div>
        <w:div w:id="2096441641">
          <w:marLeft w:val="446"/>
          <w:marRight w:val="0"/>
          <w:marTop w:val="0"/>
          <w:marBottom w:val="0"/>
          <w:divBdr>
            <w:top w:val="none" w:sz="0" w:space="0" w:color="auto"/>
            <w:left w:val="none" w:sz="0" w:space="0" w:color="auto"/>
            <w:bottom w:val="none" w:sz="0" w:space="0" w:color="auto"/>
            <w:right w:val="none" w:sz="0" w:space="0" w:color="auto"/>
          </w:divBdr>
        </w:div>
        <w:div w:id="814686976">
          <w:marLeft w:val="446"/>
          <w:marRight w:val="0"/>
          <w:marTop w:val="0"/>
          <w:marBottom w:val="0"/>
          <w:divBdr>
            <w:top w:val="none" w:sz="0" w:space="0" w:color="auto"/>
            <w:left w:val="none" w:sz="0" w:space="0" w:color="auto"/>
            <w:bottom w:val="none" w:sz="0" w:space="0" w:color="auto"/>
            <w:right w:val="none" w:sz="0" w:space="0" w:color="auto"/>
          </w:divBdr>
        </w:div>
        <w:div w:id="671220634">
          <w:marLeft w:val="446"/>
          <w:marRight w:val="0"/>
          <w:marTop w:val="0"/>
          <w:marBottom w:val="0"/>
          <w:divBdr>
            <w:top w:val="none" w:sz="0" w:space="0" w:color="auto"/>
            <w:left w:val="none" w:sz="0" w:space="0" w:color="auto"/>
            <w:bottom w:val="none" w:sz="0" w:space="0" w:color="auto"/>
            <w:right w:val="none" w:sz="0" w:space="0" w:color="auto"/>
          </w:divBdr>
        </w:div>
        <w:div w:id="1297762664">
          <w:marLeft w:val="446"/>
          <w:marRight w:val="0"/>
          <w:marTop w:val="0"/>
          <w:marBottom w:val="0"/>
          <w:divBdr>
            <w:top w:val="none" w:sz="0" w:space="0" w:color="auto"/>
            <w:left w:val="none" w:sz="0" w:space="0" w:color="auto"/>
            <w:bottom w:val="none" w:sz="0" w:space="0" w:color="auto"/>
            <w:right w:val="none" w:sz="0" w:space="0" w:color="auto"/>
          </w:divBdr>
        </w:div>
      </w:divsChild>
    </w:div>
    <w:div w:id="1028261922">
      <w:bodyDiv w:val="1"/>
      <w:marLeft w:val="0"/>
      <w:marRight w:val="0"/>
      <w:marTop w:val="0"/>
      <w:marBottom w:val="0"/>
      <w:divBdr>
        <w:top w:val="none" w:sz="0" w:space="0" w:color="auto"/>
        <w:left w:val="none" w:sz="0" w:space="0" w:color="auto"/>
        <w:bottom w:val="none" w:sz="0" w:space="0" w:color="auto"/>
        <w:right w:val="none" w:sz="0" w:space="0" w:color="auto"/>
      </w:divBdr>
      <w:divsChild>
        <w:div w:id="297226964">
          <w:marLeft w:val="0"/>
          <w:marRight w:val="0"/>
          <w:marTop w:val="0"/>
          <w:marBottom w:val="0"/>
          <w:divBdr>
            <w:top w:val="none" w:sz="0" w:space="0" w:color="auto"/>
            <w:left w:val="none" w:sz="0" w:space="0" w:color="auto"/>
            <w:bottom w:val="none" w:sz="0" w:space="0" w:color="auto"/>
            <w:right w:val="none" w:sz="0" w:space="0" w:color="auto"/>
          </w:divBdr>
        </w:div>
      </w:divsChild>
    </w:div>
    <w:div w:id="1082989972">
      <w:bodyDiv w:val="1"/>
      <w:marLeft w:val="0"/>
      <w:marRight w:val="0"/>
      <w:marTop w:val="0"/>
      <w:marBottom w:val="0"/>
      <w:divBdr>
        <w:top w:val="none" w:sz="0" w:space="0" w:color="auto"/>
        <w:left w:val="none" w:sz="0" w:space="0" w:color="auto"/>
        <w:bottom w:val="none" w:sz="0" w:space="0" w:color="auto"/>
        <w:right w:val="none" w:sz="0" w:space="0" w:color="auto"/>
      </w:divBdr>
    </w:div>
    <w:div w:id="1096634205">
      <w:bodyDiv w:val="1"/>
      <w:marLeft w:val="0"/>
      <w:marRight w:val="0"/>
      <w:marTop w:val="0"/>
      <w:marBottom w:val="0"/>
      <w:divBdr>
        <w:top w:val="none" w:sz="0" w:space="0" w:color="auto"/>
        <w:left w:val="none" w:sz="0" w:space="0" w:color="auto"/>
        <w:bottom w:val="none" w:sz="0" w:space="0" w:color="auto"/>
        <w:right w:val="none" w:sz="0" w:space="0" w:color="auto"/>
      </w:divBdr>
    </w:div>
    <w:div w:id="1096636624">
      <w:bodyDiv w:val="1"/>
      <w:marLeft w:val="0"/>
      <w:marRight w:val="0"/>
      <w:marTop w:val="0"/>
      <w:marBottom w:val="0"/>
      <w:divBdr>
        <w:top w:val="none" w:sz="0" w:space="0" w:color="auto"/>
        <w:left w:val="none" w:sz="0" w:space="0" w:color="auto"/>
        <w:bottom w:val="none" w:sz="0" w:space="0" w:color="auto"/>
        <w:right w:val="none" w:sz="0" w:space="0" w:color="auto"/>
      </w:divBdr>
    </w:div>
    <w:div w:id="1119178294">
      <w:bodyDiv w:val="1"/>
      <w:marLeft w:val="0"/>
      <w:marRight w:val="0"/>
      <w:marTop w:val="0"/>
      <w:marBottom w:val="0"/>
      <w:divBdr>
        <w:top w:val="none" w:sz="0" w:space="0" w:color="auto"/>
        <w:left w:val="none" w:sz="0" w:space="0" w:color="auto"/>
        <w:bottom w:val="none" w:sz="0" w:space="0" w:color="auto"/>
        <w:right w:val="none" w:sz="0" w:space="0" w:color="auto"/>
      </w:divBdr>
    </w:div>
    <w:div w:id="1123235107">
      <w:bodyDiv w:val="1"/>
      <w:marLeft w:val="0"/>
      <w:marRight w:val="0"/>
      <w:marTop w:val="0"/>
      <w:marBottom w:val="0"/>
      <w:divBdr>
        <w:top w:val="none" w:sz="0" w:space="0" w:color="auto"/>
        <w:left w:val="none" w:sz="0" w:space="0" w:color="auto"/>
        <w:bottom w:val="none" w:sz="0" w:space="0" w:color="auto"/>
        <w:right w:val="none" w:sz="0" w:space="0" w:color="auto"/>
      </w:divBdr>
    </w:div>
    <w:div w:id="1159880950">
      <w:bodyDiv w:val="1"/>
      <w:marLeft w:val="0"/>
      <w:marRight w:val="0"/>
      <w:marTop w:val="0"/>
      <w:marBottom w:val="0"/>
      <w:divBdr>
        <w:top w:val="none" w:sz="0" w:space="0" w:color="auto"/>
        <w:left w:val="none" w:sz="0" w:space="0" w:color="auto"/>
        <w:bottom w:val="none" w:sz="0" w:space="0" w:color="auto"/>
        <w:right w:val="none" w:sz="0" w:space="0" w:color="auto"/>
      </w:divBdr>
    </w:div>
    <w:div w:id="1187520268">
      <w:bodyDiv w:val="1"/>
      <w:marLeft w:val="0"/>
      <w:marRight w:val="0"/>
      <w:marTop w:val="0"/>
      <w:marBottom w:val="0"/>
      <w:divBdr>
        <w:top w:val="none" w:sz="0" w:space="0" w:color="auto"/>
        <w:left w:val="none" w:sz="0" w:space="0" w:color="auto"/>
        <w:bottom w:val="none" w:sz="0" w:space="0" w:color="auto"/>
        <w:right w:val="none" w:sz="0" w:space="0" w:color="auto"/>
      </w:divBdr>
    </w:div>
    <w:div w:id="1227571280">
      <w:bodyDiv w:val="1"/>
      <w:marLeft w:val="0"/>
      <w:marRight w:val="0"/>
      <w:marTop w:val="0"/>
      <w:marBottom w:val="0"/>
      <w:divBdr>
        <w:top w:val="none" w:sz="0" w:space="0" w:color="auto"/>
        <w:left w:val="none" w:sz="0" w:space="0" w:color="auto"/>
        <w:bottom w:val="none" w:sz="0" w:space="0" w:color="auto"/>
        <w:right w:val="none" w:sz="0" w:space="0" w:color="auto"/>
      </w:divBdr>
    </w:div>
    <w:div w:id="1313363804">
      <w:bodyDiv w:val="1"/>
      <w:marLeft w:val="0"/>
      <w:marRight w:val="0"/>
      <w:marTop w:val="0"/>
      <w:marBottom w:val="0"/>
      <w:divBdr>
        <w:top w:val="none" w:sz="0" w:space="0" w:color="auto"/>
        <w:left w:val="none" w:sz="0" w:space="0" w:color="auto"/>
        <w:bottom w:val="none" w:sz="0" w:space="0" w:color="auto"/>
        <w:right w:val="none" w:sz="0" w:space="0" w:color="auto"/>
      </w:divBdr>
    </w:div>
    <w:div w:id="1383871541">
      <w:bodyDiv w:val="1"/>
      <w:marLeft w:val="0"/>
      <w:marRight w:val="0"/>
      <w:marTop w:val="0"/>
      <w:marBottom w:val="0"/>
      <w:divBdr>
        <w:top w:val="none" w:sz="0" w:space="0" w:color="auto"/>
        <w:left w:val="none" w:sz="0" w:space="0" w:color="auto"/>
        <w:bottom w:val="none" w:sz="0" w:space="0" w:color="auto"/>
        <w:right w:val="none" w:sz="0" w:space="0" w:color="auto"/>
      </w:divBdr>
    </w:div>
    <w:div w:id="1398435788">
      <w:bodyDiv w:val="1"/>
      <w:marLeft w:val="0"/>
      <w:marRight w:val="0"/>
      <w:marTop w:val="0"/>
      <w:marBottom w:val="0"/>
      <w:divBdr>
        <w:top w:val="none" w:sz="0" w:space="0" w:color="auto"/>
        <w:left w:val="none" w:sz="0" w:space="0" w:color="auto"/>
        <w:bottom w:val="none" w:sz="0" w:space="0" w:color="auto"/>
        <w:right w:val="none" w:sz="0" w:space="0" w:color="auto"/>
      </w:divBdr>
    </w:div>
    <w:div w:id="1419012933">
      <w:bodyDiv w:val="1"/>
      <w:marLeft w:val="0"/>
      <w:marRight w:val="0"/>
      <w:marTop w:val="0"/>
      <w:marBottom w:val="0"/>
      <w:divBdr>
        <w:top w:val="none" w:sz="0" w:space="0" w:color="auto"/>
        <w:left w:val="none" w:sz="0" w:space="0" w:color="auto"/>
        <w:bottom w:val="none" w:sz="0" w:space="0" w:color="auto"/>
        <w:right w:val="none" w:sz="0" w:space="0" w:color="auto"/>
      </w:divBdr>
    </w:div>
    <w:div w:id="1637375801">
      <w:bodyDiv w:val="1"/>
      <w:marLeft w:val="0"/>
      <w:marRight w:val="0"/>
      <w:marTop w:val="0"/>
      <w:marBottom w:val="0"/>
      <w:divBdr>
        <w:top w:val="none" w:sz="0" w:space="0" w:color="auto"/>
        <w:left w:val="none" w:sz="0" w:space="0" w:color="auto"/>
        <w:bottom w:val="none" w:sz="0" w:space="0" w:color="auto"/>
        <w:right w:val="none" w:sz="0" w:space="0" w:color="auto"/>
      </w:divBdr>
    </w:div>
    <w:div w:id="1743866631">
      <w:bodyDiv w:val="1"/>
      <w:marLeft w:val="0"/>
      <w:marRight w:val="0"/>
      <w:marTop w:val="0"/>
      <w:marBottom w:val="0"/>
      <w:divBdr>
        <w:top w:val="none" w:sz="0" w:space="0" w:color="auto"/>
        <w:left w:val="none" w:sz="0" w:space="0" w:color="auto"/>
        <w:bottom w:val="none" w:sz="0" w:space="0" w:color="auto"/>
        <w:right w:val="none" w:sz="0" w:space="0" w:color="auto"/>
      </w:divBdr>
    </w:div>
    <w:div w:id="1822380955">
      <w:bodyDiv w:val="1"/>
      <w:marLeft w:val="0"/>
      <w:marRight w:val="0"/>
      <w:marTop w:val="0"/>
      <w:marBottom w:val="0"/>
      <w:divBdr>
        <w:top w:val="none" w:sz="0" w:space="0" w:color="auto"/>
        <w:left w:val="none" w:sz="0" w:space="0" w:color="auto"/>
        <w:bottom w:val="none" w:sz="0" w:space="0" w:color="auto"/>
        <w:right w:val="none" w:sz="0" w:space="0" w:color="auto"/>
      </w:divBdr>
    </w:div>
    <w:div w:id="1837770630">
      <w:bodyDiv w:val="1"/>
      <w:marLeft w:val="0"/>
      <w:marRight w:val="0"/>
      <w:marTop w:val="0"/>
      <w:marBottom w:val="0"/>
      <w:divBdr>
        <w:top w:val="none" w:sz="0" w:space="0" w:color="auto"/>
        <w:left w:val="none" w:sz="0" w:space="0" w:color="auto"/>
        <w:bottom w:val="none" w:sz="0" w:space="0" w:color="auto"/>
        <w:right w:val="none" w:sz="0" w:space="0" w:color="auto"/>
      </w:divBdr>
    </w:div>
    <w:div w:id="1889565529">
      <w:bodyDiv w:val="1"/>
      <w:marLeft w:val="0"/>
      <w:marRight w:val="0"/>
      <w:marTop w:val="0"/>
      <w:marBottom w:val="0"/>
      <w:divBdr>
        <w:top w:val="none" w:sz="0" w:space="0" w:color="auto"/>
        <w:left w:val="none" w:sz="0" w:space="0" w:color="auto"/>
        <w:bottom w:val="none" w:sz="0" w:space="0" w:color="auto"/>
        <w:right w:val="none" w:sz="0" w:space="0" w:color="auto"/>
      </w:divBdr>
    </w:div>
    <w:div w:id="1976442816">
      <w:bodyDiv w:val="1"/>
      <w:marLeft w:val="0"/>
      <w:marRight w:val="0"/>
      <w:marTop w:val="0"/>
      <w:marBottom w:val="0"/>
      <w:divBdr>
        <w:top w:val="none" w:sz="0" w:space="0" w:color="auto"/>
        <w:left w:val="none" w:sz="0" w:space="0" w:color="auto"/>
        <w:bottom w:val="none" w:sz="0" w:space="0" w:color="auto"/>
        <w:right w:val="none" w:sz="0" w:space="0" w:color="auto"/>
      </w:divBdr>
      <w:divsChild>
        <w:div w:id="1057440466">
          <w:marLeft w:val="0"/>
          <w:marRight w:val="0"/>
          <w:marTop w:val="0"/>
          <w:marBottom w:val="0"/>
          <w:divBdr>
            <w:top w:val="none" w:sz="0" w:space="0" w:color="auto"/>
            <w:left w:val="none" w:sz="0" w:space="0" w:color="auto"/>
            <w:bottom w:val="none" w:sz="0" w:space="0" w:color="auto"/>
            <w:right w:val="none" w:sz="0" w:space="0" w:color="auto"/>
          </w:divBdr>
          <w:divsChild>
            <w:div w:id="772752467">
              <w:marLeft w:val="0"/>
              <w:marRight w:val="0"/>
              <w:marTop w:val="0"/>
              <w:marBottom w:val="0"/>
              <w:divBdr>
                <w:top w:val="none" w:sz="0" w:space="0" w:color="auto"/>
                <w:left w:val="none" w:sz="0" w:space="0" w:color="auto"/>
                <w:bottom w:val="none" w:sz="0" w:space="0" w:color="auto"/>
                <w:right w:val="none" w:sz="0" w:space="0" w:color="auto"/>
              </w:divBdr>
              <w:divsChild>
                <w:div w:id="195050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424103">
          <w:marLeft w:val="0"/>
          <w:marRight w:val="0"/>
          <w:marTop w:val="525"/>
          <w:marBottom w:val="0"/>
          <w:divBdr>
            <w:top w:val="none" w:sz="0" w:space="0" w:color="auto"/>
            <w:left w:val="none" w:sz="0" w:space="0" w:color="auto"/>
            <w:bottom w:val="none" w:sz="0" w:space="0" w:color="auto"/>
            <w:right w:val="none" w:sz="0" w:space="0" w:color="auto"/>
          </w:divBdr>
        </w:div>
      </w:divsChild>
    </w:div>
    <w:div w:id="2043283199">
      <w:bodyDiv w:val="1"/>
      <w:marLeft w:val="0"/>
      <w:marRight w:val="0"/>
      <w:marTop w:val="0"/>
      <w:marBottom w:val="0"/>
      <w:divBdr>
        <w:top w:val="none" w:sz="0" w:space="0" w:color="auto"/>
        <w:left w:val="none" w:sz="0" w:space="0" w:color="auto"/>
        <w:bottom w:val="none" w:sz="0" w:space="0" w:color="auto"/>
        <w:right w:val="none" w:sz="0" w:space="0" w:color="auto"/>
      </w:divBdr>
      <w:divsChild>
        <w:div w:id="2029257804">
          <w:marLeft w:val="0"/>
          <w:marRight w:val="0"/>
          <w:marTop w:val="0"/>
          <w:marBottom w:val="0"/>
          <w:divBdr>
            <w:top w:val="none" w:sz="0" w:space="0" w:color="auto"/>
            <w:left w:val="none" w:sz="0" w:space="0" w:color="auto"/>
            <w:bottom w:val="none" w:sz="0" w:space="0" w:color="auto"/>
            <w:right w:val="none" w:sz="0" w:space="0" w:color="auto"/>
          </w:divBdr>
          <w:divsChild>
            <w:div w:id="2034332259">
              <w:marLeft w:val="0"/>
              <w:marRight w:val="0"/>
              <w:marTop w:val="0"/>
              <w:marBottom w:val="0"/>
              <w:divBdr>
                <w:top w:val="none" w:sz="0" w:space="0" w:color="auto"/>
                <w:left w:val="none" w:sz="0" w:space="0" w:color="auto"/>
                <w:bottom w:val="none" w:sz="0" w:space="0" w:color="auto"/>
                <w:right w:val="none" w:sz="0" w:space="0" w:color="auto"/>
              </w:divBdr>
              <w:divsChild>
                <w:div w:id="161896829">
                  <w:marLeft w:val="0"/>
                  <w:marRight w:val="0"/>
                  <w:marTop w:val="0"/>
                  <w:marBottom w:val="0"/>
                  <w:divBdr>
                    <w:top w:val="none" w:sz="0" w:space="0" w:color="auto"/>
                    <w:left w:val="none" w:sz="0" w:space="0" w:color="auto"/>
                    <w:bottom w:val="none" w:sz="0" w:space="0" w:color="auto"/>
                    <w:right w:val="none" w:sz="0" w:space="0" w:color="auto"/>
                  </w:divBdr>
                </w:div>
                <w:div w:id="56106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481531">
      <w:bodyDiv w:val="1"/>
      <w:marLeft w:val="0"/>
      <w:marRight w:val="0"/>
      <w:marTop w:val="0"/>
      <w:marBottom w:val="0"/>
      <w:divBdr>
        <w:top w:val="none" w:sz="0" w:space="0" w:color="auto"/>
        <w:left w:val="none" w:sz="0" w:space="0" w:color="auto"/>
        <w:bottom w:val="none" w:sz="0" w:space="0" w:color="auto"/>
        <w:right w:val="none" w:sz="0" w:space="0" w:color="auto"/>
      </w:divBdr>
    </w:div>
    <w:div w:id="2059812915">
      <w:bodyDiv w:val="1"/>
      <w:marLeft w:val="0"/>
      <w:marRight w:val="0"/>
      <w:marTop w:val="0"/>
      <w:marBottom w:val="0"/>
      <w:divBdr>
        <w:top w:val="none" w:sz="0" w:space="0" w:color="auto"/>
        <w:left w:val="none" w:sz="0" w:space="0" w:color="auto"/>
        <w:bottom w:val="none" w:sz="0" w:space="0" w:color="auto"/>
        <w:right w:val="none" w:sz="0" w:space="0" w:color="auto"/>
      </w:divBdr>
    </w:div>
    <w:div w:id="209100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logs.lse.ac.uk/politicsandpolicy/files/2013/07/Wyness-et-al.-fig-2.p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07/s40692-023-00267-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literacytrust.org.uk/research-services/research-reports/children-and-young-peoples-reading-in-2023/" TargetMode="External"/><Relationship Id="rId10" Type="http://schemas.openxmlformats.org/officeDocument/2006/relationships/hyperlink" Target="https://blogs.lse.ac.uk/politicsandpolicy/files/2013/07/Wyness-et-al.-tab-2.p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wales"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65C21E-CA59-49AE-AF66-33A3597ABC7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464F5-EE58-495C-AC26-1A4FB6123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25</Pages>
  <Words>7013</Words>
  <Characters>39979</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Clarke (2300809)</dc:creator>
  <cp:keywords/>
  <dc:description/>
  <cp:lastModifiedBy>Jane Clarke (2300809)</cp:lastModifiedBy>
  <cp:revision>3</cp:revision>
  <dcterms:created xsi:type="dcterms:W3CDTF">2024-03-04T22:14:00Z</dcterms:created>
  <dcterms:modified xsi:type="dcterms:W3CDTF">2024-03-04T23:59:00Z</dcterms:modified>
</cp:coreProperties>
</file>