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5708C" w14:textId="404FA491" w:rsidR="00AD3A2E" w:rsidRDefault="00AD3A2E" w:rsidP="00AD3A2E">
      <w:pPr>
        <w:jc w:val="center"/>
      </w:pPr>
    </w:p>
    <w:p w14:paraId="4A692272" w14:textId="3E5B4C1A" w:rsidR="00AD3A2E" w:rsidRDefault="00AD3A2E" w:rsidP="00AD3A2E">
      <w:pPr>
        <w:jc w:val="center"/>
      </w:pPr>
    </w:p>
    <w:p w14:paraId="4F834F5F" w14:textId="7B88C5C0" w:rsidR="00AD3A2E" w:rsidRDefault="00AD3A2E" w:rsidP="00AD3A2E">
      <w:pPr>
        <w:jc w:val="center"/>
      </w:pPr>
    </w:p>
    <w:p w14:paraId="49175993" w14:textId="1FD43BF0" w:rsidR="00AD3A2E" w:rsidRDefault="00AD3A2E" w:rsidP="00AD3A2E">
      <w:pPr>
        <w:jc w:val="center"/>
      </w:pPr>
    </w:p>
    <w:p w14:paraId="2C0C305E" w14:textId="6AA8593E" w:rsidR="00AD3A2E" w:rsidRDefault="00AD3A2E" w:rsidP="00AD3A2E">
      <w:pPr>
        <w:jc w:val="center"/>
      </w:pPr>
    </w:p>
    <w:p w14:paraId="2F5C5515" w14:textId="0438D0BD" w:rsidR="00AD3A2E" w:rsidRDefault="00AD3A2E" w:rsidP="006C272A"/>
    <w:p w14:paraId="34AB0F23" w14:textId="7D563BDE" w:rsidR="006C272A" w:rsidRDefault="006C272A" w:rsidP="006C272A">
      <w:pPr>
        <w:spacing w:line="480" w:lineRule="auto"/>
      </w:pPr>
    </w:p>
    <w:p w14:paraId="7043B858" w14:textId="7103FC2E" w:rsidR="00683FD8" w:rsidRDefault="00683FD8" w:rsidP="006C272A">
      <w:pPr>
        <w:spacing w:line="480" w:lineRule="auto"/>
      </w:pPr>
    </w:p>
    <w:p w14:paraId="40EE666C" w14:textId="14DC24DD" w:rsidR="00683FD8" w:rsidRDefault="00683FD8" w:rsidP="006C272A">
      <w:pPr>
        <w:spacing w:line="480" w:lineRule="auto"/>
      </w:pPr>
    </w:p>
    <w:p w14:paraId="5C7EEDC7" w14:textId="77777777" w:rsidR="00683FD8" w:rsidRDefault="00683FD8" w:rsidP="006C272A">
      <w:pPr>
        <w:spacing w:line="480" w:lineRule="auto"/>
        <w:rPr>
          <w:color w:val="000000" w:themeColor="text1"/>
        </w:rPr>
      </w:pPr>
    </w:p>
    <w:p w14:paraId="5CE2440F" w14:textId="4DFB16EB" w:rsidR="00AD3A2E" w:rsidRPr="002F6DF2" w:rsidRDefault="00AD3A2E" w:rsidP="006C272A">
      <w:pPr>
        <w:spacing w:line="480" w:lineRule="auto"/>
        <w:jc w:val="center"/>
        <w:rPr>
          <w:color w:val="000000" w:themeColor="text1"/>
        </w:rPr>
      </w:pPr>
      <w:r w:rsidRPr="002F6DF2">
        <w:rPr>
          <w:color w:val="000000" w:themeColor="text1"/>
        </w:rPr>
        <w:t xml:space="preserve">Examining the </w:t>
      </w:r>
      <w:r w:rsidR="005F1C7E" w:rsidRPr="002F6DF2">
        <w:rPr>
          <w:color w:val="000000" w:themeColor="text1"/>
        </w:rPr>
        <w:t>Influence</w:t>
      </w:r>
      <w:r w:rsidRPr="002F6DF2">
        <w:rPr>
          <w:color w:val="000000" w:themeColor="text1"/>
        </w:rPr>
        <w:t xml:space="preserve"> of a Motor Skill Program on Children’s Physical and Perceived Competen</w:t>
      </w:r>
      <w:r w:rsidR="006C272A">
        <w:rPr>
          <w:color w:val="000000" w:themeColor="text1"/>
        </w:rPr>
        <w:t>ce</w:t>
      </w:r>
      <w:r w:rsidRPr="002F6DF2">
        <w:rPr>
          <w:color w:val="000000" w:themeColor="text1"/>
        </w:rPr>
        <w:t xml:space="preserve"> and its Contribution to Physical Literacy</w:t>
      </w:r>
    </w:p>
    <w:p w14:paraId="6F59E02B" w14:textId="77777777" w:rsidR="00AD3A2E" w:rsidRPr="001B2212" w:rsidRDefault="00AD3A2E" w:rsidP="006C272A">
      <w:pPr>
        <w:spacing w:line="480" w:lineRule="auto"/>
        <w:jc w:val="center"/>
        <w:rPr>
          <w:color w:val="000000" w:themeColor="text1"/>
        </w:rPr>
      </w:pPr>
      <w:r w:rsidRPr="001B2212">
        <w:rPr>
          <w:color w:val="000000" w:themeColor="text1"/>
        </w:rPr>
        <w:t>Vanessa Campbell</w:t>
      </w:r>
    </w:p>
    <w:p w14:paraId="65F9C0F6" w14:textId="21707C6C" w:rsidR="00AD3A2E" w:rsidRDefault="00AD3A2E" w:rsidP="006C272A">
      <w:pPr>
        <w:spacing w:line="480" w:lineRule="auto"/>
        <w:jc w:val="center"/>
        <w:rPr>
          <w:color w:val="000000" w:themeColor="text1"/>
        </w:rPr>
      </w:pPr>
      <w:r w:rsidRPr="001B2212">
        <w:rPr>
          <w:color w:val="000000" w:themeColor="text1"/>
          <w:lang w:val="en-US"/>
        </w:rPr>
        <w:t>2106682</w:t>
      </w:r>
    </w:p>
    <w:p w14:paraId="10EC7BD2" w14:textId="5B56E0C2" w:rsidR="002F6DF2" w:rsidRDefault="002F6DF2" w:rsidP="00AD3A2E">
      <w:pPr>
        <w:spacing w:line="480" w:lineRule="auto"/>
        <w:jc w:val="center"/>
        <w:rPr>
          <w:color w:val="000000" w:themeColor="text1"/>
        </w:rPr>
      </w:pPr>
    </w:p>
    <w:p w14:paraId="2EF95888" w14:textId="2EC61C05" w:rsidR="002F6DF2" w:rsidRDefault="002F6DF2" w:rsidP="00AD3A2E">
      <w:pPr>
        <w:spacing w:line="480" w:lineRule="auto"/>
        <w:jc w:val="center"/>
        <w:rPr>
          <w:color w:val="000000" w:themeColor="text1"/>
        </w:rPr>
      </w:pPr>
    </w:p>
    <w:p w14:paraId="4A9954F9" w14:textId="0C74CDAD" w:rsidR="002F6DF2" w:rsidRDefault="002F6DF2" w:rsidP="000709EE">
      <w:pPr>
        <w:spacing w:line="480" w:lineRule="auto"/>
        <w:rPr>
          <w:color w:val="000000" w:themeColor="text1"/>
        </w:rPr>
      </w:pPr>
    </w:p>
    <w:p w14:paraId="59795C74" w14:textId="77777777" w:rsidR="00683FD8" w:rsidRDefault="00683FD8" w:rsidP="000709EE">
      <w:pPr>
        <w:spacing w:line="480" w:lineRule="auto"/>
        <w:rPr>
          <w:color w:val="000000" w:themeColor="text1"/>
        </w:rPr>
      </w:pPr>
    </w:p>
    <w:p w14:paraId="6193C76B" w14:textId="77777777" w:rsidR="00683FD8" w:rsidRDefault="00683FD8" w:rsidP="00AE109F">
      <w:pPr>
        <w:spacing w:line="480" w:lineRule="auto"/>
        <w:rPr>
          <w:color w:val="000000" w:themeColor="text1"/>
        </w:rPr>
      </w:pPr>
    </w:p>
    <w:p w14:paraId="63892F50" w14:textId="20E90D7F" w:rsidR="002F6DF2" w:rsidRDefault="002F6DF2" w:rsidP="002F6DF2">
      <w:pPr>
        <w:spacing w:line="480" w:lineRule="auto"/>
        <w:rPr>
          <w:color w:val="000000" w:themeColor="text1"/>
        </w:rPr>
      </w:pPr>
    </w:p>
    <w:p w14:paraId="27B77729" w14:textId="40CDE49D" w:rsidR="002F6DF2" w:rsidRPr="001B2212" w:rsidRDefault="002F6DF2" w:rsidP="00AD3A2E">
      <w:pPr>
        <w:spacing w:line="480" w:lineRule="auto"/>
        <w:jc w:val="center"/>
        <w:rPr>
          <w:color w:val="000000" w:themeColor="text1"/>
        </w:rPr>
      </w:pPr>
      <w:r>
        <w:rPr>
          <w:color w:val="000000" w:themeColor="text1"/>
        </w:rPr>
        <w:t xml:space="preserve">A </w:t>
      </w:r>
      <w:r w:rsidR="0060560C">
        <w:rPr>
          <w:color w:val="000000" w:themeColor="text1"/>
        </w:rPr>
        <w:t>Dissertation presented to the</w:t>
      </w:r>
    </w:p>
    <w:p w14:paraId="396C9A93" w14:textId="10B181C9" w:rsidR="00AD3A2E" w:rsidRDefault="00AD3A2E" w:rsidP="00AD3A2E">
      <w:pPr>
        <w:spacing w:line="480" w:lineRule="auto"/>
        <w:jc w:val="center"/>
        <w:rPr>
          <w:color w:val="000000" w:themeColor="text1"/>
        </w:rPr>
      </w:pPr>
      <w:r w:rsidRPr="001B2212">
        <w:rPr>
          <w:color w:val="000000" w:themeColor="text1"/>
        </w:rPr>
        <w:t xml:space="preserve">University of Wales Trinity Saint David </w:t>
      </w:r>
    </w:p>
    <w:p w14:paraId="04CCB711" w14:textId="19A76F6B" w:rsidR="002F6DF2" w:rsidRPr="001B2212" w:rsidRDefault="002F6DF2" w:rsidP="00AD3A2E">
      <w:pPr>
        <w:spacing w:line="480" w:lineRule="auto"/>
        <w:jc w:val="center"/>
        <w:rPr>
          <w:color w:val="000000" w:themeColor="text1"/>
        </w:rPr>
      </w:pPr>
      <w:r>
        <w:rPr>
          <w:color w:val="000000" w:themeColor="text1"/>
        </w:rPr>
        <w:t xml:space="preserve">In fulfillment of the requirement for the </w:t>
      </w:r>
    </w:p>
    <w:p w14:paraId="1672C0E3" w14:textId="77777777" w:rsidR="00AD3A2E" w:rsidRPr="001B2212" w:rsidRDefault="00AD3A2E" w:rsidP="00AD3A2E">
      <w:pPr>
        <w:spacing w:line="480" w:lineRule="auto"/>
        <w:jc w:val="center"/>
        <w:rPr>
          <w:color w:val="000000" w:themeColor="text1"/>
        </w:rPr>
      </w:pPr>
      <w:r w:rsidRPr="001B2212">
        <w:rPr>
          <w:color w:val="000000" w:themeColor="text1"/>
        </w:rPr>
        <w:t xml:space="preserve">MA Physical Education, </w:t>
      </w:r>
      <w:proofErr w:type="gramStart"/>
      <w:r w:rsidRPr="001B2212">
        <w:rPr>
          <w:color w:val="000000" w:themeColor="text1"/>
        </w:rPr>
        <w:t>Sport</w:t>
      </w:r>
      <w:proofErr w:type="gramEnd"/>
      <w:r w:rsidRPr="001B2212">
        <w:rPr>
          <w:color w:val="000000" w:themeColor="text1"/>
        </w:rPr>
        <w:t xml:space="preserve"> and Physical Literacy</w:t>
      </w:r>
    </w:p>
    <w:p w14:paraId="1AABC180" w14:textId="3A31B2A8" w:rsidR="00AD3A2E" w:rsidRDefault="00AD3A2E" w:rsidP="002F6DF2">
      <w:pPr>
        <w:spacing w:line="480" w:lineRule="auto"/>
        <w:jc w:val="center"/>
        <w:rPr>
          <w:color w:val="000000" w:themeColor="text1"/>
        </w:rPr>
      </w:pPr>
      <w:r w:rsidRPr="001B2212">
        <w:rPr>
          <w:color w:val="000000" w:themeColor="text1"/>
        </w:rPr>
        <w:t xml:space="preserve">Dr. </w:t>
      </w:r>
      <w:proofErr w:type="spellStart"/>
      <w:r w:rsidRPr="001B2212">
        <w:rPr>
          <w:color w:val="000000" w:themeColor="text1"/>
        </w:rPr>
        <w:t>Nalda</w:t>
      </w:r>
      <w:proofErr w:type="spellEnd"/>
      <w:r w:rsidRPr="001B2212">
        <w:rPr>
          <w:color w:val="000000" w:themeColor="text1"/>
        </w:rPr>
        <w:t xml:space="preserve"> Wainwright </w:t>
      </w:r>
    </w:p>
    <w:p w14:paraId="60FFE8B5" w14:textId="615DBB23" w:rsidR="00AE109F" w:rsidRDefault="00AE109F" w:rsidP="002F6DF2">
      <w:pPr>
        <w:spacing w:line="480" w:lineRule="auto"/>
        <w:jc w:val="center"/>
        <w:rPr>
          <w:color w:val="000000" w:themeColor="text1"/>
        </w:rPr>
      </w:pPr>
      <w:r>
        <w:rPr>
          <w:color w:val="000000" w:themeColor="text1"/>
        </w:rPr>
        <w:t>November 2022</w:t>
      </w:r>
    </w:p>
    <w:p w14:paraId="44A9F266" w14:textId="0CF8F3EC" w:rsidR="00162AB7" w:rsidRDefault="00AD3A2E" w:rsidP="002D2CDB">
      <w:pPr>
        <w:spacing w:line="480" w:lineRule="auto"/>
        <w:jc w:val="center"/>
        <w:rPr>
          <w:b/>
          <w:bCs/>
          <w:color w:val="000000" w:themeColor="text1"/>
        </w:rPr>
      </w:pPr>
      <w:r w:rsidRPr="00646EF1">
        <w:rPr>
          <w:b/>
          <w:bCs/>
          <w:color w:val="000000" w:themeColor="text1"/>
        </w:rPr>
        <w:lastRenderedPageBreak/>
        <w:t>Abstrac</w:t>
      </w:r>
      <w:r w:rsidR="002D2CDB">
        <w:rPr>
          <w:b/>
          <w:bCs/>
          <w:color w:val="000000" w:themeColor="text1"/>
        </w:rPr>
        <w:t>t</w:t>
      </w:r>
    </w:p>
    <w:p w14:paraId="4BAEF37E" w14:textId="2826C575" w:rsidR="002D2CDB" w:rsidRPr="008E5215" w:rsidRDefault="002D2CDB" w:rsidP="002D2CDB">
      <w:pPr>
        <w:spacing w:line="276" w:lineRule="auto"/>
        <w:rPr>
          <w:color w:val="000000" w:themeColor="text1"/>
        </w:rPr>
      </w:pPr>
      <w:r w:rsidRPr="008E5215">
        <w:rPr>
          <w:color w:val="000000" w:themeColor="text1"/>
        </w:rPr>
        <w:t>Background</w:t>
      </w:r>
      <w:r w:rsidR="00DF0B1C" w:rsidRPr="008E5215">
        <w:rPr>
          <w:color w:val="000000" w:themeColor="text1"/>
        </w:rPr>
        <w:t>:</w:t>
      </w:r>
      <w:r w:rsidRPr="008E5215">
        <w:rPr>
          <w:color w:val="000000" w:themeColor="text1"/>
        </w:rPr>
        <w:t xml:space="preserve"> </w:t>
      </w:r>
      <w:r w:rsidR="00CF5C89" w:rsidRPr="008E5215">
        <w:rPr>
          <w:color w:val="000000" w:themeColor="text1"/>
        </w:rPr>
        <w:t xml:space="preserve">Physical experiences in early childhood education are important in relation to children’s physical and mental development. Developing and fostering physical literacy is an integral part of the </w:t>
      </w:r>
      <w:r w:rsidR="00683FD8">
        <w:rPr>
          <w:color w:val="000000" w:themeColor="text1"/>
        </w:rPr>
        <w:t>British Columbia (</w:t>
      </w:r>
      <w:r w:rsidR="00CF5C89" w:rsidRPr="008E5215">
        <w:rPr>
          <w:color w:val="000000" w:themeColor="text1"/>
        </w:rPr>
        <w:t>BC</w:t>
      </w:r>
      <w:r w:rsidR="00683FD8">
        <w:rPr>
          <w:color w:val="000000" w:themeColor="text1"/>
        </w:rPr>
        <w:t>)</w:t>
      </w:r>
      <w:r w:rsidR="00CF5C89" w:rsidRPr="008E5215">
        <w:rPr>
          <w:color w:val="000000" w:themeColor="text1"/>
        </w:rPr>
        <w:t xml:space="preserve"> Physical Education (PE) curriculum. </w:t>
      </w:r>
      <w:r w:rsidRPr="008E5215">
        <w:rPr>
          <w:color w:val="000000" w:themeColor="text1"/>
        </w:rPr>
        <w:t>Actual and perceived physical competence are a</w:t>
      </w:r>
      <w:r w:rsidR="00E34AAF" w:rsidRPr="008E5215">
        <w:rPr>
          <w:color w:val="000000" w:themeColor="text1"/>
        </w:rPr>
        <w:t xml:space="preserve"> fundamental</w:t>
      </w:r>
      <w:r w:rsidRPr="008E5215">
        <w:rPr>
          <w:color w:val="000000" w:themeColor="text1"/>
        </w:rPr>
        <w:t xml:space="preserve"> part of physical literacy. As such, numerous studies have examined the association between both constructs in children</w:t>
      </w:r>
      <w:r w:rsidR="00AA7E3D" w:rsidRPr="008E5215">
        <w:rPr>
          <w:color w:val="000000" w:themeColor="text1"/>
        </w:rPr>
        <w:t xml:space="preserve">, especially during the early ‘foundational </w:t>
      </w:r>
      <w:r w:rsidR="00432187" w:rsidRPr="008E5215">
        <w:rPr>
          <w:color w:val="000000" w:themeColor="text1"/>
        </w:rPr>
        <w:t>years’</w:t>
      </w:r>
      <w:r w:rsidR="00AA7E3D" w:rsidRPr="008E5215">
        <w:rPr>
          <w:color w:val="000000" w:themeColor="text1"/>
        </w:rPr>
        <w:t>.</w:t>
      </w:r>
    </w:p>
    <w:p w14:paraId="72E9C166" w14:textId="381F09B5" w:rsidR="002D2CDB" w:rsidRPr="008E5215" w:rsidRDefault="002D2CDB" w:rsidP="002D2CDB">
      <w:pPr>
        <w:spacing w:line="276" w:lineRule="auto"/>
        <w:rPr>
          <w:color w:val="000000" w:themeColor="text1"/>
        </w:rPr>
      </w:pPr>
      <w:r w:rsidRPr="008E5215">
        <w:rPr>
          <w:color w:val="000000" w:themeColor="text1"/>
        </w:rPr>
        <w:t>Objectives</w:t>
      </w:r>
      <w:r w:rsidR="00DF0B1C" w:rsidRPr="008E5215">
        <w:rPr>
          <w:color w:val="000000" w:themeColor="text1"/>
        </w:rPr>
        <w:t>:</w:t>
      </w:r>
      <w:r w:rsidRPr="008E5215">
        <w:rPr>
          <w:color w:val="000000" w:themeColor="text1"/>
        </w:rPr>
        <w:t xml:space="preserve"> The main objective of th</w:t>
      </w:r>
      <w:r w:rsidR="00DF0B1C" w:rsidRPr="008E5215">
        <w:rPr>
          <w:color w:val="000000" w:themeColor="text1"/>
        </w:rPr>
        <w:t xml:space="preserve">e present </w:t>
      </w:r>
      <w:r w:rsidRPr="008E5215">
        <w:rPr>
          <w:color w:val="000000" w:themeColor="text1"/>
        </w:rPr>
        <w:t xml:space="preserve">study was to examine the effects of </w:t>
      </w:r>
      <w:r w:rsidR="00AA7E3D" w:rsidRPr="008E5215">
        <w:rPr>
          <w:color w:val="000000" w:themeColor="text1"/>
        </w:rPr>
        <w:t xml:space="preserve">an 8-week (16, </w:t>
      </w:r>
      <w:r w:rsidR="00334621" w:rsidRPr="008E5215">
        <w:rPr>
          <w:color w:val="000000" w:themeColor="text1"/>
        </w:rPr>
        <w:t>45-minute</w:t>
      </w:r>
      <w:r w:rsidR="008D4E35" w:rsidRPr="008E5215">
        <w:rPr>
          <w:color w:val="000000" w:themeColor="text1"/>
        </w:rPr>
        <w:t xml:space="preserve"> </w:t>
      </w:r>
      <w:r w:rsidR="00AA7E3D" w:rsidRPr="008E5215">
        <w:rPr>
          <w:color w:val="000000" w:themeColor="text1"/>
        </w:rPr>
        <w:t>sessions)</w:t>
      </w:r>
      <w:r w:rsidRPr="008E5215">
        <w:rPr>
          <w:color w:val="000000" w:themeColor="text1"/>
        </w:rPr>
        <w:t xml:space="preserve"> motor skill program on physical and perceived competence of children at two different age</w:t>
      </w:r>
      <w:r w:rsidR="00E34AAF" w:rsidRPr="008E5215">
        <w:rPr>
          <w:color w:val="000000" w:themeColor="text1"/>
        </w:rPr>
        <w:t>s</w:t>
      </w:r>
      <w:r w:rsidRPr="008E5215">
        <w:rPr>
          <w:color w:val="000000" w:themeColor="text1"/>
        </w:rPr>
        <w:t xml:space="preserve"> (6 and 9). Therefore, this study </w:t>
      </w:r>
      <w:r w:rsidR="00AA7E3D" w:rsidRPr="008E5215">
        <w:rPr>
          <w:color w:val="000000" w:themeColor="text1"/>
        </w:rPr>
        <w:t xml:space="preserve">was an attempt to better </w:t>
      </w:r>
      <w:r w:rsidRPr="008E5215">
        <w:rPr>
          <w:color w:val="000000" w:themeColor="text1"/>
        </w:rPr>
        <w:t>understand how a motor skill program effects both perceived and actual physical competenc</w:t>
      </w:r>
      <w:r w:rsidR="009573D0" w:rsidRPr="008E5215">
        <w:rPr>
          <w:color w:val="000000" w:themeColor="text1"/>
        </w:rPr>
        <w:t xml:space="preserve">e </w:t>
      </w:r>
      <w:r w:rsidR="00DF0B1C" w:rsidRPr="008E5215">
        <w:rPr>
          <w:color w:val="000000" w:themeColor="text1"/>
        </w:rPr>
        <w:t xml:space="preserve">and how </w:t>
      </w:r>
      <w:r w:rsidR="00AA7E3D" w:rsidRPr="008E5215">
        <w:rPr>
          <w:color w:val="000000" w:themeColor="text1"/>
        </w:rPr>
        <w:t>th</w:t>
      </w:r>
      <w:r w:rsidR="006C272A" w:rsidRPr="008E5215">
        <w:rPr>
          <w:color w:val="000000" w:themeColor="text1"/>
        </w:rPr>
        <w:t>is</w:t>
      </w:r>
      <w:r w:rsidR="00AA7E3D" w:rsidRPr="008E5215">
        <w:rPr>
          <w:color w:val="000000" w:themeColor="text1"/>
        </w:rPr>
        <w:t xml:space="preserve"> change</w:t>
      </w:r>
      <w:r w:rsidR="006C272A" w:rsidRPr="008E5215">
        <w:rPr>
          <w:color w:val="000000" w:themeColor="text1"/>
        </w:rPr>
        <w:t>s</w:t>
      </w:r>
      <w:r w:rsidR="00AA7E3D" w:rsidRPr="008E5215">
        <w:rPr>
          <w:color w:val="000000" w:themeColor="text1"/>
        </w:rPr>
        <w:t xml:space="preserve"> </w:t>
      </w:r>
      <w:r w:rsidR="00DF0B1C" w:rsidRPr="008E5215">
        <w:rPr>
          <w:color w:val="000000" w:themeColor="text1"/>
        </w:rPr>
        <w:t>as the children develop. A secondary objective was to examine how the findings may contribute to the</w:t>
      </w:r>
      <w:r w:rsidR="00AA7E3D" w:rsidRPr="008E5215">
        <w:rPr>
          <w:color w:val="000000" w:themeColor="text1"/>
        </w:rPr>
        <w:t xml:space="preserve"> participants</w:t>
      </w:r>
      <w:r w:rsidR="00AC6262">
        <w:rPr>
          <w:color w:val="000000" w:themeColor="text1"/>
        </w:rPr>
        <w:t>’</w:t>
      </w:r>
      <w:r w:rsidR="00DF0B1C" w:rsidRPr="008E5215">
        <w:rPr>
          <w:color w:val="000000" w:themeColor="text1"/>
        </w:rPr>
        <w:t xml:space="preserve"> </w:t>
      </w:r>
      <w:r w:rsidR="00AA7E3D" w:rsidRPr="008E5215">
        <w:rPr>
          <w:color w:val="000000" w:themeColor="text1"/>
        </w:rPr>
        <w:t>overall</w:t>
      </w:r>
      <w:r w:rsidR="00DF0B1C" w:rsidRPr="008E5215">
        <w:rPr>
          <w:color w:val="000000" w:themeColor="text1"/>
        </w:rPr>
        <w:t xml:space="preserve"> physical literacy. </w:t>
      </w:r>
    </w:p>
    <w:p w14:paraId="736666F4" w14:textId="771238B5" w:rsidR="00CD2A12" w:rsidRPr="008E5215" w:rsidRDefault="00DF0B1C" w:rsidP="002D2CDB">
      <w:pPr>
        <w:spacing w:line="276" w:lineRule="auto"/>
        <w:rPr>
          <w:color w:val="000000" w:themeColor="text1"/>
        </w:rPr>
      </w:pPr>
      <w:r w:rsidRPr="008E5215">
        <w:rPr>
          <w:color w:val="000000" w:themeColor="text1"/>
        </w:rPr>
        <w:t xml:space="preserve">Methods: </w:t>
      </w:r>
      <w:r w:rsidR="009573D0" w:rsidRPr="008E5215">
        <w:rPr>
          <w:color w:val="000000" w:themeColor="text1"/>
        </w:rPr>
        <w:t xml:space="preserve">This study </w:t>
      </w:r>
      <w:r w:rsidR="006C272A" w:rsidRPr="008E5215">
        <w:rPr>
          <w:color w:val="000000" w:themeColor="text1"/>
        </w:rPr>
        <w:t>used</w:t>
      </w:r>
      <w:r w:rsidR="009573D0" w:rsidRPr="008E5215">
        <w:rPr>
          <w:color w:val="000000" w:themeColor="text1"/>
        </w:rPr>
        <w:t xml:space="preserve"> a mixed-methods, post-positivistic research approach using both quantitative and qualitative data. </w:t>
      </w:r>
      <w:r w:rsidR="00334621" w:rsidRPr="008E5215">
        <w:rPr>
          <w:color w:val="000000" w:themeColor="text1"/>
        </w:rPr>
        <w:t xml:space="preserve">Pre and post intervention measures of the object control and locomotor subscales of the Test of Gross Motor Development </w:t>
      </w:r>
      <w:r w:rsidR="00637D28" w:rsidRPr="008E5215">
        <w:rPr>
          <w:color w:val="000000" w:themeColor="text1"/>
        </w:rPr>
        <w:t>3</w:t>
      </w:r>
      <w:r w:rsidR="00637D28" w:rsidRPr="008E5215">
        <w:rPr>
          <w:color w:val="000000" w:themeColor="text1"/>
          <w:vertAlign w:val="superscript"/>
        </w:rPr>
        <w:t>rd</w:t>
      </w:r>
      <w:r w:rsidR="00637D28" w:rsidRPr="008E5215">
        <w:rPr>
          <w:color w:val="000000" w:themeColor="text1"/>
        </w:rPr>
        <w:t xml:space="preserve"> edition </w:t>
      </w:r>
      <w:r w:rsidR="00334621" w:rsidRPr="008E5215">
        <w:rPr>
          <w:color w:val="000000" w:themeColor="text1"/>
        </w:rPr>
        <w:t>(TGMD-3) w</w:t>
      </w:r>
      <w:r w:rsidR="00683FD8">
        <w:rPr>
          <w:color w:val="000000" w:themeColor="text1"/>
        </w:rPr>
        <w:t>ere</w:t>
      </w:r>
      <w:r w:rsidR="00334621" w:rsidRPr="008E5215">
        <w:rPr>
          <w:color w:val="000000" w:themeColor="text1"/>
        </w:rPr>
        <w:t xml:space="preserve"> </w:t>
      </w:r>
      <w:r w:rsidR="00CD2A12" w:rsidRPr="008E5215">
        <w:rPr>
          <w:color w:val="000000" w:themeColor="text1"/>
        </w:rPr>
        <w:t xml:space="preserve">completed </w:t>
      </w:r>
      <w:r w:rsidR="00334621" w:rsidRPr="008E5215">
        <w:rPr>
          <w:color w:val="000000" w:themeColor="text1"/>
        </w:rPr>
        <w:t>by al</w:t>
      </w:r>
      <w:r w:rsidR="00334621" w:rsidRPr="008E5215">
        <w:rPr>
          <w:color w:val="000000" w:themeColor="text1"/>
        </w:rPr>
        <w:t>l participants (N=61, ages 6-9 years old)</w:t>
      </w:r>
      <w:r w:rsidR="00334621" w:rsidRPr="008E5215">
        <w:rPr>
          <w:color w:val="000000" w:themeColor="text1"/>
        </w:rPr>
        <w:t xml:space="preserve">. An </w:t>
      </w:r>
      <w:r w:rsidR="008D4E35" w:rsidRPr="008E5215">
        <w:rPr>
          <w:color w:val="000000" w:themeColor="text1"/>
        </w:rPr>
        <w:t>evaluation</w:t>
      </w:r>
      <w:r w:rsidR="00334621" w:rsidRPr="008E5215">
        <w:rPr>
          <w:color w:val="000000" w:themeColor="text1"/>
        </w:rPr>
        <w:t xml:space="preserve"> was completed using the </w:t>
      </w:r>
      <w:r w:rsidR="00CD2A12" w:rsidRPr="008E5215">
        <w:rPr>
          <w:color w:val="000000" w:themeColor="text1"/>
        </w:rPr>
        <w:t>Pictorial Scale of Perceived Movement Skill Competence</w:t>
      </w:r>
      <w:r w:rsidR="00334621" w:rsidRPr="008E5215">
        <w:rPr>
          <w:color w:val="000000" w:themeColor="text1"/>
        </w:rPr>
        <w:t xml:space="preserve"> to</w:t>
      </w:r>
      <w:r w:rsidR="00334621" w:rsidRPr="008E5215">
        <w:rPr>
          <w:color w:val="000000" w:themeColor="text1"/>
        </w:rPr>
        <w:t xml:space="preserve"> assess the</w:t>
      </w:r>
      <w:r w:rsidR="00334621" w:rsidRPr="008E5215">
        <w:rPr>
          <w:color w:val="000000" w:themeColor="text1"/>
        </w:rPr>
        <w:t xml:space="preserve"> participants </w:t>
      </w:r>
      <w:r w:rsidR="00334621" w:rsidRPr="008E5215">
        <w:rPr>
          <w:color w:val="000000" w:themeColor="text1"/>
        </w:rPr>
        <w:t>perceived competence</w:t>
      </w:r>
      <w:r w:rsidR="00AA7E3D" w:rsidRPr="008E5215">
        <w:rPr>
          <w:color w:val="000000" w:themeColor="text1"/>
        </w:rPr>
        <w:t xml:space="preserve">. </w:t>
      </w:r>
      <w:r w:rsidR="009573D0" w:rsidRPr="008E5215">
        <w:rPr>
          <w:color w:val="000000" w:themeColor="text1"/>
        </w:rPr>
        <w:t xml:space="preserve">Acting as a participant observer, field notes and video analyses were used </w:t>
      </w:r>
      <w:r w:rsidR="008B69CA" w:rsidRPr="008E5215">
        <w:rPr>
          <w:color w:val="000000" w:themeColor="text1"/>
        </w:rPr>
        <w:t>to identify common themes that could compl</w:t>
      </w:r>
      <w:r w:rsidR="00683FD8">
        <w:rPr>
          <w:color w:val="000000" w:themeColor="text1"/>
        </w:rPr>
        <w:t>e</w:t>
      </w:r>
      <w:r w:rsidR="008B69CA" w:rsidRPr="008E5215">
        <w:rPr>
          <w:color w:val="000000" w:themeColor="text1"/>
        </w:rPr>
        <w:t>ment the qua</w:t>
      </w:r>
      <w:r w:rsidR="009573D0" w:rsidRPr="008E5215">
        <w:rPr>
          <w:color w:val="000000" w:themeColor="text1"/>
        </w:rPr>
        <w:t xml:space="preserve">ntitative </w:t>
      </w:r>
      <w:r w:rsidR="008B69CA" w:rsidRPr="008E5215">
        <w:rPr>
          <w:color w:val="000000" w:themeColor="text1"/>
        </w:rPr>
        <w:t>data and</w:t>
      </w:r>
      <w:r w:rsidR="00CD2A12" w:rsidRPr="008E5215">
        <w:rPr>
          <w:color w:val="000000" w:themeColor="text1"/>
        </w:rPr>
        <w:t xml:space="preserve"> add to the robustness of the research during the 8-week motor skill intervention of SKIP.</w:t>
      </w:r>
    </w:p>
    <w:p w14:paraId="0F994649" w14:textId="44DD0F4B" w:rsidR="00DF0B1C" w:rsidRPr="008E5215" w:rsidRDefault="00CD2A12" w:rsidP="00334621">
      <w:pPr>
        <w:tabs>
          <w:tab w:val="left" w:pos="3718"/>
        </w:tabs>
        <w:spacing w:line="276" w:lineRule="auto"/>
        <w:rPr>
          <w:color w:val="000000" w:themeColor="text1"/>
        </w:rPr>
      </w:pPr>
      <w:r w:rsidRPr="008E5215">
        <w:rPr>
          <w:color w:val="000000" w:themeColor="text1"/>
        </w:rPr>
        <w:t>Result</w:t>
      </w:r>
      <w:r w:rsidR="00334621" w:rsidRPr="008E5215">
        <w:rPr>
          <w:color w:val="000000" w:themeColor="text1"/>
        </w:rPr>
        <w:t>s: Two separate (Group x Pre-Post Intervention) analysis of variance with repeated measures yielded a significant improvement in motor skill scores</w:t>
      </w:r>
      <w:r w:rsidR="00432187" w:rsidRPr="008E5215">
        <w:rPr>
          <w:color w:val="000000" w:themeColor="text1"/>
        </w:rPr>
        <w:t xml:space="preserve"> (Significance </w:t>
      </w:r>
      <w:r w:rsidR="00432187" w:rsidRPr="008E5215">
        <w:rPr>
          <w:color w:val="000000" w:themeColor="text1"/>
        </w:rPr>
        <w:t xml:space="preserve">= &lt;0.001, </w:t>
      </w:r>
      <w:proofErr w:type="gramStart"/>
      <w:r w:rsidR="00432187" w:rsidRPr="008E5215">
        <w:rPr>
          <w:color w:val="000000" w:themeColor="text1"/>
        </w:rPr>
        <w:t>F(</w:t>
      </w:r>
      <w:proofErr w:type="gramEnd"/>
      <w:r w:rsidR="00432187" w:rsidRPr="008E5215">
        <w:rPr>
          <w:color w:val="000000" w:themeColor="text1"/>
        </w:rPr>
        <w:t>138.149) = 0.303, P=&lt;0.00</w:t>
      </w:r>
      <w:r w:rsidR="00432187" w:rsidRPr="008E5215">
        <w:rPr>
          <w:color w:val="000000" w:themeColor="text1"/>
        </w:rPr>
        <w:t xml:space="preserve">1). </w:t>
      </w:r>
      <w:r w:rsidR="008F70C7" w:rsidRPr="008E5215">
        <w:rPr>
          <w:color w:val="000000" w:themeColor="text1"/>
        </w:rPr>
        <w:t xml:space="preserve">This improvement is also significantly correlated with the </w:t>
      </w:r>
      <w:r w:rsidR="008B69CA" w:rsidRPr="008E5215">
        <w:rPr>
          <w:color w:val="000000" w:themeColor="text1"/>
        </w:rPr>
        <w:t>student’s</w:t>
      </w:r>
      <w:r w:rsidR="008F70C7" w:rsidRPr="008E5215">
        <w:rPr>
          <w:color w:val="000000" w:themeColor="text1"/>
        </w:rPr>
        <w:t xml:space="preserve"> perceived competence as majority of p</w:t>
      </w:r>
      <w:r w:rsidR="00450B60" w:rsidRPr="008E5215">
        <w:rPr>
          <w:color w:val="000000" w:themeColor="text1"/>
        </w:rPr>
        <w:t>articipants showed an increase in</w:t>
      </w:r>
      <w:r w:rsidR="008F70C7" w:rsidRPr="008E5215">
        <w:rPr>
          <w:color w:val="000000" w:themeColor="text1"/>
        </w:rPr>
        <w:t xml:space="preserve"> understanding</w:t>
      </w:r>
      <w:r w:rsidR="008D4E35" w:rsidRPr="008E5215">
        <w:rPr>
          <w:color w:val="000000" w:themeColor="text1"/>
        </w:rPr>
        <w:t xml:space="preserve"> of</w:t>
      </w:r>
      <w:r w:rsidR="008F70C7" w:rsidRPr="008E5215">
        <w:rPr>
          <w:color w:val="000000" w:themeColor="text1"/>
        </w:rPr>
        <w:t xml:space="preserve"> their physical abilities following the intervention. </w:t>
      </w:r>
      <w:r w:rsidR="009573D0" w:rsidRPr="008E5215">
        <w:rPr>
          <w:color w:val="000000" w:themeColor="text1"/>
        </w:rPr>
        <w:t xml:space="preserve">The qualitative findings </w:t>
      </w:r>
      <w:r w:rsidR="001B0F69" w:rsidRPr="008E5215">
        <w:rPr>
          <w:color w:val="000000" w:themeColor="text1"/>
        </w:rPr>
        <w:t>displayed</w:t>
      </w:r>
      <w:r w:rsidR="009573D0" w:rsidRPr="008E5215">
        <w:rPr>
          <w:color w:val="000000" w:themeColor="text1"/>
        </w:rPr>
        <w:t xml:space="preserve"> </w:t>
      </w:r>
      <w:proofErr w:type="gramStart"/>
      <w:r w:rsidR="009573D0" w:rsidRPr="008E5215">
        <w:rPr>
          <w:color w:val="000000" w:themeColor="text1"/>
        </w:rPr>
        <w:t>that students</w:t>
      </w:r>
      <w:proofErr w:type="gramEnd"/>
      <w:r w:rsidR="009573D0" w:rsidRPr="008E5215">
        <w:rPr>
          <w:color w:val="000000" w:themeColor="text1"/>
        </w:rPr>
        <w:t xml:space="preserve"> </w:t>
      </w:r>
      <w:r w:rsidR="001B0F69" w:rsidRPr="008E5215">
        <w:rPr>
          <w:color w:val="000000" w:themeColor="text1"/>
        </w:rPr>
        <w:t>demonstrated</w:t>
      </w:r>
      <w:r w:rsidR="009573D0" w:rsidRPr="008E5215">
        <w:rPr>
          <w:color w:val="000000" w:themeColor="text1"/>
        </w:rPr>
        <w:t xml:space="preserve"> increasing levels of participation and confidence in their motor skill abilities over the 8</w:t>
      </w:r>
      <w:r w:rsidR="00637D28" w:rsidRPr="008E5215">
        <w:rPr>
          <w:color w:val="000000" w:themeColor="text1"/>
        </w:rPr>
        <w:t>-w</w:t>
      </w:r>
      <w:r w:rsidR="009573D0" w:rsidRPr="008E5215">
        <w:rPr>
          <w:color w:val="000000" w:themeColor="text1"/>
        </w:rPr>
        <w:t>eek</w:t>
      </w:r>
      <w:r w:rsidR="00637D28" w:rsidRPr="008E5215">
        <w:rPr>
          <w:color w:val="000000" w:themeColor="text1"/>
        </w:rPr>
        <w:t xml:space="preserve"> implementation of SKIP.</w:t>
      </w:r>
      <w:r w:rsidR="009573D0" w:rsidRPr="008E5215">
        <w:rPr>
          <w:color w:val="000000" w:themeColor="text1"/>
        </w:rPr>
        <w:t xml:space="preserve"> </w:t>
      </w:r>
    </w:p>
    <w:p w14:paraId="5AA38EF0" w14:textId="52090FBB" w:rsidR="00AA7E3D" w:rsidRDefault="00CD2A12" w:rsidP="002D2CDB">
      <w:pPr>
        <w:spacing w:line="276" w:lineRule="auto"/>
        <w:rPr>
          <w:color w:val="000000" w:themeColor="text1"/>
        </w:rPr>
      </w:pPr>
      <w:r w:rsidRPr="008E5215">
        <w:rPr>
          <w:color w:val="000000" w:themeColor="text1"/>
        </w:rPr>
        <w:t>Conclusion:</w:t>
      </w:r>
      <w:r w:rsidR="008F70C7" w:rsidRPr="008E5215">
        <w:rPr>
          <w:color w:val="000000" w:themeColor="text1"/>
        </w:rPr>
        <w:t xml:space="preserve"> </w:t>
      </w:r>
      <w:r w:rsidR="00AC6262">
        <w:rPr>
          <w:color w:val="000000" w:themeColor="text1"/>
        </w:rPr>
        <w:t>The implementation of an 8-week SKIP program significantly</w:t>
      </w:r>
      <w:r w:rsidR="00637D28" w:rsidRPr="008E5215">
        <w:rPr>
          <w:color w:val="000000" w:themeColor="text1"/>
        </w:rPr>
        <w:t xml:space="preserve"> </w:t>
      </w:r>
      <w:r w:rsidR="009573D0" w:rsidRPr="008E5215">
        <w:rPr>
          <w:color w:val="000000" w:themeColor="text1"/>
        </w:rPr>
        <w:t>impacted actual and perceived motor competence</w:t>
      </w:r>
      <w:r w:rsidR="009573D0">
        <w:rPr>
          <w:color w:val="000000" w:themeColor="text1"/>
        </w:rPr>
        <w:t>. T</w:t>
      </w:r>
      <w:r w:rsidR="008F70C7">
        <w:rPr>
          <w:color w:val="000000" w:themeColor="text1"/>
        </w:rPr>
        <w:t xml:space="preserve">he strength of the </w:t>
      </w:r>
      <w:r w:rsidR="008B69CA">
        <w:rPr>
          <w:color w:val="000000" w:themeColor="text1"/>
        </w:rPr>
        <w:t>relationship</w:t>
      </w:r>
      <w:r w:rsidR="008F70C7">
        <w:rPr>
          <w:color w:val="000000" w:themeColor="text1"/>
        </w:rPr>
        <w:t xml:space="preserve"> between</w:t>
      </w:r>
      <w:r w:rsidR="008B69CA">
        <w:rPr>
          <w:color w:val="000000" w:themeColor="text1"/>
        </w:rPr>
        <w:t xml:space="preserve"> </w:t>
      </w:r>
      <w:r w:rsidR="008F70C7">
        <w:rPr>
          <w:color w:val="000000" w:themeColor="text1"/>
        </w:rPr>
        <w:t>motor competence and perceived motor competence in children during the primary elementary school years starts as low and increases as they get older</w:t>
      </w:r>
      <w:r w:rsidR="009573D0">
        <w:rPr>
          <w:color w:val="000000" w:themeColor="text1"/>
        </w:rPr>
        <w:t xml:space="preserve"> </w:t>
      </w:r>
      <w:r w:rsidR="008B69CA">
        <w:rPr>
          <w:color w:val="000000" w:themeColor="text1"/>
        </w:rPr>
        <w:t>as they become more aware of their actual abilities</w:t>
      </w:r>
      <w:r w:rsidR="008F70C7">
        <w:rPr>
          <w:color w:val="000000" w:themeColor="text1"/>
        </w:rPr>
        <w:t xml:space="preserve">. This progression can be influenced by a motor skill intervention, with the current data demonstrating </w:t>
      </w:r>
      <w:r w:rsidR="00980E9B">
        <w:rPr>
          <w:color w:val="000000" w:themeColor="text1"/>
        </w:rPr>
        <w:t>a strong</w:t>
      </w:r>
      <w:r w:rsidR="008F70C7">
        <w:rPr>
          <w:color w:val="000000" w:themeColor="text1"/>
        </w:rPr>
        <w:t xml:space="preserve"> association between the motor skill program and the</w:t>
      </w:r>
      <w:r w:rsidR="00E16E0F">
        <w:rPr>
          <w:color w:val="000000" w:themeColor="text1"/>
        </w:rPr>
        <w:t xml:space="preserve"> participants’</w:t>
      </w:r>
      <w:r w:rsidR="008F70C7">
        <w:rPr>
          <w:color w:val="000000" w:themeColor="text1"/>
        </w:rPr>
        <w:t xml:space="preserve"> overall physical and perceived competencies. </w:t>
      </w:r>
    </w:p>
    <w:p w14:paraId="0C2A0D11" w14:textId="55B05AC2" w:rsidR="002D2CDB" w:rsidRDefault="002D2CDB" w:rsidP="002D2CDB">
      <w:pPr>
        <w:spacing w:line="276" w:lineRule="auto"/>
        <w:rPr>
          <w:color w:val="000000" w:themeColor="text1"/>
        </w:rPr>
      </w:pPr>
    </w:p>
    <w:p w14:paraId="5C2EB961" w14:textId="1DA4DB84" w:rsidR="00336169" w:rsidRDefault="00336169" w:rsidP="002D2CDB">
      <w:pPr>
        <w:spacing w:line="276" w:lineRule="auto"/>
        <w:rPr>
          <w:color w:val="000000" w:themeColor="text1"/>
        </w:rPr>
      </w:pPr>
    </w:p>
    <w:p w14:paraId="588618D0" w14:textId="0F43E98C" w:rsidR="00714966" w:rsidRDefault="00714966" w:rsidP="002D2CDB">
      <w:pPr>
        <w:spacing w:line="276" w:lineRule="auto"/>
        <w:rPr>
          <w:color w:val="000000" w:themeColor="text1"/>
        </w:rPr>
      </w:pPr>
    </w:p>
    <w:p w14:paraId="3B635B6E" w14:textId="77777777" w:rsidR="00980E9B" w:rsidRDefault="00980E9B" w:rsidP="002D2CDB">
      <w:pPr>
        <w:spacing w:line="276" w:lineRule="auto"/>
        <w:rPr>
          <w:color w:val="000000" w:themeColor="text1"/>
        </w:rPr>
      </w:pPr>
    </w:p>
    <w:p w14:paraId="1A1483DD" w14:textId="77777777" w:rsidR="00336169" w:rsidRPr="002D2CDB" w:rsidRDefault="00336169" w:rsidP="002D2CDB">
      <w:pPr>
        <w:spacing w:line="276" w:lineRule="auto"/>
        <w:rPr>
          <w:color w:val="000000" w:themeColor="text1"/>
        </w:rPr>
      </w:pPr>
    </w:p>
    <w:p w14:paraId="14F2AEAA" w14:textId="7F4F0E36" w:rsidR="00627A42" w:rsidRPr="00646EF1" w:rsidRDefault="00627A42" w:rsidP="00AD3A2E">
      <w:pPr>
        <w:spacing w:line="480" w:lineRule="auto"/>
        <w:jc w:val="center"/>
        <w:rPr>
          <w:b/>
          <w:bCs/>
          <w:color w:val="000000" w:themeColor="text1"/>
        </w:rPr>
      </w:pPr>
      <w:r>
        <w:rPr>
          <w:b/>
          <w:bCs/>
          <w:color w:val="000000" w:themeColor="text1"/>
        </w:rPr>
        <w:lastRenderedPageBreak/>
        <w:t>Chapter 1</w:t>
      </w:r>
    </w:p>
    <w:p w14:paraId="7247832A" w14:textId="17B5C661" w:rsidR="00AD3A2E" w:rsidRDefault="00AD3A2E" w:rsidP="00AD3A2E">
      <w:pPr>
        <w:spacing w:line="480" w:lineRule="auto"/>
        <w:jc w:val="center"/>
        <w:rPr>
          <w:b/>
          <w:bCs/>
          <w:color w:val="000000" w:themeColor="text1"/>
        </w:rPr>
      </w:pPr>
      <w:r w:rsidRPr="00646EF1">
        <w:rPr>
          <w:b/>
          <w:bCs/>
          <w:color w:val="000000" w:themeColor="text1"/>
        </w:rPr>
        <w:t>Introduction</w:t>
      </w:r>
    </w:p>
    <w:p w14:paraId="0E452D55" w14:textId="4CE85AE2" w:rsidR="00423EB0" w:rsidRPr="001B2212" w:rsidRDefault="00423EB0" w:rsidP="00423EB0">
      <w:pPr>
        <w:spacing w:line="480" w:lineRule="auto"/>
        <w:ind w:firstLine="720"/>
        <w:rPr>
          <w:color w:val="000000" w:themeColor="text1"/>
        </w:rPr>
      </w:pPr>
      <w:r>
        <w:rPr>
          <w:color w:val="000000" w:themeColor="text1"/>
        </w:rPr>
        <w:t xml:space="preserve">Physical literacy is a </w:t>
      </w:r>
      <w:r w:rsidR="00336169">
        <w:rPr>
          <w:color w:val="000000" w:themeColor="text1"/>
        </w:rPr>
        <w:t xml:space="preserve">multidimensional </w:t>
      </w:r>
      <w:r>
        <w:rPr>
          <w:color w:val="000000" w:themeColor="text1"/>
        </w:rPr>
        <w:t>concept progressively linked to physical and health education</w:t>
      </w:r>
      <w:r w:rsidR="00336169">
        <w:rPr>
          <w:color w:val="000000" w:themeColor="text1"/>
        </w:rPr>
        <w:t xml:space="preserve"> (Cairney et al., 2019)</w:t>
      </w:r>
      <w:r>
        <w:rPr>
          <w:color w:val="000000" w:themeColor="text1"/>
        </w:rPr>
        <w:t xml:space="preserve">, a core area of study in the Canadian education curriculum. There are several different definitions of physical literacy, all of which include similar components of physical competence, motivation, confidence, knowledge, understanding and behaviour </w:t>
      </w:r>
      <w:r w:rsidRPr="001B2212">
        <w:t>(</w:t>
      </w:r>
      <w:proofErr w:type="spellStart"/>
      <w:r w:rsidRPr="001B2212">
        <w:t>ParticipACTION</w:t>
      </w:r>
      <w:proofErr w:type="spellEnd"/>
      <w:r w:rsidRPr="001B2212">
        <w:t xml:space="preserve"> et al., 2015).</w:t>
      </w:r>
      <w:r>
        <w:t xml:space="preserve"> At its core, </w:t>
      </w:r>
      <w:r>
        <w:rPr>
          <w:color w:val="000000" w:themeColor="text1"/>
        </w:rPr>
        <w:t>Whitehead (2010) defines physical literacy as the “motivation, confidence, physical competence, knowledge and understanding to value and take responsibility in engagement in physical activities for life” (p. 11-12). Whitehead’s definition sets it apart from others due to its heavy philosophical and holistic focus on education while concentrating on the embodied and lived experience</w:t>
      </w:r>
      <w:r w:rsidR="003D5A38">
        <w:rPr>
          <w:color w:val="000000" w:themeColor="text1"/>
        </w:rPr>
        <w:t xml:space="preserve">. Cairney and colleagues (2019) provide a model of physical literacy for health that connect all these components and describe physical literacy as a primary determinant of health and disease through exposure to physical activity. </w:t>
      </w:r>
    </w:p>
    <w:p w14:paraId="24B38484" w14:textId="1F356B5F" w:rsidR="003D5A38" w:rsidRDefault="00423EB0" w:rsidP="00442DB1">
      <w:pPr>
        <w:spacing w:line="480" w:lineRule="auto"/>
        <w:ind w:firstLine="720"/>
        <w:rPr>
          <w:color w:val="000000" w:themeColor="text1"/>
        </w:rPr>
      </w:pPr>
      <w:r w:rsidRPr="001B2212">
        <w:rPr>
          <w:color w:val="000000" w:themeColor="text1"/>
        </w:rPr>
        <w:t>Physical education</w:t>
      </w:r>
      <w:r>
        <w:rPr>
          <w:color w:val="000000" w:themeColor="text1"/>
        </w:rPr>
        <w:t xml:space="preserve"> (PE)</w:t>
      </w:r>
      <w:r w:rsidRPr="001B2212">
        <w:rPr>
          <w:color w:val="000000" w:themeColor="text1"/>
        </w:rPr>
        <w:t xml:space="preserve"> has been identified as one of the most suitable ways to develop physical literacy</w:t>
      </w:r>
      <w:r w:rsidR="00621A37">
        <w:rPr>
          <w:color w:val="000000" w:themeColor="text1"/>
        </w:rPr>
        <w:t xml:space="preserve"> </w:t>
      </w:r>
      <w:r w:rsidR="00621A37" w:rsidRPr="001B2212">
        <w:rPr>
          <w:color w:val="000000" w:themeColor="text1"/>
        </w:rPr>
        <w:t>(</w:t>
      </w:r>
      <w:r w:rsidR="00621A37">
        <w:rPr>
          <w:color w:val="000000" w:themeColor="text1"/>
        </w:rPr>
        <w:t>Logan, Webster, Getchell, Pfeiffer &amp; Robinson, 2015</w:t>
      </w:r>
      <w:r w:rsidR="00621A37" w:rsidRPr="001B2212">
        <w:rPr>
          <w:color w:val="000000" w:themeColor="text1"/>
        </w:rPr>
        <w:t>)</w:t>
      </w:r>
      <w:r>
        <w:rPr>
          <w:color w:val="000000" w:themeColor="text1"/>
        </w:rPr>
        <w:t xml:space="preserve">. </w:t>
      </w:r>
      <w:r w:rsidRPr="001B2212">
        <w:rPr>
          <w:color w:val="000000" w:themeColor="text1"/>
        </w:rPr>
        <w:t xml:space="preserve">Whitehead (2010) </w:t>
      </w:r>
      <w:r>
        <w:rPr>
          <w:color w:val="000000" w:themeColor="text1"/>
        </w:rPr>
        <w:t>played a critical role in convincing researchers and educators of the value of physical activity in schools, which began during her seminal work defining physical literacy and then recognizing new ways of thinking about the body and mind</w:t>
      </w:r>
      <w:r w:rsidR="003D5A38">
        <w:rPr>
          <w:color w:val="000000" w:themeColor="text1"/>
        </w:rPr>
        <w:t>, which can</w:t>
      </w:r>
      <w:r w:rsidR="003B605E">
        <w:rPr>
          <w:color w:val="000000" w:themeColor="text1"/>
        </w:rPr>
        <w:t xml:space="preserve"> be</w:t>
      </w:r>
      <w:r w:rsidR="003D5A38">
        <w:rPr>
          <w:color w:val="000000" w:themeColor="text1"/>
        </w:rPr>
        <w:t xml:space="preserve"> described as the embodied experience</w:t>
      </w:r>
      <w:r>
        <w:rPr>
          <w:color w:val="000000" w:themeColor="text1"/>
        </w:rPr>
        <w:t xml:space="preserve">. The </w:t>
      </w:r>
      <w:proofErr w:type="gramStart"/>
      <w:r w:rsidR="001B0F69">
        <w:rPr>
          <w:color w:val="000000" w:themeColor="text1"/>
        </w:rPr>
        <w:t xml:space="preserve">main </w:t>
      </w:r>
      <w:r>
        <w:rPr>
          <w:color w:val="000000" w:themeColor="text1"/>
        </w:rPr>
        <w:t>focus</w:t>
      </w:r>
      <w:proofErr w:type="gramEnd"/>
      <w:r>
        <w:rPr>
          <w:color w:val="000000" w:themeColor="text1"/>
        </w:rPr>
        <w:t xml:space="preserve"> of physical literacy shifted to the idea that “movement and our embodied dimension play a crucial role in life as we know it” (Whitehead, 2013, p. 18). This fostered a new way of thinking about PE, as t</w:t>
      </w:r>
      <w:r w:rsidRPr="001B2212">
        <w:rPr>
          <w:color w:val="000000" w:themeColor="text1"/>
        </w:rPr>
        <w:t xml:space="preserve">he preventative health benefits of participating in </w:t>
      </w:r>
      <w:r w:rsidR="00AC6262">
        <w:rPr>
          <w:color w:val="000000" w:themeColor="text1"/>
        </w:rPr>
        <w:t xml:space="preserve">a </w:t>
      </w:r>
      <w:proofErr w:type="gramStart"/>
      <w:r>
        <w:rPr>
          <w:color w:val="000000" w:themeColor="text1"/>
        </w:rPr>
        <w:t>high quality</w:t>
      </w:r>
      <w:proofErr w:type="gramEnd"/>
      <w:r>
        <w:rPr>
          <w:color w:val="000000" w:themeColor="text1"/>
        </w:rPr>
        <w:t xml:space="preserve"> PE</w:t>
      </w:r>
      <w:r w:rsidRPr="001B2212">
        <w:rPr>
          <w:color w:val="000000" w:themeColor="text1"/>
        </w:rPr>
        <w:t xml:space="preserve"> </w:t>
      </w:r>
      <w:r w:rsidR="00AC6262">
        <w:rPr>
          <w:color w:val="000000" w:themeColor="text1"/>
        </w:rPr>
        <w:t xml:space="preserve">program </w:t>
      </w:r>
      <w:r w:rsidRPr="001B2212">
        <w:rPr>
          <w:color w:val="000000" w:themeColor="text1"/>
        </w:rPr>
        <w:t xml:space="preserve">provide </w:t>
      </w:r>
      <w:r w:rsidR="003B605E">
        <w:rPr>
          <w:color w:val="000000" w:themeColor="text1"/>
        </w:rPr>
        <w:t xml:space="preserve">various </w:t>
      </w:r>
      <w:r w:rsidRPr="001B2212">
        <w:rPr>
          <w:color w:val="000000" w:themeColor="text1"/>
        </w:rPr>
        <w:t xml:space="preserve">life skills and promote positive attitudes towards </w:t>
      </w:r>
      <w:r w:rsidRPr="001B2212">
        <w:rPr>
          <w:color w:val="000000" w:themeColor="text1"/>
        </w:rPr>
        <w:lastRenderedPageBreak/>
        <w:t>physical exercise. It is widely accepted that physical activity participation is an important health determinant (</w:t>
      </w:r>
      <w:r>
        <w:rPr>
          <w:color w:val="000000" w:themeColor="text1"/>
        </w:rPr>
        <w:t>Logan</w:t>
      </w:r>
      <w:r w:rsidR="00621A37">
        <w:rPr>
          <w:color w:val="000000" w:themeColor="text1"/>
        </w:rPr>
        <w:t xml:space="preserve"> et al.</w:t>
      </w:r>
      <w:r>
        <w:rPr>
          <w:color w:val="000000" w:themeColor="text1"/>
        </w:rPr>
        <w:t>, 2015</w:t>
      </w:r>
      <w:r w:rsidRPr="001B2212">
        <w:rPr>
          <w:color w:val="000000" w:themeColor="text1"/>
        </w:rPr>
        <w:t>). Therefore, the behaviours and attitudes regarding physical activity adopted during the elementary school years have the potential to form lifelong habits.</w:t>
      </w:r>
      <w:r>
        <w:rPr>
          <w:color w:val="000000" w:themeColor="text1"/>
        </w:rPr>
        <w:t xml:space="preserve"> The goal of PE in schools is to give students an environment to develop affectively, cognitively and socially </w:t>
      </w:r>
      <w:r w:rsidRPr="007C71DA">
        <w:rPr>
          <w:color w:val="000000" w:themeColor="text1"/>
        </w:rPr>
        <w:t>(Usher, Edwards</w:t>
      </w:r>
      <w:r>
        <w:rPr>
          <w:color w:val="000000" w:themeColor="text1"/>
        </w:rPr>
        <w:t xml:space="preserve"> &amp; </w:t>
      </w:r>
      <w:r w:rsidRPr="007C71DA">
        <w:rPr>
          <w:color w:val="000000" w:themeColor="text1"/>
        </w:rPr>
        <w:t>de Meyrick</w:t>
      </w:r>
      <w:r>
        <w:rPr>
          <w:color w:val="000000" w:themeColor="text1"/>
        </w:rPr>
        <w:t>,</w:t>
      </w:r>
      <w:r w:rsidRPr="007C71DA">
        <w:rPr>
          <w:color w:val="000000" w:themeColor="text1"/>
        </w:rPr>
        <w:t xml:space="preserve"> 2015)</w:t>
      </w:r>
      <w:r>
        <w:rPr>
          <w:color w:val="000000" w:themeColor="text1"/>
        </w:rPr>
        <w:t xml:space="preserve">. As an </w:t>
      </w:r>
      <w:r w:rsidR="00980E9B">
        <w:rPr>
          <w:color w:val="000000" w:themeColor="text1"/>
        </w:rPr>
        <w:t>e</w:t>
      </w:r>
      <w:r>
        <w:rPr>
          <w:color w:val="000000" w:themeColor="text1"/>
        </w:rPr>
        <w:t xml:space="preserve">lementary school PE specialist teacher, it is my goal to promote this monist view and provide students with the tools necessary to be physically active over their lifespan, which is especially important for them to learn during the primary </w:t>
      </w:r>
      <w:r w:rsidR="00F74EC0">
        <w:rPr>
          <w:color w:val="000000" w:themeColor="text1"/>
        </w:rPr>
        <w:t>‘</w:t>
      </w:r>
      <w:r>
        <w:rPr>
          <w:color w:val="000000" w:themeColor="text1"/>
        </w:rPr>
        <w:t>foundational</w:t>
      </w:r>
      <w:r w:rsidR="00F74EC0">
        <w:rPr>
          <w:color w:val="000000" w:themeColor="text1"/>
        </w:rPr>
        <w:t>’</w:t>
      </w:r>
      <w:r>
        <w:rPr>
          <w:color w:val="000000" w:themeColor="text1"/>
        </w:rPr>
        <w:t xml:space="preserve"> years (Wainwright, Goodway, Whitehead, Williams &amp; Kirk, 2018).</w:t>
      </w:r>
      <w:r w:rsidR="00442DB1">
        <w:rPr>
          <w:color w:val="000000" w:themeColor="text1"/>
        </w:rPr>
        <w:t xml:space="preserve"> Consequently, I</w:t>
      </w:r>
      <w:r>
        <w:rPr>
          <w:color w:val="000000" w:themeColor="text1"/>
        </w:rPr>
        <w:t xml:space="preserve"> </w:t>
      </w:r>
      <w:r w:rsidR="00F74EC0">
        <w:rPr>
          <w:color w:val="000000" w:themeColor="text1"/>
        </w:rPr>
        <w:t>recognized</w:t>
      </w:r>
      <w:r>
        <w:rPr>
          <w:color w:val="000000" w:themeColor="text1"/>
        </w:rPr>
        <w:t xml:space="preserve"> </w:t>
      </w:r>
      <w:r w:rsidR="00442DB1">
        <w:rPr>
          <w:color w:val="000000" w:themeColor="text1"/>
        </w:rPr>
        <w:t xml:space="preserve">that one area of physical literacy that could use </w:t>
      </w:r>
      <w:r>
        <w:rPr>
          <w:color w:val="000000" w:themeColor="text1"/>
        </w:rPr>
        <w:t xml:space="preserve">improvement </w:t>
      </w:r>
      <w:r w:rsidR="00442DB1">
        <w:rPr>
          <w:color w:val="000000" w:themeColor="text1"/>
        </w:rPr>
        <w:t>in</w:t>
      </w:r>
      <w:r>
        <w:rPr>
          <w:color w:val="000000" w:themeColor="text1"/>
        </w:rPr>
        <w:t xml:space="preserve"> </w:t>
      </w:r>
      <w:r w:rsidR="001B0F69">
        <w:rPr>
          <w:color w:val="000000" w:themeColor="text1"/>
        </w:rPr>
        <w:t xml:space="preserve">the </w:t>
      </w:r>
      <w:r>
        <w:rPr>
          <w:color w:val="000000" w:themeColor="text1"/>
        </w:rPr>
        <w:t xml:space="preserve">students is their physical </w:t>
      </w:r>
      <w:r>
        <w:rPr>
          <w:color w:val="000000" w:themeColor="text1"/>
        </w:rPr>
        <w:t>competence and perceived co</w:t>
      </w:r>
      <w:r>
        <w:rPr>
          <w:color w:val="000000" w:themeColor="text1"/>
        </w:rPr>
        <w:t xml:space="preserve">mpetence. </w:t>
      </w:r>
      <w:r w:rsidR="0028452C">
        <w:rPr>
          <w:color w:val="000000" w:themeColor="text1"/>
        </w:rPr>
        <w:t>Virtually all definitions of physical literacy include competence in movement skills as a core domain</w:t>
      </w:r>
      <w:r w:rsidR="00683FD8">
        <w:rPr>
          <w:color w:val="000000" w:themeColor="text1"/>
        </w:rPr>
        <w:t xml:space="preserve"> (</w:t>
      </w:r>
      <w:r w:rsidR="0028452C">
        <w:rPr>
          <w:color w:val="000000" w:themeColor="text1"/>
        </w:rPr>
        <w:t>Dudley et al.</w:t>
      </w:r>
      <w:r w:rsidR="00683FD8">
        <w:rPr>
          <w:color w:val="000000" w:themeColor="text1"/>
        </w:rPr>
        <w:t xml:space="preserve">, </w:t>
      </w:r>
      <w:r w:rsidR="0028452C">
        <w:rPr>
          <w:color w:val="000000" w:themeColor="text1"/>
        </w:rPr>
        <w:t xml:space="preserve">2017). </w:t>
      </w:r>
      <w:r>
        <w:rPr>
          <w:color w:val="000000" w:themeColor="text1"/>
        </w:rPr>
        <w:t xml:space="preserve">At the beginning of my time as an </w:t>
      </w:r>
      <w:r w:rsidR="003B605E">
        <w:rPr>
          <w:color w:val="000000" w:themeColor="text1"/>
        </w:rPr>
        <w:t>e</w:t>
      </w:r>
      <w:r>
        <w:rPr>
          <w:color w:val="000000" w:themeColor="text1"/>
        </w:rPr>
        <w:t xml:space="preserve">ducator, I immediately noticed some of my adolescent students (Grade 6 and 7) having low levels of gross motor competence. It made me wonder what effects </w:t>
      </w:r>
      <w:r w:rsidR="00AC6262">
        <w:rPr>
          <w:color w:val="000000" w:themeColor="text1"/>
        </w:rPr>
        <w:t xml:space="preserve">an </w:t>
      </w:r>
      <w:r>
        <w:rPr>
          <w:color w:val="000000" w:themeColor="text1"/>
        </w:rPr>
        <w:t xml:space="preserve">early motor skills intervention </w:t>
      </w:r>
      <w:r w:rsidR="00AC6262">
        <w:rPr>
          <w:color w:val="000000" w:themeColor="text1"/>
        </w:rPr>
        <w:t xml:space="preserve">program </w:t>
      </w:r>
      <w:r>
        <w:rPr>
          <w:color w:val="000000" w:themeColor="text1"/>
        </w:rPr>
        <w:t>could have had on these students’ development and understanding of movement</w:t>
      </w:r>
      <w:r w:rsidR="00246685">
        <w:rPr>
          <w:color w:val="000000" w:themeColor="text1"/>
        </w:rPr>
        <w:t xml:space="preserve"> and how the strength of these effects change</w:t>
      </w:r>
      <w:r w:rsidR="00F74EC0">
        <w:rPr>
          <w:color w:val="000000" w:themeColor="text1"/>
        </w:rPr>
        <w:t>s</w:t>
      </w:r>
      <w:r w:rsidR="00246685">
        <w:rPr>
          <w:color w:val="000000" w:themeColor="text1"/>
        </w:rPr>
        <w:t xml:space="preserve"> as they get older</w:t>
      </w:r>
      <w:r>
        <w:rPr>
          <w:color w:val="000000" w:themeColor="text1"/>
        </w:rPr>
        <w:t>. This observation coincides with current research findings, which acknowledges alarmin</w:t>
      </w:r>
      <w:r w:rsidR="00AC6262">
        <w:rPr>
          <w:color w:val="000000" w:themeColor="text1"/>
        </w:rPr>
        <w:t>gly</w:t>
      </w:r>
      <w:r>
        <w:rPr>
          <w:color w:val="000000" w:themeColor="text1"/>
        </w:rPr>
        <w:t xml:space="preserve"> low levels of motor competence in children and adolescents (Barnett et al., 2016). Motor competence refers to the degree of proficiency in performing a wide range of motor skills and the underlying mechanisms required in daily life activities (Robinson et al., 2015). Perceived competenc</w:t>
      </w:r>
      <w:r w:rsidR="00442DB1">
        <w:rPr>
          <w:color w:val="000000" w:themeColor="text1"/>
        </w:rPr>
        <w:t>e</w:t>
      </w:r>
      <w:r>
        <w:rPr>
          <w:color w:val="000000" w:themeColor="text1"/>
        </w:rPr>
        <w:t xml:space="preserve">, in this context, refers to a child’s perception of his or her motor </w:t>
      </w:r>
      <w:r w:rsidR="003B605E">
        <w:rPr>
          <w:color w:val="000000" w:themeColor="text1"/>
        </w:rPr>
        <w:t>competence</w:t>
      </w:r>
      <w:r>
        <w:rPr>
          <w:color w:val="000000" w:themeColor="text1"/>
        </w:rPr>
        <w:t xml:space="preserve"> (De </w:t>
      </w:r>
      <w:proofErr w:type="spellStart"/>
      <w:r>
        <w:rPr>
          <w:color w:val="000000" w:themeColor="text1"/>
        </w:rPr>
        <w:t>Meester</w:t>
      </w:r>
      <w:proofErr w:type="spellEnd"/>
      <w:r>
        <w:rPr>
          <w:color w:val="000000" w:themeColor="text1"/>
        </w:rPr>
        <w:t xml:space="preserve"> et al., 2016) and this changes across their developmental time (Harter, 1999). Motor competence development is an important aspect of physical literacy as it is associated with a range of health outcomes, including physical activity throughout life (Barnett et al., 2016). The literature </w:t>
      </w:r>
      <w:r>
        <w:rPr>
          <w:color w:val="000000" w:themeColor="text1"/>
        </w:rPr>
        <w:lastRenderedPageBreak/>
        <w:t xml:space="preserve">identifies the health benefits associated with motor competence, as currently only 50% of children demonstrate competency in a broad range of skills (Barnett et al., 2016). </w:t>
      </w:r>
    </w:p>
    <w:p w14:paraId="1154D94A" w14:textId="669678E5" w:rsidR="008C286E" w:rsidRDefault="003D5A38" w:rsidP="003D5A38">
      <w:pPr>
        <w:spacing w:line="480" w:lineRule="auto"/>
        <w:ind w:firstLine="720"/>
        <w:rPr>
          <w:color w:val="000000" w:themeColor="text1"/>
        </w:rPr>
      </w:pPr>
      <w:r>
        <w:rPr>
          <w:color w:val="000000" w:themeColor="text1"/>
        </w:rPr>
        <w:t xml:space="preserve"> The </w:t>
      </w:r>
      <w:r w:rsidR="00AC6262">
        <w:rPr>
          <w:color w:val="000000" w:themeColor="text1"/>
        </w:rPr>
        <w:t xml:space="preserve">recurrent </w:t>
      </w:r>
      <w:r>
        <w:rPr>
          <w:color w:val="000000" w:themeColor="text1"/>
        </w:rPr>
        <w:t xml:space="preserve">nature of the </w:t>
      </w:r>
      <w:r>
        <w:rPr>
          <w:color w:val="000000" w:themeColor="text1"/>
        </w:rPr>
        <w:t>connections between</w:t>
      </w:r>
      <w:r>
        <w:rPr>
          <w:color w:val="000000" w:themeColor="text1"/>
        </w:rPr>
        <w:t xml:space="preserve"> </w:t>
      </w:r>
      <w:r>
        <w:rPr>
          <w:color w:val="000000" w:themeColor="text1"/>
        </w:rPr>
        <w:t xml:space="preserve">the </w:t>
      </w:r>
      <w:r w:rsidR="00AC6262">
        <w:rPr>
          <w:color w:val="000000" w:themeColor="text1"/>
        </w:rPr>
        <w:t>various</w:t>
      </w:r>
      <w:r>
        <w:rPr>
          <w:color w:val="000000" w:themeColor="text1"/>
        </w:rPr>
        <w:t xml:space="preserve"> components of physical literacy </w:t>
      </w:r>
      <w:r>
        <w:rPr>
          <w:color w:val="000000" w:themeColor="text1"/>
        </w:rPr>
        <w:t xml:space="preserve">emphasises the positive cycling engagement that links physical competence to its affective and motivational elements. </w:t>
      </w:r>
      <w:r w:rsidR="00423EB0">
        <w:rPr>
          <w:color w:val="000000" w:themeColor="text1"/>
        </w:rPr>
        <w:t xml:space="preserve">Thus, physical </w:t>
      </w:r>
      <w:r w:rsidR="00423EB0">
        <w:rPr>
          <w:color w:val="000000" w:themeColor="text1"/>
        </w:rPr>
        <w:t>competence and perceived competence</w:t>
      </w:r>
      <w:r w:rsidR="00423EB0">
        <w:rPr>
          <w:color w:val="000000" w:themeColor="text1"/>
        </w:rPr>
        <w:t xml:space="preserve"> play an important role in helping children develop healthy and active lifestyle habits (Barnett et al., 2016</w:t>
      </w:r>
      <w:r w:rsidR="00814D68">
        <w:rPr>
          <w:color w:val="000000" w:themeColor="text1"/>
        </w:rPr>
        <w:t>)</w:t>
      </w:r>
      <w:r w:rsidR="00423EB0">
        <w:rPr>
          <w:color w:val="000000" w:themeColor="text1"/>
        </w:rPr>
        <w:t>. Therefore, the</w:t>
      </w:r>
      <w:r w:rsidR="00246685">
        <w:rPr>
          <w:color w:val="000000" w:themeColor="text1"/>
        </w:rPr>
        <w:t xml:space="preserve"> </w:t>
      </w:r>
      <w:r w:rsidR="005048AA">
        <w:rPr>
          <w:color w:val="000000" w:themeColor="text1"/>
        </w:rPr>
        <w:t xml:space="preserve">primary </w:t>
      </w:r>
      <w:r w:rsidR="00246685">
        <w:rPr>
          <w:color w:val="000000" w:themeColor="text1"/>
        </w:rPr>
        <w:t xml:space="preserve">objective of this study was </w:t>
      </w:r>
      <w:r w:rsidR="00423EB0">
        <w:rPr>
          <w:color w:val="000000" w:themeColor="text1"/>
        </w:rPr>
        <w:t>to</w:t>
      </w:r>
      <w:r w:rsidR="00246685">
        <w:rPr>
          <w:color w:val="000000" w:themeColor="text1"/>
        </w:rPr>
        <w:t xml:space="preserve"> better</w:t>
      </w:r>
      <w:r w:rsidR="00423EB0">
        <w:rPr>
          <w:color w:val="000000" w:themeColor="text1"/>
        </w:rPr>
        <w:t xml:space="preserve"> understand the effect</w:t>
      </w:r>
      <w:r w:rsidR="00246685">
        <w:rPr>
          <w:color w:val="000000" w:themeColor="text1"/>
        </w:rPr>
        <w:t>s</w:t>
      </w:r>
      <w:r w:rsidR="00423EB0">
        <w:rPr>
          <w:color w:val="000000" w:themeColor="text1"/>
        </w:rPr>
        <w:t xml:space="preserve"> of a motor skills intervention on students</w:t>
      </w:r>
      <w:r w:rsidR="00E51D86">
        <w:rPr>
          <w:color w:val="000000" w:themeColor="text1"/>
        </w:rPr>
        <w:t>’</w:t>
      </w:r>
      <w:r w:rsidR="00423EB0">
        <w:rPr>
          <w:color w:val="000000" w:themeColor="text1"/>
        </w:rPr>
        <w:t xml:space="preserve"> perceived competence and physical competence</w:t>
      </w:r>
      <w:r w:rsidR="00246685">
        <w:rPr>
          <w:color w:val="000000" w:themeColor="text1"/>
        </w:rPr>
        <w:t xml:space="preserve">. </w:t>
      </w:r>
      <w:r w:rsidR="005048AA">
        <w:rPr>
          <w:color w:val="000000" w:themeColor="text1"/>
        </w:rPr>
        <w:t xml:space="preserve">Actual motor </w:t>
      </w:r>
      <w:r w:rsidR="003B605E">
        <w:rPr>
          <w:color w:val="000000" w:themeColor="text1"/>
        </w:rPr>
        <w:t xml:space="preserve">skills </w:t>
      </w:r>
      <w:r w:rsidR="005048AA">
        <w:rPr>
          <w:color w:val="000000" w:themeColor="text1"/>
        </w:rPr>
        <w:t xml:space="preserve">of </w:t>
      </w:r>
      <w:r w:rsidR="005A0AAC">
        <w:rPr>
          <w:color w:val="000000" w:themeColor="text1"/>
        </w:rPr>
        <w:t xml:space="preserve">the </w:t>
      </w:r>
      <w:r w:rsidR="005048AA">
        <w:rPr>
          <w:color w:val="000000" w:themeColor="text1"/>
        </w:rPr>
        <w:t xml:space="preserve">students </w:t>
      </w:r>
      <w:r w:rsidR="005A0AAC">
        <w:rPr>
          <w:color w:val="000000" w:themeColor="text1"/>
        </w:rPr>
        <w:t>(</w:t>
      </w:r>
      <w:r w:rsidR="005048AA">
        <w:rPr>
          <w:color w:val="000000" w:themeColor="text1"/>
        </w:rPr>
        <w:t>6 and 9 year of age</w:t>
      </w:r>
      <w:r w:rsidR="005A0AAC">
        <w:rPr>
          <w:color w:val="000000" w:themeColor="text1"/>
        </w:rPr>
        <w:t>)</w:t>
      </w:r>
      <w:r w:rsidR="005048AA">
        <w:rPr>
          <w:color w:val="000000" w:themeColor="text1"/>
        </w:rPr>
        <w:t xml:space="preserve"> w</w:t>
      </w:r>
      <w:r w:rsidR="00683FD8">
        <w:rPr>
          <w:color w:val="000000" w:themeColor="text1"/>
        </w:rPr>
        <w:t>ere</w:t>
      </w:r>
      <w:r w:rsidR="005048AA">
        <w:rPr>
          <w:color w:val="000000" w:themeColor="text1"/>
        </w:rPr>
        <w:t xml:space="preserve"> assessed using the TGMD-3 and </w:t>
      </w:r>
      <w:r w:rsidR="00373F10">
        <w:rPr>
          <w:color w:val="000000" w:themeColor="text1"/>
        </w:rPr>
        <w:t>perceived motor competence was evaluated using the Pictorial Scale of Perceived Movement Competence</w:t>
      </w:r>
      <w:r w:rsidR="00477CAF">
        <w:rPr>
          <w:color w:val="000000" w:themeColor="text1"/>
        </w:rPr>
        <w:t xml:space="preserve"> </w:t>
      </w:r>
      <w:r w:rsidR="00477CAF" w:rsidRPr="00B429F5">
        <w:rPr>
          <w:color w:val="000000" w:themeColor="text1"/>
        </w:rPr>
        <w:t>(Barnett et al., 2015)</w:t>
      </w:r>
      <w:r w:rsidR="00477CAF">
        <w:rPr>
          <w:color w:val="000000" w:themeColor="text1"/>
        </w:rPr>
        <w:t xml:space="preserve">. </w:t>
      </w:r>
      <w:r w:rsidR="00F429C1">
        <w:rPr>
          <w:color w:val="000000" w:themeColor="text1"/>
        </w:rPr>
        <w:t xml:space="preserve">I hypothesized that </w:t>
      </w:r>
      <w:proofErr w:type="gramStart"/>
      <w:r w:rsidR="00F429C1">
        <w:rPr>
          <w:color w:val="000000" w:themeColor="text1"/>
        </w:rPr>
        <w:t xml:space="preserve">all </w:t>
      </w:r>
      <w:r w:rsidR="001B0F69">
        <w:rPr>
          <w:color w:val="000000" w:themeColor="text1"/>
        </w:rPr>
        <w:t>of</w:t>
      </w:r>
      <w:proofErr w:type="gramEnd"/>
      <w:r w:rsidR="001B0F69">
        <w:rPr>
          <w:color w:val="000000" w:themeColor="text1"/>
        </w:rPr>
        <w:t xml:space="preserve"> t</w:t>
      </w:r>
      <w:r w:rsidR="00F429C1">
        <w:rPr>
          <w:color w:val="000000" w:themeColor="text1"/>
        </w:rPr>
        <w:t>he children would demonstrate similar or higher levels of locomotor and object control skills following the intervention as well as</w:t>
      </w:r>
      <w:r w:rsidR="00980E9B">
        <w:rPr>
          <w:color w:val="000000" w:themeColor="text1"/>
        </w:rPr>
        <w:t xml:space="preserve"> improvements in their</w:t>
      </w:r>
      <w:r w:rsidR="00F429C1">
        <w:rPr>
          <w:color w:val="000000" w:themeColor="text1"/>
        </w:rPr>
        <w:t xml:space="preserve"> perceived motor competence. </w:t>
      </w:r>
      <w:r w:rsidR="003B605E">
        <w:rPr>
          <w:color w:val="000000" w:themeColor="text1"/>
        </w:rPr>
        <w:t>A</w:t>
      </w:r>
      <w:r w:rsidR="00A33EAB">
        <w:rPr>
          <w:color w:val="000000" w:themeColor="text1"/>
        </w:rPr>
        <w:t>long with this testing</w:t>
      </w:r>
      <w:r w:rsidR="003B605E">
        <w:rPr>
          <w:color w:val="000000" w:themeColor="text1"/>
        </w:rPr>
        <w:t>, q</w:t>
      </w:r>
      <w:r w:rsidR="00442DB1">
        <w:rPr>
          <w:color w:val="000000" w:themeColor="text1"/>
        </w:rPr>
        <w:t>ualitative data was generated to examine and compl</w:t>
      </w:r>
      <w:r w:rsidR="00683FD8">
        <w:rPr>
          <w:color w:val="000000" w:themeColor="text1"/>
        </w:rPr>
        <w:t>e</w:t>
      </w:r>
      <w:r w:rsidR="00442DB1">
        <w:rPr>
          <w:color w:val="000000" w:themeColor="text1"/>
        </w:rPr>
        <w:t>ment the quantitative results.</w:t>
      </w:r>
      <w:r w:rsidR="002979AD">
        <w:rPr>
          <w:color w:val="000000" w:themeColor="text1"/>
        </w:rPr>
        <w:t xml:space="preserve"> </w:t>
      </w:r>
      <w:r w:rsidR="00377EDA" w:rsidRPr="002979AD">
        <w:rPr>
          <w:color w:val="000000" w:themeColor="text1"/>
        </w:rPr>
        <w:t xml:space="preserve">The next chapter </w:t>
      </w:r>
      <w:r w:rsidR="00442DB1">
        <w:rPr>
          <w:color w:val="000000" w:themeColor="text1"/>
        </w:rPr>
        <w:t xml:space="preserve">reviews the existing </w:t>
      </w:r>
      <w:r w:rsidR="00442DB1" w:rsidRPr="002979AD">
        <w:rPr>
          <w:color w:val="000000" w:themeColor="text1"/>
        </w:rPr>
        <w:t>literature</w:t>
      </w:r>
      <w:r w:rsidR="00377EDA" w:rsidRPr="002979AD">
        <w:rPr>
          <w:color w:val="000000" w:themeColor="text1"/>
        </w:rPr>
        <w:t xml:space="preserve"> and research surrounding this topic</w:t>
      </w:r>
      <w:r w:rsidR="00442DB1">
        <w:rPr>
          <w:color w:val="000000" w:themeColor="text1"/>
        </w:rPr>
        <w:t xml:space="preserve"> and demonstrates rationale for the </w:t>
      </w:r>
      <w:r w:rsidR="00980E9B">
        <w:rPr>
          <w:color w:val="000000" w:themeColor="text1"/>
        </w:rPr>
        <w:t xml:space="preserve">chosen </w:t>
      </w:r>
      <w:r w:rsidR="00442DB1">
        <w:rPr>
          <w:color w:val="000000" w:themeColor="text1"/>
        </w:rPr>
        <w:t>research</w:t>
      </w:r>
      <w:r w:rsidR="00980E9B">
        <w:rPr>
          <w:color w:val="000000" w:themeColor="text1"/>
        </w:rPr>
        <w:t xml:space="preserve"> study</w:t>
      </w:r>
      <w:r w:rsidR="00377EDA" w:rsidRPr="002979AD">
        <w:rPr>
          <w:color w:val="000000" w:themeColor="text1"/>
        </w:rPr>
        <w:t xml:space="preserve">. Chapter 3 </w:t>
      </w:r>
      <w:r w:rsidR="00442DB1">
        <w:rPr>
          <w:color w:val="000000" w:themeColor="text1"/>
        </w:rPr>
        <w:t xml:space="preserve">outlines the research design and </w:t>
      </w:r>
      <w:r w:rsidR="00377EDA" w:rsidRPr="002979AD">
        <w:rPr>
          <w:color w:val="000000" w:themeColor="text1"/>
        </w:rPr>
        <w:t>methodology</w:t>
      </w:r>
      <w:r w:rsidR="00442DB1">
        <w:rPr>
          <w:color w:val="000000" w:themeColor="text1"/>
        </w:rPr>
        <w:t xml:space="preserve">. </w:t>
      </w:r>
      <w:r w:rsidR="00377EDA" w:rsidRPr="002979AD">
        <w:rPr>
          <w:color w:val="000000" w:themeColor="text1"/>
        </w:rPr>
        <w:t xml:space="preserve">Chapter 4 </w:t>
      </w:r>
      <w:r w:rsidR="00442DB1">
        <w:rPr>
          <w:color w:val="000000" w:themeColor="text1"/>
        </w:rPr>
        <w:t xml:space="preserve">reports </w:t>
      </w:r>
      <w:r w:rsidR="00377EDA" w:rsidRPr="002979AD">
        <w:rPr>
          <w:color w:val="000000" w:themeColor="text1"/>
        </w:rPr>
        <w:t xml:space="preserve">the results and findings from the research. Chapter 5 </w:t>
      </w:r>
      <w:r w:rsidR="00442DB1">
        <w:rPr>
          <w:color w:val="000000" w:themeColor="text1"/>
        </w:rPr>
        <w:t xml:space="preserve">discusses the findings in relation to previous research, as highlighted in Chapter 2. Chapter 6 draws conclusions, </w:t>
      </w:r>
      <w:r w:rsidR="000C05CE">
        <w:rPr>
          <w:color w:val="000000" w:themeColor="text1"/>
        </w:rPr>
        <w:t>highligh</w:t>
      </w:r>
      <w:r w:rsidR="000C05CE">
        <w:rPr>
          <w:color w:val="000000" w:themeColor="text1"/>
        </w:rPr>
        <w:t>ts</w:t>
      </w:r>
      <w:r w:rsidR="000C05CE" w:rsidRPr="002979AD">
        <w:rPr>
          <w:color w:val="000000" w:themeColor="text1"/>
        </w:rPr>
        <w:t xml:space="preserve"> </w:t>
      </w:r>
      <w:r w:rsidR="000C05CE">
        <w:rPr>
          <w:color w:val="000000" w:themeColor="text1"/>
        </w:rPr>
        <w:t>areas for further research</w:t>
      </w:r>
      <w:r w:rsidR="000C05CE">
        <w:rPr>
          <w:color w:val="000000" w:themeColor="text1"/>
        </w:rPr>
        <w:t xml:space="preserve"> </w:t>
      </w:r>
      <w:r w:rsidR="00442DB1">
        <w:rPr>
          <w:color w:val="000000" w:themeColor="text1"/>
        </w:rPr>
        <w:t xml:space="preserve">and </w:t>
      </w:r>
      <w:r w:rsidR="00E51D86">
        <w:rPr>
          <w:color w:val="000000" w:themeColor="text1"/>
        </w:rPr>
        <w:t>concludes by</w:t>
      </w:r>
      <w:r w:rsidR="000C05CE" w:rsidRPr="000C05CE">
        <w:rPr>
          <w:color w:val="000000" w:themeColor="text1"/>
        </w:rPr>
        <w:t xml:space="preserve"> </w:t>
      </w:r>
      <w:r w:rsidR="000C05CE">
        <w:rPr>
          <w:color w:val="000000" w:themeColor="text1"/>
        </w:rPr>
        <w:t>identif</w:t>
      </w:r>
      <w:r w:rsidR="000C05CE">
        <w:rPr>
          <w:color w:val="000000" w:themeColor="text1"/>
        </w:rPr>
        <w:t>ying</w:t>
      </w:r>
      <w:r w:rsidR="000C05CE">
        <w:rPr>
          <w:color w:val="000000" w:themeColor="text1"/>
        </w:rPr>
        <w:t xml:space="preserve"> the strengths and limitations of the study</w:t>
      </w:r>
      <w:r w:rsidR="00E51D86">
        <w:rPr>
          <w:color w:val="000000" w:themeColor="text1"/>
        </w:rPr>
        <w:t xml:space="preserve"> </w:t>
      </w:r>
    </w:p>
    <w:p w14:paraId="2EF5C9D4" w14:textId="264C904D" w:rsidR="00683FD8" w:rsidRDefault="00683FD8" w:rsidP="003D5A38">
      <w:pPr>
        <w:spacing w:line="480" w:lineRule="auto"/>
        <w:ind w:firstLine="720"/>
        <w:rPr>
          <w:color w:val="000000" w:themeColor="text1"/>
        </w:rPr>
      </w:pPr>
    </w:p>
    <w:p w14:paraId="6A62C1F4" w14:textId="4C5654A5" w:rsidR="00683FD8" w:rsidRDefault="00683FD8" w:rsidP="000602DA">
      <w:pPr>
        <w:spacing w:line="480" w:lineRule="auto"/>
        <w:rPr>
          <w:color w:val="000000" w:themeColor="text1"/>
        </w:rPr>
      </w:pPr>
    </w:p>
    <w:p w14:paraId="26FA23EC" w14:textId="77777777" w:rsidR="000602DA" w:rsidRDefault="000602DA" w:rsidP="000602DA">
      <w:pPr>
        <w:spacing w:line="480" w:lineRule="auto"/>
        <w:rPr>
          <w:color w:val="000000" w:themeColor="text1"/>
        </w:rPr>
      </w:pPr>
    </w:p>
    <w:p w14:paraId="443C442B" w14:textId="77777777" w:rsidR="00683FD8" w:rsidRPr="002979AD" w:rsidRDefault="00683FD8" w:rsidP="003D5A38">
      <w:pPr>
        <w:spacing w:line="480" w:lineRule="auto"/>
        <w:ind w:firstLine="720"/>
        <w:rPr>
          <w:color w:val="000000" w:themeColor="text1"/>
        </w:rPr>
      </w:pPr>
    </w:p>
    <w:p w14:paraId="546BC848" w14:textId="4927D158" w:rsidR="00627A42" w:rsidRDefault="00627A42" w:rsidP="00D538BF">
      <w:pPr>
        <w:spacing w:line="480" w:lineRule="auto"/>
        <w:jc w:val="center"/>
        <w:rPr>
          <w:b/>
          <w:bCs/>
          <w:color w:val="000000" w:themeColor="text1"/>
        </w:rPr>
      </w:pPr>
      <w:r>
        <w:rPr>
          <w:b/>
          <w:bCs/>
          <w:color w:val="000000" w:themeColor="text1"/>
        </w:rPr>
        <w:lastRenderedPageBreak/>
        <w:t>Chapter 2</w:t>
      </w:r>
    </w:p>
    <w:p w14:paraId="4BCEE1AC" w14:textId="16E1183E" w:rsidR="006E4437" w:rsidRPr="00D538BF" w:rsidRDefault="00AD3A2E" w:rsidP="00D538BF">
      <w:pPr>
        <w:spacing w:line="480" w:lineRule="auto"/>
        <w:jc w:val="center"/>
        <w:rPr>
          <w:b/>
          <w:bCs/>
          <w:color w:val="000000" w:themeColor="text1"/>
        </w:rPr>
      </w:pPr>
      <w:r w:rsidRPr="00646EF1">
        <w:rPr>
          <w:b/>
          <w:bCs/>
          <w:color w:val="000000" w:themeColor="text1"/>
        </w:rPr>
        <w:t>Review of Literature</w:t>
      </w:r>
    </w:p>
    <w:p w14:paraId="4FAB7B8E" w14:textId="1913AA45" w:rsidR="002F6DF2" w:rsidRPr="006E4437" w:rsidRDefault="002F6DF2" w:rsidP="006E4437">
      <w:pPr>
        <w:spacing w:line="480" w:lineRule="auto"/>
        <w:rPr>
          <w:color w:val="000000" w:themeColor="text1"/>
        </w:rPr>
      </w:pPr>
      <w:r>
        <w:rPr>
          <w:color w:val="000000" w:themeColor="text1"/>
        </w:rPr>
        <w:tab/>
      </w:r>
      <w:r w:rsidR="003E189A">
        <w:rPr>
          <w:color w:val="000000" w:themeColor="text1"/>
        </w:rPr>
        <w:t xml:space="preserve">This </w:t>
      </w:r>
      <w:r w:rsidR="00E75DF9">
        <w:rPr>
          <w:color w:val="000000" w:themeColor="text1"/>
        </w:rPr>
        <w:t>literature review</w:t>
      </w:r>
      <w:r w:rsidR="003E189A">
        <w:rPr>
          <w:color w:val="000000" w:themeColor="text1"/>
        </w:rPr>
        <w:t xml:space="preserve"> </w:t>
      </w:r>
      <w:r w:rsidR="002D39CA">
        <w:rPr>
          <w:color w:val="000000" w:themeColor="text1"/>
        </w:rPr>
        <w:t>positions</w:t>
      </w:r>
      <w:r w:rsidR="003E189A">
        <w:rPr>
          <w:color w:val="000000" w:themeColor="text1"/>
        </w:rPr>
        <w:t xml:space="preserve"> the research question in relation to current knowledge and understanding, specifically about how a motor skill intervention can influence children’s physical development and </w:t>
      </w:r>
      <w:r w:rsidR="007A01D8">
        <w:rPr>
          <w:color w:val="000000" w:themeColor="text1"/>
        </w:rPr>
        <w:t xml:space="preserve">physical </w:t>
      </w:r>
      <w:r w:rsidR="003E189A">
        <w:rPr>
          <w:color w:val="000000" w:themeColor="text1"/>
        </w:rPr>
        <w:t xml:space="preserve">competence at two different ages (6 and 9). </w:t>
      </w:r>
      <w:r>
        <w:rPr>
          <w:color w:val="000000" w:themeColor="text1"/>
        </w:rPr>
        <w:t xml:space="preserve">In this literature review, </w:t>
      </w:r>
      <w:r w:rsidR="00683FD8">
        <w:rPr>
          <w:color w:val="000000" w:themeColor="text1"/>
        </w:rPr>
        <w:t>understanding</w:t>
      </w:r>
      <w:r>
        <w:rPr>
          <w:color w:val="000000" w:themeColor="text1"/>
        </w:rPr>
        <w:t xml:space="preserve"> physical literacy as a phenomenon and </w:t>
      </w:r>
      <w:r w:rsidR="00683FD8">
        <w:rPr>
          <w:color w:val="000000" w:themeColor="text1"/>
        </w:rPr>
        <w:t>how it gives the context</w:t>
      </w:r>
      <w:r>
        <w:rPr>
          <w:color w:val="000000" w:themeColor="text1"/>
        </w:rPr>
        <w:t xml:space="preserve"> for this </w:t>
      </w:r>
      <w:r w:rsidR="00486E53">
        <w:rPr>
          <w:color w:val="000000" w:themeColor="text1"/>
        </w:rPr>
        <w:t xml:space="preserve">area of </w:t>
      </w:r>
      <w:r>
        <w:rPr>
          <w:color w:val="000000" w:themeColor="text1"/>
        </w:rPr>
        <w:t>research</w:t>
      </w:r>
      <w:r w:rsidR="00683FD8">
        <w:rPr>
          <w:color w:val="000000" w:themeColor="text1"/>
        </w:rPr>
        <w:t xml:space="preserve"> is discussed</w:t>
      </w:r>
      <w:r>
        <w:rPr>
          <w:color w:val="000000" w:themeColor="text1"/>
        </w:rPr>
        <w:t xml:space="preserve">. </w:t>
      </w:r>
      <w:r w:rsidR="00E75DF9">
        <w:rPr>
          <w:color w:val="000000" w:themeColor="text1"/>
        </w:rPr>
        <w:t xml:space="preserve">This chapter </w:t>
      </w:r>
      <w:r w:rsidR="007D2620">
        <w:rPr>
          <w:color w:val="000000" w:themeColor="text1"/>
        </w:rPr>
        <w:t>explores the literature behind why</w:t>
      </w:r>
      <w:r>
        <w:rPr>
          <w:color w:val="000000" w:themeColor="text1"/>
        </w:rPr>
        <w:t xml:space="preserve"> </w:t>
      </w:r>
      <w:r w:rsidR="007D2620">
        <w:rPr>
          <w:color w:val="000000" w:themeColor="text1"/>
        </w:rPr>
        <w:t>motor skill development</w:t>
      </w:r>
      <w:r>
        <w:rPr>
          <w:color w:val="000000" w:themeColor="text1"/>
        </w:rPr>
        <w:t xml:space="preserve"> </w:t>
      </w:r>
      <w:r w:rsidR="007D2620">
        <w:rPr>
          <w:color w:val="000000" w:themeColor="text1"/>
        </w:rPr>
        <w:t>is so</w:t>
      </w:r>
      <w:r>
        <w:rPr>
          <w:color w:val="000000" w:themeColor="text1"/>
        </w:rPr>
        <w:t xml:space="preserve"> relevant during the elementary school years. </w:t>
      </w:r>
      <w:r w:rsidR="00E75DF9">
        <w:rPr>
          <w:color w:val="000000" w:themeColor="text1"/>
        </w:rPr>
        <w:t>It</w:t>
      </w:r>
      <w:r w:rsidR="00683FD8">
        <w:rPr>
          <w:color w:val="000000" w:themeColor="text1"/>
        </w:rPr>
        <w:t xml:space="preserve"> will</w:t>
      </w:r>
      <w:r>
        <w:rPr>
          <w:color w:val="000000" w:themeColor="text1"/>
        </w:rPr>
        <w:t xml:space="preserve"> then </w:t>
      </w:r>
      <w:r w:rsidR="007D2620">
        <w:rPr>
          <w:color w:val="000000" w:themeColor="text1"/>
        </w:rPr>
        <w:t>discuss</w:t>
      </w:r>
      <w:r>
        <w:rPr>
          <w:color w:val="000000" w:themeColor="text1"/>
        </w:rPr>
        <w:t xml:space="preserve"> the development of physical and perceived competence levels and how a motor skill program may contribute to physical literacy. </w:t>
      </w:r>
      <w:r w:rsidR="00E75DF9">
        <w:rPr>
          <w:color w:val="000000" w:themeColor="text1"/>
        </w:rPr>
        <w:t>This chapter</w:t>
      </w:r>
      <w:r w:rsidR="007A01D8">
        <w:rPr>
          <w:color w:val="000000" w:themeColor="text1"/>
        </w:rPr>
        <w:t xml:space="preserve"> also includes the theoretical framework that underpins the studies of a motor skill program and motor skill development. </w:t>
      </w:r>
      <w:r>
        <w:rPr>
          <w:color w:val="000000" w:themeColor="text1"/>
        </w:rPr>
        <w:t>Reasoning and theoretical rationale for using the motor skill program, SKIP, in this research project, is</w:t>
      </w:r>
      <w:r w:rsidR="007A01D8">
        <w:rPr>
          <w:color w:val="000000" w:themeColor="text1"/>
        </w:rPr>
        <w:t xml:space="preserve"> </w:t>
      </w:r>
      <w:r>
        <w:rPr>
          <w:color w:val="000000" w:themeColor="text1"/>
        </w:rPr>
        <w:t>explained</w:t>
      </w:r>
      <w:r w:rsidR="006632DB">
        <w:rPr>
          <w:color w:val="000000" w:themeColor="text1"/>
        </w:rPr>
        <w:t xml:space="preserve"> using Dynamic Systems Theory (</w:t>
      </w:r>
      <w:proofErr w:type="spellStart"/>
      <w:r w:rsidR="006632DB">
        <w:rPr>
          <w:color w:val="000000" w:themeColor="text1"/>
        </w:rPr>
        <w:t>Thelen</w:t>
      </w:r>
      <w:proofErr w:type="spellEnd"/>
      <w:r w:rsidR="006632DB">
        <w:rPr>
          <w:color w:val="000000" w:themeColor="text1"/>
        </w:rPr>
        <w:t>, 1989) and Newell’s Constraints Theory (1986).</w:t>
      </w:r>
    </w:p>
    <w:p w14:paraId="301ECFF9" w14:textId="2746C6AC" w:rsidR="006216CF" w:rsidRDefault="00506B47" w:rsidP="00714966">
      <w:pPr>
        <w:spacing w:line="480" w:lineRule="auto"/>
        <w:ind w:firstLine="720"/>
        <w:rPr>
          <w:color w:val="000000" w:themeColor="text1"/>
        </w:rPr>
      </w:pPr>
      <w:r w:rsidRPr="00506B47">
        <w:rPr>
          <w:color w:val="000000" w:themeColor="text1"/>
        </w:rPr>
        <w:t>According to the International Physical Literacy Association (IPLA), the concept of physical literacy can be described as “the motivation, confidence, physical competence, knowledge and understanding to value and take responsibility for engagement in physical activities for life”. </w:t>
      </w:r>
      <w:r w:rsidR="002F6DF2">
        <w:rPr>
          <w:color w:val="000000" w:themeColor="text1"/>
        </w:rPr>
        <w:t xml:space="preserve">Research shows that quality PE may be the best opportunity for children to develop their physical literacy (PHE Canada, 2010). </w:t>
      </w:r>
      <w:r w:rsidR="002D39CA">
        <w:rPr>
          <w:color w:val="000000" w:themeColor="text1"/>
        </w:rPr>
        <w:t xml:space="preserve">A growing body of </w:t>
      </w:r>
      <w:r w:rsidR="002F6DF2">
        <w:rPr>
          <w:color w:val="000000" w:themeColor="text1"/>
        </w:rPr>
        <w:t>literature focuses on this link between physical literacy and PE and how physical literacy should be the overarching goal of PE</w:t>
      </w:r>
      <w:r w:rsidR="00B84BC2">
        <w:rPr>
          <w:color w:val="000000" w:themeColor="text1"/>
        </w:rPr>
        <w:t xml:space="preserve"> (BC Curriculum</w:t>
      </w:r>
      <w:r w:rsidR="009213CD">
        <w:rPr>
          <w:color w:val="000000" w:themeColor="text1"/>
        </w:rPr>
        <w:t>, 2022</w:t>
      </w:r>
      <w:r w:rsidR="00B84BC2">
        <w:rPr>
          <w:color w:val="000000" w:themeColor="text1"/>
        </w:rPr>
        <w:t>)</w:t>
      </w:r>
      <w:r w:rsidR="002F6DF2">
        <w:rPr>
          <w:color w:val="000000" w:themeColor="text1"/>
        </w:rPr>
        <w:t xml:space="preserve">. Being physically literate benefits the whole person as it recognizes the value of embodied engagement to human existential development (Whitehead et al., 2018). Physical literacy is a concept developed from a philosophical study of monism, </w:t>
      </w:r>
      <w:proofErr w:type="gramStart"/>
      <w:r w:rsidR="002F6DF2">
        <w:rPr>
          <w:color w:val="000000" w:themeColor="text1"/>
        </w:rPr>
        <w:lastRenderedPageBreak/>
        <w:t>existentialism</w:t>
      </w:r>
      <w:proofErr w:type="gramEnd"/>
      <w:r w:rsidR="002F6DF2">
        <w:rPr>
          <w:color w:val="000000" w:themeColor="text1"/>
        </w:rPr>
        <w:t xml:space="preserve"> and phenomenology with Whitehead’s early work in the late 1990’s and early 2000’s being </w:t>
      </w:r>
      <w:r w:rsidR="00B84BC2">
        <w:rPr>
          <w:color w:val="000000" w:themeColor="text1"/>
        </w:rPr>
        <w:t xml:space="preserve">a key influence </w:t>
      </w:r>
      <w:r w:rsidR="00627D7E">
        <w:rPr>
          <w:color w:val="000000" w:themeColor="text1"/>
        </w:rPr>
        <w:t>on</w:t>
      </w:r>
      <w:r w:rsidR="002F6DF2">
        <w:rPr>
          <w:color w:val="000000" w:themeColor="text1"/>
        </w:rPr>
        <w:t xml:space="preserve"> the development of this concept.</w:t>
      </w:r>
      <w:r w:rsidR="00C252EB">
        <w:rPr>
          <w:color w:val="000000" w:themeColor="text1"/>
        </w:rPr>
        <w:t xml:space="preserve"> Whitehead’s research brought awareness to the broad concept of physical literacy</w:t>
      </w:r>
      <w:r w:rsidR="00B8203C">
        <w:rPr>
          <w:color w:val="000000" w:themeColor="text1"/>
        </w:rPr>
        <w:t xml:space="preserve"> and her </w:t>
      </w:r>
      <w:r w:rsidR="007D2620">
        <w:rPr>
          <w:color w:val="000000" w:themeColor="text1"/>
        </w:rPr>
        <w:t>work helped</w:t>
      </w:r>
      <w:r w:rsidR="00B8203C">
        <w:rPr>
          <w:color w:val="000000" w:themeColor="text1"/>
        </w:rPr>
        <w:t xml:space="preserve"> define</w:t>
      </w:r>
      <w:r w:rsidR="00C252EB">
        <w:rPr>
          <w:color w:val="000000" w:themeColor="text1"/>
        </w:rPr>
        <w:t xml:space="preserve"> </w:t>
      </w:r>
      <w:r w:rsidR="00B8203C">
        <w:rPr>
          <w:color w:val="000000" w:themeColor="text1"/>
        </w:rPr>
        <w:t>physical literacy as</w:t>
      </w:r>
      <w:r w:rsidR="00C252EB">
        <w:rPr>
          <w:color w:val="000000" w:themeColor="text1"/>
        </w:rPr>
        <w:t xml:space="preserve"> universal, on the grounds that all living humans are embodied and interacting with the world (Whitehead, 2001).</w:t>
      </w:r>
      <w:r w:rsidR="002F6DF2">
        <w:rPr>
          <w:color w:val="000000" w:themeColor="text1"/>
        </w:rPr>
        <w:t xml:space="preserve"> </w:t>
      </w:r>
      <w:r w:rsidR="006216CF">
        <w:rPr>
          <w:color w:val="000000" w:themeColor="text1"/>
        </w:rPr>
        <w:t>Whitehead (2001)</w:t>
      </w:r>
      <w:r w:rsidR="00B8203C">
        <w:rPr>
          <w:color w:val="000000" w:themeColor="text1"/>
        </w:rPr>
        <w:t xml:space="preserve"> also defined physical literacy as not simply a pure bodily capacity, but rather a “holistic engagement that encompasses physical capabilities embedded in perception, experience, memory, anticipation and decision making” (p. 131). </w:t>
      </w:r>
      <w:r w:rsidR="00714966">
        <w:t>Almond (2013</w:t>
      </w:r>
      <w:r w:rsidR="00714966">
        <w:t>)</w:t>
      </w:r>
      <w:r w:rsidR="00714966">
        <w:t xml:space="preserve"> supports this notion as he explains the value of physical literacy as fostering a fundamental human capability which has the potential to enhance and enrich quality of </w:t>
      </w:r>
      <w:r w:rsidR="00714966">
        <w:t>li</w:t>
      </w:r>
      <w:r w:rsidR="00F12CF4">
        <w:t>fe</w:t>
      </w:r>
      <w:r w:rsidR="00714966">
        <w:t xml:space="preserve">. </w:t>
      </w:r>
      <w:r w:rsidR="002F6DF2">
        <w:rPr>
          <w:color w:val="000000" w:themeColor="text1"/>
        </w:rPr>
        <w:t xml:space="preserve">Understanding </w:t>
      </w:r>
      <w:r w:rsidR="00683FD8">
        <w:rPr>
          <w:color w:val="000000" w:themeColor="text1"/>
        </w:rPr>
        <w:t xml:space="preserve">the complexity of physical literacy as a </w:t>
      </w:r>
      <w:r w:rsidR="002F6DF2">
        <w:rPr>
          <w:color w:val="000000" w:themeColor="text1"/>
        </w:rPr>
        <w:t xml:space="preserve">phenomenon </w:t>
      </w:r>
      <w:r w:rsidR="006216CF">
        <w:rPr>
          <w:color w:val="000000" w:themeColor="text1"/>
        </w:rPr>
        <w:t xml:space="preserve">is important, especially </w:t>
      </w:r>
      <w:proofErr w:type="gramStart"/>
      <w:r w:rsidR="0027084E">
        <w:rPr>
          <w:color w:val="000000" w:themeColor="text1"/>
        </w:rPr>
        <w:t>in regard to</w:t>
      </w:r>
      <w:proofErr w:type="gramEnd"/>
      <w:r w:rsidR="006216CF">
        <w:rPr>
          <w:color w:val="000000" w:themeColor="text1"/>
        </w:rPr>
        <w:t xml:space="preserve"> this study, as </w:t>
      </w:r>
      <w:r w:rsidR="002F6DF2">
        <w:rPr>
          <w:color w:val="000000" w:themeColor="text1"/>
        </w:rPr>
        <w:t>“phenomenology is seeking realities, not pursuing truth” (</w:t>
      </w:r>
      <w:proofErr w:type="spellStart"/>
      <w:r w:rsidR="002F6DF2">
        <w:rPr>
          <w:color w:val="000000" w:themeColor="text1"/>
        </w:rPr>
        <w:t>Mortari</w:t>
      </w:r>
      <w:proofErr w:type="spellEnd"/>
      <w:r w:rsidR="002F6DF2">
        <w:rPr>
          <w:color w:val="000000" w:themeColor="text1"/>
        </w:rPr>
        <w:t xml:space="preserve"> &amp; </w:t>
      </w:r>
      <w:proofErr w:type="spellStart"/>
      <w:r w:rsidR="002F6DF2">
        <w:rPr>
          <w:color w:val="000000" w:themeColor="text1"/>
        </w:rPr>
        <w:t>Tarozzi</w:t>
      </w:r>
      <w:proofErr w:type="spellEnd"/>
      <w:r w:rsidR="002F6DF2">
        <w:rPr>
          <w:color w:val="000000" w:themeColor="text1"/>
        </w:rPr>
        <w:t xml:space="preserve">, 2010, p. 18). </w:t>
      </w:r>
    </w:p>
    <w:p w14:paraId="4A36355B" w14:textId="240B9CCE" w:rsidR="002F6DF2" w:rsidRDefault="00EB17F1" w:rsidP="00506B47">
      <w:pPr>
        <w:spacing w:line="480" w:lineRule="auto"/>
        <w:ind w:firstLine="720"/>
        <w:rPr>
          <w:color w:val="000000" w:themeColor="text1"/>
        </w:rPr>
      </w:pPr>
      <w:r>
        <w:rPr>
          <w:color w:val="000000" w:themeColor="text1"/>
        </w:rPr>
        <w:t>One</w:t>
      </w:r>
      <w:r w:rsidR="00506B47">
        <w:rPr>
          <w:color w:val="000000" w:themeColor="text1"/>
        </w:rPr>
        <w:t xml:space="preserve"> significant</w:t>
      </w:r>
      <w:r>
        <w:rPr>
          <w:color w:val="000000" w:themeColor="text1"/>
        </w:rPr>
        <w:t xml:space="preserve"> underlying construct of physical literacy is perceived motor competence</w:t>
      </w:r>
      <w:r w:rsidR="0067392B">
        <w:rPr>
          <w:color w:val="000000" w:themeColor="text1"/>
        </w:rPr>
        <w:t xml:space="preserve">, which De </w:t>
      </w:r>
      <w:proofErr w:type="spellStart"/>
      <w:r w:rsidR="0067392B">
        <w:rPr>
          <w:color w:val="000000" w:themeColor="text1"/>
        </w:rPr>
        <w:t>Meester</w:t>
      </w:r>
      <w:proofErr w:type="spellEnd"/>
      <w:r w:rsidR="0067392B">
        <w:rPr>
          <w:color w:val="000000" w:themeColor="text1"/>
        </w:rPr>
        <w:t xml:space="preserve"> et al. (2016, p. 2</w:t>
      </w:r>
      <w:r>
        <w:rPr>
          <w:color w:val="000000" w:themeColor="text1"/>
        </w:rPr>
        <w:t>) define as one’s perception of his/her actual motor competence level.</w:t>
      </w:r>
      <w:r w:rsidR="006651DD">
        <w:rPr>
          <w:color w:val="000000" w:themeColor="text1"/>
        </w:rPr>
        <w:t xml:space="preserve"> Additionally, De </w:t>
      </w:r>
      <w:proofErr w:type="spellStart"/>
      <w:r w:rsidR="006651DD">
        <w:rPr>
          <w:color w:val="000000" w:themeColor="text1"/>
        </w:rPr>
        <w:t>Meester</w:t>
      </w:r>
      <w:proofErr w:type="spellEnd"/>
      <w:r w:rsidR="006651DD">
        <w:rPr>
          <w:color w:val="000000" w:themeColor="text1"/>
        </w:rPr>
        <w:t xml:space="preserve"> et al. (2016) discuss</w:t>
      </w:r>
      <w:r>
        <w:rPr>
          <w:color w:val="000000" w:themeColor="text1"/>
        </w:rPr>
        <w:t xml:space="preserve"> a lack of </w:t>
      </w:r>
      <w:r w:rsidR="006651DD">
        <w:rPr>
          <w:color w:val="000000" w:themeColor="text1"/>
        </w:rPr>
        <w:t xml:space="preserve">research </w:t>
      </w:r>
      <w:r>
        <w:rPr>
          <w:color w:val="000000" w:themeColor="text1"/>
        </w:rPr>
        <w:t xml:space="preserve">examining the relationship between actual motor competence and perceived motor </w:t>
      </w:r>
      <w:r w:rsidR="006651DD">
        <w:rPr>
          <w:color w:val="000000" w:themeColor="text1"/>
        </w:rPr>
        <w:t xml:space="preserve">competence and how this makes it difficult to draw on conclusions regarding the strength of the relationship between these two factors. </w:t>
      </w:r>
      <w:r w:rsidR="0027084E">
        <w:rPr>
          <w:color w:val="000000" w:themeColor="text1"/>
        </w:rPr>
        <w:t xml:space="preserve">Since perceived motor competence is a mediating construct between actual motor competence and physical activity (Barnett, Morgan, van </w:t>
      </w:r>
      <w:proofErr w:type="spellStart"/>
      <w:r w:rsidR="0027084E">
        <w:rPr>
          <w:color w:val="000000" w:themeColor="text1"/>
        </w:rPr>
        <w:t>Beurden</w:t>
      </w:r>
      <w:proofErr w:type="spellEnd"/>
      <w:r w:rsidR="0027084E">
        <w:rPr>
          <w:color w:val="000000" w:themeColor="text1"/>
        </w:rPr>
        <w:t xml:space="preserve"> &amp; Beard, 2008), appropriately </w:t>
      </w:r>
      <w:r w:rsidR="00486E53">
        <w:rPr>
          <w:color w:val="000000" w:themeColor="text1"/>
        </w:rPr>
        <w:t xml:space="preserve">teaching and </w:t>
      </w:r>
      <w:r w:rsidR="0027084E">
        <w:rPr>
          <w:color w:val="000000" w:themeColor="text1"/>
        </w:rPr>
        <w:t xml:space="preserve">evaluating children’s motor competence in the </w:t>
      </w:r>
      <w:r w:rsidR="00980E9B">
        <w:rPr>
          <w:color w:val="000000" w:themeColor="text1"/>
        </w:rPr>
        <w:t>e</w:t>
      </w:r>
      <w:r w:rsidR="0027084E">
        <w:rPr>
          <w:color w:val="000000" w:themeColor="text1"/>
        </w:rPr>
        <w:t xml:space="preserve">lementary school years can have a monumental impact on </w:t>
      </w:r>
      <w:r w:rsidR="00C118C2">
        <w:rPr>
          <w:color w:val="000000" w:themeColor="text1"/>
        </w:rPr>
        <w:t>individuals’</w:t>
      </w:r>
      <w:r w:rsidR="0027084E">
        <w:rPr>
          <w:color w:val="000000" w:themeColor="text1"/>
        </w:rPr>
        <w:t xml:space="preserve"> </w:t>
      </w:r>
      <w:r w:rsidR="00D554F2">
        <w:rPr>
          <w:color w:val="000000" w:themeColor="text1"/>
        </w:rPr>
        <w:t>physical literacy.</w:t>
      </w:r>
      <w:r w:rsidR="0027084E">
        <w:rPr>
          <w:color w:val="000000" w:themeColor="text1"/>
        </w:rPr>
        <w:t xml:space="preserve"> </w:t>
      </w:r>
      <w:r w:rsidR="002F6DF2">
        <w:rPr>
          <w:color w:val="000000" w:themeColor="text1"/>
        </w:rPr>
        <w:t xml:space="preserve">Therefore, </w:t>
      </w:r>
      <w:r w:rsidR="00683FD8">
        <w:rPr>
          <w:color w:val="000000" w:themeColor="text1"/>
        </w:rPr>
        <w:t>the</w:t>
      </w:r>
      <w:r w:rsidR="002F6DF2">
        <w:rPr>
          <w:color w:val="000000" w:themeColor="text1"/>
        </w:rPr>
        <w:t xml:space="preserve"> research goal was to unpack </w:t>
      </w:r>
      <w:r w:rsidR="006216CF">
        <w:rPr>
          <w:color w:val="000000" w:themeColor="text1"/>
        </w:rPr>
        <w:t>this</w:t>
      </w:r>
      <w:r w:rsidR="002F6DF2">
        <w:rPr>
          <w:color w:val="000000" w:themeColor="text1"/>
        </w:rPr>
        <w:t xml:space="preserve"> small component of physical literacy and discover the reality amongst </w:t>
      </w:r>
      <w:r w:rsidR="00A33EAB">
        <w:rPr>
          <w:color w:val="000000" w:themeColor="text1"/>
        </w:rPr>
        <w:t>these groups of students</w:t>
      </w:r>
      <w:r w:rsidR="002F6DF2">
        <w:rPr>
          <w:color w:val="000000" w:themeColor="text1"/>
        </w:rPr>
        <w:t xml:space="preserve"> regarding physical </w:t>
      </w:r>
      <w:r w:rsidR="00980E9B">
        <w:rPr>
          <w:color w:val="000000" w:themeColor="text1"/>
        </w:rPr>
        <w:t xml:space="preserve">competence </w:t>
      </w:r>
      <w:r w:rsidR="002F6DF2">
        <w:rPr>
          <w:color w:val="000000" w:themeColor="text1"/>
        </w:rPr>
        <w:t>and perceived competenc</w:t>
      </w:r>
      <w:r w:rsidR="00980E9B">
        <w:rPr>
          <w:color w:val="000000" w:themeColor="text1"/>
        </w:rPr>
        <w:t>e</w:t>
      </w:r>
      <w:r w:rsidR="002F6DF2">
        <w:rPr>
          <w:color w:val="000000" w:themeColor="text1"/>
        </w:rPr>
        <w:t xml:space="preserve">. </w:t>
      </w:r>
    </w:p>
    <w:p w14:paraId="77D79EBE" w14:textId="5F95089B" w:rsidR="00D538BF" w:rsidRDefault="002F6DF2" w:rsidP="006D7190">
      <w:pPr>
        <w:spacing w:line="480" w:lineRule="auto"/>
        <w:ind w:firstLine="720"/>
        <w:rPr>
          <w:color w:val="000000" w:themeColor="text1"/>
        </w:rPr>
      </w:pPr>
      <w:r>
        <w:rPr>
          <w:color w:val="000000" w:themeColor="text1"/>
        </w:rPr>
        <w:lastRenderedPageBreak/>
        <w:t xml:space="preserve">With an emphasis on the importance of movement from a physical literacy point of view, children’s motor development is crucial in their likelihood to live a physically active life (Whitehead &amp; Almond, 2013). </w:t>
      </w:r>
      <w:r w:rsidR="004934E8" w:rsidRPr="004934E8">
        <w:rPr>
          <w:color w:val="000000" w:themeColor="text1"/>
        </w:rPr>
        <w:t xml:space="preserve">Motor competence </w:t>
      </w:r>
      <w:r w:rsidR="004934E8">
        <w:rPr>
          <w:color w:val="000000" w:themeColor="text1"/>
        </w:rPr>
        <w:t>is defined</w:t>
      </w:r>
      <w:r w:rsidR="004934E8" w:rsidRPr="004934E8">
        <w:rPr>
          <w:color w:val="000000" w:themeColor="text1"/>
        </w:rPr>
        <w:t xml:space="preserve"> as the degree of skilled performance in a wide range of motor tasks as well as the movement quality, coordination</w:t>
      </w:r>
      <w:r w:rsidR="008E4B93">
        <w:rPr>
          <w:color w:val="000000" w:themeColor="text1"/>
        </w:rPr>
        <w:t xml:space="preserve"> </w:t>
      </w:r>
      <w:r w:rsidR="004934E8" w:rsidRPr="004934E8">
        <w:rPr>
          <w:color w:val="000000" w:themeColor="text1"/>
        </w:rPr>
        <w:t>and control underlying a particular motor outcome</w:t>
      </w:r>
      <w:r w:rsidR="004934E8">
        <w:rPr>
          <w:color w:val="000000" w:themeColor="text1"/>
        </w:rPr>
        <w:t xml:space="preserve"> (Burton et al.</w:t>
      </w:r>
      <w:r w:rsidR="00A33EAB">
        <w:rPr>
          <w:color w:val="000000" w:themeColor="text1"/>
        </w:rPr>
        <w:t xml:space="preserve">, </w:t>
      </w:r>
      <w:r w:rsidR="004934E8">
        <w:rPr>
          <w:color w:val="000000" w:themeColor="text1"/>
        </w:rPr>
        <w:t xml:space="preserve">1998). </w:t>
      </w:r>
      <w:r>
        <w:rPr>
          <w:color w:val="000000" w:themeColor="text1"/>
        </w:rPr>
        <w:t>The primary, or ‘foundational’ years, as researched by Wainwright et al. (2018), are a critical time for children to learn fundamental motor skills (FMS). FMS are typically classified as locomotor and ball skills which are the building blocks for more advanced movement patterns, physical activity participation and sports (Clark &amp; Metcalfe, 2002).</w:t>
      </w:r>
      <w:r w:rsidR="006D7190">
        <w:rPr>
          <w:color w:val="000000" w:themeColor="text1"/>
        </w:rPr>
        <w:t xml:space="preserve"> </w:t>
      </w:r>
      <w:r w:rsidR="006D7190">
        <w:t xml:space="preserve">As children develop different aspects of FMS </w:t>
      </w:r>
      <w:r w:rsidR="006D7190">
        <w:t>“t</w:t>
      </w:r>
      <w:r w:rsidR="006D7190">
        <w:t>hey explore the potential of their bodies as they move through space (locomotion) and have increased stability and have increasing control over objects (manipulation)</w:t>
      </w:r>
      <w:r w:rsidR="006D7190">
        <w:t>”</w:t>
      </w:r>
      <w:r w:rsidR="006D7190">
        <w:t xml:space="preserve"> (</w:t>
      </w:r>
      <w:proofErr w:type="spellStart"/>
      <w:r w:rsidR="006D7190">
        <w:t>Gallahue</w:t>
      </w:r>
      <w:proofErr w:type="spellEnd"/>
      <w:r w:rsidR="006D7190">
        <w:t xml:space="preserve"> et al., 2012</w:t>
      </w:r>
      <w:r w:rsidR="006D7190">
        <w:rPr>
          <w:color w:val="000000" w:themeColor="text1"/>
        </w:rPr>
        <w:t xml:space="preserve">). </w:t>
      </w:r>
      <w:r>
        <w:rPr>
          <w:color w:val="000000" w:themeColor="text1"/>
        </w:rPr>
        <w:t xml:space="preserve">Young children who are exposed to well-equipped free time do not significantly improve their FMS until they are given instructed conditions (Robinson &amp; Goodway, 2009). </w:t>
      </w:r>
      <w:r w:rsidR="00E75DF9">
        <w:rPr>
          <w:color w:val="000000" w:themeColor="text1"/>
        </w:rPr>
        <w:t xml:space="preserve">Upon learning this, I was inspired to use my professional practice to </w:t>
      </w:r>
      <w:r w:rsidR="003412C5">
        <w:rPr>
          <w:color w:val="000000" w:themeColor="text1"/>
        </w:rPr>
        <w:t>further explore</w:t>
      </w:r>
      <w:r w:rsidR="00D538BF">
        <w:rPr>
          <w:color w:val="000000" w:themeColor="text1"/>
        </w:rPr>
        <w:t xml:space="preserve"> </w:t>
      </w:r>
      <w:r w:rsidR="007D2620">
        <w:rPr>
          <w:color w:val="000000" w:themeColor="text1"/>
        </w:rPr>
        <w:t xml:space="preserve">how </w:t>
      </w:r>
      <w:r w:rsidR="003412C5">
        <w:rPr>
          <w:color w:val="000000" w:themeColor="text1"/>
        </w:rPr>
        <w:t>significantly</w:t>
      </w:r>
      <w:r w:rsidR="007D2620">
        <w:rPr>
          <w:color w:val="000000" w:themeColor="text1"/>
        </w:rPr>
        <w:t xml:space="preserve"> </w:t>
      </w:r>
      <w:r>
        <w:rPr>
          <w:color w:val="000000" w:themeColor="text1"/>
        </w:rPr>
        <w:t>a specific motor skill program</w:t>
      </w:r>
      <w:r w:rsidR="00D538BF">
        <w:rPr>
          <w:color w:val="000000" w:themeColor="text1"/>
        </w:rPr>
        <w:t xml:space="preserve"> </w:t>
      </w:r>
      <w:r w:rsidR="007D2620">
        <w:rPr>
          <w:color w:val="000000" w:themeColor="text1"/>
        </w:rPr>
        <w:t>could i</w:t>
      </w:r>
      <w:r w:rsidR="00D538BF">
        <w:rPr>
          <w:color w:val="000000" w:themeColor="text1"/>
        </w:rPr>
        <w:t>mpact</w:t>
      </w:r>
      <w:r>
        <w:rPr>
          <w:color w:val="000000" w:themeColor="text1"/>
        </w:rPr>
        <w:t xml:space="preserve"> </w:t>
      </w:r>
      <w:r w:rsidR="00D538BF">
        <w:rPr>
          <w:color w:val="000000" w:themeColor="text1"/>
        </w:rPr>
        <w:t xml:space="preserve">young </w:t>
      </w:r>
      <w:r>
        <w:rPr>
          <w:color w:val="000000" w:themeColor="text1"/>
        </w:rPr>
        <w:t>students’ motor development</w:t>
      </w:r>
      <w:r w:rsidR="007D2620">
        <w:rPr>
          <w:color w:val="000000" w:themeColor="text1"/>
        </w:rPr>
        <w:t xml:space="preserve"> and </w:t>
      </w:r>
      <w:r w:rsidR="00A33EAB">
        <w:rPr>
          <w:color w:val="000000" w:themeColor="text1"/>
        </w:rPr>
        <w:t xml:space="preserve">individual </w:t>
      </w:r>
      <w:r w:rsidR="007D2620">
        <w:rPr>
          <w:color w:val="000000" w:themeColor="text1"/>
        </w:rPr>
        <w:t>understanding of their physical abilities</w:t>
      </w:r>
      <w:r>
        <w:rPr>
          <w:color w:val="000000" w:themeColor="text1"/>
        </w:rPr>
        <w:t xml:space="preserve">. </w:t>
      </w:r>
      <w:r w:rsidR="00E75DF9">
        <w:rPr>
          <w:color w:val="000000" w:themeColor="text1"/>
        </w:rPr>
        <w:t>Additionally, studies highlight that</w:t>
      </w:r>
      <w:r w:rsidR="007D2620">
        <w:rPr>
          <w:color w:val="000000" w:themeColor="text1"/>
        </w:rPr>
        <w:t xml:space="preserve"> y</w:t>
      </w:r>
      <w:r>
        <w:rPr>
          <w:color w:val="000000" w:themeColor="text1"/>
        </w:rPr>
        <w:t>oung children may</w:t>
      </w:r>
      <w:r w:rsidR="003412C5">
        <w:rPr>
          <w:color w:val="000000" w:themeColor="text1"/>
        </w:rPr>
        <w:t xml:space="preserve"> also</w:t>
      </w:r>
      <w:r>
        <w:rPr>
          <w:color w:val="000000" w:themeColor="text1"/>
        </w:rPr>
        <w:t xml:space="preserve"> lack the cognitive capability to accurately estimate their actual motor competence (Goodway &amp; </w:t>
      </w:r>
      <w:proofErr w:type="spellStart"/>
      <w:r>
        <w:rPr>
          <w:color w:val="000000" w:themeColor="text1"/>
        </w:rPr>
        <w:t>Rudisill</w:t>
      </w:r>
      <w:proofErr w:type="spellEnd"/>
      <w:r>
        <w:rPr>
          <w:color w:val="000000" w:themeColor="text1"/>
        </w:rPr>
        <w:t xml:space="preserve">, 1997). </w:t>
      </w:r>
      <w:r w:rsidR="00D538BF">
        <w:rPr>
          <w:color w:val="000000" w:themeColor="text1"/>
        </w:rPr>
        <w:t>Th</w:t>
      </w:r>
      <w:r w:rsidR="00E75DF9">
        <w:rPr>
          <w:color w:val="000000" w:themeColor="text1"/>
        </w:rPr>
        <w:t xml:space="preserve">erefore, I also wanted to </w:t>
      </w:r>
      <w:r w:rsidR="000C05CE">
        <w:rPr>
          <w:color w:val="000000" w:themeColor="text1"/>
        </w:rPr>
        <w:t>explore</w:t>
      </w:r>
      <w:r w:rsidR="00E75DF9">
        <w:rPr>
          <w:color w:val="000000" w:themeColor="text1"/>
        </w:rPr>
        <w:t xml:space="preserve"> </w:t>
      </w:r>
      <w:r w:rsidR="00D538BF">
        <w:rPr>
          <w:color w:val="000000" w:themeColor="text1"/>
        </w:rPr>
        <w:t xml:space="preserve">and </w:t>
      </w:r>
      <w:r w:rsidR="00E75DF9">
        <w:rPr>
          <w:color w:val="000000" w:themeColor="text1"/>
        </w:rPr>
        <w:t>implement</w:t>
      </w:r>
      <w:r w:rsidR="003412C5">
        <w:rPr>
          <w:color w:val="000000" w:themeColor="text1"/>
        </w:rPr>
        <w:t xml:space="preserve"> </w:t>
      </w:r>
      <w:r w:rsidR="00D538BF">
        <w:rPr>
          <w:color w:val="000000" w:themeColor="text1"/>
        </w:rPr>
        <w:t>physical competenc</w:t>
      </w:r>
      <w:r w:rsidR="00980E9B">
        <w:rPr>
          <w:color w:val="000000" w:themeColor="text1"/>
        </w:rPr>
        <w:t>e</w:t>
      </w:r>
      <w:r w:rsidR="00D538BF">
        <w:rPr>
          <w:color w:val="000000" w:themeColor="text1"/>
        </w:rPr>
        <w:t xml:space="preserve"> in</w:t>
      </w:r>
      <w:r w:rsidR="00E75DF9">
        <w:rPr>
          <w:color w:val="000000" w:themeColor="text1"/>
        </w:rPr>
        <w:t xml:space="preserve">to </w:t>
      </w:r>
      <w:r w:rsidR="000C05CE">
        <w:rPr>
          <w:color w:val="000000" w:themeColor="text1"/>
        </w:rPr>
        <w:t>the</w:t>
      </w:r>
      <w:r w:rsidR="00E75DF9">
        <w:rPr>
          <w:color w:val="000000" w:themeColor="text1"/>
        </w:rPr>
        <w:t xml:space="preserve"> </w:t>
      </w:r>
      <w:r w:rsidR="00D538BF">
        <w:rPr>
          <w:color w:val="000000" w:themeColor="text1"/>
        </w:rPr>
        <w:t xml:space="preserve">research. </w:t>
      </w:r>
      <w:r>
        <w:rPr>
          <w:color w:val="000000" w:themeColor="text1"/>
        </w:rPr>
        <w:t xml:space="preserve">De </w:t>
      </w:r>
      <w:proofErr w:type="spellStart"/>
      <w:r>
        <w:rPr>
          <w:color w:val="000000" w:themeColor="text1"/>
        </w:rPr>
        <w:t>Meester</w:t>
      </w:r>
      <w:proofErr w:type="spellEnd"/>
      <w:r>
        <w:rPr>
          <w:color w:val="000000" w:themeColor="text1"/>
        </w:rPr>
        <w:t xml:space="preserve"> et al. (2016) </w:t>
      </w:r>
      <w:r w:rsidR="001140CA">
        <w:rPr>
          <w:color w:val="000000" w:themeColor="text1"/>
        </w:rPr>
        <w:t>examined</w:t>
      </w:r>
      <w:r>
        <w:rPr>
          <w:color w:val="000000" w:themeColor="text1"/>
        </w:rPr>
        <w:t xml:space="preserve"> th</w:t>
      </w:r>
      <w:r w:rsidR="001140CA">
        <w:rPr>
          <w:color w:val="000000" w:themeColor="text1"/>
        </w:rPr>
        <w:t xml:space="preserve">e </w:t>
      </w:r>
      <w:r>
        <w:rPr>
          <w:color w:val="000000" w:themeColor="text1"/>
        </w:rPr>
        <w:t>relationship between adolescents’ motor competence and perceived competence and</w:t>
      </w:r>
      <w:r w:rsidR="001140CA">
        <w:rPr>
          <w:color w:val="000000" w:themeColor="text1"/>
        </w:rPr>
        <w:t xml:space="preserve"> suggest</w:t>
      </w:r>
      <w:r>
        <w:rPr>
          <w:color w:val="000000" w:themeColor="text1"/>
        </w:rPr>
        <w:t xml:space="preserve"> that emphasizing the development of perceived competence </w:t>
      </w:r>
      <w:r w:rsidR="001140CA">
        <w:rPr>
          <w:color w:val="000000" w:themeColor="text1"/>
        </w:rPr>
        <w:t xml:space="preserve">is </w:t>
      </w:r>
      <w:r>
        <w:rPr>
          <w:color w:val="000000" w:themeColor="text1"/>
        </w:rPr>
        <w:t xml:space="preserve">crucial for those displaying low levels of physical competence as it can influence their motivation to be physically active. Furthermore, physical literacy recognizes the </w:t>
      </w:r>
      <w:r>
        <w:rPr>
          <w:color w:val="000000" w:themeColor="text1"/>
        </w:rPr>
        <w:lastRenderedPageBreak/>
        <w:t xml:space="preserve">value of embodied engagement to human development (Whitehead et al., 2019), making movement and play </w:t>
      </w:r>
      <w:r w:rsidR="008E4B93">
        <w:rPr>
          <w:color w:val="000000" w:themeColor="text1"/>
        </w:rPr>
        <w:t>progressively</w:t>
      </w:r>
      <w:r>
        <w:rPr>
          <w:color w:val="000000" w:themeColor="text1"/>
        </w:rPr>
        <w:t xml:space="preserve"> more important in the primary elementary school years.</w:t>
      </w:r>
    </w:p>
    <w:p w14:paraId="7FE175B9" w14:textId="431E2215" w:rsidR="00005511" w:rsidRDefault="002F6DF2" w:rsidP="00D538BF">
      <w:pPr>
        <w:spacing w:line="480" w:lineRule="auto"/>
        <w:ind w:firstLine="720"/>
        <w:rPr>
          <w:color w:val="000000" w:themeColor="text1"/>
        </w:rPr>
      </w:pPr>
      <w:r>
        <w:rPr>
          <w:color w:val="000000" w:themeColor="text1"/>
        </w:rPr>
        <w:t xml:space="preserve">Physical literacy </w:t>
      </w:r>
      <w:r w:rsidR="00B722AA">
        <w:rPr>
          <w:color w:val="000000" w:themeColor="text1"/>
        </w:rPr>
        <w:t>is a complex concept and may be influenced by many factors, one of which is perceived competence</w:t>
      </w:r>
      <w:r w:rsidR="00B83C40">
        <w:rPr>
          <w:color w:val="000000" w:themeColor="text1"/>
        </w:rPr>
        <w:t xml:space="preserve"> (Babic et al., 2014)</w:t>
      </w:r>
      <w:r w:rsidR="00B722AA">
        <w:rPr>
          <w:color w:val="000000" w:themeColor="text1"/>
        </w:rPr>
        <w:t xml:space="preserve">. </w:t>
      </w:r>
      <w:r w:rsidR="002F1031">
        <w:rPr>
          <w:color w:val="000000" w:themeColor="text1"/>
        </w:rPr>
        <w:t xml:space="preserve">Perceived motor competence is one’s perception of his/her motor </w:t>
      </w:r>
      <w:r w:rsidR="00F12CF4">
        <w:rPr>
          <w:color w:val="000000" w:themeColor="text1"/>
        </w:rPr>
        <w:t>abilities</w:t>
      </w:r>
      <w:r w:rsidR="002F1031">
        <w:rPr>
          <w:color w:val="000000" w:themeColor="text1"/>
        </w:rPr>
        <w:t>,</w:t>
      </w:r>
      <w:r w:rsidR="00D538BF">
        <w:rPr>
          <w:color w:val="000000" w:themeColor="text1"/>
        </w:rPr>
        <w:t xml:space="preserve"> </w:t>
      </w:r>
      <w:r w:rsidR="002F1031">
        <w:rPr>
          <w:color w:val="000000" w:themeColor="text1"/>
        </w:rPr>
        <w:t xml:space="preserve">which changes across the developmental period (Harter, 1999) </w:t>
      </w:r>
      <w:r w:rsidR="007D2620">
        <w:rPr>
          <w:color w:val="000000" w:themeColor="text1"/>
        </w:rPr>
        <w:t xml:space="preserve">and it </w:t>
      </w:r>
      <w:r w:rsidR="00D538BF">
        <w:rPr>
          <w:color w:val="000000" w:themeColor="text1"/>
        </w:rPr>
        <w:t>is e</w:t>
      </w:r>
      <w:r>
        <w:rPr>
          <w:color w:val="000000" w:themeColor="text1"/>
        </w:rPr>
        <w:t xml:space="preserve">specially </w:t>
      </w:r>
      <w:r w:rsidR="00D538BF">
        <w:rPr>
          <w:color w:val="000000" w:themeColor="text1"/>
        </w:rPr>
        <w:t xml:space="preserve">important </w:t>
      </w:r>
      <w:r>
        <w:rPr>
          <w:color w:val="000000" w:themeColor="text1"/>
        </w:rPr>
        <w:t>for later engagement in life with structured activities and sports (Barnett et al., 2016).</w:t>
      </w:r>
      <w:r w:rsidR="00D538BF">
        <w:rPr>
          <w:color w:val="000000" w:themeColor="text1"/>
        </w:rPr>
        <w:t xml:space="preserve"> </w:t>
      </w:r>
      <w:proofErr w:type="spellStart"/>
      <w:r w:rsidR="00CC7B6F">
        <w:rPr>
          <w:color w:val="000000" w:themeColor="text1"/>
        </w:rPr>
        <w:t>Stodden</w:t>
      </w:r>
      <w:proofErr w:type="spellEnd"/>
      <w:r w:rsidR="00CC7B6F">
        <w:rPr>
          <w:color w:val="000000" w:themeColor="text1"/>
        </w:rPr>
        <w:t xml:space="preserve"> et al. (2008) suggest that opportunities </w:t>
      </w:r>
      <w:r w:rsidR="00CC7B6F">
        <w:rPr>
          <w:color w:val="000000" w:themeColor="text1"/>
        </w:rPr>
        <w:t>to engage in physical activity during the early childhood years drive the development of motor competence. This drive then affects physical activity participation as children get older and into the adolescent years</w:t>
      </w:r>
      <w:r w:rsidR="00CB6C86">
        <w:rPr>
          <w:color w:val="000000" w:themeColor="text1"/>
        </w:rPr>
        <w:t xml:space="preserve"> (</w:t>
      </w:r>
      <w:proofErr w:type="spellStart"/>
      <w:r w:rsidR="00CB6C86">
        <w:rPr>
          <w:color w:val="000000" w:themeColor="text1"/>
        </w:rPr>
        <w:t>Stodden</w:t>
      </w:r>
      <w:proofErr w:type="spellEnd"/>
      <w:r w:rsidR="00CB6C86">
        <w:rPr>
          <w:color w:val="000000" w:themeColor="text1"/>
        </w:rPr>
        <w:t xml:space="preserve"> et al., 2008). This can be explained by looking at p</w:t>
      </w:r>
      <w:r w:rsidR="00D538BF" w:rsidRPr="006E4437">
        <w:rPr>
          <w:color w:val="000000" w:themeColor="text1"/>
        </w:rPr>
        <w:t xml:space="preserve">erceived motor competence </w:t>
      </w:r>
      <w:r w:rsidR="00CB6C86">
        <w:rPr>
          <w:color w:val="000000" w:themeColor="text1"/>
        </w:rPr>
        <w:t>as</w:t>
      </w:r>
      <w:r w:rsidR="00D538BF" w:rsidRPr="006E4437">
        <w:rPr>
          <w:color w:val="000000" w:themeColor="text1"/>
        </w:rPr>
        <w:t xml:space="preserve"> a psychological construct that may be influenced by various environmental factors</w:t>
      </w:r>
      <w:r w:rsidR="00D538BF">
        <w:rPr>
          <w:color w:val="000000" w:themeColor="text1"/>
        </w:rPr>
        <w:t xml:space="preserve"> (</w:t>
      </w:r>
      <w:proofErr w:type="spellStart"/>
      <w:r w:rsidR="00D538BF" w:rsidRPr="006E4437">
        <w:rPr>
          <w:color w:val="000000" w:themeColor="text1"/>
        </w:rPr>
        <w:t>Feitoza</w:t>
      </w:r>
      <w:proofErr w:type="spellEnd"/>
      <w:r w:rsidR="00D538BF">
        <w:rPr>
          <w:color w:val="000000" w:themeColor="text1"/>
        </w:rPr>
        <w:t xml:space="preserve"> et al., 2018). This psychological construct lies within the sub-domain of physical competence, which refers to the self-judgement of the individual about his or her actual motor competence (Harter, 1978). </w:t>
      </w:r>
      <w:r w:rsidR="00D538BF">
        <w:t xml:space="preserve">Conversely, the fear of failure in the execution of gross motor actions can be identified as a barrier to lifelong physical activity (Babic et al., 2014). </w:t>
      </w:r>
      <w:r w:rsidR="008E4B93">
        <w:rPr>
          <w:color w:val="000000" w:themeColor="text1"/>
        </w:rPr>
        <w:t>Hence</w:t>
      </w:r>
      <w:r w:rsidR="00005511">
        <w:rPr>
          <w:color w:val="000000" w:themeColor="text1"/>
        </w:rPr>
        <w:t>, children</w:t>
      </w:r>
      <w:r w:rsidR="00005511">
        <w:rPr>
          <w:color w:val="000000" w:themeColor="text1"/>
        </w:rPr>
        <w:t xml:space="preserve"> will be less physically active if they have lower levels of actual motor competence (</w:t>
      </w:r>
      <w:proofErr w:type="spellStart"/>
      <w:r w:rsidR="00005511">
        <w:rPr>
          <w:color w:val="000000" w:themeColor="text1"/>
        </w:rPr>
        <w:t>Stodden</w:t>
      </w:r>
      <w:proofErr w:type="spellEnd"/>
      <w:r w:rsidR="00005511">
        <w:rPr>
          <w:color w:val="000000" w:themeColor="text1"/>
        </w:rPr>
        <w:t xml:space="preserve"> et al., 2008).</w:t>
      </w:r>
    </w:p>
    <w:p w14:paraId="53612F51" w14:textId="6B22F902" w:rsidR="00D538BF" w:rsidRPr="00D538BF" w:rsidRDefault="00005511" w:rsidP="00D538BF">
      <w:pPr>
        <w:spacing w:line="480" w:lineRule="auto"/>
        <w:ind w:firstLine="720"/>
        <w:rPr>
          <w:color w:val="000000" w:themeColor="text1"/>
        </w:rPr>
      </w:pPr>
      <w:r>
        <w:rPr>
          <w:color w:val="000000" w:themeColor="text1"/>
        </w:rPr>
        <w:t xml:space="preserve"> </w:t>
      </w:r>
      <w:r w:rsidR="00A43C47">
        <w:t>Barnett</w:t>
      </w:r>
      <w:r w:rsidR="00F22300">
        <w:t>’s extensive work on</w:t>
      </w:r>
      <w:r w:rsidR="00A43C47">
        <w:t xml:space="preserve"> </w:t>
      </w:r>
      <w:r w:rsidR="002C0A11">
        <w:t>perceived motor competence is relevant to this study</w:t>
      </w:r>
      <w:proofErr w:type="gramStart"/>
      <w:r w:rsidR="00F22300">
        <w:t xml:space="preserve">, </w:t>
      </w:r>
      <w:r w:rsidR="002C0A11">
        <w:t>in particular,</w:t>
      </w:r>
      <w:r w:rsidR="008E4B93">
        <w:t xml:space="preserve"> as</w:t>
      </w:r>
      <w:proofErr w:type="gramEnd"/>
      <w:r w:rsidR="00F22300">
        <w:t xml:space="preserve"> it addresses how to better </w:t>
      </w:r>
      <w:r w:rsidR="002C0A11">
        <w:t>understand</w:t>
      </w:r>
      <w:r w:rsidR="00F22300">
        <w:t xml:space="preserve"> these </w:t>
      </w:r>
      <w:r w:rsidR="002C0A11">
        <w:t xml:space="preserve">differences in </w:t>
      </w:r>
      <w:r w:rsidR="00CB6C86">
        <w:t>young children</w:t>
      </w:r>
      <w:r w:rsidR="002C0A11">
        <w:t xml:space="preserve"> </w:t>
      </w:r>
      <w:r w:rsidR="00B83C40">
        <w:t>across</w:t>
      </w:r>
      <w:r w:rsidR="002C0A11">
        <w:t xml:space="preserve"> different </w:t>
      </w:r>
      <w:r w:rsidR="008E4B93">
        <w:t>age groups</w:t>
      </w:r>
      <w:r w:rsidR="00F22300">
        <w:t xml:space="preserve"> (Barnett et al., 2018)</w:t>
      </w:r>
      <w:r w:rsidR="002C0A11">
        <w:t>.</w:t>
      </w:r>
      <w:r w:rsidR="00D538BF">
        <w:rPr>
          <w:color w:val="000000" w:themeColor="text1"/>
        </w:rPr>
        <w:t xml:space="preserve"> </w:t>
      </w:r>
      <w:r w:rsidR="00CB6C86">
        <w:rPr>
          <w:color w:val="000000" w:themeColor="text1"/>
        </w:rPr>
        <w:t>Since previous research states</w:t>
      </w:r>
      <w:r w:rsidR="002F6DF2">
        <w:rPr>
          <w:color w:val="000000" w:themeColor="text1"/>
        </w:rPr>
        <w:t xml:space="preserve"> that children who have higher levels of motor competence and higher levels of perceived competence will be more likely to participate in physical activity</w:t>
      </w:r>
      <w:r w:rsidR="00CB6C86">
        <w:rPr>
          <w:color w:val="000000" w:themeColor="text1"/>
        </w:rPr>
        <w:t xml:space="preserve"> </w:t>
      </w:r>
      <w:r>
        <w:rPr>
          <w:color w:val="000000" w:themeColor="text1"/>
        </w:rPr>
        <w:t>(</w:t>
      </w:r>
      <w:proofErr w:type="spellStart"/>
      <w:r w:rsidR="00CB6C86">
        <w:rPr>
          <w:color w:val="000000" w:themeColor="text1"/>
        </w:rPr>
        <w:t>Stodden</w:t>
      </w:r>
      <w:proofErr w:type="spellEnd"/>
      <w:r w:rsidR="00CB6C86">
        <w:rPr>
          <w:color w:val="000000" w:themeColor="text1"/>
        </w:rPr>
        <w:t xml:space="preserve"> et al.</w:t>
      </w:r>
      <w:r>
        <w:rPr>
          <w:color w:val="000000" w:themeColor="text1"/>
        </w:rPr>
        <w:t>, 2</w:t>
      </w:r>
      <w:r w:rsidR="00CB6C86">
        <w:rPr>
          <w:color w:val="000000" w:themeColor="text1"/>
        </w:rPr>
        <w:t>008)</w:t>
      </w:r>
      <w:r w:rsidR="00CB6C86">
        <w:rPr>
          <w:color w:val="000000" w:themeColor="text1"/>
        </w:rPr>
        <w:t>, it is important that</w:t>
      </w:r>
      <w:r>
        <w:rPr>
          <w:color w:val="000000" w:themeColor="text1"/>
        </w:rPr>
        <w:t xml:space="preserve"> educators are promoting physical activity in developmentally appropriate ways so that students are not drawn into a negative spiral of disengagement from a young age (Babic et al., 2014).</w:t>
      </w:r>
      <w:r w:rsidR="002F6DF2">
        <w:rPr>
          <w:color w:val="000000" w:themeColor="text1"/>
        </w:rPr>
        <w:t xml:space="preserve"> </w:t>
      </w:r>
      <w:r w:rsidR="00F22300">
        <w:rPr>
          <w:color w:val="000000" w:themeColor="text1"/>
        </w:rPr>
        <w:t xml:space="preserve">Lopes, Barnett &amp; </w:t>
      </w:r>
      <w:r w:rsidR="00F22300">
        <w:rPr>
          <w:color w:val="000000" w:themeColor="text1"/>
        </w:rPr>
        <w:lastRenderedPageBreak/>
        <w:t>Rodrigues (2016)</w:t>
      </w:r>
      <w:r w:rsidR="00DD53E0">
        <w:rPr>
          <w:color w:val="000000" w:themeColor="text1"/>
        </w:rPr>
        <w:t xml:space="preserve"> concluded</w:t>
      </w:r>
      <w:r w:rsidR="00F22300">
        <w:rPr>
          <w:color w:val="000000" w:themeColor="text1"/>
        </w:rPr>
        <w:t xml:space="preserve"> </w:t>
      </w:r>
      <w:r w:rsidR="00DD53E0">
        <w:rPr>
          <w:color w:val="000000" w:themeColor="text1"/>
        </w:rPr>
        <w:t>that</w:t>
      </w:r>
      <w:r w:rsidR="002F6DF2">
        <w:rPr>
          <w:color w:val="000000" w:themeColor="text1"/>
        </w:rPr>
        <w:t xml:space="preserve"> some children may have low levels of actual physical competence but perceive him or herself as skillful</w:t>
      </w:r>
      <w:r w:rsidR="00F22300">
        <w:rPr>
          <w:color w:val="000000" w:themeColor="text1"/>
        </w:rPr>
        <w:t xml:space="preserve">. </w:t>
      </w:r>
      <w:r w:rsidR="00DD53E0">
        <w:rPr>
          <w:color w:val="000000" w:themeColor="text1"/>
        </w:rPr>
        <w:t xml:space="preserve">This finding is consistent with other research, as </w:t>
      </w:r>
      <w:r w:rsidR="00A06E7F">
        <w:rPr>
          <w:color w:val="000000" w:themeColor="text1"/>
        </w:rPr>
        <w:t xml:space="preserve">Goodway &amp; </w:t>
      </w:r>
      <w:proofErr w:type="spellStart"/>
      <w:r w:rsidR="00A06E7F">
        <w:rPr>
          <w:color w:val="000000" w:themeColor="text1"/>
        </w:rPr>
        <w:t>Rudisill</w:t>
      </w:r>
      <w:proofErr w:type="spellEnd"/>
      <w:r w:rsidR="00A06E7F">
        <w:rPr>
          <w:color w:val="000000" w:themeColor="text1"/>
        </w:rPr>
        <w:t xml:space="preserve"> (1997) also concluded that younger children demonstrate limited accuracy in perceiving their actual motor competence and usually demonstrate exaggerated levels of motor competence</w:t>
      </w:r>
      <w:r w:rsidR="006C27D0">
        <w:rPr>
          <w:color w:val="000000" w:themeColor="text1"/>
        </w:rPr>
        <w:t xml:space="preserve">. </w:t>
      </w:r>
      <w:r w:rsidR="002F6DF2">
        <w:rPr>
          <w:color w:val="000000" w:themeColor="text1"/>
        </w:rPr>
        <w:t xml:space="preserve">The literature shows that educational opportunities in PE classes are critical in developing competency levels and, in turn, maximising students’ health and well-being through facilitating an understanding of physical literacy (Estevan, </w:t>
      </w:r>
      <w:proofErr w:type="spellStart"/>
      <w:r w:rsidR="002F6DF2">
        <w:rPr>
          <w:color w:val="000000" w:themeColor="text1"/>
        </w:rPr>
        <w:t>Bardid</w:t>
      </w:r>
      <w:proofErr w:type="spellEnd"/>
      <w:r w:rsidR="002F6DF2">
        <w:rPr>
          <w:color w:val="000000" w:themeColor="text1"/>
        </w:rPr>
        <w:t xml:space="preserve">, </w:t>
      </w:r>
      <w:proofErr w:type="spellStart"/>
      <w:r w:rsidR="002F6DF2">
        <w:rPr>
          <w:color w:val="000000" w:themeColor="text1"/>
        </w:rPr>
        <w:t>Utesch</w:t>
      </w:r>
      <w:proofErr w:type="spellEnd"/>
      <w:r w:rsidR="002F6DF2">
        <w:rPr>
          <w:color w:val="000000" w:themeColor="text1"/>
        </w:rPr>
        <w:t xml:space="preserve">, </w:t>
      </w:r>
      <w:proofErr w:type="spellStart"/>
      <w:r w:rsidR="002F6DF2">
        <w:rPr>
          <w:color w:val="000000" w:themeColor="text1"/>
        </w:rPr>
        <w:t>Menescardi</w:t>
      </w:r>
      <w:proofErr w:type="spellEnd"/>
      <w:r w:rsidR="002F6DF2">
        <w:rPr>
          <w:color w:val="000000" w:themeColor="text1"/>
        </w:rPr>
        <w:t xml:space="preserve">, Barnett &amp; Castillo, 2020). Therefore, if a motor skills program could help increase motor competency and perceived competency, then PE teachers </w:t>
      </w:r>
      <w:r>
        <w:rPr>
          <w:color w:val="000000" w:themeColor="text1"/>
        </w:rPr>
        <w:t>may</w:t>
      </w:r>
      <w:r w:rsidR="002F6DF2">
        <w:rPr>
          <w:color w:val="000000" w:themeColor="text1"/>
        </w:rPr>
        <w:t xml:space="preserve"> be positively influencing the students’ physical literacy development</w:t>
      </w:r>
      <w:r>
        <w:rPr>
          <w:color w:val="000000" w:themeColor="text1"/>
        </w:rPr>
        <w:t xml:space="preserve">. This is in </w:t>
      </w:r>
      <w:r w:rsidR="00EE6345">
        <w:rPr>
          <w:color w:val="000000" w:themeColor="text1"/>
        </w:rPr>
        <w:t>align</w:t>
      </w:r>
      <w:r>
        <w:rPr>
          <w:color w:val="000000" w:themeColor="text1"/>
        </w:rPr>
        <w:t>ment</w:t>
      </w:r>
      <w:r w:rsidR="002F6DF2">
        <w:rPr>
          <w:color w:val="000000" w:themeColor="text1"/>
        </w:rPr>
        <w:t xml:space="preserve"> with </w:t>
      </w:r>
      <w:proofErr w:type="spellStart"/>
      <w:r w:rsidR="002F6DF2">
        <w:rPr>
          <w:color w:val="000000" w:themeColor="text1"/>
        </w:rPr>
        <w:t>Stodden’s</w:t>
      </w:r>
      <w:proofErr w:type="spellEnd"/>
      <w:r w:rsidR="002F6DF2">
        <w:rPr>
          <w:color w:val="000000" w:themeColor="text1"/>
        </w:rPr>
        <w:t xml:space="preserve"> (2008) </w:t>
      </w:r>
      <w:r w:rsidR="00EE6345">
        <w:rPr>
          <w:color w:val="000000" w:themeColor="text1"/>
        </w:rPr>
        <w:t xml:space="preserve">hypothesised model </w:t>
      </w:r>
      <w:r w:rsidR="001B0F69">
        <w:rPr>
          <w:color w:val="000000" w:themeColor="text1"/>
        </w:rPr>
        <w:t xml:space="preserve">showing how </w:t>
      </w:r>
      <w:r w:rsidR="002F6DF2">
        <w:rPr>
          <w:color w:val="000000" w:themeColor="text1"/>
        </w:rPr>
        <w:t>motor competence is related to physical activity, as this relationship is mediated by perceived motor competence and physical competence</w:t>
      </w:r>
      <w:r w:rsidR="00EE6345">
        <w:rPr>
          <w:color w:val="000000" w:themeColor="text1"/>
        </w:rPr>
        <w:t xml:space="preserve">, </w:t>
      </w:r>
      <w:r w:rsidR="002F6DF2">
        <w:rPr>
          <w:color w:val="000000" w:themeColor="text1"/>
        </w:rPr>
        <w:t>becom</w:t>
      </w:r>
      <w:r w:rsidR="00032894">
        <w:rPr>
          <w:color w:val="000000" w:themeColor="text1"/>
        </w:rPr>
        <w:t>ing</w:t>
      </w:r>
      <w:r w:rsidR="002F6DF2">
        <w:rPr>
          <w:color w:val="000000" w:themeColor="text1"/>
        </w:rPr>
        <w:t xml:space="preserve"> stronger with age from early childhood to late childhood. </w:t>
      </w:r>
      <w:proofErr w:type="spellStart"/>
      <w:r w:rsidR="00D538BF" w:rsidRPr="008263EB">
        <w:rPr>
          <w:color w:val="000000" w:themeColor="text1"/>
        </w:rPr>
        <w:t>Dreiskaemper</w:t>
      </w:r>
      <w:proofErr w:type="spellEnd"/>
      <w:r w:rsidR="00D538BF" w:rsidRPr="008263EB">
        <w:rPr>
          <w:color w:val="000000" w:themeColor="text1"/>
        </w:rPr>
        <w:t xml:space="preserve">, </w:t>
      </w:r>
      <w:proofErr w:type="spellStart"/>
      <w:r w:rsidR="00D538BF" w:rsidRPr="008263EB">
        <w:rPr>
          <w:color w:val="000000" w:themeColor="text1"/>
        </w:rPr>
        <w:t>Utesch</w:t>
      </w:r>
      <w:proofErr w:type="spellEnd"/>
      <w:r w:rsidR="00D538BF">
        <w:rPr>
          <w:color w:val="000000" w:themeColor="text1"/>
        </w:rPr>
        <w:t xml:space="preserve"> and </w:t>
      </w:r>
      <w:proofErr w:type="spellStart"/>
      <w:r w:rsidR="00D538BF" w:rsidRPr="008263EB">
        <w:rPr>
          <w:color w:val="000000" w:themeColor="text1"/>
        </w:rPr>
        <w:t>Tietjens</w:t>
      </w:r>
      <w:proofErr w:type="spellEnd"/>
      <w:r w:rsidR="00D538BF">
        <w:rPr>
          <w:color w:val="000000" w:themeColor="text1"/>
        </w:rPr>
        <w:t xml:space="preserve"> (2</w:t>
      </w:r>
      <w:r w:rsidR="00D538BF" w:rsidRPr="008263EB">
        <w:rPr>
          <w:color w:val="000000" w:themeColor="text1"/>
        </w:rPr>
        <w:t>018)</w:t>
      </w:r>
      <w:r w:rsidR="00D538BF">
        <w:rPr>
          <w:color w:val="000000" w:themeColor="text1"/>
        </w:rPr>
        <w:t xml:space="preserve"> </w:t>
      </w:r>
      <w:r w:rsidR="00EE6345">
        <w:rPr>
          <w:color w:val="000000" w:themeColor="text1"/>
        </w:rPr>
        <w:t>support</w:t>
      </w:r>
      <w:r w:rsidR="00D538BF">
        <w:rPr>
          <w:color w:val="000000" w:themeColor="text1"/>
        </w:rPr>
        <w:t xml:space="preserve"> this</w:t>
      </w:r>
      <w:r w:rsidR="005E4AFB">
        <w:rPr>
          <w:color w:val="000000" w:themeColor="text1"/>
        </w:rPr>
        <w:t xml:space="preserve"> hypothesis</w:t>
      </w:r>
      <w:r w:rsidR="00EE6345">
        <w:rPr>
          <w:color w:val="000000" w:themeColor="text1"/>
        </w:rPr>
        <w:t>,</w:t>
      </w:r>
      <w:r w:rsidR="00D538BF">
        <w:rPr>
          <w:color w:val="000000" w:themeColor="text1"/>
        </w:rPr>
        <w:t xml:space="preserve"> </w:t>
      </w:r>
      <w:r w:rsidR="00EE6345">
        <w:rPr>
          <w:color w:val="000000" w:themeColor="text1"/>
        </w:rPr>
        <w:t>suggesting</w:t>
      </w:r>
      <w:r w:rsidR="00D538BF">
        <w:rPr>
          <w:color w:val="000000" w:themeColor="text1"/>
        </w:rPr>
        <w:t xml:space="preserve"> that the perception of one’s own motor skills can be an important mediator between actual motor skills and physical activity in childhood</w:t>
      </w:r>
      <w:r w:rsidR="00D538BF" w:rsidRPr="008263EB">
        <w:rPr>
          <w:color w:val="000000" w:themeColor="text1"/>
        </w:rPr>
        <w:t>.</w:t>
      </w:r>
      <w:r w:rsidR="00D538BF">
        <w:rPr>
          <w:color w:val="000000" w:themeColor="text1"/>
        </w:rPr>
        <w:t xml:space="preserve"> </w:t>
      </w:r>
      <w:r w:rsidR="006D7190">
        <w:rPr>
          <w:color w:val="000000" w:themeColor="text1"/>
        </w:rPr>
        <w:t xml:space="preserve">Although it is not the main objective of this research study, it is </w:t>
      </w:r>
      <w:r w:rsidR="00543158">
        <w:rPr>
          <w:color w:val="000000" w:themeColor="text1"/>
        </w:rPr>
        <w:t>important</w:t>
      </w:r>
      <w:r w:rsidR="006D7190">
        <w:rPr>
          <w:color w:val="000000" w:themeColor="text1"/>
        </w:rPr>
        <w:t xml:space="preserve"> to acknowledge </w:t>
      </w:r>
      <w:r w:rsidR="006D7190">
        <w:rPr>
          <w:color w:val="000000" w:themeColor="text1"/>
        </w:rPr>
        <w:t>previous</w:t>
      </w:r>
      <w:r w:rsidR="006D7190">
        <w:rPr>
          <w:color w:val="000000" w:themeColor="text1"/>
        </w:rPr>
        <w:t xml:space="preserve"> effects of </w:t>
      </w:r>
      <w:r w:rsidR="006D7190">
        <w:rPr>
          <w:color w:val="000000" w:themeColor="text1"/>
        </w:rPr>
        <w:t xml:space="preserve">an intervention on disadvantaged children. Previous research studies found that disadvantaged children demonstrated developmental delays in FMS (Goodway &amp; </w:t>
      </w:r>
      <w:proofErr w:type="spellStart"/>
      <w:r w:rsidR="006D7190">
        <w:rPr>
          <w:color w:val="000000" w:themeColor="text1"/>
        </w:rPr>
        <w:t>Rudisill</w:t>
      </w:r>
      <w:proofErr w:type="spellEnd"/>
      <w:r w:rsidR="006D7190">
        <w:rPr>
          <w:color w:val="000000" w:themeColor="text1"/>
        </w:rPr>
        <w:t xml:space="preserve">, 1997). Goodway &amp; </w:t>
      </w:r>
      <w:proofErr w:type="spellStart"/>
      <w:r w:rsidR="006D7190">
        <w:rPr>
          <w:color w:val="000000" w:themeColor="text1"/>
        </w:rPr>
        <w:t>Rudisill</w:t>
      </w:r>
      <w:proofErr w:type="spellEnd"/>
      <w:r w:rsidR="006D7190">
        <w:rPr>
          <w:color w:val="000000" w:themeColor="text1"/>
        </w:rPr>
        <w:t xml:space="preserve"> (1997) suggested that these delays were a result of a lack of environmental support in which the children were raised. Reflecting on this research and the </w:t>
      </w:r>
      <w:r w:rsidR="00F44C0B">
        <w:rPr>
          <w:color w:val="000000" w:themeColor="text1"/>
        </w:rPr>
        <w:t>contributions</w:t>
      </w:r>
      <w:r w:rsidR="006D7190">
        <w:rPr>
          <w:color w:val="000000" w:themeColor="text1"/>
        </w:rPr>
        <w:t xml:space="preserve"> of many others, Goodway and colleagues (2003) highlighted the need to examine “the role of intervention programs in remediating developmental delays with this disadvantaged population, specifically in the motor development area”. </w:t>
      </w:r>
      <w:r w:rsidR="00F44C0B">
        <w:rPr>
          <w:color w:val="000000" w:themeColor="text1"/>
        </w:rPr>
        <w:t>Understanding th</w:t>
      </w:r>
      <w:r w:rsidR="00543158">
        <w:rPr>
          <w:color w:val="000000" w:themeColor="text1"/>
        </w:rPr>
        <w:t>e</w:t>
      </w:r>
      <w:r w:rsidR="00F44C0B">
        <w:rPr>
          <w:color w:val="000000" w:themeColor="text1"/>
        </w:rPr>
        <w:t xml:space="preserve"> impact that the environment has on </w:t>
      </w:r>
      <w:r w:rsidR="00F44C0B">
        <w:rPr>
          <w:color w:val="000000" w:themeColor="text1"/>
        </w:rPr>
        <w:lastRenderedPageBreak/>
        <w:t>children’s development</w:t>
      </w:r>
      <w:r w:rsidR="009E79A8">
        <w:rPr>
          <w:color w:val="000000" w:themeColor="text1"/>
        </w:rPr>
        <w:t xml:space="preserve"> is specifically</w:t>
      </w:r>
      <w:r w:rsidR="00EE6345">
        <w:rPr>
          <w:color w:val="000000" w:themeColor="text1"/>
        </w:rPr>
        <w:t xml:space="preserve"> relevant to this </w:t>
      </w:r>
      <w:r w:rsidR="008E4B93">
        <w:rPr>
          <w:color w:val="000000" w:themeColor="text1"/>
        </w:rPr>
        <w:t xml:space="preserve">study </w:t>
      </w:r>
      <w:r w:rsidR="00F44C0B">
        <w:rPr>
          <w:color w:val="000000" w:themeColor="text1"/>
        </w:rPr>
        <w:t>as it e</w:t>
      </w:r>
      <w:r w:rsidR="00EE6345">
        <w:rPr>
          <w:color w:val="000000" w:themeColor="text1"/>
        </w:rPr>
        <w:t>xamines</w:t>
      </w:r>
      <w:r w:rsidR="002F6DF2">
        <w:rPr>
          <w:color w:val="000000" w:themeColor="text1"/>
        </w:rPr>
        <w:t xml:space="preserve"> whether a motor skills program, such as SKIP, </w:t>
      </w:r>
      <w:r w:rsidR="009E79A8">
        <w:rPr>
          <w:color w:val="000000" w:themeColor="text1"/>
        </w:rPr>
        <w:t>could improve</w:t>
      </w:r>
      <w:r w:rsidR="00980E9B">
        <w:rPr>
          <w:color w:val="000000" w:themeColor="text1"/>
        </w:rPr>
        <w:t xml:space="preserve"> all</w:t>
      </w:r>
      <w:r w:rsidR="009E79A8">
        <w:rPr>
          <w:color w:val="000000" w:themeColor="text1"/>
        </w:rPr>
        <w:t xml:space="preserve"> younger children’s accurate motor perception</w:t>
      </w:r>
      <w:r w:rsidR="002F6DF2">
        <w:rPr>
          <w:color w:val="000000" w:themeColor="text1"/>
        </w:rPr>
        <w:t xml:space="preserve"> earlier on, therefore </w:t>
      </w:r>
      <w:r w:rsidR="00980E9B">
        <w:rPr>
          <w:color w:val="000000" w:themeColor="text1"/>
        </w:rPr>
        <w:t>nurturing</w:t>
      </w:r>
      <w:r w:rsidR="00F44C0B">
        <w:rPr>
          <w:color w:val="000000" w:themeColor="text1"/>
        </w:rPr>
        <w:t xml:space="preserve"> students to be</w:t>
      </w:r>
      <w:r w:rsidR="002F6DF2">
        <w:rPr>
          <w:color w:val="000000" w:themeColor="text1"/>
        </w:rPr>
        <w:t xml:space="preserve"> better equipped at becoming physically literate individuals </w:t>
      </w:r>
      <w:r w:rsidR="00D538BF">
        <w:rPr>
          <w:color w:val="000000" w:themeColor="text1"/>
        </w:rPr>
        <w:t>as they get older and</w:t>
      </w:r>
      <w:r w:rsidR="00CB1D8C">
        <w:rPr>
          <w:color w:val="000000" w:themeColor="text1"/>
        </w:rPr>
        <w:t xml:space="preserve">, ideally, </w:t>
      </w:r>
      <w:r w:rsidR="002F6DF2">
        <w:rPr>
          <w:color w:val="000000" w:themeColor="text1"/>
        </w:rPr>
        <w:t xml:space="preserve">before they reach their adolescent years. </w:t>
      </w:r>
    </w:p>
    <w:p w14:paraId="01711031" w14:textId="504F0864" w:rsidR="00B81236" w:rsidRDefault="002F6DF2" w:rsidP="008C0E49">
      <w:pPr>
        <w:spacing w:line="480" w:lineRule="auto"/>
        <w:ind w:firstLine="720"/>
        <w:rPr>
          <w:color w:val="000000" w:themeColor="text1"/>
        </w:rPr>
      </w:pPr>
      <w:r>
        <w:rPr>
          <w:color w:val="000000" w:themeColor="text1"/>
        </w:rPr>
        <w:t xml:space="preserve">Successful Kinesthetic Instruction for Preschoolers (SKIP), developed by Goodway </w:t>
      </w:r>
      <w:r w:rsidR="00FE593A">
        <w:rPr>
          <w:color w:val="000000" w:themeColor="text1"/>
        </w:rPr>
        <w:t>and colleagues (2003,</w:t>
      </w:r>
      <w:r w:rsidR="00E829A0">
        <w:rPr>
          <w:color w:val="000000" w:themeColor="text1"/>
        </w:rPr>
        <w:t xml:space="preserve"> </w:t>
      </w:r>
      <w:r>
        <w:rPr>
          <w:color w:val="000000" w:themeColor="text1"/>
        </w:rPr>
        <w:t xml:space="preserve">2014) </w:t>
      </w:r>
      <w:r w:rsidR="00FE593A">
        <w:rPr>
          <w:color w:val="000000" w:themeColor="text1"/>
        </w:rPr>
        <w:t xml:space="preserve">was created </w:t>
      </w:r>
      <w:r>
        <w:rPr>
          <w:color w:val="000000" w:themeColor="text1"/>
        </w:rPr>
        <w:t xml:space="preserve">with the goal of supporting development of motor competence amongst disadvantaged pre-schoolers. </w:t>
      </w:r>
      <w:r w:rsidR="007E3F24">
        <w:rPr>
          <w:color w:val="000000" w:themeColor="text1"/>
        </w:rPr>
        <w:t xml:space="preserve">Prior to the </w:t>
      </w:r>
      <w:r w:rsidR="00B3475D">
        <w:rPr>
          <w:color w:val="000000" w:themeColor="text1"/>
        </w:rPr>
        <w:t>conception</w:t>
      </w:r>
      <w:r w:rsidR="007E3F24">
        <w:rPr>
          <w:color w:val="000000" w:themeColor="text1"/>
        </w:rPr>
        <w:t xml:space="preserve"> of SKIP, </w:t>
      </w:r>
      <w:r w:rsidR="00661FE9">
        <w:rPr>
          <w:color w:val="000000" w:themeColor="text1"/>
        </w:rPr>
        <w:t>Goodway &amp; Branta (</w:t>
      </w:r>
      <w:r w:rsidR="007E3F24">
        <w:rPr>
          <w:color w:val="000000" w:themeColor="text1"/>
        </w:rPr>
        <w:t>2003</w:t>
      </w:r>
      <w:r w:rsidR="00661FE9">
        <w:rPr>
          <w:color w:val="000000" w:themeColor="text1"/>
        </w:rPr>
        <w:t>)</w:t>
      </w:r>
      <w:r w:rsidR="007E3F24">
        <w:rPr>
          <w:color w:val="000000" w:themeColor="text1"/>
        </w:rPr>
        <w:t xml:space="preserve"> explored previous intervention strategies that focused on motor skill development</w:t>
      </w:r>
      <w:r w:rsidR="00975027">
        <w:rPr>
          <w:color w:val="000000" w:themeColor="text1"/>
        </w:rPr>
        <w:t xml:space="preserve"> and found that various types of physical activity curriculum need</w:t>
      </w:r>
      <w:r w:rsidR="00F12CF4">
        <w:rPr>
          <w:color w:val="000000" w:themeColor="text1"/>
        </w:rPr>
        <w:t>ed</w:t>
      </w:r>
      <w:r w:rsidR="00975027">
        <w:rPr>
          <w:color w:val="000000" w:themeColor="text1"/>
        </w:rPr>
        <w:t xml:space="preserve"> to be evaluated to determine which types of interventions and programs are most effective with different populations of children (Goodway &amp; Branta, 2003)</w:t>
      </w:r>
      <w:r w:rsidR="00714966">
        <w:t>.</w:t>
      </w:r>
      <w:r w:rsidR="00714966">
        <w:t xml:space="preserve"> </w:t>
      </w:r>
      <w:r w:rsidR="007E3F24">
        <w:rPr>
          <w:color w:val="000000" w:themeColor="text1"/>
        </w:rPr>
        <w:t xml:space="preserve">A number of </w:t>
      </w:r>
      <w:r w:rsidR="00975027">
        <w:rPr>
          <w:color w:val="000000" w:themeColor="text1"/>
        </w:rPr>
        <w:t xml:space="preserve">other </w:t>
      </w:r>
      <w:r w:rsidR="007E3F24">
        <w:rPr>
          <w:color w:val="000000" w:themeColor="text1"/>
        </w:rPr>
        <w:t xml:space="preserve">research studies have </w:t>
      </w:r>
      <w:r w:rsidR="00741B6A">
        <w:rPr>
          <w:color w:val="000000" w:themeColor="text1"/>
        </w:rPr>
        <w:t>investigated</w:t>
      </w:r>
      <w:r w:rsidR="007E3F24">
        <w:rPr>
          <w:color w:val="000000" w:themeColor="text1"/>
        </w:rPr>
        <w:t xml:space="preserve"> the effects of motor skill intervention</w:t>
      </w:r>
      <w:r w:rsidR="00741B6A">
        <w:rPr>
          <w:color w:val="000000" w:themeColor="text1"/>
        </w:rPr>
        <w:t>s</w:t>
      </w:r>
      <w:r w:rsidR="007E3F24">
        <w:rPr>
          <w:color w:val="000000" w:themeColor="text1"/>
        </w:rPr>
        <w:t xml:space="preserve">, such as Goodway and Rudisill’s (1997) exploration into why disadvantaged children experience delays in </w:t>
      </w:r>
      <w:r w:rsidR="008E4B93">
        <w:rPr>
          <w:color w:val="000000" w:themeColor="text1"/>
        </w:rPr>
        <w:t>FMS</w:t>
      </w:r>
      <w:r w:rsidR="00741B6A">
        <w:rPr>
          <w:color w:val="000000" w:themeColor="text1"/>
        </w:rPr>
        <w:t xml:space="preserve"> development</w:t>
      </w:r>
      <w:r w:rsidR="00B3475D">
        <w:rPr>
          <w:color w:val="000000" w:themeColor="text1"/>
        </w:rPr>
        <w:t xml:space="preserve"> and concluded that the lack of environmental support in which the children were raised was a correlating factor</w:t>
      </w:r>
      <w:r w:rsidR="00741B6A">
        <w:rPr>
          <w:color w:val="000000" w:themeColor="text1"/>
        </w:rPr>
        <w:t xml:space="preserve">. </w:t>
      </w:r>
      <w:r w:rsidR="00B3475D">
        <w:rPr>
          <w:color w:val="000000" w:themeColor="text1"/>
        </w:rPr>
        <w:t>Hamilton et al.</w:t>
      </w:r>
      <w:r w:rsidR="00741B6A">
        <w:rPr>
          <w:color w:val="000000" w:themeColor="text1"/>
        </w:rPr>
        <w:t xml:space="preserve"> (1999)</w:t>
      </w:r>
      <w:r w:rsidR="00B3475D">
        <w:rPr>
          <w:color w:val="000000" w:themeColor="text1"/>
        </w:rPr>
        <w:t xml:space="preserve"> also investigated</w:t>
      </w:r>
      <w:r w:rsidR="00741B6A">
        <w:rPr>
          <w:color w:val="000000" w:themeColor="text1"/>
        </w:rPr>
        <w:t xml:space="preserve"> </w:t>
      </w:r>
      <w:r w:rsidR="00B3475D">
        <w:rPr>
          <w:color w:val="000000" w:themeColor="text1"/>
        </w:rPr>
        <w:t xml:space="preserve">the effects of motor </w:t>
      </w:r>
      <w:r w:rsidR="00F12CF4">
        <w:rPr>
          <w:color w:val="000000" w:themeColor="text1"/>
        </w:rPr>
        <w:t xml:space="preserve">skill </w:t>
      </w:r>
      <w:r w:rsidR="00B3475D">
        <w:rPr>
          <w:color w:val="000000" w:themeColor="text1"/>
        </w:rPr>
        <w:t xml:space="preserve">intervention on disadvantaged preschoolers’ development and found significant pre to post-test gains in object control skills for the group who experienced the intervention. Ultimately, several early programs and research </w:t>
      </w:r>
      <w:r w:rsidR="00121891">
        <w:rPr>
          <w:color w:val="000000" w:themeColor="text1"/>
        </w:rPr>
        <w:t>studies</w:t>
      </w:r>
      <w:r w:rsidR="00B81236">
        <w:rPr>
          <w:color w:val="000000" w:themeColor="text1"/>
        </w:rPr>
        <w:t xml:space="preserve"> </w:t>
      </w:r>
      <w:r w:rsidR="00121891">
        <w:rPr>
          <w:color w:val="000000" w:themeColor="text1"/>
        </w:rPr>
        <w:t>that implemented</w:t>
      </w:r>
      <w:r w:rsidR="00B3475D">
        <w:rPr>
          <w:color w:val="000000" w:themeColor="text1"/>
        </w:rPr>
        <w:t xml:space="preserve"> motor skill intervention</w:t>
      </w:r>
      <w:r w:rsidR="00121891">
        <w:rPr>
          <w:color w:val="000000" w:themeColor="text1"/>
        </w:rPr>
        <w:t>s</w:t>
      </w:r>
      <w:r w:rsidR="00B81236">
        <w:rPr>
          <w:color w:val="000000" w:themeColor="text1"/>
        </w:rPr>
        <w:t xml:space="preserve">, </w:t>
      </w:r>
      <w:r w:rsidR="00B81236">
        <w:rPr>
          <w:color w:val="000000" w:themeColor="text1"/>
        </w:rPr>
        <w:t>specifically those of which involving Goodway and colleagues</w:t>
      </w:r>
      <w:r w:rsidR="00B81236">
        <w:rPr>
          <w:color w:val="000000" w:themeColor="text1"/>
        </w:rPr>
        <w:t>,</w:t>
      </w:r>
      <w:r w:rsidR="00121891">
        <w:rPr>
          <w:color w:val="000000" w:themeColor="text1"/>
        </w:rPr>
        <w:t xml:space="preserve"> led to the creation </w:t>
      </w:r>
      <w:r w:rsidR="00975027">
        <w:rPr>
          <w:color w:val="000000" w:themeColor="text1"/>
        </w:rPr>
        <w:t xml:space="preserve">and success </w:t>
      </w:r>
      <w:r w:rsidR="00121891">
        <w:rPr>
          <w:color w:val="000000" w:themeColor="text1"/>
        </w:rPr>
        <w:t xml:space="preserve">of SKIP. </w:t>
      </w:r>
    </w:p>
    <w:p w14:paraId="700461C7" w14:textId="161CCF90" w:rsidR="002F6DF2" w:rsidRDefault="00B3475D" w:rsidP="008C0E49">
      <w:pPr>
        <w:spacing w:line="480" w:lineRule="auto"/>
        <w:ind w:firstLine="720"/>
        <w:rPr>
          <w:color w:val="000000" w:themeColor="text1"/>
        </w:rPr>
      </w:pPr>
      <w:r>
        <w:rPr>
          <w:color w:val="000000" w:themeColor="text1"/>
        </w:rPr>
        <w:t>T</w:t>
      </w:r>
      <w:r w:rsidR="002F6DF2">
        <w:rPr>
          <w:color w:val="000000" w:themeColor="text1"/>
        </w:rPr>
        <w:t xml:space="preserve">he </w:t>
      </w:r>
      <w:r w:rsidR="00C45F10">
        <w:rPr>
          <w:color w:val="000000" w:themeColor="text1"/>
        </w:rPr>
        <w:t>principle o</w:t>
      </w:r>
      <w:r w:rsidR="002F6DF2">
        <w:rPr>
          <w:color w:val="000000" w:themeColor="text1"/>
        </w:rPr>
        <w:t>f SKIP focuses on the development of competence aro</w:t>
      </w:r>
      <w:r w:rsidR="007D2620">
        <w:rPr>
          <w:color w:val="000000" w:themeColor="text1"/>
        </w:rPr>
        <w:t>und</w:t>
      </w:r>
      <w:r w:rsidR="002F6DF2">
        <w:rPr>
          <w:color w:val="000000" w:themeColor="text1"/>
        </w:rPr>
        <w:t xml:space="preserve"> </w:t>
      </w:r>
      <w:r w:rsidR="008E4B93">
        <w:rPr>
          <w:color w:val="000000" w:themeColor="text1"/>
        </w:rPr>
        <w:t>FMS</w:t>
      </w:r>
      <w:r w:rsidR="002F6DF2">
        <w:rPr>
          <w:color w:val="000000" w:themeColor="text1"/>
        </w:rPr>
        <w:t xml:space="preserve"> while increasing children’s movement, </w:t>
      </w:r>
      <w:proofErr w:type="gramStart"/>
      <w:r w:rsidR="002F6DF2">
        <w:rPr>
          <w:color w:val="000000" w:themeColor="text1"/>
        </w:rPr>
        <w:t>confidence</w:t>
      </w:r>
      <w:proofErr w:type="gramEnd"/>
      <w:r w:rsidR="002F6DF2">
        <w:rPr>
          <w:color w:val="000000" w:themeColor="text1"/>
        </w:rPr>
        <w:t xml:space="preserve"> and motivation to be physically active</w:t>
      </w:r>
      <w:r w:rsidR="007D2620">
        <w:rPr>
          <w:color w:val="000000" w:themeColor="text1"/>
        </w:rPr>
        <w:t xml:space="preserve"> (Goodway et al., 2003)</w:t>
      </w:r>
      <w:r w:rsidR="002F6DF2">
        <w:rPr>
          <w:color w:val="000000" w:themeColor="text1"/>
        </w:rPr>
        <w:t xml:space="preserve">. SKIP teaches young children locomotor skills such as running, skipping, </w:t>
      </w:r>
      <w:proofErr w:type="gramStart"/>
      <w:r w:rsidR="002F6DF2">
        <w:rPr>
          <w:color w:val="000000" w:themeColor="text1"/>
        </w:rPr>
        <w:t>galloping</w:t>
      </w:r>
      <w:proofErr w:type="gramEnd"/>
      <w:r w:rsidR="002F6DF2">
        <w:rPr>
          <w:color w:val="000000" w:themeColor="text1"/>
        </w:rPr>
        <w:t xml:space="preserve"> and jumping as well as object control skills such as catching, throwing, </w:t>
      </w:r>
      <w:r w:rsidR="00F12CF4">
        <w:rPr>
          <w:color w:val="000000" w:themeColor="text1"/>
        </w:rPr>
        <w:t xml:space="preserve">striking, </w:t>
      </w:r>
      <w:r w:rsidR="002F6DF2">
        <w:rPr>
          <w:color w:val="000000" w:themeColor="text1"/>
        </w:rPr>
        <w:t xml:space="preserve">kicking and </w:t>
      </w:r>
      <w:r w:rsidR="002F6DF2">
        <w:rPr>
          <w:color w:val="000000" w:themeColor="text1"/>
        </w:rPr>
        <w:lastRenderedPageBreak/>
        <w:t xml:space="preserve">batting. </w:t>
      </w:r>
      <w:r w:rsidR="00923A4C">
        <w:rPr>
          <w:color w:val="000000" w:themeColor="text1"/>
        </w:rPr>
        <w:t xml:space="preserve">These are </w:t>
      </w:r>
      <w:r w:rsidR="008E4B93">
        <w:rPr>
          <w:color w:val="000000" w:themeColor="text1"/>
        </w:rPr>
        <w:t>critical</w:t>
      </w:r>
      <w:r w:rsidR="00923A4C">
        <w:rPr>
          <w:color w:val="000000" w:themeColor="text1"/>
        </w:rPr>
        <w:t xml:space="preserve"> skills to promote and teach as many children do not reach proficiency in their FMS across childhood and are not able to accurately perform sport-related skills as they get older (Goodway &amp; Branta, 2003).</w:t>
      </w:r>
      <w:r w:rsidR="008C0E49">
        <w:rPr>
          <w:color w:val="000000" w:themeColor="text1"/>
        </w:rPr>
        <w:t xml:space="preserve"> Focusing on developing motor skills during </w:t>
      </w:r>
      <w:r w:rsidR="00121891">
        <w:rPr>
          <w:color w:val="000000" w:themeColor="text1"/>
        </w:rPr>
        <w:t xml:space="preserve">the early childhood years through programs like SKIP </w:t>
      </w:r>
      <w:r w:rsidR="008C0E49">
        <w:rPr>
          <w:color w:val="000000" w:themeColor="text1"/>
        </w:rPr>
        <w:t xml:space="preserve">is especially important as </w:t>
      </w:r>
      <w:proofErr w:type="spellStart"/>
      <w:r w:rsidR="008C0E49">
        <w:rPr>
          <w:color w:val="000000" w:themeColor="text1"/>
        </w:rPr>
        <w:t>Stodden</w:t>
      </w:r>
      <w:proofErr w:type="spellEnd"/>
      <w:r w:rsidR="008C0E49">
        <w:rPr>
          <w:color w:val="000000" w:themeColor="text1"/>
        </w:rPr>
        <w:t xml:space="preserve"> et al. (2008) suggest that there is a relationship between </w:t>
      </w:r>
      <w:r w:rsidR="008E4B93">
        <w:rPr>
          <w:color w:val="000000" w:themeColor="text1"/>
        </w:rPr>
        <w:t>motor skill</w:t>
      </w:r>
      <w:r w:rsidR="008C0E49">
        <w:rPr>
          <w:color w:val="000000" w:themeColor="text1"/>
        </w:rPr>
        <w:t xml:space="preserve"> competence and physical activity</w:t>
      </w:r>
      <w:r w:rsidR="00BB43CB">
        <w:rPr>
          <w:color w:val="000000" w:themeColor="text1"/>
        </w:rPr>
        <w:t>,</w:t>
      </w:r>
      <w:r w:rsidR="008C0E49">
        <w:rPr>
          <w:color w:val="000000" w:themeColor="text1"/>
        </w:rPr>
        <w:t xml:space="preserve"> with perceived physical competence mediating this relationship (Robinson et al., 2015). </w:t>
      </w:r>
      <w:r w:rsidR="002F6DF2">
        <w:rPr>
          <w:color w:val="000000" w:themeColor="text1"/>
        </w:rPr>
        <w:t xml:space="preserve">As perceived motor </w:t>
      </w:r>
      <w:r w:rsidR="002F591F">
        <w:rPr>
          <w:color w:val="000000" w:themeColor="text1"/>
        </w:rPr>
        <w:t>competence</w:t>
      </w:r>
      <w:r w:rsidR="002F6DF2">
        <w:rPr>
          <w:color w:val="000000" w:themeColor="text1"/>
        </w:rPr>
        <w:t xml:space="preserve"> is an important factor to address when attempting to promote physical literacy (Morrison et al., 2018), implementing SKIP and teaching children these skills throughout their primary school years is </w:t>
      </w:r>
      <w:r w:rsidR="00121891">
        <w:rPr>
          <w:color w:val="000000" w:themeColor="text1"/>
        </w:rPr>
        <w:t xml:space="preserve">shown </w:t>
      </w:r>
      <w:r w:rsidR="002F6DF2">
        <w:rPr>
          <w:color w:val="000000" w:themeColor="text1"/>
        </w:rPr>
        <w:t>to be impactful</w:t>
      </w:r>
      <w:r w:rsidR="006903D0">
        <w:rPr>
          <w:color w:val="000000" w:themeColor="text1"/>
        </w:rPr>
        <w:t xml:space="preserve"> (Goodway et al., 2003)</w:t>
      </w:r>
      <w:r w:rsidR="009B595D">
        <w:rPr>
          <w:color w:val="000000" w:themeColor="text1"/>
        </w:rPr>
        <w:t xml:space="preserve">. </w:t>
      </w:r>
      <w:r w:rsidR="005E4AFB">
        <w:rPr>
          <w:color w:val="000000" w:themeColor="text1"/>
        </w:rPr>
        <w:t>Thus</w:t>
      </w:r>
      <w:r w:rsidR="008E4B93">
        <w:rPr>
          <w:color w:val="000000" w:themeColor="text1"/>
        </w:rPr>
        <w:t>, c</w:t>
      </w:r>
      <w:r w:rsidR="00484730">
        <w:rPr>
          <w:color w:val="000000" w:themeColor="text1"/>
        </w:rPr>
        <w:t>hildren with higher physical competence and higher perception of competence will be more physically active</w:t>
      </w:r>
      <w:r w:rsidR="007D2620">
        <w:rPr>
          <w:color w:val="000000" w:themeColor="text1"/>
        </w:rPr>
        <w:t xml:space="preserve"> throughout their life</w:t>
      </w:r>
      <w:r w:rsidR="00484730">
        <w:rPr>
          <w:color w:val="000000" w:themeColor="text1"/>
        </w:rPr>
        <w:t xml:space="preserve"> (Fisher et al., 2005). </w:t>
      </w:r>
    </w:p>
    <w:p w14:paraId="73281291" w14:textId="6B2F2DE5" w:rsidR="002F6DF2" w:rsidRDefault="002F6DF2" w:rsidP="002F1031">
      <w:pPr>
        <w:spacing w:line="480" w:lineRule="auto"/>
        <w:ind w:firstLine="720"/>
        <w:rPr>
          <w:color w:val="000000" w:themeColor="text1"/>
        </w:rPr>
      </w:pPr>
      <w:r>
        <w:rPr>
          <w:color w:val="000000" w:themeColor="text1"/>
        </w:rPr>
        <w:t>SKIP is underpinned by Dynamic Systems Theory (</w:t>
      </w:r>
      <w:proofErr w:type="spellStart"/>
      <w:r>
        <w:rPr>
          <w:color w:val="000000" w:themeColor="text1"/>
        </w:rPr>
        <w:t>Thelen</w:t>
      </w:r>
      <w:proofErr w:type="spellEnd"/>
      <w:r>
        <w:rPr>
          <w:color w:val="000000" w:themeColor="text1"/>
        </w:rPr>
        <w:t xml:space="preserve">, 1989) and Newell’s Constraints Theory (1986). Dynamic systems theory suggests that development is not necessarily smooth until individuals develop uniquely. </w:t>
      </w:r>
      <w:r w:rsidR="001B0F69">
        <w:rPr>
          <w:color w:val="000000" w:themeColor="text1"/>
        </w:rPr>
        <w:t>Dynamic systems theory</w:t>
      </w:r>
      <w:r>
        <w:rPr>
          <w:color w:val="000000" w:themeColor="text1"/>
        </w:rPr>
        <w:t xml:space="preserve"> captures the idea that developmental change is dynamic, not linear, which allows individuals to experience unique, different pathways to reach the same goal (</w:t>
      </w:r>
      <w:proofErr w:type="spellStart"/>
      <w:r>
        <w:rPr>
          <w:color w:val="000000" w:themeColor="text1"/>
        </w:rPr>
        <w:t>Bakhtiar</w:t>
      </w:r>
      <w:proofErr w:type="spellEnd"/>
      <w:r>
        <w:rPr>
          <w:color w:val="000000" w:themeColor="text1"/>
        </w:rPr>
        <w:t xml:space="preserve">, </w:t>
      </w:r>
      <w:proofErr w:type="spellStart"/>
      <w:r>
        <w:rPr>
          <w:color w:val="000000" w:themeColor="text1"/>
        </w:rPr>
        <w:t>Famelia</w:t>
      </w:r>
      <w:proofErr w:type="spellEnd"/>
      <w:r>
        <w:rPr>
          <w:color w:val="000000" w:themeColor="text1"/>
        </w:rPr>
        <w:t xml:space="preserve"> &amp; Goodway, 2019). </w:t>
      </w:r>
      <w:r w:rsidR="002F1031">
        <w:rPr>
          <w:color w:val="000000" w:themeColor="text1"/>
        </w:rPr>
        <w:t xml:space="preserve">Dynamic systems are </w:t>
      </w:r>
      <w:r w:rsidR="001B0F69">
        <w:rPr>
          <w:color w:val="000000" w:themeColor="text1"/>
        </w:rPr>
        <w:t xml:space="preserve">an </w:t>
      </w:r>
      <w:r w:rsidR="002F1031">
        <w:rPr>
          <w:color w:val="000000" w:themeColor="text1"/>
        </w:rPr>
        <w:t xml:space="preserve">emergent phenomenon that self-organize and are characterized by periods of stability and instability in behaviour (Smith &amp; </w:t>
      </w:r>
      <w:proofErr w:type="spellStart"/>
      <w:r w:rsidR="002F1031">
        <w:rPr>
          <w:color w:val="000000" w:themeColor="text1"/>
        </w:rPr>
        <w:t>Thelen</w:t>
      </w:r>
      <w:proofErr w:type="spellEnd"/>
      <w:r w:rsidR="002F1031">
        <w:rPr>
          <w:color w:val="000000" w:themeColor="text1"/>
        </w:rPr>
        <w:t xml:space="preserve">, 2003). Having this </w:t>
      </w:r>
      <w:r w:rsidR="009B595D">
        <w:rPr>
          <w:color w:val="000000" w:themeColor="text1"/>
        </w:rPr>
        <w:t>robust theoretical foundation</w:t>
      </w:r>
      <w:r w:rsidR="002F1031">
        <w:rPr>
          <w:color w:val="000000" w:themeColor="text1"/>
        </w:rPr>
        <w:t xml:space="preserve"> </w:t>
      </w:r>
      <w:r w:rsidR="00AF053D">
        <w:rPr>
          <w:color w:val="000000" w:themeColor="text1"/>
        </w:rPr>
        <w:t>underpinning the</w:t>
      </w:r>
      <w:r w:rsidR="002F1031">
        <w:rPr>
          <w:color w:val="000000" w:themeColor="text1"/>
        </w:rPr>
        <w:t xml:space="preserve"> SKIP </w:t>
      </w:r>
      <w:r w:rsidR="00AF053D">
        <w:rPr>
          <w:color w:val="000000" w:themeColor="text1"/>
        </w:rPr>
        <w:t xml:space="preserve">program </w:t>
      </w:r>
      <w:r w:rsidR="002F1031">
        <w:rPr>
          <w:color w:val="000000" w:themeColor="text1"/>
        </w:rPr>
        <w:t>is what makes it so successful</w:t>
      </w:r>
      <w:r w:rsidR="007D2620">
        <w:rPr>
          <w:color w:val="000000" w:themeColor="text1"/>
        </w:rPr>
        <w:t xml:space="preserve">, as found </w:t>
      </w:r>
      <w:r w:rsidR="002F1031">
        <w:rPr>
          <w:color w:val="000000" w:themeColor="text1"/>
        </w:rPr>
        <w:t xml:space="preserve">in previous research. </w:t>
      </w:r>
      <w:r w:rsidR="00714966">
        <w:t>Almond’s (2013) work is aligned with the principles of SKIP as he discusses how the</w:t>
      </w:r>
      <w:r w:rsidR="005E4AFB">
        <w:t>re is a</w:t>
      </w:r>
      <w:r w:rsidR="00714966">
        <w:t xml:space="preserve"> need for learners to develop an understanding of the value of purposeful physical pursuits</w:t>
      </w:r>
      <w:r w:rsidR="005E4AFB">
        <w:t xml:space="preserve">; </w:t>
      </w:r>
      <w:r w:rsidR="00714966">
        <w:t>a level of understanding that comes from authentic meaningful experiences</w:t>
      </w:r>
      <w:r w:rsidR="00714966">
        <w:t xml:space="preserve">. </w:t>
      </w:r>
      <w:r w:rsidR="002F1031">
        <w:rPr>
          <w:color w:val="000000" w:themeColor="text1"/>
        </w:rPr>
        <w:t xml:space="preserve">Promoting </w:t>
      </w:r>
      <w:r w:rsidR="00714966">
        <w:rPr>
          <w:color w:val="000000" w:themeColor="text1"/>
        </w:rPr>
        <w:t>a stable and meaningful</w:t>
      </w:r>
      <w:r w:rsidR="002F1031">
        <w:rPr>
          <w:color w:val="000000" w:themeColor="text1"/>
        </w:rPr>
        <w:t xml:space="preserve"> environment in PE is</w:t>
      </w:r>
      <w:r>
        <w:rPr>
          <w:color w:val="000000" w:themeColor="text1"/>
        </w:rPr>
        <w:t xml:space="preserve"> important </w:t>
      </w:r>
      <w:r w:rsidR="007D2620">
        <w:rPr>
          <w:color w:val="000000" w:themeColor="text1"/>
        </w:rPr>
        <w:t xml:space="preserve">for </w:t>
      </w:r>
      <w:r w:rsidR="008E4B93">
        <w:rPr>
          <w:color w:val="000000" w:themeColor="text1"/>
        </w:rPr>
        <w:t>p</w:t>
      </w:r>
      <w:r w:rsidR="002F1031">
        <w:rPr>
          <w:color w:val="000000" w:themeColor="text1"/>
        </w:rPr>
        <w:t xml:space="preserve">hysical </w:t>
      </w:r>
      <w:r w:rsidR="008E4B93">
        <w:rPr>
          <w:color w:val="000000" w:themeColor="text1"/>
        </w:rPr>
        <w:t>e</w:t>
      </w:r>
      <w:r w:rsidR="002F1031">
        <w:rPr>
          <w:color w:val="000000" w:themeColor="text1"/>
        </w:rPr>
        <w:t>ducators</w:t>
      </w:r>
      <w:r>
        <w:rPr>
          <w:color w:val="000000" w:themeColor="text1"/>
        </w:rPr>
        <w:t xml:space="preserve"> to understand when </w:t>
      </w:r>
      <w:r>
        <w:rPr>
          <w:color w:val="000000" w:themeColor="text1"/>
        </w:rPr>
        <w:lastRenderedPageBreak/>
        <w:t xml:space="preserve">designing motor skill interventions, as </w:t>
      </w:r>
      <w:r w:rsidR="001B0F69">
        <w:rPr>
          <w:color w:val="000000" w:themeColor="text1"/>
        </w:rPr>
        <w:t xml:space="preserve">developing children </w:t>
      </w:r>
      <w:r>
        <w:rPr>
          <w:color w:val="000000" w:themeColor="text1"/>
        </w:rPr>
        <w:t xml:space="preserve">may need </w:t>
      </w:r>
      <w:r w:rsidR="001B0F69">
        <w:rPr>
          <w:color w:val="000000" w:themeColor="text1"/>
        </w:rPr>
        <w:t>different</w:t>
      </w:r>
      <w:r>
        <w:rPr>
          <w:color w:val="000000" w:themeColor="text1"/>
        </w:rPr>
        <w:t xml:space="preserve"> opportunities to </w:t>
      </w:r>
      <w:r w:rsidR="008E4B93">
        <w:rPr>
          <w:color w:val="000000" w:themeColor="text1"/>
        </w:rPr>
        <w:t>support</w:t>
      </w:r>
      <w:r>
        <w:rPr>
          <w:color w:val="000000" w:themeColor="text1"/>
        </w:rPr>
        <w:t xml:space="preserve"> their motor </w:t>
      </w:r>
      <w:r w:rsidR="005E4AFB">
        <w:rPr>
          <w:color w:val="000000" w:themeColor="text1"/>
        </w:rPr>
        <w:t>skill learning</w:t>
      </w:r>
      <w:r>
        <w:rPr>
          <w:color w:val="000000" w:themeColor="text1"/>
        </w:rPr>
        <w:t xml:space="preserve">. </w:t>
      </w:r>
      <w:r w:rsidR="009B595D">
        <w:rPr>
          <w:color w:val="000000" w:themeColor="text1"/>
        </w:rPr>
        <w:t>Motor development literature and previous research studies suggest that free</w:t>
      </w:r>
      <w:r>
        <w:rPr>
          <w:color w:val="000000" w:themeColor="text1"/>
        </w:rPr>
        <w:t xml:space="preserve"> play may not be the best way for young children to become competent movers (</w:t>
      </w:r>
      <w:r w:rsidRPr="008078FB">
        <w:rPr>
          <w:color w:val="000000" w:themeColor="text1"/>
        </w:rPr>
        <w:t>Brian</w:t>
      </w:r>
      <w:r>
        <w:rPr>
          <w:color w:val="000000" w:themeColor="text1"/>
        </w:rPr>
        <w:t xml:space="preserve"> </w:t>
      </w:r>
      <w:r w:rsidRPr="008078FB">
        <w:rPr>
          <w:color w:val="000000" w:themeColor="text1"/>
        </w:rPr>
        <w:t>&amp; Taunton, 2018</w:t>
      </w:r>
      <w:r w:rsidR="00ED0682">
        <w:rPr>
          <w:color w:val="000000" w:themeColor="text1"/>
        </w:rPr>
        <w:t>, Goodway et al., 2020</w:t>
      </w:r>
      <w:r w:rsidRPr="008078FB">
        <w:rPr>
          <w:color w:val="000000" w:themeColor="text1"/>
        </w:rPr>
        <w:t xml:space="preserve">). </w:t>
      </w:r>
      <w:r>
        <w:rPr>
          <w:color w:val="000000" w:themeColor="text1"/>
        </w:rPr>
        <w:t>Specific instructions and developmentally appropriate learning opportunities for motor skill acquisition allow students to have the most success in their motor development (Robinson &amp; Goodway, 2009). This aligns with Barnett et al.</w:t>
      </w:r>
      <w:r w:rsidR="0028385E">
        <w:rPr>
          <w:color w:val="000000" w:themeColor="text1"/>
        </w:rPr>
        <w:t>’s</w:t>
      </w:r>
      <w:r>
        <w:rPr>
          <w:color w:val="000000" w:themeColor="text1"/>
        </w:rPr>
        <w:t xml:space="preserve"> (2015) findings that young children can distinguish between movement perceptions when given the appropriate opportunities. </w:t>
      </w:r>
      <w:r w:rsidR="002F1031">
        <w:rPr>
          <w:color w:val="000000" w:themeColor="text1"/>
        </w:rPr>
        <w:t>These opportunities could be as simple as making small environmental changes, such as the size, texture</w:t>
      </w:r>
      <w:r w:rsidR="008E4B93">
        <w:rPr>
          <w:color w:val="000000" w:themeColor="text1"/>
        </w:rPr>
        <w:t xml:space="preserve">, </w:t>
      </w:r>
      <w:proofErr w:type="gramStart"/>
      <w:r w:rsidR="008E4B93">
        <w:rPr>
          <w:color w:val="000000" w:themeColor="text1"/>
        </w:rPr>
        <w:t>colour</w:t>
      </w:r>
      <w:proofErr w:type="gramEnd"/>
      <w:r w:rsidR="008E4B93">
        <w:rPr>
          <w:color w:val="000000" w:themeColor="text1"/>
        </w:rPr>
        <w:t xml:space="preserve"> </w:t>
      </w:r>
      <w:r w:rsidR="002F1031">
        <w:rPr>
          <w:color w:val="000000" w:themeColor="text1"/>
        </w:rPr>
        <w:t xml:space="preserve">or weight of a ball during a catching activity, thus creating stability and supporting </w:t>
      </w:r>
      <w:r w:rsidR="00162533">
        <w:rPr>
          <w:color w:val="000000" w:themeColor="text1"/>
        </w:rPr>
        <w:t xml:space="preserve">appropriate levels of </w:t>
      </w:r>
      <w:r w:rsidR="002F1031">
        <w:rPr>
          <w:color w:val="000000" w:themeColor="text1"/>
        </w:rPr>
        <w:t xml:space="preserve">motor skill development. </w:t>
      </w:r>
      <w:r w:rsidR="00C45F10">
        <w:rPr>
          <w:color w:val="000000" w:themeColor="text1"/>
        </w:rPr>
        <w:t xml:space="preserve">It has also been </w:t>
      </w:r>
      <w:r w:rsidR="00ED0682">
        <w:rPr>
          <w:color w:val="000000" w:themeColor="text1"/>
        </w:rPr>
        <w:t>shown</w:t>
      </w:r>
      <w:r w:rsidR="00C45F10">
        <w:rPr>
          <w:color w:val="000000" w:themeColor="text1"/>
        </w:rPr>
        <w:t xml:space="preserve"> that teachers are able to deliver a program of SKIP that was highly effective in improving </w:t>
      </w:r>
      <w:r w:rsidR="007D2620">
        <w:rPr>
          <w:color w:val="000000" w:themeColor="text1"/>
        </w:rPr>
        <w:t>children’s</w:t>
      </w:r>
      <w:r w:rsidR="00C45F10">
        <w:rPr>
          <w:color w:val="000000" w:themeColor="text1"/>
        </w:rPr>
        <w:t xml:space="preserve"> motor skills in as little as 8 weeks (Wainwright et al., 2018</w:t>
      </w:r>
      <w:r w:rsidR="0029346F">
        <w:rPr>
          <w:color w:val="000000" w:themeColor="text1"/>
        </w:rPr>
        <w:t>)</w:t>
      </w:r>
      <w:r w:rsidR="00C45F10">
        <w:rPr>
          <w:color w:val="000000" w:themeColor="text1"/>
        </w:rPr>
        <w:t xml:space="preserve">. </w:t>
      </w:r>
      <w:r w:rsidR="007D2620">
        <w:rPr>
          <w:color w:val="000000" w:themeColor="text1"/>
        </w:rPr>
        <w:t>T</w:t>
      </w:r>
      <w:r w:rsidR="00B8203C">
        <w:rPr>
          <w:color w:val="000000" w:themeColor="text1"/>
        </w:rPr>
        <w:t xml:space="preserve">herefore, </w:t>
      </w:r>
      <w:r w:rsidR="001B0F69">
        <w:rPr>
          <w:color w:val="000000" w:themeColor="text1"/>
        </w:rPr>
        <w:t xml:space="preserve">proper </w:t>
      </w:r>
      <w:r w:rsidR="00B8203C">
        <w:rPr>
          <w:color w:val="000000" w:themeColor="text1"/>
        </w:rPr>
        <w:t xml:space="preserve">teacher training aligned with the concept of SKIP </w:t>
      </w:r>
      <w:r w:rsidR="00ED0682">
        <w:rPr>
          <w:color w:val="000000" w:themeColor="text1"/>
        </w:rPr>
        <w:t>can</w:t>
      </w:r>
      <w:r w:rsidR="00B8203C">
        <w:rPr>
          <w:color w:val="000000" w:themeColor="text1"/>
        </w:rPr>
        <w:t xml:space="preserve"> be beneficial (Wainwright, 2021). Wainwright (2021) discusses the lack of teacher expertise in relation to motor development and its relationship to the lack of proficiency in object control skills</w:t>
      </w:r>
      <w:r w:rsidR="008E4B93">
        <w:rPr>
          <w:color w:val="000000" w:themeColor="text1"/>
        </w:rPr>
        <w:t xml:space="preserve"> as seen in</w:t>
      </w:r>
      <w:r w:rsidR="00B8203C">
        <w:rPr>
          <w:color w:val="000000" w:themeColor="text1"/>
        </w:rPr>
        <w:t xml:space="preserve"> Welsh children. To address this concern, SKIP-Cymru (Wainwright et al., 2019) was created </w:t>
      </w:r>
      <w:r w:rsidR="007D2620">
        <w:rPr>
          <w:color w:val="000000" w:themeColor="text1"/>
        </w:rPr>
        <w:t xml:space="preserve">in Wales </w:t>
      </w:r>
      <w:r w:rsidR="00B8203C">
        <w:rPr>
          <w:color w:val="000000" w:themeColor="text1"/>
        </w:rPr>
        <w:t xml:space="preserve">to offer </w:t>
      </w:r>
      <w:r w:rsidR="005E4AFB">
        <w:rPr>
          <w:color w:val="000000" w:themeColor="text1"/>
        </w:rPr>
        <w:t>PE teachers</w:t>
      </w:r>
      <w:r w:rsidR="00B8203C">
        <w:rPr>
          <w:color w:val="000000" w:themeColor="text1"/>
        </w:rPr>
        <w:t xml:space="preserve"> training specific to this field of work. SKIP-Cymru focuses on theories of motor development with a specific application on stages of development and Newell’s (1986) theory of constraints (Wainwright, 2021). Teachers are taught how to analyze their students’ abilities during practical workshops where they are able to manipulate the environment and task constraints to support motor development (Goodway et al., 2020). Teachers are then given the tools and knowledge to be able to successfully set up an environment in PE where the activities </w:t>
      </w:r>
      <w:r w:rsidR="007D2620">
        <w:rPr>
          <w:color w:val="000000" w:themeColor="text1"/>
        </w:rPr>
        <w:t xml:space="preserve">can best </w:t>
      </w:r>
      <w:r w:rsidR="00B8203C">
        <w:rPr>
          <w:color w:val="000000" w:themeColor="text1"/>
        </w:rPr>
        <w:t xml:space="preserve">support children’s motor development. </w:t>
      </w:r>
      <w:r w:rsidR="00162533">
        <w:rPr>
          <w:color w:val="000000" w:themeColor="text1"/>
        </w:rPr>
        <w:t xml:space="preserve">Furthermore, </w:t>
      </w:r>
      <w:r w:rsidR="00ED0682">
        <w:rPr>
          <w:color w:val="000000" w:themeColor="text1"/>
        </w:rPr>
        <w:t xml:space="preserve">as </w:t>
      </w:r>
      <w:r w:rsidR="00162533">
        <w:rPr>
          <w:color w:val="000000" w:themeColor="text1"/>
        </w:rPr>
        <w:t xml:space="preserve">motor development is </w:t>
      </w:r>
      <w:r w:rsidR="00B8203C">
        <w:rPr>
          <w:color w:val="000000" w:themeColor="text1"/>
        </w:rPr>
        <w:t xml:space="preserve">complex </w:t>
      </w:r>
      <w:r w:rsidR="00B8203C">
        <w:rPr>
          <w:color w:val="000000" w:themeColor="text1"/>
        </w:rPr>
        <w:lastRenderedPageBreak/>
        <w:t xml:space="preserve">and </w:t>
      </w:r>
      <w:r w:rsidR="00162533">
        <w:rPr>
          <w:color w:val="000000" w:themeColor="text1"/>
        </w:rPr>
        <w:t>not linear</w:t>
      </w:r>
      <w:r w:rsidR="00ED0682">
        <w:rPr>
          <w:color w:val="000000" w:themeColor="text1"/>
        </w:rPr>
        <w:t>, c</w:t>
      </w:r>
      <w:r w:rsidR="00162533">
        <w:rPr>
          <w:color w:val="000000" w:themeColor="text1"/>
        </w:rPr>
        <w:t xml:space="preserve">hanges in motor performance </w:t>
      </w:r>
      <w:r w:rsidR="008E4B93">
        <w:rPr>
          <w:color w:val="000000" w:themeColor="text1"/>
        </w:rPr>
        <w:t xml:space="preserve">must be understood as </w:t>
      </w:r>
      <w:r w:rsidR="00162533">
        <w:rPr>
          <w:color w:val="000000" w:themeColor="text1"/>
        </w:rPr>
        <w:t xml:space="preserve">dynamic </w:t>
      </w:r>
      <w:r w:rsidR="00F12CF4">
        <w:rPr>
          <w:color w:val="000000" w:themeColor="text1"/>
        </w:rPr>
        <w:t>which</w:t>
      </w:r>
      <w:r w:rsidR="00162533">
        <w:rPr>
          <w:color w:val="000000" w:themeColor="text1"/>
        </w:rPr>
        <w:t xml:space="preserve"> involve many subsystems to produce stable movement behaviours over time in which every individual has a different trajectory in how they realize and develop their motor skills. </w:t>
      </w:r>
      <w:r w:rsidR="00B8203C">
        <w:rPr>
          <w:color w:val="000000" w:themeColor="text1"/>
        </w:rPr>
        <w:t>SKIP</w:t>
      </w:r>
      <w:r w:rsidR="009E7457">
        <w:rPr>
          <w:color w:val="000000" w:themeColor="text1"/>
        </w:rPr>
        <w:t>, and the development of SKIP-Cymru,</w:t>
      </w:r>
      <w:r w:rsidR="00B8203C">
        <w:rPr>
          <w:color w:val="000000" w:themeColor="text1"/>
        </w:rPr>
        <w:t xml:space="preserve"> </w:t>
      </w:r>
      <w:r w:rsidR="00572F68">
        <w:rPr>
          <w:color w:val="000000" w:themeColor="text1"/>
        </w:rPr>
        <w:t xml:space="preserve">is situated within Dynamic Systems Theory and Newell’s Constraints theoretical framework, as discussed </w:t>
      </w:r>
      <w:r w:rsidR="00C45F10">
        <w:rPr>
          <w:color w:val="000000" w:themeColor="text1"/>
        </w:rPr>
        <w:t xml:space="preserve">further </w:t>
      </w:r>
      <w:r w:rsidR="00572F68">
        <w:rPr>
          <w:color w:val="000000" w:themeColor="text1"/>
        </w:rPr>
        <w:t xml:space="preserve">in this </w:t>
      </w:r>
      <w:r w:rsidR="001B0F69">
        <w:rPr>
          <w:color w:val="000000" w:themeColor="text1"/>
        </w:rPr>
        <w:t>c</w:t>
      </w:r>
      <w:r w:rsidR="00572F68">
        <w:rPr>
          <w:color w:val="000000" w:themeColor="text1"/>
        </w:rPr>
        <w:t xml:space="preserve">hapter. </w:t>
      </w:r>
    </w:p>
    <w:p w14:paraId="04E23705" w14:textId="3D11BBAB" w:rsidR="008263EB" w:rsidRDefault="002F6DF2" w:rsidP="00943B22">
      <w:pPr>
        <w:spacing w:line="480" w:lineRule="auto"/>
        <w:ind w:firstLine="720"/>
      </w:pPr>
      <w:r>
        <w:rPr>
          <w:color w:val="000000" w:themeColor="text1"/>
        </w:rPr>
        <w:t xml:space="preserve">Newell’s constraints perspective falls under </w:t>
      </w:r>
      <w:r w:rsidR="00572F68">
        <w:rPr>
          <w:color w:val="000000" w:themeColor="text1"/>
        </w:rPr>
        <w:t>D</w:t>
      </w:r>
      <w:r>
        <w:rPr>
          <w:color w:val="000000" w:themeColor="text1"/>
        </w:rPr>
        <w:t xml:space="preserve">ynamic </w:t>
      </w:r>
      <w:r w:rsidR="00572F68">
        <w:rPr>
          <w:color w:val="000000" w:themeColor="text1"/>
        </w:rPr>
        <w:t>S</w:t>
      </w:r>
      <w:r>
        <w:rPr>
          <w:color w:val="000000" w:themeColor="text1"/>
        </w:rPr>
        <w:t xml:space="preserve">ystems </w:t>
      </w:r>
      <w:r w:rsidR="00572F68">
        <w:rPr>
          <w:color w:val="000000" w:themeColor="text1"/>
        </w:rPr>
        <w:t>T</w:t>
      </w:r>
      <w:r>
        <w:rPr>
          <w:color w:val="000000" w:themeColor="text1"/>
        </w:rPr>
        <w:t xml:space="preserve">heory as it focuses on factors which influence movement and affect skill performance, defined as constraints (Newell, 1986). Newell’s constraints perspective suggests that motor skills do not naturally emerge, but rather are the result of the interactions between the learner, </w:t>
      </w:r>
      <w:proofErr w:type="gramStart"/>
      <w:r>
        <w:rPr>
          <w:color w:val="000000" w:themeColor="text1"/>
        </w:rPr>
        <w:t>environment</w:t>
      </w:r>
      <w:proofErr w:type="gramEnd"/>
      <w:r>
        <w:rPr>
          <w:color w:val="000000" w:themeColor="text1"/>
        </w:rPr>
        <w:t xml:space="preserve"> and task. Manipulation of environmental constraints and tasks by implementing structured play into PE has been found to have significant impacts on children’s movement and skill development, as play enables children to discover their bodies, sense of balance and proprioception (Goodway et al., 2019). Therefore, implementing </w:t>
      </w:r>
      <w:r w:rsidR="00ED0682">
        <w:rPr>
          <w:color w:val="000000" w:themeColor="text1"/>
        </w:rPr>
        <w:t>developmentally</w:t>
      </w:r>
      <w:r>
        <w:rPr>
          <w:color w:val="000000" w:themeColor="text1"/>
        </w:rPr>
        <w:t xml:space="preserve"> appropriate SKIP interventions into primary </w:t>
      </w:r>
      <w:r w:rsidR="008E4B93">
        <w:rPr>
          <w:color w:val="000000" w:themeColor="text1"/>
        </w:rPr>
        <w:t xml:space="preserve">PE lessons </w:t>
      </w:r>
      <w:r>
        <w:rPr>
          <w:color w:val="000000" w:themeColor="text1"/>
        </w:rPr>
        <w:t xml:space="preserve">could have lifelong effects on the children’s physical activity habits as the research </w:t>
      </w:r>
      <w:r w:rsidR="000602DA">
        <w:rPr>
          <w:color w:val="000000" w:themeColor="text1"/>
        </w:rPr>
        <w:t xml:space="preserve">continues to </w:t>
      </w:r>
      <w:r>
        <w:rPr>
          <w:color w:val="000000" w:themeColor="text1"/>
        </w:rPr>
        <w:t>show that certain interventions can improve children’s movement skills beyond what can occur in free play</w:t>
      </w:r>
      <w:r w:rsidR="007D2620">
        <w:rPr>
          <w:color w:val="000000" w:themeColor="text1"/>
        </w:rPr>
        <w:t xml:space="preserve"> (Goodway et al., 2019)</w:t>
      </w:r>
      <w:r>
        <w:rPr>
          <w:color w:val="000000" w:themeColor="text1"/>
        </w:rPr>
        <w:t>.</w:t>
      </w:r>
      <w:r w:rsidR="00D45823">
        <w:rPr>
          <w:color w:val="000000" w:themeColor="text1"/>
        </w:rPr>
        <w:t xml:space="preserve"> SKIP accommodates individual constraints by offering the flexibility to modify equipment and </w:t>
      </w:r>
      <w:r w:rsidR="000602DA">
        <w:rPr>
          <w:color w:val="000000" w:themeColor="text1"/>
        </w:rPr>
        <w:t xml:space="preserve">by </w:t>
      </w:r>
      <w:r w:rsidR="00D45823">
        <w:rPr>
          <w:color w:val="000000" w:themeColor="text1"/>
        </w:rPr>
        <w:t xml:space="preserve">designing developmentally appropriate tasks to maximize opportunities for </w:t>
      </w:r>
      <w:r w:rsidR="008E4B93">
        <w:rPr>
          <w:color w:val="000000" w:themeColor="text1"/>
        </w:rPr>
        <w:t xml:space="preserve">all </w:t>
      </w:r>
      <w:r w:rsidR="00D45823">
        <w:rPr>
          <w:color w:val="000000" w:themeColor="text1"/>
        </w:rPr>
        <w:t>children to develop their motor skills and development (Wainwright et al., 2018).</w:t>
      </w:r>
      <w:r>
        <w:rPr>
          <w:color w:val="000000" w:themeColor="text1"/>
        </w:rPr>
        <w:t xml:space="preserve"> </w:t>
      </w:r>
      <w:r w:rsidR="008E4B93">
        <w:rPr>
          <w:color w:val="000000" w:themeColor="text1"/>
        </w:rPr>
        <w:t>Conclusively, s</w:t>
      </w:r>
      <w:r>
        <w:rPr>
          <w:color w:val="000000" w:themeColor="text1"/>
        </w:rPr>
        <w:t xml:space="preserve">ince the literature demonstrates that teaching PE in a way that improves </w:t>
      </w:r>
      <w:r w:rsidR="007D2620">
        <w:rPr>
          <w:color w:val="000000" w:themeColor="text1"/>
        </w:rPr>
        <w:t xml:space="preserve">and </w:t>
      </w:r>
      <w:r>
        <w:rPr>
          <w:color w:val="000000" w:themeColor="text1"/>
        </w:rPr>
        <w:t xml:space="preserve">promotes physical literacy can be an effective way at helping children become more physically active, </w:t>
      </w:r>
      <w:r w:rsidRPr="001B2212">
        <w:t>(</w:t>
      </w:r>
      <w:proofErr w:type="spellStart"/>
      <w:r w:rsidRPr="001B2212">
        <w:t>ParticipACTION</w:t>
      </w:r>
      <w:proofErr w:type="spellEnd"/>
      <w:r w:rsidRPr="001B2212">
        <w:t xml:space="preserve"> et al., 2015)</w:t>
      </w:r>
      <w:r>
        <w:t xml:space="preserve">, </w:t>
      </w:r>
      <w:r w:rsidR="003148B6">
        <w:t>the</w:t>
      </w:r>
      <w:r>
        <w:t xml:space="preserve"> </w:t>
      </w:r>
      <w:r w:rsidR="00943B22">
        <w:t xml:space="preserve">research </w:t>
      </w:r>
      <w:r>
        <w:t xml:space="preserve">objective </w:t>
      </w:r>
      <w:r w:rsidR="003148B6">
        <w:t xml:space="preserve">of this </w:t>
      </w:r>
      <w:r w:rsidR="001B0F69">
        <w:t>s</w:t>
      </w:r>
      <w:r w:rsidR="003148B6">
        <w:t>t</w:t>
      </w:r>
      <w:r w:rsidR="001B0F69">
        <w:t>udy</w:t>
      </w:r>
      <w:r w:rsidR="003148B6">
        <w:t xml:space="preserve"> </w:t>
      </w:r>
      <w:r w:rsidR="00943B22">
        <w:t xml:space="preserve">was </w:t>
      </w:r>
      <w:r>
        <w:t>to focus on the student’s perceived and physical competenc</w:t>
      </w:r>
      <w:r w:rsidR="008E4B93">
        <w:t xml:space="preserve">e </w:t>
      </w:r>
      <w:r>
        <w:t xml:space="preserve">levels using a structured, </w:t>
      </w:r>
      <w:r>
        <w:lastRenderedPageBreak/>
        <w:t>play based motor skills program</w:t>
      </w:r>
      <w:r w:rsidR="003148B6">
        <w:t xml:space="preserve"> (SKIP) and</w:t>
      </w:r>
      <w:r>
        <w:t xml:space="preserve"> to </w:t>
      </w:r>
      <w:r w:rsidR="007D2620">
        <w:t xml:space="preserve">discover </w:t>
      </w:r>
      <w:r>
        <w:t xml:space="preserve">how and if these constructs change in children over time. </w:t>
      </w:r>
    </w:p>
    <w:p w14:paraId="0286E332" w14:textId="0BC6B35C" w:rsidR="000602DA" w:rsidRDefault="000602DA" w:rsidP="00943B22">
      <w:pPr>
        <w:spacing w:line="480" w:lineRule="auto"/>
        <w:ind w:firstLine="720"/>
      </w:pPr>
    </w:p>
    <w:p w14:paraId="60DB7AC2" w14:textId="5F0146FF" w:rsidR="000602DA" w:rsidRDefault="000602DA" w:rsidP="00943B22">
      <w:pPr>
        <w:spacing w:line="480" w:lineRule="auto"/>
        <w:ind w:firstLine="720"/>
      </w:pPr>
    </w:p>
    <w:p w14:paraId="4F0D9015" w14:textId="565D6199" w:rsidR="000602DA" w:rsidRDefault="000602DA" w:rsidP="00943B22">
      <w:pPr>
        <w:spacing w:line="480" w:lineRule="auto"/>
        <w:ind w:firstLine="720"/>
      </w:pPr>
    </w:p>
    <w:p w14:paraId="577620F8" w14:textId="69DBA3A1" w:rsidR="000602DA" w:rsidRDefault="000602DA" w:rsidP="00943B22">
      <w:pPr>
        <w:spacing w:line="480" w:lineRule="auto"/>
        <w:ind w:firstLine="720"/>
      </w:pPr>
    </w:p>
    <w:p w14:paraId="2A215A04" w14:textId="5C870EF6" w:rsidR="000602DA" w:rsidRDefault="000602DA" w:rsidP="00943B22">
      <w:pPr>
        <w:spacing w:line="480" w:lineRule="auto"/>
        <w:ind w:firstLine="720"/>
      </w:pPr>
    </w:p>
    <w:p w14:paraId="4455E675" w14:textId="2E76F058" w:rsidR="000602DA" w:rsidRDefault="000602DA" w:rsidP="00943B22">
      <w:pPr>
        <w:spacing w:line="480" w:lineRule="auto"/>
        <w:ind w:firstLine="720"/>
      </w:pPr>
    </w:p>
    <w:p w14:paraId="23EF31A5" w14:textId="2A5039F8" w:rsidR="000602DA" w:rsidRDefault="000602DA" w:rsidP="00943B22">
      <w:pPr>
        <w:spacing w:line="480" w:lineRule="auto"/>
        <w:ind w:firstLine="720"/>
      </w:pPr>
    </w:p>
    <w:p w14:paraId="62CCAD51" w14:textId="6121EE8A" w:rsidR="000602DA" w:rsidRDefault="000602DA" w:rsidP="00943B22">
      <w:pPr>
        <w:spacing w:line="480" w:lineRule="auto"/>
        <w:ind w:firstLine="720"/>
      </w:pPr>
    </w:p>
    <w:p w14:paraId="6DC91679" w14:textId="567000D7" w:rsidR="000602DA" w:rsidRDefault="000602DA" w:rsidP="00943B22">
      <w:pPr>
        <w:spacing w:line="480" w:lineRule="auto"/>
        <w:ind w:firstLine="720"/>
      </w:pPr>
    </w:p>
    <w:p w14:paraId="21DD0CB4" w14:textId="383D0BA4" w:rsidR="000602DA" w:rsidRDefault="000602DA" w:rsidP="00943B22">
      <w:pPr>
        <w:spacing w:line="480" w:lineRule="auto"/>
        <w:ind w:firstLine="720"/>
      </w:pPr>
    </w:p>
    <w:p w14:paraId="18F4598A" w14:textId="711BB721" w:rsidR="000602DA" w:rsidRDefault="000602DA" w:rsidP="00943B22">
      <w:pPr>
        <w:spacing w:line="480" w:lineRule="auto"/>
        <w:ind w:firstLine="720"/>
      </w:pPr>
    </w:p>
    <w:p w14:paraId="4F4D6F70" w14:textId="68B8FEAA" w:rsidR="000602DA" w:rsidRDefault="000602DA" w:rsidP="00943B22">
      <w:pPr>
        <w:spacing w:line="480" w:lineRule="auto"/>
        <w:ind w:firstLine="720"/>
      </w:pPr>
    </w:p>
    <w:p w14:paraId="1C0EBDF1" w14:textId="7C997587" w:rsidR="000602DA" w:rsidRDefault="000602DA" w:rsidP="00943B22">
      <w:pPr>
        <w:spacing w:line="480" w:lineRule="auto"/>
        <w:ind w:firstLine="720"/>
      </w:pPr>
    </w:p>
    <w:p w14:paraId="263EB7FA" w14:textId="4F24B614" w:rsidR="000602DA" w:rsidRDefault="000602DA" w:rsidP="00943B22">
      <w:pPr>
        <w:spacing w:line="480" w:lineRule="auto"/>
        <w:ind w:firstLine="720"/>
      </w:pPr>
    </w:p>
    <w:p w14:paraId="4E6A0950" w14:textId="54F4190E" w:rsidR="000602DA" w:rsidRDefault="000602DA" w:rsidP="00943B22">
      <w:pPr>
        <w:spacing w:line="480" w:lineRule="auto"/>
        <w:ind w:firstLine="720"/>
      </w:pPr>
    </w:p>
    <w:p w14:paraId="33720381" w14:textId="37FD4867" w:rsidR="000602DA" w:rsidRDefault="000602DA" w:rsidP="00943B22">
      <w:pPr>
        <w:spacing w:line="480" w:lineRule="auto"/>
        <w:ind w:firstLine="720"/>
      </w:pPr>
    </w:p>
    <w:p w14:paraId="0ACF5769" w14:textId="4F590F44" w:rsidR="000602DA" w:rsidRDefault="000602DA" w:rsidP="00943B22">
      <w:pPr>
        <w:spacing w:line="480" w:lineRule="auto"/>
        <w:ind w:firstLine="720"/>
      </w:pPr>
    </w:p>
    <w:p w14:paraId="26AB7F6B" w14:textId="1C43EBF0" w:rsidR="000602DA" w:rsidRDefault="000602DA" w:rsidP="00943B22">
      <w:pPr>
        <w:spacing w:line="480" w:lineRule="auto"/>
        <w:ind w:firstLine="720"/>
      </w:pPr>
    </w:p>
    <w:p w14:paraId="74BF1546" w14:textId="61A01C62" w:rsidR="000602DA" w:rsidRDefault="000602DA" w:rsidP="00943B22">
      <w:pPr>
        <w:spacing w:line="480" w:lineRule="auto"/>
        <w:ind w:firstLine="720"/>
      </w:pPr>
    </w:p>
    <w:p w14:paraId="566DC27A" w14:textId="77777777" w:rsidR="000602DA" w:rsidRDefault="000602DA" w:rsidP="00943B22">
      <w:pPr>
        <w:spacing w:line="480" w:lineRule="auto"/>
        <w:ind w:firstLine="720"/>
      </w:pPr>
    </w:p>
    <w:p w14:paraId="2E7E5F50" w14:textId="77777777" w:rsidR="00683FD8" w:rsidRPr="003F0505" w:rsidRDefault="00683FD8" w:rsidP="00943B22">
      <w:pPr>
        <w:spacing w:line="480" w:lineRule="auto"/>
        <w:ind w:firstLine="720"/>
        <w:rPr>
          <w:color w:val="000000" w:themeColor="text1"/>
        </w:rPr>
      </w:pPr>
    </w:p>
    <w:p w14:paraId="16EBA4D6" w14:textId="31365A21" w:rsidR="00627A42" w:rsidRDefault="00627A42" w:rsidP="00F271FF">
      <w:pPr>
        <w:spacing w:line="480" w:lineRule="auto"/>
        <w:jc w:val="center"/>
        <w:rPr>
          <w:b/>
          <w:bCs/>
          <w:color w:val="000000" w:themeColor="text1"/>
        </w:rPr>
      </w:pPr>
      <w:r>
        <w:rPr>
          <w:b/>
          <w:bCs/>
          <w:color w:val="000000" w:themeColor="text1"/>
        </w:rPr>
        <w:lastRenderedPageBreak/>
        <w:t>Chapter 3</w:t>
      </w:r>
    </w:p>
    <w:p w14:paraId="6B1E7A7E" w14:textId="1797001A" w:rsidR="00AD3A2E" w:rsidRPr="00646EF1" w:rsidRDefault="00AD3A2E" w:rsidP="00F271FF">
      <w:pPr>
        <w:spacing w:line="480" w:lineRule="auto"/>
        <w:jc w:val="center"/>
        <w:rPr>
          <w:b/>
          <w:bCs/>
          <w:color w:val="000000" w:themeColor="text1"/>
        </w:rPr>
      </w:pPr>
      <w:r w:rsidRPr="00646EF1">
        <w:rPr>
          <w:b/>
          <w:bCs/>
          <w:color w:val="000000" w:themeColor="text1"/>
        </w:rPr>
        <w:t>Methodology</w:t>
      </w:r>
    </w:p>
    <w:p w14:paraId="05F1F51A" w14:textId="032343FC" w:rsidR="00B429F5" w:rsidRDefault="00B429F5" w:rsidP="00B429F5">
      <w:pPr>
        <w:spacing w:line="480" w:lineRule="auto"/>
        <w:rPr>
          <w:color w:val="000000" w:themeColor="text1"/>
        </w:rPr>
      </w:pPr>
      <w:r>
        <w:rPr>
          <w:color w:val="000000" w:themeColor="text1"/>
        </w:rPr>
        <w:tab/>
      </w:r>
      <w:r w:rsidR="009A3AA9">
        <w:rPr>
          <w:color w:val="000000" w:themeColor="text1"/>
        </w:rPr>
        <w:t>The purpose of this chapter is to outline the chosen methodology</w:t>
      </w:r>
      <w:r>
        <w:rPr>
          <w:color w:val="000000" w:themeColor="text1"/>
        </w:rPr>
        <w:t xml:space="preserve"> for the research project. </w:t>
      </w:r>
      <w:r w:rsidR="00F44C0B">
        <w:rPr>
          <w:color w:val="000000" w:themeColor="text1"/>
        </w:rPr>
        <w:t xml:space="preserve">Drawing on literature in the field of research methodology and those of which highlighted in the previous chapter, this </w:t>
      </w:r>
      <w:r w:rsidR="00E16E0F">
        <w:rPr>
          <w:color w:val="000000" w:themeColor="text1"/>
        </w:rPr>
        <w:t>section</w:t>
      </w:r>
      <w:r w:rsidR="00F44C0B">
        <w:rPr>
          <w:color w:val="000000" w:themeColor="text1"/>
        </w:rPr>
        <w:t xml:space="preserve"> demonstrates the choice of </w:t>
      </w:r>
      <w:r>
        <w:rPr>
          <w:color w:val="000000" w:themeColor="text1"/>
        </w:rPr>
        <w:t>research paradigm and</w:t>
      </w:r>
      <w:r w:rsidR="00110237" w:rsidRPr="00110237">
        <w:rPr>
          <w:color w:val="000000" w:themeColor="text1"/>
        </w:rPr>
        <w:t xml:space="preserve"> </w:t>
      </w:r>
      <w:r w:rsidR="00110237">
        <w:rPr>
          <w:color w:val="000000" w:themeColor="text1"/>
        </w:rPr>
        <w:t>methodological</w:t>
      </w:r>
      <w:r>
        <w:rPr>
          <w:color w:val="000000" w:themeColor="text1"/>
        </w:rPr>
        <w:t xml:space="preserve"> approach with a rationale for the chosen research design. Secondly, the </w:t>
      </w:r>
      <w:r w:rsidR="000602DA">
        <w:rPr>
          <w:color w:val="000000" w:themeColor="text1"/>
        </w:rPr>
        <w:t xml:space="preserve">sampling methods, inclusion criteria and context of the SKIP </w:t>
      </w:r>
      <w:r w:rsidR="00110237">
        <w:rPr>
          <w:color w:val="000000" w:themeColor="text1"/>
        </w:rPr>
        <w:t>intervention</w:t>
      </w:r>
      <w:r w:rsidR="000602DA">
        <w:rPr>
          <w:color w:val="000000" w:themeColor="text1"/>
        </w:rPr>
        <w:t xml:space="preserve"> is explained.</w:t>
      </w:r>
      <w:r>
        <w:rPr>
          <w:color w:val="000000" w:themeColor="text1"/>
        </w:rPr>
        <w:t xml:space="preserve"> </w:t>
      </w:r>
      <w:r w:rsidR="00110237">
        <w:rPr>
          <w:color w:val="000000" w:themeColor="text1"/>
        </w:rPr>
        <w:t xml:space="preserve">How fidelity was ensured throughout the research process is </w:t>
      </w:r>
      <w:r w:rsidR="001B0F69">
        <w:rPr>
          <w:color w:val="000000" w:themeColor="text1"/>
        </w:rPr>
        <w:t xml:space="preserve">also </w:t>
      </w:r>
      <w:r w:rsidR="001825D7">
        <w:rPr>
          <w:color w:val="000000" w:themeColor="text1"/>
        </w:rPr>
        <w:t>discussed</w:t>
      </w:r>
      <w:r w:rsidR="00110237">
        <w:rPr>
          <w:color w:val="000000" w:themeColor="text1"/>
        </w:rPr>
        <w:t>. Lastly, t</w:t>
      </w:r>
      <w:r w:rsidR="000602DA">
        <w:rPr>
          <w:color w:val="000000" w:themeColor="text1"/>
        </w:rPr>
        <w:t>h</w:t>
      </w:r>
      <w:r w:rsidR="00110237">
        <w:rPr>
          <w:color w:val="000000" w:themeColor="text1"/>
        </w:rPr>
        <w:t>e</w:t>
      </w:r>
      <w:r w:rsidR="000602DA">
        <w:rPr>
          <w:color w:val="000000" w:themeColor="text1"/>
        </w:rPr>
        <w:t xml:space="preserve"> instrumentation</w:t>
      </w:r>
      <w:r>
        <w:rPr>
          <w:color w:val="000000" w:themeColor="text1"/>
        </w:rPr>
        <w:t xml:space="preserve"> and </w:t>
      </w:r>
      <w:r w:rsidR="000602DA">
        <w:rPr>
          <w:color w:val="000000" w:themeColor="text1"/>
        </w:rPr>
        <w:t xml:space="preserve">quantitative and qualitative research methods </w:t>
      </w:r>
      <w:r>
        <w:rPr>
          <w:color w:val="000000" w:themeColor="text1"/>
        </w:rPr>
        <w:t>are outlined</w:t>
      </w:r>
      <w:r w:rsidR="00110237">
        <w:rPr>
          <w:color w:val="000000" w:themeColor="text1"/>
        </w:rPr>
        <w:t xml:space="preserve"> followed by ethical considerations. </w:t>
      </w:r>
    </w:p>
    <w:p w14:paraId="56008CD1" w14:textId="75DB0472" w:rsidR="000969ED" w:rsidRPr="00B429F5" w:rsidRDefault="000969ED" w:rsidP="00F271FF">
      <w:pPr>
        <w:spacing w:line="480" w:lineRule="auto"/>
        <w:ind w:firstLine="720"/>
        <w:rPr>
          <w:color w:val="000000" w:themeColor="text1"/>
        </w:rPr>
      </w:pPr>
      <w:r w:rsidRPr="00B429F5">
        <w:rPr>
          <w:color w:val="000000" w:themeColor="text1"/>
        </w:rPr>
        <w:t xml:space="preserve">Research Paradigm – With PE being such an opportune time to develop physical literacy in elementary school students, research in this area is warranted. To further contribute to the concept and understanding of physical literacy, </w:t>
      </w:r>
      <w:r w:rsidR="00CB5BC3">
        <w:rPr>
          <w:color w:val="000000" w:themeColor="text1"/>
        </w:rPr>
        <w:t xml:space="preserve">this study </w:t>
      </w:r>
      <w:r w:rsidRPr="00B429F5">
        <w:rPr>
          <w:color w:val="000000" w:themeColor="text1"/>
        </w:rPr>
        <w:t xml:space="preserve">took a post-positivist approach in objectively observing how a motor skills program could impact Grade 1 and 4 </w:t>
      </w:r>
      <w:r w:rsidR="00683FD8" w:rsidRPr="00B429F5">
        <w:rPr>
          <w:color w:val="000000" w:themeColor="text1"/>
        </w:rPr>
        <w:t>pupils’</w:t>
      </w:r>
      <w:r w:rsidRPr="00B429F5">
        <w:rPr>
          <w:color w:val="000000" w:themeColor="text1"/>
        </w:rPr>
        <w:t xml:space="preserve"> physical </w:t>
      </w:r>
      <w:r w:rsidR="008E4B93">
        <w:rPr>
          <w:color w:val="000000" w:themeColor="text1"/>
        </w:rPr>
        <w:t xml:space="preserve">competence </w:t>
      </w:r>
      <w:r w:rsidRPr="00B429F5">
        <w:rPr>
          <w:color w:val="000000" w:themeColor="text1"/>
        </w:rPr>
        <w:t>and perceived competenc</w:t>
      </w:r>
      <w:r w:rsidR="008E4B93">
        <w:rPr>
          <w:color w:val="000000" w:themeColor="text1"/>
        </w:rPr>
        <w:t>e</w:t>
      </w:r>
      <w:r w:rsidRPr="00B429F5">
        <w:rPr>
          <w:color w:val="000000" w:themeColor="text1"/>
        </w:rPr>
        <w:t xml:space="preserve">. </w:t>
      </w:r>
      <w:r w:rsidR="00A304A4">
        <w:rPr>
          <w:color w:val="000000" w:themeColor="text1"/>
        </w:rPr>
        <w:t xml:space="preserve">Using a post-positivist approach for this research was appropriate </w:t>
      </w:r>
      <w:r w:rsidR="00F44C0B">
        <w:rPr>
          <w:color w:val="000000" w:themeColor="text1"/>
        </w:rPr>
        <w:t xml:space="preserve">to answer the research question </w:t>
      </w:r>
      <w:r w:rsidR="00A304A4">
        <w:rPr>
          <w:color w:val="000000" w:themeColor="text1"/>
        </w:rPr>
        <w:t>as physical literacy is such a complex phenomenon</w:t>
      </w:r>
      <w:r w:rsidR="00CB5BC3">
        <w:rPr>
          <w:color w:val="000000" w:themeColor="text1"/>
        </w:rPr>
        <w:t>, as discussed in the previous chapter</w:t>
      </w:r>
      <w:r w:rsidR="00A304A4">
        <w:rPr>
          <w:color w:val="000000" w:themeColor="text1"/>
        </w:rPr>
        <w:t>. Post-positivis</w:t>
      </w:r>
      <w:r w:rsidR="00D76FE4">
        <w:rPr>
          <w:color w:val="000000" w:themeColor="text1"/>
        </w:rPr>
        <w:t>t research</w:t>
      </w:r>
      <w:r w:rsidR="00A304A4">
        <w:rPr>
          <w:color w:val="000000" w:themeColor="text1"/>
        </w:rPr>
        <w:t xml:space="preserve"> uses various instruments to examine a phenomenon as much as possible, while still understanding that there </w:t>
      </w:r>
      <w:r w:rsidR="00D76FE4">
        <w:rPr>
          <w:color w:val="000000" w:themeColor="text1"/>
        </w:rPr>
        <w:t>may not be</w:t>
      </w:r>
      <w:r w:rsidR="00A304A4">
        <w:rPr>
          <w:color w:val="000000" w:themeColor="text1"/>
        </w:rPr>
        <w:t xml:space="preserve"> just one universal truth found</w:t>
      </w:r>
      <w:r w:rsidR="001373B1">
        <w:rPr>
          <w:color w:val="000000" w:themeColor="text1"/>
        </w:rPr>
        <w:t xml:space="preserve"> (</w:t>
      </w:r>
      <w:proofErr w:type="spellStart"/>
      <w:r w:rsidR="001373B1">
        <w:rPr>
          <w:color w:val="000000" w:themeColor="text1"/>
        </w:rPr>
        <w:t>Panhar</w:t>
      </w:r>
      <w:proofErr w:type="spellEnd"/>
      <w:r w:rsidR="001373B1">
        <w:rPr>
          <w:color w:val="000000" w:themeColor="text1"/>
        </w:rPr>
        <w:t xml:space="preserve">, Ansari &amp; Shah, 2017). </w:t>
      </w:r>
      <w:r w:rsidR="00D04A7B">
        <w:rPr>
          <w:color w:val="000000" w:themeColor="text1"/>
        </w:rPr>
        <w:t xml:space="preserve">Post-positivistic paradigm </w:t>
      </w:r>
      <w:r w:rsidR="003B4132">
        <w:rPr>
          <w:color w:val="000000" w:themeColor="text1"/>
        </w:rPr>
        <w:t xml:space="preserve">promotes the triangulation of qualitative and quantitative methods that aim to examine the diversity of facts researchable through various forms of investigations while valuing all findings as </w:t>
      </w:r>
      <w:r w:rsidR="0081238B">
        <w:rPr>
          <w:color w:val="000000" w:themeColor="text1"/>
        </w:rPr>
        <w:t>fundamental</w:t>
      </w:r>
      <w:r w:rsidR="003B4132">
        <w:rPr>
          <w:color w:val="000000" w:themeColor="text1"/>
        </w:rPr>
        <w:t xml:space="preserve"> components for the development of knowledge (Clark, 1998). The mixed-methods </w:t>
      </w:r>
      <w:r w:rsidR="00CB5BC3">
        <w:rPr>
          <w:color w:val="000000" w:themeColor="text1"/>
        </w:rPr>
        <w:t>research design</w:t>
      </w:r>
      <w:r w:rsidR="003B4132">
        <w:rPr>
          <w:color w:val="000000" w:themeColor="text1"/>
        </w:rPr>
        <w:t xml:space="preserve"> </w:t>
      </w:r>
      <w:r w:rsidR="00642F35">
        <w:rPr>
          <w:color w:val="000000" w:themeColor="text1"/>
        </w:rPr>
        <w:t xml:space="preserve">used in this study </w:t>
      </w:r>
      <w:r w:rsidR="003B4132">
        <w:rPr>
          <w:color w:val="000000" w:themeColor="text1"/>
        </w:rPr>
        <w:t xml:space="preserve">is discussed further in this </w:t>
      </w:r>
      <w:r w:rsidR="00642F35">
        <w:rPr>
          <w:color w:val="000000" w:themeColor="text1"/>
        </w:rPr>
        <w:t>c</w:t>
      </w:r>
      <w:r w:rsidR="003B4132">
        <w:rPr>
          <w:color w:val="000000" w:themeColor="text1"/>
        </w:rPr>
        <w:t xml:space="preserve">hapter. </w:t>
      </w:r>
    </w:p>
    <w:p w14:paraId="43376980" w14:textId="654EF5FD" w:rsidR="00643915" w:rsidRPr="00B429F5" w:rsidRDefault="000969ED" w:rsidP="0028385E">
      <w:pPr>
        <w:spacing w:line="480" w:lineRule="auto"/>
        <w:ind w:firstLine="720"/>
        <w:rPr>
          <w:color w:val="000000" w:themeColor="text1"/>
        </w:rPr>
      </w:pPr>
      <w:r w:rsidRPr="00B429F5">
        <w:rPr>
          <w:color w:val="000000" w:themeColor="text1"/>
        </w:rPr>
        <w:lastRenderedPageBreak/>
        <w:t>Research Design</w:t>
      </w:r>
      <w:r w:rsidR="00547151" w:rsidRPr="00B429F5">
        <w:rPr>
          <w:color w:val="000000" w:themeColor="text1"/>
        </w:rPr>
        <w:t xml:space="preserve"> and Intervention</w:t>
      </w:r>
      <w:r w:rsidRPr="00B429F5">
        <w:rPr>
          <w:color w:val="000000" w:themeColor="text1"/>
        </w:rPr>
        <w:t xml:space="preserve"> – The research design took a complementary mixed-methods approach</w:t>
      </w:r>
      <w:r w:rsidR="00642F35">
        <w:rPr>
          <w:color w:val="000000" w:themeColor="text1"/>
        </w:rPr>
        <w:t xml:space="preserve">, allowing for </w:t>
      </w:r>
      <w:r w:rsidR="00CF0BBE">
        <w:rPr>
          <w:color w:val="000000" w:themeColor="text1"/>
        </w:rPr>
        <w:t xml:space="preserve">collection of </w:t>
      </w:r>
      <w:r w:rsidR="001825D7">
        <w:rPr>
          <w:color w:val="000000" w:themeColor="text1"/>
        </w:rPr>
        <w:t>quantitative</w:t>
      </w:r>
      <w:r w:rsidR="00CF0BBE">
        <w:rPr>
          <w:color w:val="000000" w:themeColor="text1"/>
        </w:rPr>
        <w:t xml:space="preserve"> and qua</w:t>
      </w:r>
      <w:r w:rsidR="001825D7">
        <w:rPr>
          <w:color w:val="000000" w:themeColor="text1"/>
        </w:rPr>
        <w:t>lit</w:t>
      </w:r>
      <w:r w:rsidR="00CF0BBE">
        <w:rPr>
          <w:color w:val="000000" w:themeColor="text1"/>
        </w:rPr>
        <w:t xml:space="preserve">ative data, </w:t>
      </w:r>
      <w:r w:rsidR="001027B8">
        <w:rPr>
          <w:color w:val="000000" w:themeColor="text1"/>
        </w:rPr>
        <w:t xml:space="preserve">and </w:t>
      </w:r>
      <w:r w:rsidR="00CF0BBE">
        <w:rPr>
          <w:color w:val="000000" w:themeColor="text1"/>
        </w:rPr>
        <w:t xml:space="preserve">in this case, sequentially (Creswell et al., 2003, </w:t>
      </w:r>
      <w:r w:rsidR="001B0F69">
        <w:rPr>
          <w:color w:val="000000" w:themeColor="text1"/>
        </w:rPr>
        <w:t xml:space="preserve">p. </w:t>
      </w:r>
      <w:r w:rsidR="00CF0BBE">
        <w:rPr>
          <w:color w:val="000000" w:themeColor="text1"/>
        </w:rPr>
        <w:t xml:space="preserve">212). </w:t>
      </w:r>
      <w:r w:rsidR="00F44C0B">
        <w:rPr>
          <w:color w:val="000000" w:themeColor="text1"/>
        </w:rPr>
        <w:t>A mixed methods approach was chosen to allow for the most meaningful and raw results</w:t>
      </w:r>
      <w:r w:rsidR="004833C5">
        <w:rPr>
          <w:color w:val="000000" w:themeColor="text1"/>
        </w:rPr>
        <w:t xml:space="preserve">. </w:t>
      </w:r>
      <w:r w:rsidR="00F44C0B">
        <w:t>Onwuegbuzie and Leech</w:t>
      </w:r>
      <w:r w:rsidR="0077412D">
        <w:t xml:space="preserve"> </w:t>
      </w:r>
      <w:r w:rsidR="00F44C0B">
        <w:t>(2005</w:t>
      </w:r>
      <w:r w:rsidR="00F44C0B">
        <w:t>) argue</w:t>
      </w:r>
      <w:r w:rsidR="00F44C0B">
        <w:t xml:space="preserve"> for the terms quantitative and qualitative to be replaced by ‘confirmatory and exploratory research</w:t>
      </w:r>
      <w:r w:rsidR="00F44C0B">
        <w:t xml:space="preserve">’. Since the study took place </w:t>
      </w:r>
      <w:r w:rsidR="001B0F69">
        <w:t xml:space="preserve">exploring </w:t>
      </w:r>
      <w:r w:rsidR="00F44C0B">
        <w:t xml:space="preserve">real life participants in their natural setting, the goal was to gain as much data possible to answer the research question by using </w:t>
      </w:r>
      <w:r w:rsidRPr="00B429F5">
        <w:rPr>
          <w:color w:val="000000" w:themeColor="text1"/>
        </w:rPr>
        <w:t xml:space="preserve">a </w:t>
      </w:r>
      <w:r w:rsidR="00683FD8">
        <w:rPr>
          <w:color w:val="000000" w:themeColor="text1"/>
        </w:rPr>
        <w:t>q</w:t>
      </w:r>
      <w:r w:rsidR="00683FD8" w:rsidRPr="00B429F5">
        <w:rPr>
          <w:color w:val="000000" w:themeColor="text1"/>
        </w:rPr>
        <w:t>uasi-</w:t>
      </w:r>
      <w:r w:rsidR="00683FD8">
        <w:rPr>
          <w:color w:val="000000" w:themeColor="text1"/>
        </w:rPr>
        <w:t>e</w:t>
      </w:r>
      <w:r w:rsidR="00683FD8" w:rsidRPr="00B429F5">
        <w:rPr>
          <w:color w:val="000000" w:themeColor="text1"/>
        </w:rPr>
        <w:t>xperimental</w:t>
      </w:r>
      <w:r w:rsidRPr="00B429F5">
        <w:rPr>
          <w:color w:val="000000" w:themeColor="text1"/>
        </w:rPr>
        <w:t xml:space="preserve"> design, supplemented by field note observations</w:t>
      </w:r>
      <w:r w:rsidR="008E4B93">
        <w:rPr>
          <w:color w:val="000000" w:themeColor="text1"/>
        </w:rPr>
        <w:t>, video analyses</w:t>
      </w:r>
      <w:r w:rsidRPr="00B429F5">
        <w:rPr>
          <w:color w:val="000000" w:themeColor="text1"/>
        </w:rPr>
        <w:t xml:space="preserve"> and reflective journals to qualitatively capture the depth and impact the study has on physical literacy. </w:t>
      </w:r>
      <w:r w:rsidR="003C5D14">
        <w:rPr>
          <w:color w:val="000000" w:themeColor="text1"/>
        </w:rPr>
        <w:t>During the</w:t>
      </w:r>
      <w:r w:rsidR="0077412D">
        <w:rPr>
          <w:color w:val="000000" w:themeColor="text1"/>
        </w:rPr>
        <w:t xml:space="preserve"> </w:t>
      </w:r>
      <w:r w:rsidR="003C5D14">
        <w:rPr>
          <w:color w:val="000000" w:themeColor="text1"/>
        </w:rPr>
        <w:t>classes, I acted as a participant observer in a moderate capacity where I was able to find a balance between being an insider and an outsider (Spradley, 1980). This balance allowed me</w:t>
      </w:r>
      <w:r w:rsidR="00F91408">
        <w:rPr>
          <w:color w:val="000000" w:themeColor="text1"/>
        </w:rPr>
        <w:t xml:space="preserve"> the freedom and ability</w:t>
      </w:r>
      <w:r w:rsidR="003C5D14">
        <w:rPr>
          <w:color w:val="000000" w:themeColor="text1"/>
        </w:rPr>
        <w:t xml:space="preserve"> to step in as a participant and out as an observer while generating data during and after the sessions (Spradley, 1980). 2 classes,</w:t>
      </w:r>
      <w:r w:rsidR="003A45E3" w:rsidRPr="00B429F5">
        <w:rPr>
          <w:color w:val="000000" w:themeColor="text1"/>
        </w:rPr>
        <w:t xml:space="preserve"> Grades 1 and 4,</w:t>
      </w:r>
      <w:r w:rsidR="00F271FF" w:rsidRPr="00B429F5">
        <w:rPr>
          <w:color w:val="000000" w:themeColor="text1"/>
        </w:rPr>
        <w:t xml:space="preserve"> were chosen </w:t>
      </w:r>
      <w:r w:rsidR="003A45E3" w:rsidRPr="00B429F5">
        <w:rPr>
          <w:color w:val="000000" w:themeColor="text1"/>
        </w:rPr>
        <w:t>to be participants in</w:t>
      </w:r>
      <w:r w:rsidR="00F271FF" w:rsidRPr="00B429F5">
        <w:rPr>
          <w:color w:val="000000" w:themeColor="text1"/>
        </w:rPr>
        <w:t xml:space="preserve"> this study</w:t>
      </w:r>
      <w:r w:rsidR="00324133" w:rsidRPr="00B429F5">
        <w:rPr>
          <w:color w:val="000000" w:themeColor="text1"/>
        </w:rPr>
        <w:t xml:space="preserve"> using </w:t>
      </w:r>
      <w:r w:rsidR="00683FD8" w:rsidRPr="00B429F5">
        <w:rPr>
          <w:color w:val="000000" w:themeColor="text1"/>
        </w:rPr>
        <w:t>convenience</w:t>
      </w:r>
      <w:r w:rsidR="00324133" w:rsidRPr="00B429F5">
        <w:rPr>
          <w:color w:val="000000" w:themeColor="text1"/>
        </w:rPr>
        <w:t xml:space="preserve"> sampling</w:t>
      </w:r>
      <w:r w:rsidR="00F271FF" w:rsidRPr="00B429F5">
        <w:rPr>
          <w:color w:val="000000" w:themeColor="text1"/>
        </w:rPr>
        <w:t>.</w:t>
      </w:r>
      <w:r w:rsidR="00FA4F92">
        <w:rPr>
          <w:color w:val="000000" w:themeColor="text1"/>
        </w:rPr>
        <w:t xml:space="preserve"> </w:t>
      </w:r>
      <w:proofErr w:type="spellStart"/>
      <w:r w:rsidR="00777E4B">
        <w:rPr>
          <w:color w:val="000000" w:themeColor="text1"/>
        </w:rPr>
        <w:t>Erikan</w:t>
      </w:r>
      <w:proofErr w:type="spellEnd"/>
      <w:r w:rsidR="00777E4B">
        <w:rPr>
          <w:color w:val="000000" w:themeColor="text1"/>
        </w:rPr>
        <w:t xml:space="preserve"> et al. (</w:t>
      </w:r>
      <w:r w:rsidR="006414D3">
        <w:rPr>
          <w:color w:val="000000" w:themeColor="text1"/>
        </w:rPr>
        <w:t>2016, p. 2</w:t>
      </w:r>
      <w:r w:rsidR="00777E4B">
        <w:rPr>
          <w:color w:val="000000" w:themeColor="text1"/>
        </w:rPr>
        <w:t>) define</w:t>
      </w:r>
      <w:r w:rsidR="001027B8">
        <w:rPr>
          <w:color w:val="000000" w:themeColor="text1"/>
        </w:rPr>
        <w:t>s</w:t>
      </w:r>
      <w:r w:rsidR="00777E4B">
        <w:rPr>
          <w:color w:val="000000" w:themeColor="text1"/>
        </w:rPr>
        <w:t xml:space="preserve"> </w:t>
      </w:r>
      <w:r w:rsidR="00683FD8">
        <w:rPr>
          <w:color w:val="000000" w:themeColor="text1"/>
        </w:rPr>
        <w:t>convenience</w:t>
      </w:r>
      <w:r w:rsidR="00777E4B">
        <w:rPr>
          <w:color w:val="000000" w:themeColor="text1"/>
        </w:rPr>
        <w:t xml:space="preserve"> sampling as </w:t>
      </w:r>
      <w:r w:rsidR="00DE165E">
        <w:rPr>
          <w:color w:val="000000" w:themeColor="text1"/>
        </w:rPr>
        <w:t xml:space="preserve">a type of non-random sampling where the members of the target population meet certain criteria such as accessibility, </w:t>
      </w:r>
      <w:proofErr w:type="gramStart"/>
      <w:r w:rsidR="00DE165E">
        <w:rPr>
          <w:color w:val="000000" w:themeColor="text1"/>
        </w:rPr>
        <w:t>availability</w:t>
      </w:r>
      <w:proofErr w:type="gramEnd"/>
      <w:r w:rsidR="00DE165E">
        <w:rPr>
          <w:color w:val="000000" w:themeColor="text1"/>
        </w:rPr>
        <w:t xml:space="preserve"> and willingness to participate. </w:t>
      </w:r>
      <w:r w:rsidR="00683FD8">
        <w:rPr>
          <w:color w:val="000000" w:themeColor="text1"/>
        </w:rPr>
        <w:t>Convenience</w:t>
      </w:r>
      <w:r w:rsidR="00DE165E">
        <w:rPr>
          <w:color w:val="000000" w:themeColor="text1"/>
        </w:rPr>
        <w:t xml:space="preserve"> sampling was an appropriate sampling method to use for this research as the students in Grades 1 and 4 met the criteria of age</w:t>
      </w:r>
      <w:r w:rsidR="002559F5">
        <w:rPr>
          <w:color w:val="000000" w:themeColor="text1"/>
        </w:rPr>
        <w:t>, specific to the research question</w:t>
      </w:r>
      <w:r w:rsidR="00DE165E">
        <w:rPr>
          <w:color w:val="000000" w:themeColor="text1"/>
        </w:rPr>
        <w:t xml:space="preserve">. </w:t>
      </w:r>
      <w:r w:rsidR="00324133" w:rsidRPr="00B429F5">
        <w:rPr>
          <w:color w:val="000000" w:themeColor="text1"/>
        </w:rPr>
        <w:t xml:space="preserve">The inclusion criteria </w:t>
      </w:r>
      <w:r w:rsidR="00643915" w:rsidRPr="00B429F5">
        <w:rPr>
          <w:color w:val="000000" w:themeColor="text1"/>
        </w:rPr>
        <w:t>were</w:t>
      </w:r>
      <w:r w:rsidR="00324133" w:rsidRPr="00B429F5">
        <w:rPr>
          <w:color w:val="000000" w:themeColor="text1"/>
        </w:rPr>
        <w:t xml:space="preserve"> that participants must be 6 or 9 years of age (Grades 1 </w:t>
      </w:r>
      <w:r w:rsidR="002559F5">
        <w:rPr>
          <w:color w:val="000000" w:themeColor="text1"/>
        </w:rPr>
        <w:t xml:space="preserve">or </w:t>
      </w:r>
      <w:r w:rsidR="00324133" w:rsidRPr="00B429F5">
        <w:rPr>
          <w:color w:val="000000" w:themeColor="text1"/>
        </w:rPr>
        <w:t xml:space="preserve">4). These </w:t>
      </w:r>
      <w:r w:rsidR="008263EB">
        <w:rPr>
          <w:color w:val="000000" w:themeColor="text1"/>
        </w:rPr>
        <w:t xml:space="preserve">specific </w:t>
      </w:r>
      <w:r w:rsidR="00324133" w:rsidRPr="00B429F5">
        <w:rPr>
          <w:color w:val="000000" w:themeColor="text1"/>
        </w:rPr>
        <w:t xml:space="preserve">grades were chosen due to their expected low, </w:t>
      </w:r>
      <w:proofErr w:type="gramStart"/>
      <w:r w:rsidR="00324133" w:rsidRPr="00B429F5">
        <w:rPr>
          <w:color w:val="000000" w:themeColor="text1"/>
        </w:rPr>
        <w:t>developing</w:t>
      </w:r>
      <w:proofErr w:type="gramEnd"/>
      <w:r w:rsidR="00324133" w:rsidRPr="00B429F5">
        <w:rPr>
          <w:color w:val="000000" w:themeColor="text1"/>
        </w:rPr>
        <w:t xml:space="preserve"> and varying levels of competenc</w:t>
      </w:r>
      <w:r w:rsidR="008E4B93">
        <w:rPr>
          <w:color w:val="000000" w:themeColor="text1"/>
        </w:rPr>
        <w:t>e</w:t>
      </w:r>
      <w:r w:rsidR="00324133" w:rsidRPr="00B429F5">
        <w:rPr>
          <w:color w:val="000000" w:themeColor="text1"/>
        </w:rPr>
        <w:t xml:space="preserve">. The </w:t>
      </w:r>
      <w:r w:rsidR="00683FD8">
        <w:rPr>
          <w:color w:val="000000" w:themeColor="text1"/>
        </w:rPr>
        <w:t>inclusion</w:t>
      </w:r>
      <w:r w:rsidR="00324133" w:rsidRPr="00B429F5">
        <w:rPr>
          <w:color w:val="000000" w:themeColor="text1"/>
        </w:rPr>
        <w:t xml:space="preserve"> criteria for the participants </w:t>
      </w:r>
      <w:r w:rsidR="00683FD8">
        <w:rPr>
          <w:color w:val="000000" w:themeColor="text1"/>
        </w:rPr>
        <w:t xml:space="preserve">also included being </w:t>
      </w:r>
      <w:r w:rsidR="00324133" w:rsidRPr="00B429F5">
        <w:rPr>
          <w:color w:val="000000" w:themeColor="text1"/>
        </w:rPr>
        <w:t>free from any injury and physically able to participate in P</w:t>
      </w:r>
      <w:r w:rsidR="008E4B93">
        <w:rPr>
          <w:color w:val="000000" w:themeColor="text1"/>
        </w:rPr>
        <w:t xml:space="preserve">E </w:t>
      </w:r>
      <w:r w:rsidR="00324133" w:rsidRPr="00B429F5">
        <w:rPr>
          <w:color w:val="000000" w:themeColor="text1"/>
        </w:rPr>
        <w:t>class</w:t>
      </w:r>
      <w:r w:rsidR="008E4B93">
        <w:rPr>
          <w:color w:val="000000" w:themeColor="text1"/>
        </w:rPr>
        <w:t>es</w:t>
      </w:r>
      <w:r w:rsidR="00324133" w:rsidRPr="00B429F5">
        <w:rPr>
          <w:color w:val="000000" w:themeColor="text1"/>
        </w:rPr>
        <w:t xml:space="preserve">. </w:t>
      </w:r>
      <w:r w:rsidR="0028385E">
        <w:rPr>
          <w:color w:val="000000" w:themeColor="text1"/>
        </w:rPr>
        <w:t xml:space="preserve">There was no control group in this study </w:t>
      </w:r>
      <w:proofErr w:type="gramStart"/>
      <w:r w:rsidR="0028385E">
        <w:rPr>
          <w:color w:val="000000" w:themeColor="text1"/>
        </w:rPr>
        <w:t>due to the fact that</w:t>
      </w:r>
      <w:proofErr w:type="gramEnd"/>
      <w:r w:rsidR="0028385E">
        <w:rPr>
          <w:color w:val="000000" w:themeColor="text1"/>
        </w:rPr>
        <w:t xml:space="preserve"> these were real students who all needed to </w:t>
      </w:r>
      <w:r w:rsidR="00F91408">
        <w:rPr>
          <w:color w:val="000000" w:themeColor="text1"/>
        </w:rPr>
        <w:t>be offered</w:t>
      </w:r>
      <w:r w:rsidR="0028385E">
        <w:rPr>
          <w:color w:val="000000" w:themeColor="text1"/>
        </w:rPr>
        <w:t xml:space="preserve"> the same curriculum and lesson plans</w:t>
      </w:r>
      <w:r w:rsidR="00F91408">
        <w:rPr>
          <w:color w:val="000000" w:themeColor="text1"/>
        </w:rPr>
        <w:t xml:space="preserve"> at the same time</w:t>
      </w:r>
      <w:r w:rsidR="0028385E">
        <w:rPr>
          <w:color w:val="000000" w:themeColor="text1"/>
        </w:rPr>
        <w:t xml:space="preserve">. This will be discussed further in </w:t>
      </w:r>
      <w:r w:rsidR="0028385E">
        <w:rPr>
          <w:color w:val="000000" w:themeColor="text1"/>
        </w:rPr>
        <w:lastRenderedPageBreak/>
        <w:t xml:space="preserve">the limitations section. </w:t>
      </w:r>
      <w:r w:rsidR="00A84071">
        <w:rPr>
          <w:color w:val="000000" w:themeColor="text1"/>
        </w:rPr>
        <w:t xml:space="preserve">Informed consent was obtained from the parent/guardians of each child participating in the study. </w:t>
      </w:r>
      <w:r w:rsidR="003A45E3" w:rsidRPr="00B429F5">
        <w:rPr>
          <w:color w:val="000000" w:themeColor="text1"/>
        </w:rPr>
        <w:t xml:space="preserve">Upon receiving </w:t>
      </w:r>
      <w:r w:rsidR="00643915" w:rsidRPr="00B429F5">
        <w:rPr>
          <w:color w:val="000000" w:themeColor="text1"/>
        </w:rPr>
        <w:t xml:space="preserve">parent authorization and </w:t>
      </w:r>
      <w:r w:rsidR="003A45E3" w:rsidRPr="00B429F5">
        <w:rPr>
          <w:color w:val="000000" w:themeColor="text1"/>
        </w:rPr>
        <w:t>ethical approvals, a</w:t>
      </w:r>
      <w:r w:rsidR="00F271FF" w:rsidRPr="00B429F5">
        <w:rPr>
          <w:color w:val="000000" w:themeColor="text1"/>
        </w:rPr>
        <w:t xml:space="preserve"> total of 61 (M age = 7.52 years SD ± 1.51) students from Grades 1 and 4 received an 8</w:t>
      </w:r>
      <w:r w:rsidRPr="00B429F5">
        <w:rPr>
          <w:color w:val="000000" w:themeColor="text1"/>
        </w:rPr>
        <w:t>-</w:t>
      </w:r>
      <w:r w:rsidR="00F271FF" w:rsidRPr="00B429F5">
        <w:rPr>
          <w:color w:val="000000" w:themeColor="text1"/>
        </w:rPr>
        <w:t>week motor skill intervention</w:t>
      </w:r>
      <w:r w:rsidR="00643915" w:rsidRPr="00B429F5">
        <w:rPr>
          <w:color w:val="000000" w:themeColor="text1"/>
        </w:rPr>
        <w:t xml:space="preserve"> </w:t>
      </w:r>
      <w:r w:rsidR="00F271FF" w:rsidRPr="00B429F5">
        <w:rPr>
          <w:color w:val="000000" w:themeColor="text1"/>
        </w:rPr>
        <w:t xml:space="preserve">of the SKIP </w:t>
      </w:r>
      <w:r w:rsidR="001027B8">
        <w:rPr>
          <w:color w:val="000000" w:themeColor="text1"/>
        </w:rPr>
        <w:t>p</w:t>
      </w:r>
      <w:r w:rsidR="00F271FF" w:rsidRPr="00B429F5">
        <w:rPr>
          <w:color w:val="000000" w:themeColor="text1"/>
        </w:rPr>
        <w:t>rogram which consisted of 2</w:t>
      </w:r>
      <w:r w:rsidR="00C325DB">
        <w:rPr>
          <w:color w:val="000000" w:themeColor="text1"/>
        </w:rPr>
        <w:t>x</w:t>
      </w:r>
      <w:r w:rsidR="00F271FF" w:rsidRPr="00B429F5">
        <w:rPr>
          <w:color w:val="000000" w:themeColor="text1"/>
        </w:rPr>
        <w:t>45</w:t>
      </w:r>
      <w:r w:rsidRPr="00B429F5">
        <w:rPr>
          <w:color w:val="000000" w:themeColor="text1"/>
        </w:rPr>
        <w:t xml:space="preserve"> </w:t>
      </w:r>
      <w:r w:rsidR="00F271FF" w:rsidRPr="00B429F5">
        <w:rPr>
          <w:color w:val="000000" w:themeColor="text1"/>
        </w:rPr>
        <w:t>minute sessions per week</w:t>
      </w:r>
      <w:r w:rsidR="008E4B93">
        <w:rPr>
          <w:color w:val="000000" w:themeColor="text1"/>
        </w:rPr>
        <w:t>,</w:t>
      </w:r>
      <w:r w:rsidR="00F271FF" w:rsidRPr="00B429F5">
        <w:rPr>
          <w:color w:val="000000" w:themeColor="text1"/>
        </w:rPr>
        <w:t xml:space="preserve"> as per previous SKIP interventions (Brian, Goodway, and Sutherland 2014).</w:t>
      </w:r>
      <w:r w:rsidRPr="00B429F5">
        <w:rPr>
          <w:color w:val="000000" w:themeColor="text1"/>
        </w:rPr>
        <w:t xml:space="preserve"> </w:t>
      </w:r>
      <w:r w:rsidR="003A45E3" w:rsidRPr="00B429F5">
        <w:rPr>
          <w:color w:val="000000" w:themeColor="text1"/>
        </w:rPr>
        <w:t>Business as usual lessons were conducted throughout January before the pre-test</w:t>
      </w:r>
      <w:r w:rsidR="009A3AA9">
        <w:rPr>
          <w:color w:val="000000" w:themeColor="text1"/>
        </w:rPr>
        <w:t xml:space="preserve"> (Time 1)</w:t>
      </w:r>
      <w:r w:rsidR="003A45E3" w:rsidRPr="00B429F5">
        <w:rPr>
          <w:color w:val="000000" w:themeColor="text1"/>
        </w:rPr>
        <w:t xml:space="preserve"> which took place in February. </w:t>
      </w:r>
      <w:r w:rsidR="0028385E" w:rsidRPr="00B429F5">
        <w:rPr>
          <w:color w:val="000000" w:themeColor="text1"/>
        </w:rPr>
        <w:t xml:space="preserve">The SKIP </w:t>
      </w:r>
      <w:r w:rsidR="0028385E">
        <w:rPr>
          <w:color w:val="000000" w:themeColor="text1"/>
        </w:rPr>
        <w:t>pr</w:t>
      </w:r>
      <w:r w:rsidR="0028385E" w:rsidRPr="00B429F5">
        <w:rPr>
          <w:color w:val="000000" w:themeColor="text1"/>
        </w:rPr>
        <w:t>ogram then commenced and the participants (N = 61) all underwent a post-test after the 8-week program</w:t>
      </w:r>
      <w:r w:rsidR="0028385E">
        <w:rPr>
          <w:color w:val="000000" w:themeColor="text1"/>
        </w:rPr>
        <w:t xml:space="preserve"> (Time 2). </w:t>
      </w:r>
      <w:r w:rsidR="0028385E">
        <w:rPr>
          <w:color w:val="000000" w:themeColor="text1"/>
        </w:rPr>
        <w:t xml:space="preserve">No official testing was completed before or after the </w:t>
      </w:r>
      <w:proofErr w:type="gramStart"/>
      <w:r w:rsidR="0028385E">
        <w:rPr>
          <w:color w:val="000000" w:themeColor="text1"/>
        </w:rPr>
        <w:t>business as usual</w:t>
      </w:r>
      <w:proofErr w:type="gramEnd"/>
      <w:r w:rsidR="0028385E">
        <w:rPr>
          <w:color w:val="000000" w:themeColor="text1"/>
        </w:rPr>
        <w:t xml:space="preserve"> lessons. Reasoning and limitations f</w:t>
      </w:r>
      <w:r w:rsidR="000C05CE">
        <w:rPr>
          <w:color w:val="000000" w:themeColor="text1"/>
        </w:rPr>
        <w:t>or</w:t>
      </w:r>
      <w:r w:rsidR="0028385E">
        <w:rPr>
          <w:color w:val="000000" w:themeColor="text1"/>
        </w:rPr>
        <w:t xml:space="preserve"> not doing pre and post-tests </w:t>
      </w:r>
      <w:r w:rsidR="001825D7">
        <w:rPr>
          <w:color w:val="000000" w:themeColor="text1"/>
        </w:rPr>
        <w:t xml:space="preserve">surrounding </w:t>
      </w:r>
      <w:r w:rsidR="0028385E">
        <w:rPr>
          <w:color w:val="000000" w:themeColor="text1"/>
        </w:rPr>
        <w:t xml:space="preserve">the </w:t>
      </w:r>
      <w:proofErr w:type="gramStart"/>
      <w:r w:rsidR="0028385E">
        <w:rPr>
          <w:color w:val="000000" w:themeColor="text1"/>
        </w:rPr>
        <w:t>business as usual</w:t>
      </w:r>
      <w:proofErr w:type="gramEnd"/>
      <w:r w:rsidR="0028385E">
        <w:rPr>
          <w:color w:val="000000" w:themeColor="text1"/>
        </w:rPr>
        <w:t xml:space="preserve"> timeframe are discussed further in Chapter 5. </w:t>
      </w:r>
      <w:r w:rsidR="009A3AA9">
        <w:rPr>
          <w:color w:val="000000" w:themeColor="text1"/>
        </w:rPr>
        <w:t xml:space="preserve"> </w:t>
      </w:r>
    </w:p>
    <w:p w14:paraId="3BCEC13F" w14:textId="5522A49A" w:rsidR="008E4B93" w:rsidRDefault="003A45E3" w:rsidP="000B3FFD">
      <w:pPr>
        <w:spacing w:line="480" w:lineRule="auto"/>
        <w:ind w:firstLine="720"/>
        <w:rPr>
          <w:color w:val="000000" w:themeColor="text1"/>
        </w:rPr>
      </w:pPr>
      <w:r w:rsidRPr="00B429F5">
        <w:rPr>
          <w:color w:val="000000" w:themeColor="text1"/>
        </w:rPr>
        <w:t>Each SKIP session consisted of a 5</w:t>
      </w:r>
      <w:r w:rsidR="00D428BA" w:rsidRPr="00B429F5">
        <w:rPr>
          <w:color w:val="000000" w:themeColor="text1"/>
        </w:rPr>
        <w:t>-</w:t>
      </w:r>
      <w:r w:rsidRPr="00B429F5">
        <w:rPr>
          <w:color w:val="000000" w:themeColor="text1"/>
        </w:rPr>
        <w:t>minute warm up, 30 minutes of activities or stations</w:t>
      </w:r>
      <w:r w:rsidR="00D428BA" w:rsidRPr="00B429F5">
        <w:rPr>
          <w:color w:val="000000" w:themeColor="text1"/>
        </w:rPr>
        <w:t xml:space="preserve"> </w:t>
      </w:r>
      <w:r w:rsidRPr="00B429F5">
        <w:rPr>
          <w:color w:val="000000" w:themeColor="text1"/>
        </w:rPr>
        <w:t>and then a 5</w:t>
      </w:r>
      <w:r w:rsidR="00D428BA" w:rsidRPr="00B429F5">
        <w:rPr>
          <w:color w:val="000000" w:themeColor="text1"/>
        </w:rPr>
        <w:t>-</w:t>
      </w:r>
      <w:r w:rsidRPr="00B429F5">
        <w:rPr>
          <w:color w:val="000000" w:themeColor="text1"/>
        </w:rPr>
        <w:t>minute cool down</w:t>
      </w:r>
      <w:r w:rsidR="00DE1C7C">
        <w:rPr>
          <w:color w:val="000000" w:themeColor="text1"/>
        </w:rPr>
        <w:t xml:space="preserve"> (a blank copy of the SKIP lesson planning sheet can be found under Appendix G). B</w:t>
      </w:r>
      <w:r w:rsidR="00547151" w:rsidRPr="00B429F5">
        <w:rPr>
          <w:color w:val="000000" w:themeColor="text1"/>
        </w:rPr>
        <w:t xml:space="preserve">y doing a mixed-methods, quasi-experimental design, I was able to test my hypothesis in the students’ natural setting </w:t>
      </w:r>
      <w:r w:rsidR="00C325DB">
        <w:rPr>
          <w:color w:val="000000" w:themeColor="text1"/>
        </w:rPr>
        <w:t>(</w:t>
      </w:r>
      <w:r w:rsidR="008E4B93">
        <w:rPr>
          <w:color w:val="000000" w:themeColor="text1"/>
        </w:rPr>
        <w:t xml:space="preserve">beginning during </w:t>
      </w:r>
      <w:r w:rsidR="00C325DB">
        <w:rPr>
          <w:color w:val="000000" w:themeColor="text1"/>
        </w:rPr>
        <w:t xml:space="preserve">the </w:t>
      </w:r>
      <w:proofErr w:type="gramStart"/>
      <w:r w:rsidR="00C325DB">
        <w:rPr>
          <w:color w:val="000000" w:themeColor="text1"/>
        </w:rPr>
        <w:t>business as usual</w:t>
      </w:r>
      <w:proofErr w:type="gramEnd"/>
      <w:r w:rsidR="00C325DB">
        <w:rPr>
          <w:color w:val="000000" w:themeColor="text1"/>
        </w:rPr>
        <w:t xml:space="preserve"> sessions) </w:t>
      </w:r>
      <w:r w:rsidR="00547151" w:rsidRPr="00B429F5">
        <w:rPr>
          <w:color w:val="000000" w:themeColor="text1"/>
        </w:rPr>
        <w:t xml:space="preserve">whilst still being able to isolate, control and manipulate the dependant variable (Cohen and Morrison, 2011, p. 315). This process allowed for the most rich and meaningful data to come from the motor skill intervention. </w:t>
      </w:r>
      <w:r w:rsidR="004C6797">
        <w:rPr>
          <w:color w:val="000000" w:themeColor="text1"/>
        </w:rPr>
        <w:t>To analyze the qualitative data,</w:t>
      </w:r>
      <w:r w:rsidR="00324133" w:rsidRPr="00B429F5">
        <w:rPr>
          <w:color w:val="000000" w:themeColor="text1"/>
        </w:rPr>
        <w:t xml:space="preserve"> </w:t>
      </w:r>
      <w:r w:rsidR="00F91408">
        <w:rPr>
          <w:color w:val="000000" w:themeColor="text1"/>
        </w:rPr>
        <w:t>themes were examined</w:t>
      </w:r>
      <w:r w:rsidR="00324133" w:rsidRPr="00B429F5">
        <w:rPr>
          <w:color w:val="000000" w:themeColor="text1"/>
        </w:rPr>
        <w:t xml:space="preserve"> throughout </w:t>
      </w:r>
      <w:r w:rsidR="00F91408">
        <w:rPr>
          <w:color w:val="000000" w:themeColor="text1"/>
        </w:rPr>
        <w:t>the</w:t>
      </w:r>
      <w:r w:rsidR="00324133" w:rsidRPr="00B429F5">
        <w:rPr>
          <w:color w:val="000000" w:themeColor="text1"/>
        </w:rPr>
        <w:t xml:space="preserve"> field note observation</w:t>
      </w:r>
      <w:r w:rsidR="00F91408">
        <w:rPr>
          <w:color w:val="000000" w:themeColor="text1"/>
        </w:rPr>
        <w:t>s</w:t>
      </w:r>
      <w:r w:rsidR="008E4B93">
        <w:rPr>
          <w:color w:val="000000" w:themeColor="text1"/>
        </w:rPr>
        <w:t>, video analyses</w:t>
      </w:r>
      <w:r w:rsidR="00324133" w:rsidRPr="00B429F5">
        <w:rPr>
          <w:color w:val="000000" w:themeColor="text1"/>
        </w:rPr>
        <w:t xml:space="preserve"> and reflective journal entries</w:t>
      </w:r>
      <w:r w:rsidR="00FF39C6">
        <w:rPr>
          <w:color w:val="000000" w:themeColor="text1"/>
        </w:rPr>
        <w:t xml:space="preserve"> to </w:t>
      </w:r>
      <w:r w:rsidR="008E4B93">
        <w:rPr>
          <w:color w:val="000000" w:themeColor="text1"/>
        </w:rPr>
        <w:t>best</w:t>
      </w:r>
      <w:r w:rsidR="00FF39C6">
        <w:rPr>
          <w:color w:val="000000" w:themeColor="text1"/>
        </w:rPr>
        <w:t xml:space="preserve"> represent </w:t>
      </w:r>
      <w:r w:rsidR="008E4B93">
        <w:rPr>
          <w:color w:val="000000" w:themeColor="text1"/>
        </w:rPr>
        <w:t xml:space="preserve">and provide </w:t>
      </w:r>
      <w:r w:rsidR="00FF39C6">
        <w:rPr>
          <w:color w:val="000000" w:themeColor="text1"/>
        </w:rPr>
        <w:t>a thick description of the setting</w:t>
      </w:r>
      <w:r w:rsidR="00F3445C">
        <w:rPr>
          <w:color w:val="000000" w:themeColor="text1"/>
        </w:rPr>
        <w:t xml:space="preserve"> while</w:t>
      </w:r>
      <w:r w:rsidR="00FF39C6">
        <w:rPr>
          <w:color w:val="000000" w:themeColor="text1"/>
        </w:rPr>
        <w:t xml:space="preserve"> </w:t>
      </w:r>
      <w:r w:rsidR="008E4B93">
        <w:rPr>
          <w:color w:val="000000" w:themeColor="text1"/>
        </w:rPr>
        <w:t>offer</w:t>
      </w:r>
      <w:r w:rsidR="00F3445C">
        <w:rPr>
          <w:color w:val="000000" w:themeColor="text1"/>
        </w:rPr>
        <w:t>ing</w:t>
      </w:r>
      <w:r w:rsidR="00FF39C6">
        <w:rPr>
          <w:color w:val="000000" w:themeColor="text1"/>
        </w:rPr>
        <w:t xml:space="preserve"> context during the data analysis stage</w:t>
      </w:r>
      <w:r w:rsidR="00324133" w:rsidRPr="00B429F5">
        <w:rPr>
          <w:color w:val="000000" w:themeColor="text1"/>
        </w:rPr>
        <w:t>.</w:t>
      </w:r>
      <w:r w:rsidR="00FF39C6">
        <w:rPr>
          <w:color w:val="000000" w:themeColor="text1"/>
        </w:rPr>
        <w:t xml:space="preserve"> </w:t>
      </w:r>
      <w:r w:rsidR="009D2A2D">
        <w:rPr>
          <w:color w:val="000000" w:themeColor="text1"/>
        </w:rPr>
        <w:t>To</w:t>
      </w:r>
      <w:r w:rsidR="008E6C63">
        <w:rPr>
          <w:color w:val="000000" w:themeColor="text1"/>
        </w:rPr>
        <w:t xml:space="preserve"> complete</w:t>
      </w:r>
      <w:r w:rsidR="009D2A2D">
        <w:rPr>
          <w:color w:val="000000" w:themeColor="text1"/>
        </w:rPr>
        <w:t xml:space="preserve"> th</w:t>
      </w:r>
      <w:r w:rsidR="008E4B93">
        <w:rPr>
          <w:color w:val="000000" w:themeColor="text1"/>
        </w:rPr>
        <w:t>e</w:t>
      </w:r>
      <w:r w:rsidR="008E6C63">
        <w:rPr>
          <w:color w:val="000000" w:themeColor="text1"/>
        </w:rPr>
        <w:t xml:space="preserve"> thematic analysis</w:t>
      </w:r>
      <w:r w:rsidR="009D2A2D">
        <w:rPr>
          <w:color w:val="000000" w:themeColor="text1"/>
        </w:rPr>
        <w:t xml:space="preserve">, phrases and words </w:t>
      </w:r>
      <w:r w:rsidR="00F91408">
        <w:rPr>
          <w:color w:val="000000" w:themeColor="text1"/>
        </w:rPr>
        <w:t xml:space="preserve">were grouped together </w:t>
      </w:r>
      <w:r w:rsidR="009D2A2D">
        <w:rPr>
          <w:color w:val="000000" w:themeColor="text1"/>
        </w:rPr>
        <w:t>into similar theme</w:t>
      </w:r>
      <w:r w:rsidR="008E4B93">
        <w:rPr>
          <w:color w:val="000000" w:themeColor="text1"/>
        </w:rPr>
        <w:t>s</w:t>
      </w:r>
      <w:r w:rsidR="009D2A2D">
        <w:rPr>
          <w:color w:val="000000" w:themeColor="text1"/>
        </w:rPr>
        <w:t xml:space="preserve"> using a highlighter on </w:t>
      </w:r>
      <w:r w:rsidR="00F91408">
        <w:rPr>
          <w:color w:val="000000" w:themeColor="text1"/>
        </w:rPr>
        <w:t>the</w:t>
      </w:r>
      <w:r w:rsidR="009D2A2D">
        <w:rPr>
          <w:color w:val="000000" w:themeColor="text1"/>
        </w:rPr>
        <w:t xml:space="preserve"> field note observation sheets and journal entries. Additionally, </w:t>
      </w:r>
      <w:r w:rsidR="00FF39C6">
        <w:rPr>
          <w:color w:val="000000" w:themeColor="text1"/>
        </w:rPr>
        <w:t>parts of the SKIP sessions</w:t>
      </w:r>
      <w:r w:rsidR="00F91408">
        <w:rPr>
          <w:color w:val="000000" w:themeColor="text1"/>
        </w:rPr>
        <w:t xml:space="preserve"> were video recorded and securely stored on Google </w:t>
      </w:r>
      <w:r w:rsidR="00F91408">
        <w:rPr>
          <w:color w:val="000000" w:themeColor="text1"/>
        </w:rPr>
        <w:lastRenderedPageBreak/>
        <w:t>Drive</w:t>
      </w:r>
      <w:r w:rsidR="00FF39C6">
        <w:rPr>
          <w:color w:val="000000" w:themeColor="text1"/>
        </w:rPr>
        <w:t xml:space="preserve"> to </w:t>
      </w:r>
      <w:r w:rsidR="00F91408">
        <w:rPr>
          <w:color w:val="000000" w:themeColor="text1"/>
        </w:rPr>
        <w:t xml:space="preserve">record and assess </w:t>
      </w:r>
      <w:r w:rsidR="00FF39C6">
        <w:rPr>
          <w:color w:val="000000" w:themeColor="text1"/>
        </w:rPr>
        <w:t xml:space="preserve">what the students </w:t>
      </w:r>
      <w:r w:rsidR="008E4B93">
        <w:rPr>
          <w:color w:val="000000" w:themeColor="text1"/>
        </w:rPr>
        <w:t>were</w:t>
      </w:r>
      <w:r w:rsidR="00FF39C6">
        <w:rPr>
          <w:color w:val="000000" w:themeColor="text1"/>
        </w:rPr>
        <w:t xml:space="preserve"> doing, what they </w:t>
      </w:r>
      <w:r w:rsidR="008E4B93">
        <w:rPr>
          <w:color w:val="000000" w:themeColor="text1"/>
        </w:rPr>
        <w:t>were</w:t>
      </w:r>
      <w:r w:rsidR="00FF39C6">
        <w:rPr>
          <w:color w:val="000000" w:themeColor="text1"/>
        </w:rPr>
        <w:t xml:space="preserve"> saying, how they appeared and to capture the </w:t>
      </w:r>
      <w:r w:rsidR="008E4B93">
        <w:rPr>
          <w:color w:val="000000" w:themeColor="text1"/>
        </w:rPr>
        <w:t>environment</w:t>
      </w:r>
      <w:r w:rsidR="00FF39C6">
        <w:rPr>
          <w:color w:val="000000" w:themeColor="text1"/>
        </w:rPr>
        <w:t xml:space="preserve"> in which the</w:t>
      </w:r>
      <w:r w:rsidR="00F91408">
        <w:rPr>
          <w:color w:val="000000" w:themeColor="text1"/>
        </w:rPr>
        <w:t xml:space="preserve"> research was conducted</w:t>
      </w:r>
      <w:r w:rsidR="00FF39C6">
        <w:rPr>
          <w:color w:val="000000" w:themeColor="text1"/>
        </w:rPr>
        <w:t xml:space="preserve"> in</w:t>
      </w:r>
      <w:r w:rsidR="009D2A2D">
        <w:rPr>
          <w:color w:val="000000" w:themeColor="text1"/>
        </w:rPr>
        <w:t xml:space="preserve">. </w:t>
      </w:r>
      <w:r w:rsidR="008E4B93">
        <w:rPr>
          <w:color w:val="000000" w:themeColor="text1"/>
        </w:rPr>
        <w:tab/>
      </w:r>
    </w:p>
    <w:p w14:paraId="31E6EA4C" w14:textId="13AF5BD0" w:rsidR="00324133" w:rsidRPr="00B429F5" w:rsidRDefault="004833C5" w:rsidP="000B3FFD">
      <w:pPr>
        <w:spacing w:line="480" w:lineRule="auto"/>
        <w:ind w:firstLine="720"/>
        <w:rPr>
          <w:color w:val="000000" w:themeColor="text1"/>
        </w:rPr>
      </w:pPr>
      <w:proofErr w:type="gramStart"/>
      <w:r>
        <w:t>In order to</w:t>
      </w:r>
      <w:proofErr w:type="gramEnd"/>
      <w:r>
        <w:t xml:space="preserve"> demonstrate trustworthiness in the research, several steps were taken to reduce bias, ensure credibility and confirmability (Erlandson et al., 1993). </w:t>
      </w:r>
      <w:r w:rsidR="00324133" w:rsidRPr="00B429F5">
        <w:rPr>
          <w:color w:val="000000" w:themeColor="text1"/>
        </w:rPr>
        <w:t xml:space="preserve">Being a participant observer (Bradley, 1995) </w:t>
      </w:r>
      <w:r w:rsidR="00137B1E">
        <w:rPr>
          <w:color w:val="000000" w:themeColor="text1"/>
        </w:rPr>
        <w:t>requires the need to be</w:t>
      </w:r>
      <w:r w:rsidR="00324133" w:rsidRPr="00B429F5">
        <w:rPr>
          <w:color w:val="000000" w:themeColor="text1"/>
        </w:rPr>
        <w:t xml:space="preserve"> reflective, </w:t>
      </w:r>
      <w:proofErr w:type="gramStart"/>
      <w:r w:rsidR="00324133" w:rsidRPr="00B429F5">
        <w:rPr>
          <w:color w:val="000000" w:themeColor="text1"/>
        </w:rPr>
        <w:t>objective</w:t>
      </w:r>
      <w:proofErr w:type="gramEnd"/>
      <w:r w:rsidR="00324133" w:rsidRPr="00B429F5">
        <w:rPr>
          <w:color w:val="000000" w:themeColor="text1"/>
        </w:rPr>
        <w:t xml:space="preserve"> and unbiased throughout the entirety of the study. </w:t>
      </w:r>
      <w:r w:rsidR="006C4262">
        <w:t xml:space="preserve">Participant observation involves the writing of descriptions and accounts of what was observed </w:t>
      </w:r>
      <w:r w:rsidR="006C4262">
        <w:t>throughout the sessions to</w:t>
      </w:r>
      <w:r w:rsidR="006C4262">
        <w:t xml:space="preserve"> investiga</w:t>
      </w:r>
      <w:r w:rsidR="006C4262">
        <w:t>te the various</w:t>
      </w:r>
      <w:r w:rsidR="006C4262">
        <w:t xml:space="preserve"> aspects in ‘all their complexity, in the naturalistic context’ (Cohen et al., 2011</w:t>
      </w:r>
      <w:r w:rsidR="006C4262">
        <w:rPr>
          <w:color w:val="000000" w:themeColor="text1"/>
        </w:rPr>
        <w:t>). T</w:t>
      </w:r>
      <w:r w:rsidR="00137B1E">
        <w:rPr>
          <w:color w:val="000000" w:themeColor="text1"/>
        </w:rPr>
        <w:t xml:space="preserve">his was achieved </w:t>
      </w:r>
      <w:r w:rsidR="00F3445C">
        <w:rPr>
          <w:color w:val="000000" w:themeColor="text1"/>
        </w:rPr>
        <w:t xml:space="preserve">in this research </w:t>
      </w:r>
      <w:r w:rsidR="00137B1E">
        <w:rPr>
          <w:color w:val="000000" w:themeColor="text1"/>
        </w:rPr>
        <w:t>by completing a</w:t>
      </w:r>
      <w:r w:rsidR="00137B1E" w:rsidRPr="00B429F5">
        <w:rPr>
          <w:color w:val="000000" w:themeColor="text1"/>
        </w:rPr>
        <w:t xml:space="preserve"> fidelity check</w:t>
      </w:r>
      <w:r w:rsidR="008E4B93">
        <w:rPr>
          <w:color w:val="000000" w:themeColor="text1"/>
        </w:rPr>
        <w:t>list</w:t>
      </w:r>
      <w:r w:rsidR="00137B1E" w:rsidRPr="00B429F5">
        <w:rPr>
          <w:color w:val="000000" w:themeColor="text1"/>
        </w:rPr>
        <w:t xml:space="preserve"> after each session</w:t>
      </w:r>
      <w:r w:rsidR="00137B1E">
        <w:rPr>
          <w:color w:val="000000" w:themeColor="text1"/>
        </w:rPr>
        <w:t xml:space="preserve"> to ensure </w:t>
      </w:r>
      <w:r w:rsidR="00F91408">
        <w:rPr>
          <w:color w:val="000000" w:themeColor="text1"/>
        </w:rPr>
        <w:t xml:space="preserve">the results and information recorded </w:t>
      </w:r>
      <w:r w:rsidR="00137B1E">
        <w:rPr>
          <w:color w:val="000000" w:themeColor="text1"/>
        </w:rPr>
        <w:t xml:space="preserve">remained reflexive and mindful of reducing bias. </w:t>
      </w:r>
      <w:r w:rsidR="00BB3C8F">
        <w:rPr>
          <w:color w:val="000000" w:themeColor="text1"/>
        </w:rPr>
        <w:t xml:space="preserve">According to Hammersley and Atkinson (1995), reflexivity is a significant feature of social research as it involves participating in the social world and reflecting on that participation. Reflexivity was achieved throughout the entirety </w:t>
      </w:r>
      <w:r w:rsidR="00F91408">
        <w:rPr>
          <w:color w:val="000000" w:themeColor="text1"/>
        </w:rPr>
        <w:t xml:space="preserve">of the research process by </w:t>
      </w:r>
      <w:r w:rsidR="00017F1D">
        <w:rPr>
          <w:color w:val="000000" w:themeColor="text1"/>
        </w:rPr>
        <w:t xml:space="preserve">using fidelity checks </w:t>
      </w:r>
      <w:r w:rsidR="008E4B93">
        <w:rPr>
          <w:color w:val="000000" w:themeColor="text1"/>
        </w:rPr>
        <w:t xml:space="preserve">as well as </w:t>
      </w:r>
      <w:r w:rsidR="00017F1D">
        <w:rPr>
          <w:color w:val="000000" w:themeColor="text1"/>
        </w:rPr>
        <w:t xml:space="preserve">by keeping a ‘digital journal’ which consisted of voice recordings of thoughts during and after </w:t>
      </w:r>
      <w:r w:rsidR="00F91408">
        <w:rPr>
          <w:color w:val="000000" w:themeColor="text1"/>
        </w:rPr>
        <w:t xml:space="preserve">the SKIP sessions. This was helpful as it provided </w:t>
      </w:r>
      <w:r w:rsidR="00017F1D">
        <w:rPr>
          <w:color w:val="000000" w:themeColor="text1"/>
        </w:rPr>
        <w:t xml:space="preserve">considerations </w:t>
      </w:r>
      <w:r w:rsidR="00F91408">
        <w:rPr>
          <w:color w:val="000000" w:themeColor="text1"/>
        </w:rPr>
        <w:t xml:space="preserve">and possible adaptations </w:t>
      </w:r>
      <w:r w:rsidR="00017F1D">
        <w:rPr>
          <w:color w:val="000000" w:themeColor="text1"/>
        </w:rPr>
        <w:t>for future lessons. Th</w:t>
      </w:r>
      <w:r w:rsidR="008E4B93">
        <w:rPr>
          <w:color w:val="000000" w:themeColor="text1"/>
        </w:rPr>
        <w:t>e fidelity</w:t>
      </w:r>
      <w:r w:rsidR="00017F1D">
        <w:rPr>
          <w:color w:val="000000" w:themeColor="text1"/>
        </w:rPr>
        <w:t xml:space="preserve"> checklist </w:t>
      </w:r>
      <w:r w:rsidR="00DE1C7C">
        <w:rPr>
          <w:color w:val="000000" w:themeColor="text1"/>
        </w:rPr>
        <w:t xml:space="preserve">and a </w:t>
      </w:r>
      <w:r w:rsidR="00980E9B">
        <w:rPr>
          <w:color w:val="000000" w:themeColor="text1"/>
        </w:rPr>
        <w:t>‘</w:t>
      </w:r>
      <w:r w:rsidR="00DE1C7C">
        <w:rPr>
          <w:color w:val="000000" w:themeColor="text1"/>
        </w:rPr>
        <w:t>core principles</w:t>
      </w:r>
      <w:r w:rsidR="00980E9B">
        <w:rPr>
          <w:color w:val="000000" w:themeColor="text1"/>
        </w:rPr>
        <w:t>’</w:t>
      </w:r>
      <w:r w:rsidR="00DE1C7C">
        <w:rPr>
          <w:color w:val="000000" w:themeColor="text1"/>
        </w:rPr>
        <w:t xml:space="preserve"> checklist for the sessions </w:t>
      </w:r>
      <w:r w:rsidR="00017F1D">
        <w:rPr>
          <w:color w:val="000000" w:themeColor="text1"/>
        </w:rPr>
        <w:t>can be found under Appendix E</w:t>
      </w:r>
      <w:r w:rsidR="00DE1C7C">
        <w:rPr>
          <w:color w:val="000000" w:themeColor="text1"/>
        </w:rPr>
        <w:t xml:space="preserve"> and F</w:t>
      </w:r>
      <w:r w:rsidR="00017F1D">
        <w:rPr>
          <w:color w:val="000000" w:themeColor="text1"/>
        </w:rPr>
        <w:t xml:space="preserve">. </w:t>
      </w:r>
    </w:p>
    <w:p w14:paraId="0551FFAB" w14:textId="20F63969" w:rsidR="00415841" w:rsidRPr="00B429F5" w:rsidRDefault="00547151" w:rsidP="000B0980">
      <w:pPr>
        <w:spacing w:line="480" w:lineRule="auto"/>
        <w:ind w:firstLine="720"/>
        <w:rPr>
          <w:color w:val="000000" w:themeColor="text1"/>
        </w:rPr>
      </w:pPr>
      <w:r w:rsidRPr="00B429F5">
        <w:rPr>
          <w:color w:val="000000" w:themeColor="text1"/>
        </w:rPr>
        <w:t>Instrumentation – The dependant variable for the evaluation was the students’ physical competenc</w:t>
      </w:r>
      <w:r w:rsidR="008E4B93">
        <w:rPr>
          <w:color w:val="000000" w:themeColor="text1"/>
        </w:rPr>
        <w:t>e</w:t>
      </w:r>
      <w:r w:rsidRPr="00B429F5">
        <w:rPr>
          <w:color w:val="000000" w:themeColor="text1"/>
        </w:rPr>
        <w:t xml:space="preserve">. </w:t>
      </w:r>
      <w:r w:rsidR="0002581F">
        <w:rPr>
          <w:color w:val="000000" w:themeColor="text1"/>
        </w:rPr>
        <w:t xml:space="preserve">Physical </w:t>
      </w:r>
      <w:r w:rsidR="00413439">
        <w:rPr>
          <w:color w:val="000000" w:themeColor="text1"/>
        </w:rPr>
        <w:t xml:space="preserve">competence </w:t>
      </w:r>
      <w:r w:rsidR="0002581F">
        <w:rPr>
          <w:color w:val="000000" w:themeColor="text1"/>
        </w:rPr>
        <w:t xml:space="preserve">was assessed </w:t>
      </w:r>
      <w:r w:rsidR="00413439">
        <w:rPr>
          <w:color w:val="000000" w:themeColor="text1"/>
        </w:rPr>
        <w:t xml:space="preserve">by measuring </w:t>
      </w:r>
      <w:r w:rsidR="0002581F">
        <w:rPr>
          <w:color w:val="000000" w:themeColor="text1"/>
        </w:rPr>
        <w:t xml:space="preserve">the </w:t>
      </w:r>
      <w:r w:rsidR="00413439">
        <w:rPr>
          <w:color w:val="000000" w:themeColor="text1"/>
        </w:rPr>
        <w:t xml:space="preserve">motor </w:t>
      </w:r>
      <w:r w:rsidR="008E4B93">
        <w:rPr>
          <w:color w:val="000000" w:themeColor="text1"/>
        </w:rPr>
        <w:t>skills</w:t>
      </w:r>
      <w:r w:rsidR="0002581F">
        <w:rPr>
          <w:color w:val="000000" w:themeColor="text1"/>
        </w:rPr>
        <w:t xml:space="preserve"> of the participants. Although</w:t>
      </w:r>
      <w:r w:rsidR="008E4B93">
        <w:rPr>
          <w:color w:val="000000" w:themeColor="text1"/>
        </w:rPr>
        <w:t xml:space="preserve"> </w:t>
      </w:r>
      <w:r w:rsidR="00413439">
        <w:rPr>
          <w:color w:val="000000" w:themeColor="text1"/>
        </w:rPr>
        <w:t xml:space="preserve">physical competence is broader and </w:t>
      </w:r>
      <w:r w:rsidR="008E6C63">
        <w:rPr>
          <w:color w:val="000000" w:themeColor="text1"/>
        </w:rPr>
        <w:t xml:space="preserve">much </w:t>
      </w:r>
      <w:r w:rsidR="00413439">
        <w:rPr>
          <w:color w:val="000000" w:themeColor="text1"/>
        </w:rPr>
        <w:t>more complex than just motor skills</w:t>
      </w:r>
      <w:r w:rsidR="0002581F">
        <w:rPr>
          <w:color w:val="000000" w:themeColor="text1"/>
        </w:rPr>
        <w:t>, this study just focused on evaluating motor skills</w:t>
      </w:r>
      <w:r w:rsidR="00413439">
        <w:rPr>
          <w:color w:val="000000" w:themeColor="text1"/>
        </w:rPr>
        <w:t xml:space="preserve">. </w:t>
      </w:r>
      <w:r w:rsidR="00413439" w:rsidRPr="00B429F5">
        <w:rPr>
          <w:color w:val="000000" w:themeColor="text1"/>
        </w:rPr>
        <w:t>Their motor skills</w:t>
      </w:r>
      <w:r w:rsidRPr="00B429F5">
        <w:rPr>
          <w:color w:val="000000" w:themeColor="text1"/>
        </w:rPr>
        <w:t xml:space="preserve"> were assessed using the Test of Gross Motor Development version 3 (TGMD-3) (Ulrich, 2016). The TGMD-3 is a process-oriented assessment that </w:t>
      </w:r>
      <w:r w:rsidR="00A16DC7" w:rsidRPr="00B429F5">
        <w:rPr>
          <w:color w:val="000000" w:themeColor="text1"/>
        </w:rPr>
        <w:t>measures</w:t>
      </w:r>
      <w:r w:rsidRPr="00B429F5">
        <w:rPr>
          <w:color w:val="000000" w:themeColor="text1"/>
        </w:rPr>
        <w:t xml:space="preserve"> the gross motor performance of young children, aged 3-10 years old. The TGMD-3 consists of a variety of locomotor skills and ball skills which represent </w:t>
      </w:r>
      <w:r w:rsidR="008E4B93">
        <w:rPr>
          <w:color w:val="000000" w:themeColor="text1"/>
        </w:rPr>
        <w:lastRenderedPageBreak/>
        <w:t>FMS</w:t>
      </w:r>
      <w:r w:rsidRPr="00B429F5">
        <w:rPr>
          <w:color w:val="000000" w:themeColor="text1"/>
        </w:rPr>
        <w:t xml:space="preserve"> that are commonly taught </w:t>
      </w:r>
      <w:r w:rsidR="008E4B93">
        <w:rPr>
          <w:color w:val="000000" w:themeColor="text1"/>
        </w:rPr>
        <w:t>throughout the</w:t>
      </w:r>
      <w:r w:rsidRPr="00B429F5">
        <w:rPr>
          <w:color w:val="000000" w:themeColor="text1"/>
        </w:rPr>
        <w:t xml:space="preserve"> primary </w:t>
      </w:r>
      <w:r w:rsidR="008E4B93">
        <w:rPr>
          <w:color w:val="000000" w:themeColor="text1"/>
        </w:rPr>
        <w:t>PE</w:t>
      </w:r>
      <w:r w:rsidRPr="00B429F5">
        <w:rPr>
          <w:color w:val="000000" w:themeColor="text1"/>
        </w:rPr>
        <w:t xml:space="preserve"> curriculum (Ulrich, 2016).</w:t>
      </w:r>
      <w:r w:rsidR="005F1C7E" w:rsidRPr="00B429F5">
        <w:rPr>
          <w:color w:val="000000" w:themeColor="text1"/>
        </w:rPr>
        <w:t xml:space="preserve"> The TGMD</w:t>
      </w:r>
      <w:r w:rsidR="008E4B93">
        <w:rPr>
          <w:color w:val="000000" w:themeColor="text1"/>
        </w:rPr>
        <w:t>-3</w:t>
      </w:r>
      <w:r w:rsidR="005F1C7E" w:rsidRPr="00B429F5">
        <w:rPr>
          <w:color w:val="000000" w:themeColor="text1"/>
        </w:rPr>
        <w:t xml:space="preserve"> measures each score against a </w:t>
      </w:r>
      <w:r w:rsidR="00643915" w:rsidRPr="00B429F5">
        <w:rPr>
          <w:color w:val="000000" w:themeColor="text1"/>
        </w:rPr>
        <w:t>performance criterion</w:t>
      </w:r>
      <w:r w:rsidR="005F1C7E" w:rsidRPr="00B429F5">
        <w:rPr>
          <w:color w:val="000000" w:themeColor="text1"/>
        </w:rPr>
        <w:t xml:space="preserve"> prescribed in the manual (3-5 criteria per skill) and the criteria is scored either a 1 (skill is present) or a 0 (skill is absent). </w:t>
      </w:r>
      <w:r w:rsidR="00321E98">
        <w:rPr>
          <w:color w:val="000000" w:themeColor="text1"/>
        </w:rPr>
        <w:t>T</w:t>
      </w:r>
      <w:r w:rsidR="00321E98">
        <w:t>his test is a widely used instrument in motor development literature (Goodway and Branta, 2003; Hamilton et al., 1999</w:t>
      </w:r>
      <w:r w:rsidR="00321E98">
        <w:t xml:space="preserve">). </w:t>
      </w:r>
      <w:r w:rsidRPr="00B429F5">
        <w:rPr>
          <w:color w:val="000000" w:themeColor="text1"/>
        </w:rPr>
        <w:t xml:space="preserve">Using the TGMD-3 in this study, the participants’ locomotor and ball skills subtest raw scores and overall gross motor performance raw scores were interpreted as the principal dependant variable. Tests were video recorded for </w:t>
      </w:r>
      <w:r w:rsidR="00643915" w:rsidRPr="00B429F5">
        <w:rPr>
          <w:color w:val="000000" w:themeColor="text1"/>
        </w:rPr>
        <w:t xml:space="preserve">coding </w:t>
      </w:r>
      <w:r w:rsidR="00D428BA" w:rsidRPr="00B429F5">
        <w:rPr>
          <w:color w:val="000000" w:themeColor="text1"/>
        </w:rPr>
        <w:t xml:space="preserve">and </w:t>
      </w:r>
      <w:r w:rsidR="00643915" w:rsidRPr="00B429F5">
        <w:rPr>
          <w:color w:val="000000" w:themeColor="text1"/>
        </w:rPr>
        <w:t>to ensure fidelity</w:t>
      </w:r>
      <w:r w:rsidRPr="00B429F5">
        <w:rPr>
          <w:color w:val="000000" w:themeColor="text1"/>
        </w:rPr>
        <w:t>.</w:t>
      </w:r>
      <w:r w:rsidR="00382DE9" w:rsidRPr="00B429F5">
        <w:rPr>
          <w:color w:val="000000" w:themeColor="text1"/>
        </w:rPr>
        <w:t xml:space="preserve"> Perceived competenc</w:t>
      </w:r>
      <w:r w:rsidR="00F91408">
        <w:rPr>
          <w:color w:val="000000" w:themeColor="text1"/>
        </w:rPr>
        <w:t>e was</w:t>
      </w:r>
      <w:r w:rsidR="00382DE9" w:rsidRPr="00B429F5">
        <w:rPr>
          <w:color w:val="000000" w:themeColor="text1"/>
        </w:rPr>
        <w:t xml:space="preserve"> </w:t>
      </w:r>
      <w:r w:rsidR="00F91408">
        <w:rPr>
          <w:color w:val="000000" w:themeColor="text1"/>
        </w:rPr>
        <w:t>assessed</w:t>
      </w:r>
      <w:r w:rsidR="00382DE9" w:rsidRPr="00B429F5">
        <w:rPr>
          <w:color w:val="000000" w:themeColor="text1"/>
        </w:rPr>
        <w:t xml:space="preserve"> using the Pictorial Scale of Perceived Movement Skill Competence (Barnett et al., 2015), which measured the perceived motor competence level of the participants. </w:t>
      </w:r>
      <w:r w:rsidR="00B42D05" w:rsidRPr="00B429F5">
        <w:rPr>
          <w:color w:val="000000" w:themeColor="text1"/>
        </w:rPr>
        <w:t>This scale was initially developed by Barnett et al. (2015) with the purpose of assessing FMS competence perceptions amongst children, aligned with the criterion used in the TGMD. It uses a similar format and item structure to the well-known Harter &amp; Pike Scale (1984) which assess</w:t>
      </w:r>
      <w:r w:rsidR="00BB43CB">
        <w:rPr>
          <w:color w:val="000000" w:themeColor="text1"/>
        </w:rPr>
        <w:t>es</w:t>
      </w:r>
      <w:r w:rsidR="00B42D05" w:rsidRPr="00B429F5">
        <w:rPr>
          <w:color w:val="000000" w:themeColor="text1"/>
        </w:rPr>
        <w:t xml:space="preserve"> physical competence self-perception. However, Barnett’s scale was more relevant to</w:t>
      </w:r>
      <w:r w:rsidR="00643915" w:rsidRPr="00B429F5">
        <w:rPr>
          <w:color w:val="000000" w:themeColor="text1"/>
        </w:rPr>
        <w:t xml:space="preserve"> the</w:t>
      </w:r>
      <w:r w:rsidR="00B42D05" w:rsidRPr="00B429F5">
        <w:rPr>
          <w:color w:val="000000" w:themeColor="text1"/>
        </w:rPr>
        <w:t xml:space="preserve"> research question as it aligns well with the </w:t>
      </w:r>
      <w:r w:rsidR="009213CD">
        <w:rPr>
          <w:color w:val="000000" w:themeColor="text1"/>
        </w:rPr>
        <w:t>exact</w:t>
      </w:r>
      <w:r w:rsidR="00B42D05" w:rsidRPr="00B429F5">
        <w:rPr>
          <w:color w:val="000000" w:themeColor="text1"/>
        </w:rPr>
        <w:t xml:space="preserve"> measures that were used to assess </w:t>
      </w:r>
      <w:r w:rsidR="00A16DC7">
        <w:rPr>
          <w:color w:val="000000" w:themeColor="text1"/>
        </w:rPr>
        <w:t>the motor skills</w:t>
      </w:r>
      <w:r w:rsidR="00B42D05" w:rsidRPr="00B429F5">
        <w:rPr>
          <w:color w:val="000000" w:themeColor="text1"/>
        </w:rPr>
        <w:t xml:space="preserve"> of the participants. </w:t>
      </w:r>
      <w:r w:rsidR="006E4437">
        <w:rPr>
          <w:color w:val="000000" w:themeColor="text1"/>
        </w:rPr>
        <w:t>A discussion was had prior to administering the assessment between myself</w:t>
      </w:r>
      <w:r w:rsidR="0002581F">
        <w:rPr>
          <w:color w:val="000000" w:themeColor="text1"/>
        </w:rPr>
        <w:t xml:space="preserve"> as </w:t>
      </w:r>
      <w:r w:rsidR="006E4437">
        <w:rPr>
          <w:color w:val="000000" w:themeColor="text1"/>
        </w:rPr>
        <w:t xml:space="preserve">the researcher and the </w:t>
      </w:r>
      <w:r w:rsidR="00A16DC7">
        <w:rPr>
          <w:color w:val="000000" w:themeColor="text1"/>
        </w:rPr>
        <w:t>participant</w:t>
      </w:r>
      <w:r w:rsidR="00F91408">
        <w:rPr>
          <w:color w:val="000000" w:themeColor="text1"/>
        </w:rPr>
        <w:t>s</w:t>
      </w:r>
      <w:r w:rsidR="00A16DC7">
        <w:rPr>
          <w:color w:val="000000" w:themeColor="text1"/>
        </w:rPr>
        <w:t xml:space="preserve"> t</w:t>
      </w:r>
      <w:r w:rsidR="006E4437">
        <w:rPr>
          <w:color w:val="000000" w:themeColor="text1"/>
        </w:rPr>
        <w:t>o reduce any anxiety and ensure the child was aware it was based on their own opinions. Perceived motor competence was</w:t>
      </w:r>
      <w:r w:rsidR="000744A2">
        <w:rPr>
          <w:color w:val="000000" w:themeColor="text1"/>
        </w:rPr>
        <w:t xml:space="preserve"> then</w:t>
      </w:r>
      <w:r w:rsidR="006E4437">
        <w:rPr>
          <w:color w:val="000000" w:themeColor="text1"/>
        </w:rPr>
        <w:t xml:space="preserve"> assessed by evaluating </w:t>
      </w:r>
      <w:r w:rsidR="000744A2">
        <w:rPr>
          <w:color w:val="000000" w:themeColor="text1"/>
        </w:rPr>
        <w:t xml:space="preserve">the </w:t>
      </w:r>
      <w:r w:rsidR="006E4437">
        <w:rPr>
          <w:color w:val="000000" w:themeColor="text1"/>
        </w:rPr>
        <w:t xml:space="preserve">six locomotor skills (run, gallop, hop, leap, jump forwards and slide) and </w:t>
      </w:r>
      <w:r w:rsidR="008E4B93">
        <w:rPr>
          <w:color w:val="000000" w:themeColor="text1"/>
        </w:rPr>
        <w:t>seven</w:t>
      </w:r>
      <w:r w:rsidR="006E4437">
        <w:rPr>
          <w:color w:val="000000" w:themeColor="text1"/>
        </w:rPr>
        <w:t xml:space="preserve"> ball skills (</w:t>
      </w:r>
      <w:r w:rsidR="008E4B93">
        <w:rPr>
          <w:color w:val="000000" w:themeColor="text1"/>
        </w:rPr>
        <w:t>striking, batting</w:t>
      </w:r>
      <w:r w:rsidR="006E4437">
        <w:rPr>
          <w:color w:val="000000" w:themeColor="text1"/>
        </w:rPr>
        <w:t xml:space="preserve">, bouncing, kicking, catching, overhand throw and underhand throw). </w:t>
      </w:r>
      <w:r w:rsidR="00331C5B" w:rsidRPr="00B429F5">
        <w:rPr>
          <w:color w:val="000000" w:themeColor="text1"/>
        </w:rPr>
        <w:t>In this process, participants were shown pictures of the locomotor and ball skill movements that were assessed in the TGMD</w:t>
      </w:r>
      <w:r w:rsidR="00DC6E08" w:rsidRPr="00B429F5">
        <w:rPr>
          <w:color w:val="000000" w:themeColor="text1"/>
        </w:rPr>
        <w:t>-3</w:t>
      </w:r>
      <w:r w:rsidR="00643915" w:rsidRPr="00B429F5">
        <w:rPr>
          <w:color w:val="000000" w:themeColor="text1"/>
        </w:rPr>
        <w:t>. Gender specific pictures were shown for boys and girls</w:t>
      </w:r>
      <w:r w:rsidR="00331C5B" w:rsidRPr="00B429F5">
        <w:rPr>
          <w:color w:val="000000" w:themeColor="text1"/>
        </w:rPr>
        <w:t xml:space="preserve">. For each </w:t>
      </w:r>
      <w:r w:rsidR="00DC6E08" w:rsidRPr="00B429F5">
        <w:rPr>
          <w:color w:val="000000" w:themeColor="text1"/>
        </w:rPr>
        <w:t xml:space="preserve">of the thirteen </w:t>
      </w:r>
      <w:r w:rsidR="00331C5B" w:rsidRPr="00B429F5">
        <w:rPr>
          <w:color w:val="000000" w:themeColor="text1"/>
        </w:rPr>
        <w:t>skill</w:t>
      </w:r>
      <w:r w:rsidR="00DC6E08" w:rsidRPr="00B429F5">
        <w:rPr>
          <w:color w:val="000000" w:themeColor="text1"/>
        </w:rPr>
        <w:t>s</w:t>
      </w:r>
      <w:r w:rsidR="00331C5B" w:rsidRPr="00B429F5">
        <w:rPr>
          <w:color w:val="000000" w:themeColor="text1"/>
        </w:rPr>
        <w:t xml:space="preserve">, two pictures </w:t>
      </w:r>
      <w:r w:rsidR="00643915" w:rsidRPr="00B429F5">
        <w:rPr>
          <w:color w:val="000000" w:themeColor="text1"/>
        </w:rPr>
        <w:t>wer</w:t>
      </w:r>
      <w:r w:rsidR="00331C5B" w:rsidRPr="00B429F5">
        <w:rPr>
          <w:color w:val="000000" w:themeColor="text1"/>
        </w:rPr>
        <w:t xml:space="preserve">e shown; one </w:t>
      </w:r>
      <w:r w:rsidR="000C5DB8">
        <w:rPr>
          <w:color w:val="000000" w:themeColor="text1"/>
        </w:rPr>
        <w:t xml:space="preserve">illustration </w:t>
      </w:r>
      <w:r w:rsidR="00331C5B" w:rsidRPr="00B429F5">
        <w:rPr>
          <w:color w:val="000000" w:themeColor="text1"/>
        </w:rPr>
        <w:t xml:space="preserve">of a child who has higher </w:t>
      </w:r>
      <w:r w:rsidR="00DC6E08" w:rsidRPr="00B429F5">
        <w:rPr>
          <w:color w:val="000000" w:themeColor="text1"/>
        </w:rPr>
        <w:t>skill,</w:t>
      </w:r>
      <w:r w:rsidR="00331C5B" w:rsidRPr="00B429F5">
        <w:rPr>
          <w:color w:val="000000" w:themeColor="text1"/>
        </w:rPr>
        <w:t xml:space="preserve"> and the other is lower. The participant </w:t>
      </w:r>
      <w:r w:rsidR="000C5DB8">
        <w:rPr>
          <w:color w:val="000000" w:themeColor="text1"/>
        </w:rPr>
        <w:t xml:space="preserve">had to </w:t>
      </w:r>
      <w:r w:rsidR="00331C5B" w:rsidRPr="00B429F5">
        <w:rPr>
          <w:color w:val="000000" w:themeColor="text1"/>
        </w:rPr>
        <w:t xml:space="preserve">first choose which picture they </w:t>
      </w:r>
      <w:r w:rsidR="001825D7">
        <w:rPr>
          <w:color w:val="000000" w:themeColor="text1"/>
        </w:rPr>
        <w:t>thought was</w:t>
      </w:r>
      <w:r w:rsidR="00331C5B" w:rsidRPr="00B429F5">
        <w:rPr>
          <w:color w:val="000000" w:themeColor="text1"/>
        </w:rPr>
        <w:t xml:space="preserve"> most </w:t>
      </w:r>
      <w:r w:rsidR="00331C5B" w:rsidRPr="00B429F5">
        <w:rPr>
          <w:color w:val="000000" w:themeColor="text1"/>
        </w:rPr>
        <w:lastRenderedPageBreak/>
        <w:t>like them. Then, the participant cho</w:t>
      </w:r>
      <w:r w:rsidR="000C5DB8">
        <w:rPr>
          <w:color w:val="000000" w:themeColor="text1"/>
        </w:rPr>
        <w:t xml:space="preserve">se </w:t>
      </w:r>
      <w:r w:rsidR="00331C5B" w:rsidRPr="00B429F5">
        <w:rPr>
          <w:color w:val="000000" w:themeColor="text1"/>
        </w:rPr>
        <w:t xml:space="preserve">if they </w:t>
      </w:r>
      <w:r w:rsidR="001825D7">
        <w:rPr>
          <w:color w:val="000000" w:themeColor="text1"/>
        </w:rPr>
        <w:t xml:space="preserve">were </w:t>
      </w:r>
      <w:r w:rsidR="00331C5B" w:rsidRPr="00B429F5">
        <w:rPr>
          <w:color w:val="000000" w:themeColor="text1"/>
        </w:rPr>
        <w:t>a lot like the child in the picture (selecting number 4 or 1) or somewhat like the child (</w:t>
      </w:r>
      <w:r w:rsidR="001825D7">
        <w:rPr>
          <w:color w:val="000000" w:themeColor="text1"/>
        </w:rPr>
        <w:t xml:space="preserve">selecting </w:t>
      </w:r>
      <w:r w:rsidR="00331C5B" w:rsidRPr="00B429F5">
        <w:rPr>
          <w:color w:val="000000" w:themeColor="text1"/>
        </w:rPr>
        <w:t>number 2 or 3</w:t>
      </w:r>
      <w:r w:rsidR="00643915" w:rsidRPr="00B429F5">
        <w:rPr>
          <w:color w:val="000000" w:themeColor="text1"/>
        </w:rPr>
        <w:t>)</w:t>
      </w:r>
      <w:r w:rsidR="00331C5B" w:rsidRPr="00B429F5">
        <w:rPr>
          <w:color w:val="000000" w:themeColor="text1"/>
        </w:rPr>
        <w:t>. The mean of the items was</w:t>
      </w:r>
      <w:r w:rsidR="00D428BA" w:rsidRPr="00B429F5">
        <w:rPr>
          <w:color w:val="000000" w:themeColor="text1"/>
        </w:rPr>
        <w:t xml:space="preserve"> </w:t>
      </w:r>
      <w:r w:rsidR="00331C5B" w:rsidRPr="00B429F5">
        <w:rPr>
          <w:color w:val="000000" w:themeColor="text1"/>
        </w:rPr>
        <w:t xml:space="preserve">used in the data analysis. </w:t>
      </w:r>
    </w:p>
    <w:p w14:paraId="42FF5464" w14:textId="022699C3" w:rsidR="00547151" w:rsidRDefault="008E4B93" w:rsidP="000B0980">
      <w:pPr>
        <w:spacing w:line="480" w:lineRule="auto"/>
        <w:ind w:firstLine="720"/>
        <w:rPr>
          <w:b/>
          <w:bCs/>
          <w:color w:val="000000" w:themeColor="text1"/>
        </w:rPr>
      </w:pPr>
      <w:r>
        <w:rPr>
          <w:color w:val="000000" w:themeColor="text1"/>
        </w:rPr>
        <w:t xml:space="preserve">Quantitative </w:t>
      </w:r>
      <w:r w:rsidR="00324133" w:rsidRPr="00B429F5">
        <w:rPr>
          <w:color w:val="000000" w:themeColor="text1"/>
        </w:rPr>
        <w:t>Analysis –</w:t>
      </w:r>
      <w:r w:rsidR="00F91408">
        <w:rPr>
          <w:color w:val="000000" w:themeColor="text1"/>
        </w:rPr>
        <w:t xml:space="preserve"> </w:t>
      </w:r>
      <w:r w:rsidR="00547151" w:rsidRPr="00B429F5">
        <w:rPr>
          <w:color w:val="000000" w:themeColor="text1"/>
        </w:rPr>
        <w:t xml:space="preserve">Statistical Package for the Social Sciences (SPSS, software version 28.0, IBM Corp, 2021) was used to perform </w:t>
      </w:r>
      <w:r w:rsidR="000C5DB8">
        <w:rPr>
          <w:color w:val="000000" w:themeColor="text1"/>
        </w:rPr>
        <w:t xml:space="preserve">the </w:t>
      </w:r>
      <w:r w:rsidR="00547151" w:rsidRPr="00B429F5">
        <w:rPr>
          <w:color w:val="000000" w:themeColor="text1"/>
        </w:rPr>
        <w:t xml:space="preserve">statistical analysis. </w:t>
      </w:r>
      <w:r w:rsidR="00FE5A1D" w:rsidRPr="00B429F5">
        <w:rPr>
          <w:color w:val="000000" w:themeColor="text1"/>
        </w:rPr>
        <w:t xml:space="preserve">All statistical </w:t>
      </w:r>
      <w:r w:rsidR="008C286E" w:rsidRPr="00B429F5">
        <w:rPr>
          <w:color w:val="000000" w:themeColor="text1"/>
        </w:rPr>
        <w:t>analyses</w:t>
      </w:r>
      <w:r w:rsidR="00FE5A1D" w:rsidRPr="00B429F5">
        <w:rPr>
          <w:color w:val="000000" w:themeColor="text1"/>
        </w:rPr>
        <w:t xml:space="preserve"> were conducted in SPSS with a statistical significance set at </w:t>
      </w:r>
      <w:r w:rsidR="00FE5A1D" w:rsidRPr="00B429F5">
        <w:rPr>
          <w:i/>
          <w:iCs/>
          <w:color w:val="000000" w:themeColor="text1"/>
        </w:rPr>
        <w:t>p</w:t>
      </w:r>
      <w:r w:rsidR="00FE5A1D" w:rsidRPr="00B429F5">
        <w:rPr>
          <w:color w:val="000000" w:themeColor="text1"/>
        </w:rPr>
        <w:t>&lt;0.05. The data was checked with a One Way Analysis of Variance (ANOVA) assumption to compare the quantitative results of the motor skill program and confirm if the impact of the study was statistically significant. The test looked as follows: Group x Perceived Competency ANOVA with repeated measures and paired sample T-test for pre-test to post-test</w:t>
      </w:r>
      <w:r w:rsidR="009A3AA9">
        <w:rPr>
          <w:color w:val="000000" w:themeColor="text1"/>
        </w:rPr>
        <w:t xml:space="preserve"> (Time 1 to Time 2)</w:t>
      </w:r>
      <w:r w:rsidR="00FE5A1D" w:rsidRPr="00B429F5">
        <w:rPr>
          <w:color w:val="000000" w:themeColor="text1"/>
        </w:rPr>
        <w:t xml:space="preserve">. Separate tests were conducted to determine the significance of changes after the motor skill program from pre-test to post-test on the participants’ gross motor skills amongst both Grade 1 and Grade 4 students. No formal retention test was conducted. </w:t>
      </w:r>
    </w:p>
    <w:p w14:paraId="11F56445" w14:textId="458F36AA" w:rsidR="000C5DB8" w:rsidRPr="000C5DB8" w:rsidRDefault="00DA589E" w:rsidP="009A3AA9">
      <w:pPr>
        <w:spacing w:line="480" w:lineRule="auto"/>
        <w:ind w:firstLine="720"/>
        <w:rPr>
          <w:color w:val="000000" w:themeColor="text1"/>
        </w:rPr>
      </w:pPr>
      <w:r>
        <w:rPr>
          <w:color w:val="000000" w:themeColor="text1"/>
        </w:rPr>
        <w:t xml:space="preserve">Qualitative </w:t>
      </w:r>
      <w:r w:rsidR="008E4B93">
        <w:rPr>
          <w:color w:val="000000" w:themeColor="text1"/>
        </w:rPr>
        <w:t xml:space="preserve">Analysis – Qualitative </w:t>
      </w:r>
      <w:r>
        <w:rPr>
          <w:color w:val="000000" w:themeColor="text1"/>
        </w:rPr>
        <w:t>research analys</w:t>
      </w:r>
      <w:r w:rsidR="00847FEC">
        <w:rPr>
          <w:color w:val="000000" w:themeColor="text1"/>
        </w:rPr>
        <w:t xml:space="preserve">es </w:t>
      </w:r>
      <w:r w:rsidR="00230463">
        <w:rPr>
          <w:color w:val="000000" w:themeColor="text1"/>
        </w:rPr>
        <w:t>were</w:t>
      </w:r>
      <w:r w:rsidR="00847FEC">
        <w:rPr>
          <w:color w:val="000000" w:themeColor="text1"/>
        </w:rPr>
        <w:t xml:space="preserve"> also conducted to examine common themes that </w:t>
      </w:r>
      <w:r w:rsidR="00F91408">
        <w:rPr>
          <w:color w:val="000000" w:themeColor="text1"/>
        </w:rPr>
        <w:t xml:space="preserve">may have </w:t>
      </w:r>
      <w:r w:rsidR="009213CD">
        <w:rPr>
          <w:color w:val="000000" w:themeColor="text1"/>
        </w:rPr>
        <w:t>arisen</w:t>
      </w:r>
      <w:r w:rsidR="00847FEC">
        <w:rPr>
          <w:color w:val="000000" w:themeColor="text1"/>
        </w:rPr>
        <w:t xml:space="preserve"> throughout the SKIP sessions. </w:t>
      </w:r>
      <w:r w:rsidR="000C5DB8">
        <w:rPr>
          <w:color w:val="000000" w:themeColor="text1"/>
        </w:rPr>
        <w:t xml:space="preserve">A thematic analysis was conducted to </w:t>
      </w:r>
      <w:r w:rsidR="004B4E28">
        <w:rPr>
          <w:color w:val="000000" w:themeColor="text1"/>
        </w:rPr>
        <w:t>create clusters of relevant meanings</w:t>
      </w:r>
      <w:r w:rsidR="004B4E28">
        <w:rPr>
          <w:color w:val="000000" w:themeColor="text1"/>
        </w:rPr>
        <w:t xml:space="preserve"> and discover any prominent themes throughout the research process. </w:t>
      </w:r>
      <w:r w:rsidR="00230463">
        <w:rPr>
          <w:color w:val="000000" w:themeColor="text1"/>
        </w:rPr>
        <w:t>Using on site</w:t>
      </w:r>
      <w:r w:rsidR="00BB43CB">
        <w:rPr>
          <w:color w:val="000000" w:themeColor="text1"/>
        </w:rPr>
        <w:t xml:space="preserve"> </w:t>
      </w:r>
      <w:r w:rsidR="00230463">
        <w:rPr>
          <w:color w:val="000000" w:themeColor="text1"/>
        </w:rPr>
        <w:t>observation as the participant observer, documentation and video analysis</w:t>
      </w:r>
      <w:r w:rsidR="00F91408">
        <w:rPr>
          <w:color w:val="000000" w:themeColor="text1"/>
        </w:rPr>
        <w:t xml:space="preserve"> made it useful to</w:t>
      </w:r>
      <w:r w:rsidR="008E4B93">
        <w:rPr>
          <w:color w:val="000000" w:themeColor="text1"/>
        </w:rPr>
        <w:t xml:space="preserve"> look back and draw on common </w:t>
      </w:r>
      <w:r w:rsidR="00F91408">
        <w:rPr>
          <w:color w:val="000000" w:themeColor="text1"/>
        </w:rPr>
        <w:t xml:space="preserve">themes </w:t>
      </w:r>
      <w:r w:rsidR="008E4B93">
        <w:rPr>
          <w:color w:val="000000" w:themeColor="text1"/>
        </w:rPr>
        <w:t xml:space="preserve">and consistent </w:t>
      </w:r>
      <w:r w:rsidR="00980E9B">
        <w:rPr>
          <w:color w:val="000000" w:themeColor="text1"/>
        </w:rPr>
        <w:t>nodes to</w:t>
      </w:r>
      <w:r w:rsidR="00F91408">
        <w:rPr>
          <w:color w:val="000000" w:themeColor="text1"/>
        </w:rPr>
        <w:t xml:space="preserve"> use </w:t>
      </w:r>
      <w:r w:rsidR="008E4B93">
        <w:rPr>
          <w:color w:val="000000" w:themeColor="text1"/>
        </w:rPr>
        <w:t xml:space="preserve">during the </w:t>
      </w:r>
      <w:r w:rsidR="00F91408">
        <w:rPr>
          <w:color w:val="000000" w:themeColor="text1"/>
        </w:rPr>
        <w:t xml:space="preserve">data </w:t>
      </w:r>
      <w:r w:rsidR="008E4B93">
        <w:rPr>
          <w:color w:val="000000" w:themeColor="text1"/>
        </w:rPr>
        <w:t xml:space="preserve">analyzing stage. </w:t>
      </w:r>
      <w:r w:rsidR="009A3AA9">
        <w:rPr>
          <w:color w:val="000000" w:themeColor="text1"/>
        </w:rPr>
        <w:t>Furthermore, field notes, video footage and journal entries from the sessions support the quantitative data and highlight how the children were developing in many aspects of learning as o</w:t>
      </w:r>
      <w:r w:rsidR="00CF57D1">
        <w:rPr>
          <w:color w:val="000000" w:themeColor="text1"/>
        </w:rPr>
        <w:t>utcomes</w:t>
      </w:r>
      <w:r w:rsidR="00B83330">
        <w:rPr>
          <w:color w:val="000000" w:themeColor="text1"/>
        </w:rPr>
        <w:t xml:space="preserve"> of the motor skill intervention were analysed in relation to the magnitude of the research effects, both quantitatively and qualitatively. </w:t>
      </w:r>
      <w:r w:rsidR="009A3AA9">
        <w:rPr>
          <w:color w:val="000000" w:themeColor="text1"/>
        </w:rPr>
        <w:t>In conclusion, this</w:t>
      </w:r>
      <w:r w:rsidR="00B83330">
        <w:rPr>
          <w:color w:val="000000" w:themeColor="text1"/>
        </w:rPr>
        <w:t xml:space="preserve"> study used a mixed methods approach whereby both</w:t>
      </w:r>
      <w:r>
        <w:rPr>
          <w:color w:val="000000" w:themeColor="text1"/>
        </w:rPr>
        <w:t xml:space="preserve"> </w:t>
      </w:r>
      <w:r w:rsidR="001825D7">
        <w:rPr>
          <w:color w:val="000000" w:themeColor="text1"/>
        </w:rPr>
        <w:t>statistical analyses</w:t>
      </w:r>
      <w:r w:rsidR="00B83330">
        <w:rPr>
          <w:color w:val="000000" w:themeColor="text1"/>
        </w:rPr>
        <w:t xml:space="preserve"> </w:t>
      </w:r>
      <w:r w:rsidR="001825D7">
        <w:rPr>
          <w:color w:val="000000" w:themeColor="text1"/>
        </w:rPr>
        <w:t xml:space="preserve">and a </w:t>
      </w:r>
      <w:r w:rsidR="00B83330">
        <w:rPr>
          <w:color w:val="000000" w:themeColor="text1"/>
        </w:rPr>
        <w:t>thematic analys</w:t>
      </w:r>
      <w:r>
        <w:rPr>
          <w:color w:val="000000" w:themeColor="text1"/>
        </w:rPr>
        <w:t>i</w:t>
      </w:r>
      <w:r w:rsidR="00B83330">
        <w:rPr>
          <w:color w:val="000000" w:themeColor="text1"/>
        </w:rPr>
        <w:t xml:space="preserve">s </w:t>
      </w:r>
      <w:r w:rsidR="00B83330">
        <w:rPr>
          <w:color w:val="000000" w:themeColor="text1"/>
        </w:rPr>
        <w:lastRenderedPageBreak/>
        <w:t>were performed to analy</w:t>
      </w:r>
      <w:r w:rsidR="00F3445C">
        <w:rPr>
          <w:color w:val="000000" w:themeColor="text1"/>
        </w:rPr>
        <w:t>ze</w:t>
      </w:r>
      <w:r w:rsidR="001825D7">
        <w:rPr>
          <w:color w:val="000000" w:themeColor="text1"/>
        </w:rPr>
        <w:t xml:space="preserve"> </w:t>
      </w:r>
      <w:r w:rsidR="00B83330">
        <w:rPr>
          <w:color w:val="000000" w:themeColor="text1"/>
        </w:rPr>
        <w:t xml:space="preserve">quantitative </w:t>
      </w:r>
      <w:r w:rsidR="001825D7">
        <w:rPr>
          <w:color w:val="000000" w:themeColor="text1"/>
        </w:rPr>
        <w:t xml:space="preserve">and qualitative </w:t>
      </w:r>
      <w:r w:rsidR="00B83330">
        <w:rPr>
          <w:color w:val="000000" w:themeColor="text1"/>
        </w:rPr>
        <w:t xml:space="preserve">data </w:t>
      </w:r>
      <w:proofErr w:type="gramStart"/>
      <w:r w:rsidR="00B83330">
        <w:rPr>
          <w:color w:val="000000" w:themeColor="text1"/>
        </w:rPr>
        <w:t>in an attempt to</w:t>
      </w:r>
      <w:proofErr w:type="gramEnd"/>
      <w:r w:rsidR="00B83330">
        <w:rPr>
          <w:color w:val="000000" w:themeColor="text1"/>
        </w:rPr>
        <w:t xml:space="preserve"> provide</w:t>
      </w:r>
      <w:r w:rsidR="00F91408">
        <w:rPr>
          <w:color w:val="000000" w:themeColor="text1"/>
        </w:rPr>
        <w:t xml:space="preserve"> </w:t>
      </w:r>
      <w:r w:rsidR="00B83330">
        <w:rPr>
          <w:color w:val="000000" w:themeColor="text1"/>
        </w:rPr>
        <w:t xml:space="preserve">comprehensive </w:t>
      </w:r>
      <w:r>
        <w:rPr>
          <w:color w:val="000000" w:themeColor="text1"/>
        </w:rPr>
        <w:t xml:space="preserve">and complimentary </w:t>
      </w:r>
      <w:r w:rsidR="00B83330">
        <w:rPr>
          <w:color w:val="000000" w:themeColor="text1"/>
        </w:rPr>
        <w:t xml:space="preserve">research findings. </w:t>
      </w:r>
    </w:p>
    <w:p w14:paraId="6450C082" w14:textId="5C45029C" w:rsidR="00D428BA" w:rsidRDefault="00D76918" w:rsidP="00794EB7">
      <w:pPr>
        <w:spacing w:line="480" w:lineRule="auto"/>
        <w:ind w:firstLine="720"/>
        <w:rPr>
          <w:color w:val="000000" w:themeColor="text1"/>
        </w:rPr>
      </w:pPr>
      <w:r w:rsidRPr="00B429F5">
        <w:rPr>
          <w:color w:val="000000" w:themeColor="text1"/>
        </w:rPr>
        <w:t xml:space="preserve">Ethical Issues – The University of Wales Trinity Saint David </w:t>
      </w:r>
      <w:r w:rsidR="009213CD">
        <w:rPr>
          <w:color w:val="000000" w:themeColor="text1"/>
        </w:rPr>
        <w:t xml:space="preserve">(UWTSD) </w:t>
      </w:r>
      <w:r w:rsidRPr="00B429F5">
        <w:rPr>
          <w:color w:val="000000" w:themeColor="text1"/>
        </w:rPr>
        <w:t xml:space="preserve">Research Data Management Policy was read and understood. The UWTSD Application for Ethical Approval form is attached under Appendix A. The Canadian Tri-Council Policy Statement: Ethical Conduct for Research Involving Humans Course on Research Ethics was also completed prior to this research and </w:t>
      </w:r>
      <w:r w:rsidR="000C5DB8">
        <w:rPr>
          <w:color w:val="000000" w:themeColor="text1"/>
        </w:rPr>
        <w:t xml:space="preserve">the </w:t>
      </w:r>
      <w:r w:rsidRPr="00B429F5">
        <w:rPr>
          <w:color w:val="000000" w:themeColor="text1"/>
        </w:rPr>
        <w:t xml:space="preserve">certification </w:t>
      </w:r>
      <w:r w:rsidR="000C5DB8">
        <w:rPr>
          <w:color w:val="000000" w:themeColor="text1"/>
        </w:rPr>
        <w:t xml:space="preserve">can be found </w:t>
      </w:r>
      <w:r w:rsidRPr="00B429F5">
        <w:rPr>
          <w:color w:val="000000" w:themeColor="text1"/>
        </w:rPr>
        <w:t xml:space="preserve">under Appendix B. A </w:t>
      </w:r>
      <w:r w:rsidR="004B4E28">
        <w:rPr>
          <w:color w:val="000000" w:themeColor="text1"/>
        </w:rPr>
        <w:t>signed copy</w:t>
      </w:r>
      <w:r w:rsidRPr="00B429F5">
        <w:rPr>
          <w:color w:val="000000" w:themeColor="text1"/>
        </w:rPr>
        <w:t xml:space="preserve"> of the principal consent form can be found under Appendix C. A sample informed consent form that was sent home for the participants’ parents/guardians to sign for research participation approval can be found under Appendix D. </w:t>
      </w:r>
    </w:p>
    <w:p w14:paraId="7F9BF768" w14:textId="6465CA3B" w:rsidR="00627A42" w:rsidRDefault="009A3AA9" w:rsidP="00627A42">
      <w:pPr>
        <w:spacing w:line="480" w:lineRule="auto"/>
        <w:ind w:firstLine="720"/>
        <w:rPr>
          <w:color w:val="000000" w:themeColor="text1"/>
        </w:rPr>
      </w:pPr>
      <w:r>
        <w:rPr>
          <w:color w:val="000000" w:themeColor="text1"/>
        </w:rPr>
        <w:t>The purpose of this chapter was to</w:t>
      </w:r>
      <w:r w:rsidR="006C2594">
        <w:rPr>
          <w:color w:val="000000" w:themeColor="text1"/>
        </w:rPr>
        <w:t xml:space="preserve"> </w:t>
      </w:r>
      <w:r>
        <w:rPr>
          <w:color w:val="000000" w:themeColor="text1"/>
        </w:rPr>
        <w:t>explain</w:t>
      </w:r>
      <w:r w:rsidR="006C2594">
        <w:rPr>
          <w:color w:val="000000" w:themeColor="text1"/>
        </w:rPr>
        <w:t xml:space="preserve"> the methodology for this research project. Reasoning was given for the research paradigm</w:t>
      </w:r>
      <w:r w:rsidR="00ED5F1B">
        <w:rPr>
          <w:color w:val="000000" w:themeColor="text1"/>
        </w:rPr>
        <w:t xml:space="preserve"> choice</w:t>
      </w:r>
      <w:r w:rsidR="006C2594">
        <w:rPr>
          <w:color w:val="000000" w:themeColor="text1"/>
        </w:rPr>
        <w:t xml:space="preserve"> and design. The sampling method of participants, methods and instrumentation was also explained. How fidelity </w:t>
      </w:r>
      <w:r w:rsidR="00F91408">
        <w:rPr>
          <w:color w:val="000000" w:themeColor="text1"/>
        </w:rPr>
        <w:t xml:space="preserve">was ensured </w:t>
      </w:r>
      <w:r w:rsidR="006C2594">
        <w:rPr>
          <w:color w:val="000000" w:themeColor="text1"/>
        </w:rPr>
        <w:t>throughout the data collection process was discussed, followed by the ethical concerns and</w:t>
      </w:r>
      <w:r w:rsidR="004B4E28">
        <w:rPr>
          <w:color w:val="000000" w:themeColor="text1"/>
        </w:rPr>
        <w:t xml:space="preserve"> precautions</w:t>
      </w:r>
      <w:r w:rsidR="00F91408">
        <w:rPr>
          <w:color w:val="000000" w:themeColor="text1"/>
        </w:rPr>
        <w:t xml:space="preserve"> that were taken</w:t>
      </w:r>
      <w:r w:rsidR="00980E9B">
        <w:rPr>
          <w:color w:val="000000" w:themeColor="text1"/>
        </w:rPr>
        <w:t xml:space="preserve"> prior to beginning this study</w:t>
      </w:r>
      <w:r w:rsidR="006C2594">
        <w:rPr>
          <w:color w:val="000000" w:themeColor="text1"/>
        </w:rPr>
        <w:t xml:space="preserve">. The next chapter reports on the results and findings of the </w:t>
      </w:r>
      <w:r w:rsidR="004B4E28">
        <w:rPr>
          <w:color w:val="000000" w:themeColor="text1"/>
        </w:rPr>
        <w:t>study</w:t>
      </w:r>
      <w:r w:rsidR="006C2594">
        <w:rPr>
          <w:color w:val="000000" w:themeColor="text1"/>
        </w:rPr>
        <w:t xml:space="preserve">. </w:t>
      </w:r>
    </w:p>
    <w:p w14:paraId="5DE25065" w14:textId="4E331C0A" w:rsidR="0002581F" w:rsidRDefault="0002581F" w:rsidP="00627A42">
      <w:pPr>
        <w:spacing w:line="480" w:lineRule="auto"/>
        <w:ind w:firstLine="720"/>
        <w:rPr>
          <w:color w:val="000000" w:themeColor="text1"/>
        </w:rPr>
      </w:pPr>
    </w:p>
    <w:p w14:paraId="19C7944F" w14:textId="18916B06" w:rsidR="0002581F" w:rsidRDefault="0002581F" w:rsidP="00627A42">
      <w:pPr>
        <w:spacing w:line="480" w:lineRule="auto"/>
        <w:ind w:firstLine="720"/>
        <w:rPr>
          <w:color w:val="000000" w:themeColor="text1"/>
        </w:rPr>
      </w:pPr>
    </w:p>
    <w:p w14:paraId="1DC3943B" w14:textId="731A671C" w:rsidR="0002581F" w:rsidRDefault="0002581F" w:rsidP="00627A42">
      <w:pPr>
        <w:spacing w:line="480" w:lineRule="auto"/>
        <w:ind w:firstLine="720"/>
        <w:rPr>
          <w:color w:val="000000" w:themeColor="text1"/>
        </w:rPr>
      </w:pPr>
    </w:p>
    <w:p w14:paraId="56F2888B" w14:textId="316D2193" w:rsidR="0002581F" w:rsidRDefault="0002581F" w:rsidP="00627A42">
      <w:pPr>
        <w:spacing w:line="480" w:lineRule="auto"/>
        <w:ind w:firstLine="720"/>
        <w:rPr>
          <w:color w:val="000000" w:themeColor="text1"/>
        </w:rPr>
      </w:pPr>
    </w:p>
    <w:p w14:paraId="42ADDF84" w14:textId="2364A000" w:rsidR="0002581F" w:rsidRDefault="0002581F" w:rsidP="00627A42">
      <w:pPr>
        <w:spacing w:line="480" w:lineRule="auto"/>
        <w:ind w:firstLine="720"/>
        <w:rPr>
          <w:color w:val="000000" w:themeColor="text1"/>
        </w:rPr>
      </w:pPr>
    </w:p>
    <w:p w14:paraId="1D626CC1" w14:textId="24AA8934" w:rsidR="0028385E" w:rsidRDefault="0028385E" w:rsidP="0028385E">
      <w:pPr>
        <w:spacing w:line="480" w:lineRule="auto"/>
        <w:rPr>
          <w:color w:val="000000" w:themeColor="text1"/>
        </w:rPr>
      </w:pPr>
    </w:p>
    <w:p w14:paraId="3D5E44B7" w14:textId="77777777" w:rsidR="00F91408" w:rsidRPr="00B429F5" w:rsidRDefault="00F91408" w:rsidP="0028385E">
      <w:pPr>
        <w:spacing w:line="480" w:lineRule="auto"/>
        <w:rPr>
          <w:color w:val="000000" w:themeColor="text1"/>
        </w:rPr>
      </w:pPr>
    </w:p>
    <w:p w14:paraId="5FB9E779" w14:textId="280D799D" w:rsidR="00627A42" w:rsidRDefault="00627A42" w:rsidP="00AD3A2E">
      <w:pPr>
        <w:spacing w:line="480" w:lineRule="auto"/>
        <w:jc w:val="center"/>
        <w:rPr>
          <w:b/>
          <w:bCs/>
          <w:color w:val="000000" w:themeColor="text1"/>
        </w:rPr>
      </w:pPr>
      <w:r>
        <w:rPr>
          <w:b/>
          <w:bCs/>
          <w:color w:val="000000" w:themeColor="text1"/>
        </w:rPr>
        <w:lastRenderedPageBreak/>
        <w:t>Chapter 4</w:t>
      </w:r>
    </w:p>
    <w:p w14:paraId="332832BA" w14:textId="77FDD3F9" w:rsidR="00AD3A2E" w:rsidRPr="00646EF1" w:rsidRDefault="00AD3A2E" w:rsidP="00AD3A2E">
      <w:pPr>
        <w:spacing w:line="480" w:lineRule="auto"/>
        <w:jc w:val="center"/>
        <w:rPr>
          <w:b/>
          <w:bCs/>
          <w:color w:val="000000" w:themeColor="text1"/>
        </w:rPr>
      </w:pPr>
      <w:r w:rsidRPr="00646EF1">
        <w:rPr>
          <w:b/>
          <w:bCs/>
          <w:color w:val="000000" w:themeColor="text1"/>
        </w:rPr>
        <w:t>Results</w:t>
      </w:r>
      <w:r w:rsidR="00FC4294" w:rsidRPr="00646EF1">
        <w:rPr>
          <w:b/>
          <w:bCs/>
          <w:color w:val="000000" w:themeColor="text1"/>
        </w:rPr>
        <w:t xml:space="preserve"> and Findings</w:t>
      </w:r>
    </w:p>
    <w:p w14:paraId="60DF8708" w14:textId="047C8545" w:rsidR="008D0A4D" w:rsidRDefault="008D0A4D" w:rsidP="008D0A4D">
      <w:pPr>
        <w:spacing w:line="480" w:lineRule="auto"/>
        <w:rPr>
          <w:color w:val="000000" w:themeColor="text1"/>
        </w:rPr>
      </w:pPr>
      <w:r>
        <w:rPr>
          <w:color w:val="000000" w:themeColor="text1"/>
        </w:rPr>
        <w:tab/>
        <w:t xml:space="preserve">This chapter reports the results and findings of the research project. The analysis of quantitative data found that there is a significant difference in pre-test and post-test scores following the implementation of an 8-week motor skills program. Analysis of qualitative data </w:t>
      </w:r>
      <w:r w:rsidR="00B47DDC">
        <w:rPr>
          <w:color w:val="000000" w:themeColor="text1"/>
        </w:rPr>
        <w:t xml:space="preserve">suggests that participants were most responsive to the motor skill program when it was </w:t>
      </w:r>
      <w:r w:rsidR="00F91408">
        <w:rPr>
          <w:color w:val="000000" w:themeColor="text1"/>
        </w:rPr>
        <w:t>prepared</w:t>
      </w:r>
      <w:r w:rsidR="00B47DDC">
        <w:rPr>
          <w:color w:val="000000" w:themeColor="text1"/>
        </w:rPr>
        <w:t xml:space="preserve"> in a way that was </w:t>
      </w:r>
      <w:r w:rsidR="00F357AE">
        <w:rPr>
          <w:color w:val="000000" w:themeColor="text1"/>
        </w:rPr>
        <w:t>clear</w:t>
      </w:r>
      <w:r w:rsidR="00B47DDC">
        <w:rPr>
          <w:color w:val="000000" w:themeColor="text1"/>
        </w:rPr>
        <w:t xml:space="preserve">, </w:t>
      </w:r>
      <w:proofErr w:type="gramStart"/>
      <w:r w:rsidR="00B47DDC">
        <w:rPr>
          <w:color w:val="000000" w:themeColor="text1"/>
        </w:rPr>
        <w:t>creative</w:t>
      </w:r>
      <w:proofErr w:type="gramEnd"/>
      <w:r w:rsidR="00B47DDC">
        <w:rPr>
          <w:color w:val="000000" w:themeColor="text1"/>
        </w:rPr>
        <w:t xml:space="preserve"> and used a variety of equipment. Another common theme from the qualitative analysis was how much more effective lessons were when the instructions were clearly and concisely explained prior to the session beginning. </w:t>
      </w:r>
      <w:r w:rsidR="00140BD0">
        <w:rPr>
          <w:color w:val="000000" w:themeColor="text1"/>
        </w:rPr>
        <w:t xml:space="preserve">The results are discussed in further detail throughout this section. </w:t>
      </w:r>
    </w:p>
    <w:p w14:paraId="769E9EF3" w14:textId="0956987F" w:rsidR="000A1D43" w:rsidRPr="00B429F5" w:rsidRDefault="008E5215" w:rsidP="00F17B00">
      <w:pPr>
        <w:spacing w:line="480" w:lineRule="auto"/>
        <w:jc w:val="center"/>
        <w:rPr>
          <w:color w:val="000000" w:themeColor="text1"/>
        </w:rPr>
      </w:pPr>
      <w:r>
        <w:rPr>
          <w:color w:val="000000" w:themeColor="text1"/>
        </w:rPr>
        <w:t xml:space="preserve">Improvement in </w:t>
      </w:r>
      <w:r w:rsidR="000A1D43">
        <w:rPr>
          <w:color w:val="000000" w:themeColor="text1"/>
        </w:rPr>
        <w:t>Motor Development</w:t>
      </w:r>
    </w:p>
    <w:p w14:paraId="4DB13B1F" w14:textId="35FFA052" w:rsidR="008E5215" w:rsidRDefault="005F1C7E" w:rsidP="0028385E">
      <w:pPr>
        <w:spacing w:line="480" w:lineRule="auto"/>
        <w:ind w:firstLine="720"/>
        <w:rPr>
          <w:color w:val="000000" w:themeColor="text1"/>
        </w:rPr>
      </w:pPr>
      <w:r w:rsidRPr="00B429F5">
        <w:rPr>
          <w:color w:val="000000" w:themeColor="text1"/>
          <w:bdr w:val="none" w:sz="0" w:space="0" w:color="auto" w:frame="1"/>
          <w:shd w:val="clear" w:color="auto" w:fill="FFFFFF"/>
        </w:rPr>
        <w:t>A paired samples T test was conducted to evaluate the impact of the SKIP program on students’ gross motor skills. There was a significant difference</w:t>
      </w:r>
      <w:r w:rsidR="00CE5EC2" w:rsidRPr="00B429F5">
        <w:rPr>
          <w:color w:val="000000" w:themeColor="text1"/>
          <w:bdr w:val="none" w:sz="0" w:space="0" w:color="auto" w:frame="1"/>
          <w:shd w:val="clear" w:color="auto" w:fill="FFFFFF"/>
        </w:rPr>
        <w:t xml:space="preserve"> observed</w:t>
      </w:r>
      <w:r w:rsidRPr="00B429F5">
        <w:rPr>
          <w:color w:val="000000" w:themeColor="text1"/>
          <w:bdr w:val="none" w:sz="0" w:space="0" w:color="auto" w:frame="1"/>
          <w:shd w:val="clear" w:color="auto" w:fill="FFFFFF"/>
        </w:rPr>
        <w:t xml:space="preserve"> between pre-test (M = 78.77, SD = 10.15)</w:t>
      </w:r>
      <w:r w:rsidRPr="00B429F5">
        <w:rPr>
          <w:rStyle w:val="xapple-converted-space"/>
          <w:color w:val="000000" w:themeColor="text1"/>
          <w:bdr w:val="none" w:sz="0" w:space="0" w:color="auto" w:frame="1"/>
          <w:shd w:val="clear" w:color="auto" w:fill="FFFFFF"/>
        </w:rPr>
        <w:t> and post-test scores (</w:t>
      </w:r>
      <w:r w:rsidRPr="00B429F5">
        <w:rPr>
          <w:rStyle w:val="xapple-converted-space"/>
          <w:i/>
          <w:iCs/>
          <w:color w:val="000000" w:themeColor="text1"/>
          <w:bdr w:val="none" w:sz="0" w:space="0" w:color="auto" w:frame="1"/>
          <w:shd w:val="clear" w:color="auto" w:fill="FFFFFF"/>
        </w:rPr>
        <w:t>M</w:t>
      </w:r>
      <w:r w:rsidRPr="00B429F5">
        <w:rPr>
          <w:rStyle w:val="xapple-converted-space"/>
          <w:color w:val="000000" w:themeColor="text1"/>
          <w:bdr w:val="none" w:sz="0" w:space="0" w:color="auto" w:frame="1"/>
          <w:shd w:val="clear" w:color="auto" w:fill="FFFFFF"/>
        </w:rPr>
        <w:t> = 89.24, </w:t>
      </w:r>
      <w:r w:rsidRPr="00B429F5">
        <w:rPr>
          <w:rStyle w:val="xapple-converted-space"/>
          <w:i/>
          <w:iCs/>
          <w:color w:val="000000" w:themeColor="text1"/>
          <w:bdr w:val="none" w:sz="0" w:space="0" w:color="auto" w:frame="1"/>
          <w:shd w:val="clear" w:color="auto" w:fill="FFFFFF"/>
        </w:rPr>
        <w:t>SD</w:t>
      </w:r>
      <w:r w:rsidRPr="00B429F5">
        <w:rPr>
          <w:rStyle w:val="xapple-converted-space"/>
          <w:color w:val="000000" w:themeColor="text1"/>
          <w:bdr w:val="none" w:sz="0" w:space="0" w:color="auto" w:frame="1"/>
          <w:shd w:val="clear" w:color="auto" w:fill="FFFFFF"/>
        </w:rPr>
        <w:t> = 7.70) </w:t>
      </w:r>
      <w:proofErr w:type="gramStart"/>
      <w:r w:rsidRPr="00B429F5">
        <w:rPr>
          <w:rStyle w:val="xapple-converted-space"/>
          <w:i/>
          <w:iCs/>
          <w:color w:val="000000" w:themeColor="text1"/>
          <w:bdr w:val="none" w:sz="0" w:space="0" w:color="auto" w:frame="1"/>
          <w:shd w:val="clear" w:color="auto" w:fill="FFFFFF"/>
        </w:rPr>
        <w:t>t</w:t>
      </w:r>
      <w:r w:rsidRPr="00B429F5">
        <w:rPr>
          <w:rStyle w:val="xapple-converted-space"/>
          <w:color w:val="000000" w:themeColor="text1"/>
          <w:bdr w:val="none" w:sz="0" w:space="0" w:color="auto" w:frame="1"/>
          <w:shd w:val="clear" w:color="auto" w:fill="FFFFFF"/>
        </w:rPr>
        <w:t>(</w:t>
      </w:r>
      <w:proofErr w:type="gramEnd"/>
      <w:r w:rsidRPr="00B429F5">
        <w:rPr>
          <w:rStyle w:val="xapple-converted-space"/>
          <w:color w:val="000000" w:themeColor="text1"/>
          <w:bdr w:val="none" w:sz="0" w:space="0" w:color="auto" w:frame="1"/>
          <w:shd w:val="clear" w:color="auto" w:fill="FFFFFF"/>
        </w:rPr>
        <w:t>60) = -11.75, </w:t>
      </w:r>
      <w:r w:rsidRPr="00B429F5">
        <w:rPr>
          <w:rStyle w:val="xapple-converted-space"/>
          <w:i/>
          <w:iCs/>
          <w:color w:val="000000" w:themeColor="text1"/>
          <w:bdr w:val="none" w:sz="0" w:space="0" w:color="auto" w:frame="1"/>
          <w:shd w:val="clear" w:color="auto" w:fill="FFFFFF"/>
        </w:rPr>
        <w:t>p</w:t>
      </w:r>
      <w:r w:rsidRPr="00B429F5">
        <w:rPr>
          <w:rStyle w:val="xapple-converted-space"/>
          <w:color w:val="000000" w:themeColor="text1"/>
          <w:bdr w:val="none" w:sz="0" w:space="0" w:color="auto" w:frame="1"/>
          <w:shd w:val="clear" w:color="auto" w:fill="FFFFFF"/>
        </w:rPr>
        <w:t> &lt; .001.</w:t>
      </w:r>
      <w:r w:rsidR="00CE5EC2" w:rsidRPr="00B429F5">
        <w:rPr>
          <w:rStyle w:val="xapple-converted-space"/>
          <w:color w:val="000000" w:themeColor="text1"/>
          <w:bdr w:val="none" w:sz="0" w:space="0" w:color="auto" w:frame="1"/>
          <w:shd w:val="clear" w:color="auto" w:fill="FFFFFF"/>
        </w:rPr>
        <w:t xml:space="preserve"> </w:t>
      </w:r>
      <w:r w:rsidR="00D735C6" w:rsidRPr="00B429F5">
        <w:rPr>
          <w:color w:val="000000" w:themeColor="text1"/>
        </w:rPr>
        <w:t xml:space="preserve">A one-way repeated measures ANOVA was conducted to compare gross motor scores at </w:t>
      </w:r>
      <w:r w:rsidRPr="00B429F5">
        <w:rPr>
          <w:color w:val="000000" w:themeColor="text1"/>
        </w:rPr>
        <w:t>two different</w:t>
      </w:r>
      <w:r w:rsidR="00D735C6" w:rsidRPr="00B429F5">
        <w:rPr>
          <w:color w:val="000000" w:themeColor="text1"/>
        </w:rPr>
        <w:t xml:space="preserve"> time p</w:t>
      </w:r>
      <w:r w:rsidRPr="00B429F5">
        <w:rPr>
          <w:color w:val="000000" w:themeColor="text1"/>
        </w:rPr>
        <w:t>oi</w:t>
      </w:r>
      <w:r w:rsidR="00D735C6" w:rsidRPr="00B429F5">
        <w:rPr>
          <w:color w:val="000000" w:themeColor="text1"/>
        </w:rPr>
        <w:t>nts (pre</w:t>
      </w:r>
      <w:r w:rsidR="007B5E38" w:rsidRPr="00B429F5">
        <w:rPr>
          <w:color w:val="000000" w:themeColor="text1"/>
        </w:rPr>
        <w:t>-</w:t>
      </w:r>
      <w:r w:rsidR="00D735C6" w:rsidRPr="00B429F5">
        <w:rPr>
          <w:color w:val="000000" w:themeColor="text1"/>
        </w:rPr>
        <w:t xml:space="preserve">test </w:t>
      </w:r>
      <w:r w:rsidR="001825D7">
        <w:rPr>
          <w:color w:val="000000" w:themeColor="text1"/>
        </w:rPr>
        <w:t>to</w:t>
      </w:r>
      <w:r w:rsidR="00D735C6" w:rsidRPr="00B429F5">
        <w:rPr>
          <w:color w:val="000000" w:themeColor="text1"/>
        </w:rPr>
        <w:t xml:space="preserve"> post</w:t>
      </w:r>
      <w:r w:rsidR="007B5E38" w:rsidRPr="00B429F5">
        <w:rPr>
          <w:color w:val="000000" w:themeColor="text1"/>
        </w:rPr>
        <w:t>-te</w:t>
      </w:r>
      <w:r w:rsidR="00D735C6" w:rsidRPr="00B429F5">
        <w:rPr>
          <w:color w:val="000000" w:themeColor="text1"/>
        </w:rPr>
        <w:t>st). The means a</w:t>
      </w:r>
      <w:r w:rsidRPr="00B429F5">
        <w:rPr>
          <w:color w:val="000000" w:themeColor="text1"/>
        </w:rPr>
        <w:t>nd</w:t>
      </w:r>
      <w:r w:rsidR="00D735C6" w:rsidRPr="00B429F5">
        <w:rPr>
          <w:color w:val="000000" w:themeColor="text1"/>
        </w:rPr>
        <w:t xml:space="preserve"> standard deviation are presented in Table </w:t>
      </w:r>
      <w:r w:rsidR="000A1D43">
        <w:rPr>
          <w:color w:val="000000" w:themeColor="text1"/>
        </w:rPr>
        <w:t>1</w:t>
      </w:r>
      <w:r w:rsidR="00D735C6" w:rsidRPr="00B429F5">
        <w:rPr>
          <w:color w:val="000000" w:themeColor="text1"/>
        </w:rPr>
        <w:t xml:space="preserve">. There was a statistically significant difference effect for time </w:t>
      </w:r>
      <w:r w:rsidR="007B5E38" w:rsidRPr="00B429F5">
        <w:rPr>
          <w:color w:val="000000" w:themeColor="text1"/>
        </w:rPr>
        <w:t xml:space="preserve">between pre-test and post-test </w:t>
      </w:r>
      <w:r w:rsidR="00D735C6" w:rsidRPr="00B429F5">
        <w:rPr>
          <w:color w:val="000000" w:themeColor="text1"/>
        </w:rPr>
        <w:t xml:space="preserve">(Wilks’ Lambda = &lt;0.001, </w:t>
      </w:r>
      <w:proofErr w:type="gramStart"/>
      <w:r w:rsidR="00D735C6" w:rsidRPr="00B429F5">
        <w:rPr>
          <w:color w:val="000000" w:themeColor="text1"/>
        </w:rPr>
        <w:t>F(</w:t>
      </w:r>
      <w:proofErr w:type="gramEnd"/>
      <w:r w:rsidR="00D735C6" w:rsidRPr="00B429F5">
        <w:rPr>
          <w:color w:val="000000" w:themeColor="text1"/>
        </w:rPr>
        <w:t>13</w:t>
      </w:r>
      <w:r w:rsidR="00F47A1E" w:rsidRPr="00B429F5">
        <w:rPr>
          <w:color w:val="000000" w:themeColor="text1"/>
        </w:rPr>
        <w:t>8.149</w:t>
      </w:r>
      <w:r w:rsidR="00D735C6" w:rsidRPr="00B429F5">
        <w:rPr>
          <w:color w:val="000000" w:themeColor="text1"/>
        </w:rPr>
        <w:t>) = 0.30</w:t>
      </w:r>
      <w:r w:rsidR="00F47A1E" w:rsidRPr="00B429F5">
        <w:rPr>
          <w:color w:val="000000" w:themeColor="text1"/>
        </w:rPr>
        <w:t>3</w:t>
      </w:r>
      <w:r w:rsidR="00D735C6" w:rsidRPr="00B429F5">
        <w:rPr>
          <w:color w:val="000000" w:themeColor="text1"/>
        </w:rPr>
        <w:t xml:space="preserve">, P=&lt;0.001, multivariate partial eta squared = </w:t>
      </w:r>
      <w:r w:rsidR="00D735C6" w:rsidRPr="000A1D43">
        <w:rPr>
          <w:color w:val="000000" w:themeColor="text1"/>
        </w:rPr>
        <w:t>0.69</w:t>
      </w:r>
      <w:r w:rsidR="00F47A1E" w:rsidRPr="000A1D43">
        <w:rPr>
          <w:color w:val="000000" w:themeColor="text1"/>
        </w:rPr>
        <w:t>7</w:t>
      </w:r>
      <w:r w:rsidR="007B5E38" w:rsidRPr="000A1D43">
        <w:rPr>
          <w:color w:val="000000" w:themeColor="text1"/>
        </w:rPr>
        <w:t xml:space="preserve">). </w:t>
      </w:r>
    </w:p>
    <w:p w14:paraId="4E1FE197" w14:textId="15931BFF" w:rsidR="0028385E" w:rsidRDefault="0028385E" w:rsidP="0028385E">
      <w:pPr>
        <w:spacing w:line="480" w:lineRule="auto"/>
        <w:rPr>
          <w:color w:val="000000" w:themeColor="text1"/>
        </w:rPr>
      </w:pPr>
    </w:p>
    <w:p w14:paraId="47A5B9DD" w14:textId="3BD81DEA" w:rsidR="006270BD" w:rsidRDefault="006270BD" w:rsidP="0028385E">
      <w:pPr>
        <w:spacing w:line="480" w:lineRule="auto"/>
        <w:rPr>
          <w:color w:val="000000" w:themeColor="text1"/>
        </w:rPr>
      </w:pPr>
    </w:p>
    <w:p w14:paraId="6D00708C" w14:textId="77777777" w:rsidR="006270BD" w:rsidRDefault="006270BD" w:rsidP="0028385E">
      <w:pPr>
        <w:spacing w:line="480" w:lineRule="auto"/>
        <w:rPr>
          <w:color w:val="000000" w:themeColor="text1"/>
        </w:rPr>
      </w:pPr>
    </w:p>
    <w:p w14:paraId="7BD267BF" w14:textId="77777777" w:rsidR="0028385E" w:rsidRDefault="0028385E" w:rsidP="0028385E">
      <w:pPr>
        <w:spacing w:line="480" w:lineRule="auto"/>
        <w:ind w:firstLine="720"/>
        <w:rPr>
          <w:color w:val="000000" w:themeColor="text1"/>
        </w:rPr>
      </w:pPr>
    </w:p>
    <w:p w14:paraId="397B050C" w14:textId="38115D57" w:rsidR="00775419" w:rsidRPr="00F91408" w:rsidRDefault="008E5215" w:rsidP="00F91408">
      <w:pPr>
        <w:autoSpaceDE w:val="0"/>
        <w:autoSpaceDN w:val="0"/>
        <w:adjustRightInd w:val="0"/>
        <w:spacing w:line="320" w:lineRule="atLeast"/>
        <w:ind w:left="60" w:right="60"/>
        <w:rPr>
          <w:rFonts w:eastAsiaTheme="minorHAnsi"/>
          <w:b/>
          <w:bCs/>
          <w:color w:val="000000" w:themeColor="text1"/>
          <w:lang w:val="en-US"/>
        </w:rPr>
      </w:pPr>
      <w:r w:rsidRPr="008E5215">
        <w:rPr>
          <w:rFonts w:eastAsiaTheme="minorHAnsi"/>
          <w:b/>
          <w:bCs/>
          <w:color w:val="000000" w:themeColor="text1"/>
          <w:lang w:val="en-US"/>
        </w:rPr>
        <w:lastRenderedPageBreak/>
        <w:t>Table 1: T Test results for mean and standard deviation from pre-test to post-test for total gross motor scores</w:t>
      </w:r>
    </w:p>
    <w:tbl>
      <w:tblPr>
        <w:tblW w:w="6011" w:type="dxa"/>
        <w:jc w:val="center"/>
        <w:tblLayout w:type="fixed"/>
        <w:tblCellMar>
          <w:left w:w="0" w:type="dxa"/>
          <w:right w:w="0" w:type="dxa"/>
        </w:tblCellMar>
        <w:tblLook w:val="0000" w:firstRow="0" w:lastRow="0" w:firstColumn="0" w:lastColumn="0" w:noHBand="0" w:noVBand="0"/>
      </w:tblPr>
      <w:tblGrid>
        <w:gridCol w:w="2268"/>
        <w:gridCol w:w="1281"/>
        <w:gridCol w:w="1422"/>
        <w:gridCol w:w="1040"/>
      </w:tblGrid>
      <w:tr w:rsidR="00B429F5" w:rsidRPr="000A1D43" w14:paraId="72097582" w14:textId="77777777" w:rsidTr="008E5215">
        <w:trPr>
          <w:cantSplit/>
          <w:jc w:val="center"/>
        </w:trPr>
        <w:tc>
          <w:tcPr>
            <w:tcW w:w="6011" w:type="dxa"/>
            <w:gridSpan w:val="4"/>
            <w:tcBorders>
              <w:top w:val="nil"/>
              <w:left w:val="nil"/>
              <w:bottom w:val="nil"/>
              <w:right w:val="nil"/>
            </w:tcBorders>
            <w:shd w:val="clear" w:color="auto" w:fill="FFFFFF"/>
            <w:vAlign w:val="center"/>
          </w:tcPr>
          <w:p w14:paraId="04B36A80" w14:textId="6D64B3F9" w:rsidR="00893525" w:rsidRPr="000744A2" w:rsidRDefault="000744A2" w:rsidP="008E5215">
            <w:pPr>
              <w:autoSpaceDE w:val="0"/>
              <w:autoSpaceDN w:val="0"/>
              <w:adjustRightInd w:val="0"/>
              <w:spacing w:line="320" w:lineRule="atLeast"/>
              <w:ind w:right="60"/>
              <w:rPr>
                <w:rFonts w:eastAsiaTheme="minorHAnsi"/>
                <w:color w:val="000000" w:themeColor="text1"/>
                <w:lang w:val="en-US"/>
              </w:rPr>
            </w:pPr>
            <w:r>
              <w:rPr>
                <w:rFonts w:eastAsiaTheme="minorHAnsi"/>
                <w:color w:val="000000" w:themeColor="text1"/>
                <w:lang w:val="en-US"/>
              </w:rPr>
              <w:t xml:space="preserve"> </w:t>
            </w:r>
            <w:r w:rsidR="00893525" w:rsidRPr="000744A2">
              <w:rPr>
                <w:rFonts w:eastAsiaTheme="minorHAnsi"/>
                <w:color w:val="000000" w:themeColor="text1"/>
                <w:lang w:val="en-US"/>
              </w:rPr>
              <w:t>Descriptive Statistics</w:t>
            </w:r>
          </w:p>
        </w:tc>
      </w:tr>
      <w:tr w:rsidR="00B429F5" w:rsidRPr="000A1D43" w14:paraId="5F24AD72" w14:textId="77777777" w:rsidTr="008E5215">
        <w:trPr>
          <w:cantSplit/>
          <w:jc w:val="center"/>
        </w:trPr>
        <w:tc>
          <w:tcPr>
            <w:tcW w:w="2268" w:type="dxa"/>
            <w:tcBorders>
              <w:top w:val="nil"/>
              <w:left w:val="nil"/>
              <w:bottom w:val="single" w:sz="8" w:space="0" w:color="152935"/>
              <w:right w:val="nil"/>
            </w:tcBorders>
            <w:shd w:val="clear" w:color="auto" w:fill="FFFFFF"/>
            <w:vAlign w:val="bottom"/>
          </w:tcPr>
          <w:p w14:paraId="6FEDE13A" w14:textId="77777777" w:rsidR="00893525" w:rsidRPr="000A1D43" w:rsidRDefault="00893525" w:rsidP="00893525">
            <w:pPr>
              <w:autoSpaceDE w:val="0"/>
              <w:autoSpaceDN w:val="0"/>
              <w:adjustRightInd w:val="0"/>
              <w:rPr>
                <w:rFonts w:eastAsiaTheme="minorHAnsi"/>
                <w:color w:val="000000" w:themeColor="text1"/>
                <w:lang w:val="en-US"/>
              </w:rPr>
            </w:pPr>
          </w:p>
        </w:tc>
        <w:tc>
          <w:tcPr>
            <w:tcW w:w="1281" w:type="dxa"/>
            <w:tcBorders>
              <w:top w:val="nil"/>
              <w:left w:val="nil"/>
              <w:bottom w:val="single" w:sz="8" w:space="0" w:color="152935"/>
              <w:right w:val="single" w:sz="8" w:space="0" w:color="E0E0E0"/>
            </w:tcBorders>
            <w:shd w:val="clear" w:color="auto" w:fill="FFFFFF"/>
            <w:vAlign w:val="bottom"/>
          </w:tcPr>
          <w:p w14:paraId="13E66895" w14:textId="77777777" w:rsidR="00893525" w:rsidRPr="000A1D43" w:rsidRDefault="00893525" w:rsidP="0089352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Mean</w:t>
            </w:r>
          </w:p>
        </w:tc>
        <w:tc>
          <w:tcPr>
            <w:tcW w:w="1422" w:type="dxa"/>
            <w:tcBorders>
              <w:top w:val="nil"/>
              <w:left w:val="single" w:sz="8" w:space="0" w:color="E0E0E0"/>
              <w:bottom w:val="single" w:sz="8" w:space="0" w:color="152935"/>
              <w:right w:val="single" w:sz="8" w:space="0" w:color="E0E0E0"/>
            </w:tcBorders>
            <w:shd w:val="clear" w:color="auto" w:fill="FFFFFF"/>
            <w:vAlign w:val="bottom"/>
          </w:tcPr>
          <w:p w14:paraId="0946CF02" w14:textId="77777777" w:rsidR="00893525" w:rsidRPr="000744A2" w:rsidRDefault="00893525" w:rsidP="00893525">
            <w:pPr>
              <w:autoSpaceDE w:val="0"/>
              <w:autoSpaceDN w:val="0"/>
              <w:adjustRightInd w:val="0"/>
              <w:spacing w:line="320" w:lineRule="atLeast"/>
              <w:ind w:left="60" w:right="60"/>
              <w:jc w:val="center"/>
              <w:rPr>
                <w:rFonts w:eastAsiaTheme="minorHAnsi"/>
                <w:color w:val="000000" w:themeColor="text1"/>
                <w:lang w:val="en-US"/>
              </w:rPr>
            </w:pPr>
            <w:r w:rsidRPr="000744A2">
              <w:rPr>
                <w:rFonts w:eastAsiaTheme="minorHAnsi"/>
                <w:color w:val="000000" w:themeColor="text1"/>
                <w:lang w:val="en-US"/>
              </w:rPr>
              <w:t>Std. Deviation</w:t>
            </w:r>
          </w:p>
        </w:tc>
        <w:tc>
          <w:tcPr>
            <w:tcW w:w="1040" w:type="dxa"/>
            <w:tcBorders>
              <w:top w:val="nil"/>
              <w:left w:val="single" w:sz="8" w:space="0" w:color="E0E0E0"/>
              <w:bottom w:val="single" w:sz="8" w:space="0" w:color="152935"/>
              <w:right w:val="nil"/>
            </w:tcBorders>
            <w:shd w:val="clear" w:color="auto" w:fill="FFFFFF"/>
            <w:vAlign w:val="bottom"/>
          </w:tcPr>
          <w:p w14:paraId="7C804003" w14:textId="77777777" w:rsidR="00893525" w:rsidRPr="000A1D43" w:rsidRDefault="00893525" w:rsidP="0089352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N</w:t>
            </w:r>
          </w:p>
        </w:tc>
      </w:tr>
      <w:tr w:rsidR="00B429F5" w:rsidRPr="000A1D43" w14:paraId="45737A1B" w14:textId="77777777" w:rsidTr="008E5215">
        <w:trPr>
          <w:cantSplit/>
          <w:jc w:val="center"/>
        </w:trPr>
        <w:tc>
          <w:tcPr>
            <w:tcW w:w="2268" w:type="dxa"/>
            <w:tcBorders>
              <w:top w:val="single" w:sz="8" w:space="0" w:color="152935"/>
              <w:left w:val="nil"/>
              <w:bottom w:val="single" w:sz="8" w:space="0" w:color="AEAEAE"/>
              <w:right w:val="nil"/>
            </w:tcBorders>
            <w:shd w:val="clear" w:color="auto" w:fill="E0E0E0"/>
          </w:tcPr>
          <w:p w14:paraId="1D1EE015" w14:textId="77777777" w:rsidR="00893525" w:rsidRPr="000A1D43" w:rsidRDefault="00893525" w:rsidP="00893525">
            <w:pPr>
              <w:autoSpaceDE w:val="0"/>
              <w:autoSpaceDN w:val="0"/>
              <w:adjustRightInd w:val="0"/>
              <w:spacing w:line="320" w:lineRule="atLeast"/>
              <w:ind w:left="60" w:right="60"/>
              <w:rPr>
                <w:rFonts w:eastAsiaTheme="minorHAnsi"/>
                <w:color w:val="000000" w:themeColor="text1"/>
                <w:lang w:val="en-US"/>
              </w:rPr>
            </w:pPr>
            <w:r w:rsidRPr="000A1D43">
              <w:rPr>
                <w:rFonts w:eastAsiaTheme="minorHAnsi"/>
                <w:color w:val="000000" w:themeColor="text1"/>
                <w:lang w:val="en-US"/>
              </w:rPr>
              <w:t>PRETOTALGROSSMOTORSCORE</w:t>
            </w:r>
          </w:p>
        </w:tc>
        <w:tc>
          <w:tcPr>
            <w:tcW w:w="1281" w:type="dxa"/>
            <w:tcBorders>
              <w:top w:val="single" w:sz="8" w:space="0" w:color="152935"/>
              <w:left w:val="nil"/>
              <w:bottom w:val="single" w:sz="8" w:space="0" w:color="AEAEAE"/>
              <w:right w:val="single" w:sz="8" w:space="0" w:color="E0E0E0"/>
            </w:tcBorders>
            <w:shd w:val="clear" w:color="auto" w:fill="F9F9FB"/>
          </w:tcPr>
          <w:p w14:paraId="44874E29" w14:textId="77777777" w:rsidR="00893525" w:rsidRPr="000A1D43" w:rsidRDefault="00893525" w:rsidP="00893525">
            <w:pPr>
              <w:autoSpaceDE w:val="0"/>
              <w:autoSpaceDN w:val="0"/>
              <w:adjustRightInd w:val="0"/>
              <w:spacing w:line="320" w:lineRule="atLeast"/>
              <w:ind w:left="60" w:right="60"/>
              <w:jc w:val="right"/>
              <w:rPr>
                <w:rFonts w:eastAsiaTheme="minorHAnsi"/>
                <w:color w:val="000000" w:themeColor="text1"/>
                <w:lang w:val="en-US"/>
              </w:rPr>
            </w:pPr>
            <w:r w:rsidRPr="000A1D43">
              <w:rPr>
                <w:rFonts w:eastAsiaTheme="minorHAnsi"/>
                <w:color w:val="000000" w:themeColor="text1"/>
                <w:lang w:val="en-US"/>
              </w:rPr>
              <w:t>78.7705</w:t>
            </w:r>
          </w:p>
        </w:tc>
        <w:tc>
          <w:tcPr>
            <w:tcW w:w="1422" w:type="dxa"/>
            <w:tcBorders>
              <w:top w:val="single" w:sz="8" w:space="0" w:color="152935"/>
              <w:left w:val="single" w:sz="8" w:space="0" w:color="E0E0E0"/>
              <w:bottom w:val="single" w:sz="8" w:space="0" w:color="AEAEAE"/>
              <w:right w:val="single" w:sz="8" w:space="0" w:color="E0E0E0"/>
            </w:tcBorders>
            <w:shd w:val="clear" w:color="auto" w:fill="F9F9FB"/>
          </w:tcPr>
          <w:p w14:paraId="15CE4E25" w14:textId="77777777" w:rsidR="00893525" w:rsidRPr="000A1D43" w:rsidRDefault="00893525" w:rsidP="00893525">
            <w:pPr>
              <w:autoSpaceDE w:val="0"/>
              <w:autoSpaceDN w:val="0"/>
              <w:adjustRightInd w:val="0"/>
              <w:spacing w:line="320" w:lineRule="atLeast"/>
              <w:ind w:left="60" w:right="60"/>
              <w:jc w:val="right"/>
              <w:rPr>
                <w:rFonts w:eastAsiaTheme="minorHAnsi"/>
                <w:color w:val="000000" w:themeColor="text1"/>
                <w:lang w:val="en-US"/>
              </w:rPr>
            </w:pPr>
            <w:r w:rsidRPr="000A1D43">
              <w:rPr>
                <w:rFonts w:eastAsiaTheme="minorHAnsi"/>
                <w:color w:val="000000" w:themeColor="text1"/>
                <w:lang w:val="en-US"/>
              </w:rPr>
              <w:t>10.15610</w:t>
            </w:r>
          </w:p>
        </w:tc>
        <w:tc>
          <w:tcPr>
            <w:tcW w:w="1040" w:type="dxa"/>
            <w:tcBorders>
              <w:top w:val="single" w:sz="8" w:space="0" w:color="152935"/>
              <w:left w:val="single" w:sz="8" w:space="0" w:color="E0E0E0"/>
              <w:bottom w:val="single" w:sz="8" w:space="0" w:color="AEAEAE"/>
              <w:right w:val="nil"/>
            </w:tcBorders>
            <w:shd w:val="clear" w:color="auto" w:fill="F9F9FB"/>
          </w:tcPr>
          <w:p w14:paraId="26988D5A" w14:textId="77777777" w:rsidR="00893525" w:rsidRPr="000A1D43" w:rsidRDefault="00893525" w:rsidP="00893525">
            <w:pPr>
              <w:autoSpaceDE w:val="0"/>
              <w:autoSpaceDN w:val="0"/>
              <w:adjustRightInd w:val="0"/>
              <w:spacing w:line="320" w:lineRule="atLeast"/>
              <w:ind w:left="60" w:right="60"/>
              <w:jc w:val="right"/>
              <w:rPr>
                <w:rFonts w:eastAsiaTheme="minorHAnsi"/>
                <w:color w:val="000000" w:themeColor="text1"/>
                <w:lang w:val="en-US"/>
              </w:rPr>
            </w:pPr>
            <w:r w:rsidRPr="000A1D43">
              <w:rPr>
                <w:rFonts w:eastAsiaTheme="minorHAnsi"/>
                <w:color w:val="000000" w:themeColor="text1"/>
                <w:lang w:val="en-US"/>
              </w:rPr>
              <w:t>61</w:t>
            </w:r>
          </w:p>
        </w:tc>
      </w:tr>
      <w:tr w:rsidR="00B429F5" w:rsidRPr="000A1D43" w14:paraId="6AE61D7C" w14:textId="77777777" w:rsidTr="008E5215">
        <w:trPr>
          <w:cantSplit/>
          <w:jc w:val="center"/>
        </w:trPr>
        <w:tc>
          <w:tcPr>
            <w:tcW w:w="2268" w:type="dxa"/>
            <w:tcBorders>
              <w:top w:val="single" w:sz="8" w:space="0" w:color="AEAEAE"/>
              <w:left w:val="nil"/>
              <w:bottom w:val="single" w:sz="8" w:space="0" w:color="152935"/>
              <w:right w:val="nil"/>
            </w:tcBorders>
            <w:shd w:val="clear" w:color="auto" w:fill="E0E0E0"/>
          </w:tcPr>
          <w:p w14:paraId="7A20316D" w14:textId="77777777" w:rsidR="00893525" w:rsidRPr="000A1D43" w:rsidRDefault="00893525" w:rsidP="00893525">
            <w:pPr>
              <w:autoSpaceDE w:val="0"/>
              <w:autoSpaceDN w:val="0"/>
              <w:adjustRightInd w:val="0"/>
              <w:spacing w:line="320" w:lineRule="atLeast"/>
              <w:ind w:left="60" w:right="60"/>
              <w:rPr>
                <w:rFonts w:eastAsiaTheme="minorHAnsi"/>
                <w:color w:val="000000" w:themeColor="text1"/>
                <w:lang w:val="en-US"/>
              </w:rPr>
            </w:pPr>
            <w:r w:rsidRPr="000A1D43">
              <w:rPr>
                <w:rFonts w:eastAsiaTheme="minorHAnsi"/>
                <w:color w:val="000000" w:themeColor="text1"/>
                <w:lang w:val="en-US"/>
              </w:rPr>
              <w:t>POSTTOTALGROSSMOTORSCORE</w:t>
            </w:r>
          </w:p>
        </w:tc>
        <w:tc>
          <w:tcPr>
            <w:tcW w:w="1281" w:type="dxa"/>
            <w:tcBorders>
              <w:top w:val="single" w:sz="8" w:space="0" w:color="AEAEAE"/>
              <w:left w:val="nil"/>
              <w:bottom w:val="single" w:sz="8" w:space="0" w:color="152935"/>
              <w:right w:val="single" w:sz="8" w:space="0" w:color="E0E0E0"/>
            </w:tcBorders>
            <w:shd w:val="clear" w:color="auto" w:fill="F9F9FB"/>
          </w:tcPr>
          <w:p w14:paraId="401517B6" w14:textId="77777777" w:rsidR="00893525" w:rsidRPr="000A1D43" w:rsidRDefault="00893525" w:rsidP="00893525">
            <w:pPr>
              <w:autoSpaceDE w:val="0"/>
              <w:autoSpaceDN w:val="0"/>
              <w:adjustRightInd w:val="0"/>
              <w:spacing w:line="320" w:lineRule="atLeast"/>
              <w:ind w:left="60" w:right="60"/>
              <w:jc w:val="right"/>
              <w:rPr>
                <w:rFonts w:eastAsiaTheme="minorHAnsi"/>
                <w:color w:val="000000" w:themeColor="text1"/>
                <w:lang w:val="en-US"/>
              </w:rPr>
            </w:pPr>
            <w:r w:rsidRPr="000A1D43">
              <w:rPr>
                <w:rFonts w:eastAsiaTheme="minorHAnsi"/>
                <w:color w:val="000000" w:themeColor="text1"/>
                <w:lang w:val="en-US"/>
              </w:rPr>
              <w:t>89.2459</w:t>
            </w:r>
          </w:p>
        </w:tc>
        <w:tc>
          <w:tcPr>
            <w:tcW w:w="1422" w:type="dxa"/>
            <w:tcBorders>
              <w:top w:val="single" w:sz="8" w:space="0" w:color="AEAEAE"/>
              <w:left w:val="single" w:sz="8" w:space="0" w:color="E0E0E0"/>
              <w:bottom w:val="single" w:sz="8" w:space="0" w:color="152935"/>
              <w:right w:val="single" w:sz="8" w:space="0" w:color="E0E0E0"/>
            </w:tcBorders>
            <w:shd w:val="clear" w:color="auto" w:fill="F9F9FB"/>
          </w:tcPr>
          <w:p w14:paraId="043B775D" w14:textId="77777777" w:rsidR="00893525" w:rsidRPr="000A1D43" w:rsidRDefault="00893525" w:rsidP="00893525">
            <w:pPr>
              <w:autoSpaceDE w:val="0"/>
              <w:autoSpaceDN w:val="0"/>
              <w:adjustRightInd w:val="0"/>
              <w:spacing w:line="320" w:lineRule="atLeast"/>
              <w:ind w:left="60" w:right="60"/>
              <w:jc w:val="right"/>
              <w:rPr>
                <w:rFonts w:eastAsiaTheme="minorHAnsi"/>
                <w:color w:val="000000" w:themeColor="text1"/>
                <w:lang w:val="en-US"/>
              </w:rPr>
            </w:pPr>
            <w:r w:rsidRPr="000A1D43">
              <w:rPr>
                <w:rFonts w:eastAsiaTheme="minorHAnsi"/>
                <w:color w:val="000000" w:themeColor="text1"/>
                <w:lang w:val="en-US"/>
              </w:rPr>
              <w:t>7.70423</w:t>
            </w:r>
          </w:p>
        </w:tc>
        <w:tc>
          <w:tcPr>
            <w:tcW w:w="1040" w:type="dxa"/>
            <w:tcBorders>
              <w:top w:val="single" w:sz="8" w:space="0" w:color="AEAEAE"/>
              <w:left w:val="single" w:sz="8" w:space="0" w:color="E0E0E0"/>
              <w:bottom w:val="single" w:sz="8" w:space="0" w:color="152935"/>
              <w:right w:val="nil"/>
            </w:tcBorders>
            <w:shd w:val="clear" w:color="auto" w:fill="F9F9FB"/>
          </w:tcPr>
          <w:p w14:paraId="785EE0E1" w14:textId="77777777" w:rsidR="00893525" w:rsidRPr="000A1D43" w:rsidRDefault="00893525" w:rsidP="00893525">
            <w:pPr>
              <w:autoSpaceDE w:val="0"/>
              <w:autoSpaceDN w:val="0"/>
              <w:adjustRightInd w:val="0"/>
              <w:spacing w:line="320" w:lineRule="atLeast"/>
              <w:ind w:left="60" w:right="60"/>
              <w:jc w:val="right"/>
              <w:rPr>
                <w:rFonts w:eastAsiaTheme="minorHAnsi"/>
                <w:color w:val="000000" w:themeColor="text1"/>
                <w:lang w:val="en-US"/>
              </w:rPr>
            </w:pPr>
            <w:r w:rsidRPr="000A1D43">
              <w:rPr>
                <w:rFonts w:eastAsiaTheme="minorHAnsi"/>
                <w:color w:val="000000" w:themeColor="text1"/>
                <w:lang w:val="en-US"/>
              </w:rPr>
              <w:t>61</w:t>
            </w:r>
          </w:p>
        </w:tc>
      </w:tr>
    </w:tbl>
    <w:p w14:paraId="0659F964" w14:textId="77777777" w:rsidR="00F91408" w:rsidRDefault="00F91408" w:rsidP="00F91408">
      <w:pPr>
        <w:spacing w:line="480" w:lineRule="auto"/>
        <w:rPr>
          <w:color w:val="000000" w:themeColor="text1"/>
        </w:rPr>
      </w:pPr>
    </w:p>
    <w:p w14:paraId="69747A44" w14:textId="44EB32E6" w:rsidR="000744A2" w:rsidRPr="000A1D43" w:rsidRDefault="007B5E38" w:rsidP="00F91408">
      <w:pPr>
        <w:spacing w:line="480" w:lineRule="auto"/>
        <w:ind w:firstLine="720"/>
        <w:rPr>
          <w:color w:val="000000" w:themeColor="text1"/>
        </w:rPr>
      </w:pPr>
      <w:r w:rsidRPr="00B429F5">
        <w:rPr>
          <w:color w:val="000000" w:themeColor="text1"/>
        </w:rPr>
        <w:t xml:space="preserve">A one-way between groups analysis of variance was conducted to </w:t>
      </w:r>
      <w:r w:rsidR="008E4B93">
        <w:rPr>
          <w:color w:val="000000" w:themeColor="text1"/>
        </w:rPr>
        <w:t xml:space="preserve">test </w:t>
      </w:r>
      <w:r w:rsidRPr="00B429F5">
        <w:rPr>
          <w:color w:val="000000" w:themeColor="text1"/>
        </w:rPr>
        <w:t>the difference in gross motor skills from pre-test to post-test across an 8-week period. There was a statistically significant difference at the P&lt;0.05 level (</w:t>
      </w:r>
      <w:r w:rsidRPr="00B429F5">
        <w:rPr>
          <w:i/>
          <w:iCs/>
          <w:color w:val="000000" w:themeColor="text1"/>
        </w:rPr>
        <w:t xml:space="preserve">F </w:t>
      </w:r>
      <w:r w:rsidRPr="00B429F5">
        <w:rPr>
          <w:color w:val="000000" w:themeColor="text1"/>
        </w:rPr>
        <w:t xml:space="preserve">= 138.139, </w:t>
      </w:r>
      <w:r w:rsidRPr="00B429F5">
        <w:rPr>
          <w:i/>
          <w:iCs/>
          <w:color w:val="000000" w:themeColor="text1"/>
        </w:rPr>
        <w:t>P</w:t>
      </w:r>
      <w:r w:rsidRPr="00B429F5">
        <w:rPr>
          <w:color w:val="000000" w:themeColor="text1"/>
        </w:rPr>
        <w:t>=&lt;0.001)</w:t>
      </w:r>
      <w:r w:rsidR="008E4B93">
        <w:rPr>
          <w:color w:val="000000" w:themeColor="text1"/>
        </w:rPr>
        <w:t xml:space="preserve"> between the two time periods</w:t>
      </w:r>
      <w:r w:rsidRPr="00B429F5">
        <w:rPr>
          <w:color w:val="000000" w:themeColor="text1"/>
        </w:rPr>
        <w:t>. The magnitude of the difference was large</w:t>
      </w:r>
      <w:r w:rsidRPr="000A1D43">
        <w:rPr>
          <w:color w:val="000000" w:themeColor="text1"/>
        </w:rPr>
        <w:t xml:space="preserve">. Eta squared calculated as 0.697. </w:t>
      </w:r>
      <w:r w:rsidR="00F47A1E" w:rsidRPr="000A1D43">
        <w:rPr>
          <w:color w:val="000000" w:themeColor="text1"/>
        </w:rPr>
        <w:t>This is represented in Table</w:t>
      </w:r>
      <w:r w:rsidR="000A1D43" w:rsidRPr="000A1D43">
        <w:rPr>
          <w:color w:val="000000" w:themeColor="text1"/>
        </w:rPr>
        <w:t xml:space="preserve"> 2</w:t>
      </w:r>
      <w:r w:rsidR="001825D7">
        <w:rPr>
          <w:color w:val="000000" w:themeColor="text1"/>
        </w:rPr>
        <w:t xml:space="preserve">, as seen </w:t>
      </w:r>
      <w:r w:rsidR="00F47A1E" w:rsidRPr="000A1D43">
        <w:rPr>
          <w:color w:val="000000" w:themeColor="text1"/>
        </w:rPr>
        <w:t xml:space="preserve">below. </w:t>
      </w:r>
    </w:p>
    <w:p w14:paraId="1829C741" w14:textId="39FF1FFF" w:rsidR="000A1D43" w:rsidRPr="008E5215" w:rsidRDefault="000A1D43" w:rsidP="008E5215">
      <w:pPr>
        <w:autoSpaceDE w:val="0"/>
        <w:autoSpaceDN w:val="0"/>
        <w:adjustRightInd w:val="0"/>
        <w:ind w:right="60"/>
        <w:rPr>
          <w:rFonts w:eastAsiaTheme="minorHAnsi"/>
          <w:b/>
          <w:bCs/>
          <w:color w:val="000000" w:themeColor="text1"/>
          <w:lang w:val="en-US"/>
        </w:rPr>
      </w:pPr>
      <w:r w:rsidRPr="008E5215">
        <w:rPr>
          <w:b/>
          <w:bCs/>
          <w:color w:val="000000" w:themeColor="text1"/>
        </w:rPr>
        <w:t>Table 2</w:t>
      </w:r>
      <w:r w:rsidR="008E5215" w:rsidRPr="008E5215">
        <w:rPr>
          <w:b/>
          <w:bCs/>
          <w:color w:val="000000" w:themeColor="text1"/>
        </w:rPr>
        <w:t xml:space="preserve">: </w:t>
      </w:r>
      <w:r w:rsidR="008E5215" w:rsidRPr="008E5215">
        <w:rPr>
          <w:rFonts w:eastAsiaTheme="minorHAnsi"/>
          <w:b/>
          <w:bCs/>
          <w:color w:val="000000" w:themeColor="text1"/>
          <w:lang w:val="en-US"/>
        </w:rPr>
        <w:t xml:space="preserve">Tests of </w:t>
      </w:r>
      <w:r w:rsidR="008E5215">
        <w:rPr>
          <w:rFonts w:eastAsiaTheme="minorHAnsi"/>
          <w:b/>
          <w:bCs/>
          <w:color w:val="000000" w:themeColor="text1"/>
          <w:lang w:val="en-US"/>
        </w:rPr>
        <w:t>w</w:t>
      </w:r>
      <w:r w:rsidR="008E5215" w:rsidRPr="008E5215">
        <w:rPr>
          <w:rFonts w:eastAsiaTheme="minorHAnsi"/>
          <w:b/>
          <w:bCs/>
          <w:color w:val="000000" w:themeColor="text1"/>
          <w:lang w:val="en-US"/>
        </w:rPr>
        <w:t>ithin-</w:t>
      </w:r>
      <w:r w:rsidR="00F91408">
        <w:rPr>
          <w:rFonts w:eastAsiaTheme="minorHAnsi"/>
          <w:b/>
          <w:bCs/>
          <w:color w:val="000000" w:themeColor="text1"/>
          <w:lang w:val="en-US"/>
        </w:rPr>
        <w:t>s</w:t>
      </w:r>
      <w:r w:rsidR="00F91408" w:rsidRPr="008E5215">
        <w:rPr>
          <w:rFonts w:eastAsiaTheme="minorHAnsi"/>
          <w:b/>
          <w:bCs/>
          <w:color w:val="000000" w:themeColor="text1"/>
          <w:lang w:val="en-US"/>
        </w:rPr>
        <w:t>ubjects’</w:t>
      </w:r>
      <w:r w:rsidR="008E5215" w:rsidRPr="008E5215">
        <w:rPr>
          <w:rFonts w:eastAsiaTheme="minorHAnsi"/>
          <w:b/>
          <w:bCs/>
          <w:color w:val="000000" w:themeColor="text1"/>
          <w:lang w:val="en-US"/>
        </w:rPr>
        <w:t xml:space="preserve"> </w:t>
      </w:r>
      <w:r w:rsidR="008E5215">
        <w:rPr>
          <w:rFonts w:eastAsiaTheme="minorHAnsi"/>
          <w:b/>
          <w:bCs/>
          <w:color w:val="000000" w:themeColor="text1"/>
          <w:lang w:val="en-US"/>
        </w:rPr>
        <w:t>c</w:t>
      </w:r>
      <w:r w:rsidR="008E5215" w:rsidRPr="008E5215">
        <w:rPr>
          <w:rFonts w:eastAsiaTheme="minorHAnsi"/>
          <w:b/>
          <w:bCs/>
          <w:color w:val="000000" w:themeColor="text1"/>
          <w:lang w:val="en-US"/>
        </w:rPr>
        <w:t>ontrasts</w:t>
      </w:r>
      <w:r w:rsidR="008E5215">
        <w:rPr>
          <w:rFonts w:eastAsiaTheme="minorHAnsi"/>
          <w:b/>
          <w:bCs/>
          <w:color w:val="000000" w:themeColor="text1"/>
          <w:lang w:val="en-US"/>
        </w:rPr>
        <w:t xml:space="preserve"> – Measuring effect size from pre-test to post-test </w:t>
      </w:r>
    </w:p>
    <w:tbl>
      <w:tblPr>
        <w:tblW w:w="9480" w:type="dxa"/>
        <w:tblLayout w:type="fixed"/>
        <w:tblCellMar>
          <w:left w:w="0" w:type="dxa"/>
          <w:right w:w="0" w:type="dxa"/>
        </w:tblCellMar>
        <w:tblLook w:val="0000" w:firstRow="0" w:lastRow="0" w:firstColumn="0" w:lastColumn="0" w:noHBand="0" w:noVBand="0"/>
      </w:tblPr>
      <w:tblGrid>
        <w:gridCol w:w="1418"/>
        <w:gridCol w:w="1134"/>
        <w:gridCol w:w="1134"/>
        <w:gridCol w:w="840"/>
        <w:gridCol w:w="1365"/>
        <w:gridCol w:w="1043"/>
        <w:gridCol w:w="1043"/>
        <w:gridCol w:w="1503"/>
      </w:tblGrid>
      <w:tr w:rsidR="00B429F5" w:rsidRPr="000A1D43" w14:paraId="3413FBC9" w14:textId="77777777" w:rsidTr="007B5E38">
        <w:trPr>
          <w:cantSplit/>
        </w:trPr>
        <w:tc>
          <w:tcPr>
            <w:tcW w:w="9480" w:type="dxa"/>
            <w:gridSpan w:val="8"/>
            <w:tcBorders>
              <w:top w:val="nil"/>
              <w:left w:val="nil"/>
              <w:bottom w:val="nil"/>
              <w:right w:val="nil"/>
            </w:tcBorders>
            <w:shd w:val="clear" w:color="auto" w:fill="FFFFFF"/>
            <w:vAlign w:val="center"/>
          </w:tcPr>
          <w:p w14:paraId="706A2B82" w14:textId="13899958" w:rsidR="00C222E5" w:rsidRPr="000A1D43" w:rsidRDefault="00C222E5" w:rsidP="008E5215">
            <w:pPr>
              <w:autoSpaceDE w:val="0"/>
              <w:autoSpaceDN w:val="0"/>
              <w:adjustRightInd w:val="0"/>
              <w:ind w:right="60"/>
              <w:rPr>
                <w:rFonts w:eastAsiaTheme="minorHAnsi"/>
                <w:color w:val="000000" w:themeColor="text1"/>
                <w:sz w:val="28"/>
                <w:szCs w:val="28"/>
                <w:lang w:val="en-US"/>
              </w:rPr>
            </w:pPr>
          </w:p>
        </w:tc>
      </w:tr>
      <w:tr w:rsidR="00B429F5" w:rsidRPr="000A1D43" w14:paraId="40B915B4" w14:textId="77777777" w:rsidTr="007B5E38">
        <w:trPr>
          <w:cantSplit/>
        </w:trPr>
        <w:tc>
          <w:tcPr>
            <w:tcW w:w="9480" w:type="dxa"/>
            <w:gridSpan w:val="8"/>
            <w:tcBorders>
              <w:top w:val="nil"/>
              <w:left w:val="nil"/>
              <w:bottom w:val="nil"/>
              <w:right w:val="nil"/>
            </w:tcBorders>
            <w:shd w:val="clear" w:color="auto" w:fill="FFFFFF"/>
            <w:vAlign w:val="bottom"/>
          </w:tcPr>
          <w:p w14:paraId="7DAF14AC" w14:textId="589218BD" w:rsidR="007B5E38" w:rsidRPr="000A1D43" w:rsidRDefault="007B5E38" w:rsidP="00F91408">
            <w:pPr>
              <w:autoSpaceDE w:val="0"/>
              <w:autoSpaceDN w:val="0"/>
              <w:adjustRightInd w:val="0"/>
              <w:spacing w:line="320" w:lineRule="atLeast"/>
              <w:rPr>
                <w:rFonts w:eastAsiaTheme="minorHAnsi"/>
                <w:color w:val="000000" w:themeColor="text1"/>
                <w:lang w:val="en-US"/>
              </w:rPr>
            </w:pPr>
            <w:r w:rsidRPr="000A1D43">
              <w:rPr>
                <w:rFonts w:eastAsiaTheme="minorHAnsi"/>
                <w:color w:val="000000" w:themeColor="text1"/>
                <w:shd w:val="clear" w:color="auto" w:fill="FFFFFF"/>
                <w:lang w:val="en-US"/>
              </w:rPr>
              <w:t xml:space="preserve">Measure:   </w:t>
            </w:r>
            <w:r w:rsidR="00580E34">
              <w:rPr>
                <w:rFonts w:eastAsiaTheme="minorHAnsi"/>
                <w:color w:val="000000" w:themeColor="text1"/>
                <w:shd w:val="clear" w:color="auto" w:fill="FFFFFF"/>
                <w:lang w:val="en-US"/>
              </w:rPr>
              <w:t>Time (Measuring Effect Size from Pre-test to Post-test Motor Skill Scores)</w:t>
            </w:r>
          </w:p>
        </w:tc>
      </w:tr>
      <w:tr w:rsidR="00B429F5" w:rsidRPr="000A1D43" w14:paraId="6AA4AC92" w14:textId="77777777" w:rsidTr="007B5E38">
        <w:trPr>
          <w:cantSplit/>
        </w:trPr>
        <w:tc>
          <w:tcPr>
            <w:tcW w:w="1418" w:type="dxa"/>
            <w:tcBorders>
              <w:top w:val="nil"/>
              <w:left w:val="nil"/>
              <w:bottom w:val="single" w:sz="8" w:space="0" w:color="152935"/>
              <w:right w:val="nil"/>
            </w:tcBorders>
            <w:shd w:val="clear" w:color="auto" w:fill="FFFFFF"/>
            <w:vAlign w:val="bottom"/>
          </w:tcPr>
          <w:p w14:paraId="178260C0"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Source</w:t>
            </w:r>
          </w:p>
        </w:tc>
        <w:tc>
          <w:tcPr>
            <w:tcW w:w="1134" w:type="dxa"/>
            <w:tcBorders>
              <w:top w:val="nil"/>
              <w:left w:val="nil"/>
              <w:bottom w:val="single" w:sz="8" w:space="0" w:color="152935"/>
              <w:right w:val="nil"/>
            </w:tcBorders>
            <w:shd w:val="clear" w:color="auto" w:fill="FFFFFF"/>
            <w:vAlign w:val="bottom"/>
          </w:tcPr>
          <w:p w14:paraId="7FC66EBA"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Time</w:t>
            </w:r>
          </w:p>
        </w:tc>
        <w:tc>
          <w:tcPr>
            <w:tcW w:w="1134" w:type="dxa"/>
            <w:tcBorders>
              <w:top w:val="nil"/>
              <w:left w:val="nil"/>
              <w:bottom w:val="single" w:sz="8" w:space="0" w:color="152935"/>
              <w:right w:val="single" w:sz="8" w:space="0" w:color="E0E0E0"/>
            </w:tcBorders>
            <w:shd w:val="clear" w:color="auto" w:fill="FFFFFF"/>
            <w:vAlign w:val="bottom"/>
          </w:tcPr>
          <w:p w14:paraId="7A92D29F"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Type III Sum of Squares</w:t>
            </w:r>
          </w:p>
        </w:tc>
        <w:tc>
          <w:tcPr>
            <w:tcW w:w="840" w:type="dxa"/>
            <w:tcBorders>
              <w:top w:val="nil"/>
              <w:left w:val="single" w:sz="8" w:space="0" w:color="E0E0E0"/>
              <w:bottom w:val="single" w:sz="8" w:space="0" w:color="152935"/>
              <w:right w:val="single" w:sz="8" w:space="0" w:color="E0E0E0"/>
            </w:tcBorders>
            <w:shd w:val="clear" w:color="auto" w:fill="FFFFFF"/>
            <w:vAlign w:val="bottom"/>
          </w:tcPr>
          <w:p w14:paraId="6DA7241B"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proofErr w:type="spellStart"/>
            <w:r w:rsidRPr="000A1D43">
              <w:rPr>
                <w:rFonts w:eastAsiaTheme="minorHAnsi"/>
                <w:color w:val="000000" w:themeColor="text1"/>
                <w:lang w:val="en-US"/>
              </w:rPr>
              <w:t>df</w:t>
            </w:r>
            <w:proofErr w:type="spellEnd"/>
          </w:p>
        </w:tc>
        <w:tc>
          <w:tcPr>
            <w:tcW w:w="1365" w:type="dxa"/>
            <w:tcBorders>
              <w:top w:val="nil"/>
              <w:left w:val="single" w:sz="8" w:space="0" w:color="E0E0E0"/>
              <w:bottom w:val="single" w:sz="8" w:space="0" w:color="152935"/>
              <w:right w:val="single" w:sz="8" w:space="0" w:color="E0E0E0"/>
            </w:tcBorders>
            <w:shd w:val="clear" w:color="auto" w:fill="FFFFFF"/>
            <w:vAlign w:val="bottom"/>
          </w:tcPr>
          <w:p w14:paraId="402113DF"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Mean Square</w:t>
            </w:r>
          </w:p>
        </w:tc>
        <w:tc>
          <w:tcPr>
            <w:tcW w:w="1043" w:type="dxa"/>
            <w:tcBorders>
              <w:top w:val="nil"/>
              <w:left w:val="single" w:sz="8" w:space="0" w:color="E0E0E0"/>
              <w:bottom w:val="single" w:sz="8" w:space="0" w:color="152935"/>
              <w:right w:val="single" w:sz="8" w:space="0" w:color="E0E0E0"/>
            </w:tcBorders>
            <w:shd w:val="clear" w:color="auto" w:fill="FFFFFF"/>
            <w:vAlign w:val="bottom"/>
          </w:tcPr>
          <w:p w14:paraId="500439C9"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F</w:t>
            </w:r>
          </w:p>
        </w:tc>
        <w:tc>
          <w:tcPr>
            <w:tcW w:w="1043" w:type="dxa"/>
            <w:tcBorders>
              <w:top w:val="nil"/>
              <w:left w:val="single" w:sz="8" w:space="0" w:color="E0E0E0"/>
              <w:bottom w:val="single" w:sz="8" w:space="0" w:color="152935"/>
              <w:right w:val="single" w:sz="8" w:space="0" w:color="E0E0E0"/>
            </w:tcBorders>
            <w:shd w:val="clear" w:color="auto" w:fill="FFFFFF"/>
            <w:vAlign w:val="bottom"/>
          </w:tcPr>
          <w:p w14:paraId="4D29C3D0"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Sig.</w:t>
            </w:r>
          </w:p>
        </w:tc>
        <w:tc>
          <w:tcPr>
            <w:tcW w:w="1503" w:type="dxa"/>
            <w:tcBorders>
              <w:top w:val="nil"/>
              <w:left w:val="single" w:sz="8" w:space="0" w:color="E0E0E0"/>
              <w:bottom w:val="single" w:sz="8" w:space="0" w:color="152935"/>
              <w:right w:val="nil"/>
            </w:tcBorders>
            <w:shd w:val="clear" w:color="auto" w:fill="FFFFFF"/>
            <w:vAlign w:val="bottom"/>
          </w:tcPr>
          <w:p w14:paraId="5649DCB3"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Partial Eta Squared</w:t>
            </w:r>
          </w:p>
        </w:tc>
      </w:tr>
      <w:tr w:rsidR="00B429F5" w:rsidRPr="000A1D43" w14:paraId="7819DA41" w14:textId="77777777" w:rsidTr="007B5E38">
        <w:trPr>
          <w:cantSplit/>
        </w:trPr>
        <w:tc>
          <w:tcPr>
            <w:tcW w:w="1418" w:type="dxa"/>
            <w:tcBorders>
              <w:top w:val="single" w:sz="8" w:space="0" w:color="152935"/>
              <w:left w:val="nil"/>
              <w:bottom w:val="nil"/>
              <w:right w:val="nil"/>
            </w:tcBorders>
            <w:shd w:val="clear" w:color="auto" w:fill="E0E0E0"/>
          </w:tcPr>
          <w:p w14:paraId="4A7D4C4F"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Time</w:t>
            </w:r>
          </w:p>
        </w:tc>
        <w:tc>
          <w:tcPr>
            <w:tcW w:w="1134" w:type="dxa"/>
            <w:tcBorders>
              <w:top w:val="single" w:sz="8" w:space="0" w:color="152935"/>
              <w:left w:val="nil"/>
              <w:bottom w:val="nil"/>
              <w:right w:val="nil"/>
            </w:tcBorders>
            <w:shd w:val="clear" w:color="auto" w:fill="E0E0E0"/>
          </w:tcPr>
          <w:p w14:paraId="43E5426C"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Linear</w:t>
            </w:r>
          </w:p>
        </w:tc>
        <w:tc>
          <w:tcPr>
            <w:tcW w:w="1134" w:type="dxa"/>
            <w:tcBorders>
              <w:top w:val="single" w:sz="8" w:space="0" w:color="152935"/>
              <w:left w:val="nil"/>
              <w:bottom w:val="nil"/>
              <w:right w:val="single" w:sz="8" w:space="0" w:color="E0E0E0"/>
            </w:tcBorders>
            <w:shd w:val="clear" w:color="auto" w:fill="F9F9FB"/>
          </w:tcPr>
          <w:p w14:paraId="4D320D43"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3346.893</w:t>
            </w:r>
          </w:p>
        </w:tc>
        <w:tc>
          <w:tcPr>
            <w:tcW w:w="840" w:type="dxa"/>
            <w:tcBorders>
              <w:top w:val="single" w:sz="8" w:space="0" w:color="152935"/>
              <w:left w:val="single" w:sz="8" w:space="0" w:color="E0E0E0"/>
              <w:bottom w:val="nil"/>
              <w:right w:val="single" w:sz="8" w:space="0" w:color="E0E0E0"/>
            </w:tcBorders>
            <w:shd w:val="clear" w:color="auto" w:fill="F9F9FB"/>
          </w:tcPr>
          <w:p w14:paraId="1433AFFD"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1</w:t>
            </w:r>
          </w:p>
        </w:tc>
        <w:tc>
          <w:tcPr>
            <w:tcW w:w="1365" w:type="dxa"/>
            <w:tcBorders>
              <w:top w:val="single" w:sz="8" w:space="0" w:color="152935"/>
              <w:left w:val="single" w:sz="8" w:space="0" w:color="E0E0E0"/>
              <w:bottom w:val="nil"/>
              <w:right w:val="single" w:sz="8" w:space="0" w:color="E0E0E0"/>
            </w:tcBorders>
            <w:shd w:val="clear" w:color="auto" w:fill="F9F9FB"/>
          </w:tcPr>
          <w:p w14:paraId="1DF33EED"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3346.893</w:t>
            </w:r>
          </w:p>
        </w:tc>
        <w:tc>
          <w:tcPr>
            <w:tcW w:w="1043" w:type="dxa"/>
            <w:tcBorders>
              <w:top w:val="single" w:sz="8" w:space="0" w:color="152935"/>
              <w:left w:val="single" w:sz="8" w:space="0" w:color="E0E0E0"/>
              <w:bottom w:val="nil"/>
              <w:right w:val="single" w:sz="8" w:space="0" w:color="E0E0E0"/>
            </w:tcBorders>
            <w:shd w:val="clear" w:color="auto" w:fill="F9F9FB"/>
          </w:tcPr>
          <w:p w14:paraId="17C1BE8D"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138.149</w:t>
            </w:r>
          </w:p>
        </w:tc>
        <w:tc>
          <w:tcPr>
            <w:tcW w:w="1043" w:type="dxa"/>
            <w:tcBorders>
              <w:top w:val="single" w:sz="8" w:space="0" w:color="152935"/>
              <w:left w:val="single" w:sz="8" w:space="0" w:color="E0E0E0"/>
              <w:bottom w:val="nil"/>
              <w:right w:val="single" w:sz="8" w:space="0" w:color="E0E0E0"/>
            </w:tcBorders>
            <w:shd w:val="clear" w:color="auto" w:fill="F9F9FB"/>
          </w:tcPr>
          <w:p w14:paraId="7EB7E064"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&lt;.001</w:t>
            </w:r>
          </w:p>
        </w:tc>
        <w:tc>
          <w:tcPr>
            <w:tcW w:w="1503" w:type="dxa"/>
            <w:tcBorders>
              <w:top w:val="single" w:sz="8" w:space="0" w:color="152935"/>
              <w:left w:val="single" w:sz="8" w:space="0" w:color="E0E0E0"/>
              <w:bottom w:val="nil"/>
              <w:right w:val="nil"/>
            </w:tcBorders>
            <w:shd w:val="clear" w:color="auto" w:fill="F9F9FB"/>
          </w:tcPr>
          <w:p w14:paraId="6F284CDE"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.697</w:t>
            </w:r>
          </w:p>
        </w:tc>
      </w:tr>
      <w:tr w:rsidR="00B429F5" w:rsidRPr="000A1D43" w14:paraId="170497D3" w14:textId="77777777" w:rsidTr="007B5E38">
        <w:trPr>
          <w:cantSplit/>
        </w:trPr>
        <w:tc>
          <w:tcPr>
            <w:tcW w:w="1418" w:type="dxa"/>
            <w:tcBorders>
              <w:top w:val="single" w:sz="8" w:space="0" w:color="AEAEAE"/>
              <w:left w:val="nil"/>
              <w:bottom w:val="single" w:sz="8" w:space="0" w:color="152935"/>
              <w:right w:val="nil"/>
            </w:tcBorders>
            <w:shd w:val="clear" w:color="auto" w:fill="E0E0E0"/>
          </w:tcPr>
          <w:p w14:paraId="12D6E853"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proofErr w:type="gramStart"/>
            <w:r w:rsidRPr="000A1D43">
              <w:rPr>
                <w:rFonts w:eastAsiaTheme="minorHAnsi"/>
                <w:color w:val="000000" w:themeColor="text1"/>
                <w:lang w:val="en-US"/>
              </w:rPr>
              <w:t>Error(</w:t>
            </w:r>
            <w:proofErr w:type="gramEnd"/>
            <w:r w:rsidRPr="000A1D43">
              <w:rPr>
                <w:rFonts w:eastAsiaTheme="minorHAnsi"/>
                <w:color w:val="000000" w:themeColor="text1"/>
                <w:lang w:val="en-US"/>
              </w:rPr>
              <w:t>Time)</w:t>
            </w:r>
          </w:p>
        </w:tc>
        <w:tc>
          <w:tcPr>
            <w:tcW w:w="1134" w:type="dxa"/>
            <w:tcBorders>
              <w:top w:val="single" w:sz="8" w:space="0" w:color="AEAEAE"/>
              <w:left w:val="nil"/>
              <w:bottom w:val="single" w:sz="8" w:space="0" w:color="152935"/>
              <w:right w:val="nil"/>
            </w:tcBorders>
            <w:shd w:val="clear" w:color="auto" w:fill="E0E0E0"/>
          </w:tcPr>
          <w:p w14:paraId="599B839B"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Linear</w:t>
            </w:r>
          </w:p>
        </w:tc>
        <w:tc>
          <w:tcPr>
            <w:tcW w:w="1134" w:type="dxa"/>
            <w:tcBorders>
              <w:top w:val="single" w:sz="8" w:space="0" w:color="AEAEAE"/>
              <w:left w:val="nil"/>
              <w:bottom w:val="single" w:sz="8" w:space="0" w:color="152935"/>
              <w:right w:val="single" w:sz="8" w:space="0" w:color="E0E0E0"/>
            </w:tcBorders>
            <w:shd w:val="clear" w:color="auto" w:fill="F9F9FB"/>
          </w:tcPr>
          <w:p w14:paraId="3E14A7C7"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1453.607</w:t>
            </w:r>
          </w:p>
        </w:tc>
        <w:tc>
          <w:tcPr>
            <w:tcW w:w="840" w:type="dxa"/>
            <w:tcBorders>
              <w:top w:val="single" w:sz="8" w:space="0" w:color="AEAEAE"/>
              <w:left w:val="single" w:sz="8" w:space="0" w:color="E0E0E0"/>
              <w:bottom w:val="single" w:sz="8" w:space="0" w:color="152935"/>
              <w:right w:val="single" w:sz="8" w:space="0" w:color="E0E0E0"/>
            </w:tcBorders>
            <w:shd w:val="clear" w:color="auto" w:fill="F9F9FB"/>
          </w:tcPr>
          <w:p w14:paraId="3975484C"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60</w:t>
            </w:r>
          </w:p>
        </w:tc>
        <w:tc>
          <w:tcPr>
            <w:tcW w:w="1365" w:type="dxa"/>
            <w:tcBorders>
              <w:top w:val="single" w:sz="8" w:space="0" w:color="AEAEAE"/>
              <w:left w:val="single" w:sz="8" w:space="0" w:color="E0E0E0"/>
              <w:bottom w:val="single" w:sz="8" w:space="0" w:color="152935"/>
              <w:right w:val="single" w:sz="8" w:space="0" w:color="E0E0E0"/>
            </w:tcBorders>
            <w:shd w:val="clear" w:color="auto" w:fill="F9F9FB"/>
          </w:tcPr>
          <w:p w14:paraId="63635EA1" w14:textId="77777777" w:rsidR="007B5E38" w:rsidRPr="000A1D43" w:rsidRDefault="007B5E38" w:rsidP="008E5215">
            <w:pPr>
              <w:autoSpaceDE w:val="0"/>
              <w:autoSpaceDN w:val="0"/>
              <w:adjustRightInd w:val="0"/>
              <w:spacing w:line="320" w:lineRule="atLeast"/>
              <w:ind w:left="60" w:right="60"/>
              <w:jc w:val="center"/>
              <w:rPr>
                <w:rFonts w:eastAsiaTheme="minorHAnsi"/>
                <w:color w:val="000000" w:themeColor="text1"/>
                <w:lang w:val="en-US"/>
              </w:rPr>
            </w:pPr>
            <w:r w:rsidRPr="000A1D43">
              <w:rPr>
                <w:rFonts w:eastAsiaTheme="minorHAnsi"/>
                <w:color w:val="000000" w:themeColor="text1"/>
                <w:lang w:val="en-US"/>
              </w:rPr>
              <w:t>24.227</w:t>
            </w:r>
          </w:p>
        </w:tc>
        <w:tc>
          <w:tcPr>
            <w:tcW w:w="104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6322A37" w14:textId="77777777" w:rsidR="007B5E38" w:rsidRPr="000A1D43" w:rsidRDefault="007B5E38" w:rsidP="008E5215">
            <w:pPr>
              <w:autoSpaceDE w:val="0"/>
              <w:autoSpaceDN w:val="0"/>
              <w:adjustRightInd w:val="0"/>
              <w:jc w:val="center"/>
              <w:rPr>
                <w:rFonts w:eastAsiaTheme="minorHAnsi"/>
                <w:color w:val="000000" w:themeColor="text1"/>
                <w:lang w:val="en-US"/>
              </w:rPr>
            </w:pPr>
          </w:p>
        </w:tc>
        <w:tc>
          <w:tcPr>
            <w:tcW w:w="1043"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D8A771D" w14:textId="77777777" w:rsidR="007B5E38" w:rsidRPr="000A1D43" w:rsidRDefault="007B5E38" w:rsidP="008E5215">
            <w:pPr>
              <w:autoSpaceDE w:val="0"/>
              <w:autoSpaceDN w:val="0"/>
              <w:adjustRightInd w:val="0"/>
              <w:jc w:val="center"/>
              <w:rPr>
                <w:rFonts w:eastAsiaTheme="minorHAnsi"/>
                <w:color w:val="000000" w:themeColor="text1"/>
                <w:lang w:val="en-US"/>
              </w:rPr>
            </w:pPr>
          </w:p>
        </w:tc>
        <w:tc>
          <w:tcPr>
            <w:tcW w:w="1503" w:type="dxa"/>
            <w:tcBorders>
              <w:top w:val="single" w:sz="8" w:space="0" w:color="AEAEAE"/>
              <w:left w:val="single" w:sz="8" w:space="0" w:color="E0E0E0"/>
              <w:bottom w:val="single" w:sz="8" w:space="0" w:color="152935"/>
              <w:right w:val="nil"/>
            </w:tcBorders>
            <w:shd w:val="clear" w:color="auto" w:fill="F9F9FB"/>
            <w:vAlign w:val="center"/>
          </w:tcPr>
          <w:p w14:paraId="44088C8B" w14:textId="77777777" w:rsidR="007B5E38" w:rsidRPr="000A1D43" w:rsidRDefault="007B5E38" w:rsidP="008E5215">
            <w:pPr>
              <w:autoSpaceDE w:val="0"/>
              <w:autoSpaceDN w:val="0"/>
              <w:adjustRightInd w:val="0"/>
              <w:jc w:val="center"/>
              <w:rPr>
                <w:rFonts w:eastAsiaTheme="minorHAnsi"/>
                <w:color w:val="000000" w:themeColor="text1"/>
                <w:lang w:val="en-US"/>
              </w:rPr>
            </w:pPr>
          </w:p>
        </w:tc>
      </w:tr>
    </w:tbl>
    <w:p w14:paraId="637B7C53" w14:textId="77777777" w:rsidR="00201E19" w:rsidRDefault="00201E19" w:rsidP="008E5215">
      <w:pPr>
        <w:spacing w:line="480" w:lineRule="auto"/>
        <w:ind w:firstLine="720"/>
        <w:jc w:val="center"/>
        <w:rPr>
          <w:color w:val="000000" w:themeColor="text1"/>
        </w:rPr>
      </w:pPr>
    </w:p>
    <w:p w14:paraId="45FE9080" w14:textId="0311EF86" w:rsidR="002F6DF2" w:rsidRDefault="008E5215" w:rsidP="008E4B93">
      <w:pPr>
        <w:spacing w:line="480" w:lineRule="auto"/>
        <w:jc w:val="center"/>
        <w:rPr>
          <w:color w:val="000000" w:themeColor="text1"/>
        </w:rPr>
      </w:pPr>
      <w:r>
        <w:rPr>
          <w:color w:val="000000" w:themeColor="text1"/>
        </w:rPr>
        <w:t xml:space="preserve">Increased </w:t>
      </w:r>
      <w:r w:rsidR="002F6DF2">
        <w:rPr>
          <w:color w:val="000000" w:themeColor="text1"/>
        </w:rPr>
        <w:t>Perceived Motor Competence</w:t>
      </w:r>
    </w:p>
    <w:p w14:paraId="6764CC69" w14:textId="1474E4B4" w:rsidR="00B321C0" w:rsidRDefault="004B3E78" w:rsidP="000744A2">
      <w:pPr>
        <w:spacing w:line="480" w:lineRule="auto"/>
        <w:ind w:firstLine="720"/>
        <w:rPr>
          <w:color w:val="000000" w:themeColor="text1"/>
        </w:rPr>
      </w:pPr>
      <w:r w:rsidRPr="000A1D43">
        <w:rPr>
          <w:color w:val="000000" w:themeColor="text1"/>
        </w:rPr>
        <w:t xml:space="preserve">The means and standard deviations for actual and perceived motor competence are reported in Table 3. The sample was not normally distributed </w:t>
      </w:r>
      <w:r w:rsidR="00B321C0" w:rsidRPr="000A1D43">
        <w:rPr>
          <w:color w:val="000000" w:themeColor="text1"/>
        </w:rPr>
        <w:t xml:space="preserve">in terms </w:t>
      </w:r>
      <w:r w:rsidRPr="000A1D43">
        <w:rPr>
          <w:color w:val="000000" w:themeColor="text1"/>
        </w:rPr>
        <w:t>o</w:t>
      </w:r>
      <w:r w:rsidR="00B321C0" w:rsidRPr="000A1D43">
        <w:rPr>
          <w:color w:val="000000" w:themeColor="text1"/>
        </w:rPr>
        <w:t>f</w:t>
      </w:r>
      <w:r w:rsidRPr="000A1D43">
        <w:rPr>
          <w:color w:val="000000" w:themeColor="text1"/>
        </w:rPr>
        <w:t xml:space="preserve"> physical competence and perceived motor competence (P=-0.019). </w:t>
      </w:r>
      <w:r w:rsidRPr="00B429F5">
        <w:rPr>
          <w:color w:val="000000" w:themeColor="text1"/>
        </w:rPr>
        <w:t xml:space="preserve">Although there was a significance for some of the variables due to outliers, </w:t>
      </w:r>
      <w:r w:rsidR="00B321C0" w:rsidRPr="00B429F5">
        <w:rPr>
          <w:color w:val="000000" w:themeColor="text1"/>
        </w:rPr>
        <w:t>additional</w:t>
      </w:r>
      <w:r w:rsidRPr="00B429F5">
        <w:rPr>
          <w:color w:val="000000" w:themeColor="text1"/>
        </w:rPr>
        <w:t xml:space="preserve"> investigation of the histograms of each dependent variable </w:t>
      </w:r>
      <w:r w:rsidR="00B321C0" w:rsidRPr="00B429F5">
        <w:rPr>
          <w:color w:val="000000" w:themeColor="text1"/>
        </w:rPr>
        <w:t>implied</w:t>
      </w:r>
      <w:r w:rsidRPr="00B429F5">
        <w:rPr>
          <w:color w:val="000000" w:themeColor="text1"/>
        </w:rPr>
        <w:t xml:space="preserve"> that normality was a </w:t>
      </w:r>
      <w:r w:rsidR="00B321C0" w:rsidRPr="00B429F5">
        <w:rPr>
          <w:color w:val="000000" w:themeColor="text1"/>
        </w:rPr>
        <w:t>valid</w:t>
      </w:r>
      <w:r w:rsidRPr="00B429F5">
        <w:rPr>
          <w:color w:val="000000" w:themeColor="text1"/>
        </w:rPr>
        <w:t xml:space="preserve"> assumption. Furthermore, a decision was made to not </w:t>
      </w:r>
      <w:r w:rsidRPr="00B429F5">
        <w:rPr>
          <w:color w:val="000000" w:themeColor="text1"/>
        </w:rPr>
        <w:lastRenderedPageBreak/>
        <w:t xml:space="preserve">remove the outliers due to ethical considerations as these are real children </w:t>
      </w:r>
      <w:r w:rsidR="00B321C0" w:rsidRPr="00B429F5">
        <w:rPr>
          <w:color w:val="000000" w:themeColor="text1"/>
        </w:rPr>
        <w:t xml:space="preserve">with various developmental needs </w:t>
      </w:r>
      <w:r w:rsidRPr="00B429F5">
        <w:rPr>
          <w:color w:val="000000" w:themeColor="text1"/>
        </w:rPr>
        <w:t>who are part of the class and were involved in the study.</w:t>
      </w:r>
      <w:r w:rsidR="008E4B93">
        <w:rPr>
          <w:color w:val="000000" w:themeColor="text1"/>
        </w:rPr>
        <w:t xml:space="preserve"> This consideration will be discussed more in Chapter 5. </w:t>
      </w:r>
    </w:p>
    <w:p w14:paraId="56B469CE" w14:textId="77777777" w:rsidR="00F91408" w:rsidRPr="008E5215" w:rsidRDefault="00F91408" w:rsidP="00F91408">
      <w:pPr>
        <w:rPr>
          <w:b/>
          <w:bCs/>
          <w:color w:val="000000" w:themeColor="text1"/>
        </w:rPr>
      </w:pPr>
      <w:r w:rsidRPr="008E5215">
        <w:rPr>
          <w:b/>
          <w:bCs/>
          <w:color w:val="000000" w:themeColor="text1"/>
        </w:rPr>
        <w:t xml:space="preserve">Table 3: Means (M) and Standard Deviations (SD) of Children’s Actual and Perceived Physical Competence </w:t>
      </w:r>
    </w:p>
    <w:p w14:paraId="624BD61B" w14:textId="77777777" w:rsidR="00F91408" w:rsidRPr="00B429F5" w:rsidRDefault="00F91408" w:rsidP="00F91408">
      <w:pPr>
        <w:spacing w:line="480" w:lineRule="auto"/>
        <w:ind w:firstLine="720"/>
        <w:rPr>
          <w:b/>
          <w:bCs/>
          <w:color w:val="000000" w:themeColor="text1"/>
        </w:rPr>
      </w:pPr>
      <w:r w:rsidRPr="00B429F5">
        <w:rPr>
          <w:b/>
          <w:bCs/>
          <w:color w:val="000000" w:themeColor="text1"/>
        </w:rPr>
        <w:tab/>
      </w:r>
      <w:r w:rsidRPr="00B429F5">
        <w:rPr>
          <w:b/>
          <w:bCs/>
          <w:color w:val="000000" w:themeColor="text1"/>
        </w:rPr>
        <w:tab/>
        <w:t xml:space="preserve">          </w:t>
      </w:r>
      <w:r w:rsidRPr="00B429F5">
        <w:rPr>
          <w:b/>
          <w:bCs/>
          <w:color w:val="000000" w:themeColor="text1"/>
          <w:u w:val="single"/>
        </w:rPr>
        <w:t>Grade 1 (</w:t>
      </w:r>
      <w:r w:rsidRPr="00B429F5">
        <w:rPr>
          <w:b/>
          <w:bCs/>
          <w:i/>
          <w:iCs/>
          <w:color w:val="000000" w:themeColor="text1"/>
          <w:u w:val="single"/>
        </w:rPr>
        <w:t>N</w:t>
      </w:r>
      <w:r w:rsidRPr="00B429F5">
        <w:rPr>
          <w:b/>
          <w:bCs/>
          <w:color w:val="000000" w:themeColor="text1"/>
          <w:u w:val="single"/>
        </w:rPr>
        <w:t>=30)</w:t>
      </w:r>
      <w:r w:rsidRPr="00B429F5">
        <w:rPr>
          <w:b/>
          <w:bCs/>
          <w:color w:val="000000" w:themeColor="text1"/>
        </w:rPr>
        <w:tab/>
      </w:r>
      <w:r w:rsidRPr="00B429F5">
        <w:rPr>
          <w:b/>
          <w:bCs/>
          <w:color w:val="000000" w:themeColor="text1"/>
        </w:rPr>
        <w:tab/>
      </w:r>
      <w:r w:rsidRPr="00B429F5">
        <w:rPr>
          <w:b/>
          <w:bCs/>
          <w:color w:val="000000" w:themeColor="text1"/>
        </w:rPr>
        <w:tab/>
      </w:r>
      <w:r w:rsidRPr="00B429F5">
        <w:rPr>
          <w:b/>
          <w:bCs/>
          <w:color w:val="000000" w:themeColor="text1"/>
          <w:u w:val="single"/>
        </w:rPr>
        <w:t>Grade 4 (</w:t>
      </w:r>
      <w:r w:rsidRPr="00B429F5">
        <w:rPr>
          <w:b/>
          <w:bCs/>
          <w:i/>
          <w:iCs/>
          <w:color w:val="000000" w:themeColor="text1"/>
          <w:u w:val="single"/>
        </w:rPr>
        <w:t>N</w:t>
      </w:r>
      <w:r w:rsidRPr="00B429F5">
        <w:rPr>
          <w:b/>
          <w:bCs/>
          <w:color w:val="000000" w:themeColor="text1"/>
          <w:u w:val="single"/>
        </w:rPr>
        <w:t>=31)</w:t>
      </w:r>
    </w:p>
    <w:tbl>
      <w:tblPr>
        <w:tblStyle w:val="ListTable1Light"/>
        <w:tblW w:w="0" w:type="auto"/>
        <w:tblLook w:val="04A0" w:firstRow="1" w:lastRow="0" w:firstColumn="1" w:lastColumn="0" w:noHBand="0" w:noVBand="1"/>
      </w:tblPr>
      <w:tblGrid>
        <w:gridCol w:w="2125"/>
        <w:gridCol w:w="233"/>
        <w:gridCol w:w="902"/>
        <w:gridCol w:w="996"/>
        <w:gridCol w:w="1556"/>
        <w:gridCol w:w="992"/>
        <w:gridCol w:w="1224"/>
        <w:gridCol w:w="1332"/>
      </w:tblGrid>
      <w:tr w:rsidR="00F91408" w:rsidRPr="00B429F5" w14:paraId="2A497CA5" w14:textId="77777777" w:rsidTr="004B67C9">
        <w:trPr>
          <w:cnfStyle w:val="100000000000" w:firstRow="1" w:lastRow="0" w:firstColumn="0" w:lastColumn="0" w:oddVBand="0" w:evenVBand="0" w:oddHBand="0"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358" w:type="dxa"/>
            <w:gridSpan w:val="2"/>
          </w:tcPr>
          <w:p w14:paraId="1261B496" w14:textId="77777777" w:rsidR="00F91408" w:rsidRPr="00B429F5" w:rsidRDefault="00F91408" w:rsidP="004B67C9">
            <w:pPr>
              <w:spacing w:line="276" w:lineRule="auto"/>
              <w:rPr>
                <w:color w:val="000000" w:themeColor="text1"/>
              </w:rPr>
            </w:pPr>
            <w:r w:rsidRPr="00B429F5">
              <w:rPr>
                <w:color w:val="000000" w:themeColor="text1"/>
              </w:rPr>
              <w:t>Variable</w:t>
            </w:r>
          </w:p>
        </w:tc>
        <w:tc>
          <w:tcPr>
            <w:tcW w:w="902" w:type="dxa"/>
          </w:tcPr>
          <w:p w14:paraId="49598BC0" w14:textId="77777777" w:rsidR="00F91408" w:rsidRPr="00B429F5" w:rsidRDefault="00F91408" w:rsidP="004B67C9">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n</w:t>
            </w:r>
          </w:p>
        </w:tc>
        <w:tc>
          <w:tcPr>
            <w:tcW w:w="996" w:type="dxa"/>
          </w:tcPr>
          <w:p w14:paraId="0B531381" w14:textId="77777777" w:rsidR="00F91408" w:rsidRPr="00B429F5" w:rsidRDefault="00F91408" w:rsidP="004B67C9">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M</w:t>
            </w:r>
          </w:p>
        </w:tc>
        <w:tc>
          <w:tcPr>
            <w:tcW w:w="1556" w:type="dxa"/>
          </w:tcPr>
          <w:p w14:paraId="0D1FEBAC" w14:textId="77777777" w:rsidR="00F91408" w:rsidRPr="00B429F5" w:rsidRDefault="00F91408" w:rsidP="004B67C9">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SD</w:t>
            </w:r>
          </w:p>
        </w:tc>
        <w:tc>
          <w:tcPr>
            <w:tcW w:w="992" w:type="dxa"/>
          </w:tcPr>
          <w:p w14:paraId="1CA0D49E" w14:textId="77777777" w:rsidR="00F91408" w:rsidRPr="00B429F5" w:rsidRDefault="00F91408" w:rsidP="004B67C9">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n</w:t>
            </w:r>
          </w:p>
        </w:tc>
        <w:tc>
          <w:tcPr>
            <w:tcW w:w="1224" w:type="dxa"/>
          </w:tcPr>
          <w:p w14:paraId="61096E8A" w14:textId="77777777" w:rsidR="00F91408" w:rsidRPr="00B429F5" w:rsidRDefault="00F91408" w:rsidP="004B67C9">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M</w:t>
            </w:r>
          </w:p>
        </w:tc>
        <w:tc>
          <w:tcPr>
            <w:tcW w:w="1332" w:type="dxa"/>
          </w:tcPr>
          <w:p w14:paraId="41E2865D" w14:textId="77777777" w:rsidR="00F91408" w:rsidRPr="00B429F5" w:rsidRDefault="00F91408" w:rsidP="004B67C9">
            <w:pPr>
              <w:spacing w:line="276"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SD</w:t>
            </w:r>
          </w:p>
        </w:tc>
      </w:tr>
      <w:tr w:rsidR="00F91408" w:rsidRPr="00B429F5" w14:paraId="5A1E2481"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5" w:type="dxa"/>
          </w:tcPr>
          <w:p w14:paraId="603F9E21"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Actual motor competence</w:t>
            </w:r>
          </w:p>
        </w:tc>
        <w:tc>
          <w:tcPr>
            <w:tcW w:w="1135" w:type="dxa"/>
            <w:gridSpan w:val="2"/>
          </w:tcPr>
          <w:p w14:paraId="03A2502D"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96" w:type="dxa"/>
          </w:tcPr>
          <w:p w14:paraId="04EA8F50"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556" w:type="dxa"/>
          </w:tcPr>
          <w:p w14:paraId="3588B60C"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92" w:type="dxa"/>
          </w:tcPr>
          <w:p w14:paraId="58BCB6DC"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224" w:type="dxa"/>
          </w:tcPr>
          <w:p w14:paraId="5AC00138"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332" w:type="dxa"/>
          </w:tcPr>
          <w:p w14:paraId="12FB9F62"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91408" w:rsidRPr="00B429F5" w14:paraId="22C00703"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516B41A7"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Locomotor skills</w:t>
            </w:r>
          </w:p>
        </w:tc>
        <w:tc>
          <w:tcPr>
            <w:tcW w:w="902" w:type="dxa"/>
          </w:tcPr>
          <w:p w14:paraId="1AC286E0"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96" w:type="dxa"/>
          </w:tcPr>
          <w:p w14:paraId="33BD05BC"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556" w:type="dxa"/>
          </w:tcPr>
          <w:p w14:paraId="7591C646"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92" w:type="dxa"/>
          </w:tcPr>
          <w:p w14:paraId="7470687B"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224" w:type="dxa"/>
          </w:tcPr>
          <w:p w14:paraId="17653D08"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332" w:type="dxa"/>
          </w:tcPr>
          <w:p w14:paraId="21E3299C"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91408" w:rsidRPr="00B429F5" w14:paraId="54C7925B"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3BD9C08D"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Boys</w:t>
            </w:r>
          </w:p>
        </w:tc>
        <w:tc>
          <w:tcPr>
            <w:tcW w:w="902" w:type="dxa"/>
          </w:tcPr>
          <w:p w14:paraId="2BBCBF7C"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22</w:t>
            </w:r>
          </w:p>
        </w:tc>
        <w:tc>
          <w:tcPr>
            <w:tcW w:w="996" w:type="dxa"/>
          </w:tcPr>
          <w:p w14:paraId="030ABEDC"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39.0455</w:t>
            </w:r>
          </w:p>
        </w:tc>
        <w:tc>
          <w:tcPr>
            <w:tcW w:w="1556" w:type="dxa"/>
          </w:tcPr>
          <w:p w14:paraId="4E48A3FC"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5.15916</w:t>
            </w:r>
          </w:p>
        </w:tc>
        <w:tc>
          <w:tcPr>
            <w:tcW w:w="992" w:type="dxa"/>
          </w:tcPr>
          <w:p w14:paraId="53C7DEE1"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14</w:t>
            </w:r>
          </w:p>
        </w:tc>
        <w:tc>
          <w:tcPr>
            <w:tcW w:w="1224" w:type="dxa"/>
          </w:tcPr>
          <w:p w14:paraId="35BE3089"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42.7857</w:t>
            </w:r>
          </w:p>
        </w:tc>
        <w:tc>
          <w:tcPr>
            <w:tcW w:w="1332" w:type="dxa"/>
          </w:tcPr>
          <w:p w14:paraId="5C58C698"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2.57737</w:t>
            </w:r>
          </w:p>
        </w:tc>
      </w:tr>
      <w:tr w:rsidR="00F91408" w:rsidRPr="00B429F5" w14:paraId="5D6EE3F6"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07467E6F"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Girls</w:t>
            </w:r>
          </w:p>
        </w:tc>
        <w:tc>
          <w:tcPr>
            <w:tcW w:w="902" w:type="dxa"/>
          </w:tcPr>
          <w:p w14:paraId="366D25D7"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8</w:t>
            </w:r>
          </w:p>
        </w:tc>
        <w:tc>
          <w:tcPr>
            <w:tcW w:w="996" w:type="dxa"/>
          </w:tcPr>
          <w:p w14:paraId="145187D1"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43.250</w:t>
            </w:r>
          </w:p>
        </w:tc>
        <w:tc>
          <w:tcPr>
            <w:tcW w:w="1556" w:type="dxa"/>
          </w:tcPr>
          <w:p w14:paraId="16D4272F"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1.98206</w:t>
            </w:r>
          </w:p>
        </w:tc>
        <w:tc>
          <w:tcPr>
            <w:tcW w:w="992" w:type="dxa"/>
          </w:tcPr>
          <w:p w14:paraId="63EFE9C6"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17</w:t>
            </w:r>
          </w:p>
        </w:tc>
        <w:tc>
          <w:tcPr>
            <w:tcW w:w="1224" w:type="dxa"/>
          </w:tcPr>
          <w:p w14:paraId="05E83783"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44.1176</w:t>
            </w:r>
          </w:p>
        </w:tc>
        <w:tc>
          <w:tcPr>
            <w:tcW w:w="1332" w:type="dxa"/>
          </w:tcPr>
          <w:p w14:paraId="38A64341"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2.71299</w:t>
            </w:r>
          </w:p>
        </w:tc>
      </w:tr>
      <w:tr w:rsidR="00F91408" w:rsidRPr="00B429F5" w14:paraId="66565D88"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022C3BEC"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All</w:t>
            </w:r>
          </w:p>
        </w:tc>
        <w:tc>
          <w:tcPr>
            <w:tcW w:w="902" w:type="dxa"/>
          </w:tcPr>
          <w:p w14:paraId="76038142"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30</w:t>
            </w:r>
          </w:p>
        </w:tc>
        <w:tc>
          <w:tcPr>
            <w:tcW w:w="996" w:type="dxa"/>
          </w:tcPr>
          <w:p w14:paraId="7F82A77A"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40.1667</w:t>
            </w:r>
          </w:p>
        </w:tc>
        <w:tc>
          <w:tcPr>
            <w:tcW w:w="1556" w:type="dxa"/>
          </w:tcPr>
          <w:p w14:paraId="525FF6D2"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4.87841</w:t>
            </w:r>
          </w:p>
        </w:tc>
        <w:tc>
          <w:tcPr>
            <w:tcW w:w="992" w:type="dxa"/>
          </w:tcPr>
          <w:p w14:paraId="468CA7BC"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31</w:t>
            </w:r>
          </w:p>
        </w:tc>
        <w:tc>
          <w:tcPr>
            <w:tcW w:w="1224" w:type="dxa"/>
          </w:tcPr>
          <w:p w14:paraId="1D0BC226"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43.5161</w:t>
            </w:r>
          </w:p>
        </w:tc>
        <w:tc>
          <w:tcPr>
            <w:tcW w:w="1332" w:type="dxa"/>
          </w:tcPr>
          <w:p w14:paraId="6723E007"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2.69408</w:t>
            </w:r>
          </w:p>
        </w:tc>
      </w:tr>
      <w:tr w:rsidR="00F91408" w:rsidRPr="00B429F5" w14:paraId="53E317A9"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1A4F2750"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Object control skills</w:t>
            </w:r>
          </w:p>
        </w:tc>
        <w:tc>
          <w:tcPr>
            <w:tcW w:w="902" w:type="dxa"/>
          </w:tcPr>
          <w:p w14:paraId="69A3FA08"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96" w:type="dxa"/>
          </w:tcPr>
          <w:p w14:paraId="52BBFA2B"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556" w:type="dxa"/>
          </w:tcPr>
          <w:p w14:paraId="107927BB"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92" w:type="dxa"/>
          </w:tcPr>
          <w:p w14:paraId="12F5D7D3"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224" w:type="dxa"/>
          </w:tcPr>
          <w:p w14:paraId="7C65778A"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332" w:type="dxa"/>
          </w:tcPr>
          <w:p w14:paraId="5BA7EAAF"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91408" w:rsidRPr="00B429F5" w14:paraId="6CA99A05"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4A0F914D"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Boys</w:t>
            </w:r>
          </w:p>
        </w:tc>
        <w:tc>
          <w:tcPr>
            <w:tcW w:w="902" w:type="dxa"/>
          </w:tcPr>
          <w:p w14:paraId="524607D2"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22</w:t>
            </w:r>
          </w:p>
        </w:tc>
        <w:tc>
          <w:tcPr>
            <w:tcW w:w="996" w:type="dxa"/>
          </w:tcPr>
          <w:p w14:paraId="63A6DCC0"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45.7273</w:t>
            </w:r>
          </w:p>
        </w:tc>
        <w:tc>
          <w:tcPr>
            <w:tcW w:w="1556" w:type="dxa"/>
          </w:tcPr>
          <w:p w14:paraId="136FAD4F"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4.75276</w:t>
            </w:r>
          </w:p>
        </w:tc>
        <w:tc>
          <w:tcPr>
            <w:tcW w:w="992" w:type="dxa"/>
          </w:tcPr>
          <w:p w14:paraId="3E587755"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14</w:t>
            </w:r>
          </w:p>
        </w:tc>
        <w:tc>
          <w:tcPr>
            <w:tcW w:w="1224" w:type="dxa"/>
          </w:tcPr>
          <w:p w14:paraId="62E6C43B"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49.8571</w:t>
            </w:r>
          </w:p>
        </w:tc>
        <w:tc>
          <w:tcPr>
            <w:tcW w:w="1332" w:type="dxa"/>
          </w:tcPr>
          <w:p w14:paraId="4A02E8CB"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4.70445</w:t>
            </w:r>
          </w:p>
        </w:tc>
      </w:tr>
      <w:tr w:rsidR="00F91408" w:rsidRPr="00B429F5" w14:paraId="0386625B"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4186AFB2"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Girls</w:t>
            </w:r>
          </w:p>
        </w:tc>
        <w:tc>
          <w:tcPr>
            <w:tcW w:w="902" w:type="dxa"/>
          </w:tcPr>
          <w:p w14:paraId="670F1F7F"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8</w:t>
            </w:r>
          </w:p>
        </w:tc>
        <w:tc>
          <w:tcPr>
            <w:tcW w:w="996" w:type="dxa"/>
          </w:tcPr>
          <w:p w14:paraId="4A383130"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45.6250</w:t>
            </w:r>
          </w:p>
        </w:tc>
        <w:tc>
          <w:tcPr>
            <w:tcW w:w="1556" w:type="dxa"/>
          </w:tcPr>
          <w:p w14:paraId="68C3E769"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3.62284</w:t>
            </w:r>
          </w:p>
        </w:tc>
        <w:tc>
          <w:tcPr>
            <w:tcW w:w="992" w:type="dxa"/>
          </w:tcPr>
          <w:p w14:paraId="3E919357"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17</w:t>
            </w:r>
          </w:p>
        </w:tc>
        <w:tc>
          <w:tcPr>
            <w:tcW w:w="1224" w:type="dxa"/>
          </w:tcPr>
          <w:p w14:paraId="71CE5588"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48.2941</w:t>
            </w:r>
          </w:p>
        </w:tc>
        <w:tc>
          <w:tcPr>
            <w:tcW w:w="1332" w:type="dxa"/>
          </w:tcPr>
          <w:p w14:paraId="13B435F3"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3.96492</w:t>
            </w:r>
          </w:p>
        </w:tc>
      </w:tr>
      <w:tr w:rsidR="00F91408" w:rsidRPr="00B429F5" w14:paraId="67034A19"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5577DD94"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All</w:t>
            </w:r>
          </w:p>
        </w:tc>
        <w:tc>
          <w:tcPr>
            <w:tcW w:w="902" w:type="dxa"/>
          </w:tcPr>
          <w:p w14:paraId="727C4A28"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30</w:t>
            </w:r>
          </w:p>
        </w:tc>
        <w:tc>
          <w:tcPr>
            <w:tcW w:w="996" w:type="dxa"/>
          </w:tcPr>
          <w:p w14:paraId="2535E71B"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45.7</w:t>
            </w:r>
          </w:p>
        </w:tc>
        <w:tc>
          <w:tcPr>
            <w:tcW w:w="1556" w:type="dxa"/>
          </w:tcPr>
          <w:p w14:paraId="1FEFB2FA"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4.419</w:t>
            </w:r>
          </w:p>
        </w:tc>
        <w:tc>
          <w:tcPr>
            <w:tcW w:w="992" w:type="dxa"/>
          </w:tcPr>
          <w:p w14:paraId="49B1F530"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31</w:t>
            </w:r>
          </w:p>
        </w:tc>
        <w:tc>
          <w:tcPr>
            <w:tcW w:w="1224" w:type="dxa"/>
          </w:tcPr>
          <w:p w14:paraId="4B182082"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49.0</w:t>
            </w:r>
          </w:p>
        </w:tc>
        <w:tc>
          <w:tcPr>
            <w:tcW w:w="1332" w:type="dxa"/>
          </w:tcPr>
          <w:p w14:paraId="77A3EE8B"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4.31277</w:t>
            </w:r>
          </w:p>
        </w:tc>
      </w:tr>
      <w:tr w:rsidR="00F91408" w:rsidRPr="00B429F5" w14:paraId="32281CE9"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043E87D0"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Perceived motor competence</w:t>
            </w:r>
          </w:p>
        </w:tc>
        <w:tc>
          <w:tcPr>
            <w:tcW w:w="902" w:type="dxa"/>
          </w:tcPr>
          <w:p w14:paraId="6DECEB29"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96" w:type="dxa"/>
          </w:tcPr>
          <w:p w14:paraId="3506715E"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556" w:type="dxa"/>
          </w:tcPr>
          <w:p w14:paraId="5337E529"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92" w:type="dxa"/>
          </w:tcPr>
          <w:p w14:paraId="225F30B6"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224" w:type="dxa"/>
          </w:tcPr>
          <w:p w14:paraId="38DC6F4A"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332" w:type="dxa"/>
          </w:tcPr>
          <w:p w14:paraId="7BA6340F"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91408" w:rsidRPr="00B429F5" w14:paraId="3677B2D0"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47E9DB0E"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Locomotor skills</w:t>
            </w:r>
          </w:p>
        </w:tc>
        <w:tc>
          <w:tcPr>
            <w:tcW w:w="902" w:type="dxa"/>
          </w:tcPr>
          <w:p w14:paraId="71857BB4"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96" w:type="dxa"/>
          </w:tcPr>
          <w:p w14:paraId="28E79D81"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556" w:type="dxa"/>
          </w:tcPr>
          <w:p w14:paraId="5892341B"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92" w:type="dxa"/>
          </w:tcPr>
          <w:p w14:paraId="7BE5CC44"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224" w:type="dxa"/>
          </w:tcPr>
          <w:p w14:paraId="39DA5273"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332" w:type="dxa"/>
          </w:tcPr>
          <w:p w14:paraId="0799E876"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91408" w:rsidRPr="00B429F5" w14:paraId="4F416C4B"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29139507"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Boys</w:t>
            </w:r>
          </w:p>
        </w:tc>
        <w:tc>
          <w:tcPr>
            <w:tcW w:w="902" w:type="dxa"/>
          </w:tcPr>
          <w:p w14:paraId="6F49019C"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22</w:t>
            </w:r>
          </w:p>
        </w:tc>
        <w:tc>
          <w:tcPr>
            <w:tcW w:w="996" w:type="dxa"/>
          </w:tcPr>
          <w:p w14:paraId="5ECFB63B"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40.7273</w:t>
            </w:r>
          </w:p>
        </w:tc>
        <w:tc>
          <w:tcPr>
            <w:tcW w:w="1556" w:type="dxa"/>
          </w:tcPr>
          <w:p w14:paraId="618ED950"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4.28932</w:t>
            </w:r>
          </w:p>
        </w:tc>
        <w:tc>
          <w:tcPr>
            <w:tcW w:w="992" w:type="dxa"/>
          </w:tcPr>
          <w:p w14:paraId="4033B0C6"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14</w:t>
            </w:r>
          </w:p>
        </w:tc>
        <w:tc>
          <w:tcPr>
            <w:tcW w:w="1224" w:type="dxa"/>
          </w:tcPr>
          <w:p w14:paraId="1A116630"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37.2857</w:t>
            </w:r>
          </w:p>
        </w:tc>
        <w:tc>
          <w:tcPr>
            <w:tcW w:w="1332" w:type="dxa"/>
          </w:tcPr>
          <w:p w14:paraId="2889F324"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5.18027</w:t>
            </w:r>
          </w:p>
        </w:tc>
      </w:tr>
      <w:tr w:rsidR="00F91408" w:rsidRPr="00B429F5" w14:paraId="06D6465D"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1BE44646"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Girls</w:t>
            </w:r>
          </w:p>
        </w:tc>
        <w:tc>
          <w:tcPr>
            <w:tcW w:w="902" w:type="dxa"/>
          </w:tcPr>
          <w:p w14:paraId="1F68BAC8"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8</w:t>
            </w:r>
          </w:p>
        </w:tc>
        <w:tc>
          <w:tcPr>
            <w:tcW w:w="996" w:type="dxa"/>
          </w:tcPr>
          <w:p w14:paraId="0FD24BD9"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34.50</w:t>
            </w:r>
          </w:p>
        </w:tc>
        <w:tc>
          <w:tcPr>
            <w:tcW w:w="1556" w:type="dxa"/>
          </w:tcPr>
          <w:p w14:paraId="11B4785C"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6.84523</w:t>
            </w:r>
          </w:p>
        </w:tc>
        <w:tc>
          <w:tcPr>
            <w:tcW w:w="992" w:type="dxa"/>
          </w:tcPr>
          <w:p w14:paraId="537A218F"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17</w:t>
            </w:r>
          </w:p>
        </w:tc>
        <w:tc>
          <w:tcPr>
            <w:tcW w:w="1224" w:type="dxa"/>
          </w:tcPr>
          <w:p w14:paraId="0F665760"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33.9412</w:t>
            </w:r>
          </w:p>
        </w:tc>
        <w:tc>
          <w:tcPr>
            <w:tcW w:w="1332" w:type="dxa"/>
          </w:tcPr>
          <w:p w14:paraId="6432AAFB" w14:textId="77777777" w:rsidR="00F91408" w:rsidRPr="00B429F5"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B429F5">
              <w:rPr>
                <w:color w:val="000000" w:themeColor="text1"/>
              </w:rPr>
              <w:t>6.41746</w:t>
            </w:r>
          </w:p>
        </w:tc>
      </w:tr>
      <w:tr w:rsidR="00F91408" w:rsidRPr="00B429F5" w14:paraId="788F7935"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655615D4" w14:textId="77777777" w:rsidR="00F91408" w:rsidRPr="00B429F5" w:rsidRDefault="00F91408" w:rsidP="004B67C9">
            <w:pPr>
              <w:spacing w:line="276" w:lineRule="auto"/>
              <w:rPr>
                <w:b w:val="0"/>
                <w:bCs w:val="0"/>
                <w:color w:val="000000" w:themeColor="text1"/>
              </w:rPr>
            </w:pPr>
            <w:r w:rsidRPr="00B429F5">
              <w:rPr>
                <w:b w:val="0"/>
                <w:bCs w:val="0"/>
                <w:color w:val="000000" w:themeColor="text1"/>
              </w:rPr>
              <w:t>All</w:t>
            </w:r>
          </w:p>
        </w:tc>
        <w:tc>
          <w:tcPr>
            <w:tcW w:w="902" w:type="dxa"/>
          </w:tcPr>
          <w:p w14:paraId="32906120"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30</w:t>
            </w:r>
          </w:p>
        </w:tc>
        <w:tc>
          <w:tcPr>
            <w:tcW w:w="996" w:type="dxa"/>
          </w:tcPr>
          <w:p w14:paraId="67EACCCF"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39.0667</w:t>
            </w:r>
          </w:p>
        </w:tc>
        <w:tc>
          <w:tcPr>
            <w:tcW w:w="1556" w:type="dxa"/>
          </w:tcPr>
          <w:p w14:paraId="35C00647"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5.69896</w:t>
            </w:r>
          </w:p>
        </w:tc>
        <w:tc>
          <w:tcPr>
            <w:tcW w:w="992" w:type="dxa"/>
          </w:tcPr>
          <w:p w14:paraId="22BDACE8"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31</w:t>
            </w:r>
          </w:p>
        </w:tc>
        <w:tc>
          <w:tcPr>
            <w:tcW w:w="1224" w:type="dxa"/>
          </w:tcPr>
          <w:p w14:paraId="619F1553"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35.4516</w:t>
            </w:r>
          </w:p>
        </w:tc>
        <w:tc>
          <w:tcPr>
            <w:tcW w:w="1332" w:type="dxa"/>
          </w:tcPr>
          <w:p w14:paraId="2F01F136" w14:textId="77777777" w:rsidR="00F91408" w:rsidRPr="00B429F5"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B429F5">
              <w:rPr>
                <w:color w:val="000000" w:themeColor="text1"/>
              </w:rPr>
              <w:t>6.03787</w:t>
            </w:r>
          </w:p>
        </w:tc>
      </w:tr>
      <w:tr w:rsidR="00F91408" w:rsidRPr="00B321C0" w14:paraId="4B422E28"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3329E93B" w14:textId="77777777" w:rsidR="00F91408" w:rsidRPr="00B321C0" w:rsidRDefault="00F91408" w:rsidP="004B67C9">
            <w:pPr>
              <w:spacing w:line="276" w:lineRule="auto"/>
              <w:rPr>
                <w:b w:val="0"/>
                <w:bCs w:val="0"/>
                <w:color w:val="000000" w:themeColor="text1"/>
              </w:rPr>
            </w:pPr>
            <w:r>
              <w:rPr>
                <w:b w:val="0"/>
                <w:bCs w:val="0"/>
                <w:color w:val="000000" w:themeColor="text1"/>
              </w:rPr>
              <w:t>Object control skills</w:t>
            </w:r>
          </w:p>
        </w:tc>
        <w:tc>
          <w:tcPr>
            <w:tcW w:w="902" w:type="dxa"/>
          </w:tcPr>
          <w:p w14:paraId="69E54363"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96" w:type="dxa"/>
          </w:tcPr>
          <w:p w14:paraId="1B572DB2"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556" w:type="dxa"/>
          </w:tcPr>
          <w:p w14:paraId="7A80BB62"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92" w:type="dxa"/>
          </w:tcPr>
          <w:p w14:paraId="37A1A7DF"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224" w:type="dxa"/>
          </w:tcPr>
          <w:p w14:paraId="4FB1E6DC"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332" w:type="dxa"/>
          </w:tcPr>
          <w:p w14:paraId="76F25F62"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r w:rsidR="00F91408" w:rsidRPr="00B321C0" w14:paraId="1DB88D70"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44F1A29A" w14:textId="77777777" w:rsidR="00F91408" w:rsidRPr="00B321C0" w:rsidRDefault="00F91408" w:rsidP="004B67C9">
            <w:pPr>
              <w:spacing w:line="276" w:lineRule="auto"/>
              <w:rPr>
                <w:b w:val="0"/>
                <w:bCs w:val="0"/>
                <w:color w:val="000000" w:themeColor="text1"/>
              </w:rPr>
            </w:pPr>
            <w:r>
              <w:rPr>
                <w:b w:val="0"/>
                <w:bCs w:val="0"/>
                <w:color w:val="000000" w:themeColor="text1"/>
              </w:rPr>
              <w:t>Boys</w:t>
            </w:r>
          </w:p>
        </w:tc>
        <w:tc>
          <w:tcPr>
            <w:tcW w:w="902" w:type="dxa"/>
          </w:tcPr>
          <w:p w14:paraId="04F7C145"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22</w:t>
            </w:r>
          </w:p>
        </w:tc>
        <w:tc>
          <w:tcPr>
            <w:tcW w:w="996" w:type="dxa"/>
          </w:tcPr>
          <w:p w14:paraId="2FBE26F2"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23.4545</w:t>
            </w:r>
          </w:p>
        </w:tc>
        <w:tc>
          <w:tcPr>
            <w:tcW w:w="1556" w:type="dxa"/>
          </w:tcPr>
          <w:p w14:paraId="2CE8D234"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2.38502</w:t>
            </w:r>
          </w:p>
        </w:tc>
        <w:tc>
          <w:tcPr>
            <w:tcW w:w="992" w:type="dxa"/>
          </w:tcPr>
          <w:p w14:paraId="7AD4E8E2"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14</w:t>
            </w:r>
          </w:p>
        </w:tc>
        <w:tc>
          <w:tcPr>
            <w:tcW w:w="1224" w:type="dxa"/>
          </w:tcPr>
          <w:p w14:paraId="54F717B1"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21.3571</w:t>
            </w:r>
          </w:p>
        </w:tc>
        <w:tc>
          <w:tcPr>
            <w:tcW w:w="1332" w:type="dxa"/>
          </w:tcPr>
          <w:p w14:paraId="2654C93A"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3.15271</w:t>
            </w:r>
          </w:p>
        </w:tc>
      </w:tr>
      <w:tr w:rsidR="00F91408" w:rsidRPr="00B321C0" w14:paraId="73913EA1" w14:textId="77777777" w:rsidTr="004B67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gridSpan w:val="2"/>
          </w:tcPr>
          <w:p w14:paraId="4C16D395" w14:textId="77777777" w:rsidR="00F91408" w:rsidRPr="00B321C0" w:rsidRDefault="00F91408" w:rsidP="004B67C9">
            <w:pPr>
              <w:spacing w:line="276" w:lineRule="auto"/>
              <w:rPr>
                <w:b w:val="0"/>
                <w:bCs w:val="0"/>
                <w:color w:val="000000" w:themeColor="text1"/>
              </w:rPr>
            </w:pPr>
            <w:r>
              <w:rPr>
                <w:b w:val="0"/>
                <w:bCs w:val="0"/>
                <w:color w:val="000000" w:themeColor="text1"/>
              </w:rPr>
              <w:t xml:space="preserve">Girls </w:t>
            </w:r>
          </w:p>
        </w:tc>
        <w:tc>
          <w:tcPr>
            <w:tcW w:w="902" w:type="dxa"/>
          </w:tcPr>
          <w:p w14:paraId="22BFE96D"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8</w:t>
            </w:r>
          </w:p>
        </w:tc>
        <w:tc>
          <w:tcPr>
            <w:tcW w:w="996" w:type="dxa"/>
          </w:tcPr>
          <w:p w14:paraId="376ABC76"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19.6250</w:t>
            </w:r>
          </w:p>
        </w:tc>
        <w:tc>
          <w:tcPr>
            <w:tcW w:w="1556" w:type="dxa"/>
          </w:tcPr>
          <w:p w14:paraId="14CCC7BF"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3.92565</w:t>
            </w:r>
          </w:p>
        </w:tc>
        <w:tc>
          <w:tcPr>
            <w:tcW w:w="992" w:type="dxa"/>
          </w:tcPr>
          <w:p w14:paraId="0F17ABCD"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17</w:t>
            </w:r>
          </w:p>
        </w:tc>
        <w:tc>
          <w:tcPr>
            <w:tcW w:w="1224" w:type="dxa"/>
          </w:tcPr>
          <w:p w14:paraId="1A26A0E8"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19.3529</w:t>
            </w:r>
          </w:p>
        </w:tc>
        <w:tc>
          <w:tcPr>
            <w:tcW w:w="1332" w:type="dxa"/>
          </w:tcPr>
          <w:p w14:paraId="56F7980E" w14:textId="77777777" w:rsidR="00F91408" w:rsidRPr="00B321C0" w:rsidRDefault="00F91408" w:rsidP="004B67C9">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3.63904</w:t>
            </w:r>
          </w:p>
        </w:tc>
      </w:tr>
      <w:tr w:rsidR="00F91408" w:rsidRPr="00B321C0" w14:paraId="3A789076" w14:textId="77777777" w:rsidTr="004B67C9">
        <w:tc>
          <w:tcPr>
            <w:cnfStyle w:val="001000000000" w:firstRow="0" w:lastRow="0" w:firstColumn="1" w:lastColumn="0" w:oddVBand="0" w:evenVBand="0" w:oddHBand="0" w:evenHBand="0" w:firstRowFirstColumn="0" w:firstRowLastColumn="0" w:lastRowFirstColumn="0" w:lastRowLastColumn="0"/>
            <w:tcW w:w="2358" w:type="dxa"/>
            <w:gridSpan w:val="2"/>
          </w:tcPr>
          <w:p w14:paraId="261C95C2" w14:textId="77777777" w:rsidR="00F91408" w:rsidRPr="00B321C0" w:rsidRDefault="00F91408" w:rsidP="004B67C9">
            <w:pPr>
              <w:spacing w:line="276" w:lineRule="auto"/>
              <w:rPr>
                <w:b w:val="0"/>
                <w:bCs w:val="0"/>
                <w:color w:val="000000" w:themeColor="text1"/>
              </w:rPr>
            </w:pPr>
            <w:r>
              <w:rPr>
                <w:b w:val="0"/>
                <w:bCs w:val="0"/>
                <w:color w:val="000000" w:themeColor="text1"/>
              </w:rPr>
              <w:t>All</w:t>
            </w:r>
          </w:p>
        </w:tc>
        <w:tc>
          <w:tcPr>
            <w:tcW w:w="902" w:type="dxa"/>
          </w:tcPr>
          <w:p w14:paraId="31AA0347"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30</w:t>
            </w:r>
          </w:p>
        </w:tc>
        <w:tc>
          <w:tcPr>
            <w:tcW w:w="996" w:type="dxa"/>
          </w:tcPr>
          <w:p w14:paraId="624C7F6D"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22.4333</w:t>
            </w:r>
          </w:p>
        </w:tc>
        <w:tc>
          <w:tcPr>
            <w:tcW w:w="1556" w:type="dxa"/>
          </w:tcPr>
          <w:p w14:paraId="2BC16120"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3.28721</w:t>
            </w:r>
          </w:p>
        </w:tc>
        <w:tc>
          <w:tcPr>
            <w:tcW w:w="992" w:type="dxa"/>
          </w:tcPr>
          <w:p w14:paraId="34B7CB03"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31</w:t>
            </w:r>
          </w:p>
        </w:tc>
        <w:tc>
          <w:tcPr>
            <w:tcW w:w="1224" w:type="dxa"/>
          </w:tcPr>
          <w:p w14:paraId="09F40963"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20.2581</w:t>
            </w:r>
          </w:p>
        </w:tc>
        <w:tc>
          <w:tcPr>
            <w:tcW w:w="1332" w:type="dxa"/>
          </w:tcPr>
          <w:p w14:paraId="7218BF87" w14:textId="77777777" w:rsidR="00F91408" w:rsidRPr="00B321C0" w:rsidRDefault="00F91408" w:rsidP="004B67C9">
            <w:pPr>
              <w:spacing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3.52106</w:t>
            </w:r>
          </w:p>
        </w:tc>
      </w:tr>
    </w:tbl>
    <w:p w14:paraId="63769163" w14:textId="77777777" w:rsidR="00F91408" w:rsidRDefault="00F91408" w:rsidP="00F91408">
      <w:pPr>
        <w:spacing w:line="480" w:lineRule="auto"/>
        <w:rPr>
          <w:color w:val="000000" w:themeColor="text1"/>
        </w:rPr>
      </w:pPr>
    </w:p>
    <w:p w14:paraId="525FB261" w14:textId="2CB35399" w:rsidR="009B2B86" w:rsidRDefault="000744A2" w:rsidP="00F91408">
      <w:pPr>
        <w:spacing w:line="480" w:lineRule="auto"/>
        <w:ind w:firstLine="720"/>
        <w:rPr>
          <w:color w:val="000000" w:themeColor="text1"/>
        </w:rPr>
      </w:pPr>
      <w:r w:rsidRPr="000A1D43">
        <w:rPr>
          <w:color w:val="000000" w:themeColor="text1"/>
        </w:rPr>
        <w:t>Descriptive results for perceived</w:t>
      </w:r>
      <w:r w:rsidRPr="00B429F5">
        <w:rPr>
          <w:color w:val="000000" w:themeColor="text1"/>
        </w:rPr>
        <w:t xml:space="preserve"> motor competence are reported in Table 4.</w:t>
      </w:r>
      <w:r w:rsidR="008E5215">
        <w:rPr>
          <w:color w:val="000000" w:themeColor="text1"/>
        </w:rPr>
        <w:t xml:space="preserve"> A histogram of the scores is provided for visual reference below under Figure 1.</w:t>
      </w:r>
      <w:r>
        <w:rPr>
          <w:color w:val="000000" w:themeColor="text1"/>
        </w:rPr>
        <w:t xml:space="preserve"> Mean scores for perceived motor competence were higher in Grade 1 students than Grade 4 students. This finding is aligned with the idea that children have higher perceived competenc</w:t>
      </w:r>
      <w:r w:rsidR="008E4B93">
        <w:rPr>
          <w:color w:val="000000" w:themeColor="text1"/>
        </w:rPr>
        <w:t>e levels</w:t>
      </w:r>
      <w:r>
        <w:rPr>
          <w:color w:val="000000" w:themeColor="text1"/>
        </w:rPr>
        <w:t xml:space="preserve"> at a younger age</w:t>
      </w:r>
      <w:r w:rsidR="00BB43CB">
        <w:rPr>
          <w:color w:val="000000" w:themeColor="text1"/>
        </w:rPr>
        <w:t xml:space="preserve">, </w:t>
      </w:r>
      <w:r>
        <w:rPr>
          <w:color w:val="000000" w:themeColor="text1"/>
        </w:rPr>
        <w:t xml:space="preserve">and this </w:t>
      </w:r>
      <w:r w:rsidR="00BB43CB">
        <w:rPr>
          <w:color w:val="000000" w:themeColor="text1"/>
        </w:rPr>
        <w:t xml:space="preserve">perception </w:t>
      </w:r>
      <w:r>
        <w:rPr>
          <w:color w:val="000000" w:themeColor="text1"/>
        </w:rPr>
        <w:t>changes as they</w:t>
      </w:r>
      <w:r w:rsidR="00BB43CB">
        <w:rPr>
          <w:color w:val="000000" w:themeColor="text1"/>
        </w:rPr>
        <w:t xml:space="preserve"> get older and learn to understand their individual skill levels </w:t>
      </w:r>
      <w:r>
        <w:rPr>
          <w:color w:val="000000" w:themeColor="text1"/>
        </w:rPr>
        <w:t>(</w:t>
      </w:r>
      <w:r w:rsidR="002F6DF2">
        <w:rPr>
          <w:color w:val="000000" w:themeColor="text1"/>
        </w:rPr>
        <w:t xml:space="preserve">Lopes, </w:t>
      </w:r>
      <w:r w:rsidR="002F6DF2">
        <w:rPr>
          <w:color w:val="000000" w:themeColor="text1"/>
        </w:rPr>
        <w:lastRenderedPageBreak/>
        <w:t xml:space="preserve">Barnett &amp; Rodrigues, 2016). </w:t>
      </w:r>
      <w:r>
        <w:rPr>
          <w:color w:val="000000" w:themeColor="text1"/>
        </w:rPr>
        <w:t>Alternatively, the Grade 4 participants had higher mean scores for physical competence, or their actual motor skills, than the younger participants.</w:t>
      </w:r>
      <w:r w:rsidR="002045F7">
        <w:rPr>
          <w:color w:val="000000" w:themeColor="text1"/>
        </w:rPr>
        <w:t xml:space="preserve"> This result can be attributed to their overall development and physical ability as they are three years older. </w:t>
      </w:r>
      <w:r w:rsidR="002F1A26">
        <w:rPr>
          <w:color w:val="000000" w:themeColor="text1"/>
        </w:rPr>
        <w:t xml:space="preserve">Participants perception of their own physical competence improved between pre-test to post-test. Although </w:t>
      </w:r>
      <w:r w:rsidR="002045F7">
        <w:rPr>
          <w:color w:val="000000" w:themeColor="text1"/>
        </w:rPr>
        <w:t xml:space="preserve">Grade 4 participants reported lower </w:t>
      </w:r>
      <w:r w:rsidR="008E4B93">
        <w:rPr>
          <w:color w:val="000000" w:themeColor="text1"/>
        </w:rPr>
        <w:t>p</w:t>
      </w:r>
      <w:r w:rsidR="002045F7">
        <w:rPr>
          <w:color w:val="000000" w:themeColor="text1"/>
        </w:rPr>
        <w:t xml:space="preserve">erceived </w:t>
      </w:r>
      <w:r w:rsidR="008E4B93">
        <w:rPr>
          <w:color w:val="000000" w:themeColor="text1"/>
        </w:rPr>
        <w:t>m</w:t>
      </w:r>
      <w:r w:rsidR="002045F7">
        <w:rPr>
          <w:color w:val="000000" w:themeColor="text1"/>
        </w:rPr>
        <w:t xml:space="preserve">otor </w:t>
      </w:r>
      <w:r w:rsidR="008E4B93">
        <w:rPr>
          <w:color w:val="000000" w:themeColor="text1"/>
        </w:rPr>
        <w:t>c</w:t>
      </w:r>
      <w:r w:rsidR="002045F7">
        <w:rPr>
          <w:color w:val="000000" w:themeColor="text1"/>
        </w:rPr>
        <w:t>ompetence than the Grade 1 participants (</w:t>
      </w:r>
      <w:r w:rsidR="00F91408">
        <w:rPr>
          <w:color w:val="000000" w:themeColor="text1"/>
        </w:rPr>
        <w:t>s</w:t>
      </w:r>
      <w:r w:rsidR="002045F7">
        <w:rPr>
          <w:color w:val="000000" w:themeColor="text1"/>
        </w:rPr>
        <w:t xml:space="preserve">ee </w:t>
      </w:r>
      <w:r w:rsidR="001825D7">
        <w:rPr>
          <w:color w:val="000000" w:themeColor="text1"/>
        </w:rPr>
        <w:t>T</w:t>
      </w:r>
      <w:r w:rsidR="002045F7">
        <w:rPr>
          <w:color w:val="000000" w:themeColor="text1"/>
        </w:rPr>
        <w:t>able 3 below)</w:t>
      </w:r>
      <w:r w:rsidR="002F1A26">
        <w:rPr>
          <w:color w:val="000000" w:themeColor="text1"/>
        </w:rPr>
        <w:t>, both grade levels displayed improvements in perceived motor competence</w:t>
      </w:r>
      <w:r w:rsidR="002045F7">
        <w:rPr>
          <w:color w:val="000000" w:themeColor="text1"/>
        </w:rPr>
        <w:t xml:space="preserve">. </w:t>
      </w:r>
      <w:r w:rsidR="00162533">
        <w:rPr>
          <w:color w:val="000000" w:themeColor="text1"/>
        </w:rPr>
        <w:t xml:space="preserve">This is aligned with </w:t>
      </w:r>
      <w:proofErr w:type="spellStart"/>
      <w:r w:rsidR="00162533">
        <w:rPr>
          <w:color w:val="000000" w:themeColor="text1"/>
        </w:rPr>
        <w:t>Ru</w:t>
      </w:r>
      <w:r w:rsidR="0002581F">
        <w:rPr>
          <w:color w:val="000000" w:themeColor="text1"/>
        </w:rPr>
        <w:t>d</w:t>
      </w:r>
      <w:r w:rsidR="00162533">
        <w:rPr>
          <w:color w:val="000000" w:themeColor="text1"/>
        </w:rPr>
        <w:t>isill</w:t>
      </w:r>
      <w:proofErr w:type="spellEnd"/>
      <w:r w:rsidR="00162533">
        <w:rPr>
          <w:color w:val="000000" w:themeColor="text1"/>
        </w:rPr>
        <w:t xml:space="preserve"> et al.’s (1993) finding that the mismatch between perceived motor competence and actual motor skill begins to disappear around 7-8 years of age and a child’s competence begins to accurately reflect their actual competence. </w:t>
      </w:r>
    </w:p>
    <w:p w14:paraId="4A023E64" w14:textId="1A032FB1" w:rsidR="00C222E5" w:rsidRPr="008E5215" w:rsidRDefault="00C222E5" w:rsidP="008E5215">
      <w:pPr>
        <w:rPr>
          <w:b/>
          <w:bCs/>
          <w:color w:val="000000" w:themeColor="text1"/>
        </w:rPr>
      </w:pPr>
      <w:r w:rsidRPr="008E5215">
        <w:rPr>
          <w:b/>
          <w:bCs/>
          <w:color w:val="000000" w:themeColor="text1"/>
        </w:rPr>
        <w:t xml:space="preserve">Table </w:t>
      </w:r>
      <w:r w:rsidR="004B3E78" w:rsidRPr="008E5215">
        <w:rPr>
          <w:b/>
          <w:bCs/>
          <w:color w:val="000000" w:themeColor="text1"/>
        </w:rPr>
        <w:t>4</w:t>
      </w:r>
      <w:r w:rsidR="008E5215" w:rsidRPr="008E5215">
        <w:rPr>
          <w:b/>
          <w:bCs/>
          <w:color w:val="000000" w:themeColor="text1"/>
        </w:rPr>
        <w:t>:</w:t>
      </w:r>
      <w:r w:rsidRPr="008E5215">
        <w:rPr>
          <w:b/>
          <w:bCs/>
          <w:color w:val="000000" w:themeColor="text1"/>
        </w:rPr>
        <w:t xml:space="preserve"> Descriptive Statistics of Perceived Motor Competence </w:t>
      </w:r>
      <w:r w:rsidR="002045F7" w:rsidRPr="008E5215">
        <w:rPr>
          <w:b/>
          <w:bCs/>
          <w:color w:val="000000" w:themeColor="text1"/>
        </w:rPr>
        <w:t>for Grades 1 and 4 Participants</w:t>
      </w:r>
    </w:p>
    <w:tbl>
      <w:tblPr>
        <w:tblStyle w:val="ListTable6Colorful-Accent3"/>
        <w:tblW w:w="0" w:type="auto"/>
        <w:tblLook w:val="04A0" w:firstRow="1" w:lastRow="0" w:firstColumn="1" w:lastColumn="0" w:noHBand="0" w:noVBand="1"/>
      </w:tblPr>
      <w:tblGrid>
        <w:gridCol w:w="1870"/>
        <w:gridCol w:w="1870"/>
        <w:gridCol w:w="1870"/>
        <w:gridCol w:w="1870"/>
        <w:gridCol w:w="1870"/>
      </w:tblGrid>
      <w:tr w:rsidR="00C222E5" w:rsidRPr="00643915" w14:paraId="6F5D024E" w14:textId="77777777" w:rsidTr="00F960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Borders>
              <w:top w:val="single" w:sz="4" w:space="0" w:color="A5A5A5" w:themeColor="accent3"/>
            </w:tcBorders>
          </w:tcPr>
          <w:p w14:paraId="53206562" w14:textId="77777777" w:rsidR="00C222E5" w:rsidRPr="00643915" w:rsidRDefault="00C222E5" w:rsidP="008E5215">
            <w:pPr>
              <w:jc w:val="center"/>
              <w:rPr>
                <w:b w:val="0"/>
                <w:bCs w:val="0"/>
                <w:color w:val="000000" w:themeColor="text1"/>
              </w:rPr>
            </w:pPr>
          </w:p>
        </w:tc>
        <w:tc>
          <w:tcPr>
            <w:tcW w:w="1870" w:type="dxa"/>
            <w:tcBorders>
              <w:top w:val="single" w:sz="4" w:space="0" w:color="A5A5A5" w:themeColor="accent3"/>
            </w:tcBorders>
          </w:tcPr>
          <w:p w14:paraId="1CDE3F63" w14:textId="77777777" w:rsidR="00C222E5" w:rsidRPr="00643915" w:rsidRDefault="00C222E5" w:rsidP="008E5215">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43915">
              <w:rPr>
                <w:b w:val="0"/>
                <w:bCs w:val="0"/>
                <w:color w:val="000000" w:themeColor="text1"/>
              </w:rPr>
              <w:t>Mean (percentile)</w:t>
            </w:r>
          </w:p>
        </w:tc>
        <w:tc>
          <w:tcPr>
            <w:tcW w:w="1870" w:type="dxa"/>
            <w:tcBorders>
              <w:top w:val="single" w:sz="4" w:space="0" w:color="A5A5A5" w:themeColor="accent3"/>
            </w:tcBorders>
          </w:tcPr>
          <w:p w14:paraId="15328A31" w14:textId="77777777" w:rsidR="00C222E5" w:rsidRPr="00643915" w:rsidRDefault="00C222E5" w:rsidP="008E5215">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43915">
              <w:rPr>
                <w:b w:val="0"/>
                <w:bCs w:val="0"/>
                <w:color w:val="000000" w:themeColor="text1"/>
              </w:rPr>
              <w:t>SD</w:t>
            </w:r>
          </w:p>
        </w:tc>
        <w:tc>
          <w:tcPr>
            <w:tcW w:w="1870" w:type="dxa"/>
            <w:tcBorders>
              <w:top w:val="single" w:sz="4" w:space="0" w:color="A5A5A5" w:themeColor="accent3"/>
            </w:tcBorders>
          </w:tcPr>
          <w:p w14:paraId="4EEC2961" w14:textId="77777777" w:rsidR="00C222E5" w:rsidRPr="00643915" w:rsidRDefault="00C222E5" w:rsidP="008E5215">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43915">
              <w:rPr>
                <w:b w:val="0"/>
                <w:bCs w:val="0"/>
                <w:color w:val="000000" w:themeColor="text1"/>
              </w:rPr>
              <w:t>Min</w:t>
            </w:r>
          </w:p>
        </w:tc>
        <w:tc>
          <w:tcPr>
            <w:tcW w:w="1870" w:type="dxa"/>
            <w:tcBorders>
              <w:top w:val="single" w:sz="4" w:space="0" w:color="A5A5A5" w:themeColor="accent3"/>
            </w:tcBorders>
          </w:tcPr>
          <w:p w14:paraId="54FC5530" w14:textId="77777777" w:rsidR="00C222E5" w:rsidRPr="00643915" w:rsidRDefault="00C222E5" w:rsidP="008E5215">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43915">
              <w:rPr>
                <w:b w:val="0"/>
                <w:bCs w:val="0"/>
                <w:color w:val="000000" w:themeColor="text1"/>
              </w:rPr>
              <w:t>Max</w:t>
            </w:r>
          </w:p>
        </w:tc>
      </w:tr>
      <w:tr w:rsidR="00C222E5" w:rsidRPr="00643915" w14:paraId="3A9A5876" w14:textId="77777777" w:rsidTr="00F960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E2E4B71" w14:textId="77777777" w:rsidR="00C222E5" w:rsidRPr="00643915" w:rsidRDefault="00C222E5" w:rsidP="008E5215">
            <w:pPr>
              <w:jc w:val="center"/>
              <w:rPr>
                <w:b w:val="0"/>
                <w:bCs w:val="0"/>
                <w:color w:val="000000" w:themeColor="text1"/>
              </w:rPr>
            </w:pPr>
            <w:r w:rsidRPr="00643915">
              <w:rPr>
                <w:b w:val="0"/>
                <w:bCs w:val="0"/>
                <w:color w:val="000000" w:themeColor="text1"/>
              </w:rPr>
              <w:t>Locomotor subscale</w:t>
            </w:r>
          </w:p>
        </w:tc>
        <w:tc>
          <w:tcPr>
            <w:tcW w:w="1870" w:type="dxa"/>
          </w:tcPr>
          <w:p w14:paraId="3111177A"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37.2295</w:t>
            </w:r>
          </w:p>
        </w:tc>
        <w:tc>
          <w:tcPr>
            <w:tcW w:w="1870" w:type="dxa"/>
          </w:tcPr>
          <w:p w14:paraId="77BE6C99"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6.10299</w:t>
            </w:r>
          </w:p>
        </w:tc>
        <w:tc>
          <w:tcPr>
            <w:tcW w:w="1870" w:type="dxa"/>
          </w:tcPr>
          <w:p w14:paraId="5F591C25"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21.00</w:t>
            </w:r>
          </w:p>
        </w:tc>
        <w:tc>
          <w:tcPr>
            <w:tcW w:w="1870" w:type="dxa"/>
          </w:tcPr>
          <w:p w14:paraId="7899AD4D"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47.00</w:t>
            </w:r>
          </w:p>
        </w:tc>
      </w:tr>
      <w:tr w:rsidR="00C222E5" w:rsidRPr="00643915" w14:paraId="7744F18D" w14:textId="77777777" w:rsidTr="00F960D1">
        <w:tc>
          <w:tcPr>
            <w:cnfStyle w:val="001000000000" w:firstRow="0" w:lastRow="0" w:firstColumn="1" w:lastColumn="0" w:oddVBand="0" w:evenVBand="0" w:oddHBand="0" w:evenHBand="0" w:firstRowFirstColumn="0" w:firstRowLastColumn="0" w:lastRowFirstColumn="0" w:lastRowLastColumn="0"/>
            <w:tcW w:w="1870" w:type="dxa"/>
          </w:tcPr>
          <w:p w14:paraId="4E407983" w14:textId="77777777" w:rsidR="00C222E5" w:rsidRPr="00643915" w:rsidRDefault="00C222E5" w:rsidP="008E5215">
            <w:pPr>
              <w:jc w:val="center"/>
              <w:rPr>
                <w:b w:val="0"/>
                <w:bCs w:val="0"/>
                <w:color w:val="000000" w:themeColor="text1"/>
              </w:rPr>
            </w:pPr>
            <w:r w:rsidRPr="00643915">
              <w:rPr>
                <w:b w:val="0"/>
                <w:bCs w:val="0"/>
                <w:color w:val="000000" w:themeColor="text1"/>
              </w:rPr>
              <w:t>Object Control subscale</w:t>
            </w:r>
          </w:p>
        </w:tc>
        <w:tc>
          <w:tcPr>
            <w:tcW w:w="1870" w:type="dxa"/>
          </w:tcPr>
          <w:p w14:paraId="1A827DD8" w14:textId="77777777" w:rsidR="00C222E5" w:rsidRPr="00643915" w:rsidRDefault="00C222E5" w:rsidP="008E521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643915">
              <w:rPr>
                <w:color w:val="000000" w:themeColor="text1"/>
              </w:rPr>
              <w:t>21.3279</w:t>
            </w:r>
          </w:p>
        </w:tc>
        <w:tc>
          <w:tcPr>
            <w:tcW w:w="1870" w:type="dxa"/>
          </w:tcPr>
          <w:p w14:paraId="1B22867C" w14:textId="77777777" w:rsidR="00C222E5" w:rsidRPr="00643915" w:rsidRDefault="00C222E5" w:rsidP="008E521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643915">
              <w:rPr>
                <w:color w:val="000000" w:themeColor="text1"/>
              </w:rPr>
              <w:t>3.55303</w:t>
            </w:r>
          </w:p>
        </w:tc>
        <w:tc>
          <w:tcPr>
            <w:tcW w:w="1870" w:type="dxa"/>
          </w:tcPr>
          <w:p w14:paraId="168E13AC" w14:textId="77777777" w:rsidR="00C222E5" w:rsidRPr="00643915" w:rsidRDefault="00C222E5" w:rsidP="008E521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643915">
              <w:rPr>
                <w:color w:val="000000" w:themeColor="text1"/>
              </w:rPr>
              <w:t>12.00</w:t>
            </w:r>
          </w:p>
        </w:tc>
        <w:tc>
          <w:tcPr>
            <w:tcW w:w="1870" w:type="dxa"/>
          </w:tcPr>
          <w:p w14:paraId="6395720B" w14:textId="77777777" w:rsidR="00C222E5" w:rsidRPr="00643915" w:rsidRDefault="00C222E5" w:rsidP="008E521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643915">
              <w:rPr>
                <w:color w:val="000000" w:themeColor="text1"/>
              </w:rPr>
              <w:t>27.00</w:t>
            </w:r>
          </w:p>
        </w:tc>
      </w:tr>
      <w:tr w:rsidR="00C222E5" w:rsidRPr="00643915" w14:paraId="5FB3E56C" w14:textId="77777777" w:rsidTr="00F960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Borders>
              <w:bottom w:val="single" w:sz="4" w:space="0" w:color="A5A5A5" w:themeColor="accent3"/>
            </w:tcBorders>
          </w:tcPr>
          <w:p w14:paraId="2AF39B18" w14:textId="77777777" w:rsidR="00C222E5" w:rsidRPr="00643915" w:rsidRDefault="00C222E5" w:rsidP="008E5215">
            <w:pPr>
              <w:jc w:val="center"/>
              <w:rPr>
                <w:b w:val="0"/>
                <w:bCs w:val="0"/>
                <w:color w:val="000000" w:themeColor="text1"/>
              </w:rPr>
            </w:pPr>
            <w:r w:rsidRPr="00643915">
              <w:rPr>
                <w:b w:val="0"/>
                <w:bCs w:val="0"/>
                <w:color w:val="000000" w:themeColor="text1"/>
              </w:rPr>
              <w:t>PMC Total</w:t>
            </w:r>
          </w:p>
        </w:tc>
        <w:tc>
          <w:tcPr>
            <w:tcW w:w="1870" w:type="dxa"/>
            <w:tcBorders>
              <w:bottom w:val="single" w:sz="4" w:space="0" w:color="A5A5A5" w:themeColor="accent3"/>
            </w:tcBorders>
          </w:tcPr>
          <w:p w14:paraId="5E91BEB5"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58.5574</w:t>
            </w:r>
          </w:p>
        </w:tc>
        <w:tc>
          <w:tcPr>
            <w:tcW w:w="1870" w:type="dxa"/>
            <w:tcBorders>
              <w:bottom w:val="single" w:sz="4" w:space="0" w:color="A5A5A5" w:themeColor="accent3"/>
            </w:tcBorders>
          </w:tcPr>
          <w:p w14:paraId="184E218A"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9.63591</w:t>
            </w:r>
          </w:p>
        </w:tc>
        <w:tc>
          <w:tcPr>
            <w:tcW w:w="1870" w:type="dxa"/>
            <w:tcBorders>
              <w:bottom w:val="single" w:sz="4" w:space="0" w:color="A5A5A5" w:themeColor="accent3"/>
            </w:tcBorders>
          </w:tcPr>
          <w:p w14:paraId="0869614F"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33.00</w:t>
            </w:r>
          </w:p>
        </w:tc>
        <w:tc>
          <w:tcPr>
            <w:tcW w:w="1870" w:type="dxa"/>
            <w:tcBorders>
              <w:bottom w:val="single" w:sz="4" w:space="0" w:color="A5A5A5" w:themeColor="accent3"/>
            </w:tcBorders>
          </w:tcPr>
          <w:p w14:paraId="4DC6D3B0" w14:textId="77777777" w:rsidR="00C222E5" w:rsidRPr="00643915" w:rsidRDefault="00C222E5" w:rsidP="008E521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643915">
              <w:rPr>
                <w:color w:val="000000" w:themeColor="text1"/>
              </w:rPr>
              <w:t>74.00</w:t>
            </w:r>
          </w:p>
        </w:tc>
      </w:tr>
    </w:tbl>
    <w:p w14:paraId="27834F6A" w14:textId="77777777" w:rsidR="00F91408" w:rsidRDefault="00F91408" w:rsidP="004C6797">
      <w:pPr>
        <w:autoSpaceDE w:val="0"/>
        <w:autoSpaceDN w:val="0"/>
        <w:adjustRightInd w:val="0"/>
        <w:spacing w:line="480" w:lineRule="auto"/>
        <w:rPr>
          <w:rFonts w:eastAsiaTheme="minorHAnsi"/>
          <w:b/>
          <w:bCs/>
          <w:lang w:val="en-US"/>
        </w:rPr>
      </w:pPr>
    </w:p>
    <w:p w14:paraId="48B01230" w14:textId="54C51354" w:rsidR="008E5215" w:rsidRPr="008E5215" w:rsidRDefault="008E5215" w:rsidP="004C6797">
      <w:pPr>
        <w:autoSpaceDE w:val="0"/>
        <w:autoSpaceDN w:val="0"/>
        <w:adjustRightInd w:val="0"/>
        <w:spacing w:line="480" w:lineRule="auto"/>
        <w:rPr>
          <w:rFonts w:eastAsiaTheme="minorHAnsi"/>
          <w:b/>
          <w:bCs/>
          <w:lang w:val="en-US"/>
        </w:rPr>
      </w:pPr>
      <w:r w:rsidRPr="008E5215">
        <w:rPr>
          <w:rFonts w:eastAsiaTheme="minorHAnsi"/>
          <w:b/>
          <w:bCs/>
          <w:lang w:val="en-US"/>
        </w:rPr>
        <w:t xml:space="preserve">Figure 1: </w:t>
      </w:r>
      <w:r w:rsidR="00955CCA">
        <w:rPr>
          <w:rFonts w:eastAsiaTheme="minorHAnsi"/>
          <w:b/>
          <w:bCs/>
          <w:lang w:val="en-US"/>
        </w:rPr>
        <w:t>Perceived</w:t>
      </w:r>
      <w:r>
        <w:rPr>
          <w:rFonts w:eastAsiaTheme="minorHAnsi"/>
          <w:b/>
          <w:bCs/>
          <w:lang w:val="en-US"/>
        </w:rPr>
        <w:t xml:space="preserve"> motor competence total scores </w:t>
      </w:r>
    </w:p>
    <w:p w14:paraId="2A0F4206" w14:textId="2664A138" w:rsidR="008E5215" w:rsidRDefault="008E5215" w:rsidP="00955CCA">
      <w:pPr>
        <w:autoSpaceDE w:val="0"/>
        <w:autoSpaceDN w:val="0"/>
        <w:adjustRightInd w:val="0"/>
        <w:spacing w:line="480" w:lineRule="auto"/>
        <w:jc w:val="center"/>
        <w:rPr>
          <w:rFonts w:eastAsiaTheme="minorHAnsi"/>
          <w:lang w:val="en-US"/>
        </w:rPr>
      </w:pPr>
      <w:r>
        <w:rPr>
          <w:noProof/>
        </w:rPr>
        <mc:AlternateContent>
          <mc:Choice Requires="cx1">
            <w:drawing>
              <wp:inline distT="0" distB="0" distL="0" distR="0" wp14:anchorId="7D89AE4B" wp14:editId="38869AA6">
                <wp:extent cx="4394200" cy="2527300"/>
                <wp:effectExtent l="0" t="0" r="0" b="0"/>
                <wp:docPr id="4" name="Chart 4"/>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
                  </a:graphicData>
                </a:graphic>
              </wp:inline>
            </w:drawing>
          </mc:Choice>
          <mc:Fallback>
            <w:drawing>
              <wp:inline distT="0" distB="0" distL="0" distR="0" wp14:anchorId="7D89AE4B" wp14:editId="38869AA6">
                <wp:extent cx="4394200" cy="2527300"/>
                <wp:effectExtent l="0" t="0" r="0" b="0"/>
                <wp:docPr id="4" name="Chart 4"/>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 name="Chart 4"/>
                        <pic:cNvPicPr>
                          <a:picLocks noGrp="1" noRot="1" noChangeAspect="1" noMove="1" noResize="1" noEditPoints="1" noAdjustHandles="1" noChangeArrowheads="1" noChangeShapeType="1"/>
                        </pic:cNvPicPr>
                      </pic:nvPicPr>
                      <pic:blipFill>
                        <a:blip r:embed="rId9"/>
                        <a:stretch>
                          <a:fillRect/>
                        </a:stretch>
                      </pic:blipFill>
                      <pic:spPr>
                        <a:xfrm>
                          <a:off x="0" y="0"/>
                          <a:ext cx="4394200" cy="2527300"/>
                        </a:xfrm>
                        <a:prstGeom prst="rect">
                          <a:avLst/>
                        </a:prstGeom>
                      </pic:spPr>
                    </pic:pic>
                  </a:graphicData>
                </a:graphic>
              </wp:inline>
            </w:drawing>
          </mc:Fallback>
        </mc:AlternateContent>
      </w:r>
    </w:p>
    <w:p w14:paraId="3295DEA7" w14:textId="256F8C80" w:rsidR="00533740" w:rsidRDefault="00122532" w:rsidP="00F91408">
      <w:pPr>
        <w:autoSpaceDE w:val="0"/>
        <w:autoSpaceDN w:val="0"/>
        <w:adjustRightInd w:val="0"/>
        <w:spacing w:line="480" w:lineRule="auto"/>
        <w:ind w:firstLine="720"/>
        <w:rPr>
          <w:color w:val="000000" w:themeColor="text1"/>
        </w:rPr>
      </w:pPr>
      <w:r>
        <w:rPr>
          <w:rFonts w:eastAsiaTheme="minorHAnsi"/>
          <w:lang w:val="en-US"/>
        </w:rPr>
        <w:lastRenderedPageBreak/>
        <w:t>A better understanding of implementing the motor skill program was achieved by including the rich qualitative data from field note observations</w:t>
      </w:r>
      <w:r w:rsidR="001825D7">
        <w:rPr>
          <w:rFonts w:eastAsiaTheme="minorHAnsi"/>
          <w:lang w:val="en-US"/>
        </w:rPr>
        <w:t xml:space="preserve"> and video recordings</w:t>
      </w:r>
      <w:r>
        <w:rPr>
          <w:rFonts w:eastAsiaTheme="minorHAnsi"/>
          <w:lang w:val="en-US"/>
        </w:rPr>
        <w:t xml:space="preserve">. </w:t>
      </w:r>
      <w:r w:rsidR="004C6797">
        <w:rPr>
          <w:rFonts w:eastAsiaTheme="minorHAnsi"/>
          <w:lang w:val="en-US"/>
        </w:rPr>
        <w:t>A qualitative analysis was conducted to compl</w:t>
      </w:r>
      <w:r w:rsidR="0002581F">
        <w:rPr>
          <w:rFonts w:eastAsiaTheme="minorHAnsi"/>
          <w:lang w:val="en-US"/>
        </w:rPr>
        <w:t>e</w:t>
      </w:r>
      <w:r w:rsidR="004C6797">
        <w:rPr>
          <w:rFonts w:eastAsiaTheme="minorHAnsi"/>
          <w:lang w:val="en-US"/>
        </w:rPr>
        <w:t xml:space="preserve">ment and add to the </w:t>
      </w:r>
      <w:r w:rsidR="009B2B86">
        <w:rPr>
          <w:rFonts w:eastAsiaTheme="minorHAnsi"/>
          <w:lang w:val="en-US"/>
        </w:rPr>
        <w:t xml:space="preserve">discussed </w:t>
      </w:r>
      <w:r w:rsidR="004C6797">
        <w:rPr>
          <w:rFonts w:eastAsiaTheme="minorHAnsi"/>
          <w:lang w:val="en-US"/>
        </w:rPr>
        <w:t>findings. By going through</w:t>
      </w:r>
      <w:r w:rsidR="009D2A2D">
        <w:rPr>
          <w:rFonts w:eastAsiaTheme="minorHAnsi"/>
          <w:lang w:val="en-US"/>
        </w:rPr>
        <w:t xml:space="preserve"> and coding certain words and phrases</w:t>
      </w:r>
      <w:r w:rsidR="009B2B86">
        <w:rPr>
          <w:rFonts w:eastAsiaTheme="minorHAnsi"/>
          <w:lang w:val="en-US"/>
        </w:rPr>
        <w:t xml:space="preserve"> from </w:t>
      </w:r>
      <w:r w:rsidR="00F91408">
        <w:rPr>
          <w:rFonts w:eastAsiaTheme="minorHAnsi"/>
          <w:lang w:val="en-US"/>
        </w:rPr>
        <w:t>the</w:t>
      </w:r>
      <w:r w:rsidR="009B2B86">
        <w:rPr>
          <w:rFonts w:eastAsiaTheme="minorHAnsi"/>
          <w:lang w:val="en-US"/>
        </w:rPr>
        <w:t xml:space="preserve"> field note observation sheets and journal entries</w:t>
      </w:r>
      <w:r w:rsidR="009D2A2D">
        <w:rPr>
          <w:rFonts w:eastAsiaTheme="minorHAnsi"/>
          <w:lang w:val="en-US"/>
        </w:rPr>
        <w:t xml:space="preserve">, I was able to determine themes that can help add to the understanding of the results of this study. </w:t>
      </w:r>
      <w:r w:rsidR="006270BD">
        <w:rPr>
          <w:rFonts w:eastAsiaTheme="minorHAnsi"/>
          <w:lang w:val="en-US"/>
        </w:rPr>
        <w:t xml:space="preserve">Field note observations were recorded under the overall comments area of the core principles checklist found under Appendix E. </w:t>
      </w:r>
      <w:r w:rsidR="009D2A2D">
        <w:rPr>
          <w:color w:val="000000" w:themeColor="text1"/>
        </w:rPr>
        <w:t>The</w:t>
      </w:r>
      <w:r w:rsidR="009D2A2D">
        <w:rPr>
          <w:color w:val="000000" w:themeColor="text1"/>
        </w:rPr>
        <w:t xml:space="preserve"> th</w:t>
      </w:r>
      <w:r w:rsidR="009B2B86">
        <w:rPr>
          <w:color w:val="000000" w:themeColor="text1"/>
        </w:rPr>
        <w:t>ematic analysis led me to create</w:t>
      </w:r>
      <w:r w:rsidR="009D2A2D">
        <w:rPr>
          <w:color w:val="000000" w:themeColor="text1"/>
        </w:rPr>
        <w:t xml:space="preserve"> clusters of relevant meanings</w:t>
      </w:r>
      <w:r w:rsidR="009B2B86">
        <w:rPr>
          <w:color w:val="000000" w:themeColor="text1"/>
        </w:rPr>
        <w:t>, which guided the following themes</w:t>
      </w:r>
      <w:r w:rsidR="0050471B">
        <w:rPr>
          <w:color w:val="000000" w:themeColor="text1"/>
        </w:rPr>
        <w:t xml:space="preserve"> presented in </w:t>
      </w:r>
      <w:r w:rsidR="009213CD">
        <w:rPr>
          <w:color w:val="000000" w:themeColor="text1"/>
        </w:rPr>
        <w:t>Table 5</w:t>
      </w:r>
      <w:r w:rsidR="0050471B">
        <w:rPr>
          <w:color w:val="000000" w:themeColor="text1"/>
        </w:rPr>
        <w:t xml:space="preserve"> below</w:t>
      </w:r>
      <w:r w:rsidR="009B2B86">
        <w:rPr>
          <w:color w:val="000000" w:themeColor="text1"/>
        </w:rPr>
        <w:t>.</w:t>
      </w:r>
    </w:p>
    <w:p w14:paraId="6793ECDB" w14:textId="2DFD98DD" w:rsidR="00533740" w:rsidRDefault="0050471B" w:rsidP="0050471B">
      <w:pPr>
        <w:autoSpaceDE w:val="0"/>
        <w:autoSpaceDN w:val="0"/>
        <w:adjustRightInd w:val="0"/>
        <w:spacing w:line="276" w:lineRule="auto"/>
        <w:rPr>
          <w:b/>
          <w:bCs/>
          <w:color w:val="000000" w:themeColor="text1"/>
        </w:rPr>
      </w:pPr>
      <w:r w:rsidRPr="0050471B">
        <w:rPr>
          <w:b/>
          <w:bCs/>
          <w:color w:val="000000" w:themeColor="text1"/>
        </w:rPr>
        <w:t>Table 5: Themes that emerged from coding and analysis</w:t>
      </w:r>
    </w:p>
    <w:p w14:paraId="74DE325E" w14:textId="77777777" w:rsidR="0017635A" w:rsidRPr="0050471B" w:rsidRDefault="0017635A" w:rsidP="0050471B">
      <w:pPr>
        <w:autoSpaceDE w:val="0"/>
        <w:autoSpaceDN w:val="0"/>
        <w:adjustRightInd w:val="0"/>
        <w:spacing w:line="276" w:lineRule="auto"/>
        <w:rPr>
          <w:b/>
          <w:bCs/>
          <w:color w:val="000000" w:themeColor="text1"/>
        </w:rPr>
      </w:pPr>
    </w:p>
    <w:tbl>
      <w:tblPr>
        <w:tblStyle w:val="PlainTable4"/>
        <w:tblW w:w="0" w:type="auto"/>
        <w:tblLook w:val="04A0" w:firstRow="1" w:lastRow="0" w:firstColumn="1" w:lastColumn="0" w:noHBand="0" w:noVBand="1"/>
      </w:tblPr>
      <w:tblGrid>
        <w:gridCol w:w="2056"/>
        <w:gridCol w:w="1839"/>
        <w:gridCol w:w="1824"/>
        <w:gridCol w:w="2645"/>
        <w:gridCol w:w="12"/>
        <w:gridCol w:w="984"/>
      </w:tblGrid>
      <w:tr w:rsidR="0050471B" w14:paraId="1EC2F1B5" w14:textId="77777777" w:rsidTr="005047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11B40338" w14:textId="61FBE37A" w:rsidR="0050471B" w:rsidRPr="0050471B" w:rsidRDefault="0050471B" w:rsidP="00BB356C">
            <w:pPr>
              <w:autoSpaceDE w:val="0"/>
              <w:autoSpaceDN w:val="0"/>
              <w:adjustRightInd w:val="0"/>
              <w:spacing w:line="480" w:lineRule="auto"/>
              <w:rPr>
                <w:color w:val="000000" w:themeColor="text1"/>
              </w:rPr>
            </w:pPr>
            <w:r w:rsidRPr="0050471B">
              <w:rPr>
                <w:color w:val="000000" w:themeColor="text1"/>
              </w:rPr>
              <w:t>Theme</w:t>
            </w:r>
          </w:p>
        </w:tc>
        <w:tc>
          <w:tcPr>
            <w:tcW w:w="1839" w:type="dxa"/>
          </w:tcPr>
          <w:p w14:paraId="41EC2C7F" w14:textId="056BF898" w:rsidR="0050471B" w:rsidRPr="0050471B" w:rsidRDefault="0050471B" w:rsidP="00BB356C">
            <w:pPr>
              <w:autoSpaceDE w:val="0"/>
              <w:autoSpaceDN w:val="0"/>
              <w:adjustRightInd w:val="0"/>
              <w:spacing w:line="48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50471B">
              <w:rPr>
                <w:color w:val="000000" w:themeColor="text1"/>
              </w:rPr>
              <w:t>Code</w:t>
            </w:r>
          </w:p>
        </w:tc>
        <w:tc>
          <w:tcPr>
            <w:tcW w:w="1824" w:type="dxa"/>
          </w:tcPr>
          <w:p w14:paraId="1C73E3F9" w14:textId="7D1EB49B" w:rsidR="0050471B" w:rsidRPr="0050471B" w:rsidRDefault="0050471B" w:rsidP="00BB356C">
            <w:pPr>
              <w:autoSpaceDE w:val="0"/>
              <w:autoSpaceDN w:val="0"/>
              <w:adjustRightInd w:val="0"/>
              <w:spacing w:line="48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50471B">
              <w:rPr>
                <w:color w:val="000000" w:themeColor="text1"/>
              </w:rPr>
              <w:t>Code definition</w:t>
            </w:r>
          </w:p>
        </w:tc>
        <w:tc>
          <w:tcPr>
            <w:tcW w:w="2657" w:type="dxa"/>
            <w:gridSpan w:val="2"/>
          </w:tcPr>
          <w:p w14:paraId="24FD8726" w14:textId="0BDEC4E2" w:rsidR="0050471B" w:rsidRPr="0050471B" w:rsidRDefault="0050471B" w:rsidP="00BB356C">
            <w:pPr>
              <w:autoSpaceDE w:val="0"/>
              <w:autoSpaceDN w:val="0"/>
              <w:adjustRightInd w:val="0"/>
              <w:spacing w:line="48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50471B">
              <w:rPr>
                <w:color w:val="000000" w:themeColor="text1"/>
              </w:rPr>
              <w:t>Illustrative quote</w:t>
            </w:r>
          </w:p>
        </w:tc>
        <w:tc>
          <w:tcPr>
            <w:tcW w:w="984" w:type="dxa"/>
          </w:tcPr>
          <w:p w14:paraId="2D367F6B" w14:textId="43D6266F" w:rsidR="0050471B" w:rsidRPr="0050471B" w:rsidRDefault="0050471B" w:rsidP="00BB356C">
            <w:pPr>
              <w:autoSpaceDE w:val="0"/>
              <w:autoSpaceDN w:val="0"/>
              <w:adjustRightInd w:val="0"/>
              <w:spacing w:line="480" w:lineRule="auto"/>
              <w:cnfStyle w:val="100000000000" w:firstRow="1" w:lastRow="0" w:firstColumn="0" w:lastColumn="0" w:oddVBand="0" w:evenVBand="0" w:oddHBand="0" w:evenHBand="0" w:firstRowFirstColumn="0" w:firstRowLastColumn="0" w:lastRowFirstColumn="0" w:lastRowLastColumn="0"/>
              <w:rPr>
                <w:color w:val="000000" w:themeColor="text1"/>
              </w:rPr>
            </w:pPr>
            <w:r w:rsidRPr="0050471B">
              <w:rPr>
                <w:color w:val="000000" w:themeColor="text1"/>
              </w:rPr>
              <w:t>Impact</w:t>
            </w:r>
          </w:p>
        </w:tc>
      </w:tr>
      <w:tr w:rsidR="0050471B" w14:paraId="426C0DDB" w14:textId="77777777" w:rsidTr="00504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37BF6B52" w14:textId="6C551E62" w:rsidR="0050471B" w:rsidRPr="0050471B" w:rsidRDefault="0050471B" w:rsidP="0050471B">
            <w:pPr>
              <w:autoSpaceDE w:val="0"/>
              <w:autoSpaceDN w:val="0"/>
              <w:adjustRightInd w:val="0"/>
              <w:rPr>
                <w:b w:val="0"/>
                <w:bCs w:val="0"/>
                <w:color w:val="000000" w:themeColor="text1"/>
              </w:rPr>
            </w:pPr>
            <w:r>
              <w:rPr>
                <w:b w:val="0"/>
                <w:bCs w:val="0"/>
                <w:color w:val="000000" w:themeColor="text1"/>
              </w:rPr>
              <w:t>Perceived impact of SKIP on attitude/confidence</w:t>
            </w:r>
          </w:p>
        </w:tc>
        <w:tc>
          <w:tcPr>
            <w:tcW w:w="1839" w:type="dxa"/>
          </w:tcPr>
          <w:p w14:paraId="4584F5F7" w14:textId="69206FE7" w:rsidR="0050471B" w:rsidRPr="0050471B" w:rsidRDefault="0050471B"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rPr>
            </w:pPr>
            <w:r w:rsidRPr="0050471B">
              <w:rPr>
                <w:color w:val="000000" w:themeColor="text1"/>
              </w:rPr>
              <w:t>Saw changes in behaviours</w:t>
            </w:r>
            <w:r w:rsidR="00E61705">
              <w:rPr>
                <w:color w:val="000000" w:themeColor="text1"/>
              </w:rPr>
              <w:t xml:space="preserve"> and self-confidence</w:t>
            </w:r>
          </w:p>
        </w:tc>
        <w:tc>
          <w:tcPr>
            <w:tcW w:w="1824" w:type="dxa"/>
          </w:tcPr>
          <w:p w14:paraId="18DCE205" w14:textId="7E8C570A" w:rsidR="0050471B" w:rsidRPr="0050471B" w:rsidRDefault="0050471B"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Changes in child behaviour attributed to the learning task</w:t>
            </w:r>
          </w:p>
        </w:tc>
        <w:tc>
          <w:tcPr>
            <w:tcW w:w="2645" w:type="dxa"/>
          </w:tcPr>
          <w:p w14:paraId="6CD792C2" w14:textId="3651BD9F" w:rsidR="0050471B" w:rsidRPr="0050471B" w:rsidRDefault="0050471B"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i/>
                <w:iCs/>
                <w:color w:val="000000" w:themeColor="text1"/>
              </w:rPr>
            </w:pPr>
            <w:r>
              <w:rPr>
                <w:i/>
                <w:iCs/>
                <w:color w:val="000000" w:themeColor="text1"/>
              </w:rPr>
              <w:t>Students calling me over to present how they are performing the task/skill</w:t>
            </w:r>
          </w:p>
        </w:tc>
        <w:tc>
          <w:tcPr>
            <w:tcW w:w="996" w:type="dxa"/>
            <w:gridSpan w:val="2"/>
          </w:tcPr>
          <w:p w14:paraId="25261E7B" w14:textId="40984568" w:rsidR="0050471B" w:rsidRPr="0050471B" w:rsidRDefault="0050471B"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Positive</w:t>
            </w:r>
          </w:p>
        </w:tc>
      </w:tr>
      <w:tr w:rsidR="0050471B" w14:paraId="62772FFD" w14:textId="77777777" w:rsidTr="0050471B">
        <w:tc>
          <w:tcPr>
            <w:cnfStyle w:val="001000000000" w:firstRow="0" w:lastRow="0" w:firstColumn="1" w:lastColumn="0" w:oddVBand="0" w:evenVBand="0" w:oddHBand="0" w:evenHBand="0" w:firstRowFirstColumn="0" w:firstRowLastColumn="0" w:lastRowFirstColumn="0" w:lastRowLastColumn="0"/>
            <w:tcW w:w="2056" w:type="dxa"/>
          </w:tcPr>
          <w:p w14:paraId="465C54BD" w14:textId="45035CE9" w:rsidR="0050471B" w:rsidRPr="0050471B" w:rsidRDefault="00533740" w:rsidP="0050471B">
            <w:pPr>
              <w:autoSpaceDE w:val="0"/>
              <w:autoSpaceDN w:val="0"/>
              <w:adjustRightInd w:val="0"/>
              <w:rPr>
                <w:b w:val="0"/>
                <w:bCs w:val="0"/>
                <w:color w:val="000000" w:themeColor="text1"/>
              </w:rPr>
            </w:pPr>
            <w:r>
              <w:rPr>
                <w:b w:val="0"/>
                <w:bCs w:val="0"/>
                <w:color w:val="000000" w:themeColor="text1"/>
              </w:rPr>
              <w:t>Increased en</w:t>
            </w:r>
            <w:r w:rsidR="0050471B">
              <w:rPr>
                <w:b w:val="0"/>
                <w:bCs w:val="0"/>
                <w:color w:val="000000" w:themeColor="text1"/>
              </w:rPr>
              <w:t>gagement with activities</w:t>
            </w:r>
          </w:p>
        </w:tc>
        <w:tc>
          <w:tcPr>
            <w:tcW w:w="1839" w:type="dxa"/>
          </w:tcPr>
          <w:p w14:paraId="5F2BA9C1" w14:textId="62443BF5" w:rsidR="0050471B" w:rsidRPr="0050471B" w:rsidRDefault="00E61705" w:rsidP="0050471B">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Changes in child participation</w:t>
            </w:r>
          </w:p>
        </w:tc>
        <w:tc>
          <w:tcPr>
            <w:tcW w:w="1824" w:type="dxa"/>
          </w:tcPr>
          <w:p w14:paraId="291C3BD0" w14:textId="49467C7D" w:rsidR="0050471B" w:rsidRPr="0050471B" w:rsidRDefault="008B6094" w:rsidP="0050471B">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General experience and impressions</w:t>
            </w:r>
          </w:p>
        </w:tc>
        <w:tc>
          <w:tcPr>
            <w:tcW w:w="2645" w:type="dxa"/>
          </w:tcPr>
          <w:p w14:paraId="33FEB182" w14:textId="77777777" w:rsidR="0050471B" w:rsidRPr="001B4458" w:rsidRDefault="0050471B" w:rsidP="0050471B">
            <w:pPr>
              <w:autoSpaceDE w:val="0"/>
              <w:autoSpaceDN w:val="0"/>
              <w:adjustRightInd w:val="0"/>
              <w:cnfStyle w:val="000000000000" w:firstRow="0" w:lastRow="0" w:firstColumn="0" w:lastColumn="0" w:oddVBand="0" w:evenVBand="0" w:oddHBand="0" w:evenHBand="0" w:firstRowFirstColumn="0" w:firstRowLastColumn="0" w:lastRowFirstColumn="0" w:lastRowLastColumn="0"/>
              <w:rPr>
                <w:i/>
                <w:iCs/>
                <w:color w:val="000000" w:themeColor="text1"/>
              </w:rPr>
            </w:pPr>
            <w:r w:rsidRPr="001B4458">
              <w:rPr>
                <w:i/>
                <w:iCs/>
                <w:color w:val="000000" w:themeColor="text1"/>
              </w:rPr>
              <w:t>Some activities seemed to make them excited about learning</w:t>
            </w:r>
          </w:p>
          <w:p w14:paraId="54471327" w14:textId="4E6AC436" w:rsidR="001B4458" w:rsidRPr="001B4458" w:rsidRDefault="001B4458" w:rsidP="0050471B">
            <w:pPr>
              <w:autoSpaceDE w:val="0"/>
              <w:autoSpaceDN w:val="0"/>
              <w:adjustRightInd w:val="0"/>
              <w:cnfStyle w:val="000000000000" w:firstRow="0" w:lastRow="0" w:firstColumn="0" w:lastColumn="0" w:oddVBand="0" w:evenVBand="0" w:oddHBand="0" w:evenHBand="0" w:firstRowFirstColumn="0" w:firstRowLastColumn="0" w:lastRowFirstColumn="0" w:lastRowLastColumn="0"/>
              <w:rPr>
                <w:i/>
                <w:iCs/>
                <w:color w:val="000000" w:themeColor="text1"/>
              </w:rPr>
            </w:pPr>
            <w:r w:rsidRPr="001B4458">
              <w:rPr>
                <w:i/>
                <w:iCs/>
                <w:color w:val="000000" w:themeColor="text1"/>
              </w:rPr>
              <w:t>“We get to play with all of this?</w:t>
            </w:r>
            <w:r>
              <w:rPr>
                <w:i/>
                <w:iCs/>
                <w:color w:val="000000" w:themeColor="text1"/>
              </w:rPr>
              <w:t>” “What are we going to do with that?”</w:t>
            </w:r>
          </w:p>
          <w:p w14:paraId="3B2F6737" w14:textId="38815282" w:rsidR="001B4458" w:rsidRPr="001B4458" w:rsidRDefault="001B4458" w:rsidP="0050471B">
            <w:pPr>
              <w:autoSpaceDE w:val="0"/>
              <w:autoSpaceDN w:val="0"/>
              <w:adjustRightInd w:val="0"/>
              <w:cnfStyle w:val="000000000000" w:firstRow="0" w:lastRow="0" w:firstColumn="0" w:lastColumn="0" w:oddVBand="0" w:evenVBand="0" w:oddHBand="0" w:evenHBand="0" w:firstRowFirstColumn="0" w:firstRowLastColumn="0" w:lastRowFirstColumn="0" w:lastRowLastColumn="0"/>
              <w:rPr>
                <w:i/>
                <w:iCs/>
                <w:color w:val="000000" w:themeColor="text1"/>
              </w:rPr>
            </w:pPr>
          </w:p>
        </w:tc>
        <w:tc>
          <w:tcPr>
            <w:tcW w:w="996" w:type="dxa"/>
            <w:gridSpan w:val="2"/>
          </w:tcPr>
          <w:p w14:paraId="24977BDA" w14:textId="077D4822" w:rsidR="0050471B" w:rsidRPr="0050471B" w:rsidRDefault="00CE5C97" w:rsidP="0050471B">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Positive</w:t>
            </w:r>
          </w:p>
        </w:tc>
      </w:tr>
      <w:tr w:rsidR="0050471B" w14:paraId="620AF052" w14:textId="77777777" w:rsidTr="005047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1178D5EE" w14:textId="0678413D" w:rsidR="0050471B" w:rsidRPr="0050471B" w:rsidRDefault="00533740" w:rsidP="0050471B">
            <w:pPr>
              <w:autoSpaceDE w:val="0"/>
              <w:autoSpaceDN w:val="0"/>
              <w:adjustRightInd w:val="0"/>
              <w:rPr>
                <w:b w:val="0"/>
                <w:bCs w:val="0"/>
                <w:color w:val="000000" w:themeColor="text1"/>
              </w:rPr>
            </w:pPr>
            <w:r>
              <w:rPr>
                <w:b w:val="0"/>
                <w:bCs w:val="0"/>
                <w:color w:val="000000" w:themeColor="text1"/>
              </w:rPr>
              <w:t xml:space="preserve">Success due to structure of SKIP program (setup/clear instruction) </w:t>
            </w:r>
          </w:p>
        </w:tc>
        <w:tc>
          <w:tcPr>
            <w:tcW w:w="1839" w:type="dxa"/>
          </w:tcPr>
          <w:p w14:paraId="63B3B6D8" w14:textId="37FD2C05" w:rsidR="0050471B" w:rsidRPr="0050471B" w:rsidRDefault="00533740"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Role as implementer of SKIP program</w:t>
            </w:r>
          </w:p>
        </w:tc>
        <w:tc>
          <w:tcPr>
            <w:tcW w:w="1824" w:type="dxa"/>
          </w:tcPr>
          <w:p w14:paraId="007A5CD5" w14:textId="7964AAF1" w:rsidR="0050471B" w:rsidRPr="0050471B" w:rsidRDefault="00533740"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Role as implementer, preparing </w:t>
            </w:r>
            <w:r w:rsidR="008B6094">
              <w:rPr>
                <w:color w:val="000000" w:themeColor="text1"/>
              </w:rPr>
              <w:t xml:space="preserve">and practicing SKIP lesson </w:t>
            </w:r>
            <w:r>
              <w:rPr>
                <w:color w:val="000000" w:themeColor="text1"/>
              </w:rPr>
              <w:t>ahead of time</w:t>
            </w:r>
            <w:r w:rsidR="008B6094">
              <w:rPr>
                <w:color w:val="000000" w:themeColor="text1"/>
              </w:rPr>
              <w:t>, ability to adapt</w:t>
            </w:r>
          </w:p>
        </w:tc>
        <w:tc>
          <w:tcPr>
            <w:tcW w:w="2645" w:type="dxa"/>
          </w:tcPr>
          <w:p w14:paraId="153A34CE" w14:textId="77777777" w:rsidR="0050471B" w:rsidRPr="0017635A" w:rsidRDefault="0017635A"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i/>
                <w:iCs/>
                <w:color w:val="000000" w:themeColor="text1"/>
              </w:rPr>
            </w:pPr>
            <w:r w:rsidRPr="0017635A">
              <w:rPr>
                <w:i/>
                <w:iCs/>
                <w:color w:val="000000" w:themeColor="text1"/>
              </w:rPr>
              <w:t>Being so prepared and practicing the sessions with other classes first made it a lot easier.</w:t>
            </w:r>
          </w:p>
          <w:p w14:paraId="74098874" w14:textId="77777777" w:rsidR="0017635A" w:rsidRDefault="0017635A"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i/>
                <w:iCs/>
                <w:color w:val="000000" w:themeColor="text1"/>
              </w:rPr>
            </w:pPr>
            <w:r w:rsidRPr="0017635A">
              <w:rPr>
                <w:i/>
                <w:iCs/>
                <w:color w:val="000000" w:themeColor="text1"/>
              </w:rPr>
              <w:t>Build own ideas about what works with the kids</w:t>
            </w:r>
          </w:p>
          <w:p w14:paraId="7147FB1E" w14:textId="3DBC79E9" w:rsidR="0017635A" w:rsidRPr="0017635A" w:rsidRDefault="0017635A"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i/>
                <w:iCs/>
                <w:color w:val="000000" w:themeColor="text1"/>
              </w:rPr>
            </w:pPr>
            <w:r>
              <w:rPr>
                <w:i/>
                <w:iCs/>
                <w:color w:val="000000" w:themeColor="text1"/>
              </w:rPr>
              <w:t>Took a lot of work to set up/take down but worth it</w:t>
            </w:r>
          </w:p>
        </w:tc>
        <w:tc>
          <w:tcPr>
            <w:tcW w:w="996" w:type="dxa"/>
            <w:gridSpan w:val="2"/>
          </w:tcPr>
          <w:p w14:paraId="7179A063" w14:textId="5C64F67C" w:rsidR="0050471B" w:rsidRPr="0050471B" w:rsidRDefault="0017635A" w:rsidP="0050471B">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Positive</w:t>
            </w:r>
          </w:p>
        </w:tc>
      </w:tr>
    </w:tbl>
    <w:p w14:paraId="389BACAB" w14:textId="77777777" w:rsidR="0050471B" w:rsidRDefault="0050471B" w:rsidP="00533740">
      <w:pPr>
        <w:autoSpaceDE w:val="0"/>
        <w:autoSpaceDN w:val="0"/>
        <w:adjustRightInd w:val="0"/>
        <w:spacing w:line="480" w:lineRule="auto"/>
        <w:rPr>
          <w:color w:val="000000" w:themeColor="text1"/>
        </w:rPr>
      </w:pPr>
    </w:p>
    <w:p w14:paraId="0DBAE1A6" w14:textId="36203CA1" w:rsidR="00F357AE" w:rsidRDefault="009B2B86" w:rsidP="00BB356C">
      <w:pPr>
        <w:autoSpaceDE w:val="0"/>
        <w:autoSpaceDN w:val="0"/>
        <w:adjustRightInd w:val="0"/>
        <w:spacing w:line="480" w:lineRule="auto"/>
        <w:ind w:firstLine="720"/>
        <w:rPr>
          <w:color w:val="000000" w:themeColor="text1"/>
        </w:rPr>
      </w:pPr>
      <w:r>
        <w:rPr>
          <w:color w:val="000000" w:themeColor="text1"/>
        </w:rPr>
        <w:t xml:space="preserve"> Firstly, students displayed </w:t>
      </w:r>
      <w:r w:rsidR="00781770">
        <w:rPr>
          <w:color w:val="000000" w:themeColor="text1"/>
        </w:rPr>
        <w:t xml:space="preserve">a positive attitude and </w:t>
      </w:r>
      <w:r w:rsidR="001825D7">
        <w:rPr>
          <w:color w:val="000000" w:themeColor="text1"/>
        </w:rPr>
        <w:t>self-</w:t>
      </w:r>
      <w:r>
        <w:rPr>
          <w:color w:val="000000" w:themeColor="text1"/>
        </w:rPr>
        <w:t>confidence after experiencing individual success</w:t>
      </w:r>
      <w:r w:rsidR="00781770">
        <w:rPr>
          <w:color w:val="000000" w:themeColor="text1"/>
        </w:rPr>
        <w:t>es</w:t>
      </w:r>
      <w:r>
        <w:rPr>
          <w:color w:val="000000" w:themeColor="text1"/>
        </w:rPr>
        <w:t xml:space="preserve"> during the SKIP activities. </w:t>
      </w:r>
      <w:r w:rsidR="00781770">
        <w:rPr>
          <w:color w:val="000000" w:themeColor="text1"/>
        </w:rPr>
        <w:t xml:space="preserve">As confirmed </w:t>
      </w:r>
      <w:r w:rsidR="00F91408">
        <w:rPr>
          <w:color w:val="000000" w:themeColor="text1"/>
        </w:rPr>
        <w:t>in the</w:t>
      </w:r>
      <w:r w:rsidR="00781770">
        <w:rPr>
          <w:color w:val="000000" w:themeColor="text1"/>
        </w:rPr>
        <w:t xml:space="preserve"> video recordings of the </w:t>
      </w:r>
      <w:r w:rsidR="00781770">
        <w:rPr>
          <w:color w:val="000000" w:themeColor="text1"/>
        </w:rPr>
        <w:lastRenderedPageBreak/>
        <w:t>sessions, students would consistently call me over to express their happiness for completing a task or being able to move on to the next progression</w:t>
      </w:r>
      <w:r w:rsidR="00F357AE">
        <w:rPr>
          <w:color w:val="000000" w:themeColor="text1"/>
        </w:rPr>
        <w:t xml:space="preserve"> of the game</w:t>
      </w:r>
      <w:r w:rsidR="00BB4A9A">
        <w:rPr>
          <w:color w:val="000000" w:themeColor="text1"/>
        </w:rPr>
        <w:t xml:space="preserve"> by </w:t>
      </w:r>
      <w:r w:rsidR="00EB40EE">
        <w:rPr>
          <w:color w:val="000000" w:themeColor="text1"/>
        </w:rPr>
        <w:t xml:space="preserve">repeatedly </w:t>
      </w:r>
      <w:r w:rsidR="00BB4A9A">
        <w:rPr>
          <w:color w:val="000000" w:themeColor="text1"/>
        </w:rPr>
        <w:t>saying “Miss</w:t>
      </w:r>
      <w:r w:rsidR="00EB40EE">
        <w:rPr>
          <w:color w:val="000000" w:themeColor="text1"/>
        </w:rPr>
        <w:t>.</w:t>
      </w:r>
      <w:r w:rsidR="00BB4A9A">
        <w:rPr>
          <w:color w:val="000000" w:themeColor="text1"/>
        </w:rPr>
        <w:t xml:space="preserve"> Campbell watch this”</w:t>
      </w:r>
      <w:r w:rsidR="00781770">
        <w:rPr>
          <w:color w:val="000000" w:themeColor="text1"/>
        </w:rPr>
        <w:t xml:space="preserve">. This communicated </w:t>
      </w:r>
      <w:r w:rsidR="00F7612C">
        <w:rPr>
          <w:color w:val="000000" w:themeColor="text1"/>
        </w:rPr>
        <w:t xml:space="preserve">and displayed </w:t>
      </w:r>
      <w:r w:rsidR="00BB4A9A">
        <w:rPr>
          <w:color w:val="000000" w:themeColor="text1"/>
        </w:rPr>
        <w:t>expression</w:t>
      </w:r>
      <w:r w:rsidR="00781770">
        <w:rPr>
          <w:color w:val="000000" w:themeColor="text1"/>
        </w:rPr>
        <w:t xml:space="preserve"> of </w:t>
      </w:r>
      <w:r w:rsidR="001825D7">
        <w:rPr>
          <w:color w:val="000000" w:themeColor="text1"/>
        </w:rPr>
        <w:t>achievement showed me first-hand</w:t>
      </w:r>
      <w:r w:rsidR="00781770">
        <w:rPr>
          <w:color w:val="000000" w:themeColor="text1"/>
        </w:rPr>
        <w:t xml:space="preserve"> how the program</w:t>
      </w:r>
      <w:r w:rsidR="001825D7">
        <w:rPr>
          <w:color w:val="000000" w:themeColor="text1"/>
        </w:rPr>
        <w:t xml:space="preserve">, </w:t>
      </w:r>
      <w:r w:rsidR="008E4B93">
        <w:rPr>
          <w:color w:val="000000" w:themeColor="text1"/>
        </w:rPr>
        <w:t>being so adaptable and age appropriate</w:t>
      </w:r>
      <w:r w:rsidR="001825D7">
        <w:rPr>
          <w:color w:val="000000" w:themeColor="text1"/>
        </w:rPr>
        <w:t xml:space="preserve">, </w:t>
      </w:r>
      <w:r w:rsidR="00781770">
        <w:rPr>
          <w:color w:val="000000" w:themeColor="text1"/>
        </w:rPr>
        <w:t>was able to directly affect the participants motor skill abilities</w:t>
      </w:r>
      <w:r w:rsidR="001755F3">
        <w:rPr>
          <w:color w:val="000000" w:themeColor="text1"/>
        </w:rPr>
        <w:t>,</w:t>
      </w:r>
      <w:r w:rsidR="00781770">
        <w:rPr>
          <w:color w:val="000000" w:themeColor="text1"/>
        </w:rPr>
        <w:t xml:space="preserve"> and how this </w:t>
      </w:r>
      <w:r w:rsidR="001755F3">
        <w:rPr>
          <w:color w:val="000000" w:themeColor="text1"/>
        </w:rPr>
        <w:t xml:space="preserve">consequently </w:t>
      </w:r>
      <w:r w:rsidR="00781770">
        <w:rPr>
          <w:color w:val="000000" w:themeColor="text1"/>
        </w:rPr>
        <w:t xml:space="preserve">contributes to their </w:t>
      </w:r>
      <w:r w:rsidR="008E4B93">
        <w:rPr>
          <w:color w:val="000000" w:themeColor="text1"/>
        </w:rPr>
        <w:t xml:space="preserve">exhibited </w:t>
      </w:r>
      <w:r w:rsidR="00781770">
        <w:rPr>
          <w:color w:val="000000" w:themeColor="text1"/>
        </w:rPr>
        <w:t xml:space="preserve">perceived competence. </w:t>
      </w:r>
      <w:r w:rsidR="00636E50">
        <w:rPr>
          <w:color w:val="000000" w:themeColor="text1"/>
        </w:rPr>
        <w:t xml:space="preserve">Of course, this was not the case for every </w:t>
      </w:r>
      <w:r w:rsidR="00F7612C">
        <w:rPr>
          <w:color w:val="000000" w:themeColor="text1"/>
        </w:rPr>
        <w:t>student,</w:t>
      </w:r>
      <w:r w:rsidR="00636E50">
        <w:rPr>
          <w:color w:val="000000" w:themeColor="text1"/>
        </w:rPr>
        <w:t xml:space="preserve"> but an overwhelming amount displayed these behaviours consistently over the </w:t>
      </w:r>
      <w:proofErr w:type="gramStart"/>
      <w:r w:rsidR="00636E50">
        <w:rPr>
          <w:color w:val="000000" w:themeColor="text1"/>
        </w:rPr>
        <w:t>8 week</w:t>
      </w:r>
      <w:proofErr w:type="gramEnd"/>
      <w:r w:rsidR="00636E50">
        <w:rPr>
          <w:color w:val="000000" w:themeColor="text1"/>
        </w:rPr>
        <w:t xml:space="preserve"> intervention period. </w:t>
      </w:r>
      <w:r w:rsidR="00F7612C">
        <w:rPr>
          <w:color w:val="000000" w:themeColor="text1"/>
        </w:rPr>
        <w:t xml:space="preserve">Next, the students responded well to the use of </w:t>
      </w:r>
      <w:r w:rsidR="00E4219C">
        <w:rPr>
          <w:color w:val="000000" w:themeColor="text1"/>
        </w:rPr>
        <w:t>high quantity and variety of equipment</w:t>
      </w:r>
      <w:r w:rsidR="00F7612C">
        <w:rPr>
          <w:color w:val="000000" w:themeColor="text1"/>
        </w:rPr>
        <w:t xml:space="preserve">, used in a structured manner. Naturally, the younger students (Grade 1) were always so intrigued entering the gym and seeing the stations or activities all set up for them to be able to engage with. By repeatedly and immediately asking “we get to play with all of this” or </w:t>
      </w:r>
      <w:r w:rsidR="00701F92">
        <w:rPr>
          <w:color w:val="000000" w:themeColor="text1"/>
        </w:rPr>
        <w:t>asking,</w:t>
      </w:r>
      <w:r w:rsidR="00F7612C">
        <w:rPr>
          <w:color w:val="000000" w:themeColor="text1"/>
        </w:rPr>
        <w:t xml:space="preserve"> “what are we going to do with that?” it was clear to me that the </w:t>
      </w:r>
      <w:r w:rsidR="00701F92">
        <w:rPr>
          <w:color w:val="000000" w:themeColor="text1"/>
        </w:rPr>
        <w:t>use of various forms of equipment sparked interest</w:t>
      </w:r>
      <w:r w:rsidR="008E4B93">
        <w:rPr>
          <w:color w:val="000000" w:themeColor="text1"/>
        </w:rPr>
        <w:t xml:space="preserve">, </w:t>
      </w:r>
      <w:r w:rsidR="00701F92">
        <w:rPr>
          <w:color w:val="000000" w:themeColor="text1"/>
        </w:rPr>
        <w:t xml:space="preserve">curiosity </w:t>
      </w:r>
      <w:r w:rsidR="008E4B93">
        <w:rPr>
          <w:color w:val="000000" w:themeColor="text1"/>
        </w:rPr>
        <w:t>and eagerness to participate among</w:t>
      </w:r>
      <w:r w:rsidR="00701F92">
        <w:rPr>
          <w:color w:val="000000" w:themeColor="text1"/>
        </w:rPr>
        <w:t xml:space="preserve"> </w:t>
      </w:r>
      <w:proofErr w:type="gramStart"/>
      <w:r w:rsidR="00701F92">
        <w:rPr>
          <w:color w:val="000000" w:themeColor="text1"/>
        </w:rPr>
        <w:t>all of</w:t>
      </w:r>
      <w:proofErr w:type="gramEnd"/>
      <w:r w:rsidR="00701F92">
        <w:rPr>
          <w:color w:val="000000" w:themeColor="text1"/>
        </w:rPr>
        <w:t xml:space="preserve"> the students. This sense of wonder kept them interested and intrigued to find out what the task</w:t>
      </w:r>
      <w:r w:rsidR="001825D7">
        <w:rPr>
          <w:color w:val="000000" w:themeColor="text1"/>
        </w:rPr>
        <w:t>s</w:t>
      </w:r>
      <w:r w:rsidR="00701F92">
        <w:rPr>
          <w:color w:val="000000" w:themeColor="text1"/>
        </w:rPr>
        <w:t xml:space="preserve"> would be, which made the students seem more focused and </w:t>
      </w:r>
      <w:r w:rsidR="00701F92" w:rsidRPr="005C703A">
        <w:rPr>
          <w:color w:val="000000" w:themeColor="text1"/>
        </w:rPr>
        <w:t xml:space="preserve">ready. </w:t>
      </w:r>
      <w:r w:rsidR="000709EE" w:rsidRPr="005C703A">
        <w:rPr>
          <w:color w:val="000000" w:themeColor="text1"/>
        </w:rPr>
        <w:t>Th</w:t>
      </w:r>
      <w:r w:rsidR="005C703A" w:rsidRPr="005C703A">
        <w:rPr>
          <w:color w:val="000000" w:themeColor="text1"/>
        </w:rPr>
        <w:t xml:space="preserve">ese questions </w:t>
      </w:r>
      <w:r w:rsidR="005C703A">
        <w:rPr>
          <w:color w:val="000000" w:themeColor="text1"/>
        </w:rPr>
        <w:t xml:space="preserve">and comments were prominent throughout </w:t>
      </w:r>
      <w:r w:rsidR="00BB4A9A">
        <w:rPr>
          <w:color w:val="000000" w:themeColor="text1"/>
        </w:rPr>
        <w:t>majority</w:t>
      </w:r>
      <w:r w:rsidR="005C703A">
        <w:rPr>
          <w:color w:val="000000" w:themeColor="text1"/>
        </w:rPr>
        <w:t xml:space="preserve"> of the field notes, </w:t>
      </w:r>
      <w:r w:rsidR="005C703A" w:rsidRPr="005C703A">
        <w:rPr>
          <w:color w:val="000000" w:themeColor="text1"/>
        </w:rPr>
        <w:t>le</w:t>
      </w:r>
      <w:r w:rsidR="005C703A">
        <w:rPr>
          <w:color w:val="000000" w:themeColor="text1"/>
        </w:rPr>
        <w:t>ading</w:t>
      </w:r>
      <w:r w:rsidR="005C703A" w:rsidRPr="005C703A">
        <w:rPr>
          <w:color w:val="000000" w:themeColor="text1"/>
        </w:rPr>
        <w:t xml:space="preserve"> to a</w:t>
      </w:r>
      <w:r w:rsidR="000709EE" w:rsidRPr="005C703A">
        <w:rPr>
          <w:color w:val="000000" w:themeColor="text1"/>
        </w:rPr>
        <w:t xml:space="preserve"> unit of meaning </w:t>
      </w:r>
      <w:r w:rsidR="005C703A">
        <w:rPr>
          <w:color w:val="000000" w:themeColor="text1"/>
        </w:rPr>
        <w:t>and creation</w:t>
      </w:r>
      <w:r w:rsidR="000709EE">
        <w:rPr>
          <w:color w:val="000000" w:themeColor="text1"/>
        </w:rPr>
        <w:t xml:space="preserve"> of this theme as it came up in the qualitative data approximately 87% of the time (14 out of the 16 sessions). </w:t>
      </w:r>
      <w:r w:rsidR="00701F92">
        <w:rPr>
          <w:color w:val="000000" w:themeColor="text1"/>
        </w:rPr>
        <w:t>The last theme that I concluded from the qualitative findings was the idea that</w:t>
      </w:r>
      <w:r w:rsidR="00AA735D">
        <w:rPr>
          <w:color w:val="000000" w:themeColor="text1"/>
        </w:rPr>
        <w:t xml:space="preserve"> instructionally appropriate</w:t>
      </w:r>
      <w:r w:rsidR="005C703A">
        <w:rPr>
          <w:color w:val="000000" w:themeColor="text1"/>
        </w:rPr>
        <w:t xml:space="preserve"> </w:t>
      </w:r>
      <w:r w:rsidR="00AA735D">
        <w:rPr>
          <w:color w:val="000000" w:themeColor="text1"/>
        </w:rPr>
        <w:t xml:space="preserve">teaching </w:t>
      </w:r>
      <w:r w:rsidR="005C703A">
        <w:rPr>
          <w:color w:val="000000" w:themeColor="text1"/>
        </w:rPr>
        <w:t xml:space="preserve">and preparation </w:t>
      </w:r>
      <w:r w:rsidR="00AA735D">
        <w:rPr>
          <w:color w:val="000000" w:themeColor="text1"/>
        </w:rPr>
        <w:t>can have lasting effects</w:t>
      </w:r>
      <w:r w:rsidR="00701F92">
        <w:rPr>
          <w:color w:val="000000" w:themeColor="text1"/>
        </w:rPr>
        <w:t>.</w:t>
      </w:r>
      <w:r w:rsidR="00AA735D">
        <w:rPr>
          <w:color w:val="000000" w:themeColor="text1"/>
        </w:rPr>
        <w:t xml:space="preserve"> I would continually </w:t>
      </w:r>
      <w:r w:rsidR="00A45895">
        <w:rPr>
          <w:color w:val="000000" w:themeColor="text1"/>
        </w:rPr>
        <w:t>overhear</w:t>
      </w:r>
      <w:r w:rsidR="00AA735D">
        <w:rPr>
          <w:color w:val="000000" w:themeColor="text1"/>
        </w:rPr>
        <w:t xml:space="preserve"> children using </w:t>
      </w:r>
      <w:r w:rsidR="001825D7">
        <w:rPr>
          <w:color w:val="000000" w:themeColor="text1"/>
        </w:rPr>
        <w:t xml:space="preserve">the </w:t>
      </w:r>
      <w:r w:rsidR="00AA735D">
        <w:rPr>
          <w:color w:val="000000" w:themeColor="text1"/>
        </w:rPr>
        <w:t xml:space="preserve">key words or phrases </w:t>
      </w:r>
      <w:r w:rsidR="001825D7">
        <w:rPr>
          <w:color w:val="000000" w:themeColor="text1"/>
        </w:rPr>
        <w:t xml:space="preserve">that they were being taught and then hear them remind each </w:t>
      </w:r>
      <w:r w:rsidR="00AA735D">
        <w:rPr>
          <w:color w:val="000000" w:themeColor="text1"/>
        </w:rPr>
        <w:t>other or themselves to properly perform a particular motor skill or behaviour</w:t>
      </w:r>
      <w:r w:rsidR="004B4E28">
        <w:rPr>
          <w:color w:val="000000" w:themeColor="text1"/>
        </w:rPr>
        <w:t xml:space="preserve">. </w:t>
      </w:r>
      <w:r w:rsidR="00BB4A9A">
        <w:rPr>
          <w:color w:val="000000" w:themeColor="text1"/>
        </w:rPr>
        <w:t xml:space="preserve">As an </w:t>
      </w:r>
      <w:r w:rsidR="008E4B93">
        <w:rPr>
          <w:color w:val="000000" w:themeColor="text1"/>
        </w:rPr>
        <w:t xml:space="preserve">example, when throwing overhand or underhand I would remind students what foot to step forward with when executing </w:t>
      </w:r>
      <w:r w:rsidR="00BB4A9A">
        <w:rPr>
          <w:color w:val="000000" w:themeColor="text1"/>
        </w:rPr>
        <w:t>the</w:t>
      </w:r>
      <w:r w:rsidR="008E4B93">
        <w:rPr>
          <w:color w:val="000000" w:themeColor="text1"/>
        </w:rPr>
        <w:t xml:space="preserve"> throw. For some students in Grade 1, it was necessary to tie a small scarf around the foot that was meant to step </w:t>
      </w:r>
      <w:r w:rsidR="008E4B93">
        <w:rPr>
          <w:color w:val="000000" w:themeColor="text1"/>
        </w:rPr>
        <w:lastRenderedPageBreak/>
        <w:t xml:space="preserve">forward. The students also have </w:t>
      </w:r>
      <w:r w:rsidR="009060D3">
        <w:rPr>
          <w:color w:val="000000" w:themeColor="text1"/>
        </w:rPr>
        <w:t>the</w:t>
      </w:r>
      <w:r w:rsidR="008E4B93">
        <w:rPr>
          <w:color w:val="000000" w:themeColor="text1"/>
        </w:rPr>
        <w:t xml:space="preserve"> school logo on their </w:t>
      </w:r>
      <w:r w:rsidR="001825D7">
        <w:rPr>
          <w:color w:val="000000" w:themeColor="text1"/>
        </w:rPr>
        <w:t>left</w:t>
      </w:r>
      <w:r w:rsidR="008E4B93">
        <w:rPr>
          <w:color w:val="000000" w:themeColor="text1"/>
        </w:rPr>
        <w:t xml:space="preserve"> leg of their </w:t>
      </w:r>
      <w:r w:rsidR="008F5BFB">
        <w:rPr>
          <w:color w:val="000000" w:themeColor="text1"/>
        </w:rPr>
        <w:t xml:space="preserve">PE </w:t>
      </w:r>
      <w:r w:rsidR="008E4B93">
        <w:rPr>
          <w:color w:val="000000" w:themeColor="text1"/>
        </w:rPr>
        <w:t xml:space="preserve">shorts, </w:t>
      </w:r>
      <w:r w:rsidR="009060D3">
        <w:rPr>
          <w:color w:val="000000" w:themeColor="text1"/>
        </w:rPr>
        <w:t>and they would be reminded</w:t>
      </w:r>
      <w:r w:rsidR="008E4B93">
        <w:rPr>
          <w:color w:val="000000" w:themeColor="text1"/>
        </w:rPr>
        <w:t xml:space="preserve"> to “step forward with the logo leg”</w:t>
      </w:r>
      <w:r w:rsidR="001825D7">
        <w:rPr>
          <w:color w:val="000000" w:themeColor="text1"/>
        </w:rPr>
        <w:t xml:space="preserve"> (for the </w:t>
      </w:r>
      <w:proofErr w:type="gramStart"/>
      <w:r w:rsidR="001825D7">
        <w:rPr>
          <w:color w:val="000000" w:themeColor="text1"/>
        </w:rPr>
        <w:t>right handed</w:t>
      </w:r>
      <w:proofErr w:type="gramEnd"/>
      <w:r w:rsidR="001825D7">
        <w:rPr>
          <w:color w:val="000000" w:themeColor="text1"/>
        </w:rPr>
        <w:t xml:space="preserve"> throwers)</w:t>
      </w:r>
      <w:r w:rsidR="008E4B93">
        <w:rPr>
          <w:color w:val="000000" w:themeColor="text1"/>
        </w:rPr>
        <w:t xml:space="preserve">. After doing this for </w:t>
      </w:r>
      <w:r w:rsidR="009213CD">
        <w:rPr>
          <w:color w:val="000000" w:themeColor="text1"/>
        </w:rPr>
        <w:t>just two</w:t>
      </w:r>
      <w:r w:rsidR="008E4B93">
        <w:rPr>
          <w:color w:val="000000" w:themeColor="text1"/>
        </w:rPr>
        <w:t xml:space="preserve"> weeks</w:t>
      </w:r>
      <w:r w:rsidR="009213CD">
        <w:rPr>
          <w:color w:val="000000" w:themeColor="text1"/>
        </w:rPr>
        <w:t xml:space="preserve"> (4 sessions)</w:t>
      </w:r>
      <w:r w:rsidR="008E4B93">
        <w:rPr>
          <w:color w:val="000000" w:themeColor="text1"/>
        </w:rPr>
        <w:t xml:space="preserve">, </w:t>
      </w:r>
      <w:r w:rsidR="009060D3">
        <w:rPr>
          <w:color w:val="000000" w:themeColor="text1"/>
        </w:rPr>
        <w:t>the students began to</w:t>
      </w:r>
      <w:r w:rsidR="008E4B93">
        <w:rPr>
          <w:color w:val="000000" w:themeColor="text1"/>
        </w:rPr>
        <w:t xml:space="preserve"> remind each other about the proper </w:t>
      </w:r>
      <w:r w:rsidR="008F5BFB">
        <w:rPr>
          <w:color w:val="000000" w:themeColor="text1"/>
        </w:rPr>
        <w:t xml:space="preserve">throwing </w:t>
      </w:r>
      <w:r w:rsidR="008E4B93">
        <w:rPr>
          <w:color w:val="000000" w:themeColor="text1"/>
        </w:rPr>
        <w:t xml:space="preserve">form. Although they would not always do it </w:t>
      </w:r>
      <w:r w:rsidR="00F357AE">
        <w:rPr>
          <w:color w:val="000000" w:themeColor="text1"/>
        </w:rPr>
        <w:t>correctly</w:t>
      </w:r>
      <w:r w:rsidR="008E4B93">
        <w:rPr>
          <w:color w:val="000000" w:themeColor="text1"/>
        </w:rPr>
        <w:t xml:space="preserve">, the fact that this </w:t>
      </w:r>
      <w:r w:rsidR="00D7255C">
        <w:rPr>
          <w:color w:val="000000" w:themeColor="text1"/>
        </w:rPr>
        <w:t xml:space="preserve">vocabulary </w:t>
      </w:r>
      <w:r w:rsidR="008E4B93">
        <w:rPr>
          <w:color w:val="000000" w:themeColor="text1"/>
        </w:rPr>
        <w:t xml:space="preserve">was now something majority of the students were </w:t>
      </w:r>
      <w:r w:rsidR="00D7255C">
        <w:rPr>
          <w:color w:val="000000" w:themeColor="text1"/>
        </w:rPr>
        <w:t xml:space="preserve">regularly </w:t>
      </w:r>
      <w:r w:rsidR="008E4B93">
        <w:rPr>
          <w:color w:val="000000" w:themeColor="text1"/>
        </w:rPr>
        <w:t xml:space="preserve">thinking about was impactful to see and hear. </w:t>
      </w:r>
      <w:r w:rsidR="0017635A">
        <w:rPr>
          <w:color w:val="000000" w:themeColor="text1"/>
        </w:rPr>
        <w:t xml:space="preserve">There were also consistent comments in the field notes regarding how much work and effort </w:t>
      </w:r>
      <w:r w:rsidR="009213CD">
        <w:rPr>
          <w:color w:val="000000" w:themeColor="text1"/>
        </w:rPr>
        <w:t xml:space="preserve">was required in terms of </w:t>
      </w:r>
      <w:r w:rsidR="0017635A">
        <w:rPr>
          <w:color w:val="000000" w:themeColor="text1"/>
        </w:rPr>
        <w:t xml:space="preserve">the set up and take down of the </w:t>
      </w:r>
      <w:r w:rsidR="009213CD">
        <w:rPr>
          <w:color w:val="000000" w:themeColor="text1"/>
        </w:rPr>
        <w:t xml:space="preserve">SKIP </w:t>
      </w:r>
      <w:r w:rsidR="0017635A">
        <w:rPr>
          <w:color w:val="000000" w:themeColor="text1"/>
        </w:rPr>
        <w:t>sessions</w:t>
      </w:r>
      <w:r w:rsidR="009060D3">
        <w:rPr>
          <w:color w:val="000000" w:themeColor="text1"/>
        </w:rPr>
        <w:t>.</w:t>
      </w:r>
      <w:r w:rsidR="0017635A">
        <w:rPr>
          <w:color w:val="000000" w:themeColor="text1"/>
        </w:rPr>
        <w:t xml:space="preserve"> The sessions were pre planned and drawn out on an iPad and then brought to life the morning of the session. The SKIP sessions were ‘practiced’ with other grades prior to administering the lesson to the participants. This allowed me, as the researcher, to clarify my instructions and prepare for any adaptations that may arise. Furthermore, these three main </w:t>
      </w:r>
      <w:r w:rsidR="00BB356C">
        <w:rPr>
          <w:color w:val="000000" w:themeColor="text1"/>
        </w:rPr>
        <w:t xml:space="preserve">themes that emerged from the qualitative analysis compliment the quantitative findings and will be discussed further in relation to one another in the next </w:t>
      </w:r>
      <w:r w:rsidR="009213CD">
        <w:rPr>
          <w:color w:val="000000" w:themeColor="text1"/>
        </w:rPr>
        <w:t>c</w:t>
      </w:r>
      <w:r w:rsidR="00BB356C">
        <w:rPr>
          <w:color w:val="000000" w:themeColor="text1"/>
        </w:rPr>
        <w:t xml:space="preserve">hapter. </w:t>
      </w:r>
    </w:p>
    <w:p w14:paraId="3E48B25A" w14:textId="749042B0" w:rsidR="004C6797" w:rsidRDefault="00BB356C" w:rsidP="00BB356C">
      <w:pPr>
        <w:autoSpaceDE w:val="0"/>
        <w:autoSpaceDN w:val="0"/>
        <w:adjustRightInd w:val="0"/>
        <w:spacing w:line="480" w:lineRule="auto"/>
        <w:ind w:firstLine="720"/>
        <w:rPr>
          <w:color w:val="000000" w:themeColor="text1"/>
        </w:rPr>
      </w:pPr>
      <w:r>
        <w:rPr>
          <w:color w:val="000000" w:themeColor="text1"/>
        </w:rPr>
        <w:t xml:space="preserve">Conclusively, this chapter reported findings from the quantitative and qualitative analyses in relation to the intervention process and how it impacted the participants perceived competence and physical competence. </w:t>
      </w:r>
      <w:r w:rsidR="00F357AE" w:rsidRPr="009A3AA9">
        <w:rPr>
          <w:color w:val="000000" w:themeColor="text1"/>
        </w:rPr>
        <w:t xml:space="preserve">The </w:t>
      </w:r>
      <w:r w:rsidR="00F357AE">
        <w:rPr>
          <w:color w:val="000000" w:themeColor="text1"/>
        </w:rPr>
        <w:t>next chapter will</w:t>
      </w:r>
      <w:r w:rsidR="00F357AE" w:rsidRPr="009A3AA9">
        <w:rPr>
          <w:color w:val="000000" w:themeColor="text1"/>
        </w:rPr>
        <w:t xml:space="preserve"> </w:t>
      </w:r>
      <w:r w:rsidR="0002581F">
        <w:rPr>
          <w:color w:val="000000" w:themeColor="text1"/>
        </w:rPr>
        <w:t>discuss the results and findings in relation to t</w:t>
      </w:r>
      <w:r w:rsidR="00F357AE" w:rsidRPr="009A3AA9">
        <w:rPr>
          <w:color w:val="000000" w:themeColor="text1"/>
        </w:rPr>
        <w:t xml:space="preserve">he </w:t>
      </w:r>
      <w:r w:rsidR="0002581F">
        <w:rPr>
          <w:color w:val="000000" w:themeColor="text1"/>
        </w:rPr>
        <w:t xml:space="preserve">previous </w:t>
      </w:r>
      <w:r w:rsidR="00F357AE" w:rsidRPr="009A3AA9">
        <w:rPr>
          <w:color w:val="000000" w:themeColor="text1"/>
        </w:rPr>
        <w:t xml:space="preserve">literature </w:t>
      </w:r>
      <w:r w:rsidR="0002581F">
        <w:rPr>
          <w:color w:val="000000" w:themeColor="text1"/>
        </w:rPr>
        <w:t>and research</w:t>
      </w:r>
      <w:r w:rsidR="00E16E0F">
        <w:rPr>
          <w:color w:val="000000" w:themeColor="text1"/>
        </w:rPr>
        <w:t>,</w:t>
      </w:r>
      <w:r w:rsidR="00F357AE" w:rsidRPr="009A3AA9">
        <w:rPr>
          <w:color w:val="000000" w:themeColor="text1"/>
        </w:rPr>
        <w:t xml:space="preserve"> </w:t>
      </w:r>
      <w:r w:rsidR="0002581F">
        <w:rPr>
          <w:color w:val="000000" w:themeColor="text1"/>
        </w:rPr>
        <w:t xml:space="preserve">as outlined in </w:t>
      </w:r>
      <w:r w:rsidR="00E16E0F">
        <w:rPr>
          <w:color w:val="000000" w:themeColor="text1"/>
        </w:rPr>
        <w:t>C</w:t>
      </w:r>
      <w:r w:rsidR="0002581F">
        <w:rPr>
          <w:color w:val="000000" w:themeColor="text1"/>
        </w:rPr>
        <w:t>hapter 2</w:t>
      </w:r>
      <w:r w:rsidR="00F357AE" w:rsidRPr="009A3AA9">
        <w:rPr>
          <w:color w:val="000000" w:themeColor="text1"/>
        </w:rPr>
        <w:t>.</w:t>
      </w:r>
    </w:p>
    <w:p w14:paraId="5ED75347" w14:textId="05A2C5C1" w:rsidR="00E43D89" w:rsidRDefault="00E43D89" w:rsidP="00BB356C">
      <w:pPr>
        <w:autoSpaceDE w:val="0"/>
        <w:autoSpaceDN w:val="0"/>
        <w:adjustRightInd w:val="0"/>
        <w:spacing w:line="480" w:lineRule="auto"/>
        <w:ind w:firstLine="720"/>
        <w:rPr>
          <w:color w:val="000000" w:themeColor="text1"/>
        </w:rPr>
      </w:pPr>
    </w:p>
    <w:p w14:paraId="5089335C" w14:textId="3A843DBE" w:rsidR="00E43D89" w:rsidRDefault="00E43D89" w:rsidP="00BB356C">
      <w:pPr>
        <w:autoSpaceDE w:val="0"/>
        <w:autoSpaceDN w:val="0"/>
        <w:adjustRightInd w:val="0"/>
        <w:spacing w:line="480" w:lineRule="auto"/>
        <w:ind w:firstLine="720"/>
        <w:rPr>
          <w:color w:val="000000" w:themeColor="text1"/>
        </w:rPr>
      </w:pPr>
    </w:p>
    <w:p w14:paraId="752EEBDA" w14:textId="3A8B6936" w:rsidR="00E43D89" w:rsidRDefault="00E43D89" w:rsidP="00533740">
      <w:pPr>
        <w:autoSpaceDE w:val="0"/>
        <w:autoSpaceDN w:val="0"/>
        <w:adjustRightInd w:val="0"/>
        <w:spacing w:line="480" w:lineRule="auto"/>
        <w:rPr>
          <w:color w:val="000000" w:themeColor="text1"/>
        </w:rPr>
      </w:pPr>
    </w:p>
    <w:p w14:paraId="11500D78" w14:textId="55E972A9" w:rsidR="00533740" w:rsidRDefault="00533740" w:rsidP="00533740">
      <w:pPr>
        <w:autoSpaceDE w:val="0"/>
        <w:autoSpaceDN w:val="0"/>
        <w:adjustRightInd w:val="0"/>
        <w:spacing w:line="480" w:lineRule="auto"/>
        <w:rPr>
          <w:rFonts w:eastAsiaTheme="minorHAnsi"/>
          <w:lang w:val="en-US"/>
        </w:rPr>
      </w:pPr>
    </w:p>
    <w:p w14:paraId="4D4120C1" w14:textId="181AA816" w:rsidR="009060D3" w:rsidRDefault="009060D3" w:rsidP="00533740">
      <w:pPr>
        <w:autoSpaceDE w:val="0"/>
        <w:autoSpaceDN w:val="0"/>
        <w:adjustRightInd w:val="0"/>
        <w:spacing w:line="480" w:lineRule="auto"/>
        <w:rPr>
          <w:rFonts w:eastAsiaTheme="minorHAnsi"/>
          <w:lang w:val="en-US"/>
        </w:rPr>
      </w:pPr>
    </w:p>
    <w:p w14:paraId="51AF127B" w14:textId="77777777" w:rsidR="000A21B0" w:rsidRDefault="000A21B0" w:rsidP="00533740">
      <w:pPr>
        <w:autoSpaceDE w:val="0"/>
        <w:autoSpaceDN w:val="0"/>
        <w:adjustRightInd w:val="0"/>
        <w:spacing w:line="480" w:lineRule="auto"/>
        <w:rPr>
          <w:rFonts w:eastAsiaTheme="minorHAnsi"/>
          <w:lang w:val="en-US"/>
        </w:rPr>
      </w:pPr>
    </w:p>
    <w:p w14:paraId="09BF21DA" w14:textId="60E2AD38" w:rsidR="00627A42" w:rsidRDefault="00627A42" w:rsidP="00DD1F55">
      <w:pPr>
        <w:autoSpaceDE w:val="0"/>
        <w:autoSpaceDN w:val="0"/>
        <w:adjustRightInd w:val="0"/>
        <w:spacing w:line="480" w:lineRule="auto"/>
        <w:jc w:val="center"/>
        <w:rPr>
          <w:b/>
          <w:bCs/>
          <w:color w:val="000000" w:themeColor="text1"/>
        </w:rPr>
      </w:pPr>
      <w:r>
        <w:rPr>
          <w:b/>
          <w:bCs/>
          <w:color w:val="000000" w:themeColor="text1"/>
        </w:rPr>
        <w:lastRenderedPageBreak/>
        <w:t>Chapter 5</w:t>
      </w:r>
    </w:p>
    <w:p w14:paraId="53224466" w14:textId="27FF5726" w:rsidR="00DD1F55" w:rsidRDefault="00DD1F55" w:rsidP="00DD1F55">
      <w:pPr>
        <w:autoSpaceDE w:val="0"/>
        <w:autoSpaceDN w:val="0"/>
        <w:adjustRightInd w:val="0"/>
        <w:spacing w:line="480" w:lineRule="auto"/>
        <w:jc w:val="center"/>
        <w:rPr>
          <w:b/>
          <w:bCs/>
          <w:color w:val="000000" w:themeColor="text1"/>
        </w:rPr>
      </w:pPr>
      <w:r>
        <w:rPr>
          <w:b/>
          <w:bCs/>
          <w:color w:val="000000" w:themeColor="text1"/>
        </w:rPr>
        <w:t>Discussion</w:t>
      </w:r>
    </w:p>
    <w:p w14:paraId="64A6F217" w14:textId="032E427A" w:rsidR="00DD1F55" w:rsidRDefault="00627A42" w:rsidP="00DD1F55">
      <w:pPr>
        <w:spacing w:line="480" w:lineRule="auto"/>
        <w:ind w:firstLine="720"/>
        <w:rPr>
          <w:color w:val="000000" w:themeColor="text1"/>
        </w:rPr>
      </w:pPr>
      <w:r>
        <w:t>This chapter discusses the results of this project as presented in the previous chapter</w:t>
      </w:r>
      <w:r w:rsidR="009213CD">
        <w:t xml:space="preserve"> and </w:t>
      </w:r>
      <w:r>
        <w:t>exa</w:t>
      </w:r>
      <w:r w:rsidR="009213CD">
        <w:t>mines</w:t>
      </w:r>
      <w:r>
        <w:t xml:space="preserve"> </w:t>
      </w:r>
      <w:r w:rsidR="008F5BFB">
        <w:t>the i</w:t>
      </w:r>
      <w:r>
        <w:t xml:space="preserve">mplications of these in relation to existing research and literature. </w:t>
      </w:r>
      <w:r w:rsidR="00DD1F55">
        <w:t xml:space="preserve">The purpose of this research study was to explore the extent to which a motor skill program (SKIP) could affect physical </w:t>
      </w:r>
      <w:r w:rsidR="008F5BFB">
        <w:t xml:space="preserve">competence </w:t>
      </w:r>
      <w:r w:rsidR="00DD1F55">
        <w:t>and perceived competenc</w:t>
      </w:r>
      <w:r w:rsidR="008F5BFB">
        <w:t xml:space="preserve">e </w:t>
      </w:r>
      <w:r w:rsidR="00DD1F55">
        <w:t xml:space="preserve">of Grade 1 and Grade 4 students. Ultimately, this project sought to better understand how using a motor skill program in PE with young children can influence their physical ability, their understanding of these abilities and how this may change as </w:t>
      </w:r>
      <w:r w:rsidR="008F5BFB">
        <w:t>they go from a primary student to an intermediate student</w:t>
      </w:r>
      <w:r w:rsidR="00DD1F55">
        <w:t>.</w:t>
      </w:r>
      <w:r w:rsidR="00DD1F55">
        <w:rPr>
          <w:color w:val="000000" w:themeColor="text1"/>
        </w:rPr>
        <w:t xml:space="preserve"> This research investigated how and if age moderates the relationship between physical and perceived competence by comparing the actual perceived motor competence levels </w:t>
      </w:r>
      <w:r w:rsidR="001825D7">
        <w:rPr>
          <w:color w:val="000000" w:themeColor="text1"/>
        </w:rPr>
        <w:t xml:space="preserve">of </w:t>
      </w:r>
      <w:proofErr w:type="gramStart"/>
      <w:r w:rsidR="00DD1F55">
        <w:rPr>
          <w:color w:val="000000" w:themeColor="text1"/>
        </w:rPr>
        <w:t>6 to 9 year old</w:t>
      </w:r>
      <w:proofErr w:type="gramEnd"/>
      <w:r w:rsidR="00DD1F55">
        <w:rPr>
          <w:color w:val="000000" w:themeColor="text1"/>
        </w:rPr>
        <w:t xml:space="preserve"> children. </w:t>
      </w:r>
      <w:r w:rsidR="00DD1F55">
        <w:t xml:space="preserve"> Overall, the main hypothesis suggested a positive association between a motor skill program and physical competenc</w:t>
      </w:r>
      <w:r w:rsidR="008F5BFB">
        <w:t xml:space="preserve">e </w:t>
      </w:r>
      <w:r w:rsidR="00DD1F55">
        <w:t>which was supported with a statistically significant change between pre and post</w:t>
      </w:r>
      <w:r w:rsidR="00EB40EE">
        <w:t>-</w:t>
      </w:r>
      <w:r w:rsidR="00DD1F55">
        <w:t>test scores (as presented in Table 2</w:t>
      </w:r>
      <w:r>
        <w:t xml:space="preserve"> in </w:t>
      </w:r>
      <w:r w:rsidR="00E16E0F">
        <w:t>C</w:t>
      </w:r>
      <w:r>
        <w:t>hapter 4</w:t>
      </w:r>
      <w:r w:rsidR="00DD1F55">
        <w:t xml:space="preserve">). These findings suggest that </w:t>
      </w:r>
      <w:r>
        <w:t xml:space="preserve">the </w:t>
      </w:r>
      <w:r w:rsidR="00DD1F55">
        <w:t xml:space="preserve">SKIP </w:t>
      </w:r>
      <w:r>
        <w:t xml:space="preserve">intervention </w:t>
      </w:r>
      <w:r w:rsidR="00DD1F55">
        <w:t xml:space="preserve">made a significant impact on both locomotor and object control skills of students from </w:t>
      </w:r>
      <w:proofErr w:type="gramStart"/>
      <w:r w:rsidR="00DD1F55">
        <w:t>both of the grades</w:t>
      </w:r>
      <w:proofErr w:type="gramEnd"/>
      <w:r w:rsidR="00DD1F55">
        <w:t xml:space="preserve"> who participated in the study. </w:t>
      </w:r>
      <w:r w:rsidR="00DD1F55">
        <w:rPr>
          <w:color w:val="000000" w:themeColor="text1"/>
        </w:rPr>
        <w:t xml:space="preserve">The results also </w:t>
      </w:r>
      <w:r>
        <w:rPr>
          <w:color w:val="000000" w:themeColor="text1"/>
        </w:rPr>
        <w:t>suggest that</w:t>
      </w:r>
      <w:r w:rsidR="00DD1F55">
        <w:rPr>
          <w:color w:val="000000" w:themeColor="text1"/>
        </w:rPr>
        <w:t xml:space="preserve"> age was an important variable in predicting perceived motor competenc</w:t>
      </w:r>
      <w:r w:rsidR="006D7190">
        <w:rPr>
          <w:color w:val="000000" w:themeColor="text1"/>
        </w:rPr>
        <w:t>e</w:t>
      </w:r>
      <w:r w:rsidR="008F5BFB">
        <w:rPr>
          <w:color w:val="000000" w:themeColor="text1"/>
        </w:rPr>
        <w:t xml:space="preserve"> </w:t>
      </w:r>
      <w:r w:rsidR="00DD1F55">
        <w:rPr>
          <w:color w:val="000000" w:themeColor="text1"/>
        </w:rPr>
        <w:t>amongst children. Using raw data in this study allowed for a clear comparison between the two age groups (</w:t>
      </w:r>
      <w:r w:rsidR="001825D7">
        <w:rPr>
          <w:color w:val="000000" w:themeColor="text1"/>
        </w:rPr>
        <w:t>6- and 9-year old’s</w:t>
      </w:r>
      <w:r w:rsidR="00DD1F55">
        <w:rPr>
          <w:color w:val="000000" w:themeColor="text1"/>
        </w:rPr>
        <w:t xml:space="preserve">). </w:t>
      </w:r>
      <w:r w:rsidR="00986DE6">
        <w:rPr>
          <w:color w:val="000000" w:themeColor="text1"/>
        </w:rPr>
        <w:t>The following section will discuss how</w:t>
      </w:r>
      <w:r w:rsidR="00DD1F55">
        <w:rPr>
          <w:color w:val="000000" w:themeColor="text1"/>
        </w:rPr>
        <w:t xml:space="preserve"> </w:t>
      </w:r>
      <w:r w:rsidR="00986DE6">
        <w:rPr>
          <w:color w:val="000000" w:themeColor="text1"/>
        </w:rPr>
        <w:t>u</w:t>
      </w:r>
      <w:r w:rsidR="00DD1F55">
        <w:rPr>
          <w:color w:val="000000" w:themeColor="text1"/>
        </w:rPr>
        <w:t xml:space="preserve">sing a structured, carefully planned motor skill intervention can improve children’s motor skill development (cognitively and physically), </w:t>
      </w:r>
      <w:r w:rsidR="00986DE6">
        <w:rPr>
          <w:color w:val="000000" w:themeColor="text1"/>
        </w:rPr>
        <w:t xml:space="preserve">how </w:t>
      </w:r>
      <w:r w:rsidR="00DD1F55">
        <w:rPr>
          <w:color w:val="000000" w:themeColor="text1"/>
        </w:rPr>
        <w:t>younger children are less likely to have an accurate understanding of their actual physical skills compared to older children and how these findings</w:t>
      </w:r>
      <w:r w:rsidR="008F5BFB">
        <w:rPr>
          <w:color w:val="000000" w:themeColor="text1"/>
        </w:rPr>
        <w:t>, along with the qualitative results,</w:t>
      </w:r>
      <w:r w:rsidR="00DD1F55">
        <w:rPr>
          <w:color w:val="000000" w:themeColor="text1"/>
        </w:rPr>
        <w:t xml:space="preserve"> </w:t>
      </w:r>
      <w:r w:rsidR="00DD1F55">
        <w:rPr>
          <w:color w:val="000000" w:themeColor="text1"/>
        </w:rPr>
        <w:lastRenderedPageBreak/>
        <w:t>contribute to the students overall physical literacy development</w:t>
      </w:r>
      <w:r w:rsidR="00986DE6">
        <w:rPr>
          <w:color w:val="000000" w:themeColor="text1"/>
        </w:rPr>
        <w:t>. These topics are discussed under the following sub sections</w:t>
      </w:r>
      <w:r w:rsidR="00F357AE">
        <w:rPr>
          <w:color w:val="000000" w:themeColor="text1"/>
        </w:rPr>
        <w:t xml:space="preserve">. </w:t>
      </w:r>
    </w:p>
    <w:p w14:paraId="73A251EA" w14:textId="77777777" w:rsidR="00DD1F55" w:rsidRDefault="00DD1F55" w:rsidP="008F5BFB">
      <w:pPr>
        <w:spacing w:line="480" w:lineRule="auto"/>
        <w:jc w:val="center"/>
        <w:rPr>
          <w:color w:val="000000" w:themeColor="text1"/>
        </w:rPr>
      </w:pPr>
      <w:r>
        <w:rPr>
          <w:color w:val="000000" w:themeColor="text1"/>
        </w:rPr>
        <w:t>Effects of a Motor Skill Intervention</w:t>
      </w:r>
    </w:p>
    <w:p w14:paraId="59DCC6DB" w14:textId="242D4A38" w:rsidR="005368F2" w:rsidRDefault="00DD1F55" w:rsidP="00DD1F55">
      <w:pPr>
        <w:spacing w:line="480" w:lineRule="auto"/>
        <w:ind w:firstLine="720"/>
        <w:rPr>
          <w:color w:val="000000" w:themeColor="text1"/>
        </w:rPr>
      </w:pPr>
      <w:r>
        <w:rPr>
          <w:color w:val="000000" w:themeColor="text1"/>
        </w:rPr>
        <w:t xml:space="preserve">The </w:t>
      </w:r>
      <w:r w:rsidR="00627A42">
        <w:rPr>
          <w:color w:val="000000" w:themeColor="text1"/>
        </w:rPr>
        <w:t xml:space="preserve">results presented in </w:t>
      </w:r>
      <w:r w:rsidR="00E16E0F">
        <w:rPr>
          <w:color w:val="000000" w:themeColor="text1"/>
        </w:rPr>
        <w:t>C</w:t>
      </w:r>
      <w:r w:rsidR="00627A42">
        <w:rPr>
          <w:color w:val="000000" w:themeColor="text1"/>
        </w:rPr>
        <w:t xml:space="preserve">hapter 4 </w:t>
      </w:r>
      <w:r>
        <w:rPr>
          <w:color w:val="000000" w:themeColor="text1"/>
        </w:rPr>
        <w:t>show that using a structured, carefully planned motor skill program can improve children’s motor skill development. Using a motor skill program in PE class that is tailored to the students age and abilities could, therefore, significantly improve students actual motor competence. The program should be designed in a way that is challenging enough to improve their motor skills while still focusing on the element of fun. Lessons should be carefully and clearly explained with an emphasis on the development</w:t>
      </w:r>
      <w:r w:rsidR="008F5BFB">
        <w:rPr>
          <w:color w:val="000000" w:themeColor="text1"/>
        </w:rPr>
        <w:t>al</w:t>
      </w:r>
      <w:r>
        <w:rPr>
          <w:color w:val="000000" w:themeColor="text1"/>
        </w:rPr>
        <w:t xml:space="preserve"> task at hand, offering individualized adaptations where necessary. Based on the qualitative findings of this research</w:t>
      </w:r>
      <w:r w:rsidR="00E5200D">
        <w:rPr>
          <w:color w:val="000000" w:themeColor="text1"/>
        </w:rPr>
        <w:t xml:space="preserve"> </w:t>
      </w:r>
      <w:r w:rsidR="005368F2">
        <w:rPr>
          <w:color w:val="000000" w:themeColor="text1"/>
        </w:rPr>
        <w:t>presented</w:t>
      </w:r>
      <w:r w:rsidR="00E5200D">
        <w:rPr>
          <w:color w:val="000000" w:themeColor="text1"/>
        </w:rPr>
        <w:t xml:space="preserve"> in </w:t>
      </w:r>
      <w:r w:rsidR="00E16E0F">
        <w:rPr>
          <w:color w:val="000000" w:themeColor="text1"/>
        </w:rPr>
        <w:t>C</w:t>
      </w:r>
      <w:r w:rsidR="00E5200D">
        <w:rPr>
          <w:color w:val="000000" w:themeColor="text1"/>
        </w:rPr>
        <w:t>hapter 4</w:t>
      </w:r>
      <w:r>
        <w:rPr>
          <w:color w:val="000000" w:themeColor="text1"/>
        </w:rPr>
        <w:t xml:space="preserve">, following these guidelines allowed for the most effective and </w:t>
      </w:r>
      <w:r w:rsidR="009350EA">
        <w:rPr>
          <w:color w:val="000000" w:themeColor="text1"/>
        </w:rPr>
        <w:t>constructive</w:t>
      </w:r>
      <w:r>
        <w:rPr>
          <w:color w:val="000000" w:themeColor="text1"/>
        </w:rPr>
        <w:t xml:space="preserve"> learning environment. </w:t>
      </w:r>
      <w:r w:rsidR="009350EA">
        <w:rPr>
          <w:color w:val="000000" w:themeColor="text1"/>
        </w:rPr>
        <w:t xml:space="preserve">One of the overarching themes of the qualitative thematic analysis was that students displayed a positive attitude and expressed self-confidence during the sessions. This is one of the effects of a motor skill intervention that was not fully captured from the quantitative data. </w:t>
      </w:r>
      <w:r w:rsidR="008F5BFB">
        <w:rPr>
          <w:color w:val="000000" w:themeColor="text1"/>
        </w:rPr>
        <w:t>Witnessing</w:t>
      </w:r>
      <w:r w:rsidR="009350EA">
        <w:rPr>
          <w:color w:val="000000" w:themeColor="text1"/>
        </w:rPr>
        <w:t xml:space="preserve"> this experience </w:t>
      </w:r>
      <w:r w:rsidR="005368F2">
        <w:rPr>
          <w:color w:val="000000" w:themeColor="text1"/>
        </w:rPr>
        <w:t>and seeing it come through in the qualitative analysis made it clear that</w:t>
      </w:r>
      <w:r w:rsidR="009350EA">
        <w:rPr>
          <w:color w:val="000000" w:themeColor="text1"/>
        </w:rPr>
        <w:t xml:space="preserve"> the students </w:t>
      </w:r>
      <w:r w:rsidR="005368F2">
        <w:rPr>
          <w:color w:val="000000" w:themeColor="text1"/>
        </w:rPr>
        <w:t xml:space="preserve">were </w:t>
      </w:r>
      <w:r w:rsidR="009350EA">
        <w:rPr>
          <w:color w:val="000000" w:themeColor="text1"/>
        </w:rPr>
        <w:t xml:space="preserve">consistently </w:t>
      </w:r>
      <w:r w:rsidR="00072DDF">
        <w:rPr>
          <w:color w:val="000000" w:themeColor="text1"/>
        </w:rPr>
        <w:t>working on improving</w:t>
      </w:r>
      <w:r w:rsidR="00CE3A39">
        <w:rPr>
          <w:color w:val="000000" w:themeColor="text1"/>
        </w:rPr>
        <w:t xml:space="preserve"> their motor skills as they were engaged and interested in the SKIP tasks</w:t>
      </w:r>
      <w:r w:rsidR="00072DDF">
        <w:rPr>
          <w:color w:val="000000" w:themeColor="text1"/>
        </w:rPr>
        <w:t>, and as such had many opportunities to show improvement</w:t>
      </w:r>
      <w:r w:rsidR="001825D7">
        <w:rPr>
          <w:color w:val="000000" w:themeColor="text1"/>
        </w:rPr>
        <w:t xml:space="preserve"> and develop their skills</w:t>
      </w:r>
      <w:r w:rsidR="00072DDF">
        <w:rPr>
          <w:color w:val="000000" w:themeColor="text1"/>
        </w:rPr>
        <w:t>. T</w:t>
      </w:r>
      <w:r>
        <w:rPr>
          <w:color w:val="000000" w:themeColor="text1"/>
        </w:rPr>
        <w:t xml:space="preserve">herefore, this research suggests that </w:t>
      </w:r>
      <w:r w:rsidR="00072DDF">
        <w:rPr>
          <w:color w:val="000000" w:themeColor="text1"/>
        </w:rPr>
        <w:t xml:space="preserve">a </w:t>
      </w:r>
      <w:r>
        <w:rPr>
          <w:color w:val="000000" w:themeColor="text1"/>
        </w:rPr>
        <w:t xml:space="preserve">motor skill intervention </w:t>
      </w:r>
      <w:r w:rsidR="00072DDF">
        <w:rPr>
          <w:color w:val="000000" w:themeColor="text1"/>
        </w:rPr>
        <w:t xml:space="preserve">can be </w:t>
      </w:r>
      <w:r w:rsidR="008F5BFB">
        <w:rPr>
          <w:color w:val="000000" w:themeColor="text1"/>
        </w:rPr>
        <w:t xml:space="preserve">effective at </w:t>
      </w:r>
      <w:r>
        <w:rPr>
          <w:color w:val="000000" w:themeColor="text1"/>
        </w:rPr>
        <w:t>improv</w:t>
      </w:r>
      <w:r w:rsidR="008F5BFB">
        <w:rPr>
          <w:color w:val="000000" w:themeColor="text1"/>
        </w:rPr>
        <w:t>ing</w:t>
      </w:r>
      <w:r>
        <w:rPr>
          <w:color w:val="000000" w:themeColor="text1"/>
        </w:rPr>
        <w:t xml:space="preserve"> children’s motor skill development. </w:t>
      </w:r>
      <w:r w:rsidR="00E5200D">
        <w:rPr>
          <w:color w:val="000000" w:themeColor="text1"/>
        </w:rPr>
        <w:t xml:space="preserve">This is consistent with Branta &amp; Goodway’s (2003) work where they implemented a motor skill intervention over the course of 12 weeks and found significantly higher locomotor and object control scores following the intervention. </w:t>
      </w:r>
      <w:r w:rsidR="00C50F39">
        <w:rPr>
          <w:color w:val="000000" w:themeColor="text1"/>
        </w:rPr>
        <w:t>Other motor</w:t>
      </w:r>
      <w:r w:rsidR="00E5200D">
        <w:rPr>
          <w:color w:val="000000" w:themeColor="text1"/>
        </w:rPr>
        <w:t xml:space="preserve"> skill interventions </w:t>
      </w:r>
      <w:r w:rsidR="00C50F39">
        <w:rPr>
          <w:color w:val="000000" w:themeColor="text1"/>
        </w:rPr>
        <w:t xml:space="preserve">have also been </w:t>
      </w:r>
      <w:r w:rsidR="00E5200D">
        <w:rPr>
          <w:color w:val="000000" w:themeColor="text1"/>
        </w:rPr>
        <w:t>consistently correlated with improvement</w:t>
      </w:r>
      <w:r w:rsidR="00C50F39">
        <w:rPr>
          <w:color w:val="000000" w:themeColor="text1"/>
        </w:rPr>
        <w:t>s</w:t>
      </w:r>
      <w:r w:rsidR="00E5200D">
        <w:rPr>
          <w:color w:val="000000" w:themeColor="text1"/>
        </w:rPr>
        <w:t xml:space="preserve"> in children’s locomotor abilities</w:t>
      </w:r>
      <w:r w:rsidR="00C50F39">
        <w:rPr>
          <w:color w:val="000000" w:themeColor="text1"/>
        </w:rPr>
        <w:t xml:space="preserve">, </w:t>
      </w:r>
      <w:r w:rsidR="005368F2">
        <w:rPr>
          <w:color w:val="000000" w:themeColor="text1"/>
        </w:rPr>
        <w:t xml:space="preserve">as </w:t>
      </w:r>
      <w:r w:rsidR="00BC4D4B">
        <w:rPr>
          <w:color w:val="000000" w:themeColor="text1"/>
        </w:rPr>
        <w:t>demonstrated</w:t>
      </w:r>
      <w:r w:rsidR="00821CC3">
        <w:rPr>
          <w:color w:val="000000" w:themeColor="text1"/>
        </w:rPr>
        <w:t xml:space="preserve"> </w:t>
      </w:r>
      <w:r w:rsidR="00C50F39">
        <w:rPr>
          <w:color w:val="000000" w:themeColor="text1"/>
        </w:rPr>
        <w:t>by</w:t>
      </w:r>
      <w:r w:rsidR="00C50F39" w:rsidRPr="00C50F39">
        <w:rPr>
          <w:color w:val="000000" w:themeColor="text1"/>
        </w:rPr>
        <w:t xml:space="preserve"> </w:t>
      </w:r>
      <w:r w:rsidR="00C50F39">
        <w:rPr>
          <w:color w:val="000000" w:themeColor="text1"/>
        </w:rPr>
        <w:t xml:space="preserve">Goodway and Rudisill </w:t>
      </w:r>
      <w:r w:rsidR="00C50F39">
        <w:rPr>
          <w:color w:val="000000" w:themeColor="text1"/>
        </w:rPr>
        <w:lastRenderedPageBreak/>
        <w:t>(1997)</w:t>
      </w:r>
      <w:r w:rsidR="00C50F39">
        <w:rPr>
          <w:color w:val="000000" w:themeColor="text1"/>
        </w:rPr>
        <w:t>. Various m</w:t>
      </w:r>
      <w:r w:rsidR="00821CC3">
        <w:rPr>
          <w:color w:val="000000" w:themeColor="text1"/>
        </w:rPr>
        <w:t xml:space="preserve">otor skill interventions </w:t>
      </w:r>
      <w:r w:rsidR="00072DDF">
        <w:rPr>
          <w:color w:val="000000" w:themeColor="text1"/>
        </w:rPr>
        <w:t>that h</w:t>
      </w:r>
      <w:r w:rsidR="00821CC3">
        <w:rPr>
          <w:color w:val="000000" w:themeColor="text1"/>
        </w:rPr>
        <w:t>ave been implemented in schools and</w:t>
      </w:r>
      <w:r w:rsidR="000A21B0">
        <w:rPr>
          <w:color w:val="000000" w:themeColor="text1"/>
        </w:rPr>
        <w:t xml:space="preserve"> have</w:t>
      </w:r>
      <w:r w:rsidR="00821CC3">
        <w:rPr>
          <w:color w:val="000000" w:themeColor="text1"/>
        </w:rPr>
        <w:t xml:space="preserve"> shown </w:t>
      </w:r>
      <w:r w:rsidR="005368F2">
        <w:rPr>
          <w:color w:val="000000" w:themeColor="text1"/>
        </w:rPr>
        <w:t xml:space="preserve">a positive </w:t>
      </w:r>
      <w:r w:rsidR="008F5BFB">
        <w:rPr>
          <w:color w:val="000000" w:themeColor="text1"/>
        </w:rPr>
        <w:t>impact</w:t>
      </w:r>
      <w:r w:rsidR="005368F2">
        <w:rPr>
          <w:color w:val="000000" w:themeColor="text1"/>
        </w:rPr>
        <w:t xml:space="preserve"> on</w:t>
      </w:r>
      <w:r w:rsidR="00B7473E">
        <w:rPr>
          <w:color w:val="000000" w:themeColor="text1"/>
        </w:rPr>
        <w:t xml:space="preserve"> children’s motor skill development</w:t>
      </w:r>
      <w:r w:rsidR="00072DDF">
        <w:rPr>
          <w:color w:val="000000" w:themeColor="text1"/>
        </w:rPr>
        <w:t xml:space="preserve"> </w:t>
      </w:r>
      <w:r w:rsidR="00C50F39">
        <w:rPr>
          <w:color w:val="000000" w:themeColor="text1"/>
        </w:rPr>
        <w:t xml:space="preserve">are also relevant to this study’s results and findings </w:t>
      </w:r>
      <w:r w:rsidR="00C50F39">
        <w:rPr>
          <w:color w:val="000000" w:themeColor="text1"/>
        </w:rPr>
        <w:t>(Goodway et al., 2019).</w:t>
      </w:r>
      <w:r w:rsidR="00C50F39">
        <w:rPr>
          <w:color w:val="000000" w:themeColor="text1"/>
        </w:rPr>
        <w:t xml:space="preserve"> </w:t>
      </w:r>
    </w:p>
    <w:p w14:paraId="352D7DFC" w14:textId="1C648660" w:rsidR="00DD1F55" w:rsidRDefault="005368F2" w:rsidP="009213CD">
      <w:pPr>
        <w:spacing w:line="480" w:lineRule="auto"/>
        <w:ind w:firstLine="720"/>
        <w:rPr>
          <w:color w:val="000000" w:themeColor="text1"/>
        </w:rPr>
      </w:pPr>
      <w:r>
        <w:rPr>
          <w:color w:val="000000" w:themeColor="text1"/>
        </w:rPr>
        <w:t xml:space="preserve">It is worth noting the outliers within the quantitative data results that were not impacted from the motor skill intervention. As discussed further </w:t>
      </w:r>
      <w:r>
        <w:rPr>
          <w:color w:val="000000" w:themeColor="text1"/>
        </w:rPr>
        <w:t xml:space="preserve">as a </w:t>
      </w:r>
      <w:r>
        <w:rPr>
          <w:color w:val="000000" w:themeColor="text1"/>
        </w:rPr>
        <w:t xml:space="preserve">limitation, some students in the study have </w:t>
      </w:r>
      <w:r w:rsidRPr="00D37B29">
        <w:rPr>
          <w:color w:val="000000" w:themeColor="text1"/>
        </w:rPr>
        <w:t>developmental delays</w:t>
      </w:r>
      <w:r>
        <w:rPr>
          <w:color w:val="000000" w:themeColor="text1"/>
        </w:rPr>
        <w:t xml:space="preserve"> (physically and cognitively) that effected their abilit</w:t>
      </w:r>
      <w:r>
        <w:rPr>
          <w:color w:val="000000" w:themeColor="text1"/>
        </w:rPr>
        <w:t>y</w:t>
      </w:r>
      <w:r>
        <w:rPr>
          <w:color w:val="000000" w:themeColor="text1"/>
        </w:rPr>
        <w:t xml:space="preserve"> to improve their motor skills in such a short period of time. Research has indicated that children </w:t>
      </w:r>
      <w:r w:rsidR="000A21B0">
        <w:rPr>
          <w:color w:val="000000" w:themeColor="text1"/>
        </w:rPr>
        <w:t xml:space="preserve">diagnosed </w:t>
      </w:r>
      <w:r>
        <w:rPr>
          <w:color w:val="000000" w:themeColor="text1"/>
        </w:rPr>
        <w:t xml:space="preserve">with autism spectrum disorder, which is the case for one of the participants in this study, are susceptible to physical activity declines due to the considerable difficulty </w:t>
      </w:r>
      <w:r w:rsidR="00EB40EE">
        <w:rPr>
          <w:color w:val="000000" w:themeColor="text1"/>
        </w:rPr>
        <w:t xml:space="preserve">that they face </w:t>
      </w:r>
      <w:r>
        <w:rPr>
          <w:color w:val="000000" w:themeColor="text1"/>
        </w:rPr>
        <w:t>in engaging in physical activity as social skills, communication abilities and motor abilities are essential for ongoing participation (</w:t>
      </w:r>
      <w:proofErr w:type="spellStart"/>
      <w:r>
        <w:t>Ayvazoglu</w:t>
      </w:r>
      <w:proofErr w:type="spellEnd"/>
      <w:r>
        <w:t xml:space="preserve"> et al., 2015). The quantitative data also </w:t>
      </w:r>
      <w:r>
        <w:t>made it evident</w:t>
      </w:r>
      <w:r>
        <w:rPr>
          <w:color w:val="000000" w:themeColor="text1"/>
        </w:rPr>
        <w:t xml:space="preserve"> that certain students </w:t>
      </w:r>
      <w:r w:rsidRPr="00D37B29">
        <w:rPr>
          <w:color w:val="000000" w:themeColor="text1"/>
        </w:rPr>
        <w:t>may have more multifaceted developmental issues in relation to their motor development</w:t>
      </w:r>
      <w:r>
        <w:rPr>
          <w:color w:val="000000" w:themeColor="text1"/>
        </w:rPr>
        <w:t xml:space="preserve">. This was important to recognize as this provides an opportunity to capitalize on the human embodied capacity towards movement by providing </w:t>
      </w:r>
      <w:r>
        <w:rPr>
          <w:color w:val="000000" w:themeColor="text1"/>
        </w:rPr>
        <w:t>all</w:t>
      </w:r>
      <w:r>
        <w:rPr>
          <w:color w:val="000000" w:themeColor="text1"/>
        </w:rPr>
        <w:t xml:space="preserve"> students with the most nurturing, </w:t>
      </w:r>
      <w:proofErr w:type="gramStart"/>
      <w:r>
        <w:rPr>
          <w:color w:val="000000" w:themeColor="text1"/>
        </w:rPr>
        <w:t>positive</w:t>
      </w:r>
      <w:proofErr w:type="gramEnd"/>
      <w:r>
        <w:rPr>
          <w:color w:val="000000" w:themeColor="text1"/>
        </w:rPr>
        <w:t xml:space="preserve"> and inclusive </w:t>
      </w:r>
      <w:r w:rsidR="001825D7">
        <w:rPr>
          <w:color w:val="000000" w:themeColor="text1"/>
        </w:rPr>
        <w:t xml:space="preserve">learning </w:t>
      </w:r>
      <w:r>
        <w:rPr>
          <w:color w:val="000000" w:themeColor="text1"/>
        </w:rPr>
        <w:t>environment possible due to the level of analysis needed to set up SKIP lessons.</w:t>
      </w:r>
      <w:r w:rsidR="009213CD">
        <w:rPr>
          <w:color w:val="000000" w:themeColor="text1"/>
        </w:rPr>
        <w:t xml:space="preserve"> </w:t>
      </w:r>
      <w:r w:rsidR="00072DDF">
        <w:rPr>
          <w:color w:val="000000" w:themeColor="text1"/>
        </w:rPr>
        <w:t>In addition to the impact on motor skills,</w:t>
      </w:r>
      <w:r w:rsidR="00B7473E">
        <w:rPr>
          <w:color w:val="000000" w:themeColor="text1"/>
        </w:rPr>
        <w:t xml:space="preserve"> </w:t>
      </w:r>
      <w:r w:rsidR="00072DDF">
        <w:rPr>
          <w:color w:val="000000" w:themeColor="text1"/>
        </w:rPr>
        <w:t>t</w:t>
      </w:r>
      <w:r w:rsidR="00B7473E">
        <w:rPr>
          <w:color w:val="000000" w:themeColor="text1"/>
        </w:rPr>
        <w:t xml:space="preserve">his research study </w:t>
      </w:r>
      <w:r w:rsidR="00072DDF">
        <w:rPr>
          <w:color w:val="000000" w:themeColor="text1"/>
        </w:rPr>
        <w:t xml:space="preserve">also </w:t>
      </w:r>
      <w:r w:rsidR="00B7473E">
        <w:rPr>
          <w:color w:val="000000" w:themeColor="text1"/>
        </w:rPr>
        <w:t xml:space="preserve">focused on the effects of a motor skill intervention </w:t>
      </w:r>
      <w:r>
        <w:rPr>
          <w:color w:val="000000" w:themeColor="text1"/>
        </w:rPr>
        <w:t>in</w:t>
      </w:r>
      <w:r w:rsidR="00B7473E">
        <w:rPr>
          <w:color w:val="000000" w:themeColor="text1"/>
        </w:rPr>
        <w:t xml:space="preserve"> relat</w:t>
      </w:r>
      <w:r>
        <w:rPr>
          <w:color w:val="000000" w:themeColor="text1"/>
        </w:rPr>
        <w:t>ion</w:t>
      </w:r>
      <w:r w:rsidR="00B7473E">
        <w:rPr>
          <w:color w:val="000000" w:themeColor="text1"/>
        </w:rPr>
        <w:t xml:space="preserve"> to their perceived competence and how this relationship changes as the participants get older. </w:t>
      </w:r>
    </w:p>
    <w:p w14:paraId="2D470FAE" w14:textId="5461486B" w:rsidR="00DD1F55" w:rsidRDefault="00986DE6" w:rsidP="00986DE6">
      <w:pPr>
        <w:spacing w:line="480" w:lineRule="auto"/>
        <w:jc w:val="center"/>
        <w:rPr>
          <w:color w:val="000000" w:themeColor="text1"/>
        </w:rPr>
      </w:pPr>
      <w:r>
        <w:rPr>
          <w:color w:val="000000" w:themeColor="text1"/>
        </w:rPr>
        <w:t>Perceived Motor Competence</w:t>
      </w:r>
    </w:p>
    <w:p w14:paraId="6F47F20B" w14:textId="78E1D665" w:rsidR="00DD1F55" w:rsidRPr="00986DE6" w:rsidRDefault="00DD1F55" w:rsidP="00986DE6">
      <w:pPr>
        <w:spacing w:line="480" w:lineRule="auto"/>
        <w:ind w:firstLine="720"/>
        <w:rPr>
          <w:color w:val="000000" w:themeColor="text1"/>
        </w:rPr>
      </w:pPr>
      <w:r>
        <w:rPr>
          <w:b/>
          <w:bCs/>
          <w:color w:val="000000" w:themeColor="text1"/>
        </w:rPr>
        <w:t xml:space="preserve"> </w:t>
      </w:r>
      <w:r>
        <w:rPr>
          <w:color w:val="000000" w:themeColor="text1"/>
        </w:rPr>
        <w:t>The purpose of this section of the research process was to compare motor competence levels between children of 6 and 9 year</w:t>
      </w:r>
      <w:r w:rsidR="001825D7">
        <w:rPr>
          <w:color w:val="000000" w:themeColor="text1"/>
        </w:rPr>
        <w:t>s</w:t>
      </w:r>
      <w:r>
        <w:rPr>
          <w:color w:val="000000" w:themeColor="text1"/>
        </w:rPr>
        <w:t xml:space="preserve"> of age and to examine whether perceived motor competence was associated with actual motor competence at both ages. </w:t>
      </w:r>
      <w:r w:rsidR="00986DE6">
        <w:t>Perceived competenc</w:t>
      </w:r>
      <w:r w:rsidR="00F357AE">
        <w:t>e</w:t>
      </w:r>
      <w:r w:rsidR="008F5BFB">
        <w:t xml:space="preserve"> </w:t>
      </w:r>
      <w:r w:rsidR="00986DE6">
        <w:t xml:space="preserve">levels, which were </w:t>
      </w:r>
      <w:r>
        <w:t xml:space="preserve">assessed using </w:t>
      </w:r>
      <w:r w:rsidR="007626AA">
        <w:rPr>
          <w:color w:val="000000" w:themeColor="text1"/>
        </w:rPr>
        <w:t xml:space="preserve">Barnett et al.’s Pictorial Scale of Perceived Movement Skill </w:t>
      </w:r>
      <w:r w:rsidR="007626AA">
        <w:rPr>
          <w:color w:val="000000" w:themeColor="text1"/>
        </w:rPr>
        <w:lastRenderedPageBreak/>
        <w:t>Competence (2015</w:t>
      </w:r>
      <w:r w:rsidR="007626AA">
        <w:rPr>
          <w:color w:val="000000" w:themeColor="text1"/>
        </w:rPr>
        <w:t>)</w:t>
      </w:r>
      <w:r>
        <w:t>, showed higher scores from the older children (as presented in Table 3</w:t>
      </w:r>
      <w:r w:rsidR="007626AA">
        <w:t xml:space="preserve"> in Chapter 4</w:t>
      </w:r>
      <w:r>
        <w:t xml:space="preserve">), which was consistent with </w:t>
      </w:r>
      <w:r>
        <w:rPr>
          <w:color w:val="000000" w:themeColor="text1"/>
        </w:rPr>
        <w:t xml:space="preserve">Goodway and </w:t>
      </w:r>
      <w:proofErr w:type="spellStart"/>
      <w:r>
        <w:rPr>
          <w:color w:val="000000" w:themeColor="text1"/>
        </w:rPr>
        <w:t>Rudisills</w:t>
      </w:r>
      <w:proofErr w:type="spellEnd"/>
      <w:r>
        <w:rPr>
          <w:color w:val="000000" w:themeColor="text1"/>
        </w:rPr>
        <w:t xml:space="preserve">’ (1997) finding that younger children typically lack the cognitive skills to distinguish between actual motor competence and, in turn, overestimate their perceived competence levels. </w:t>
      </w:r>
      <w:r w:rsidR="00986DE6">
        <w:rPr>
          <w:color w:val="000000" w:themeColor="text1"/>
        </w:rPr>
        <w:t xml:space="preserve">Using Barnett et al.’s Pictorial Scale of Perceived Movement Skill Competence (2015) in this research project </w:t>
      </w:r>
      <w:r w:rsidR="005368F2">
        <w:rPr>
          <w:color w:val="000000" w:themeColor="text1"/>
        </w:rPr>
        <w:t>clearly</w:t>
      </w:r>
      <w:r w:rsidR="00986DE6">
        <w:rPr>
          <w:color w:val="000000" w:themeColor="text1"/>
        </w:rPr>
        <w:t xml:space="preserve"> </w:t>
      </w:r>
      <w:r w:rsidR="005368F2">
        <w:rPr>
          <w:color w:val="000000" w:themeColor="text1"/>
        </w:rPr>
        <w:t>outlined</w:t>
      </w:r>
      <w:r w:rsidR="00986DE6">
        <w:rPr>
          <w:color w:val="000000" w:themeColor="text1"/>
        </w:rPr>
        <w:t xml:space="preserve"> how the students visualize their own physical abilities. I </w:t>
      </w:r>
      <w:r w:rsidR="009213CD">
        <w:rPr>
          <w:color w:val="000000" w:themeColor="text1"/>
        </w:rPr>
        <w:t xml:space="preserve">was </w:t>
      </w:r>
      <w:r w:rsidR="00986DE6">
        <w:rPr>
          <w:color w:val="000000" w:themeColor="text1"/>
        </w:rPr>
        <w:t>specifically interested in looking at the differences in scores amongst Grade 1 versus Grade 4 students, as younger children tend to over-estimate their perceptions of motor competence due to limitations in cognitive processing (Harter &amp; P</w:t>
      </w:r>
      <w:r w:rsidR="00EB40EE">
        <w:rPr>
          <w:color w:val="000000" w:themeColor="text1"/>
        </w:rPr>
        <w:t>i</w:t>
      </w:r>
      <w:r w:rsidR="00986DE6">
        <w:rPr>
          <w:color w:val="000000" w:themeColor="text1"/>
        </w:rPr>
        <w:t xml:space="preserve">ke, 1984). This was </w:t>
      </w:r>
      <w:r w:rsidR="007E4CBD">
        <w:rPr>
          <w:color w:val="000000" w:themeColor="text1"/>
        </w:rPr>
        <w:t>a key</w:t>
      </w:r>
      <w:r w:rsidR="00986DE6">
        <w:rPr>
          <w:color w:val="000000" w:themeColor="text1"/>
        </w:rPr>
        <w:t xml:space="preserve"> aspect to explore in this research project, as higher perceived motor competence scores have been reinforced as an important correlate of actual motor competence (</w:t>
      </w:r>
      <w:r w:rsidR="00986DE6" w:rsidRPr="006E4437">
        <w:rPr>
          <w:color w:val="000000" w:themeColor="text1"/>
        </w:rPr>
        <w:t xml:space="preserve">Barnett, Morgan, Van </w:t>
      </w:r>
      <w:proofErr w:type="spellStart"/>
      <w:r w:rsidR="00986DE6" w:rsidRPr="006E4437">
        <w:rPr>
          <w:color w:val="000000" w:themeColor="text1"/>
        </w:rPr>
        <w:t>Beurden</w:t>
      </w:r>
      <w:proofErr w:type="spellEnd"/>
      <w:r w:rsidR="00986DE6" w:rsidRPr="006E4437">
        <w:rPr>
          <w:color w:val="000000" w:themeColor="text1"/>
        </w:rPr>
        <w:t>, Ball</w:t>
      </w:r>
      <w:r w:rsidR="00986DE6">
        <w:rPr>
          <w:color w:val="000000" w:themeColor="text1"/>
        </w:rPr>
        <w:t xml:space="preserve"> </w:t>
      </w:r>
      <w:r w:rsidR="00986DE6" w:rsidRPr="006E4437">
        <w:rPr>
          <w:color w:val="000000" w:themeColor="text1"/>
        </w:rPr>
        <w:t xml:space="preserve">&amp; </w:t>
      </w:r>
      <w:proofErr w:type="spellStart"/>
      <w:r w:rsidR="00986DE6" w:rsidRPr="006E4437">
        <w:rPr>
          <w:color w:val="000000" w:themeColor="text1"/>
        </w:rPr>
        <w:t>Lubans</w:t>
      </w:r>
      <w:proofErr w:type="spellEnd"/>
      <w:r w:rsidR="00986DE6" w:rsidRPr="006E4437">
        <w:rPr>
          <w:color w:val="000000" w:themeColor="text1"/>
        </w:rPr>
        <w:t>, 2011)</w:t>
      </w:r>
      <w:r w:rsidR="00986DE6">
        <w:rPr>
          <w:color w:val="000000" w:themeColor="text1"/>
        </w:rPr>
        <w:t xml:space="preserve"> a</w:t>
      </w:r>
      <w:r w:rsidR="00986DE6">
        <w:t>nd may be associated with various health benefits under the umbrella of physical literacy (Babic et al., 2014).</w:t>
      </w:r>
      <w:r w:rsidR="00986DE6">
        <w:t xml:space="preserve"> </w:t>
      </w:r>
      <w:r>
        <w:rPr>
          <w:color w:val="000000" w:themeColor="text1"/>
        </w:rPr>
        <w:t>The pretest data showed that</w:t>
      </w:r>
      <w:r w:rsidR="008F5BFB">
        <w:rPr>
          <w:color w:val="000000" w:themeColor="text1"/>
        </w:rPr>
        <w:t>,</w:t>
      </w:r>
      <w:r>
        <w:rPr>
          <w:color w:val="000000" w:themeColor="text1"/>
        </w:rPr>
        <w:t xml:space="preserve"> overall</w:t>
      </w:r>
      <w:r w:rsidR="008F5BFB">
        <w:rPr>
          <w:color w:val="000000" w:themeColor="text1"/>
        </w:rPr>
        <w:t xml:space="preserve">, </w:t>
      </w:r>
      <w:r>
        <w:rPr>
          <w:color w:val="000000" w:themeColor="text1"/>
        </w:rPr>
        <w:t xml:space="preserve">participants had “pretty good” perceptions of their motor competence. The improvement in children’s perceived motor competence could be a result of the students feeling successful and having a positive experience over the 8-week intervention. Furthermore, younger children (6 years of age) are less likely to have an accurate understanding of their actual physical skills compared to older children (9 years of age). These findings imply that the relationship between perceived motor competence and actual motor competence becomes stronger with age (Robinson et al., 2015). </w:t>
      </w:r>
      <w:r w:rsidR="00986DE6">
        <w:t>Therefore, o</w:t>
      </w:r>
      <w:r w:rsidR="00986DE6">
        <w:rPr>
          <w:color w:val="000000" w:themeColor="text1"/>
        </w:rPr>
        <w:t xml:space="preserve">ne objective of this research was to examine how I, the researcher and PE </w:t>
      </w:r>
      <w:r w:rsidR="008F5BFB">
        <w:rPr>
          <w:color w:val="000000" w:themeColor="text1"/>
        </w:rPr>
        <w:t>t</w:t>
      </w:r>
      <w:r w:rsidR="00986DE6">
        <w:rPr>
          <w:color w:val="000000" w:themeColor="text1"/>
        </w:rPr>
        <w:t xml:space="preserve">eacher, could influence this psychological construct by positively manipulating the environment in which students of all ages </w:t>
      </w:r>
      <w:r w:rsidR="008F5BFB">
        <w:rPr>
          <w:color w:val="000000" w:themeColor="text1"/>
        </w:rPr>
        <w:t xml:space="preserve">and abilities </w:t>
      </w:r>
      <w:r w:rsidR="00986DE6">
        <w:rPr>
          <w:color w:val="000000" w:themeColor="text1"/>
        </w:rPr>
        <w:t>are learning and developing their motor skills in.</w:t>
      </w:r>
      <w:r w:rsidR="007E4CBD">
        <w:rPr>
          <w:color w:val="000000" w:themeColor="text1"/>
        </w:rPr>
        <w:t xml:space="preserve"> This was accomplished throughout the research process by </w:t>
      </w:r>
      <w:r w:rsidR="007E4CBD">
        <w:rPr>
          <w:color w:val="000000" w:themeColor="text1"/>
        </w:rPr>
        <w:lastRenderedPageBreak/>
        <w:t>successfully administering sessions of SKIP to the students and seeing their improvement over the 8</w:t>
      </w:r>
      <w:r w:rsidR="00F82F32">
        <w:rPr>
          <w:color w:val="000000" w:themeColor="text1"/>
        </w:rPr>
        <w:t>-</w:t>
      </w:r>
      <w:r w:rsidR="007E4CBD">
        <w:rPr>
          <w:color w:val="000000" w:themeColor="text1"/>
        </w:rPr>
        <w:t xml:space="preserve">week period. </w:t>
      </w:r>
    </w:p>
    <w:p w14:paraId="361D8CAD" w14:textId="77777777" w:rsidR="00DD1F55" w:rsidRDefault="00DD1F55" w:rsidP="00493505">
      <w:pPr>
        <w:spacing w:line="480" w:lineRule="auto"/>
        <w:jc w:val="center"/>
        <w:rPr>
          <w:color w:val="000000" w:themeColor="text1"/>
        </w:rPr>
      </w:pPr>
      <w:r>
        <w:rPr>
          <w:color w:val="000000" w:themeColor="text1"/>
        </w:rPr>
        <w:t>Contributions to Physical Literacy</w:t>
      </w:r>
    </w:p>
    <w:p w14:paraId="26AAAC48" w14:textId="0D4F3814" w:rsidR="00DD1F55" w:rsidRDefault="00DD1F55" w:rsidP="00DD1F55">
      <w:pPr>
        <w:spacing w:line="480" w:lineRule="auto"/>
        <w:ind w:firstLine="720"/>
        <w:rPr>
          <w:color w:val="000000" w:themeColor="text1"/>
        </w:rPr>
      </w:pPr>
      <w:r>
        <w:rPr>
          <w:color w:val="000000" w:themeColor="text1"/>
        </w:rPr>
        <w:t>Understanding the</w:t>
      </w:r>
      <w:r w:rsidR="008F5BFB">
        <w:rPr>
          <w:color w:val="000000" w:themeColor="text1"/>
        </w:rPr>
        <w:t xml:space="preserve"> r</w:t>
      </w:r>
      <w:r>
        <w:rPr>
          <w:color w:val="000000" w:themeColor="text1"/>
        </w:rPr>
        <w:t>esearch implications</w:t>
      </w:r>
      <w:r w:rsidR="008F5BFB">
        <w:rPr>
          <w:color w:val="000000" w:themeColor="text1"/>
        </w:rPr>
        <w:t xml:space="preserve"> of this study</w:t>
      </w:r>
      <w:r>
        <w:rPr>
          <w:color w:val="000000" w:themeColor="text1"/>
        </w:rPr>
        <w:t xml:space="preserve"> as an </w:t>
      </w:r>
      <w:r w:rsidR="008F5BFB">
        <w:rPr>
          <w:color w:val="000000" w:themeColor="text1"/>
        </w:rPr>
        <w:t>edu</w:t>
      </w:r>
      <w:r>
        <w:rPr>
          <w:color w:val="000000" w:themeColor="text1"/>
        </w:rPr>
        <w:t xml:space="preserve">cator can have lifelong impacts on one’s teaching. This is especially important in the early elementary school years as the motor skills taught in this study </w:t>
      </w:r>
      <w:proofErr w:type="gramStart"/>
      <w:r>
        <w:rPr>
          <w:color w:val="000000" w:themeColor="text1"/>
        </w:rPr>
        <w:t>are considered to be</w:t>
      </w:r>
      <w:proofErr w:type="gramEnd"/>
      <w:r>
        <w:rPr>
          <w:color w:val="000000" w:themeColor="text1"/>
        </w:rPr>
        <w:t xml:space="preserve"> the building blocks to more advanced patter</w:t>
      </w:r>
      <w:r w:rsidR="008F5BFB">
        <w:rPr>
          <w:color w:val="000000" w:themeColor="text1"/>
        </w:rPr>
        <w:t>n</w:t>
      </w:r>
      <w:r>
        <w:rPr>
          <w:color w:val="000000" w:themeColor="text1"/>
        </w:rPr>
        <w:t>s of movement, such as sport-related skills to be used throughout one’s life (</w:t>
      </w:r>
      <w:proofErr w:type="spellStart"/>
      <w:r>
        <w:rPr>
          <w:color w:val="000000" w:themeColor="text1"/>
        </w:rPr>
        <w:t>Gallahue</w:t>
      </w:r>
      <w:proofErr w:type="spellEnd"/>
      <w:r>
        <w:rPr>
          <w:color w:val="000000" w:themeColor="text1"/>
        </w:rPr>
        <w:t xml:space="preserve"> et al., 2012). Barnett’s extensive research in this area highlights this understanding that children with low motor competence and low perceived motor competence are less likely to be physically active and children with higher perceived motor competence are more likely to be physically active throughout their lives (Barnett et al., 2008). Therefore, fostering student learning surrounding motor skill development by means of intervention can encourage active lifestyle choices as they grow (an important aspect of physical literacy).</w:t>
      </w:r>
      <w:r w:rsidR="00D37B29">
        <w:rPr>
          <w:color w:val="000000" w:themeColor="text1"/>
        </w:rPr>
        <w:t xml:space="preserve"> </w:t>
      </w:r>
      <w:r w:rsidR="00493505">
        <w:rPr>
          <w:color w:val="000000" w:themeColor="text1"/>
        </w:rPr>
        <w:t xml:space="preserve">Although it was not the </w:t>
      </w:r>
      <w:proofErr w:type="gramStart"/>
      <w:r w:rsidR="00493505">
        <w:rPr>
          <w:color w:val="000000" w:themeColor="text1"/>
        </w:rPr>
        <w:t>main focus</w:t>
      </w:r>
      <w:proofErr w:type="gramEnd"/>
      <w:r w:rsidR="00493505">
        <w:rPr>
          <w:color w:val="000000" w:themeColor="text1"/>
        </w:rPr>
        <w:t xml:space="preserve"> of this study, acknowledging that physical literacy is not a “one size fits all” concept is important as children have different capabilities, life experiences </w:t>
      </w:r>
      <w:r w:rsidR="00493505" w:rsidRPr="009A3AA9">
        <w:rPr>
          <w:color w:val="000000" w:themeColor="text1"/>
        </w:rPr>
        <w:t xml:space="preserve">and disabilities </w:t>
      </w:r>
      <w:r w:rsidR="00493505" w:rsidRPr="009A3AA9">
        <w:rPr>
          <w:color w:val="000000" w:themeColor="text1"/>
        </w:rPr>
        <w:t>(</w:t>
      </w:r>
      <w:proofErr w:type="spellStart"/>
      <w:r w:rsidR="00493505" w:rsidRPr="009A3AA9">
        <w:rPr>
          <w:color w:val="000000" w:themeColor="text1"/>
        </w:rPr>
        <w:t>Pushkarenko</w:t>
      </w:r>
      <w:proofErr w:type="spellEnd"/>
      <w:r w:rsidR="00493505" w:rsidRPr="009A3AA9">
        <w:rPr>
          <w:color w:val="000000" w:themeColor="text1"/>
        </w:rPr>
        <w:t xml:space="preserve"> et</w:t>
      </w:r>
      <w:r w:rsidR="00493505">
        <w:rPr>
          <w:color w:val="000000" w:themeColor="text1"/>
        </w:rPr>
        <w:t xml:space="preserve"> al., </w:t>
      </w:r>
      <w:r w:rsidR="00493505" w:rsidRPr="00493505">
        <w:rPr>
          <w:color w:val="000000" w:themeColor="text1"/>
        </w:rPr>
        <w:t>2021)</w:t>
      </w:r>
      <w:r w:rsidR="00493505">
        <w:rPr>
          <w:color w:val="000000" w:themeColor="text1"/>
        </w:rPr>
        <w:t xml:space="preserve"> and this must be considered for program development and implementation.</w:t>
      </w:r>
    </w:p>
    <w:p w14:paraId="037C17DC" w14:textId="4792AEA0" w:rsidR="00D217CA" w:rsidRDefault="00DD1F55" w:rsidP="001B1134">
      <w:pPr>
        <w:spacing w:line="480" w:lineRule="auto"/>
        <w:ind w:firstLine="720"/>
        <w:rPr>
          <w:color w:val="000000" w:themeColor="text1"/>
        </w:rPr>
      </w:pPr>
      <w:r>
        <w:rPr>
          <w:color w:val="000000" w:themeColor="text1"/>
        </w:rPr>
        <w:t xml:space="preserve">As part of building student success, BC’s Physical and Health Education curriculum aims to empower </w:t>
      </w:r>
      <w:r w:rsidR="00D37B29">
        <w:rPr>
          <w:color w:val="000000" w:themeColor="text1"/>
        </w:rPr>
        <w:t xml:space="preserve">all </w:t>
      </w:r>
      <w:r>
        <w:rPr>
          <w:color w:val="000000" w:themeColor="text1"/>
        </w:rPr>
        <w:t xml:space="preserve">students to develop a personalized understanding of what healthy living means (BC Curriculum, 2022). Physical literacy plays a large role in this, as it includes teaching children the skills that they need to be safe, </w:t>
      </w:r>
      <w:proofErr w:type="gramStart"/>
      <w:r>
        <w:rPr>
          <w:color w:val="000000" w:themeColor="text1"/>
        </w:rPr>
        <w:t>active</w:t>
      </w:r>
      <w:proofErr w:type="gramEnd"/>
      <w:r>
        <w:rPr>
          <w:color w:val="000000" w:themeColor="text1"/>
        </w:rPr>
        <w:t xml:space="preserve"> and healthy citizens throughout their lives (BC Curriculum, 2022). Since the goal of PE focuses on developing physical literacy, which includes building the confidence and competence children will need to participate in a variety of activities throughout their lives, starting this during the early educational years (or what </w:t>
      </w:r>
      <w:proofErr w:type="spellStart"/>
      <w:r w:rsidR="00F30C71">
        <w:rPr>
          <w:color w:val="000000" w:themeColor="text1"/>
        </w:rPr>
        <w:t>Hulteen</w:t>
      </w:r>
      <w:proofErr w:type="spellEnd"/>
      <w:r>
        <w:rPr>
          <w:color w:val="000000" w:themeColor="text1"/>
        </w:rPr>
        <w:t xml:space="preserve"> et al. </w:t>
      </w:r>
      <w:r>
        <w:rPr>
          <w:color w:val="000000" w:themeColor="text1"/>
        </w:rPr>
        <w:lastRenderedPageBreak/>
        <w:t>(20</w:t>
      </w:r>
      <w:r w:rsidR="00F30C71">
        <w:rPr>
          <w:color w:val="000000" w:themeColor="text1"/>
        </w:rPr>
        <w:t>18</w:t>
      </w:r>
      <w:r>
        <w:rPr>
          <w:color w:val="000000" w:themeColor="text1"/>
        </w:rPr>
        <w:t xml:space="preserve">) </w:t>
      </w:r>
      <w:r w:rsidR="00D217CA">
        <w:rPr>
          <w:color w:val="000000" w:themeColor="text1"/>
        </w:rPr>
        <w:t>initially referred</w:t>
      </w:r>
      <w:r>
        <w:rPr>
          <w:color w:val="000000" w:themeColor="text1"/>
        </w:rPr>
        <w:t xml:space="preserve"> to as the ‘foundational phase’) is crucial. The motor skills that the students develop during this time in school effect whether they play sports, dance, engage in recreational activities, walk to work and so much more throughout their lives (BC Curriculum, 2022). </w:t>
      </w:r>
      <w:r w:rsidR="001B1134">
        <w:rPr>
          <w:color w:val="000000" w:themeColor="text1"/>
        </w:rPr>
        <w:t>Wainwright et al. (2018) concluded that if executed correctly, using strategic methods of teaching students proper motor skills (such as the FMS) could have lifelong impacts. This study is consistent with Wainwright et al.’s (2018) findings, as there was significant improvement in student scores after just 8 weeks.</w:t>
      </w:r>
    </w:p>
    <w:p w14:paraId="429E3E53" w14:textId="4BC9CD38" w:rsidR="00D217CA" w:rsidRDefault="00D217CA" w:rsidP="00B810B8">
      <w:pPr>
        <w:spacing w:line="480" w:lineRule="auto"/>
        <w:ind w:firstLine="720"/>
        <w:rPr>
          <w:color w:val="000000" w:themeColor="text1"/>
        </w:rPr>
      </w:pPr>
    </w:p>
    <w:p w14:paraId="17D2B9BC" w14:textId="0A2C135A" w:rsidR="00D217CA" w:rsidRDefault="00D217CA" w:rsidP="00B810B8">
      <w:pPr>
        <w:spacing w:line="480" w:lineRule="auto"/>
        <w:ind w:firstLine="720"/>
        <w:rPr>
          <w:color w:val="000000" w:themeColor="text1"/>
        </w:rPr>
      </w:pPr>
    </w:p>
    <w:p w14:paraId="57EF240F" w14:textId="0C472E6A" w:rsidR="00D217CA" w:rsidRDefault="00D217CA" w:rsidP="00B810B8">
      <w:pPr>
        <w:spacing w:line="480" w:lineRule="auto"/>
        <w:ind w:firstLine="720"/>
        <w:rPr>
          <w:color w:val="000000" w:themeColor="text1"/>
        </w:rPr>
      </w:pPr>
    </w:p>
    <w:p w14:paraId="21CC5F9E" w14:textId="387CF256" w:rsidR="00D217CA" w:rsidRDefault="00D217CA" w:rsidP="00B810B8">
      <w:pPr>
        <w:spacing w:line="480" w:lineRule="auto"/>
        <w:ind w:firstLine="720"/>
        <w:rPr>
          <w:color w:val="000000" w:themeColor="text1"/>
        </w:rPr>
      </w:pPr>
    </w:p>
    <w:p w14:paraId="2C69A117" w14:textId="6B55ACA5" w:rsidR="00D217CA" w:rsidRDefault="00D217CA" w:rsidP="00B810B8">
      <w:pPr>
        <w:spacing w:line="480" w:lineRule="auto"/>
        <w:ind w:firstLine="720"/>
        <w:rPr>
          <w:color w:val="000000" w:themeColor="text1"/>
        </w:rPr>
      </w:pPr>
    </w:p>
    <w:p w14:paraId="50CD261C" w14:textId="693BD6DD" w:rsidR="00D217CA" w:rsidRDefault="00D217CA" w:rsidP="00B810B8">
      <w:pPr>
        <w:spacing w:line="480" w:lineRule="auto"/>
        <w:ind w:firstLine="720"/>
        <w:rPr>
          <w:color w:val="000000" w:themeColor="text1"/>
        </w:rPr>
      </w:pPr>
    </w:p>
    <w:p w14:paraId="37AEBC32" w14:textId="457690D2" w:rsidR="00D217CA" w:rsidRDefault="00D217CA" w:rsidP="00B810B8">
      <w:pPr>
        <w:spacing w:line="480" w:lineRule="auto"/>
        <w:ind w:firstLine="720"/>
        <w:rPr>
          <w:color w:val="000000" w:themeColor="text1"/>
        </w:rPr>
      </w:pPr>
    </w:p>
    <w:p w14:paraId="709EAD24" w14:textId="12652AA7" w:rsidR="00D217CA" w:rsidRDefault="00D217CA" w:rsidP="00B810B8">
      <w:pPr>
        <w:spacing w:line="480" w:lineRule="auto"/>
        <w:ind w:firstLine="720"/>
        <w:rPr>
          <w:color w:val="000000" w:themeColor="text1"/>
        </w:rPr>
      </w:pPr>
    </w:p>
    <w:p w14:paraId="4E2203C9" w14:textId="09F81BED" w:rsidR="00D217CA" w:rsidRDefault="00D217CA" w:rsidP="00B810B8">
      <w:pPr>
        <w:spacing w:line="480" w:lineRule="auto"/>
        <w:ind w:firstLine="720"/>
        <w:rPr>
          <w:color w:val="000000" w:themeColor="text1"/>
        </w:rPr>
      </w:pPr>
    </w:p>
    <w:p w14:paraId="0E5407C7" w14:textId="48BB0501" w:rsidR="00D217CA" w:rsidRDefault="00D217CA" w:rsidP="00B810B8">
      <w:pPr>
        <w:spacing w:line="480" w:lineRule="auto"/>
        <w:ind w:firstLine="720"/>
        <w:rPr>
          <w:color w:val="000000" w:themeColor="text1"/>
        </w:rPr>
      </w:pPr>
    </w:p>
    <w:p w14:paraId="49BBDB8B" w14:textId="46E237B7" w:rsidR="00D217CA" w:rsidRDefault="00D217CA" w:rsidP="00B810B8">
      <w:pPr>
        <w:spacing w:line="480" w:lineRule="auto"/>
        <w:ind w:firstLine="720"/>
        <w:rPr>
          <w:color w:val="000000" w:themeColor="text1"/>
        </w:rPr>
      </w:pPr>
    </w:p>
    <w:p w14:paraId="6F80479C" w14:textId="27482D99" w:rsidR="00D217CA" w:rsidRDefault="00D217CA" w:rsidP="00B810B8">
      <w:pPr>
        <w:spacing w:line="480" w:lineRule="auto"/>
        <w:ind w:firstLine="720"/>
        <w:rPr>
          <w:color w:val="000000" w:themeColor="text1"/>
        </w:rPr>
      </w:pPr>
    </w:p>
    <w:p w14:paraId="170A1F3A" w14:textId="61421D25" w:rsidR="00D217CA" w:rsidRDefault="00D217CA" w:rsidP="00B810B8">
      <w:pPr>
        <w:spacing w:line="480" w:lineRule="auto"/>
        <w:ind w:firstLine="720"/>
        <w:rPr>
          <w:color w:val="000000" w:themeColor="text1"/>
        </w:rPr>
      </w:pPr>
    </w:p>
    <w:p w14:paraId="4064F94C" w14:textId="7CBC9ED0" w:rsidR="001B1134" w:rsidRDefault="001B1134" w:rsidP="00B810B8">
      <w:pPr>
        <w:spacing w:line="480" w:lineRule="auto"/>
        <w:ind w:firstLine="720"/>
        <w:rPr>
          <w:color w:val="000000" w:themeColor="text1"/>
        </w:rPr>
      </w:pPr>
    </w:p>
    <w:p w14:paraId="6B259955" w14:textId="77777777" w:rsidR="001B1134" w:rsidRDefault="001B1134" w:rsidP="00B810B8">
      <w:pPr>
        <w:spacing w:line="480" w:lineRule="auto"/>
        <w:ind w:firstLine="720"/>
        <w:rPr>
          <w:color w:val="000000" w:themeColor="text1"/>
        </w:rPr>
      </w:pPr>
    </w:p>
    <w:p w14:paraId="01317841" w14:textId="77777777" w:rsidR="00D217CA" w:rsidRDefault="00D217CA" w:rsidP="00271752">
      <w:pPr>
        <w:spacing w:line="480" w:lineRule="auto"/>
        <w:rPr>
          <w:color w:val="000000" w:themeColor="text1"/>
        </w:rPr>
      </w:pPr>
    </w:p>
    <w:p w14:paraId="372FE2F8" w14:textId="0073B829" w:rsidR="00B810B8" w:rsidRPr="00B810B8" w:rsidRDefault="00B810B8" w:rsidP="00B810B8">
      <w:pPr>
        <w:spacing w:line="480" w:lineRule="auto"/>
        <w:jc w:val="center"/>
        <w:rPr>
          <w:color w:val="000000" w:themeColor="text1"/>
        </w:rPr>
      </w:pPr>
      <w:r w:rsidRPr="00B810B8">
        <w:rPr>
          <w:b/>
          <w:bCs/>
          <w:color w:val="000000" w:themeColor="text1"/>
        </w:rPr>
        <w:lastRenderedPageBreak/>
        <w:t xml:space="preserve">Chapter </w:t>
      </w:r>
      <w:r w:rsidR="002E1463">
        <w:rPr>
          <w:b/>
          <w:bCs/>
          <w:color w:val="000000" w:themeColor="text1"/>
        </w:rPr>
        <w:t>6</w:t>
      </w:r>
    </w:p>
    <w:p w14:paraId="64B8C569" w14:textId="763399AC" w:rsidR="00AD3A2E" w:rsidRDefault="00AD3A2E" w:rsidP="00AD3A2E">
      <w:pPr>
        <w:spacing w:line="480" w:lineRule="auto"/>
        <w:jc w:val="center"/>
        <w:rPr>
          <w:b/>
          <w:bCs/>
          <w:color w:val="000000" w:themeColor="text1"/>
        </w:rPr>
      </w:pPr>
      <w:r w:rsidRPr="00646EF1">
        <w:rPr>
          <w:b/>
          <w:bCs/>
          <w:color w:val="000000" w:themeColor="text1"/>
        </w:rPr>
        <w:t>Conclusion</w:t>
      </w:r>
    </w:p>
    <w:p w14:paraId="315292DB" w14:textId="64CAFD56" w:rsidR="00F357AE" w:rsidRDefault="00D20A44" w:rsidP="00324FAA">
      <w:pPr>
        <w:spacing w:line="480" w:lineRule="auto"/>
        <w:rPr>
          <w:color w:val="000000" w:themeColor="text1"/>
        </w:rPr>
      </w:pPr>
      <w:r>
        <w:rPr>
          <w:color w:val="000000" w:themeColor="text1"/>
        </w:rPr>
        <w:tab/>
      </w:r>
      <w:r w:rsidR="00BB356C">
        <w:rPr>
          <w:color w:val="000000" w:themeColor="text1"/>
        </w:rPr>
        <w:t>This chapter</w:t>
      </w:r>
      <w:r w:rsidR="00F357AE">
        <w:rPr>
          <w:color w:val="000000" w:themeColor="text1"/>
        </w:rPr>
        <w:t>,</w:t>
      </w:r>
      <w:r w:rsidR="00BB356C">
        <w:rPr>
          <w:color w:val="000000" w:themeColor="text1"/>
        </w:rPr>
        <w:t xml:space="preserve"> in conclusion</w:t>
      </w:r>
      <w:r w:rsidR="00F357AE">
        <w:rPr>
          <w:color w:val="000000" w:themeColor="text1"/>
        </w:rPr>
        <w:t>,</w:t>
      </w:r>
      <w:r w:rsidR="00BB356C">
        <w:rPr>
          <w:color w:val="000000" w:themeColor="text1"/>
        </w:rPr>
        <w:t xml:space="preserve"> will reiterate the main objective and findings of the study, as reported in Chapter 4 and 5</w:t>
      </w:r>
      <w:r w:rsidR="005368F2">
        <w:rPr>
          <w:color w:val="000000" w:themeColor="text1"/>
        </w:rPr>
        <w:t>,</w:t>
      </w:r>
      <w:r w:rsidR="00BB356C">
        <w:rPr>
          <w:color w:val="000000" w:themeColor="text1"/>
        </w:rPr>
        <w:t xml:space="preserve"> and examine these in relation to the implementation of the motor skill intervention. This section will then explore the implications of this research and </w:t>
      </w:r>
      <w:r w:rsidR="005368F2">
        <w:rPr>
          <w:color w:val="000000" w:themeColor="text1"/>
        </w:rPr>
        <w:t xml:space="preserve">discuss </w:t>
      </w:r>
      <w:r w:rsidR="00BB356C">
        <w:rPr>
          <w:color w:val="000000" w:themeColor="text1"/>
        </w:rPr>
        <w:t xml:space="preserve">the strengths and limitations of this study. </w:t>
      </w:r>
    </w:p>
    <w:p w14:paraId="7CDEF713" w14:textId="0D5D1F66" w:rsidR="00F357AE" w:rsidRDefault="00ED630C" w:rsidP="00F357AE">
      <w:pPr>
        <w:spacing w:line="480" w:lineRule="auto"/>
        <w:ind w:firstLine="720"/>
        <w:rPr>
          <w:color w:val="000000" w:themeColor="text1"/>
        </w:rPr>
      </w:pPr>
      <w:r>
        <w:rPr>
          <w:color w:val="000000" w:themeColor="text1"/>
        </w:rPr>
        <w:t xml:space="preserve">As physical competence and perceived competence play an important role in helping children develop healthy and active lifestyle habits (Barnett et al., 2016), the </w:t>
      </w:r>
      <w:r w:rsidR="00440CF3">
        <w:rPr>
          <w:color w:val="000000" w:themeColor="text1"/>
        </w:rPr>
        <w:t>main</w:t>
      </w:r>
      <w:r>
        <w:rPr>
          <w:color w:val="000000" w:themeColor="text1"/>
        </w:rPr>
        <w:t xml:space="preserve"> objective of this study was to better understand the effects of a motor skills intervention on students perceived competence and physical competence. Actual motor competence of the students (6 and 9 year of age) was assessed before and after </w:t>
      </w:r>
      <w:r w:rsidR="008F5BFB">
        <w:rPr>
          <w:color w:val="000000" w:themeColor="text1"/>
        </w:rPr>
        <w:t xml:space="preserve">an </w:t>
      </w:r>
      <w:r>
        <w:rPr>
          <w:color w:val="000000" w:themeColor="text1"/>
        </w:rPr>
        <w:t xml:space="preserve">8-week motor skill intervention of SKIP. </w:t>
      </w:r>
      <w:r w:rsidR="001B1134">
        <w:rPr>
          <w:color w:val="000000" w:themeColor="text1"/>
        </w:rPr>
        <w:t>Each week</w:t>
      </w:r>
      <w:r w:rsidR="00440CF3">
        <w:rPr>
          <w:color w:val="000000" w:themeColor="text1"/>
        </w:rPr>
        <w:t xml:space="preserve">, 61 </w:t>
      </w:r>
      <w:r>
        <w:rPr>
          <w:color w:val="000000" w:themeColor="text1"/>
        </w:rPr>
        <w:t>students in Grades 1 and 4 participated in 2, 45-minute SKIP lessons involving various developmentally appropriate tasks</w:t>
      </w:r>
      <w:r w:rsidR="00440CF3">
        <w:rPr>
          <w:color w:val="000000" w:themeColor="text1"/>
        </w:rPr>
        <w:t xml:space="preserve"> and games. These activities </w:t>
      </w:r>
      <w:r>
        <w:rPr>
          <w:color w:val="000000" w:themeColor="text1"/>
        </w:rPr>
        <w:t>rang</w:t>
      </w:r>
      <w:r w:rsidR="00440CF3">
        <w:rPr>
          <w:color w:val="000000" w:themeColor="text1"/>
        </w:rPr>
        <w:t>ed</w:t>
      </w:r>
      <w:r>
        <w:rPr>
          <w:color w:val="000000" w:themeColor="text1"/>
        </w:rPr>
        <w:t xml:space="preserve"> from simple to more complex </w:t>
      </w:r>
      <w:r w:rsidR="00440CF3">
        <w:rPr>
          <w:color w:val="000000" w:themeColor="text1"/>
        </w:rPr>
        <w:t xml:space="preserve">motor skill exercises </w:t>
      </w:r>
      <w:r>
        <w:rPr>
          <w:color w:val="000000" w:themeColor="text1"/>
        </w:rPr>
        <w:t xml:space="preserve">where the students could sequence through the </w:t>
      </w:r>
      <w:r w:rsidR="00440CF3">
        <w:rPr>
          <w:color w:val="000000" w:themeColor="text1"/>
        </w:rPr>
        <w:t>tasks</w:t>
      </w:r>
      <w:r>
        <w:rPr>
          <w:color w:val="000000" w:themeColor="text1"/>
        </w:rPr>
        <w:t xml:space="preserve"> at their own rate.</w:t>
      </w:r>
      <w:r w:rsidR="00005511">
        <w:rPr>
          <w:color w:val="000000" w:themeColor="text1"/>
        </w:rPr>
        <w:t xml:space="preserve"> </w:t>
      </w:r>
      <w:r w:rsidR="00005511">
        <w:rPr>
          <w:color w:val="000000" w:themeColor="text1"/>
        </w:rPr>
        <w:t xml:space="preserve">This research sets this project apart from previous research as I was able to specifically examine two different age groups experiencing the same program (with some age specific modifications for ability) and closely comparing the progress of the two </w:t>
      </w:r>
      <w:r w:rsidR="005368F2">
        <w:rPr>
          <w:color w:val="000000" w:themeColor="text1"/>
        </w:rPr>
        <w:t>age groups</w:t>
      </w:r>
      <w:r w:rsidR="00005511">
        <w:rPr>
          <w:color w:val="000000" w:themeColor="text1"/>
        </w:rPr>
        <w:t xml:space="preserve"> along the way. </w:t>
      </w:r>
      <w:r>
        <w:rPr>
          <w:color w:val="000000" w:themeColor="text1"/>
        </w:rPr>
        <w:t xml:space="preserve"> </w:t>
      </w:r>
    </w:p>
    <w:p w14:paraId="23D85CCA" w14:textId="0F81EC82" w:rsidR="00884A17" w:rsidRDefault="00D20A44" w:rsidP="00F357AE">
      <w:pPr>
        <w:spacing w:line="480" w:lineRule="auto"/>
        <w:ind w:firstLine="720"/>
        <w:rPr>
          <w:color w:val="000000" w:themeColor="text1"/>
        </w:rPr>
      </w:pPr>
      <w:r>
        <w:rPr>
          <w:color w:val="000000" w:themeColor="text1"/>
        </w:rPr>
        <w:t xml:space="preserve">The findings of this study demonstrated the </w:t>
      </w:r>
      <w:r w:rsidR="009F23E4">
        <w:rPr>
          <w:color w:val="000000" w:themeColor="text1"/>
        </w:rPr>
        <w:t>successful</w:t>
      </w:r>
      <w:r>
        <w:rPr>
          <w:color w:val="000000" w:themeColor="text1"/>
        </w:rPr>
        <w:t xml:space="preserve"> effects of a </w:t>
      </w:r>
      <w:r w:rsidR="005F5EC2">
        <w:rPr>
          <w:color w:val="000000" w:themeColor="text1"/>
        </w:rPr>
        <w:t xml:space="preserve">developmentally appropriate </w:t>
      </w:r>
      <w:r>
        <w:rPr>
          <w:color w:val="000000" w:themeColor="text1"/>
        </w:rPr>
        <w:t xml:space="preserve">motor skill program on students perceived competence and motor competence at ages 6 and 9. </w:t>
      </w:r>
      <w:r w:rsidR="00324FAA">
        <w:rPr>
          <w:color w:val="000000" w:themeColor="text1"/>
        </w:rPr>
        <w:t>This study provides empirical evidence that perceived competence</w:t>
      </w:r>
      <w:r w:rsidR="009F23E4">
        <w:rPr>
          <w:color w:val="000000" w:themeColor="text1"/>
        </w:rPr>
        <w:t xml:space="preserve"> </w:t>
      </w:r>
      <w:r w:rsidR="00ED6182">
        <w:rPr>
          <w:color w:val="000000" w:themeColor="text1"/>
        </w:rPr>
        <w:t>levels change</w:t>
      </w:r>
      <w:r w:rsidR="008F5BFB">
        <w:rPr>
          <w:color w:val="000000" w:themeColor="text1"/>
        </w:rPr>
        <w:t xml:space="preserve"> </w:t>
      </w:r>
      <w:r w:rsidR="00D8568D">
        <w:rPr>
          <w:color w:val="000000" w:themeColor="text1"/>
        </w:rPr>
        <w:t>after</w:t>
      </w:r>
      <w:r w:rsidR="00ED6182">
        <w:rPr>
          <w:color w:val="000000" w:themeColor="text1"/>
        </w:rPr>
        <w:t xml:space="preserve"> following a motor skill intervention in</w:t>
      </w:r>
      <w:r w:rsidR="009F23E4">
        <w:rPr>
          <w:color w:val="000000" w:themeColor="text1"/>
        </w:rPr>
        <w:t xml:space="preserve"> as little as 8 weeks</w:t>
      </w:r>
      <w:r w:rsidR="00ED630C">
        <w:rPr>
          <w:color w:val="000000" w:themeColor="text1"/>
        </w:rPr>
        <w:t xml:space="preserve">. </w:t>
      </w:r>
      <w:r w:rsidR="00ED6182">
        <w:rPr>
          <w:color w:val="000000" w:themeColor="text1"/>
        </w:rPr>
        <w:t>Qualitative data suggested that o</w:t>
      </w:r>
      <w:r w:rsidR="00440CF3">
        <w:rPr>
          <w:color w:val="000000" w:themeColor="text1"/>
        </w:rPr>
        <w:t>verall, it was also a positive experience for me as the t</w:t>
      </w:r>
      <w:r w:rsidR="00ED630C">
        <w:rPr>
          <w:color w:val="000000" w:themeColor="text1"/>
        </w:rPr>
        <w:t>e</w:t>
      </w:r>
      <w:r w:rsidR="00440CF3">
        <w:rPr>
          <w:color w:val="000000" w:themeColor="text1"/>
        </w:rPr>
        <w:t xml:space="preserve">acher to </w:t>
      </w:r>
      <w:r w:rsidR="00ED6182">
        <w:rPr>
          <w:color w:val="000000" w:themeColor="text1"/>
        </w:rPr>
        <w:t xml:space="preserve">review </w:t>
      </w:r>
      <w:r w:rsidR="00D8568D">
        <w:rPr>
          <w:color w:val="000000" w:themeColor="text1"/>
        </w:rPr>
        <w:t>the</w:t>
      </w:r>
      <w:r w:rsidR="00ED6182">
        <w:rPr>
          <w:color w:val="000000" w:themeColor="text1"/>
        </w:rPr>
        <w:t xml:space="preserve"> field notes</w:t>
      </w:r>
      <w:r w:rsidR="002E1463">
        <w:rPr>
          <w:color w:val="000000" w:themeColor="text1"/>
        </w:rPr>
        <w:t xml:space="preserve">, video </w:t>
      </w:r>
      <w:r w:rsidR="002E1463">
        <w:rPr>
          <w:color w:val="000000" w:themeColor="text1"/>
        </w:rPr>
        <w:lastRenderedPageBreak/>
        <w:t>recordings</w:t>
      </w:r>
      <w:r w:rsidR="00ED6182">
        <w:rPr>
          <w:color w:val="000000" w:themeColor="text1"/>
        </w:rPr>
        <w:t xml:space="preserve"> and journal entries to recognize how much </w:t>
      </w:r>
      <w:r w:rsidR="00ED630C">
        <w:rPr>
          <w:color w:val="000000" w:themeColor="text1"/>
        </w:rPr>
        <w:t>students demonstra</w:t>
      </w:r>
      <w:r w:rsidR="00440CF3">
        <w:rPr>
          <w:color w:val="000000" w:themeColor="text1"/>
        </w:rPr>
        <w:t>t</w:t>
      </w:r>
      <w:r w:rsidR="00ED6182">
        <w:rPr>
          <w:color w:val="000000" w:themeColor="text1"/>
        </w:rPr>
        <w:t>ed</w:t>
      </w:r>
      <w:r w:rsidR="00440CF3">
        <w:rPr>
          <w:color w:val="000000" w:themeColor="text1"/>
        </w:rPr>
        <w:t xml:space="preserve"> </w:t>
      </w:r>
      <w:r w:rsidR="00ED6182">
        <w:rPr>
          <w:color w:val="000000" w:themeColor="text1"/>
        </w:rPr>
        <w:t>increased</w:t>
      </w:r>
      <w:r w:rsidR="00ED630C">
        <w:rPr>
          <w:color w:val="000000" w:themeColor="text1"/>
        </w:rPr>
        <w:t xml:space="preserve"> </w:t>
      </w:r>
      <w:r w:rsidR="00582A27">
        <w:rPr>
          <w:color w:val="000000" w:themeColor="text1"/>
        </w:rPr>
        <w:t xml:space="preserve">interest in the activities by showing </w:t>
      </w:r>
      <w:r w:rsidR="008F5BFB">
        <w:rPr>
          <w:color w:val="000000" w:themeColor="text1"/>
        </w:rPr>
        <w:t xml:space="preserve">engagement and </w:t>
      </w:r>
      <w:r w:rsidR="00F357AE">
        <w:rPr>
          <w:color w:val="000000" w:themeColor="text1"/>
        </w:rPr>
        <w:t>curiosity</w:t>
      </w:r>
      <w:r w:rsidR="008F5BFB">
        <w:rPr>
          <w:color w:val="000000" w:themeColor="text1"/>
        </w:rPr>
        <w:t xml:space="preserve"> </w:t>
      </w:r>
      <w:r w:rsidR="00582A27">
        <w:rPr>
          <w:color w:val="000000" w:themeColor="text1"/>
        </w:rPr>
        <w:t xml:space="preserve">regarding the equipment and games </w:t>
      </w:r>
      <w:r w:rsidR="00ED6182">
        <w:rPr>
          <w:color w:val="000000" w:themeColor="text1"/>
        </w:rPr>
        <w:t xml:space="preserve">prior to and </w:t>
      </w:r>
      <w:r w:rsidR="00582A27">
        <w:rPr>
          <w:color w:val="000000" w:themeColor="text1"/>
        </w:rPr>
        <w:t>during the</w:t>
      </w:r>
      <w:r w:rsidR="00F357AE">
        <w:rPr>
          <w:color w:val="000000" w:themeColor="text1"/>
        </w:rPr>
        <w:t xml:space="preserve"> SKIP</w:t>
      </w:r>
      <w:r w:rsidR="00582A27">
        <w:rPr>
          <w:color w:val="000000" w:themeColor="text1"/>
        </w:rPr>
        <w:t xml:space="preserve"> sessions. The </w:t>
      </w:r>
      <w:r w:rsidR="00440CF3">
        <w:rPr>
          <w:color w:val="000000" w:themeColor="text1"/>
        </w:rPr>
        <w:t>students</w:t>
      </w:r>
      <w:r w:rsidR="00582A27">
        <w:rPr>
          <w:color w:val="000000" w:themeColor="text1"/>
        </w:rPr>
        <w:t xml:space="preserve"> also responded well to the specific type of </w:t>
      </w:r>
      <w:r w:rsidR="00BE125E">
        <w:rPr>
          <w:color w:val="000000" w:themeColor="text1"/>
        </w:rPr>
        <w:t>teacher i</w:t>
      </w:r>
      <w:r w:rsidR="00582A27">
        <w:rPr>
          <w:color w:val="000000" w:themeColor="text1"/>
        </w:rPr>
        <w:t xml:space="preserve">nstruction by displaying increased use of new and proper terminology when practicing a motor skill or behaviour. </w:t>
      </w:r>
      <w:r w:rsidR="00271752">
        <w:rPr>
          <w:color w:val="000000" w:themeColor="text1"/>
        </w:rPr>
        <w:t xml:space="preserve">Practicing the sessions prior to administering them to the participants was another positive impact that </w:t>
      </w:r>
      <w:r w:rsidR="001B1134">
        <w:rPr>
          <w:color w:val="000000" w:themeColor="text1"/>
        </w:rPr>
        <w:t>resulted from</w:t>
      </w:r>
      <w:r w:rsidR="00271752">
        <w:rPr>
          <w:color w:val="000000" w:themeColor="text1"/>
        </w:rPr>
        <w:t xml:space="preserve"> the qualitative findings</w:t>
      </w:r>
      <w:r w:rsidR="001B1134">
        <w:rPr>
          <w:color w:val="000000" w:themeColor="text1"/>
        </w:rPr>
        <w:t>,</w:t>
      </w:r>
      <w:r w:rsidR="00271752">
        <w:rPr>
          <w:color w:val="000000" w:themeColor="text1"/>
        </w:rPr>
        <w:t xml:space="preserve"> as any questions or adaptations were</w:t>
      </w:r>
      <w:r w:rsidR="001B1134">
        <w:rPr>
          <w:color w:val="000000" w:themeColor="text1"/>
        </w:rPr>
        <w:t xml:space="preserve"> able to be</w:t>
      </w:r>
      <w:r w:rsidR="00271752">
        <w:rPr>
          <w:color w:val="000000" w:themeColor="text1"/>
        </w:rPr>
        <w:t xml:space="preserve"> </w:t>
      </w:r>
      <w:r w:rsidR="00D8568D">
        <w:rPr>
          <w:color w:val="000000" w:themeColor="text1"/>
        </w:rPr>
        <w:t xml:space="preserve">determined </w:t>
      </w:r>
      <w:r w:rsidR="00271752">
        <w:rPr>
          <w:color w:val="000000" w:themeColor="text1"/>
        </w:rPr>
        <w:t>during the instruction</w:t>
      </w:r>
      <w:r w:rsidR="001825D7">
        <w:rPr>
          <w:color w:val="000000" w:themeColor="text1"/>
        </w:rPr>
        <w:t>al</w:t>
      </w:r>
      <w:r w:rsidR="00271752">
        <w:rPr>
          <w:color w:val="000000" w:themeColor="text1"/>
        </w:rPr>
        <w:t xml:space="preserve"> </w:t>
      </w:r>
      <w:r w:rsidR="001B1134">
        <w:rPr>
          <w:color w:val="000000" w:themeColor="text1"/>
        </w:rPr>
        <w:t>portion of the period</w:t>
      </w:r>
      <w:r w:rsidR="00271752">
        <w:rPr>
          <w:color w:val="000000" w:themeColor="text1"/>
        </w:rPr>
        <w:t xml:space="preserve">. </w:t>
      </w:r>
      <w:r w:rsidR="00440CF3">
        <w:rPr>
          <w:color w:val="000000" w:themeColor="text1"/>
        </w:rPr>
        <w:t xml:space="preserve">This </w:t>
      </w:r>
      <w:r w:rsidR="00DF611C">
        <w:rPr>
          <w:color w:val="000000" w:themeColor="text1"/>
        </w:rPr>
        <w:t>finding and recognition</w:t>
      </w:r>
      <w:r w:rsidR="00ED6182">
        <w:rPr>
          <w:color w:val="000000" w:themeColor="text1"/>
        </w:rPr>
        <w:t xml:space="preserve"> of these themes in the data</w:t>
      </w:r>
      <w:r w:rsidR="00DF611C">
        <w:rPr>
          <w:color w:val="000000" w:themeColor="text1"/>
        </w:rPr>
        <w:t xml:space="preserve"> </w:t>
      </w:r>
      <w:r w:rsidR="00ED6182">
        <w:rPr>
          <w:color w:val="000000" w:themeColor="text1"/>
        </w:rPr>
        <w:t>has changed my practice as an</w:t>
      </w:r>
      <w:r w:rsidR="00DF611C">
        <w:rPr>
          <w:color w:val="000000" w:themeColor="text1"/>
        </w:rPr>
        <w:t xml:space="preserve"> educator as I can </w:t>
      </w:r>
      <w:r w:rsidR="00D8568D">
        <w:rPr>
          <w:color w:val="000000" w:themeColor="text1"/>
        </w:rPr>
        <w:t>implement</w:t>
      </w:r>
      <w:r w:rsidR="00DF611C">
        <w:rPr>
          <w:color w:val="000000" w:themeColor="text1"/>
        </w:rPr>
        <w:t xml:space="preserve"> </w:t>
      </w:r>
      <w:r w:rsidR="00884A17">
        <w:rPr>
          <w:color w:val="000000" w:themeColor="text1"/>
        </w:rPr>
        <w:t xml:space="preserve">the instructionally </w:t>
      </w:r>
      <w:r w:rsidR="00884A17">
        <w:rPr>
          <w:color w:val="000000" w:themeColor="text1"/>
        </w:rPr>
        <w:t>appropriate practice</w:t>
      </w:r>
      <w:r w:rsidR="002979AD">
        <w:rPr>
          <w:color w:val="000000" w:themeColor="text1"/>
        </w:rPr>
        <w:t>s</w:t>
      </w:r>
      <w:r w:rsidR="00884A17">
        <w:rPr>
          <w:color w:val="000000" w:themeColor="text1"/>
        </w:rPr>
        <w:t xml:space="preserve"> </w:t>
      </w:r>
      <w:r w:rsidR="00884A17">
        <w:rPr>
          <w:color w:val="000000" w:themeColor="text1"/>
        </w:rPr>
        <w:t xml:space="preserve">that </w:t>
      </w:r>
      <w:r w:rsidR="00884A17">
        <w:rPr>
          <w:color w:val="000000" w:themeColor="text1"/>
        </w:rPr>
        <w:t>w</w:t>
      </w:r>
      <w:r w:rsidR="002979AD">
        <w:rPr>
          <w:color w:val="000000" w:themeColor="text1"/>
        </w:rPr>
        <w:t>ere</w:t>
      </w:r>
      <w:r w:rsidR="00884A17">
        <w:rPr>
          <w:color w:val="000000" w:themeColor="text1"/>
        </w:rPr>
        <w:t xml:space="preserve"> used throughout the motor skill intervention</w:t>
      </w:r>
      <w:r w:rsidR="00884A17">
        <w:rPr>
          <w:color w:val="000000" w:themeColor="text1"/>
        </w:rPr>
        <w:t xml:space="preserve"> in </w:t>
      </w:r>
      <w:proofErr w:type="gramStart"/>
      <w:r w:rsidR="00884A17">
        <w:rPr>
          <w:color w:val="000000" w:themeColor="text1"/>
        </w:rPr>
        <w:t>all of</w:t>
      </w:r>
      <w:proofErr w:type="gramEnd"/>
      <w:r w:rsidR="00884A17">
        <w:rPr>
          <w:color w:val="000000" w:themeColor="text1"/>
        </w:rPr>
        <w:t xml:space="preserve"> my</w:t>
      </w:r>
      <w:r w:rsidR="00174B0B">
        <w:rPr>
          <w:color w:val="000000" w:themeColor="text1"/>
        </w:rPr>
        <w:t xml:space="preserve"> future</w:t>
      </w:r>
      <w:r w:rsidR="00884A17">
        <w:rPr>
          <w:color w:val="000000" w:themeColor="text1"/>
        </w:rPr>
        <w:t xml:space="preserve"> lessons. Furthermore, </w:t>
      </w:r>
      <w:r w:rsidR="00884A17">
        <w:rPr>
          <w:color w:val="000000" w:themeColor="text1"/>
        </w:rPr>
        <w:t xml:space="preserve">I was able to better understand ways to communicate to my students </w:t>
      </w:r>
      <w:r w:rsidR="00D8568D">
        <w:rPr>
          <w:color w:val="000000" w:themeColor="text1"/>
        </w:rPr>
        <w:t xml:space="preserve">after having witnessed and </w:t>
      </w:r>
      <w:r w:rsidR="00ED6182">
        <w:rPr>
          <w:color w:val="000000" w:themeColor="text1"/>
        </w:rPr>
        <w:t>experienced the</w:t>
      </w:r>
      <w:r w:rsidR="00884A17">
        <w:rPr>
          <w:color w:val="000000" w:themeColor="text1"/>
        </w:rPr>
        <w:t xml:space="preserve"> effectiveness of </w:t>
      </w:r>
      <w:r w:rsidR="00D8568D">
        <w:rPr>
          <w:color w:val="000000" w:themeColor="text1"/>
        </w:rPr>
        <w:t xml:space="preserve">a </w:t>
      </w:r>
      <w:r w:rsidR="008F5BFB">
        <w:rPr>
          <w:color w:val="000000" w:themeColor="text1"/>
        </w:rPr>
        <w:t xml:space="preserve">SKIP </w:t>
      </w:r>
      <w:r w:rsidR="00ED6182">
        <w:rPr>
          <w:color w:val="000000" w:themeColor="text1"/>
        </w:rPr>
        <w:t>program.</w:t>
      </w:r>
    </w:p>
    <w:p w14:paraId="184BBAC0" w14:textId="23B10105" w:rsidR="00ED6182" w:rsidRPr="005F5EC2" w:rsidRDefault="00ED6182" w:rsidP="00ED6182">
      <w:pPr>
        <w:spacing w:line="480" w:lineRule="auto"/>
        <w:jc w:val="center"/>
        <w:rPr>
          <w:color w:val="000000" w:themeColor="text1"/>
        </w:rPr>
      </w:pPr>
      <w:r>
        <w:rPr>
          <w:color w:val="000000" w:themeColor="text1"/>
        </w:rPr>
        <w:t>Strengths and Limitations</w:t>
      </w:r>
    </w:p>
    <w:p w14:paraId="3094E606" w14:textId="478C6690" w:rsidR="00F17B00" w:rsidRPr="00005C57" w:rsidRDefault="00665ED3" w:rsidP="00005C57">
      <w:pPr>
        <w:spacing w:line="480" w:lineRule="auto"/>
        <w:ind w:firstLine="720"/>
        <w:rPr>
          <w:color w:val="000000" w:themeColor="text1"/>
        </w:rPr>
      </w:pPr>
      <w:r>
        <w:rPr>
          <w:color w:val="000000" w:themeColor="text1"/>
        </w:rPr>
        <w:t>This project adds to the growing body of research that suggests that motor competence development in the early childhood years is an important underlying mechanism for fostering physical activity later in life (Barnett et al., 2009).</w:t>
      </w:r>
      <w:r w:rsidR="00324FAA">
        <w:rPr>
          <w:color w:val="000000" w:themeColor="text1"/>
        </w:rPr>
        <w:t xml:space="preserve"> A strength of this research was that it was conducted in a Canadian school where research on this </w:t>
      </w:r>
      <w:r w:rsidR="00D8568D">
        <w:rPr>
          <w:color w:val="000000" w:themeColor="text1"/>
        </w:rPr>
        <w:t>topic</w:t>
      </w:r>
      <w:r w:rsidR="00324FAA">
        <w:rPr>
          <w:color w:val="000000" w:themeColor="text1"/>
        </w:rPr>
        <w:t xml:space="preserve"> is </w:t>
      </w:r>
      <w:r w:rsidR="00761B5C">
        <w:rPr>
          <w:color w:val="000000" w:themeColor="text1"/>
        </w:rPr>
        <w:t xml:space="preserve">slowly growing. </w:t>
      </w:r>
      <w:r w:rsidR="00ED6182">
        <w:rPr>
          <w:color w:val="000000" w:themeColor="text1"/>
        </w:rPr>
        <w:t xml:space="preserve">The research design was </w:t>
      </w:r>
      <w:r w:rsidR="00D217CA">
        <w:rPr>
          <w:color w:val="000000" w:themeColor="text1"/>
        </w:rPr>
        <w:t>s</w:t>
      </w:r>
      <w:r w:rsidR="00ED6182">
        <w:rPr>
          <w:color w:val="000000" w:themeColor="text1"/>
        </w:rPr>
        <w:t>t</w:t>
      </w:r>
      <w:r w:rsidR="00D217CA">
        <w:rPr>
          <w:color w:val="000000" w:themeColor="text1"/>
        </w:rPr>
        <w:t>rengthened by incorporating mixed complementary methods</w:t>
      </w:r>
      <w:r w:rsidR="008F5BFB">
        <w:rPr>
          <w:color w:val="000000" w:themeColor="text1"/>
        </w:rPr>
        <w:t>,</w:t>
      </w:r>
      <w:r w:rsidR="00ED6182">
        <w:rPr>
          <w:color w:val="000000" w:themeColor="text1"/>
        </w:rPr>
        <w:t xml:space="preserve"> drawing on existing research in the field. </w:t>
      </w:r>
      <w:r w:rsidR="00324FAA">
        <w:rPr>
          <w:color w:val="000000" w:themeColor="text1"/>
        </w:rPr>
        <w:t>T</w:t>
      </w:r>
      <w:r w:rsidR="00F17B00">
        <w:rPr>
          <w:color w:val="000000" w:themeColor="text1"/>
        </w:rPr>
        <w:t>he</w:t>
      </w:r>
      <w:r w:rsidR="00DF611C">
        <w:rPr>
          <w:color w:val="000000" w:themeColor="text1"/>
        </w:rPr>
        <w:t xml:space="preserve"> </w:t>
      </w:r>
      <w:r w:rsidR="00F17B00">
        <w:rPr>
          <w:color w:val="000000" w:themeColor="text1"/>
        </w:rPr>
        <w:t xml:space="preserve">findings </w:t>
      </w:r>
      <w:r w:rsidR="00DF611C">
        <w:rPr>
          <w:color w:val="000000" w:themeColor="text1"/>
        </w:rPr>
        <w:t xml:space="preserve">from this study </w:t>
      </w:r>
      <w:r w:rsidR="00F17B00">
        <w:rPr>
          <w:color w:val="000000" w:themeColor="text1"/>
        </w:rPr>
        <w:t>have practical implications for policy makers and early childhood educators as they play an influential role in promoting children’s motor competence and development.</w:t>
      </w:r>
      <w:r w:rsidR="00761B5C">
        <w:rPr>
          <w:color w:val="000000" w:themeColor="text1"/>
        </w:rPr>
        <w:t xml:space="preserve"> </w:t>
      </w:r>
      <w:proofErr w:type="gramStart"/>
      <w:r w:rsidR="00BB356C">
        <w:rPr>
          <w:color w:val="000000" w:themeColor="text1"/>
        </w:rPr>
        <w:t>In order to</w:t>
      </w:r>
      <w:proofErr w:type="gramEnd"/>
      <w:r w:rsidR="00BB356C">
        <w:rPr>
          <w:color w:val="000000" w:themeColor="text1"/>
        </w:rPr>
        <w:t xml:space="preserve"> gain more insight into the long-term effects of a motor skill intervention on physical literacy</w:t>
      </w:r>
      <w:r w:rsidR="00F357AE">
        <w:rPr>
          <w:color w:val="000000" w:themeColor="text1"/>
        </w:rPr>
        <w:t xml:space="preserve">, it </w:t>
      </w:r>
      <w:r w:rsidR="00BB356C">
        <w:rPr>
          <w:color w:val="000000" w:themeColor="text1"/>
        </w:rPr>
        <w:t>would be necessary</w:t>
      </w:r>
      <w:r w:rsidR="00DE1C7C">
        <w:rPr>
          <w:color w:val="000000" w:themeColor="text1"/>
        </w:rPr>
        <w:t xml:space="preserve"> </w:t>
      </w:r>
      <w:r w:rsidR="00BB356C">
        <w:rPr>
          <w:color w:val="000000" w:themeColor="text1"/>
        </w:rPr>
        <w:t xml:space="preserve">to track the progress of the participants </w:t>
      </w:r>
      <w:r w:rsidR="00F357AE">
        <w:rPr>
          <w:color w:val="000000" w:themeColor="text1"/>
        </w:rPr>
        <w:t xml:space="preserve">(in greater numbers) </w:t>
      </w:r>
      <w:r w:rsidR="00BB356C">
        <w:rPr>
          <w:color w:val="000000" w:themeColor="text1"/>
        </w:rPr>
        <w:t xml:space="preserve">longitudinally, into high school and adulthood. </w:t>
      </w:r>
      <w:r w:rsidR="00761B5C">
        <w:rPr>
          <w:color w:val="000000" w:themeColor="text1"/>
        </w:rPr>
        <w:t xml:space="preserve">Further research </w:t>
      </w:r>
      <w:r w:rsidR="00761B5C">
        <w:rPr>
          <w:color w:val="000000" w:themeColor="text1"/>
        </w:rPr>
        <w:lastRenderedPageBreak/>
        <w:t xml:space="preserve">in Canadian schools could </w:t>
      </w:r>
      <w:r w:rsidR="00BB356C">
        <w:rPr>
          <w:color w:val="000000" w:themeColor="text1"/>
        </w:rPr>
        <w:t xml:space="preserve">also </w:t>
      </w:r>
      <w:r w:rsidR="00761B5C">
        <w:rPr>
          <w:color w:val="000000" w:themeColor="text1"/>
        </w:rPr>
        <w:t xml:space="preserve">be </w:t>
      </w:r>
      <w:r w:rsidR="00BB356C">
        <w:rPr>
          <w:color w:val="000000" w:themeColor="text1"/>
        </w:rPr>
        <w:t>needed</w:t>
      </w:r>
      <w:r w:rsidR="00761B5C">
        <w:rPr>
          <w:color w:val="000000" w:themeColor="text1"/>
        </w:rPr>
        <w:t xml:space="preserve"> to establish </w:t>
      </w:r>
      <w:r w:rsidR="00DF611C">
        <w:rPr>
          <w:color w:val="000000" w:themeColor="text1"/>
        </w:rPr>
        <w:t xml:space="preserve">similarities and </w:t>
      </w:r>
      <w:r w:rsidR="00761B5C">
        <w:rPr>
          <w:color w:val="000000" w:themeColor="text1"/>
        </w:rPr>
        <w:t xml:space="preserve">differences </w:t>
      </w:r>
      <w:r w:rsidR="00DF611C">
        <w:rPr>
          <w:color w:val="000000" w:themeColor="text1"/>
        </w:rPr>
        <w:t xml:space="preserve">of </w:t>
      </w:r>
      <w:r w:rsidR="00761B5C">
        <w:rPr>
          <w:color w:val="000000" w:themeColor="text1"/>
        </w:rPr>
        <w:t>both perceived competence and motor competence amongst various countries to gain a better understanding of the influence of motor skill interventions</w:t>
      </w:r>
      <w:r w:rsidR="00CB6AF8">
        <w:rPr>
          <w:color w:val="000000" w:themeColor="text1"/>
        </w:rPr>
        <w:t xml:space="preserve"> for children of all abilities</w:t>
      </w:r>
      <w:r w:rsidR="00761B5C">
        <w:rPr>
          <w:color w:val="000000" w:themeColor="text1"/>
        </w:rPr>
        <w:t xml:space="preserve"> on a global </w:t>
      </w:r>
      <w:r w:rsidR="00A45895">
        <w:rPr>
          <w:color w:val="000000" w:themeColor="text1"/>
        </w:rPr>
        <w:t>scale</w:t>
      </w:r>
      <w:r w:rsidR="00761B5C">
        <w:rPr>
          <w:color w:val="000000" w:themeColor="text1"/>
        </w:rPr>
        <w:t>.</w:t>
      </w:r>
    </w:p>
    <w:p w14:paraId="101AE9CC" w14:textId="34E79288" w:rsidR="000709EE" w:rsidRDefault="007626AA" w:rsidP="00234681">
      <w:pPr>
        <w:spacing w:line="480" w:lineRule="auto"/>
        <w:ind w:firstLine="720"/>
        <w:rPr>
          <w:color w:val="000000" w:themeColor="text1"/>
        </w:rPr>
      </w:pPr>
      <w:r>
        <w:rPr>
          <w:color w:val="000000" w:themeColor="text1"/>
        </w:rPr>
        <w:t xml:space="preserve">Limitations of this study need to be considered. The first issue of interest is the outliers in both groups that appear to skew the data. Some children </w:t>
      </w:r>
      <w:r w:rsidR="00A45895">
        <w:rPr>
          <w:color w:val="000000" w:themeColor="text1"/>
        </w:rPr>
        <w:t xml:space="preserve">scored </w:t>
      </w:r>
      <w:r>
        <w:rPr>
          <w:color w:val="000000" w:themeColor="text1"/>
        </w:rPr>
        <w:t>extremely poor</w:t>
      </w:r>
      <w:r w:rsidR="00ED6182">
        <w:rPr>
          <w:color w:val="000000" w:themeColor="text1"/>
        </w:rPr>
        <w:t>ly</w:t>
      </w:r>
      <w:r>
        <w:rPr>
          <w:color w:val="000000" w:themeColor="text1"/>
        </w:rPr>
        <w:t xml:space="preserve"> and therefore,</w:t>
      </w:r>
      <w:r w:rsidR="00ED6182">
        <w:rPr>
          <w:color w:val="000000" w:themeColor="text1"/>
        </w:rPr>
        <w:t xml:space="preserve"> </w:t>
      </w:r>
      <w:r>
        <w:rPr>
          <w:color w:val="000000" w:themeColor="text1"/>
        </w:rPr>
        <w:t>had less significant difference</w:t>
      </w:r>
      <w:r w:rsidR="00A45895">
        <w:rPr>
          <w:color w:val="000000" w:themeColor="text1"/>
        </w:rPr>
        <w:t>s</w:t>
      </w:r>
      <w:r>
        <w:rPr>
          <w:color w:val="000000" w:themeColor="text1"/>
        </w:rPr>
        <w:t xml:space="preserve"> in pre and post-test TGMD-3 scores. This indicates that certain students </w:t>
      </w:r>
      <w:r w:rsidRPr="00D37B29">
        <w:rPr>
          <w:color w:val="000000" w:themeColor="text1"/>
        </w:rPr>
        <w:t>may have more complex developmental issues in relation to their motor development</w:t>
      </w:r>
      <w:r w:rsidR="008F5BFB">
        <w:rPr>
          <w:color w:val="000000" w:themeColor="text1"/>
        </w:rPr>
        <w:t>,</w:t>
      </w:r>
      <w:r w:rsidR="00ED6182" w:rsidRPr="00D37B29">
        <w:rPr>
          <w:color w:val="000000" w:themeColor="text1"/>
        </w:rPr>
        <w:t xml:space="preserve"> </w:t>
      </w:r>
      <w:r w:rsidR="00D37B29">
        <w:rPr>
          <w:color w:val="000000" w:themeColor="text1"/>
        </w:rPr>
        <w:t xml:space="preserve">as </w:t>
      </w:r>
      <w:r w:rsidR="008F5BFB">
        <w:rPr>
          <w:color w:val="000000" w:themeColor="text1"/>
        </w:rPr>
        <w:t xml:space="preserve">was </w:t>
      </w:r>
      <w:r w:rsidR="00D8568D">
        <w:rPr>
          <w:color w:val="000000" w:themeColor="text1"/>
        </w:rPr>
        <w:t>identified</w:t>
      </w:r>
      <w:r w:rsidR="00D37B29">
        <w:rPr>
          <w:color w:val="000000" w:themeColor="text1"/>
        </w:rPr>
        <w:t xml:space="preserve"> in Chapter 5</w:t>
      </w:r>
      <w:r w:rsidRPr="00D37B29">
        <w:rPr>
          <w:color w:val="000000" w:themeColor="text1"/>
        </w:rPr>
        <w:t>.</w:t>
      </w:r>
      <w:r>
        <w:rPr>
          <w:color w:val="000000" w:themeColor="text1"/>
        </w:rPr>
        <w:t xml:space="preserve"> As discussed in </w:t>
      </w:r>
      <w:r w:rsidR="00A45895">
        <w:rPr>
          <w:color w:val="000000" w:themeColor="text1"/>
        </w:rPr>
        <w:t>Chapter 4</w:t>
      </w:r>
      <w:r>
        <w:rPr>
          <w:color w:val="000000" w:themeColor="text1"/>
        </w:rPr>
        <w:t xml:space="preserve">, although there was a significance for some of the variables due to outliers, further investigation of the histograms of each dependant variable suggested that normality of data was a reasonable assumption and a decision was made to not remove the outliers due to ethical considerations, as these are real children who are part of the class and were involved in the study. </w:t>
      </w:r>
      <w:r w:rsidR="00234681">
        <w:rPr>
          <w:color w:val="000000" w:themeColor="text1"/>
        </w:rPr>
        <w:t xml:space="preserve">As discussed in Chapter </w:t>
      </w:r>
      <w:r w:rsidR="0028385E">
        <w:rPr>
          <w:color w:val="000000" w:themeColor="text1"/>
        </w:rPr>
        <w:t>3,</w:t>
      </w:r>
      <w:r w:rsidR="00234681" w:rsidRPr="00234681">
        <w:rPr>
          <w:color w:val="FF0000"/>
        </w:rPr>
        <w:t xml:space="preserve"> </w:t>
      </w:r>
      <w:r w:rsidR="00234681">
        <w:rPr>
          <w:color w:val="000000" w:themeColor="text1"/>
        </w:rPr>
        <w:t xml:space="preserve">a second limitation was that there was no control group in the study which limits the claims that can be made about the impact of the SKIP intervention. </w:t>
      </w:r>
      <w:proofErr w:type="gramStart"/>
      <w:r w:rsidR="0028385E">
        <w:rPr>
          <w:color w:val="000000" w:themeColor="text1"/>
        </w:rPr>
        <w:t>Due to the fact that</w:t>
      </w:r>
      <w:proofErr w:type="gramEnd"/>
      <w:r w:rsidR="0028385E">
        <w:rPr>
          <w:color w:val="000000" w:themeColor="text1"/>
        </w:rPr>
        <w:t xml:space="preserve"> this study was conducted in a school, having a control group would have been impossible as they receive limited time for PE class and all students must be taught the same curriculum. </w:t>
      </w:r>
      <w:r w:rsidR="00884A17">
        <w:rPr>
          <w:color w:val="000000" w:themeColor="text1"/>
        </w:rPr>
        <w:t>Additionally, a</w:t>
      </w:r>
      <w:r>
        <w:rPr>
          <w:color w:val="000000" w:themeColor="text1"/>
        </w:rPr>
        <w:t>lthough fidelity checks were conducted to ensure the program and testing was done properly (adding to the strength of this project), having a prior understanding of the student’s developmental needs and challenges, as their teacher, may have made me expect certain results from some of thes</w:t>
      </w:r>
      <w:r w:rsidR="001825D7">
        <w:rPr>
          <w:color w:val="000000" w:themeColor="text1"/>
        </w:rPr>
        <w:t>e</w:t>
      </w:r>
      <w:r>
        <w:rPr>
          <w:color w:val="000000" w:themeColor="text1"/>
        </w:rPr>
        <w:t xml:space="preserve"> </w:t>
      </w:r>
      <w:proofErr w:type="gramStart"/>
      <w:r>
        <w:rPr>
          <w:color w:val="000000" w:themeColor="text1"/>
        </w:rPr>
        <w:t>particular students</w:t>
      </w:r>
      <w:proofErr w:type="gramEnd"/>
      <w:r>
        <w:rPr>
          <w:color w:val="000000" w:themeColor="text1"/>
        </w:rPr>
        <w:t xml:space="preserve">. </w:t>
      </w:r>
      <w:r w:rsidR="00884A17">
        <w:rPr>
          <w:color w:val="000000" w:themeColor="text1"/>
        </w:rPr>
        <w:t xml:space="preserve">I </w:t>
      </w:r>
      <w:r w:rsidR="007F1D6A">
        <w:rPr>
          <w:color w:val="000000" w:themeColor="text1"/>
        </w:rPr>
        <w:t>remained</w:t>
      </w:r>
      <w:r w:rsidR="00884A17">
        <w:rPr>
          <w:color w:val="000000" w:themeColor="text1"/>
        </w:rPr>
        <w:t xml:space="preserve"> mindful </w:t>
      </w:r>
      <w:r w:rsidR="00ED6182">
        <w:rPr>
          <w:color w:val="000000" w:themeColor="text1"/>
        </w:rPr>
        <w:t>and ensured reflexivity in the analysis of qualitative data</w:t>
      </w:r>
      <w:r>
        <w:rPr>
          <w:color w:val="000000" w:themeColor="text1"/>
        </w:rPr>
        <w:t>.</w:t>
      </w:r>
      <w:r w:rsidR="00ED6182">
        <w:rPr>
          <w:color w:val="000000" w:themeColor="text1"/>
        </w:rPr>
        <w:t xml:space="preserve"> A</w:t>
      </w:r>
      <w:r w:rsidR="00234681">
        <w:rPr>
          <w:color w:val="000000" w:themeColor="text1"/>
        </w:rPr>
        <w:t>lthough this study was not reporting issues relating to norms, it is worth discussing</w:t>
      </w:r>
      <w:r>
        <w:rPr>
          <w:color w:val="000000" w:themeColor="text1"/>
        </w:rPr>
        <w:t xml:space="preserve"> the </w:t>
      </w:r>
      <w:r w:rsidR="00ED6182">
        <w:rPr>
          <w:color w:val="000000" w:themeColor="text1"/>
        </w:rPr>
        <w:t>norms of the instrument</w:t>
      </w:r>
      <w:r>
        <w:rPr>
          <w:color w:val="000000" w:themeColor="text1"/>
        </w:rPr>
        <w:t xml:space="preserve">. In this research, the participants were normed using the TGMD-3. However, if it </w:t>
      </w:r>
      <w:r w:rsidR="00ED6182">
        <w:rPr>
          <w:color w:val="000000" w:themeColor="text1"/>
        </w:rPr>
        <w:t>had used</w:t>
      </w:r>
      <w:r>
        <w:rPr>
          <w:color w:val="000000" w:themeColor="text1"/>
        </w:rPr>
        <w:t xml:space="preserve"> TGMD-2 </w:t>
      </w:r>
      <w:r>
        <w:rPr>
          <w:color w:val="000000" w:themeColor="text1"/>
        </w:rPr>
        <w:lastRenderedPageBreak/>
        <w:t>their scores would have been lower (Field et al, 2020). Although similar, the TGMD-3 population sample norms and the average motor skill amongst children is now lower</w:t>
      </w:r>
      <w:r w:rsidR="00ED6182">
        <w:rPr>
          <w:color w:val="000000" w:themeColor="text1"/>
        </w:rPr>
        <w:t xml:space="preserve">, thus normalizing lower motor skills </w:t>
      </w:r>
      <w:r>
        <w:rPr>
          <w:color w:val="000000" w:themeColor="text1"/>
        </w:rPr>
        <w:t>(Field et al., 2020). Finally, the TGMD comes from an American sample and this research was conducted in Canada. It is worthy to note as a limitation, but this can also be a strength as it adds to the limited Canadian data on this topic.</w:t>
      </w:r>
    </w:p>
    <w:p w14:paraId="095419F8" w14:textId="7A7506FC" w:rsidR="00D8568D" w:rsidRDefault="00D8568D" w:rsidP="00234681">
      <w:pPr>
        <w:spacing w:line="480" w:lineRule="auto"/>
        <w:ind w:firstLine="720"/>
        <w:rPr>
          <w:color w:val="000000" w:themeColor="text1"/>
        </w:rPr>
      </w:pPr>
    </w:p>
    <w:p w14:paraId="7699E977" w14:textId="099E82D4" w:rsidR="00D8568D" w:rsidRDefault="00D8568D" w:rsidP="00234681">
      <w:pPr>
        <w:spacing w:line="480" w:lineRule="auto"/>
        <w:ind w:firstLine="720"/>
        <w:rPr>
          <w:color w:val="000000" w:themeColor="text1"/>
        </w:rPr>
      </w:pPr>
    </w:p>
    <w:p w14:paraId="210DB797" w14:textId="2648D4A7" w:rsidR="00D8568D" w:rsidRDefault="00D8568D" w:rsidP="00234681">
      <w:pPr>
        <w:spacing w:line="480" w:lineRule="auto"/>
        <w:ind w:firstLine="720"/>
        <w:rPr>
          <w:color w:val="000000" w:themeColor="text1"/>
        </w:rPr>
      </w:pPr>
    </w:p>
    <w:p w14:paraId="5312D85E" w14:textId="150375DA" w:rsidR="00D8568D" w:rsidRDefault="00D8568D" w:rsidP="00234681">
      <w:pPr>
        <w:spacing w:line="480" w:lineRule="auto"/>
        <w:ind w:firstLine="720"/>
        <w:rPr>
          <w:color w:val="000000" w:themeColor="text1"/>
        </w:rPr>
      </w:pPr>
    </w:p>
    <w:p w14:paraId="40CCEEA8" w14:textId="10EC814B" w:rsidR="00D8568D" w:rsidRDefault="00D8568D" w:rsidP="00234681">
      <w:pPr>
        <w:spacing w:line="480" w:lineRule="auto"/>
        <w:ind w:firstLine="720"/>
        <w:rPr>
          <w:color w:val="000000" w:themeColor="text1"/>
        </w:rPr>
      </w:pPr>
    </w:p>
    <w:p w14:paraId="5C28E10D" w14:textId="274EA284" w:rsidR="00D8568D" w:rsidRDefault="00D8568D" w:rsidP="00234681">
      <w:pPr>
        <w:spacing w:line="480" w:lineRule="auto"/>
        <w:ind w:firstLine="720"/>
        <w:rPr>
          <w:color w:val="000000" w:themeColor="text1"/>
        </w:rPr>
      </w:pPr>
    </w:p>
    <w:p w14:paraId="0EBD5FEC" w14:textId="12159C88" w:rsidR="00D8568D" w:rsidRDefault="00D8568D" w:rsidP="00234681">
      <w:pPr>
        <w:spacing w:line="480" w:lineRule="auto"/>
        <w:ind w:firstLine="720"/>
        <w:rPr>
          <w:color w:val="000000" w:themeColor="text1"/>
        </w:rPr>
      </w:pPr>
    </w:p>
    <w:p w14:paraId="6222BEEF" w14:textId="6A03B322" w:rsidR="00D8568D" w:rsidRDefault="00D8568D" w:rsidP="00234681">
      <w:pPr>
        <w:spacing w:line="480" w:lineRule="auto"/>
        <w:ind w:firstLine="720"/>
        <w:rPr>
          <w:color w:val="000000" w:themeColor="text1"/>
        </w:rPr>
      </w:pPr>
    </w:p>
    <w:p w14:paraId="2AFC172A" w14:textId="24116ABF" w:rsidR="00D8568D" w:rsidRDefault="00D8568D" w:rsidP="00234681">
      <w:pPr>
        <w:spacing w:line="480" w:lineRule="auto"/>
        <w:ind w:firstLine="720"/>
        <w:rPr>
          <w:color w:val="000000" w:themeColor="text1"/>
        </w:rPr>
      </w:pPr>
    </w:p>
    <w:p w14:paraId="4B38D59D" w14:textId="5E67B2AA" w:rsidR="00D8568D" w:rsidRDefault="00D8568D" w:rsidP="00234681">
      <w:pPr>
        <w:spacing w:line="480" w:lineRule="auto"/>
        <w:ind w:firstLine="720"/>
        <w:rPr>
          <w:color w:val="000000" w:themeColor="text1"/>
        </w:rPr>
      </w:pPr>
    </w:p>
    <w:p w14:paraId="4B3DFA4D" w14:textId="23B82DF2" w:rsidR="00D8568D" w:rsidRDefault="00D8568D" w:rsidP="00234681">
      <w:pPr>
        <w:spacing w:line="480" w:lineRule="auto"/>
        <w:ind w:firstLine="720"/>
        <w:rPr>
          <w:color w:val="000000" w:themeColor="text1"/>
        </w:rPr>
      </w:pPr>
    </w:p>
    <w:p w14:paraId="6BC76BD0" w14:textId="5C7FEEAA" w:rsidR="00D8568D" w:rsidRDefault="00D8568D" w:rsidP="00234681">
      <w:pPr>
        <w:spacing w:line="480" w:lineRule="auto"/>
        <w:ind w:firstLine="720"/>
        <w:rPr>
          <w:color w:val="000000" w:themeColor="text1"/>
        </w:rPr>
      </w:pPr>
    </w:p>
    <w:p w14:paraId="32F3E360" w14:textId="516697C4" w:rsidR="00D8568D" w:rsidRDefault="00D8568D" w:rsidP="00234681">
      <w:pPr>
        <w:spacing w:line="480" w:lineRule="auto"/>
        <w:ind w:firstLine="720"/>
        <w:rPr>
          <w:color w:val="000000" w:themeColor="text1"/>
        </w:rPr>
      </w:pPr>
    </w:p>
    <w:p w14:paraId="67D91564" w14:textId="0E167958" w:rsidR="00D8568D" w:rsidRDefault="00D8568D" w:rsidP="00234681">
      <w:pPr>
        <w:spacing w:line="480" w:lineRule="auto"/>
        <w:ind w:firstLine="720"/>
        <w:rPr>
          <w:color w:val="000000" w:themeColor="text1"/>
        </w:rPr>
      </w:pPr>
    </w:p>
    <w:p w14:paraId="0F39DA8C" w14:textId="3981DB77" w:rsidR="00D8568D" w:rsidRDefault="00D8568D" w:rsidP="00234681">
      <w:pPr>
        <w:spacing w:line="480" w:lineRule="auto"/>
        <w:ind w:firstLine="720"/>
        <w:rPr>
          <w:color w:val="000000" w:themeColor="text1"/>
        </w:rPr>
      </w:pPr>
    </w:p>
    <w:p w14:paraId="45CD3D52" w14:textId="6DB64B80" w:rsidR="00D8568D" w:rsidRDefault="00D8568D" w:rsidP="00234681">
      <w:pPr>
        <w:spacing w:line="480" w:lineRule="auto"/>
        <w:ind w:firstLine="720"/>
        <w:rPr>
          <w:color w:val="000000" w:themeColor="text1"/>
        </w:rPr>
      </w:pPr>
    </w:p>
    <w:p w14:paraId="057B701B" w14:textId="6B885FFF" w:rsidR="00D8568D" w:rsidRDefault="00D8568D" w:rsidP="00234681">
      <w:pPr>
        <w:spacing w:line="480" w:lineRule="auto"/>
        <w:ind w:firstLine="720"/>
        <w:rPr>
          <w:color w:val="000000" w:themeColor="text1"/>
        </w:rPr>
      </w:pPr>
    </w:p>
    <w:p w14:paraId="704F41DF" w14:textId="77777777" w:rsidR="00234681" w:rsidRPr="00783B9F" w:rsidRDefault="00234681" w:rsidP="00EB40EE">
      <w:pPr>
        <w:spacing w:line="480" w:lineRule="auto"/>
        <w:rPr>
          <w:color w:val="000000" w:themeColor="text1"/>
        </w:rPr>
      </w:pPr>
    </w:p>
    <w:p w14:paraId="04D35717" w14:textId="2C3300C4" w:rsidR="00AD3A2E" w:rsidRDefault="00AD3A2E" w:rsidP="00AD3A2E">
      <w:pPr>
        <w:spacing w:line="480" w:lineRule="auto"/>
        <w:jc w:val="center"/>
        <w:rPr>
          <w:b/>
          <w:bCs/>
          <w:color w:val="000000" w:themeColor="text1"/>
        </w:rPr>
      </w:pPr>
      <w:r w:rsidRPr="00646EF1">
        <w:rPr>
          <w:b/>
          <w:bCs/>
          <w:color w:val="000000" w:themeColor="text1"/>
        </w:rPr>
        <w:lastRenderedPageBreak/>
        <w:t>References</w:t>
      </w:r>
    </w:p>
    <w:p w14:paraId="3BB122F0" w14:textId="47372B15" w:rsidR="000659F1" w:rsidRDefault="000659F1" w:rsidP="000659F1">
      <w:pPr>
        <w:spacing w:line="480" w:lineRule="auto"/>
        <w:rPr>
          <w:color w:val="000000" w:themeColor="text1"/>
        </w:rPr>
      </w:pPr>
      <w:r w:rsidRPr="000659F1">
        <w:rPr>
          <w:color w:val="000000" w:themeColor="text1"/>
        </w:rPr>
        <w:t xml:space="preserve">Almond, L. (2013) ‘What is the value of physical literacy and why is physical literacy valuable?’ </w:t>
      </w:r>
    </w:p>
    <w:p w14:paraId="2A7CA3B7" w14:textId="6D748570" w:rsidR="000659F1" w:rsidRPr="000659F1" w:rsidRDefault="000659F1" w:rsidP="000659F1">
      <w:pPr>
        <w:spacing w:line="480" w:lineRule="auto"/>
        <w:rPr>
          <w:color w:val="000000" w:themeColor="text1"/>
        </w:rPr>
      </w:pPr>
      <w:r>
        <w:rPr>
          <w:color w:val="000000" w:themeColor="text1"/>
        </w:rPr>
        <w:tab/>
      </w:r>
      <w:r w:rsidRPr="000659F1">
        <w:rPr>
          <w:color w:val="000000" w:themeColor="text1"/>
        </w:rPr>
        <w:t>ICSSPE Bulletin - Journal of Sport Science and Physical Education. vol. 65. pp. 34-40.</w:t>
      </w:r>
    </w:p>
    <w:p w14:paraId="5D1CC4F4" w14:textId="30B8EA6D" w:rsidR="00D37B29" w:rsidRDefault="00D37B29" w:rsidP="00D37B29">
      <w:pPr>
        <w:spacing w:line="480" w:lineRule="auto"/>
      </w:pPr>
      <w:proofErr w:type="spellStart"/>
      <w:r>
        <w:t>Ayvazoglu</w:t>
      </w:r>
      <w:proofErr w:type="spellEnd"/>
      <w:r>
        <w:t xml:space="preserve">, N.R., </w:t>
      </w:r>
      <w:proofErr w:type="spellStart"/>
      <w:r>
        <w:t>Kozub</w:t>
      </w:r>
      <w:proofErr w:type="spellEnd"/>
      <w:r>
        <w:t xml:space="preserve">, F.M., Butera, G., &amp; Murray, M.J. (2015). Determinants and challenges </w:t>
      </w:r>
    </w:p>
    <w:p w14:paraId="41063675" w14:textId="4E34B05F" w:rsidR="00D37B29" w:rsidRPr="00646EF1" w:rsidRDefault="00D37B29" w:rsidP="00D37B29">
      <w:pPr>
        <w:spacing w:line="480" w:lineRule="auto"/>
        <w:ind w:left="720"/>
        <w:rPr>
          <w:b/>
          <w:bCs/>
          <w:color w:val="000000" w:themeColor="text1"/>
        </w:rPr>
      </w:pPr>
      <w:r>
        <w:t>in physical activity participation in families with children with high functioning autism spectrum disorders from a family systems perspective. Research in Developmental Disabilities, 47, 93–105. PubMed ID: 26368652 https://doi.org/10. 1016/j.ridd.2015.08.015</w:t>
      </w:r>
    </w:p>
    <w:p w14:paraId="65A49693" w14:textId="3840B2E2" w:rsidR="006E4437" w:rsidRDefault="006E4437" w:rsidP="006E4437">
      <w:pPr>
        <w:spacing w:line="480" w:lineRule="auto"/>
        <w:rPr>
          <w:color w:val="000000" w:themeColor="text1"/>
        </w:rPr>
      </w:pPr>
      <w:r w:rsidRPr="006E4437">
        <w:rPr>
          <w:color w:val="000000" w:themeColor="text1"/>
        </w:rPr>
        <w:t xml:space="preserve">Babic, M., Morgan, P., </w:t>
      </w:r>
      <w:proofErr w:type="spellStart"/>
      <w:r w:rsidRPr="006E4437">
        <w:rPr>
          <w:color w:val="000000" w:themeColor="text1"/>
        </w:rPr>
        <w:t>Plotnikoff</w:t>
      </w:r>
      <w:proofErr w:type="spellEnd"/>
      <w:r w:rsidRPr="006E4437">
        <w:rPr>
          <w:color w:val="000000" w:themeColor="text1"/>
        </w:rPr>
        <w:t xml:space="preserve">, R., Lonsdale, C., White, R., &amp; </w:t>
      </w:r>
      <w:proofErr w:type="spellStart"/>
      <w:r w:rsidRPr="006E4437">
        <w:rPr>
          <w:color w:val="000000" w:themeColor="text1"/>
        </w:rPr>
        <w:t>Lubans</w:t>
      </w:r>
      <w:proofErr w:type="spellEnd"/>
      <w:r w:rsidRPr="006E4437">
        <w:rPr>
          <w:color w:val="000000" w:themeColor="text1"/>
        </w:rPr>
        <w:t xml:space="preserve">, D. (2014). Physical </w:t>
      </w:r>
    </w:p>
    <w:p w14:paraId="251B63AA" w14:textId="7B3F5CA6" w:rsidR="006E4437" w:rsidRDefault="006E4437" w:rsidP="006E4437">
      <w:pPr>
        <w:spacing w:line="480" w:lineRule="auto"/>
        <w:ind w:left="720"/>
        <w:rPr>
          <w:color w:val="000000" w:themeColor="text1"/>
        </w:rPr>
      </w:pPr>
      <w:r w:rsidRPr="006E4437">
        <w:rPr>
          <w:color w:val="000000" w:themeColor="text1"/>
        </w:rPr>
        <w:t xml:space="preserve">activity and physical self-concept in youth: Systematic review and </w:t>
      </w:r>
      <w:proofErr w:type="spellStart"/>
      <w:r w:rsidRPr="006E4437">
        <w:rPr>
          <w:color w:val="000000" w:themeColor="text1"/>
        </w:rPr>
        <w:t>metaanalysis</w:t>
      </w:r>
      <w:proofErr w:type="spellEnd"/>
      <w:r w:rsidRPr="006E4437">
        <w:rPr>
          <w:color w:val="000000" w:themeColor="text1"/>
        </w:rPr>
        <w:t>. Sports Medicine, 44(11), 1589–1601. PubMed ID: 25053012 doi:10.1007/ s40279-014-0229-z</w:t>
      </w:r>
    </w:p>
    <w:p w14:paraId="4577D84A" w14:textId="77777777" w:rsidR="00646EF1" w:rsidRDefault="00646EF1" w:rsidP="00646EF1">
      <w:pPr>
        <w:spacing w:line="480" w:lineRule="auto"/>
        <w:rPr>
          <w:color w:val="000000" w:themeColor="text1"/>
        </w:rPr>
      </w:pPr>
      <w:proofErr w:type="spellStart"/>
      <w:r>
        <w:rPr>
          <w:color w:val="000000" w:themeColor="text1"/>
        </w:rPr>
        <w:t>Bakhtiar</w:t>
      </w:r>
      <w:proofErr w:type="spellEnd"/>
      <w:r>
        <w:rPr>
          <w:color w:val="000000" w:themeColor="text1"/>
        </w:rPr>
        <w:t xml:space="preserve">, S., </w:t>
      </w:r>
      <w:proofErr w:type="spellStart"/>
      <w:r>
        <w:rPr>
          <w:color w:val="000000" w:themeColor="text1"/>
        </w:rPr>
        <w:t>Famelia</w:t>
      </w:r>
      <w:proofErr w:type="spellEnd"/>
      <w:r>
        <w:rPr>
          <w:color w:val="000000" w:themeColor="text1"/>
        </w:rPr>
        <w:t xml:space="preserve">, R., &amp; Goodway, J. (2020). Developing a Motor Skill-Based Curriculum </w:t>
      </w:r>
    </w:p>
    <w:p w14:paraId="48D24397" w14:textId="2CBB0203" w:rsidR="00646EF1" w:rsidRDefault="00646EF1" w:rsidP="00646EF1">
      <w:pPr>
        <w:spacing w:line="480" w:lineRule="auto"/>
        <w:ind w:left="720"/>
        <w:rPr>
          <w:color w:val="000000" w:themeColor="text1"/>
        </w:rPr>
      </w:pPr>
      <w:r>
        <w:rPr>
          <w:color w:val="000000" w:themeColor="text1"/>
        </w:rPr>
        <w:t>for Preschools and Kindergartens as a Preventative Plan of Children Obesity in Indonesia. doi:</w:t>
      </w:r>
      <w:r w:rsidRPr="00EC3EE5">
        <w:rPr>
          <w:color w:val="000000" w:themeColor="text1"/>
        </w:rPr>
        <w:t>10.2991/ahsr.k.200214.030</w:t>
      </w:r>
    </w:p>
    <w:p w14:paraId="4C5E2203" w14:textId="7A3B12C5" w:rsidR="006E4437" w:rsidRDefault="006E4437" w:rsidP="006E4437">
      <w:pPr>
        <w:spacing w:line="480" w:lineRule="auto"/>
        <w:rPr>
          <w:color w:val="000000" w:themeColor="text1"/>
        </w:rPr>
      </w:pPr>
      <w:r w:rsidRPr="006E4437">
        <w:rPr>
          <w:color w:val="000000" w:themeColor="text1"/>
        </w:rPr>
        <w:t xml:space="preserve">Barnett, L., Cliff, K., Morgan, P., &amp; van </w:t>
      </w:r>
      <w:proofErr w:type="spellStart"/>
      <w:r w:rsidRPr="006E4437">
        <w:rPr>
          <w:color w:val="000000" w:themeColor="text1"/>
        </w:rPr>
        <w:t>Beurden</w:t>
      </w:r>
      <w:proofErr w:type="spellEnd"/>
      <w:r w:rsidRPr="006E4437">
        <w:rPr>
          <w:color w:val="000000" w:themeColor="text1"/>
        </w:rPr>
        <w:t xml:space="preserve">, E. (2013). Adolescents’ perception of the </w:t>
      </w:r>
    </w:p>
    <w:p w14:paraId="17A09FF8" w14:textId="6939E3BF" w:rsidR="006E4437" w:rsidRDefault="006E4437" w:rsidP="006E4437">
      <w:pPr>
        <w:spacing w:line="480" w:lineRule="auto"/>
        <w:ind w:left="720"/>
        <w:rPr>
          <w:color w:val="000000" w:themeColor="text1"/>
        </w:rPr>
      </w:pPr>
      <w:r w:rsidRPr="006E4437">
        <w:rPr>
          <w:color w:val="000000" w:themeColor="text1"/>
        </w:rPr>
        <w:t xml:space="preserve">relationship between movement skills, physical </w:t>
      </w:r>
      <w:proofErr w:type="gramStart"/>
      <w:r w:rsidRPr="006E4437">
        <w:rPr>
          <w:color w:val="000000" w:themeColor="text1"/>
        </w:rPr>
        <w:t>activity</w:t>
      </w:r>
      <w:proofErr w:type="gramEnd"/>
      <w:r w:rsidRPr="006E4437">
        <w:rPr>
          <w:color w:val="000000" w:themeColor="text1"/>
        </w:rPr>
        <w:t xml:space="preserve"> and sport. European Physical Education Review, 19(2), 271–285. doi:10.1177/1356336X1348606</w:t>
      </w:r>
    </w:p>
    <w:p w14:paraId="5CA4AA85" w14:textId="77777777" w:rsidR="00646EF1" w:rsidRDefault="00646EF1" w:rsidP="00646EF1">
      <w:pPr>
        <w:spacing w:line="480" w:lineRule="auto"/>
        <w:rPr>
          <w:color w:val="000000" w:themeColor="text1"/>
        </w:rPr>
      </w:pPr>
      <w:r w:rsidRPr="007C71DA">
        <w:rPr>
          <w:color w:val="000000" w:themeColor="text1"/>
        </w:rPr>
        <w:t xml:space="preserve">Barnett, </w:t>
      </w:r>
      <w:r>
        <w:rPr>
          <w:color w:val="000000" w:themeColor="text1"/>
        </w:rPr>
        <w:t xml:space="preserve">L., </w:t>
      </w:r>
      <w:r w:rsidRPr="007C71DA">
        <w:rPr>
          <w:color w:val="000000" w:themeColor="text1"/>
        </w:rPr>
        <w:t>Lai,</w:t>
      </w:r>
      <w:r>
        <w:rPr>
          <w:color w:val="000000" w:themeColor="text1"/>
        </w:rPr>
        <w:t xml:space="preserve"> S.,</w:t>
      </w:r>
      <w:r w:rsidRPr="007C71DA">
        <w:rPr>
          <w:color w:val="000000" w:themeColor="text1"/>
        </w:rPr>
        <w:t xml:space="preserve"> </w:t>
      </w:r>
      <w:proofErr w:type="spellStart"/>
      <w:r w:rsidRPr="007C71DA">
        <w:rPr>
          <w:color w:val="000000" w:themeColor="text1"/>
        </w:rPr>
        <w:t>Veldman</w:t>
      </w:r>
      <w:proofErr w:type="spellEnd"/>
      <w:r w:rsidRPr="007C71DA">
        <w:rPr>
          <w:color w:val="000000" w:themeColor="text1"/>
        </w:rPr>
        <w:t xml:space="preserve">, </w:t>
      </w:r>
      <w:r>
        <w:rPr>
          <w:color w:val="000000" w:themeColor="text1"/>
        </w:rPr>
        <w:t xml:space="preserve">S., </w:t>
      </w:r>
      <w:r w:rsidRPr="007C71DA">
        <w:rPr>
          <w:color w:val="000000" w:themeColor="text1"/>
        </w:rPr>
        <w:t xml:space="preserve">Hardy, </w:t>
      </w:r>
      <w:r>
        <w:rPr>
          <w:color w:val="000000" w:themeColor="text1"/>
        </w:rPr>
        <w:t xml:space="preserve">L., </w:t>
      </w:r>
      <w:r w:rsidRPr="007C71DA">
        <w:rPr>
          <w:color w:val="000000" w:themeColor="text1"/>
        </w:rPr>
        <w:t xml:space="preserve">Cliff, </w:t>
      </w:r>
      <w:r>
        <w:rPr>
          <w:color w:val="000000" w:themeColor="text1"/>
        </w:rPr>
        <w:t xml:space="preserve">D., </w:t>
      </w:r>
      <w:r w:rsidRPr="007C71DA">
        <w:rPr>
          <w:color w:val="000000" w:themeColor="text1"/>
        </w:rPr>
        <w:t xml:space="preserve">Morgan, </w:t>
      </w:r>
      <w:r>
        <w:rPr>
          <w:color w:val="000000" w:themeColor="text1"/>
        </w:rPr>
        <w:t xml:space="preserve">P., </w:t>
      </w:r>
      <w:proofErr w:type="spellStart"/>
      <w:r w:rsidRPr="007C71DA">
        <w:rPr>
          <w:color w:val="000000" w:themeColor="text1"/>
        </w:rPr>
        <w:t>Zask</w:t>
      </w:r>
      <w:proofErr w:type="spellEnd"/>
      <w:r w:rsidRPr="007C71DA">
        <w:rPr>
          <w:color w:val="000000" w:themeColor="text1"/>
        </w:rPr>
        <w:t xml:space="preserve">, </w:t>
      </w:r>
      <w:r>
        <w:rPr>
          <w:color w:val="000000" w:themeColor="text1"/>
        </w:rPr>
        <w:t xml:space="preserve">A. </w:t>
      </w:r>
      <w:r w:rsidRPr="007C71DA">
        <w:rPr>
          <w:color w:val="000000" w:themeColor="text1"/>
        </w:rPr>
        <w:t xml:space="preserve">et al. </w:t>
      </w:r>
      <w:r>
        <w:rPr>
          <w:color w:val="000000" w:themeColor="text1"/>
        </w:rPr>
        <w:t>(</w:t>
      </w:r>
      <w:r w:rsidRPr="007C71DA">
        <w:rPr>
          <w:color w:val="000000" w:themeColor="text1"/>
        </w:rPr>
        <w:t>2016</w:t>
      </w:r>
      <w:r>
        <w:rPr>
          <w:color w:val="000000" w:themeColor="text1"/>
        </w:rPr>
        <w:t>)</w:t>
      </w:r>
      <w:r w:rsidRPr="007C71DA">
        <w:rPr>
          <w:color w:val="000000" w:themeColor="text1"/>
        </w:rPr>
        <w:t xml:space="preserve">. </w:t>
      </w:r>
    </w:p>
    <w:p w14:paraId="6CE30787" w14:textId="7BCF8BA9" w:rsidR="00646EF1" w:rsidRDefault="00646EF1" w:rsidP="00646EF1">
      <w:pPr>
        <w:spacing w:line="480" w:lineRule="auto"/>
        <w:ind w:left="720"/>
        <w:rPr>
          <w:color w:val="000000" w:themeColor="text1"/>
        </w:rPr>
      </w:pPr>
      <w:r w:rsidRPr="007C71DA">
        <w:rPr>
          <w:color w:val="000000" w:themeColor="text1"/>
        </w:rPr>
        <w:t xml:space="preserve">“Correlates of Gross Motor Competence in Children and Adolescents: A Systematic Review and Meta- Analysis.” Sports Medicine 46 (11): 1663–1688. doi:10.1007/s40279-016-0495-z. </w:t>
      </w:r>
    </w:p>
    <w:p w14:paraId="465C38CB" w14:textId="69E876B2" w:rsidR="006E4437" w:rsidRDefault="006E4437" w:rsidP="006E4437">
      <w:pPr>
        <w:spacing w:line="480" w:lineRule="auto"/>
        <w:rPr>
          <w:color w:val="000000" w:themeColor="text1"/>
        </w:rPr>
      </w:pPr>
      <w:r w:rsidRPr="006E4437">
        <w:rPr>
          <w:color w:val="000000" w:themeColor="text1"/>
        </w:rPr>
        <w:t xml:space="preserve">Barnett, L.M., Morgan, P.J., Van </w:t>
      </w:r>
      <w:proofErr w:type="spellStart"/>
      <w:r w:rsidRPr="006E4437">
        <w:rPr>
          <w:color w:val="000000" w:themeColor="text1"/>
        </w:rPr>
        <w:t>Beurden</w:t>
      </w:r>
      <w:proofErr w:type="spellEnd"/>
      <w:r w:rsidRPr="006E4437">
        <w:rPr>
          <w:color w:val="000000" w:themeColor="text1"/>
        </w:rPr>
        <w:t xml:space="preserve">, E., Ball, K., &amp; </w:t>
      </w:r>
      <w:proofErr w:type="spellStart"/>
      <w:r w:rsidRPr="006E4437">
        <w:rPr>
          <w:color w:val="000000" w:themeColor="text1"/>
        </w:rPr>
        <w:t>Lubans</w:t>
      </w:r>
      <w:proofErr w:type="spellEnd"/>
      <w:r w:rsidRPr="006E4437">
        <w:rPr>
          <w:color w:val="000000" w:themeColor="text1"/>
        </w:rPr>
        <w:t xml:space="preserve">, D.R. (2011). A reverse </w:t>
      </w:r>
    </w:p>
    <w:p w14:paraId="161E8AD5" w14:textId="2166F3EF" w:rsidR="006E4437" w:rsidRDefault="006E4437" w:rsidP="006E4437">
      <w:pPr>
        <w:spacing w:line="480" w:lineRule="auto"/>
        <w:ind w:left="720"/>
        <w:rPr>
          <w:color w:val="000000" w:themeColor="text1"/>
        </w:rPr>
      </w:pPr>
      <w:r w:rsidRPr="006E4437">
        <w:rPr>
          <w:color w:val="000000" w:themeColor="text1"/>
        </w:rPr>
        <w:lastRenderedPageBreak/>
        <w:t xml:space="preserve">pathway? Actual and perceived skill proficiency and physical activity. Medicine &amp; Sciences in Sports &amp; Exercise, 43(5), 898–904. </w:t>
      </w:r>
      <w:proofErr w:type="gramStart"/>
      <w:r w:rsidRPr="006E4437">
        <w:rPr>
          <w:color w:val="000000" w:themeColor="text1"/>
        </w:rPr>
        <w:t>doi:10.1249/MSS.0b013e3181fdfadd</w:t>
      </w:r>
      <w:proofErr w:type="gramEnd"/>
    </w:p>
    <w:p w14:paraId="05A8DB0A" w14:textId="1974A633" w:rsidR="0027084E" w:rsidRDefault="0027084E" w:rsidP="0027084E">
      <w:pPr>
        <w:spacing w:line="480" w:lineRule="auto"/>
        <w:rPr>
          <w:color w:val="000000" w:themeColor="text1"/>
        </w:rPr>
      </w:pPr>
      <w:r w:rsidRPr="0027084E">
        <w:rPr>
          <w:color w:val="000000" w:themeColor="text1"/>
        </w:rPr>
        <w:t xml:space="preserve">Barnett, L.M., Morgan, P.J., van </w:t>
      </w:r>
      <w:proofErr w:type="spellStart"/>
      <w:r w:rsidRPr="0027084E">
        <w:rPr>
          <w:color w:val="000000" w:themeColor="text1"/>
        </w:rPr>
        <w:t>Beurden</w:t>
      </w:r>
      <w:proofErr w:type="spellEnd"/>
      <w:r w:rsidRPr="0027084E">
        <w:rPr>
          <w:color w:val="000000" w:themeColor="text1"/>
        </w:rPr>
        <w:t xml:space="preserve">, E., &amp; Beard, J.R. (2008). Perceived sports competence </w:t>
      </w:r>
    </w:p>
    <w:p w14:paraId="2B18A63B" w14:textId="4BF728A6" w:rsidR="0027084E" w:rsidRDefault="0027084E" w:rsidP="0027084E">
      <w:pPr>
        <w:spacing w:line="480" w:lineRule="auto"/>
        <w:ind w:left="720"/>
        <w:rPr>
          <w:color w:val="000000" w:themeColor="text1"/>
        </w:rPr>
      </w:pPr>
      <w:r w:rsidRPr="0027084E">
        <w:rPr>
          <w:color w:val="000000" w:themeColor="text1"/>
        </w:rPr>
        <w:t>mediates the relationship between childhood motor skill proficiency and adolescent physical activity and fitness: A longitudinal assessment. International Journal of Behavioral Nutrition and Physical Activity, 5, 40. PubMed ID: 18687148 doi:10.1186/1479-5868-5-40</w:t>
      </w:r>
    </w:p>
    <w:p w14:paraId="6143FD24" w14:textId="77777777" w:rsidR="00646EF1" w:rsidRDefault="00646EF1" w:rsidP="00646EF1">
      <w:pPr>
        <w:spacing w:line="480" w:lineRule="auto"/>
        <w:rPr>
          <w:color w:val="000000" w:themeColor="text1"/>
        </w:rPr>
      </w:pPr>
      <w:r w:rsidRPr="001D47B1">
        <w:rPr>
          <w:color w:val="000000" w:themeColor="text1"/>
        </w:rPr>
        <w:t xml:space="preserve">Barnett, L. M., </w:t>
      </w:r>
      <w:proofErr w:type="spellStart"/>
      <w:r w:rsidRPr="001D47B1">
        <w:rPr>
          <w:color w:val="000000" w:themeColor="text1"/>
        </w:rPr>
        <w:t>Ridgers</w:t>
      </w:r>
      <w:proofErr w:type="spellEnd"/>
      <w:r w:rsidRPr="001D47B1">
        <w:rPr>
          <w:color w:val="000000" w:themeColor="text1"/>
        </w:rPr>
        <w:t xml:space="preserve">, N. D., &amp; Salmon, J. (2015). Associations between young children's </w:t>
      </w:r>
    </w:p>
    <w:p w14:paraId="04DB0463" w14:textId="1CFFC273" w:rsidR="00646EF1" w:rsidRDefault="00646EF1" w:rsidP="00646EF1">
      <w:pPr>
        <w:spacing w:line="480" w:lineRule="auto"/>
        <w:ind w:left="720"/>
        <w:rPr>
          <w:color w:val="000000" w:themeColor="text1"/>
        </w:rPr>
      </w:pPr>
      <w:r w:rsidRPr="001D47B1">
        <w:rPr>
          <w:color w:val="000000" w:themeColor="text1"/>
        </w:rPr>
        <w:t>perceived and actual ball skill competence and physical activity. </w:t>
      </w:r>
      <w:r w:rsidRPr="001D47B1">
        <w:rPr>
          <w:i/>
          <w:iCs/>
          <w:color w:val="000000" w:themeColor="text1"/>
        </w:rPr>
        <w:t>Journal of Science and Medicine in Sport</w:t>
      </w:r>
      <w:r w:rsidRPr="001D47B1">
        <w:rPr>
          <w:color w:val="000000" w:themeColor="text1"/>
        </w:rPr>
        <w:t>, </w:t>
      </w:r>
      <w:r w:rsidRPr="001D47B1">
        <w:rPr>
          <w:i/>
          <w:iCs/>
          <w:color w:val="000000" w:themeColor="text1"/>
        </w:rPr>
        <w:t>18</w:t>
      </w:r>
      <w:r w:rsidRPr="001D47B1">
        <w:rPr>
          <w:color w:val="000000" w:themeColor="text1"/>
        </w:rPr>
        <w:t>(2), 167-171.</w:t>
      </w:r>
    </w:p>
    <w:p w14:paraId="1AD383A1" w14:textId="275C76D4" w:rsidR="006870DD" w:rsidRDefault="006870DD" w:rsidP="006870DD">
      <w:pPr>
        <w:spacing w:line="480" w:lineRule="auto"/>
        <w:rPr>
          <w:color w:val="000000" w:themeColor="text1"/>
        </w:rPr>
      </w:pPr>
      <w:r w:rsidRPr="006870DD">
        <w:rPr>
          <w:color w:val="000000" w:themeColor="text1"/>
        </w:rPr>
        <w:t xml:space="preserve">Barnett, L., van </w:t>
      </w:r>
      <w:proofErr w:type="spellStart"/>
      <w:r w:rsidRPr="006870DD">
        <w:rPr>
          <w:color w:val="000000" w:themeColor="text1"/>
        </w:rPr>
        <w:t>Beurden</w:t>
      </w:r>
      <w:proofErr w:type="spellEnd"/>
      <w:r w:rsidRPr="006870DD">
        <w:rPr>
          <w:color w:val="000000" w:themeColor="text1"/>
        </w:rPr>
        <w:t xml:space="preserve">, E., Morgan, P., Brooks, L., &amp; Beard, J. (2009). Childhood motor skill </w:t>
      </w:r>
    </w:p>
    <w:p w14:paraId="21475F2F" w14:textId="6892B394" w:rsidR="006870DD" w:rsidRPr="006E4437" w:rsidRDefault="006870DD" w:rsidP="006870DD">
      <w:pPr>
        <w:spacing w:line="480" w:lineRule="auto"/>
        <w:ind w:left="720"/>
        <w:rPr>
          <w:color w:val="000000" w:themeColor="text1"/>
        </w:rPr>
      </w:pPr>
      <w:r w:rsidRPr="006870DD">
        <w:rPr>
          <w:color w:val="000000" w:themeColor="text1"/>
        </w:rPr>
        <w:t>proficiency as a predictor of adolescent physical activity. Journal of Adolescent Health,44, 252-259.</w:t>
      </w:r>
    </w:p>
    <w:p w14:paraId="38359AE6" w14:textId="44EC265C" w:rsidR="006E4437" w:rsidRDefault="006E4437" w:rsidP="006E4437">
      <w:pPr>
        <w:spacing w:line="480" w:lineRule="auto"/>
        <w:rPr>
          <w:color w:val="000000" w:themeColor="text1"/>
        </w:rPr>
      </w:pPr>
      <w:r w:rsidRPr="006E4437">
        <w:rPr>
          <w:color w:val="000000" w:themeColor="text1"/>
        </w:rPr>
        <w:t xml:space="preserve">Barnett, L.M., </w:t>
      </w:r>
      <w:proofErr w:type="spellStart"/>
      <w:r w:rsidRPr="006E4437">
        <w:rPr>
          <w:color w:val="000000" w:themeColor="text1"/>
        </w:rPr>
        <w:t>Vazou</w:t>
      </w:r>
      <w:proofErr w:type="spellEnd"/>
      <w:r w:rsidRPr="006E4437">
        <w:rPr>
          <w:color w:val="000000" w:themeColor="text1"/>
        </w:rPr>
        <w:t xml:space="preserve">, S., Abbott, G., Bowe, S.J., Robinson, L.E., </w:t>
      </w:r>
      <w:proofErr w:type="spellStart"/>
      <w:r w:rsidRPr="006E4437">
        <w:rPr>
          <w:color w:val="000000" w:themeColor="text1"/>
        </w:rPr>
        <w:t>Ridgers</w:t>
      </w:r>
      <w:proofErr w:type="spellEnd"/>
      <w:r w:rsidRPr="006E4437">
        <w:rPr>
          <w:color w:val="000000" w:themeColor="text1"/>
        </w:rPr>
        <w:t xml:space="preserve">, N.D., &amp; Salmon, J. </w:t>
      </w:r>
    </w:p>
    <w:p w14:paraId="67833038" w14:textId="0650D80F" w:rsidR="00646EF1" w:rsidRDefault="006E4437" w:rsidP="00646EF1">
      <w:pPr>
        <w:spacing w:line="480" w:lineRule="auto"/>
        <w:ind w:left="720"/>
        <w:rPr>
          <w:color w:val="000000" w:themeColor="text1"/>
        </w:rPr>
      </w:pPr>
      <w:r w:rsidRPr="006E4437">
        <w:rPr>
          <w:color w:val="000000" w:themeColor="text1"/>
        </w:rPr>
        <w:t>(2016). Construct validity of the pictorial scale of perceived movement skill competence. Psychology of Sport and Exercise, 22, 294–302. doi:10.1016/j. psychsport.2015.09.002</w:t>
      </w:r>
    </w:p>
    <w:p w14:paraId="667D7C62" w14:textId="046B489E" w:rsidR="00875710" w:rsidRDefault="00875710" w:rsidP="00875710">
      <w:pPr>
        <w:spacing w:line="480" w:lineRule="auto"/>
        <w:rPr>
          <w:color w:val="000000" w:themeColor="text1"/>
        </w:rPr>
      </w:pPr>
      <w:r>
        <w:rPr>
          <w:color w:val="000000" w:themeColor="text1"/>
        </w:rPr>
        <w:t>BC Curriculum (2022).</w:t>
      </w:r>
      <w:r w:rsidR="00C02DED">
        <w:rPr>
          <w:color w:val="000000" w:themeColor="text1"/>
        </w:rPr>
        <w:t xml:space="preserve"> Physical Health and Education. Goals and Rationale</w:t>
      </w:r>
      <w:r w:rsidR="00B63316">
        <w:rPr>
          <w:color w:val="000000" w:themeColor="text1"/>
        </w:rPr>
        <w:t>. Retrieved from:</w:t>
      </w:r>
      <w:r>
        <w:rPr>
          <w:color w:val="000000" w:themeColor="text1"/>
        </w:rPr>
        <w:t xml:space="preserve"> </w:t>
      </w:r>
    </w:p>
    <w:p w14:paraId="22CD94CA" w14:textId="641E295D" w:rsidR="00B63316" w:rsidRDefault="00B63316" w:rsidP="00875710">
      <w:pPr>
        <w:spacing w:line="480" w:lineRule="auto"/>
        <w:rPr>
          <w:color w:val="000000" w:themeColor="text1"/>
        </w:rPr>
      </w:pPr>
      <w:r>
        <w:rPr>
          <w:color w:val="000000" w:themeColor="text1"/>
        </w:rPr>
        <w:tab/>
      </w:r>
      <w:r w:rsidRPr="00C02DED">
        <w:rPr>
          <w:color w:val="000000" w:themeColor="text1"/>
        </w:rPr>
        <w:t>https://curriculum.gov.bc.ca/curriculum/physical-health-education/goals-and-rationale</w:t>
      </w:r>
    </w:p>
    <w:p w14:paraId="33F2870B" w14:textId="77777777" w:rsidR="00324133" w:rsidRDefault="00324133" w:rsidP="00324133">
      <w:pPr>
        <w:spacing w:line="480" w:lineRule="auto"/>
        <w:rPr>
          <w:color w:val="000000" w:themeColor="text1"/>
        </w:rPr>
      </w:pPr>
      <w:r>
        <w:rPr>
          <w:color w:val="000000" w:themeColor="text1"/>
        </w:rPr>
        <w:t xml:space="preserve">Bradley, M. (1995). Negotiating Literate Actions through Discourse: Teacher as </w:t>
      </w:r>
    </w:p>
    <w:p w14:paraId="585AF193" w14:textId="0EF6E2CD" w:rsidR="00324133" w:rsidRDefault="00324133" w:rsidP="00324133">
      <w:pPr>
        <w:spacing w:line="480" w:lineRule="auto"/>
        <w:ind w:left="720"/>
        <w:rPr>
          <w:color w:val="000000" w:themeColor="text1"/>
        </w:rPr>
      </w:pPr>
      <w:r>
        <w:rPr>
          <w:color w:val="000000" w:themeColor="text1"/>
        </w:rPr>
        <w:t xml:space="preserve">Participant/Observer. </w:t>
      </w:r>
      <w:r w:rsidRPr="0034445B">
        <w:rPr>
          <w:i/>
          <w:iCs/>
          <w:color w:val="000000" w:themeColor="text1"/>
        </w:rPr>
        <w:t>American Educational Research Association</w:t>
      </w:r>
      <w:r>
        <w:rPr>
          <w:color w:val="000000" w:themeColor="text1"/>
        </w:rPr>
        <w:t>. San Francisco, California.</w:t>
      </w:r>
    </w:p>
    <w:p w14:paraId="3067972F" w14:textId="46D3896F" w:rsidR="003E189A" w:rsidRDefault="003E189A" w:rsidP="003E189A">
      <w:pPr>
        <w:spacing w:line="480" w:lineRule="auto"/>
        <w:rPr>
          <w:color w:val="000000" w:themeColor="text1"/>
        </w:rPr>
      </w:pPr>
      <w:r w:rsidRPr="003E189A">
        <w:rPr>
          <w:color w:val="000000" w:themeColor="text1"/>
        </w:rPr>
        <w:t xml:space="preserve">Brian, A.; </w:t>
      </w:r>
      <w:proofErr w:type="spellStart"/>
      <w:r w:rsidRPr="003E189A">
        <w:rPr>
          <w:color w:val="000000" w:themeColor="text1"/>
        </w:rPr>
        <w:t>Bardid</w:t>
      </w:r>
      <w:proofErr w:type="spellEnd"/>
      <w:r w:rsidRPr="003E189A">
        <w:rPr>
          <w:color w:val="000000" w:themeColor="text1"/>
        </w:rPr>
        <w:t xml:space="preserve">, F.; Barnett, L.M.; </w:t>
      </w:r>
      <w:proofErr w:type="spellStart"/>
      <w:r w:rsidRPr="003E189A">
        <w:rPr>
          <w:color w:val="000000" w:themeColor="text1"/>
        </w:rPr>
        <w:t>Deconinck</w:t>
      </w:r>
      <w:proofErr w:type="spellEnd"/>
      <w:r w:rsidRPr="003E189A">
        <w:rPr>
          <w:color w:val="000000" w:themeColor="text1"/>
        </w:rPr>
        <w:t xml:space="preserve">, F.J.; Lenoir, M.; Goodway, J.D. Actual and </w:t>
      </w:r>
    </w:p>
    <w:p w14:paraId="3C4C3A7F" w14:textId="65228825" w:rsidR="003E189A" w:rsidRDefault="003E189A" w:rsidP="003E189A">
      <w:pPr>
        <w:spacing w:line="480" w:lineRule="auto"/>
        <w:ind w:left="720"/>
        <w:rPr>
          <w:color w:val="000000" w:themeColor="text1"/>
        </w:rPr>
      </w:pPr>
      <w:r w:rsidRPr="003E189A">
        <w:rPr>
          <w:color w:val="000000" w:themeColor="text1"/>
        </w:rPr>
        <w:lastRenderedPageBreak/>
        <w:t>perceived motor competence levels of Belgian and United States preschool children. J. Mot. Learn. Dev. 2018, 6, S320–S336</w:t>
      </w:r>
      <w:r>
        <w:rPr>
          <w:color w:val="000000" w:themeColor="text1"/>
        </w:rPr>
        <w:t>.</w:t>
      </w:r>
    </w:p>
    <w:p w14:paraId="265343BA" w14:textId="32F26939" w:rsidR="00F271FF" w:rsidRDefault="00F271FF" w:rsidP="00F271FF">
      <w:pPr>
        <w:spacing w:line="480" w:lineRule="auto"/>
        <w:rPr>
          <w:color w:val="000000" w:themeColor="text1"/>
        </w:rPr>
      </w:pPr>
      <w:r w:rsidRPr="00F271FF">
        <w:rPr>
          <w:color w:val="000000" w:themeColor="text1"/>
        </w:rPr>
        <w:t xml:space="preserve">Brian, A. S., J. D. Goodway, and S. L. Sutherland. 2014. “Training Teachers to SKIP: A Motor </w:t>
      </w:r>
    </w:p>
    <w:p w14:paraId="5B8E134A" w14:textId="7486D253" w:rsidR="004934E8" w:rsidRDefault="00F271FF" w:rsidP="004934E8">
      <w:pPr>
        <w:spacing w:line="480" w:lineRule="auto"/>
        <w:ind w:left="720"/>
        <w:rPr>
          <w:color w:val="000000" w:themeColor="text1"/>
        </w:rPr>
      </w:pPr>
      <w:r w:rsidRPr="00F271FF">
        <w:rPr>
          <w:color w:val="000000" w:themeColor="text1"/>
        </w:rPr>
        <w:t>Skill Intervention Pilot Study.” Research Quarterly for Exercise and Sport 85 (S1): A42–A43.</w:t>
      </w:r>
    </w:p>
    <w:p w14:paraId="2398D252" w14:textId="77777777" w:rsidR="00646EF1" w:rsidRDefault="00646EF1" w:rsidP="00646EF1">
      <w:pPr>
        <w:spacing w:line="480" w:lineRule="auto"/>
        <w:rPr>
          <w:color w:val="000000" w:themeColor="text1"/>
        </w:rPr>
      </w:pPr>
      <w:r w:rsidRPr="008078FB">
        <w:rPr>
          <w:color w:val="000000" w:themeColor="text1"/>
        </w:rPr>
        <w:t xml:space="preserve">Brian, A., &amp; Taunton, S. (2018). Effectiveness of motor skill intervention varies based on </w:t>
      </w:r>
    </w:p>
    <w:p w14:paraId="64C63980" w14:textId="733FAF30" w:rsidR="00646EF1" w:rsidRDefault="00646EF1" w:rsidP="00646EF1">
      <w:pPr>
        <w:spacing w:line="480" w:lineRule="auto"/>
        <w:rPr>
          <w:color w:val="000000" w:themeColor="text1"/>
        </w:rPr>
      </w:pPr>
      <w:r>
        <w:rPr>
          <w:color w:val="000000" w:themeColor="text1"/>
        </w:rPr>
        <w:tab/>
      </w:r>
      <w:r w:rsidRPr="008078FB">
        <w:rPr>
          <w:color w:val="000000" w:themeColor="text1"/>
        </w:rPr>
        <w:t>implementation strategy. </w:t>
      </w:r>
      <w:r w:rsidRPr="008078FB">
        <w:rPr>
          <w:i/>
          <w:iCs/>
          <w:color w:val="000000" w:themeColor="text1"/>
        </w:rPr>
        <w:t>Physical Education and Sport Pedagogy</w:t>
      </w:r>
      <w:r w:rsidRPr="008078FB">
        <w:rPr>
          <w:color w:val="000000" w:themeColor="text1"/>
        </w:rPr>
        <w:t>, </w:t>
      </w:r>
      <w:r w:rsidRPr="008078FB">
        <w:rPr>
          <w:i/>
          <w:iCs/>
          <w:color w:val="000000" w:themeColor="text1"/>
        </w:rPr>
        <w:t>23</w:t>
      </w:r>
      <w:r w:rsidRPr="008078FB">
        <w:rPr>
          <w:color w:val="000000" w:themeColor="text1"/>
        </w:rPr>
        <w:t>(2), 222-233.</w:t>
      </w:r>
    </w:p>
    <w:p w14:paraId="24FC5FA6" w14:textId="2B6822DA" w:rsidR="004934E8" w:rsidRDefault="004934E8" w:rsidP="004934E8">
      <w:pPr>
        <w:spacing w:line="480" w:lineRule="auto"/>
      </w:pPr>
      <w:r>
        <w:t xml:space="preserve">Burton A, Miller, D. (1998). Movement skill assessment. Champaign: Human Kinetics. </w:t>
      </w:r>
    </w:p>
    <w:p w14:paraId="6813C2BE" w14:textId="06A23214" w:rsidR="009573D0" w:rsidRDefault="009573D0" w:rsidP="009573D0">
      <w:pPr>
        <w:spacing w:line="480" w:lineRule="auto"/>
      </w:pPr>
      <w:r w:rsidRPr="009573D0">
        <w:t>Cairney, J., Dudley, D., Kwan, M.</w:t>
      </w:r>
      <w:r>
        <w:t xml:space="preserve">, </w:t>
      </w:r>
      <w:proofErr w:type="spellStart"/>
      <w:r>
        <w:t>Bulten</w:t>
      </w:r>
      <w:proofErr w:type="spellEnd"/>
      <w:r>
        <w:t xml:space="preserve">, R. &amp; </w:t>
      </w:r>
      <w:proofErr w:type="spellStart"/>
      <w:r>
        <w:t>Kriellaars</w:t>
      </w:r>
      <w:proofErr w:type="spellEnd"/>
      <w:r>
        <w:t>, D. (2019)</w:t>
      </w:r>
      <w:r w:rsidRPr="009573D0">
        <w:rPr>
          <w:i/>
          <w:iCs/>
        </w:rPr>
        <w:t>.</w:t>
      </w:r>
      <w:r w:rsidRPr="009573D0">
        <w:t xml:space="preserve"> Physical Literacy, </w:t>
      </w:r>
    </w:p>
    <w:p w14:paraId="1767DEC4" w14:textId="7DA4CF9B" w:rsidR="009573D0" w:rsidRPr="004934E8" w:rsidRDefault="009573D0" w:rsidP="009573D0">
      <w:pPr>
        <w:spacing w:line="480" w:lineRule="auto"/>
        <w:ind w:left="720"/>
      </w:pPr>
      <w:r w:rsidRPr="009573D0">
        <w:t>Physical Activity and Health: Toward n Evidence-Informed Conceptual Model. </w:t>
      </w:r>
      <w:r w:rsidRPr="009573D0">
        <w:rPr>
          <w:i/>
          <w:iCs/>
        </w:rPr>
        <w:t>Sports Med</w:t>
      </w:r>
      <w:r w:rsidRPr="009573D0">
        <w:t> 49, 371–383 (2019). https://doi.org/10.1007/s40279-019-01063-3</w:t>
      </w:r>
    </w:p>
    <w:p w14:paraId="42EBCB80" w14:textId="00B2E573" w:rsidR="0081238B" w:rsidRDefault="0081238B" w:rsidP="004934E8">
      <w:pPr>
        <w:spacing w:line="480" w:lineRule="auto"/>
        <w:rPr>
          <w:color w:val="000000" w:themeColor="text1"/>
        </w:rPr>
      </w:pPr>
      <w:r>
        <w:rPr>
          <w:color w:val="000000" w:themeColor="text1"/>
        </w:rPr>
        <w:t xml:space="preserve">Clark, M. 1998. The Qualitative-Quantitative Debate: Moving from Positivism and </w:t>
      </w:r>
    </w:p>
    <w:p w14:paraId="6A192EA3" w14:textId="5745CF54" w:rsidR="000E30FD" w:rsidRDefault="000E30FD" w:rsidP="000E30FD">
      <w:pPr>
        <w:spacing w:line="480" w:lineRule="auto"/>
        <w:ind w:left="720"/>
        <w:rPr>
          <w:color w:val="000000" w:themeColor="text1"/>
        </w:rPr>
      </w:pPr>
      <w:r>
        <w:rPr>
          <w:color w:val="000000" w:themeColor="text1"/>
        </w:rPr>
        <w:t xml:space="preserve">Confrontation to Post-Positivism and Reconciliation. Journal of Advanced Nursing, 27(6), pp.1242-9. Retrieved from: </w:t>
      </w:r>
      <w:hyperlink r:id="rId10" w:history="1">
        <w:r w:rsidR="00646EF1" w:rsidRPr="00AC10A5">
          <w:rPr>
            <w:rStyle w:val="Hyperlink"/>
          </w:rPr>
          <w:t>https://www.ncbi.nlm.nih.gov/pubmed/9663876</w:t>
        </w:r>
      </w:hyperlink>
    </w:p>
    <w:p w14:paraId="2C2FAA06" w14:textId="77777777" w:rsidR="00646EF1" w:rsidRDefault="00646EF1" w:rsidP="00646EF1">
      <w:pPr>
        <w:spacing w:line="480" w:lineRule="auto"/>
        <w:rPr>
          <w:color w:val="000000" w:themeColor="text1"/>
        </w:rPr>
      </w:pPr>
      <w:r w:rsidRPr="00475956">
        <w:rPr>
          <w:color w:val="000000" w:themeColor="text1"/>
        </w:rPr>
        <w:t xml:space="preserve">Clark, J. E., &amp; Metcalfe, J. S. (2002). The Mountain of Motor Development: A Metaphor. In J. </w:t>
      </w:r>
    </w:p>
    <w:p w14:paraId="32B87767" w14:textId="3135CE98" w:rsidR="00646EF1" w:rsidRDefault="00646EF1" w:rsidP="00646EF1">
      <w:pPr>
        <w:spacing w:line="480" w:lineRule="auto"/>
        <w:ind w:left="720"/>
        <w:rPr>
          <w:color w:val="000000" w:themeColor="text1"/>
        </w:rPr>
      </w:pPr>
      <w:r w:rsidRPr="00475956">
        <w:rPr>
          <w:color w:val="000000" w:themeColor="text1"/>
        </w:rPr>
        <w:t>E. Clark, &amp; J. Humphrey (Eds.), Motor Development: Research and Reviews (pp. 163-190). Reston, VA: NASPE Publications.</w:t>
      </w:r>
    </w:p>
    <w:p w14:paraId="2FA57162" w14:textId="77777777" w:rsidR="00547151" w:rsidRPr="001B2212" w:rsidRDefault="00547151" w:rsidP="00547151">
      <w:pPr>
        <w:spacing w:line="480" w:lineRule="auto"/>
        <w:rPr>
          <w:color w:val="000000" w:themeColor="text1"/>
        </w:rPr>
      </w:pPr>
      <w:r w:rsidRPr="00C8271E">
        <w:rPr>
          <w:color w:val="000000" w:themeColor="text1"/>
        </w:rPr>
        <w:t xml:space="preserve">Cohen, L., Manion, L., &amp; Morrison, K. (2011). Research Methods in Education (7th ed.). </w:t>
      </w:r>
    </w:p>
    <w:p w14:paraId="51B6435A" w14:textId="2BF05431" w:rsidR="00CF0BBE" w:rsidRDefault="00547151" w:rsidP="00547151">
      <w:pPr>
        <w:spacing w:line="480" w:lineRule="auto"/>
        <w:rPr>
          <w:color w:val="000000" w:themeColor="text1"/>
        </w:rPr>
      </w:pPr>
      <w:r w:rsidRPr="001B2212">
        <w:rPr>
          <w:color w:val="000000" w:themeColor="text1"/>
        </w:rPr>
        <w:tab/>
      </w:r>
      <w:r w:rsidRPr="00C8271E">
        <w:rPr>
          <w:color w:val="000000" w:themeColor="text1"/>
        </w:rPr>
        <w:t>London: Routledge.</w:t>
      </w:r>
    </w:p>
    <w:p w14:paraId="2BD2DD0D" w14:textId="61F9A26F" w:rsidR="00CF0BBE" w:rsidRDefault="00CF0BBE" w:rsidP="00CF0BBE">
      <w:pPr>
        <w:spacing w:line="480" w:lineRule="auto"/>
        <w:rPr>
          <w:color w:val="000000" w:themeColor="text1"/>
        </w:rPr>
      </w:pPr>
      <w:r w:rsidRPr="00CF0BBE">
        <w:rPr>
          <w:color w:val="000000" w:themeColor="text1"/>
        </w:rPr>
        <w:t xml:space="preserve">Creswell, JW, Plano Clark, VL, Gutman, ML, Hanson, WE (2003) Advanced mixed methods </w:t>
      </w:r>
    </w:p>
    <w:p w14:paraId="19F8B609" w14:textId="4D9357C4" w:rsidR="00CF0BBE" w:rsidRDefault="00CF0BBE" w:rsidP="00CF0BBE">
      <w:pPr>
        <w:spacing w:line="480" w:lineRule="auto"/>
        <w:ind w:left="720"/>
        <w:rPr>
          <w:color w:val="000000" w:themeColor="text1"/>
        </w:rPr>
      </w:pPr>
      <w:r w:rsidRPr="00CF0BBE">
        <w:rPr>
          <w:color w:val="000000" w:themeColor="text1"/>
        </w:rPr>
        <w:t xml:space="preserve">research designs. In: </w:t>
      </w:r>
      <w:proofErr w:type="spellStart"/>
      <w:r w:rsidRPr="00CF0BBE">
        <w:rPr>
          <w:color w:val="000000" w:themeColor="text1"/>
        </w:rPr>
        <w:t>Tashakkori</w:t>
      </w:r>
      <w:proofErr w:type="spellEnd"/>
      <w:r w:rsidRPr="00CF0BBE">
        <w:rPr>
          <w:color w:val="000000" w:themeColor="text1"/>
        </w:rPr>
        <w:t>, A, Teddlie, C (eds), Handbook of Mixed Methods in Social &amp; Behavioral Research. Thousand Oaks, CA: Sage. 209–24</w:t>
      </w:r>
      <w:r>
        <w:rPr>
          <w:color w:val="000000" w:themeColor="text1"/>
        </w:rPr>
        <w:t>0</w:t>
      </w:r>
    </w:p>
    <w:p w14:paraId="289AD23F" w14:textId="169C9194" w:rsidR="003E189A" w:rsidRDefault="003E189A" w:rsidP="003E189A">
      <w:pPr>
        <w:spacing w:line="480" w:lineRule="auto"/>
        <w:rPr>
          <w:color w:val="000000" w:themeColor="text1"/>
        </w:rPr>
      </w:pPr>
      <w:r w:rsidRPr="003E189A">
        <w:rPr>
          <w:color w:val="000000" w:themeColor="text1"/>
        </w:rPr>
        <w:t xml:space="preserve">De </w:t>
      </w:r>
      <w:proofErr w:type="spellStart"/>
      <w:r w:rsidRPr="003E189A">
        <w:rPr>
          <w:color w:val="000000" w:themeColor="text1"/>
        </w:rPr>
        <w:t>Meester</w:t>
      </w:r>
      <w:proofErr w:type="spellEnd"/>
      <w:r w:rsidRPr="003E189A">
        <w:rPr>
          <w:color w:val="000000" w:themeColor="text1"/>
        </w:rPr>
        <w:t xml:space="preserve">, A., Barnett, L. M., Brian, A., Bowe, S. J., Jiménez-Díaz, J., Van </w:t>
      </w:r>
      <w:proofErr w:type="spellStart"/>
      <w:r w:rsidRPr="003E189A">
        <w:rPr>
          <w:color w:val="000000" w:themeColor="text1"/>
        </w:rPr>
        <w:t>Duyse</w:t>
      </w:r>
      <w:proofErr w:type="spellEnd"/>
      <w:r w:rsidRPr="003E189A">
        <w:rPr>
          <w:color w:val="000000" w:themeColor="text1"/>
        </w:rPr>
        <w:t xml:space="preserve">, F., Irwin, J. </w:t>
      </w:r>
    </w:p>
    <w:p w14:paraId="0F898EC5" w14:textId="572DA43B" w:rsidR="003E189A" w:rsidRDefault="003E189A" w:rsidP="003E189A">
      <w:pPr>
        <w:spacing w:line="480" w:lineRule="auto"/>
        <w:ind w:left="720"/>
        <w:rPr>
          <w:color w:val="000000" w:themeColor="text1"/>
        </w:rPr>
      </w:pPr>
      <w:r w:rsidRPr="003E189A">
        <w:rPr>
          <w:color w:val="000000" w:themeColor="text1"/>
        </w:rPr>
        <w:lastRenderedPageBreak/>
        <w:t xml:space="preserve">M., </w:t>
      </w:r>
      <w:proofErr w:type="spellStart"/>
      <w:r w:rsidRPr="003E189A">
        <w:rPr>
          <w:color w:val="000000" w:themeColor="text1"/>
        </w:rPr>
        <w:t>Stodden</w:t>
      </w:r>
      <w:proofErr w:type="spellEnd"/>
      <w:r w:rsidRPr="003E189A">
        <w:rPr>
          <w:color w:val="000000" w:themeColor="text1"/>
        </w:rPr>
        <w:t xml:space="preserve">, D. F., </w:t>
      </w:r>
      <w:proofErr w:type="spellStart"/>
      <w:r w:rsidRPr="003E189A">
        <w:rPr>
          <w:color w:val="000000" w:themeColor="text1"/>
        </w:rPr>
        <w:t>D'Hondt</w:t>
      </w:r>
      <w:proofErr w:type="spellEnd"/>
      <w:r w:rsidRPr="003E189A">
        <w:rPr>
          <w:color w:val="000000" w:themeColor="text1"/>
        </w:rPr>
        <w:t xml:space="preserve">, E., Lenoir, M., &amp; </w:t>
      </w:r>
      <w:proofErr w:type="spellStart"/>
      <w:r w:rsidRPr="003E189A">
        <w:rPr>
          <w:color w:val="000000" w:themeColor="text1"/>
        </w:rPr>
        <w:t>Haerens</w:t>
      </w:r>
      <w:proofErr w:type="spellEnd"/>
      <w:r w:rsidRPr="003E189A">
        <w:rPr>
          <w:color w:val="000000" w:themeColor="text1"/>
        </w:rPr>
        <w:t>, L. (2020). The Relationship Between Actual and Perceived Motor Competence in Children, Adolescents and Young Adults: A Systematic Review and Meta-analysis. </w:t>
      </w:r>
      <w:r w:rsidRPr="003E189A">
        <w:rPr>
          <w:i/>
          <w:iCs/>
          <w:color w:val="000000" w:themeColor="text1"/>
        </w:rPr>
        <w:t>Sports medicine (Auckland, N.Z.)</w:t>
      </w:r>
      <w:r w:rsidRPr="003E189A">
        <w:rPr>
          <w:color w:val="000000" w:themeColor="text1"/>
        </w:rPr>
        <w:t>, </w:t>
      </w:r>
      <w:r w:rsidRPr="003E189A">
        <w:rPr>
          <w:i/>
          <w:iCs/>
          <w:color w:val="000000" w:themeColor="text1"/>
        </w:rPr>
        <w:t>50</w:t>
      </w:r>
      <w:r w:rsidRPr="003E189A">
        <w:rPr>
          <w:color w:val="000000" w:themeColor="text1"/>
        </w:rPr>
        <w:t>(11), 2001–2049. https://doi.org/10.1007/s40279-020-01336-2</w:t>
      </w:r>
    </w:p>
    <w:p w14:paraId="4DF2366C" w14:textId="77777777" w:rsidR="00646EF1" w:rsidRDefault="00646EF1" w:rsidP="00646EF1">
      <w:pPr>
        <w:spacing w:line="480" w:lineRule="auto"/>
        <w:rPr>
          <w:color w:val="000000" w:themeColor="text1"/>
        </w:rPr>
      </w:pPr>
      <w:r w:rsidRPr="00475956">
        <w:rPr>
          <w:color w:val="000000" w:themeColor="text1"/>
        </w:rPr>
        <w:t xml:space="preserve">De </w:t>
      </w:r>
      <w:proofErr w:type="spellStart"/>
      <w:r w:rsidRPr="00475956">
        <w:rPr>
          <w:color w:val="000000" w:themeColor="text1"/>
        </w:rPr>
        <w:t>Meester</w:t>
      </w:r>
      <w:proofErr w:type="spellEnd"/>
      <w:r w:rsidRPr="00475956">
        <w:rPr>
          <w:color w:val="000000" w:themeColor="text1"/>
        </w:rPr>
        <w:t xml:space="preserve">, A., </w:t>
      </w:r>
      <w:proofErr w:type="spellStart"/>
      <w:r w:rsidRPr="00475956">
        <w:rPr>
          <w:color w:val="000000" w:themeColor="text1"/>
        </w:rPr>
        <w:t>Stodden</w:t>
      </w:r>
      <w:proofErr w:type="spellEnd"/>
      <w:r w:rsidRPr="00475956">
        <w:rPr>
          <w:color w:val="000000" w:themeColor="text1"/>
        </w:rPr>
        <w:t xml:space="preserve">, D., Brian, A., True, L., Cardon, G., </w:t>
      </w:r>
      <w:proofErr w:type="spellStart"/>
      <w:r w:rsidRPr="00475956">
        <w:rPr>
          <w:color w:val="000000" w:themeColor="text1"/>
        </w:rPr>
        <w:t>Tallir</w:t>
      </w:r>
      <w:proofErr w:type="spellEnd"/>
      <w:r w:rsidRPr="00475956">
        <w:rPr>
          <w:color w:val="000000" w:themeColor="text1"/>
        </w:rPr>
        <w:t xml:space="preserve">, I., &amp; </w:t>
      </w:r>
      <w:proofErr w:type="spellStart"/>
      <w:r w:rsidRPr="00475956">
        <w:rPr>
          <w:color w:val="000000" w:themeColor="text1"/>
        </w:rPr>
        <w:t>Haerens</w:t>
      </w:r>
      <w:proofErr w:type="spellEnd"/>
      <w:r w:rsidRPr="00475956">
        <w:rPr>
          <w:color w:val="000000" w:themeColor="text1"/>
        </w:rPr>
        <w:t xml:space="preserve">, L. (2016). </w:t>
      </w:r>
    </w:p>
    <w:p w14:paraId="31C42CAA" w14:textId="119505BE" w:rsidR="00646EF1" w:rsidRDefault="00646EF1" w:rsidP="00646EF1">
      <w:pPr>
        <w:spacing w:line="480" w:lineRule="auto"/>
        <w:ind w:left="720"/>
        <w:rPr>
          <w:color w:val="000000" w:themeColor="text1"/>
        </w:rPr>
      </w:pPr>
      <w:r w:rsidRPr="00475956">
        <w:rPr>
          <w:color w:val="000000" w:themeColor="text1"/>
        </w:rPr>
        <w:t xml:space="preserve">Associations among elementary school children’s actual motor competence, perceived motor competence, physical </w:t>
      </w:r>
      <w:proofErr w:type="gramStart"/>
      <w:r w:rsidRPr="00475956">
        <w:rPr>
          <w:color w:val="000000" w:themeColor="text1"/>
        </w:rPr>
        <w:t>activity</w:t>
      </w:r>
      <w:proofErr w:type="gramEnd"/>
      <w:r w:rsidRPr="00475956">
        <w:rPr>
          <w:color w:val="000000" w:themeColor="text1"/>
        </w:rPr>
        <w:t xml:space="preserve"> and BMI: A cross-sectional study. </w:t>
      </w:r>
      <w:proofErr w:type="spellStart"/>
      <w:r w:rsidRPr="00475956">
        <w:rPr>
          <w:i/>
          <w:iCs/>
          <w:color w:val="000000" w:themeColor="text1"/>
        </w:rPr>
        <w:t>PloS</w:t>
      </w:r>
      <w:proofErr w:type="spellEnd"/>
      <w:r w:rsidRPr="00475956">
        <w:rPr>
          <w:i/>
          <w:iCs/>
          <w:color w:val="000000" w:themeColor="text1"/>
        </w:rPr>
        <w:t xml:space="preserve"> one</w:t>
      </w:r>
      <w:r w:rsidRPr="00475956">
        <w:rPr>
          <w:color w:val="000000" w:themeColor="text1"/>
        </w:rPr>
        <w:t>, </w:t>
      </w:r>
      <w:r w:rsidRPr="00475956">
        <w:rPr>
          <w:i/>
          <w:iCs/>
          <w:color w:val="000000" w:themeColor="text1"/>
        </w:rPr>
        <w:t>11</w:t>
      </w:r>
      <w:r w:rsidRPr="00475956">
        <w:rPr>
          <w:color w:val="000000" w:themeColor="text1"/>
        </w:rPr>
        <w:t>(10), e0164600.</w:t>
      </w:r>
    </w:p>
    <w:p w14:paraId="0F4100FE" w14:textId="2260801F" w:rsidR="008263EB" w:rsidRDefault="008263EB" w:rsidP="008263EB">
      <w:pPr>
        <w:spacing w:line="480" w:lineRule="auto"/>
        <w:rPr>
          <w:color w:val="000000" w:themeColor="text1"/>
        </w:rPr>
      </w:pPr>
      <w:proofErr w:type="spellStart"/>
      <w:r w:rsidRPr="008263EB">
        <w:rPr>
          <w:color w:val="000000" w:themeColor="text1"/>
        </w:rPr>
        <w:t>Dreiskaemper</w:t>
      </w:r>
      <w:proofErr w:type="spellEnd"/>
      <w:r w:rsidRPr="008263EB">
        <w:rPr>
          <w:color w:val="000000" w:themeColor="text1"/>
        </w:rPr>
        <w:t xml:space="preserve">, D., </w:t>
      </w:r>
      <w:proofErr w:type="spellStart"/>
      <w:r w:rsidRPr="008263EB">
        <w:rPr>
          <w:color w:val="000000" w:themeColor="text1"/>
        </w:rPr>
        <w:t>Utesch</w:t>
      </w:r>
      <w:proofErr w:type="spellEnd"/>
      <w:r w:rsidRPr="008263EB">
        <w:rPr>
          <w:color w:val="000000" w:themeColor="text1"/>
        </w:rPr>
        <w:t xml:space="preserve">, T., &amp; </w:t>
      </w:r>
      <w:proofErr w:type="spellStart"/>
      <w:r w:rsidRPr="008263EB">
        <w:rPr>
          <w:color w:val="000000" w:themeColor="text1"/>
        </w:rPr>
        <w:t>Tietjens</w:t>
      </w:r>
      <w:proofErr w:type="spellEnd"/>
      <w:r w:rsidRPr="008263EB">
        <w:rPr>
          <w:color w:val="000000" w:themeColor="text1"/>
        </w:rPr>
        <w:t xml:space="preserve">, M. (2018). The Perceived Motor Competence </w:t>
      </w:r>
    </w:p>
    <w:p w14:paraId="6B1FDCEE" w14:textId="4EF80841" w:rsidR="008263EB" w:rsidRDefault="008263EB" w:rsidP="008263EB">
      <w:pPr>
        <w:spacing w:line="480" w:lineRule="auto"/>
        <w:ind w:left="720"/>
        <w:rPr>
          <w:color w:val="000000" w:themeColor="text1"/>
        </w:rPr>
      </w:pPr>
      <w:r w:rsidRPr="008263EB">
        <w:rPr>
          <w:color w:val="000000" w:themeColor="text1"/>
        </w:rPr>
        <w:t>Questionnaire in Childhood (PMC-C), </w:t>
      </w:r>
      <w:r w:rsidRPr="008263EB">
        <w:rPr>
          <w:i/>
          <w:iCs/>
          <w:color w:val="000000" w:themeColor="text1"/>
        </w:rPr>
        <w:t>Journal of Motor Learning and Development</w:t>
      </w:r>
      <w:r w:rsidRPr="008263EB">
        <w:rPr>
          <w:color w:val="000000" w:themeColor="text1"/>
        </w:rPr>
        <w:t>, </w:t>
      </w:r>
      <w:r w:rsidRPr="008263EB">
        <w:rPr>
          <w:i/>
          <w:iCs/>
          <w:color w:val="000000" w:themeColor="text1"/>
        </w:rPr>
        <w:t>6</w:t>
      </w:r>
      <w:r w:rsidRPr="008263EB">
        <w:rPr>
          <w:color w:val="000000" w:themeColor="text1"/>
        </w:rPr>
        <w:t xml:space="preserve">(s2), S264-S280. </w:t>
      </w:r>
    </w:p>
    <w:p w14:paraId="1C618E11" w14:textId="04337EB8" w:rsidR="0028452C" w:rsidRDefault="0028452C" w:rsidP="0028452C">
      <w:pPr>
        <w:spacing w:line="480" w:lineRule="auto"/>
      </w:pPr>
      <w:r>
        <w:t xml:space="preserve">Dudley D, Cairney J, Wainwright N, </w:t>
      </w:r>
      <w:proofErr w:type="spellStart"/>
      <w:r>
        <w:t>Kriellaars</w:t>
      </w:r>
      <w:proofErr w:type="spellEnd"/>
      <w:r>
        <w:t xml:space="preserve"> D, Mitchell D. Critical considerations for </w:t>
      </w:r>
    </w:p>
    <w:p w14:paraId="469110F7" w14:textId="159AAEE7" w:rsidR="0028452C" w:rsidRDefault="0028452C" w:rsidP="0028452C">
      <w:pPr>
        <w:spacing w:line="480" w:lineRule="auto"/>
        <w:ind w:left="720"/>
      </w:pPr>
      <w:r>
        <w:t xml:space="preserve">physical literacy policy in public health, recreation, sport, and education agencies. Quest. 2017;69(4):436– 52. </w:t>
      </w:r>
      <w:hyperlink r:id="rId11" w:history="1">
        <w:r w:rsidR="004833C5" w:rsidRPr="005C735B">
          <w:rPr>
            <w:rStyle w:val="Hyperlink"/>
          </w:rPr>
          <w:t>https://doi.org/10.1080/00336297.2016.1268967</w:t>
        </w:r>
      </w:hyperlink>
      <w:r>
        <w:t>.</w:t>
      </w:r>
    </w:p>
    <w:p w14:paraId="0F009F48" w14:textId="3F545439" w:rsidR="004833C5" w:rsidRDefault="004833C5" w:rsidP="004833C5">
      <w:pPr>
        <w:spacing w:line="480" w:lineRule="auto"/>
      </w:pPr>
      <w:r>
        <w:t xml:space="preserve">Erlandson, D.A., Harris, E.L., Skipper, B.L. and Allen, S.D. (1993) Doing naturalistic inquiry, </w:t>
      </w:r>
    </w:p>
    <w:p w14:paraId="212FE181" w14:textId="01BA9D14" w:rsidR="004833C5" w:rsidRDefault="004833C5" w:rsidP="004833C5">
      <w:pPr>
        <w:spacing w:line="480" w:lineRule="auto"/>
        <w:rPr>
          <w:color w:val="000000" w:themeColor="text1"/>
        </w:rPr>
      </w:pPr>
      <w:r>
        <w:tab/>
      </w:r>
      <w:r>
        <w:t>Newbury Park: Sage.</w:t>
      </w:r>
    </w:p>
    <w:p w14:paraId="4E4DF5CB" w14:textId="77777777" w:rsidR="00646EF1" w:rsidRDefault="00646EF1" w:rsidP="00646EF1">
      <w:pPr>
        <w:spacing w:line="480" w:lineRule="auto"/>
        <w:rPr>
          <w:color w:val="000000" w:themeColor="text1"/>
        </w:rPr>
      </w:pPr>
      <w:r w:rsidRPr="00475956">
        <w:rPr>
          <w:color w:val="000000" w:themeColor="text1"/>
        </w:rPr>
        <w:t xml:space="preserve">Estevan, </w:t>
      </w:r>
      <w:r>
        <w:rPr>
          <w:color w:val="000000" w:themeColor="text1"/>
        </w:rPr>
        <w:t xml:space="preserve">I., </w:t>
      </w:r>
      <w:proofErr w:type="spellStart"/>
      <w:r w:rsidRPr="00475956">
        <w:rPr>
          <w:color w:val="000000" w:themeColor="text1"/>
        </w:rPr>
        <w:t>Bardid</w:t>
      </w:r>
      <w:proofErr w:type="spellEnd"/>
      <w:r w:rsidRPr="00475956">
        <w:rPr>
          <w:color w:val="000000" w:themeColor="text1"/>
        </w:rPr>
        <w:t xml:space="preserve">, </w:t>
      </w:r>
      <w:r>
        <w:rPr>
          <w:color w:val="000000" w:themeColor="text1"/>
        </w:rPr>
        <w:t xml:space="preserve">F., </w:t>
      </w:r>
      <w:proofErr w:type="spellStart"/>
      <w:r w:rsidRPr="00475956">
        <w:rPr>
          <w:color w:val="000000" w:themeColor="text1"/>
        </w:rPr>
        <w:t>Utesch</w:t>
      </w:r>
      <w:proofErr w:type="spellEnd"/>
      <w:r w:rsidRPr="00475956">
        <w:rPr>
          <w:color w:val="000000" w:themeColor="text1"/>
        </w:rPr>
        <w:t xml:space="preserve">, </w:t>
      </w:r>
      <w:r>
        <w:rPr>
          <w:color w:val="000000" w:themeColor="text1"/>
        </w:rPr>
        <w:t xml:space="preserve">T., </w:t>
      </w:r>
      <w:proofErr w:type="spellStart"/>
      <w:r w:rsidRPr="00475956">
        <w:rPr>
          <w:color w:val="000000" w:themeColor="text1"/>
        </w:rPr>
        <w:t>Menescardi</w:t>
      </w:r>
      <w:proofErr w:type="spellEnd"/>
      <w:r w:rsidRPr="00475956">
        <w:rPr>
          <w:color w:val="000000" w:themeColor="text1"/>
        </w:rPr>
        <w:t xml:space="preserve">, </w:t>
      </w:r>
      <w:r>
        <w:rPr>
          <w:color w:val="000000" w:themeColor="text1"/>
        </w:rPr>
        <w:t xml:space="preserve">C., </w:t>
      </w:r>
      <w:r w:rsidRPr="00475956">
        <w:rPr>
          <w:color w:val="000000" w:themeColor="text1"/>
        </w:rPr>
        <w:t>Barnett</w:t>
      </w:r>
      <w:r>
        <w:rPr>
          <w:color w:val="000000" w:themeColor="text1"/>
        </w:rPr>
        <w:t xml:space="preserve">, L. </w:t>
      </w:r>
      <w:r w:rsidRPr="00475956">
        <w:rPr>
          <w:color w:val="000000" w:themeColor="text1"/>
        </w:rPr>
        <w:t>&amp; Castillo</w:t>
      </w:r>
      <w:r>
        <w:rPr>
          <w:color w:val="000000" w:themeColor="text1"/>
        </w:rPr>
        <w:t>, I.</w:t>
      </w:r>
      <w:r w:rsidRPr="00475956">
        <w:rPr>
          <w:color w:val="000000" w:themeColor="text1"/>
        </w:rPr>
        <w:t xml:space="preserve"> (2021) Examining </w:t>
      </w:r>
    </w:p>
    <w:p w14:paraId="6469EA4A" w14:textId="090267B3" w:rsidR="00646EF1" w:rsidRDefault="00646EF1" w:rsidP="00646EF1">
      <w:pPr>
        <w:spacing w:line="480" w:lineRule="auto"/>
        <w:ind w:left="720"/>
        <w:rPr>
          <w:rStyle w:val="FooterChar"/>
        </w:rPr>
      </w:pPr>
      <w:r w:rsidRPr="00475956">
        <w:rPr>
          <w:color w:val="000000" w:themeColor="text1"/>
        </w:rPr>
        <w:t>early adolescents’ motivation for physical education: associations with actual and perceived motor competence, Physical Education and Sport Pedagogy, 26:4, 359-374, DOI: </w:t>
      </w:r>
      <w:hyperlink r:id="rId12" w:history="1">
        <w:r w:rsidRPr="00475956">
          <w:rPr>
            <w:rStyle w:val="FooterChar"/>
          </w:rPr>
          <w:t>10.1080/17408989.2020.1806995</w:t>
        </w:r>
      </w:hyperlink>
    </w:p>
    <w:p w14:paraId="0875F1BA" w14:textId="77777777" w:rsidR="004833C5" w:rsidRDefault="004833C5" w:rsidP="004833C5">
      <w:pPr>
        <w:spacing w:line="480" w:lineRule="auto"/>
        <w:rPr>
          <w:color w:val="000000" w:themeColor="text1"/>
        </w:rPr>
      </w:pPr>
      <w:proofErr w:type="spellStart"/>
      <w:r w:rsidRPr="006414D3">
        <w:rPr>
          <w:color w:val="000000" w:themeColor="text1"/>
        </w:rPr>
        <w:t>Etikan</w:t>
      </w:r>
      <w:proofErr w:type="spellEnd"/>
      <w:r w:rsidRPr="006414D3">
        <w:rPr>
          <w:color w:val="000000" w:themeColor="text1"/>
        </w:rPr>
        <w:t xml:space="preserve">, I., Musa, S. A., &amp; </w:t>
      </w:r>
      <w:proofErr w:type="spellStart"/>
      <w:r w:rsidRPr="006414D3">
        <w:rPr>
          <w:color w:val="000000" w:themeColor="text1"/>
        </w:rPr>
        <w:t>Alkassim</w:t>
      </w:r>
      <w:proofErr w:type="spellEnd"/>
      <w:r w:rsidRPr="006414D3">
        <w:rPr>
          <w:color w:val="000000" w:themeColor="text1"/>
        </w:rPr>
        <w:t xml:space="preserve">, R. S. (2016). Comparison of convenience sampling and </w:t>
      </w:r>
    </w:p>
    <w:p w14:paraId="2FC732A1" w14:textId="77777777" w:rsidR="004833C5" w:rsidRDefault="004833C5" w:rsidP="004833C5">
      <w:pPr>
        <w:spacing w:line="480" w:lineRule="auto"/>
        <w:rPr>
          <w:color w:val="000000" w:themeColor="text1"/>
        </w:rPr>
      </w:pPr>
      <w:r>
        <w:rPr>
          <w:color w:val="000000" w:themeColor="text1"/>
        </w:rPr>
        <w:tab/>
      </w:r>
      <w:r w:rsidRPr="006414D3">
        <w:rPr>
          <w:color w:val="000000" w:themeColor="text1"/>
        </w:rPr>
        <w:t>purposive sampling. </w:t>
      </w:r>
      <w:r w:rsidRPr="006414D3">
        <w:rPr>
          <w:i/>
          <w:iCs/>
          <w:color w:val="000000" w:themeColor="text1"/>
        </w:rPr>
        <w:t>American journal of theoretical and applied statistics</w:t>
      </w:r>
      <w:r w:rsidRPr="006414D3">
        <w:rPr>
          <w:color w:val="000000" w:themeColor="text1"/>
        </w:rPr>
        <w:t>, </w:t>
      </w:r>
      <w:r w:rsidRPr="006414D3">
        <w:rPr>
          <w:i/>
          <w:iCs/>
          <w:color w:val="000000" w:themeColor="text1"/>
        </w:rPr>
        <w:t>5</w:t>
      </w:r>
      <w:r w:rsidRPr="006414D3">
        <w:rPr>
          <w:color w:val="000000" w:themeColor="text1"/>
        </w:rPr>
        <w:t>(1), 1-4.</w:t>
      </w:r>
    </w:p>
    <w:p w14:paraId="3C50F28D" w14:textId="77777777" w:rsidR="004833C5" w:rsidRDefault="004833C5" w:rsidP="004833C5">
      <w:pPr>
        <w:spacing w:line="480" w:lineRule="auto"/>
        <w:rPr>
          <w:color w:val="000000" w:themeColor="text1"/>
        </w:rPr>
      </w:pPr>
    </w:p>
    <w:p w14:paraId="064D3DE5" w14:textId="6AE1AB81" w:rsidR="006E4437" w:rsidRDefault="006E4437" w:rsidP="006414D3">
      <w:pPr>
        <w:spacing w:line="480" w:lineRule="auto"/>
        <w:rPr>
          <w:color w:val="000000" w:themeColor="text1"/>
        </w:rPr>
      </w:pPr>
      <w:proofErr w:type="spellStart"/>
      <w:r w:rsidRPr="006E4437">
        <w:rPr>
          <w:color w:val="000000" w:themeColor="text1"/>
        </w:rPr>
        <w:lastRenderedPageBreak/>
        <w:t>Feitoza</w:t>
      </w:r>
      <w:proofErr w:type="spellEnd"/>
      <w:r w:rsidRPr="006E4437">
        <w:rPr>
          <w:color w:val="000000" w:themeColor="text1"/>
        </w:rPr>
        <w:t xml:space="preserve">, A. H. P., dos Santos Henrique, R., Barnett, L. M., </w:t>
      </w:r>
      <w:proofErr w:type="spellStart"/>
      <w:r w:rsidRPr="006E4437">
        <w:rPr>
          <w:color w:val="000000" w:themeColor="text1"/>
        </w:rPr>
        <w:t>Ré</w:t>
      </w:r>
      <w:proofErr w:type="spellEnd"/>
      <w:r w:rsidRPr="006E4437">
        <w:rPr>
          <w:color w:val="000000" w:themeColor="text1"/>
        </w:rPr>
        <w:t xml:space="preserve">, A. H. N., Lopes, V. P., Webster, </w:t>
      </w:r>
    </w:p>
    <w:p w14:paraId="6E7D6EBE" w14:textId="080A0195" w:rsidR="006E4437" w:rsidRDefault="006E4437" w:rsidP="006E4437">
      <w:pPr>
        <w:spacing w:line="480" w:lineRule="auto"/>
        <w:ind w:left="720"/>
        <w:rPr>
          <w:rStyle w:val="Hyperlink"/>
        </w:rPr>
      </w:pPr>
      <w:r w:rsidRPr="006E4437">
        <w:rPr>
          <w:color w:val="000000" w:themeColor="text1"/>
        </w:rPr>
        <w:t xml:space="preserve">E. K., Robinson, L. E., Cavalcante, W. A., &amp; </w:t>
      </w:r>
      <w:proofErr w:type="spellStart"/>
      <w:r w:rsidRPr="006E4437">
        <w:rPr>
          <w:color w:val="000000" w:themeColor="text1"/>
        </w:rPr>
        <w:t>Cattuzzo</w:t>
      </w:r>
      <w:proofErr w:type="spellEnd"/>
      <w:r w:rsidRPr="006E4437">
        <w:rPr>
          <w:color w:val="000000" w:themeColor="text1"/>
        </w:rPr>
        <w:t xml:space="preserve">, M. T. (2018). Perceived motor competence in childhood: comparative study among countries. Journal of Motor Learning and Development, 6(s2), S337-S350. </w:t>
      </w:r>
      <w:hyperlink r:id="rId13" w:history="1">
        <w:r w:rsidR="006903D0" w:rsidRPr="006E4437">
          <w:rPr>
            <w:rStyle w:val="Hyperlink"/>
          </w:rPr>
          <w:t>https://doi.org/10.1123/jmld.2016-0079</w:t>
        </w:r>
      </w:hyperlink>
    </w:p>
    <w:p w14:paraId="02EB5865" w14:textId="2856E02A" w:rsidR="000522D9" w:rsidRDefault="000522D9" w:rsidP="000522D9">
      <w:pPr>
        <w:spacing w:line="480" w:lineRule="auto"/>
        <w:rPr>
          <w:color w:val="000000" w:themeColor="text1"/>
        </w:rPr>
      </w:pPr>
      <w:r w:rsidRPr="000522D9">
        <w:rPr>
          <w:color w:val="000000" w:themeColor="text1"/>
        </w:rPr>
        <w:t xml:space="preserve">Field, S. C., Esposito </w:t>
      </w:r>
      <w:proofErr w:type="spellStart"/>
      <w:r w:rsidRPr="000522D9">
        <w:rPr>
          <w:color w:val="000000" w:themeColor="text1"/>
        </w:rPr>
        <w:t>Bosma</w:t>
      </w:r>
      <w:proofErr w:type="spellEnd"/>
      <w:r w:rsidRPr="000522D9">
        <w:rPr>
          <w:color w:val="000000" w:themeColor="text1"/>
        </w:rPr>
        <w:t xml:space="preserve">, C. B., &amp; Temple, V. A. (2020). Comparability of the Test of Gross </w:t>
      </w:r>
    </w:p>
    <w:p w14:paraId="27E270A5" w14:textId="70CED5BB" w:rsidR="000522D9" w:rsidRPr="000522D9" w:rsidRDefault="000522D9" w:rsidP="000522D9">
      <w:pPr>
        <w:spacing w:line="480" w:lineRule="auto"/>
        <w:ind w:left="720"/>
        <w:rPr>
          <w:color w:val="000000" w:themeColor="text1"/>
        </w:rPr>
      </w:pPr>
      <w:r w:rsidRPr="000522D9">
        <w:rPr>
          <w:color w:val="000000" w:themeColor="text1"/>
        </w:rPr>
        <w:t>Motor Development–Second Edition and the Test of Gross Motor Development–Third Edition, </w:t>
      </w:r>
      <w:r w:rsidRPr="000522D9">
        <w:rPr>
          <w:i/>
          <w:iCs/>
          <w:color w:val="000000" w:themeColor="text1"/>
        </w:rPr>
        <w:t>Journal of Motor Learning and Development</w:t>
      </w:r>
      <w:r w:rsidRPr="000522D9">
        <w:rPr>
          <w:color w:val="000000" w:themeColor="text1"/>
        </w:rPr>
        <w:t>, </w:t>
      </w:r>
      <w:r w:rsidRPr="000522D9">
        <w:rPr>
          <w:i/>
          <w:iCs/>
          <w:color w:val="000000" w:themeColor="text1"/>
        </w:rPr>
        <w:t>8</w:t>
      </w:r>
      <w:r w:rsidRPr="000522D9">
        <w:rPr>
          <w:color w:val="000000" w:themeColor="text1"/>
        </w:rPr>
        <w:t>(1), 107-125. Retrieved Sep 17, 2022, from </w:t>
      </w:r>
      <w:hyperlink r:id="rId14" w:tgtFrame="_blank" w:history="1">
        <w:r w:rsidRPr="000522D9">
          <w:rPr>
            <w:rStyle w:val="Hyperlink"/>
          </w:rPr>
          <w:t>https://journals.humankinetics.com/view/journals/jmld/8/1/article-p107.xml</w:t>
        </w:r>
      </w:hyperlink>
    </w:p>
    <w:p w14:paraId="3B6F1A1D" w14:textId="0AFA2655" w:rsidR="00484730" w:rsidRDefault="00484730" w:rsidP="00484730">
      <w:pPr>
        <w:spacing w:line="480" w:lineRule="auto"/>
        <w:rPr>
          <w:color w:val="000000" w:themeColor="text1"/>
        </w:rPr>
      </w:pPr>
      <w:r w:rsidRPr="00484730">
        <w:rPr>
          <w:color w:val="000000" w:themeColor="text1"/>
        </w:rPr>
        <w:t xml:space="preserve">Fisher, A., Reilly, J., Kelly, L., Montgomery, C., Williamson, A., Paton, J., &amp; Grant, S. (2005). </w:t>
      </w:r>
    </w:p>
    <w:p w14:paraId="4973D401" w14:textId="607B5A01" w:rsidR="00484730" w:rsidRDefault="00484730" w:rsidP="00484730">
      <w:pPr>
        <w:spacing w:line="480" w:lineRule="auto"/>
        <w:ind w:left="720"/>
        <w:rPr>
          <w:color w:val="000000" w:themeColor="text1"/>
        </w:rPr>
      </w:pPr>
      <w:r w:rsidRPr="00484730">
        <w:rPr>
          <w:color w:val="000000" w:themeColor="text1"/>
        </w:rPr>
        <w:t>Fundamental movement skills and habitual physical activity in young children. Medicine and Science in Sports and Exercise, 37(4), 684–688.</w:t>
      </w:r>
    </w:p>
    <w:p w14:paraId="7738C7EE" w14:textId="1E355C30" w:rsidR="00B611C7" w:rsidRDefault="00B611C7" w:rsidP="00B611C7">
      <w:pPr>
        <w:spacing w:line="480" w:lineRule="auto"/>
        <w:rPr>
          <w:color w:val="000000" w:themeColor="text1"/>
        </w:rPr>
      </w:pPr>
      <w:proofErr w:type="spellStart"/>
      <w:r w:rsidRPr="00B611C7">
        <w:rPr>
          <w:color w:val="000000" w:themeColor="text1"/>
        </w:rPr>
        <w:t>Gallahue</w:t>
      </w:r>
      <w:proofErr w:type="spellEnd"/>
      <w:r w:rsidRPr="00B611C7">
        <w:rPr>
          <w:color w:val="000000" w:themeColor="text1"/>
        </w:rPr>
        <w:t xml:space="preserve">, D. L., Ozmun, J. C., &amp; Goodway, J. D. (2012). Understanding motor development: </w:t>
      </w:r>
    </w:p>
    <w:p w14:paraId="001E624D" w14:textId="71CD9883" w:rsidR="00B611C7" w:rsidRDefault="00B611C7" w:rsidP="00B611C7">
      <w:pPr>
        <w:spacing w:line="480" w:lineRule="auto"/>
        <w:rPr>
          <w:color w:val="000000" w:themeColor="text1"/>
        </w:rPr>
      </w:pPr>
      <w:r>
        <w:rPr>
          <w:color w:val="000000" w:themeColor="text1"/>
        </w:rPr>
        <w:tab/>
      </w:r>
      <w:r w:rsidRPr="00B611C7">
        <w:rPr>
          <w:color w:val="000000" w:themeColor="text1"/>
        </w:rPr>
        <w:t>Infants, children, adolescents, adults (7th ed.). New York, NY: McGraw Hill</w:t>
      </w:r>
    </w:p>
    <w:p w14:paraId="4298A0C6" w14:textId="0AD0CAE5" w:rsidR="00404435" w:rsidRDefault="00404435" w:rsidP="00404435">
      <w:pPr>
        <w:spacing w:line="480" w:lineRule="auto"/>
        <w:rPr>
          <w:color w:val="000000" w:themeColor="text1"/>
        </w:rPr>
      </w:pPr>
      <w:r w:rsidRPr="00404435">
        <w:rPr>
          <w:color w:val="000000" w:themeColor="text1"/>
        </w:rPr>
        <w:t xml:space="preserve">Goodway, J. D. &amp; Branta, C. F. (2003) Influence of a motor skill intervention on fundamental </w:t>
      </w:r>
    </w:p>
    <w:p w14:paraId="07046014" w14:textId="2EBACEAD" w:rsidR="00404435" w:rsidRDefault="00404435" w:rsidP="00FE593A">
      <w:pPr>
        <w:spacing w:line="480" w:lineRule="auto"/>
        <w:ind w:left="720"/>
        <w:rPr>
          <w:color w:val="000000" w:themeColor="text1"/>
        </w:rPr>
      </w:pPr>
      <w:r w:rsidRPr="00404435">
        <w:rPr>
          <w:color w:val="000000" w:themeColor="text1"/>
        </w:rPr>
        <w:t>motor skill development of disadvantaged preschool children. Research Quarterly for Exercise and Sport, 74, 36–47.</w:t>
      </w:r>
    </w:p>
    <w:p w14:paraId="74A941A4" w14:textId="6550B832" w:rsidR="006903D0" w:rsidRDefault="006903D0" w:rsidP="006903D0">
      <w:pPr>
        <w:spacing w:line="480" w:lineRule="auto"/>
        <w:rPr>
          <w:color w:val="000000" w:themeColor="text1"/>
        </w:rPr>
      </w:pPr>
      <w:r w:rsidRPr="006903D0">
        <w:rPr>
          <w:color w:val="000000" w:themeColor="text1"/>
        </w:rPr>
        <w:t xml:space="preserve">Goodway, J. D., Crowe, H., &amp; Ward, P. (2003) Effects of motor skill instruction on fundamental </w:t>
      </w:r>
    </w:p>
    <w:p w14:paraId="6315D2A5" w14:textId="220E507C" w:rsidR="00646EF1" w:rsidRDefault="006903D0" w:rsidP="006903D0">
      <w:pPr>
        <w:spacing w:line="480" w:lineRule="auto"/>
        <w:rPr>
          <w:color w:val="000000" w:themeColor="text1"/>
        </w:rPr>
      </w:pPr>
      <w:r>
        <w:rPr>
          <w:color w:val="000000" w:themeColor="text1"/>
        </w:rPr>
        <w:tab/>
      </w:r>
      <w:r w:rsidRPr="006903D0">
        <w:rPr>
          <w:color w:val="000000" w:themeColor="text1"/>
        </w:rPr>
        <w:t>motor skill development. Adapted Physical Activity Quarterly, 20, 298–314.</w:t>
      </w:r>
    </w:p>
    <w:p w14:paraId="1C12B4F8" w14:textId="77777777" w:rsidR="00646EF1" w:rsidRDefault="00646EF1" w:rsidP="00646EF1">
      <w:pPr>
        <w:spacing w:line="480" w:lineRule="auto"/>
        <w:rPr>
          <w:color w:val="000000" w:themeColor="text1"/>
        </w:rPr>
      </w:pPr>
      <w:r w:rsidRPr="00475956">
        <w:rPr>
          <w:color w:val="000000" w:themeColor="text1"/>
        </w:rPr>
        <w:t xml:space="preserve">Goodway, J. D., </w:t>
      </w:r>
      <w:proofErr w:type="spellStart"/>
      <w:r w:rsidRPr="00475956">
        <w:rPr>
          <w:color w:val="000000" w:themeColor="text1"/>
        </w:rPr>
        <w:t>Famelia</w:t>
      </w:r>
      <w:proofErr w:type="spellEnd"/>
      <w:r w:rsidRPr="00475956">
        <w:rPr>
          <w:color w:val="000000" w:themeColor="text1"/>
        </w:rPr>
        <w:t xml:space="preserve">, R., Brian, A., Ozmun, J. C., &amp; </w:t>
      </w:r>
      <w:proofErr w:type="spellStart"/>
      <w:r w:rsidRPr="00475956">
        <w:rPr>
          <w:color w:val="000000" w:themeColor="text1"/>
        </w:rPr>
        <w:t>Gallahue</w:t>
      </w:r>
      <w:proofErr w:type="spellEnd"/>
      <w:r w:rsidRPr="00475956">
        <w:rPr>
          <w:color w:val="000000" w:themeColor="text1"/>
        </w:rPr>
        <w:t xml:space="preserve">, D. L. (2019). Promoting </w:t>
      </w:r>
    </w:p>
    <w:p w14:paraId="1A327081" w14:textId="468EB0A0" w:rsidR="00646EF1" w:rsidRDefault="00646EF1" w:rsidP="00646EF1">
      <w:pPr>
        <w:spacing w:line="480" w:lineRule="auto"/>
        <w:ind w:left="720"/>
        <w:rPr>
          <w:color w:val="000000" w:themeColor="text1"/>
        </w:rPr>
      </w:pPr>
      <w:r w:rsidRPr="00475956">
        <w:rPr>
          <w:color w:val="000000" w:themeColor="text1"/>
        </w:rPr>
        <w:t>Motor Development and Early Years Physical Literacy in Young Children. In </w:t>
      </w:r>
      <w:r w:rsidRPr="00475956">
        <w:rPr>
          <w:i/>
          <w:iCs/>
          <w:color w:val="000000" w:themeColor="text1"/>
        </w:rPr>
        <w:t>Handbook of Research on the Education of Young Children</w:t>
      </w:r>
      <w:r w:rsidRPr="00475956">
        <w:rPr>
          <w:color w:val="000000" w:themeColor="text1"/>
        </w:rPr>
        <w:t> (pp. 65-82). Routledge.</w:t>
      </w:r>
    </w:p>
    <w:p w14:paraId="6B1AD425" w14:textId="7E5968E1" w:rsidR="00B8203C" w:rsidRDefault="00B8203C" w:rsidP="00B8203C">
      <w:pPr>
        <w:spacing w:line="480" w:lineRule="auto"/>
        <w:rPr>
          <w:color w:val="000000" w:themeColor="text1"/>
        </w:rPr>
      </w:pPr>
      <w:r w:rsidRPr="00B8203C">
        <w:rPr>
          <w:color w:val="000000" w:themeColor="text1"/>
        </w:rPr>
        <w:t xml:space="preserve">Goodway, J. D., Ozmun, J. </w:t>
      </w:r>
      <w:proofErr w:type="gramStart"/>
      <w:r w:rsidRPr="00B8203C">
        <w:rPr>
          <w:color w:val="000000" w:themeColor="text1"/>
        </w:rPr>
        <w:t>C.</w:t>
      </w:r>
      <w:proofErr w:type="gramEnd"/>
      <w:r w:rsidRPr="00B8203C">
        <w:rPr>
          <w:color w:val="000000" w:themeColor="text1"/>
        </w:rPr>
        <w:t xml:space="preserve"> and </w:t>
      </w:r>
      <w:proofErr w:type="spellStart"/>
      <w:r w:rsidRPr="00B8203C">
        <w:rPr>
          <w:color w:val="000000" w:themeColor="text1"/>
        </w:rPr>
        <w:t>Gallahue</w:t>
      </w:r>
      <w:proofErr w:type="spellEnd"/>
      <w:r w:rsidRPr="00B8203C">
        <w:rPr>
          <w:color w:val="000000" w:themeColor="text1"/>
        </w:rPr>
        <w:t xml:space="preserve">, D.L. (2020) Understanding Motor Development, </w:t>
      </w:r>
    </w:p>
    <w:p w14:paraId="47198AF4" w14:textId="78927BC3" w:rsidR="00B8203C" w:rsidRDefault="00B8203C" w:rsidP="00B8203C">
      <w:pPr>
        <w:spacing w:line="480" w:lineRule="auto"/>
        <w:rPr>
          <w:color w:val="000000" w:themeColor="text1"/>
        </w:rPr>
      </w:pPr>
      <w:r>
        <w:rPr>
          <w:color w:val="000000" w:themeColor="text1"/>
        </w:rPr>
        <w:tab/>
      </w:r>
      <w:r w:rsidRPr="00B8203C">
        <w:rPr>
          <w:color w:val="000000" w:themeColor="text1"/>
        </w:rPr>
        <w:t>infants, Children, Adolescents, Adults (8th ed). Jones &amp; Bartlett learning.</w:t>
      </w:r>
    </w:p>
    <w:p w14:paraId="0AAEAA33" w14:textId="09E4CB66" w:rsidR="008C286E" w:rsidRDefault="008C286E" w:rsidP="008C286E">
      <w:pPr>
        <w:spacing w:line="480" w:lineRule="auto"/>
        <w:rPr>
          <w:color w:val="000000" w:themeColor="text1"/>
        </w:rPr>
      </w:pPr>
      <w:r w:rsidRPr="008C286E">
        <w:rPr>
          <w:color w:val="000000" w:themeColor="text1"/>
        </w:rPr>
        <w:lastRenderedPageBreak/>
        <w:t xml:space="preserve">Goodway, J. D., &amp; Robinson, L. E. (2006). </w:t>
      </w:r>
      <w:proofErr w:type="spellStart"/>
      <w:r w:rsidRPr="008C286E">
        <w:rPr>
          <w:color w:val="000000" w:themeColor="text1"/>
        </w:rPr>
        <w:t>SKIPing</w:t>
      </w:r>
      <w:proofErr w:type="spellEnd"/>
      <w:r w:rsidRPr="008C286E">
        <w:rPr>
          <w:color w:val="000000" w:themeColor="text1"/>
        </w:rPr>
        <w:t xml:space="preserve"> toward an active start: Promoting physical </w:t>
      </w:r>
    </w:p>
    <w:p w14:paraId="58CFD7E7" w14:textId="4238BEE8" w:rsidR="008C286E" w:rsidRDefault="008C286E" w:rsidP="00547151">
      <w:pPr>
        <w:spacing w:line="480" w:lineRule="auto"/>
        <w:rPr>
          <w:color w:val="000000" w:themeColor="text1"/>
        </w:rPr>
      </w:pPr>
      <w:r>
        <w:rPr>
          <w:color w:val="000000" w:themeColor="text1"/>
        </w:rPr>
        <w:tab/>
      </w:r>
      <w:r w:rsidRPr="008C286E">
        <w:rPr>
          <w:color w:val="000000" w:themeColor="text1"/>
        </w:rPr>
        <w:t>activity in preschoolers. Beyond the Journal: Young Children, 61(3), 1-6.</w:t>
      </w:r>
    </w:p>
    <w:p w14:paraId="33A793C9" w14:textId="77777777" w:rsidR="00646EF1" w:rsidRDefault="00646EF1" w:rsidP="00646EF1">
      <w:pPr>
        <w:spacing w:line="480" w:lineRule="auto"/>
        <w:rPr>
          <w:color w:val="000000" w:themeColor="text1"/>
        </w:rPr>
      </w:pPr>
      <w:r w:rsidRPr="00EB4D23">
        <w:rPr>
          <w:color w:val="000000" w:themeColor="text1"/>
        </w:rPr>
        <w:t xml:space="preserve">Goodway, J.D., &amp; </w:t>
      </w:r>
      <w:proofErr w:type="spellStart"/>
      <w:r w:rsidRPr="00EB4D23">
        <w:rPr>
          <w:color w:val="000000" w:themeColor="text1"/>
        </w:rPr>
        <w:t>Rudisill</w:t>
      </w:r>
      <w:proofErr w:type="spellEnd"/>
      <w:r w:rsidRPr="00EB4D23">
        <w:rPr>
          <w:color w:val="000000" w:themeColor="text1"/>
        </w:rPr>
        <w:t xml:space="preserve">, M.E. (1997). Perceived physical competence and actual motor skill </w:t>
      </w:r>
    </w:p>
    <w:p w14:paraId="1600B189" w14:textId="73745E0B" w:rsidR="00646EF1" w:rsidRDefault="00646EF1" w:rsidP="00646EF1">
      <w:pPr>
        <w:spacing w:line="480" w:lineRule="auto"/>
        <w:ind w:left="720"/>
        <w:rPr>
          <w:color w:val="000000" w:themeColor="text1"/>
        </w:rPr>
      </w:pPr>
      <w:r w:rsidRPr="00EB4D23">
        <w:rPr>
          <w:color w:val="000000" w:themeColor="text1"/>
        </w:rPr>
        <w:t>competence of African American preschool children. Adapted Physical Activity Quarterly, 14, 314–326.</w:t>
      </w:r>
    </w:p>
    <w:p w14:paraId="5248AED3" w14:textId="415651C2" w:rsidR="002F591F" w:rsidRDefault="002F591F" w:rsidP="002F591F">
      <w:pPr>
        <w:spacing w:line="480" w:lineRule="auto"/>
        <w:rPr>
          <w:color w:val="000000" w:themeColor="text1"/>
        </w:rPr>
      </w:pPr>
      <w:r w:rsidRPr="002F591F">
        <w:rPr>
          <w:color w:val="000000" w:themeColor="text1"/>
        </w:rPr>
        <w:t xml:space="preserve">Hamilton, M. L., Goodway,]. D., &amp; </w:t>
      </w:r>
      <w:proofErr w:type="spellStart"/>
      <w:r w:rsidRPr="002F591F">
        <w:rPr>
          <w:color w:val="000000" w:themeColor="text1"/>
        </w:rPr>
        <w:t>Haubenstricker</w:t>
      </w:r>
      <w:proofErr w:type="spellEnd"/>
      <w:r w:rsidRPr="002F591F">
        <w:rPr>
          <w:color w:val="000000" w:themeColor="text1"/>
        </w:rPr>
        <w:t xml:space="preserve">,]. (1999). Parent-assisted instruction in a </w:t>
      </w:r>
    </w:p>
    <w:p w14:paraId="278B5413" w14:textId="3B03506C" w:rsidR="002F591F" w:rsidRDefault="002F591F" w:rsidP="002F591F">
      <w:pPr>
        <w:spacing w:line="480" w:lineRule="auto"/>
        <w:ind w:left="720"/>
        <w:rPr>
          <w:color w:val="000000" w:themeColor="text1"/>
        </w:rPr>
      </w:pPr>
      <w:r w:rsidRPr="002F591F">
        <w:rPr>
          <w:color w:val="000000" w:themeColor="text1"/>
        </w:rPr>
        <w:t xml:space="preserve">motor skill program for at-risk preschool children. </w:t>
      </w:r>
      <w:proofErr w:type="spellStart"/>
      <w:r w:rsidRPr="002F591F">
        <w:rPr>
          <w:color w:val="000000" w:themeColor="text1"/>
        </w:rPr>
        <w:t>AdaptedPhysicalActivityQuarterly</w:t>
      </w:r>
      <w:proofErr w:type="spellEnd"/>
      <w:r w:rsidRPr="002F591F">
        <w:rPr>
          <w:color w:val="000000" w:themeColor="text1"/>
        </w:rPr>
        <w:t>, 16,415-426.</w:t>
      </w:r>
    </w:p>
    <w:p w14:paraId="23EEBEA4" w14:textId="66ACDC7B" w:rsidR="00E24371" w:rsidRDefault="00E24371" w:rsidP="00E24371">
      <w:pPr>
        <w:spacing w:line="480" w:lineRule="auto"/>
        <w:rPr>
          <w:color w:val="000000" w:themeColor="text1"/>
        </w:rPr>
      </w:pPr>
      <w:r w:rsidRPr="00E24371">
        <w:rPr>
          <w:color w:val="000000" w:themeColor="text1"/>
        </w:rPr>
        <w:t>Hammersley M. &amp; Atkinson P. (1995)</w:t>
      </w:r>
      <w:r>
        <w:rPr>
          <w:color w:val="000000" w:themeColor="text1"/>
        </w:rPr>
        <w:t xml:space="preserve"> </w:t>
      </w:r>
      <w:r w:rsidRPr="00E24371">
        <w:rPr>
          <w:color w:val="000000" w:themeColor="text1"/>
        </w:rPr>
        <w:t>Ethnography: Principles in</w:t>
      </w:r>
      <w:r>
        <w:rPr>
          <w:color w:val="000000" w:themeColor="text1"/>
        </w:rPr>
        <w:t xml:space="preserve"> </w:t>
      </w:r>
      <w:r w:rsidRPr="00E24371">
        <w:rPr>
          <w:color w:val="000000" w:themeColor="text1"/>
        </w:rPr>
        <w:t xml:space="preserve">Practice. Routledge, New </w:t>
      </w:r>
    </w:p>
    <w:p w14:paraId="045067FD" w14:textId="1951801F" w:rsidR="00E24371" w:rsidRDefault="00E24371" w:rsidP="00E24371">
      <w:pPr>
        <w:spacing w:line="480" w:lineRule="auto"/>
        <w:rPr>
          <w:color w:val="000000" w:themeColor="text1"/>
        </w:rPr>
      </w:pPr>
      <w:r>
        <w:rPr>
          <w:color w:val="000000" w:themeColor="text1"/>
        </w:rPr>
        <w:tab/>
      </w:r>
      <w:r w:rsidRPr="00E24371">
        <w:rPr>
          <w:color w:val="000000" w:themeColor="text1"/>
        </w:rPr>
        <w:t xml:space="preserve">York, </w:t>
      </w:r>
      <w:r>
        <w:rPr>
          <w:color w:val="000000" w:themeColor="text1"/>
        </w:rPr>
        <w:t>NY.</w:t>
      </w:r>
    </w:p>
    <w:p w14:paraId="4D1D633B" w14:textId="32A6DC8D" w:rsidR="006E4437" w:rsidRDefault="006E4437" w:rsidP="00547151">
      <w:pPr>
        <w:spacing w:line="480" w:lineRule="auto"/>
        <w:rPr>
          <w:color w:val="000000" w:themeColor="text1"/>
        </w:rPr>
      </w:pPr>
      <w:r w:rsidRPr="006E4437">
        <w:rPr>
          <w:color w:val="000000" w:themeColor="text1"/>
        </w:rPr>
        <w:t xml:space="preserve">Harter, S. (1978). </w:t>
      </w:r>
      <w:proofErr w:type="spellStart"/>
      <w:r w:rsidRPr="006E4437">
        <w:rPr>
          <w:color w:val="000000" w:themeColor="text1"/>
        </w:rPr>
        <w:t>Effectance</w:t>
      </w:r>
      <w:proofErr w:type="spellEnd"/>
      <w:r w:rsidRPr="006E4437">
        <w:rPr>
          <w:color w:val="000000" w:themeColor="text1"/>
        </w:rPr>
        <w:t xml:space="preserve"> motivation reconsidered. Toward a developmental model. Human </w:t>
      </w:r>
    </w:p>
    <w:p w14:paraId="4667D6E1" w14:textId="15EE3BA0" w:rsidR="006E4437" w:rsidRDefault="006E4437" w:rsidP="00547151">
      <w:pPr>
        <w:spacing w:line="480" w:lineRule="auto"/>
        <w:rPr>
          <w:color w:val="000000" w:themeColor="text1"/>
        </w:rPr>
      </w:pPr>
      <w:r>
        <w:rPr>
          <w:color w:val="000000" w:themeColor="text1"/>
        </w:rPr>
        <w:tab/>
      </w:r>
      <w:r w:rsidRPr="006E4437">
        <w:rPr>
          <w:color w:val="000000" w:themeColor="text1"/>
        </w:rPr>
        <w:t>Development, 21(1), 34–64. doi:10.1159/000271574</w:t>
      </w:r>
    </w:p>
    <w:p w14:paraId="09A01C06" w14:textId="3F025815" w:rsidR="00646EF1" w:rsidRDefault="00646EF1" w:rsidP="00646EF1">
      <w:pPr>
        <w:spacing w:line="480" w:lineRule="auto"/>
        <w:rPr>
          <w:color w:val="000000" w:themeColor="text1"/>
        </w:rPr>
      </w:pPr>
      <w:r w:rsidRPr="00B94EF5">
        <w:rPr>
          <w:color w:val="000000" w:themeColor="text1"/>
        </w:rPr>
        <w:t xml:space="preserve">Harter, S. (1999) The construction of the self: a developmental perspective. New York: Guilford </w:t>
      </w:r>
    </w:p>
    <w:p w14:paraId="5E5FC79A" w14:textId="77777777" w:rsidR="00646EF1" w:rsidRDefault="00646EF1" w:rsidP="00646EF1">
      <w:pPr>
        <w:spacing w:line="480" w:lineRule="auto"/>
        <w:rPr>
          <w:color w:val="000000" w:themeColor="text1"/>
        </w:rPr>
      </w:pPr>
      <w:r>
        <w:rPr>
          <w:color w:val="000000" w:themeColor="text1"/>
        </w:rPr>
        <w:tab/>
      </w:r>
      <w:r w:rsidRPr="00B94EF5">
        <w:rPr>
          <w:color w:val="000000" w:themeColor="text1"/>
        </w:rPr>
        <w:t>Press.</w:t>
      </w:r>
    </w:p>
    <w:p w14:paraId="1B794C58" w14:textId="77777777" w:rsidR="00646EF1" w:rsidRDefault="00646EF1" w:rsidP="00646EF1">
      <w:pPr>
        <w:spacing w:line="480" w:lineRule="auto"/>
        <w:rPr>
          <w:color w:val="000000" w:themeColor="text1"/>
        </w:rPr>
      </w:pPr>
      <w:r w:rsidRPr="00EB4D23">
        <w:rPr>
          <w:color w:val="000000" w:themeColor="text1"/>
        </w:rPr>
        <w:t xml:space="preserve">Harter, S., &amp; Pike, R. (1984). The pictorial scale for perceived competence and social acceptance </w:t>
      </w:r>
    </w:p>
    <w:p w14:paraId="6A2668D3" w14:textId="64033A06" w:rsidR="00F30C71" w:rsidRDefault="00646EF1" w:rsidP="00547151">
      <w:pPr>
        <w:spacing w:line="480" w:lineRule="auto"/>
        <w:rPr>
          <w:color w:val="000000" w:themeColor="text1"/>
        </w:rPr>
      </w:pPr>
      <w:r>
        <w:rPr>
          <w:color w:val="000000" w:themeColor="text1"/>
        </w:rPr>
        <w:tab/>
      </w:r>
      <w:r w:rsidRPr="00EB4D23">
        <w:rPr>
          <w:color w:val="000000" w:themeColor="text1"/>
        </w:rPr>
        <w:t>for young children. Child Development, 55, 1969–1982.</w:t>
      </w:r>
    </w:p>
    <w:p w14:paraId="6AD5DD41" w14:textId="4ECC5728" w:rsidR="00F30C71" w:rsidRDefault="00F30C71" w:rsidP="00547151">
      <w:pPr>
        <w:spacing w:line="480" w:lineRule="auto"/>
        <w:rPr>
          <w:color w:val="000000" w:themeColor="text1"/>
          <w:lang w:val="en-US"/>
        </w:rPr>
      </w:pPr>
      <w:proofErr w:type="spellStart"/>
      <w:r w:rsidRPr="00F30C71">
        <w:rPr>
          <w:color w:val="000000" w:themeColor="text1"/>
          <w:lang w:val="en-US"/>
        </w:rPr>
        <w:t>Hulteen</w:t>
      </w:r>
      <w:proofErr w:type="spellEnd"/>
      <w:r w:rsidRPr="00F30C71">
        <w:rPr>
          <w:color w:val="000000" w:themeColor="text1"/>
          <w:lang w:val="en-US"/>
        </w:rPr>
        <w:t xml:space="preserve">, R. M., Morgan, P. J., Barnett, L. M., </w:t>
      </w:r>
      <w:proofErr w:type="spellStart"/>
      <w:r w:rsidRPr="00F30C71">
        <w:rPr>
          <w:color w:val="000000" w:themeColor="text1"/>
          <w:lang w:val="en-US"/>
        </w:rPr>
        <w:t>Stodden</w:t>
      </w:r>
      <w:proofErr w:type="spellEnd"/>
      <w:r w:rsidRPr="00F30C71">
        <w:rPr>
          <w:color w:val="000000" w:themeColor="text1"/>
          <w:lang w:val="en-US"/>
        </w:rPr>
        <w:t xml:space="preserve">, D. F., &amp; </w:t>
      </w:r>
      <w:proofErr w:type="spellStart"/>
      <w:r w:rsidRPr="00F30C71">
        <w:rPr>
          <w:color w:val="000000" w:themeColor="text1"/>
          <w:lang w:val="en-US"/>
        </w:rPr>
        <w:t>Lubans</w:t>
      </w:r>
      <w:proofErr w:type="spellEnd"/>
      <w:r w:rsidRPr="00F30C71">
        <w:rPr>
          <w:color w:val="000000" w:themeColor="text1"/>
          <w:lang w:val="en-US"/>
        </w:rPr>
        <w:t xml:space="preserve">, D. R. (2018). </w:t>
      </w:r>
    </w:p>
    <w:p w14:paraId="1038849B" w14:textId="4346C318" w:rsidR="00F30C71" w:rsidRDefault="00F30C71" w:rsidP="00F30C71">
      <w:pPr>
        <w:spacing w:line="480" w:lineRule="auto"/>
        <w:ind w:left="720"/>
        <w:rPr>
          <w:color w:val="000000" w:themeColor="text1"/>
        </w:rPr>
      </w:pPr>
      <w:r w:rsidRPr="00F30C71">
        <w:rPr>
          <w:color w:val="000000" w:themeColor="text1"/>
          <w:lang w:val="en-US"/>
        </w:rPr>
        <w:t xml:space="preserve">Development of foundational movement skills: A conceptual model for physical activity across the lifespan. </w:t>
      </w:r>
      <w:r w:rsidRPr="00F30C71">
        <w:rPr>
          <w:i/>
          <w:iCs/>
          <w:color w:val="000000" w:themeColor="text1"/>
          <w:lang w:val="en-US"/>
        </w:rPr>
        <w:t>Sports medicine</w:t>
      </w:r>
      <w:r w:rsidRPr="00F30C71">
        <w:rPr>
          <w:color w:val="000000" w:themeColor="text1"/>
          <w:lang w:val="en-US"/>
        </w:rPr>
        <w:t xml:space="preserve">, </w:t>
      </w:r>
      <w:r w:rsidRPr="00F30C71">
        <w:rPr>
          <w:i/>
          <w:iCs/>
          <w:color w:val="000000" w:themeColor="text1"/>
          <w:lang w:val="en-US"/>
        </w:rPr>
        <w:t>48</w:t>
      </w:r>
      <w:r w:rsidRPr="00F30C71">
        <w:rPr>
          <w:color w:val="000000" w:themeColor="text1"/>
          <w:lang w:val="en-US"/>
        </w:rPr>
        <w:t>(7), 1533-1540.</w:t>
      </w:r>
    </w:p>
    <w:p w14:paraId="2F1EAA0E" w14:textId="6EE625B6" w:rsidR="00B63316" w:rsidRDefault="00AE109F" w:rsidP="00B63316">
      <w:pPr>
        <w:spacing w:line="480" w:lineRule="auto"/>
        <w:rPr>
          <w:color w:val="000000" w:themeColor="text1"/>
        </w:rPr>
      </w:pPr>
      <w:r>
        <w:rPr>
          <w:color w:val="000000" w:themeColor="text1"/>
        </w:rPr>
        <w:t>International Physical Literacy Association (</w:t>
      </w:r>
      <w:r w:rsidR="00506B47" w:rsidRPr="00AE109F">
        <w:rPr>
          <w:color w:val="000000" w:themeColor="text1"/>
        </w:rPr>
        <w:t>IPLA</w:t>
      </w:r>
      <w:r>
        <w:rPr>
          <w:color w:val="000000" w:themeColor="text1"/>
        </w:rPr>
        <w:t>), (2</w:t>
      </w:r>
      <w:r w:rsidR="00506B47" w:rsidRPr="00AE109F">
        <w:rPr>
          <w:color w:val="000000" w:themeColor="text1"/>
        </w:rPr>
        <w:t xml:space="preserve">022). Defining Physical Literacy. </w:t>
      </w:r>
    </w:p>
    <w:p w14:paraId="0E41A172" w14:textId="2714B67B" w:rsidR="00AE109F" w:rsidRDefault="00AE109F" w:rsidP="00B63316">
      <w:pPr>
        <w:spacing w:line="480" w:lineRule="auto"/>
        <w:rPr>
          <w:color w:val="000000" w:themeColor="text1"/>
        </w:rPr>
      </w:pPr>
      <w:r>
        <w:rPr>
          <w:color w:val="000000" w:themeColor="text1"/>
        </w:rPr>
        <w:tab/>
      </w:r>
      <w:r w:rsidRPr="00AE109F">
        <w:rPr>
          <w:color w:val="000000" w:themeColor="text1"/>
        </w:rPr>
        <w:t xml:space="preserve">Retrieved from: https://physical-literacy.org.uk/blog/ </w:t>
      </w:r>
      <w:r>
        <w:rPr>
          <w:color w:val="000000" w:themeColor="text1"/>
        </w:rPr>
        <w:t>defining-</w:t>
      </w:r>
      <w:r w:rsidRPr="00506B47">
        <w:rPr>
          <w:color w:val="000000" w:themeColor="text1"/>
        </w:rPr>
        <w:t>physical-literacy/</w:t>
      </w:r>
    </w:p>
    <w:p w14:paraId="1FE609B2" w14:textId="77777777" w:rsidR="00646EF1" w:rsidRDefault="00646EF1" w:rsidP="00646EF1">
      <w:pPr>
        <w:spacing w:line="480" w:lineRule="auto"/>
        <w:rPr>
          <w:color w:val="000000" w:themeColor="text1"/>
        </w:rPr>
      </w:pPr>
      <w:r w:rsidRPr="00EB4D23">
        <w:rPr>
          <w:color w:val="000000" w:themeColor="text1"/>
        </w:rPr>
        <w:t xml:space="preserve">Logan, S. W., Webster, E. K., Getchell, N., Pfeiffer, K. A., &amp; Robinson, L. E. (2015). </w:t>
      </w:r>
    </w:p>
    <w:p w14:paraId="570EC5F5" w14:textId="77777777" w:rsidR="00646EF1" w:rsidRDefault="00646EF1" w:rsidP="00646EF1">
      <w:pPr>
        <w:spacing w:line="480" w:lineRule="auto"/>
        <w:ind w:left="720"/>
        <w:rPr>
          <w:color w:val="000000" w:themeColor="text1"/>
        </w:rPr>
      </w:pPr>
      <w:r w:rsidRPr="00EB4D23">
        <w:rPr>
          <w:color w:val="000000" w:themeColor="text1"/>
        </w:rPr>
        <w:lastRenderedPageBreak/>
        <w:t>Relationship between fundamental motor skill competence and physical activity during childhood and adolescence: A systematic review.</w:t>
      </w:r>
      <w:r w:rsidRPr="00EB4D23">
        <w:rPr>
          <w:i/>
          <w:iCs/>
          <w:color w:val="000000" w:themeColor="text1"/>
        </w:rPr>
        <w:t> Kinesiology Review, 4</w:t>
      </w:r>
      <w:r w:rsidRPr="00EB4D23">
        <w:rPr>
          <w:color w:val="000000" w:themeColor="text1"/>
        </w:rPr>
        <w:t>(4), 416-426.</w:t>
      </w:r>
    </w:p>
    <w:p w14:paraId="0AEEDC8D" w14:textId="77777777" w:rsidR="00646EF1" w:rsidRDefault="00646EF1" w:rsidP="00646EF1">
      <w:pPr>
        <w:spacing w:line="480" w:lineRule="auto"/>
        <w:rPr>
          <w:color w:val="000000" w:themeColor="text1"/>
        </w:rPr>
      </w:pPr>
      <w:r w:rsidRPr="00EB4D23">
        <w:rPr>
          <w:color w:val="000000" w:themeColor="text1"/>
        </w:rPr>
        <w:t xml:space="preserve">Lopes, V., Barnett, L., &amp; Rodrigues, L. (2019). Is there an association among actual motor </w:t>
      </w:r>
    </w:p>
    <w:p w14:paraId="0161CC44" w14:textId="133480F3" w:rsidR="00646EF1" w:rsidRDefault="00646EF1" w:rsidP="00646EF1">
      <w:pPr>
        <w:spacing w:line="480" w:lineRule="auto"/>
        <w:ind w:left="720"/>
        <w:rPr>
          <w:color w:val="000000" w:themeColor="text1"/>
        </w:rPr>
      </w:pPr>
      <w:r w:rsidRPr="00EB4D23">
        <w:rPr>
          <w:color w:val="000000" w:themeColor="text1"/>
        </w:rPr>
        <w:t>competence, perceived motor competence, physical activity, and sedentary behavior in preschool children?</w:t>
      </w:r>
      <w:r w:rsidRPr="00EB4D23">
        <w:rPr>
          <w:i/>
          <w:iCs/>
          <w:color w:val="000000" w:themeColor="text1"/>
        </w:rPr>
        <w:t> Journal of Motor Learning &amp; Development, 7</w:t>
      </w:r>
      <w:r w:rsidRPr="00EB4D23">
        <w:rPr>
          <w:color w:val="000000" w:themeColor="text1"/>
        </w:rPr>
        <w:t>(2), 129-141. doi:10.1123/jmld.2015-0012</w:t>
      </w:r>
    </w:p>
    <w:p w14:paraId="1DE23CF5" w14:textId="77777777" w:rsidR="00646EF1" w:rsidRDefault="00646EF1" w:rsidP="00646EF1">
      <w:pPr>
        <w:spacing w:line="480" w:lineRule="auto"/>
        <w:rPr>
          <w:color w:val="000000" w:themeColor="text1"/>
        </w:rPr>
      </w:pPr>
      <w:r w:rsidRPr="00EB4D23">
        <w:rPr>
          <w:color w:val="000000" w:themeColor="text1"/>
        </w:rPr>
        <w:t xml:space="preserve">Morrison, K. M., Cairney, J., Eisenmann, J., Pfeiffer, K., &amp; Gould, D. (2018). Associations of </w:t>
      </w:r>
    </w:p>
    <w:p w14:paraId="6043A372" w14:textId="1778E7C8" w:rsidR="00646EF1" w:rsidRDefault="00646EF1" w:rsidP="00646EF1">
      <w:pPr>
        <w:spacing w:line="480" w:lineRule="auto"/>
        <w:ind w:left="720"/>
        <w:rPr>
          <w:color w:val="000000" w:themeColor="text1"/>
        </w:rPr>
      </w:pPr>
      <w:r w:rsidRPr="00EB4D23">
        <w:rPr>
          <w:color w:val="000000" w:themeColor="text1"/>
        </w:rPr>
        <w:t>body mass index, motor performance, and perceived athletic competence with physical activity in normal weight and overweight children. </w:t>
      </w:r>
      <w:r w:rsidRPr="00EB4D23">
        <w:rPr>
          <w:i/>
          <w:iCs/>
          <w:color w:val="000000" w:themeColor="text1"/>
        </w:rPr>
        <w:t>Journal of obesity</w:t>
      </w:r>
      <w:r w:rsidRPr="00EB4D23">
        <w:rPr>
          <w:color w:val="000000" w:themeColor="text1"/>
        </w:rPr>
        <w:t>, </w:t>
      </w:r>
      <w:r w:rsidRPr="00EB4D23">
        <w:rPr>
          <w:i/>
          <w:iCs/>
          <w:color w:val="000000" w:themeColor="text1"/>
        </w:rPr>
        <w:t>2018</w:t>
      </w:r>
      <w:r w:rsidRPr="00EB4D23">
        <w:rPr>
          <w:color w:val="000000" w:themeColor="text1"/>
        </w:rPr>
        <w:t>.</w:t>
      </w:r>
    </w:p>
    <w:p w14:paraId="0D661D02" w14:textId="7D2000BC" w:rsidR="003F0505" w:rsidRDefault="003F0505" w:rsidP="003F0505">
      <w:pPr>
        <w:spacing w:line="480" w:lineRule="auto"/>
        <w:rPr>
          <w:color w:val="000000" w:themeColor="text1"/>
        </w:rPr>
      </w:pPr>
      <w:proofErr w:type="spellStart"/>
      <w:r w:rsidRPr="003F0505">
        <w:rPr>
          <w:color w:val="000000" w:themeColor="text1"/>
        </w:rPr>
        <w:t>Mortari</w:t>
      </w:r>
      <w:proofErr w:type="spellEnd"/>
      <w:r w:rsidRPr="003F0505">
        <w:rPr>
          <w:color w:val="000000" w:themeColor="text1"/>
        </w:rPr>
        <w:t xml:space="preserve">, L., &amp; </w:t>
      </w:r>
      <w:proofErr w:type="spellStart"/>
      <w:r w:rsidRPr="003F0505">
        <w:rPr>
          <w:color w:val="000000" w:themeColor="text1"/>
        </w:rPr>
        <w:t>Tarozzi</w:t>
      </w:r>
      <w:proofErr w:type="spellEnd"/>
      <w:r w:rsidRPr="003F0505">
        <w:rPr>
          <w:color w:val="000000" w:themeColor="text1"/>
        </w:rPr>
        <w:t xml:space="preserve">, M. (2010). Phenomenology as philosophy of research: </w:t>
      </w:r>
      <w:proofErr w:type="gramStart"/>
      <w:r w:rsidRPr="003F0505">
        <w:rPr>
          <w:color w:val="000000" w:themeColor="text1"/>
        </w:rPr>
        <w:t>An introductory</w:t>
      </w:r>
      <w:proofErr w:type="gramEnd"/>
      <w:r w:rsidRPr="003F0505">
        <w:rPr>
          <w:color w:val="000000" w:themeColor="text1"/>
        </w:rPr>
        <w:t xml:space="preserve"> </w:t>
      </w:r>
    </w:p>
    <w:p w14:paraId="632A7D3A" w14:textId="4E084BD5" w:rsidR="003F0505" w:rsidRDefault="003F0505" w:rsidP="003F0505">
      <w:pPr>
        <w:spacing w:line="480" w:lineRule="auto"/>
        <w:ind w:left="720"/>
        <w:rPr>
          <w:color w:val="000000" w:themeColor="text1"/>
        </w:rPr>
      </w:pPr>
      <w:r w:rsidRPr="003F0505">
        <w:rPr>
          <w:color w:val="000000" w:themeColor="text1"/>
        </w:rPr>
        <w:t>essay. Phenomenology and Human Science Research Today, 9–54. Bucharest: Zeta Books Publishers</w:t>
      </w:r>
    </w:p>
    <w:p w14:paraId="78590B6F" w14:textId="77777777" w:rsidR="00646EF1" w:rsidRDefault="00646EF1" w:rsidP="00646EF1">
      <w:pPr>
        <w:spacing w:line="480" w:lineRule="auto"/>
        <w:rPr>
          <w:color w:val="000000" w:themeColor="text1"/>
        </w:rPr>
      </w:pPr>
      <w:r w:rsidRPr="00EB4D23">
        <w:rPr>
          <w:color w:val="000000" w:themeColor="text1"/>
        </w:rPr>
        <w:t xml:space="preserve">Newell KM (1986) Constraints on the development of coordination. In: Wade MG (ed) Motor </w:t>
      </w:r>
    </w:p>
    <w:p w14:paraId="2F520365" w14:textId="6B82FC6D" w:rsidR="00646EF1" w:rsidRDefault="00646EF1" w:rsidP="00646EF1">
      <w:pPr>
        <w:spacing w:line="480" w:lineRule="auto"/>
        <w:ind w:left="720"/>
        <w:rPr>
          <w:color w:val="000000" w:themeColor="text1"/>
        </w:rPr>
      </w:pPr>
      <w:r w:rsidRPr="00EB4D23">
        <w:rPr>
          <w:color w:val="000000" w:themeColor="text1"/>
        </w:rPr>
        <w:t xml:space="preserve">development in children: aspects of coordination and control. </w:t>
      </w:r>
      <w:proofErr w:type="spellStart"/>
      <w:r w:rsidRPr="00EB4D23">
        <w:rPr>
          <w:color w:val="000000" w:themeColor="text1"/>
        </w:rPr>
        <w:t>Martinus</w:t>
      </w:r>
      <w:proofErr w:type="spellEnd"/>
      <w:r w:rsidRPr="00EB4D23">
        <w:rPr>
          <w:color w:val="000000" w:themeColor="text1"/>
        </w:rPr>
        <w:t xml:space="preserve"> </w:t>
      </w:r>
      <w:proofErr w:type="spellStart"/>
      <w:r w:rsidRPr="00EB4D23">
        <w:rPr>
          <w:color w:val="000000" w:themeColor="text1"/>
        </w:rPr>
        <w:t>Nijhoff</w:t>
      </w:r>
      <w:proofErr w:type="spellEnd"/>
      <w:r w:rsidRPr="00EB4D23">
        <w:rPr>
          <w:color w:val="000000" w:themeColor="text1"/>
        </w:rPr>
        <w:t>, Boston, pp 341–360</w:t>
      </w:r>
    </w:p>
    <w:p w14:paraId="1B1ADF8E" w14:textId="0F3EB435" w:rsidR="0077412D" w:rsidRDefault="0077412D" w:rsidP="0077412D">
      <w:pPr>
        <w:spacing w:line="480" w:lineRule="auto"/>
        <w:rPr>
          <w:color w:val="000000" w:themeColor="text1"/>
        </w:rPr>
      </w:pPr>
      <w:r w:rsidRPr="0077412D">
        <w:rPr>
          <w:color w:val="000000" w:themeColor="text1"/>
        </w:rPr>
        <w:t xml:space="preserve">Onwuegbuzie, A.J. and Leech, N.L. (2005) ‘Taking the “Q” out of research: Teaching research </w:t>
      </w:r>
    </w:p>
    <w:p w14:paraId="73940CD9" w14:textId="6A6C9A46" w:rsidR="0077412D" w:rsidRDefault="0077412D" w:rsidP="0077412D">
      <w:pPr>
        <w:spacing w:line="480" w:lineRule="auto"/>
        <w:ind w:left="720"/>
        <w:rPr>
          <w:color w:val="000000" w:themeColor="text1"/>
        </w:rPr>
      </w:pPr>
      <w:r w:rsidRPr="0077412D">
        <w:rPr>
          <w:color w:val="000000" w:themeColor="text1"/>
        </w:rPr>
        <w:t>methodology courses without the divide between quantitative and qualitative paradigms’, Quality and Quantity, 39(3), pp. 267-295.</w:t>
      </w:r>
    </w:p>
    <w:p w14:paraId="6DF22C51" w14:textId="5740977E" w:rsidR="001373B1" w:rsidRDefault="001373B1" w:rsidP="00547151">
      <w:pPr>
        <w:spacing w:line="480" w:lineRule="auto"/>
        <w:rPr>
          <w:color w:val="000000" w:themeColor="text1"/>
        </w:rPr>
      </w:pPr>
      <w:proofErr w:type="spellStart"/>
      <w:r w:rsidRPr="001373B1">
        <w:rPr>
          <w:color w:val="000000" w:themeColor="text1"/>
        </w:rPr>
        <w:t>Panhwar</w:t>
      </w:r>
      <w:proofErr w:type="spellEnd"/>
      <w:r w:rsidRPr="001373B1">
        <w:rPr>
          <w:color w:val="000000" w:themeColor="text1"/>
        </w:rPr>
        <w:t xml:space="preserve">, A., Ansari, S. and Shah, A (2017) Post-Positivism: An Effective Paradigm for Social </w:t>
      </w:r>
    </w:p>
    <w:p w14:paraId="6400ADEA" w14:textId="287551C2" w:rsidR="001373B1" w:rsidRDefault="001373B1" w:rsidP="00547151">
      <w:pPr>
        <w:spacing w:line="480" w:lineRule="auto"/>
        <w:rPr>
          <w:color w:val="000000" w:themeColor="text1"/>
        </w:rPr>
      </w:pPr>
      <w:r>
        <w:rPr>
          <w:color w:val="000000" w:themeColor="text1"/>
        </w:rPr>
        <w:tab/>
      </w:r>
      <w:r w:rsidRPr="001373B1">
        <w:rPr>
          <w:color w:val="000000" w:themeColor="text1"/>
        </w:rPr>
        <w:t xml:space="preserve">and Educational Research. International journal of arts and </w:t>
      </w:r>
      <w:proofErr w:type="spellStart"/>
      <w:r w:rsidRPr="001373B1">
        <w:rPr>
          <w:color w:val="000000" w:themeColor="text1"/>
        </w:rPr>
        <w:t>humanitities</w:t>
      </w:r>
      <w:proofErr w:type="spellEnd"/>
      <w:r w:rsidRPr="001373B1">
        <w:rPr>
          <w:color w:val="000000" w:themeColor="text1"/>
        </w:rPr>
        <w:t>, Vol, 45 (45).</w:t>
      </w:r>
    </w:p>
    <w:p w14:paraId="7DBBFE58" w14:textId="77777777" w:rsidR="00646EF1" w:rsidRDefault="00646EF1" w:rsidP="00646EF1">
      <w:pPr>
        <w:spacing w:line="480" w:lineRule="auto"/>
        <w:rPr>
          <w:color w:val="000000" w:themeColor="text1"/>
        </w:rPr>
      </w:pPr>
      <w:proofErr w:type="spellStart"/>
      <w:r w:rsidRPr="001B2212">
        <w:rPr>
          <w:color w:val="000000" w:themeColor="text1"/>
        </w:rPr>
        <w:t>ParticipACTION</w:t>
      </w:r>
      <w:proofErr w:type="spellEnd"/>
      <w:r w:rsidRPr="001B2212">
        <w:rPr>
          <w:color w:val="000000" w:themeColor="text1"/>
        </w:rPr>
        <w:t xml:space="preserve">, Sport for Life Society, Healthy Active Living and Obesity Research Group, </w:t>
      </w:r>
    </w:p>
    <w:p w14:paraId="30195EA5" w14:textId="77777777" w:rsidR="00646EF1" w:rsidRDefault="00646EF1" w:rsidP="00646EF1">
      <w:pPr>
        <w:spacing w:line="480" w:lineRule="auto"/>
        <w:ind w:left="720"/>
        <w:rPr>
          <w:color w:val="000000" w:themeColor="text1"/>
        </w:rPr>
      </w:pPr>
      <w:r w:rsidRPr="001B2212">
        <w:rPr>
          <w:color w:val="000000" w:themeColor="text1"/>
        </w:rPr>
        <w:t xml:space="preserve">Physical and Health Education Canada, Canadian </w:t>
      </w:r>
      <w:proofErr w:type="gramStart"/>
      <w:r w:rsidRPr="001B2212">
        <w:rPr>
          <w:color w:val="000000" w:themeColor="text1"/>
        </w:rPr>
        <w:t>Parks</w:t>
      </w:r>
      <w:proofErr w:type="gramEnd"/>
      <w:r w:rsidRPr="001B2212">
        <w:rPr>
          <w:color w:val="000000" w:themeColor="text1"/>
        </w:rPr>
        <w:t xml:space="preserve"> and Recreation Association, &amp; Ontario Society of Physical Activity Promoters in Public Health. (2015). Canada’s </w:t>
      </w:r>
      <w:r w:rsidRPr="001B2212">
        <w:rPr>
          <w:color w:val="000000" w:themeColor="text1"/>
        </w:rPr>
        <w:lastRenderedPageBreak/>
        <w:t xml:space="preserve">physical literacy consensus statement. Retrieved from </w:t>
      </w:r>
      <w:hyperlink r:id="rId15" w:history="1">
        <w:r w:rsidRPr="00037922">
          <w:rPr>
            <w:rStyle w:val="FooterChar"/>
          </w:rPr>
          <w:t>http://www.physicalliteracy.ca/sites/default/files/Consensus-Handout-EN-WEB_1.pdf</w:t>
        </w:r>
      </w:hyperlink>
    </w:p>
    <w:p w14:paraId="5850B057" w14:textId="77777777" w:rsidR="00646EF1" w:rsidRDefault="00646EF1" w:rsidP="00646EF1">
      <w:pPr>
        <w:spacing w:line="480" w:lineRule="auto"/>
        <w:rPr>
          <w:i/>
          <w:iCs/>
          <w:color w:val="000000" w:themeColor="text1"/>
        </w:rPr>
      </w:pPr>
      <w:r w:rsidRPr="009A0410">
        <w:rPr>
          <w:color w:val="000000" w:themeColor="text1"/>
        </w:rPr>
        <w:t xml:space="preserve">PHE Canada. (2010). </w:t>
      </w:r>
      <w:r w:rsidRPr="009A0410">
        <w:rPr>
          <w:i/>
          <w:iCs/>
          <w:color w:val="000000" w:themeColor="text1"/>
        </w:rPr>
        <w:t xml:space="preserve">What is the relationship between Physical Education and Physical </w:t>
      </w:r>
    </w:p>
    <w:p w14:paraId="37CE3B0C" w14:textId="412CC021" w:rsidR="00646EF1" w:rsidRDefault="00646EF1" w:rsidP="00493505">
      <w:pPr>
        <w:tabs>
          <w:tab w:val="right" w:pos="9360"/>
        </w:tabs>
        <w:spacing w:line="480" w:lineRule="auto"/>
        <w:ind w:left="720"/>
        <w:rPr>
          <w:color w:val="000000" w:themeColor="text1"/>
        </w:rPr>
      </w:pPr>
      <w:r w:rsidRPr="009A0410">
        <w:rPr>
          <w:i/>
          <w:iCs/>
          <w:color w:val="000000" w:themeColor="text1"/>
        </w:rPr>
        <w:t xml:space="preserve">Literacy? </w:t>
      </w:r>
      <w:r w:rsidRPr="009A0410">
        <w:rPr>
          <w:color w:val="000000" w:themeColor="text1"/>
        </w:rPr>
        <w:t>Retrieved from</w:t>
      </w:r>
      <w:r>
        <w:rPr>
          <w:color w:val="000000" w:themeColor="text1"/>
        </w:rPr>
        <w:t xml:space="preserve"> </w:t>
      </w:r>
      <w:r w:rsidR="00493505">
        <w:rPr>
          <w:color w:val="000000" w:themeColor="text1"/>
        </w:rPr>
        <w:fldChar w:fldCharType="begin"/>
      </w:r>
      <w:r w:rsidR="00493505">
        <w:rPr>
          <w:color w:val="000000" w:themeColor="text1"/>
        </w:rPr>
        <w:instrText xml:space="preserve"> HYPERLINK "</w:instrText>
      </w:r>
      <w:r w:rsidR="00493505" w:rsidRPr="00493505">
        <w:rPr>
          <w:color w:val="000000" w:themeColor="text1"/>
        </w:rPr>
        <w:instrText>http://www.phecanada.ca/sites/default/files/Physi</w:instrText>
      </w:r>
      <w:r w:rsidR="00493505">
        <w:rPr>
          <w:color w:val="000000" w:themeColor="text1"/>
        </w:rPr>
        <w:instrText xml:space="preserve">" </w:instrText>
      </w:r>
      <w:r w:rsidR="00493505">
        <w:rPr>
          <w:color w:val="000000" w:themeColor="text1"/>
        </w:rPr>
        <w:fldChar w:fldCharType="separate"/>
      </w:r>
      <w:r w:rsidR="00493505" w:rsidRPr="005C735B">
        <w:rPr>
          <w:rStyle w:val="Hyperlink"/>
        </w:rPr>
        <w:t>http://www.phecanada.ca</w:t>
      </w:r>
      <w:r w:rsidR="00493505">
        <w:rPr>
          <w:color w:val="000000" w:themeColor="text1"/>
        </w:rPr>
        <w:fldChar w:fldCharType="end"/>
      </w:r>
    </w:p>
    <w:p w14:paraId="583981A8" w14:textId="112C8B63" w:rsidR="00493505" w:rsidRDefault="00493505" w:rsidP="00493505">
      <w:pPr>
        <w:spacing w:line="480" w:lineRule="auto"/>
        <w:rPr>
          <w:color w:val="000000" w:themeColor="text1"/>
        </w:rPr>
      </w:pPr>
      <w:proofErr w:type="spellStart"/>
      <w:r w:rsidRPr="00493505">
        <w:rPr>
          <w:color w:val="000000" w:themeColor="text1"/>
        </w:rPr>
        <w:t>Pushkarenko</w:t>
      </w:r>
      <w:proofErr w:type="spellEnd"/>
      <w:r w:rsidRPr="00493505">
        <w:rPr>
          <w:color w:val="000000" w:themeColor="text1"/>
        </w:rPr>
        <w:t xml:space="preserve">, K., Causgrove Dunn, J., &amp; Goodwin, D. L. (2021). Physical Literacy for Children </w:t>
      </w:r>
    </w:p>
    <w:p w14:paraId="74EC1660" w14:textId="2BF6F386" w:rsidR="00493505" w:rsidRDefault="00493505" w:rsidP="00493505">
      <w:pPr>
        <w:spacing w:line="480" w:lineRule="auto"/>
        <w:ind w:left="720"/>
        <w:rPr>
          <w:color w:val="000000" w:themeColor="text1"/>
        </w:rPr>
      </w:pPr>
      <w:r w:rsidRPr="00493505">
        <w:rPr>
          <w:color w:val="000000" w:themeColor="text1"/>
        </w:rPr>
        <w:t>Labeled With Autism Spectrum Disorder: Mothers’ Experiences of Ableism, Exclusion, and Trauma. </w:t>
      </w:r>
      <w:r w:rsidRPr="00493505">
        <w:rPr>
          <w:i/>
          <w:iCs/>
          <w:color w:val="000000" w:themeColor="text1"/>
        </w:rPr>
        <w:t>Adapted Physical Activity Quarterly</w:t>
      </w:r>
      <w:r w:rsidRPr="00493505">
        <w:rPr>
          <w:color w:val="000000" w:themeColor="text1"/>
        </w:rPr>
        <w:t>, </w:t>
      </w:r>
      <w:r w:rsidRPr="00493505">
        <w:rPr>
          <w:i/>
          <w:iCs/>
          <w:color w:val="000000" w:themeColor="text1"/>
        </w:rPr>
        <w:t>38</w:t>
      </w:r>
      <w:r w:rsidRPr="00493505">
        <w:rPr>
          <w:color w:val="000000" w:themeColor="text1"/>
        </w:rPr>
        <w:t>(4), 525–545. https://doi-org.ezproxy.uwtsd.ac.uk/10.1123/apaq.2020-0123</w:t>
      </w:r>
    </w:p>
    <w:p w14:paraId="0FFA78F1" w14:textId="77777777" w:rsidR="00646EF1" w:rsidRDefault="00646EF1" w:rsidP="00646EF1">
      <w:pPr>
        <w:spacing w:line="480" w:lineRule="auto"/>
        <w:rPr>
          <w:color w:val="000000" w:themeColor="text1"/>
        </w:rPr>
      </w:pPr>
      <w:r w:rsidRPr="007C71DA">
        <w:rPr>
          <w:color w:val="000000" w:themeColor="text1"/>
        </w:rPr>
        <w:t>Robinson, L</w:t>
      </w:r>
      <w:r>
        <w:rPr>
          <w:color w:val="000000" w:themeColor="text1"/>
        </w:rPr>
        <w:t>.</w:t>
      </w:r>
      <w:r w:rsidRPr="007C71DA">
        <w:rPr>
          <w:color w:val="000000" w:themeColor="text1"/>
        </w:rPr>
        <w:t xml:space="preserve">, </w:t>
      </w:r>
      <w:proofErr w:type="spellStart"/>
      <w:r>
        <w:rPr>
          <w:color w:val="000000" w:themeColor="text1"/>
        </w:rPr>
        <w:t>Stodden</w:t>
      </w:r>
      <w:proofErr w:type="spellEnd"/>
      <w:r>
        <w:rPr>
          <w:color w:val="000000" w:themeColor="text1"/>
        </w:rPr>
        <w:t>, D.</w:t>
      </w:r>
      <w:r w:rsidRPr="007C71DA">
        <w:rPr>
          <w:color w:val="000000" w:themeColor="text1"/>
        </w:rPr>
        <w:t xml:space="preserve">, </w:t>
      </w:r>
      <w:r>
        <w:rPr>
          <w:color w:val="000000" w:themeColor="text1"/>
        </w:rPr>
        <w:t>Barnett, B.</w:t>
      </w:r>
      <w:r w:rsidRPr="007C71DA">
        <w:rPr>
          <w:color w:val="000000" w:themeColor="text1"/>
        </w:rPr>
        <w:t xml:space="preserve"> Lopes, </w:t>
      </w:r>
      <w:r>
        <w:rPr>
          <w:color w:val="000000" w:themeColor="text1"/>
        </w:rPr>
        <w:t xml:space="preserve">V., </w:t>
      </w:r>
      <w:r w:rsidRPr="007C71DA">
        <w:rPr>
          <w:color w:val="000000" w:themeColor="text1"/>
        </w:rPr>
        <w:t xml:space="preserve">Logan, </w:t>
      </w:r>
      <w:r>
        <w:rPr>
          <w:color w:val="000000" w:themeColor="text1"/>
        </w:rPr>
        <w:t xml:space="preserve">SW., </w:t>
      </w:r>
      <w:r w:rsidRPr="007C71DA">
        <w:rPr>
          <w:color w:val="000000" w:themeColor="text1"/>
        </w:rPr>
        <w:t>Rodrigues,</w:t>
      </w:r>
      <w:r>
        <w:rPr>
          <w:color w:val="000000" w:themeColor="text1"/>
        </w:rPr>
        <w:t xml:space="preserve"> L. &amp; </w:t>
      </w:r>
      <w:proofErr w:type="spellStart"/>
      <w:r w:rsidRPr="007C71DA">
        <w:rPr>
          <w:color w:val="000000" w:themeColor="text1"/>
        </w:rPr>
        <w:t>D’Hondt</w:t>
      </w:r>
      <w:proofErr w:type="spellEnd"/>
      <w:r>
        <w:rPr>
          <w:color w:val="000000" w:themeColor="text1"/>
        </w:rPr>
        <w:t>, E.</w:t>
      </w:r>
      <w:r w:rsidRPr="007C71DA">
        <w:rPr>
          <w:color w:val="000000" w:themeColor="text1"/>
        </w:rPr>
        <w:t xml:space="preserve"> </w:t>
      </w:r>
    </w:p>
    <w:p w14:paraId="16FE67FB" w14:textId="77777777" w:rsidR="00646EF1" w:rsidRDefault="00646EF1" w:rsidP="00646EF1">
      <w:pPr>
        <w:spacing w:line="480" w:lineRule="auto"/>
        <w:ind w:left="720"/>
        <w:rPr>
          <w:color w:val="000000" w:themeColor="text1"/>
        </w:rPr>
      </w:pPr>
      <w:r>
        <w:rPr>
          <w:color w:val="000000" w:themeColor="text1"/>
        </w:rPr>
        <w:t>(</w:t>
      </w:r>
      <w:r w:rsidRPr="007C71DA">
        <w:rPr>
          <w:color w:val="000000" w:themeColor="text1"/>
        </w:rPr>
        <w:t>2015</w:t>
      </w:r>
      <w:r>
        <w:rPr>
          <w:color w:val="000000" w:themeColor="text1"/>
        </w:rPr>
        <w:t>)</w:t>
      </w:r>
      <w:r w:rsidRPr="007C71DA">
        <w:rPr>
          <w:color w:val="000000" w:themeColor="text1"/>
        </w:rPr>
        <w:t>. “Motor Competence and Its Effect on Positive Developmental Trajectories of Health.” Sports Medicine (Auckland, N.Z.) 45 (9): 1273–1284. doi:10.1007/s40279-015-0351-6.</w:t>
      </w:r>
    </w:p>
    <w:p w14:paraId="38E7C507" w14:textId="77777777" w:rsidR="00646EF1" w:rsidRDefault="00646EF1" w:rsidP="00646EF1">
      <w:pPr>
        <w:spacing w:line="480" w:lineRule="auto"/>
        <w:rPr>
          <w:color w:val="000000" w:themeColor="text1"/>
        </w:rPr>
      </w:pPr>
      <w:r w:rsidRPr="009A0410">
        <w:rPr>
          <w:color w:val="000000" w:themeColor="text1"/>
        </w:rPr>
        <w:t xml:space="preserve">Robinson, L. E., &amp; Goodway, J. D. (2009). Instructional climates in preschool children who are </w:t>
      </w:r>
    </w:p>
    <w:p w14:paraId="2E7E63E7" w14:textId="77777777" w:rsidR="00646EF1" w:rsidRDefault="00646EF1" w:rsidP="00646EF1">
      <w:pPr>
        <w:spacing w:line="480" w:lineRule="auto"/>
        <w:ind w:left="720"/>
        <w:rPr>
          <w:i/>
          <w:iCs/>
          <w:color w:val="000000" w:themeColor="text1"/>
        </w:rPr>
      </w:pPr>
      <w:r w:rsidRPr="009A0410">
        <w:rPr>
          <w:color w:val="000000" w:themeColor="text1"/>
        </w:rPr>
        <w:t>at-risk. Part I: Object-control skill development. </w:t>
      </w:r>
      <w:r w:rsidRPr="009A0410">
        <w:rPr>
          <w:i/>
          <w:iCs/>
          <w:color w:val="000000" w:themeColor="text1"/>
        </w:rPr>
        <w:t xml:space="preserve">Research quarterly for exercise and </w:t>
      </w:r>
    </w:p>
    <w:p w14:paraId="41CB5DE6" w14:textId="3E0FE164" w:rsidR="00646EF1" w:rsidRDefault="00646EF1" w:rsidP="00646EF1">
      <w:pPr>
        <w:spacing w:line="480" w:lineRule="auto"/>
        <w:ind w:left="720"/>
        <w:rPr>
          <w:color w:val="000000" w:themeColor="text1"/>
        </w:rPr>
      </w:pPr>
      <w:r w:rsidRPr="009A0410">
        <w:rPr>
          <w:i/>
          <w:iCs/>
          <w:color w:val="000000" w:themeColor="text1"/>
        </w:rPr>
        <w:t>sport</w:t>
      </w:r>
      <w:r w:rsidRPr="009A0410">
        <w:rPr>
          <w:color w:val="000000" w:themeColor="text1"/>
        </w:rPr>
        <w:t>, </w:t>
      </w:r>
      <w:r w:rsidRPr="009A0410">
        <w:rPr>
          <w:i/>
          <w:iCs/>
          <w:color w:val="000000" w:themeColor="text1"/>
        </w:rPr>
        <w:t>80</w:t>
      </w:r>
      <w:r w:rsidRPr="009A0410">
        <w:rPr>
          <w:color w:val="000000" w:themeColor="text1"/>
        </w:rPr>
        <w:t>(3), 533-542.</w:t>
      </w:r>
    </w:p>
    <w:p w14:paraId="0246A142" w14:textId="31F3D4E0" w:rsidR="00404435" w:rsidRDefault="00404435" w:rsidP="00404435">
      <w:pPr>
        <w:spacing w:line="480" w:lineRule="auto"/>
        <w:rPr>
          <w:color w:val="000000" w:themeColor="text1"/>
        </w:rPr>
      </w:pPr>
      <w:proofErr w:type="spellStart"/>
      <w:r w:rsidRPr="00404435">
        <w:rPr>
          <w:color w:val="000000" w:themeColor="text1"/>
        </w:rPr>
        <w:t>Rudisill</w:t>
      </w:r>
      <w:proofErr w:type="spellEnd"/>
      <w:r w:rsidRPr="00404435">
        <w:rPr>
          <w:color w:val="000000" w:themeColor="text1"/>
        </w:rPr>
        <w:t xml:space="preserve">, M. E., Mahar, M. T., &amp; Meaney, K. S. (1993). The relationship between children's </w:t>
      </w:r>
    </w:p>
    <w:p w14:paraId="723A749B" w14:textId="3AA84256" w:rsidR="00404435" w:rsidRDefault="00404435" w:rsidP="00404435">
      <w:pPr>
        <w:spacing w:line="480" w:lineRule="auto"/>
        <w:rPr>
          <w:color w:val="000000" w:themeColor="text1"/>
        </w:rPr>
      </w:pPr>
      <w:r>
        <w:rPr>
          <w:color w:val="000000" w:themeColor="text1"/>
        </w:rPr>
        <w:tab/>
      </w:r>
      <w:r w:rsidRPr="00404435">
        <w:rPr>
          <w:color w:val="000000" w:themeColor="text1"/>
        </w:rPr>
        <w:t>perceived and actual motor competence. Perceptual and Motor Skills, 76(3), 895-906.</w:t>
      </w:r>
    </w:p>
    <w:p w14:paraId="0BD0E4D6" w14:textId="319FFC36" w:rsidR="00404435" w:rsidRDefault="00404435" w:rsidP="00404435">
      <w:pPr>
        <w:spacing w:line="480" w:lineRule="auto"/>
        <w:rPr>
          <w:color w:val="000000" w:themeColor="text1"/>
        </w:rPr>
      </w:pPr>
      <w:r w:rsidRPr="00404435">
        <w:rPr>
          <w:color w:val="000000" w:themeColor="text1"/>
        </w:rPr>
        <w:t xml:space="preserve">Smith, L. B., &amp; </w:t>
      </w:r>
      <w:proofErr w:type="spellStart"/>
      <w:r w:rsidRPr="00404435">
        <w:rPr>
          <w:color w:val="000000" w:themeColor="text1"/>
        </w:rPr>
        <w:t>Thelen</w:t>
      </w:r>
      <w:proofErr w:type="spellEnd"/>
      <w:r w:rsidRPr="00404435">
        <w:rPr>
          <w:color w:val="000000" w:themeColor="text1"/>
        </w:rPr>
        <w:t xml:space="preserve">, E. (2003). Development as a dynamic system. Trends in cognitive </w:t>
      </w:r>
    </w:p>
    <w:p w14:paraId="619B7583" w14:textId="7EAC9653" w:rsidR="00404435" w:rsidRDefault="00404435" w:rsidP="00404435">
      <w:pPr>
        <w:spacing w:line="480" w:lineRule="auto"/>
        <w:rPr>
          <w:color w:val="000000" w:themeColor="text1"/>
        </w:rPr>
      </w:pPr>
      <w:r>
        <w:rPr>
          <w:color w:val="000000" w:themeColor="text1"/>
        </w:rPr>
        <w:tab/>
      </w:r>
      <w:r w:rsidRPr="00404435">
        <w:rPr>
          <w:color w:val="000000" w:themeColor="text1"/>
        </w:rPr>
        <w:t>sciences, 7(8), 343-348</w:t>
      </w:r>
    </w:p>
    <w:p w14:paraId="31DE173F" w14:textId="77777777" w:rsidR="00646EF1" w:rsidRDefault="00646EF1" w:rsidP="00646EF1">
      <w:pPr>
        <w:spacing w:line="480" w:lineRule="auto"/>
        <w:rPr>
          <w:color w:val="000000" w:themeColor="text1"/>
        </w:rPr>
      </w:pPr>
      <w:proofErr w:type="spellStart"/>
      <w:r>
        <w:rPr>
          <w:color w:val="000000" w:themeColor="text1"/>
        </w:rPr>
        <w:t>Stodden</w:t>
      </w:r>
      <w:proofErr w:type="spellEnd"/>
      <w:r>
        <w:rPr>
          <w:color w:val="000000" w:themeColor="text1"/>
        </w:rPr>
        <w:t xml:space="preserve">, D., Goodway, J., </w:t>
      </w:r>
      <w:proofErr w:type="spellStart"/>
      <w:r>
        <w:rPr>
          <w:color w:val="000000" w:themeColor="text1"/>
        </w:rPr>
        <w:t>Langendorfer</w:t>
      </w:r>
      <w:proofErr w:type="spellEnd"/>
      <w:r>
        <w:rPr>
          <w:color w:val="000000" w:themeColor="text1"/>
        </w:rPr>
        <w:t xml:space="preserve">, S., </w:t>
      </w:r>
      <w:proofErr w:type="spellStart"/>
      <w:r>
        <w:rPr>
          <w:color w:val="000000" w:themeColor="text1"/>
        </w:rPr>
        <w:t>Roberton</w:t>
      </w:r>
      <w:proofErr w:type="spellEnd"/>
      <w:r>
        <w:rPr>
          <w:color w:val="000000" w:themeColor="text1"/>
        </w:rPr>
        <w:t xml:space="preserve">, M., </w:t>
      </w:r>
      <w:proofErr w:type="spellStart"/>
      <w:r>
        <w:rPr>
          <w:color w:val="000000" w:themeColor="text1"/>
        </w:rPr>
        <w:t>Rudisill</w:t>
      </w:r>
      <w:proofErr w:type="spellEnd"/>
      <w:r>
        <w:rPr>
          <w:color w:val="000000" w:themeColor="text1"/>
        </w:rPr>
        <w:t xml:space="preserve">, M., Garcia, C. &amp; Garcia, L. </w:t>
      </w:r>
    </w:p>
    <w:p w14:paraId="302EABCC" w14:textId="77777777" w:rsidR="00646EF1" w:rsidRDefault="00646EF1" w:rsidP="00646EF1">
      <w:pPr>
        <w:spacing w:line="480" w:lineRule="auto"/>
        <w:ind w:left="720"/>
        <w:rPr>
          <w:color w:val="000000" w:themeColor="text1"/>
        </w:rPr>
      </w:pPr>
      <w:r>
        <w:rPr>
          <w:color w:val="000000" w:themeColor="text1"/>
        </w:rPr>
        <w:t>(2008) A Developmental Perspective on the Role of Motor Skill Competence in Physical Activity: An Emergent Relationship, Quest, 60:2, 290-306, DOI: 10.1080/00336297.2008.10483582</w:t>
      </w:r>
    </w:p>
    <w:p w14:paraId="098177C5" w14:textId="77777777" w:rsidR="00646EF1" w:rsidRDefault="00646EF1" w:rsidP="00646EF1">
      <w:pPr>
        <w:spacing w:line="480" w:lineRule="auto"/>
        <w:rPr>
          <w:color w:val="000000" w:themeColor="text1"/>
        </w:rPr>
      </w:pPr>
      <w:proofErr w:type="spellStart"/>
      <w:r w:rsidRPr="009A0410">
        <w:rPr>
          <w:color w:val="000000" w:themeColor="text1"/>
        </w:rPr>
        <w:lastRenderedPageBreak/>
        <w:t>Thelen</w:t>
      </w:r>
      <w:proofErr w:type="spellEnd"/>
      <w:r w:rsidRPr="009A0410">
        <w:rPr>
          <w:color w:val="000000" w:themeColor="text1"/>
        </w:rPr>
        <w:t xml:space="preserve">, E. (1989). The (re)discovery of motor development: Learning new things from an old </w:t>
      </w:r>
    </w:p>
    <w:p w14:paraId="064B409D" w14:textId="0D0244FA" w:rsidR="00646EF1" w:rsidRDefault="00646EF1" w:rsidP="00646EF1">
      <w:pPr>
        <w:spacing w:line="480" w:lineRule="auto"/>
        <w:ind w:left="720"/>
        <w:rPr>
          <w:rStyle w:val="FooterChar"/>
        </w:rPr>
      </w:pPr>
      <w:r w:rsidRPr="009A0410">
        <w:rPr>
          <w:color w:val="000000" w:themeColor="text1"/>
        </w:rPr>
        <w:t>field. </w:t>
      </w:r>
      <w:r w:rsidRPr="009A0410">
        <w:rPr>
          <w:i/>
          <w:iCs/>
          <w:color w:val="000000" w:themeColor="text1"/>
        </w:rPr>
        <w:t>Developmental Psychology, 25</w:t>
      </w:r>
      <w:r w:rsidRPr="009A0410">
        <w:rPr>
          <w:color w:val="000000" w:themeColor="text1"/>
        </w:rPr>
        <w:t>(6), 946–949. </w:t>
      </w:r>
      <w:hyperlink r:id="rId16" w:history="1">
        <w:r w:rsidRPr="009A0410">
          <w:rPr>
            <w:rStyle w:val="FooterChar"/>
          </w:rPr>
          <w:t>https://doi.org/10.1037/0012-1649.25.6.946</w:t>
        </w:r>
      </w:hyperlink>
    </w:p>
    <w:p w14:paraId="2B1CE09F" w14:textId="39644AD4" w:rsidR="003E189A" w:rsidRDefault="003E189A" w:rsidP="003E189A">
      <w:pPr>
        <w:spacing w:line="480" w:lineRule="auto"/>
        <w:rPr>
          <w:color w:val="000000" w:themeColor="text1"/>
        </w:rPr>
      </w:pPr>
      <w:r w:rsidRPr="003E189A">
        <w:rPr>
          <w:color w:val="000000" w:themeColor="text1"/>
        </w:rPr>
        <w:t xml:space="preserve">Tsuda, E., Goodway, J. D., </w:t>
      </w:r>
      <w:proofErr w:type="spellStart"/>
      <w:r w:rsidRPr="003E189A">
        <w:rPr>
          <w:color w:val="000000" w:themeColor="text1"/>
        </w:rPr>
        <w:t>Famelia</w:t>
      </w:r>
      <w:proofErr w:type="spellEnd"/>
      <w:r w:rsidRPr="003E189A">
        <w:rPr>
          <w:color w:val="000000" w:themeColor="text1"/>
        </w:rPr>
        <w:t xml:space="preserve">, R., &amp; Brian, A. (2020). Relationship Between Fundamental </w:t>
      </w:r>
      <w:r>
        <w:rPr>
          <w:color w:val="000000" w:themeColor="text1"/>
        </w:rPr>
        <w:tab/>
      </w:r>
    </w:p>
    <w:p w14:paraId="57977218" w14:textId="46A3615B" w:rsidR="003E189A" w:rsidRDefault="003E189A" w:rsidP="003E189A">
      <w:pPr>
        <w:spacing w:line="480" w:lineRule="auto"/>
        <w:ind w:left="720"/>
        <w:rPr>
          <w:color w:val="000000" w:themeColor="text1"/>
        </w:rPr>
      </w:pPr>
      <w:r w:rsidRPr="003E189A">
        <w:rPr>
          <w:color w:val="000000" w:themeColor="text1"/>
        </w:rPr>
        <w:t>Motor Skill Competence, Perceived Physical Competence and Free-Play Physical Activity in Children. </w:t>
      </w:r>
      <w:r w:rsidRPr="003E189A">
        <w:rPr>
          <w:i/>
          <w:iCs/>
          <w:color w:val="000000" w:themeColor="text1"/>
        </w:rPr>
        <w:t>Research quarterly for exercise and sport</w:t>
      </w:r>
      <w:r w:rsidRPr="003E189A">
        <w:rPr>
          <w:color w:val="000000" w:themeColor="text1"/>
        </w:rPr>
        <w:t>, </w:t>
      </w:r>
      <w:r w:rsidRPr="003E189A">
        <w:rPr>
          <w:i/>
          <w:iCs/>
          <w:color w:val="000000" w:themeColor="text1"/>
        </w:rPr>
        <w:t>91</w:t>
      </w:r>
      <w:r w:rsidRPr="003E189A">
        <w:rPr>
          <w:color w:val="000000" w:themeColor="text1"/>
        </w:rPr>
        <w:t xml:space="preserve">(1), 55–63. </w:t>
      </w:r>
      <w:hyperlink r:id="rId17" w:history="1">
        <w:r w:rsidRPr="003E189A">
          <w:rPr>
            <w:rStyle w:val="Hyperlink"/>
          </w:rPr>
          <w:t>https://doi.org/10.1080/02701367.2019.1646851</w:t>
        </w:r>
      </w:hyperlink>
    </w:p>
    <w:p w14:paraId="6DDC29F0" w14:textId="0A416196" w:rsidR="003E189A" w:rsidRDefault="003E189A" w:rsidP="003E189A">
      <w:pPr>
        <w:spacing w:line="480" w:lineRule="auto"/>
        <w:rPr>
          <w:color w:val="000000" w:themeColor="text1"/>
        </w:rPr>
      </w:pPr>
      <w:r w:rsidRPr="003E189A">
        <w:rPr>
          <w:color w:val="000000" w:themeColor="text1"/>
        </w:rPr>
        <w:t>Torres-Moreno, M</w:t>
      </w:r>
      <w:r>
        <w:rPr>
          <w:color w:val="000000" w:themeColor="text1"/>
        </w:rPr>
        <w:t xml:space="preserve">. </w:t>
      </w:r>
      <w:r w:rsidRPr="003E189A">
        <w:rPr>
          <w:color w:val="000000" w:themeColor="text1"/>
        </w:rPr>
        <w:t xml:space="preserve">&amp; </w:t>
      </w:r>
      <w:proofErr w:type="spellStart"/>
      <w:r w:rsidRPr="003E189A">
        <w:rPr>
          <w:color w:val="000000" w:themeColor="text1"/>
        </w:rPr>
        <w:t>Aedo</w:t>
      </w:r>
      <w:proofErr w:type="spellEnd"/>
      <w:r w:rsidRPr="003E189A">
        <w:rPr>
          <w:color w:val="000000" w:themeColor="text1"/>
        </w:rPr>
        <w:t>-Muñoz, E</w:t>
      </w:r>
      <w:r>
        <w:rPr>
          <w:color w:val="000000" w:themeColor="text1"/>
        </w:rPr>
        <w:t>., H</w:t>
      </w:r>
      <w:r w:rsidRPr="003E189A">
        <w:rPr>
          <w:color w:val="000000" w:themeColor="text1"/>
        </w:rPr>
        <w:t>ernández, C</w:t>
      </w:r>
      <w:r>
        <w:rPr>
          <w:color w:val="000000" w:themeColor="text1"/>
        </w:rPr>
        <w:t xml:space="preserve">., Brito, C. &amp; </w:t>
      </w:r>
      <w:proofErr w:type="spellStart"/>
      <w:r>
        <w:rPr>
          <w:color w:val="000000" w:themeColor="text1"/>
        </w:rPr>
        <w:t>Miarka</w:t>
      </w:r>
      <w:proofErr w:type="spellEnd"/>
      <w:r>
        <w:rPr>
          <w:color w:val="000000" w:themeColor="text1"/>
        </w:rPr>
        <w:t xml:space="preserve">, B. </w:t>
      </w:r>
      <w:r w:rsidRPr="003E189A">
        <w:rPr>
          <w:color w:val="000000" w:themeColor="text1"/>
        </w:rPr>
        <w:t xml:space="preserve">(2022). </w:t>
      </w:r>
    </w:p>
    <w:p w14:paraId="3145FB6E" w14:textId="09909218" w:rsidR="003E189A" w:rsidRDefault="003E189A" w:rsidP="003E189A">
      <w:pPr>
        <w:spacing w:line="480" w:lineRule="auto"/>
        <w:ind w:left="720"/>
        <w:rPr>
          <w:color w:val="000000" w:themeColor="text1"/>
        </w:rPr>
      </w:pPr>
      <w:r w:rsidRPr="003E189A">
        <w:rPr>
          <w:color w:val="000000" w:themeColor="text1"/>
        </w:rPr>
        <w:t>Fundamental contributions of neuroscience to motor learning in children: a systematic review. 18. 1-20. 10.6063/motricidade.25216.</w:t>
      </w:r>
    </w:p>
    <w:p w14:paraId="6F609EB2" w14:textId="5C5D1BFA" w:rsidR="00547151" w:rsidRDefault="00547151" w:rsidP="00547151">
      <w:pPr>
        <w:spacing w:line="480" w:lineRule="auto"/>
        <w:rPr>
          <w:color w:val="000000" w:themeColor="text1"/>
        </w:rPr>
      </w:pPr>
      <w:r w:rsidRPr="00547151">
        <w:rPr>
          <w:color w:val="000000" w:themeColor="text1"/>
        </w:rPr>
        <w:t xml:space="preserve">Ulrich, D. A. 2016. The Test of Gross Motor Development. 3rd ed. Austin, TX: Pro-ed. </w:t>
      </w:r>
    </w:p>
    <w:p w14:paraId="16734923" w14:textId="70DA1796" w:rsidR="00547151" w:rsidRDefault="00547151" w:rsidP="00547151">
      <w:pPr>
        <w:spacing w:line="480" w:lineRule="auto"/>
        <w:rPr>
          <w:color w:val="000000" w:themeColor="text1"/>
        </w:rPr>
      </w:pPr>
      <w:r>
        <w:rPr>
          <w:color w:val="000000" w:themeColor="text1"/>
        </w:rPr>
        <w:tab/>
      </w:r>
      <w:hyperlink r:id="rId18" w:history="1">
        <w:r w:rsidR="002F6DF2" w:rsidRPr="00AC10A5">
          <w:rPr>
            <w:rStyle w:val="Hyperlink"/>
          </w:rPr>
          <w:t>http://www.kines.umich.edu/tgmd3</w:t>
        </w:r>
      </w:hyperlink>
      <w:r w:rsidRPr="00547151">
        <w:rPr>
          <w:color w:val="000000" w:themeColor="text1"/>
        </w:rPr>
        <w:t>.</w:t>
      </w:r>
    </w:p>
    <w:p w14:paraId="7B3E82CE" w14:textId="77777777" w:rsidR="00646EF1" w:rsidRPr="00DB5675" w:rsidRDefault="00646EF1" w:rsidP="00646EF1">
      <w:pPr>
        <w:spacing w:line="480" w:lineRule="auto"/>
        <w:rPr>
          <w:rStyle w:val="Hyperlink"/>
          <w:color w:val="000000" w:themeColor="text1"/>
          <w:u w:val="none"/>
        </w:rPr>
      </w:pPr>
      <w:r w:rsidRPr="00DB5675">
        <w:rPr>
          <w:rStyle w:val="Hyperlink"/>
          <w:color w:val="000000" w:themeColor="text1"/>
          <w:u w:val="none"/>
        </w:rPr>
        <w:t xml:space="preserve">Usher, W., Edwards, A., de Meyrick, B. (2015). “Utilizing Educational Theoretical Models to </w:t>
      </w:r>
    </w:p>
    <w:p w14:paraId="282D0F00" w14:textId="32BCBE96" w:rsidR="00646EF1" w:rsidRDefault="00646EF1" w:rsidP="00646EF1">
      <w:pPr>
        <w:spacing w:line="480" w:lineRule="auto"/>
        <w:rPr>
          <w:rStyle w:val="Hyperlink"/>
          <w:color w:val="000000" w:themeColor="text1"/>
          <w:u w:val="none"/>
        </w:rPr>
      </w:pPr>
      <w:r w:rsidRPr="00DB5675">
        <w:rPr>
          <w:rStyle w:val="Hyperlink"/>
          <w:color w:val="000000" w:themeColor="text1"/>
          <w:u w:val="none"/>
        </w:rPr>
        <w:tab/>
        <w:t>Support Effective Physical Education Pedagogy.” Cogent Education 2 (1): 1094877</w:t>
      </w:r>
    </w:p>
    <w:p w14:paraId="0DE84B93" w14:textId="32A22DC4" w:rsidR="003E189A" w:rsidRPr="003E189A" w:rsidRDefault="003E189A" w:rsidP="00646EF1">
      <w:pPr>
        <w:spacing w:line="480" w:lineRule="auto"/>
        <w:rPr>
          <w:color w:val="000000" w:themeColor="text1"/>
        </w:rPr>
      </w:pPr>
      <w:r w:rsidRPr="003E189A">
        <w:rPr>
          <w:color w:val="000000" w:themeColor="text1"/>
        </w:rPr>
        <w:t>Wainwright, N</w:t>
      </w:r>
      <w:r>
        <w:rPr>
          <w:color w:val="000000" w:themeColor="text1"/>
        </w:rPr>
        <w:t>.</w:t>
      </w:r>
      <w:r w:rsidRPr="003E189A">
        <w:rPr>
          <w:color w:val="000000" w:themeColor="text1"/>
        </w:rPr>
        <w:t xml:space="preserve"> (2021) The foundation phase in Wales, outdoor </w:t>
      </w:r>
      <w:proofErr w:type="gramStart"/>
      <w:r w:rsidRPr="003E189A">
        <w:rPr>
          <w:color w:val="000000" w:themeColor="text1"/>
        </w:rPr>
        <w:t>learning</w:t>
      </w:r>
      <w:proofErr w:type="gramEnd"/>
      <w:r w:rsidRPr="003E189A">
        <w:rPr>
          <w:color w:val="000000" w:themeColor="text1"/>
        </w:rPr>
        <w:t xml:space="preserve"> and motor </w:t>
      </w:r>
    </w:p>
    <w:p w14:paraId="5372481B" w14:textId="33F417D2" w:rsidR="003E189A" w:rsidRDefault="003E189A" w:rsidP="003E189A">
      <w:pPr>
        <w:spacing w:line="480" w:lineRule="auto"/>
        <w:ind w:left="720"/>
        <w:rPr>
          <w:color w:val="000000" w:themeColor="text1"/>
        </w:rPr>
      </w:pPr>
      <w:r w:rsidRPr="003E189A">
        <w:rPr>
          <w:color w:val="000000" w:themeColor="text1"/>
        </w:rPr>
        <w:t>developmen</w:t>
      </w:r>
      <w:r w:rsidRPr="003E189A">
        <w:rPr>
          <w:i/>
          <w:iCs/>
          <w:color w:val="000000" w:themeColor="text1"/>
        </w:rPr>
        <w:t>t.</w:t>
      </w:r>
      <w:r w:rsidRPr="003E189A">
        <w:rPr>
          <w:color w:val="000000" w:themeColor="text1"/>
        </w:rPr>
        <w:t> Journal of Physical Education and Sport, 21 (1). pp. 567-573. ISSN 2247-806X</w:t>
      </w:r>
    </w:p>
    <w:p w14:paraId="3642B020" w14:textId="41C24DBC" w:rsidR="006747D3" w:rsidRDefault="006747D3" w:rsidP="006747D3">
      <w:pPr>
        <w:spacing w:line="480" w:lineRule="auto"/>
        <w:rPr>
          <w:color w:val="000000" w:themeColor="text1"/>
        </w:rPr>
      </w:pPr>
      <w:r w:rsidRPr="006747D3">
        <w:rPr>
          <w:color w:val="000000" w:themeColor="text1"/>
        </w:rPr>
        <w:t xml:space="preserve">Wainwright, N., J. Goodway, A. John, K. Thomas, K. Piper, K. Williams, and D. Gardener. </w:t>
      </w:r>
    </w:p>
    <w:p w14:paraId="562D0787" w14:textId="68F7E9FE" w:rsidR="006747D3" w:rsidRPr="00DB5675" w:rsidRDefault="003328C3" w:rsidP="006747D3">
      <w:pPr>
        <w:spacing w:line="480" w:lineRule="auto"/>
        <w:ind w:left="720"/>
        <w:rPr>
          <w:rStyle w:val="Hyperlink"/>
          <w:color w:val="000000" w:themeColor="text1"/>
          <w:u w:val="none"/>
        </w:rPr>
      </w:pPr>
      <w:r>
        <w:rPr>
          <w:color w:val="000000" w:themeColor="text1"/>
        </w:rPr>
        <w:t>(</w:t>
      </w:r>
      <w:r w:rsidR="006747D3" w:rsidRPr="006747D3">
        <w:rPr>
          <w:color w:val="000000" w:themeColor="text1"/>
        </w:rPr>
        <w:t>2020</w:t>
      </w:r>
      <w:r>
        <w:rPr>
          <w:color w:val="000000" w:themeColor="text1"/>
        </w:rPr>
        <w:t>)</w:t>
      </w:r>
      <w:r w:rsidR="006747D3" w:rsidRPr="006747D3">
        <w:rPr>
          <w:color w:val="000000" w:themeColor="text1"/>
        </w:rPr>
        <w:t>. “Developing Children's Motor Skills in the Foundation Phase in Wales to Support Physical Literacy.” </w:t>
      </w:r>
      <w:r w:rsidR="006747D3" w:rsidRPr="006747D3">
        <w:rPr>
          <w:i/>
          <w:iCs/>
          <w:color w:val="000000" w:themeColor="text1"/>
        </w:rPr>
        <w:t>Education</w:t>
      </w:r>
      <w:r w:rsidR="006747D3" w:rsidRPr="006747D3">
        <w:rPr>
          <w:color w:val="000000" w:themeColor="text1"/>
        </w:rPr>
        <w:t> 48 (5): 565–579.</w:t>
      </w:r>
    </w:p>
    <w:p w14:paraId="63A537B5" w14:textId="77777777" w:rsidR="00646EF1" w:rsidRDefault="00646EF1" w:rsidP="00646EF1">
      <w:pPr>
        <w:spacing w:line="480" w:lineRule="auto"/>
        <w:rPr>
          <w:color w:val="000000" w:themeColor="text1"/>
        </w:rPr>
      </w:pPr>
      <w:r w:rsidRPr="009A0410">
        <w:rPr>
          <w:color w:val="000000" w:themeColor="text1"/>
        </w:rPr>
        <w:t xml:space="preserve">Wainwright, N., Goodway, J., Whitehead, M., Williams, A., &amp; Kirk, D. (2018). Laying the </w:t>
      </w:r>
    </w:p>
    <w:p w14:paraId="54570A3F" w14:textId="338D7016" w:rsidR="00646EF1" w:rsidRDefault="00646EF1" w:rsidP="00646EF1">
      <w:pPr>
        <w:spacing w:line="480" w:lineRule="auto"/>
        <w:ind w:left="720"/>
        <w:rPr>
          <w:color w:val="000000" w:themeColor="text1"/>
        </w:rPr>
      </w:pPr>
      <w:r w:rsidRPr="009A0410">
        <w:rPr>
          <w:color w:val="000000" w:themeColor="text1"/>
        </w:rPr>
        <w:lastRenderedPageBreak/>
        <w:t xml:space="preserve">foundations for physical literacy in </w:t>
      </w:r>
      <w:proofErr w:type="spellStart"/>
      <w:r w:rsidRPr="009A0410">
        <w:rPr>
          <w:color w:val="000000" w:themeColor="text1"/>
        </w:rPr>
        <w:t>wales</w:t>
      </w:r>
      <w:proofErr w:type="spellEnd"/>
      <w:r w:rsidRPr="009A0410">
        <w:rPr>
          <w:color w:val="000000" w:themeColor="text1"/>
        </w:rPr>
        <w:t>: The contribution of the foundation phase to the development of physical literacy.</w:t>
      </w:r>
      <w:r w:rsidRPr="009A0410">
        <w:rPr>
          <w:i/>
          <w:iCs/>
          <w:color w:val="000000" w:themeColor="text1"/>
        </w:rPr>
        <w:t> Physical Education &amp; Sport Pedagogy, 23</w:t>
      </w:r>
      <w:r w:rsidRPr="009A0410">
        <w:rPr>
          <w:color w:val="000000" w:themeColor="text1"/>
        </w:rPr>
        <w:t>(4), 431-444. doi:10.1080/17408989.2018.1455819</w:t>
      </w:r>
    </w:p>
    <w:p w14:paraId="24C2CCF1" w14:textId="31716B10" w:rsidR="004934E8" w:rsidRDefault="004934E8" w:rsidP="004934E8">
      <w:pPr>
        <w:spacing w:line="480" w:lineRule="auto"/>
        <w:rPr>
          <w:color w:val="000000" w:themeColor="text1"/>
        </w:rPr>
      </w:pPr>
      <w:r w:rsidRPr="004934E8">
        <w:rPr>
          <w:color w:val="000000" w:themeColor="text1"/>
        </w:rPr>
        <w:t>Whitehead</w:t>
      </w:r>
      <w:r>
        <w:rPr>
          <w:color w:val="000000" w:themeColor="text1"/>
        </w:rPr>
        <w:t>, M.</w:t>
      </w:r>
      <w:r w:rsidRPr="004934E8">
        <w:rPr>
          <w:color w:val="000000" w:themeColor="text1"/>
        </w:rPr>
        <w:t xml:space="preserve"> (2001) The Concept of Physical Literacy, European Journal of Physical </w:t>
      </w:r>
    </w:p>
    <w:p w14:paraId="3575FF0C" w14:textId="753D8C53" w:rsidR="004934E8" w:rsidRDefault="004934E8" w:rsidP="004934E8">
      <w:pPr>
        <w:spacing w:line="480" w:lineRule="auto"/>
        <w:rPr>
          <w:color w:val="000000" w:themeColor="text1"/>
        </w:rPr>
      </w:pPr>
      <w:r>
        <w:rPr>
          <w:color w:val="000000" w:themeColor="text1"/>
        </w:rPr>
        <w:tab/>
      </w:r>
      <w:r w:rsidRPr="004934E8">
        <w:rPr>
          <w:color w:val="000000" w:themeColor="text1"/>
        </w:rPr>
        <w:t>Education, 6:2, 127-138, DOI: 10.1080/174089801006020</w:t>
      </w:r>
    </w:p>
    <w:p w14:paraId="3B0E1CF1" w14:textId="4F82003D" w:rsidR="00646EF1" w:rsidRDefault="00646EF1" w:rsidP="00646EF1">
      <w:pPr>
        <w:shd w:val="clear" w:color="auto" w:fill="FFFFFF"/>
        <w:spacing w:after="100" w:afterAutospacing="1" w:line="480" w:lineRule="auto"/>
        <w:rPr>
          <w:color w:val="000000" w:themeColor="text1"/>
        </w:rPr>
      </w:pPr>
      <w:r w:rsidRPr="0012271F">
        <w:rPr>
          <w:color w:val="000000" w:themeColor="text1"/>
        </w:rPr>
        <w:t xml:space="preserve">Whitehead, M. (2010). Physical literacy: Throughout the </w:t>
      </w:r>
      <w:proofErr w:type="spellStart"/>
      <w:r w:rsidRPr="001B2212">
        <w:rPr>
          <w:color w:val="000000" w:themeColor="text1"/>
        </w:rPr>
        <w:t>L</w:t>
      </w:r>
      <w:r w:rsidRPr="0012271F">
        <w:rPr>
          <w:color w:val="000000" w:themeColor="text1"/>
        </w:rPr>
        <w:t>ifecourse</w:t>
      </w:r>
      <w:proofErr w:type="spellEnd"/>
      <w:r w:rsidRPr="0012271F">
        <w:rPr>
          <w:color w:val="000000" w:themeColor="text1"/>
        </w:rPr>
        <w:t xml:space="preserve">. London: Routledge. </w:t>
      </w:r>
    </w:p>
    <w:p w14:paraId="3E1D42C8" w14:textId="2670D1A6" w:rsidR="00646EF1" w:rsidRDefault="00646EF1" w:rsidP="00646EF1">
      <w:pPr>
        <w:spacing w:line="480" w:lineRule="auto"/>
        <w:rPr>
          <w:color w:val="000000" w:themeColor="text1"/>
        </w:rPr>
      </w:pPr>
      <w:r>
        <w:rPr>
          <w:color w:val="000000" w:themeColor="text1"/>
        </w:rPr>
        <w:t xml:space="preserve">Whitehead. M. (2013). Definition of Physical literacy and clarification of related issues. ICSSPE </w:t>
      </w:r>
    </w:p>
    <w:p w14:paraId="337E9FB1" w14:textId="7D2CB170" w:rsidR="00646EF1" w:rsidRDefault="00646EF1" w:rsidP="00646EF1">
      <w:pPr>
        <w:spacing w:line="480" w:lineRule="auto"/>
        <w:rPr>
          <w:color w:val="000000" w:themeColor="text1"/>
        </w:rPr>
      </w:pPr>
      <w:r>
        <w:rPr>
          <w:color w:val="000000" w:themeColor="text1"/>
        </w:rPr>
        <w:tab/>
        <w:t>Bulletin, 65(1.2).</w:t>
      </w:r>
    </w:p>
    <w:p w14:paraId="7BC86F8C" w14:textId="2100B724" w:rsidR="00646EF1" w:rsidRDefault="00646EF1" w:rsidP="00646EF1">
      <w:pPr>
        <w:spacing w:line="480" w:lineRule="auto"/>
        <w:rPr>
          <w:color w:val="000000" w:themeColor="text1"/>
        </w:rPr>
      </w:pPr>
      <w:r>
        <w:rPr>
          <w:color w:val="000000" w:themeColor="text1"/>
        </w:rPr>
        <w:t xml:space="preserve">Whitehead, M. &amp; Almond, L. (2013). Creating learning experiences to foster physical literacy. </w:t>
      </w:r>
    </w:p>
    <w:p w14:paraId="536C5328" w14:textId="10B92BD6" w:rsidR="00646EF1" w:rsidRDefault="00646EF1" w:rsidP="00646EF1">
      <w:pPr>
        <w:spacing w:line="480" w:lineRule="auto"/>
        <w:ind w:firstLine="720"/>
        <w:rPr>
          <w:color w:val="000000" w:themeColor="text1"/>
        </w:rPr>
      </w:pPr>
      <w:r w:rsidRPr="009A0410">
        <w:rPr>
          <w:color w:val="000000" w:themeColor="text1"/>
        </w:rPr>
        <w:t>Physical Education Matters, Spring, 24-27</w:t>
      </w:r>
    </w:p>
    <w:p w14:paraId="2AD362CC" w14:textId="0FED3572" w:rsidR="003E189A" w:rsidRDefault="003E189A" w:rsidP="003E189A">
      <w:pPr>
        <w:spacing w:line="480" w:lineRule="auto"/>
        <w:rPr>
          <w:color w:val="000000" w:themeColor="text1"/>
        </w:rPr>
      </w:pPr>
      <w:r w:rsidRPr="003E189A">
        <w:rPr>
          <w:color w:val="000000" w:themeColor="text1"/>
        </w:rPr>
        <w:t xml:space="preserve">Zhang, T., Lee, J., Barnett, L. M., &amp; Gu, X. (2021). Does Perceived Competence Mediate </w:t>
      </w:r>
    </w:p>
    <w:p w14:paraId="1A280971" w14:textId="4C24C0FA" w:rsidR="003E189A" w:rsidRDefault="003E189A" w:rsidP="003E189A">
      <w:pPr>
        <w:spacing w:line="480" w:lineRule="auto"/>
        <w:ind w:left="720"/>
        <w:rPr>
          <w:color w:val="000000" w:themeColor="text1"/>
        </w:rPr>
      </w:pPr>
      <w:r w:rsidRPr="003E189A">
        <w:rPr>
          <w:color w:val="000000" w:themeColor="text1"/>
        </w:rPr>
        <w:t xml:space="preserve">between Ball Skills and Children's Physical Activity and </w:t>
      </w:r>
      <w:proofErr w:type="gramStart"/>
      <w:r w:rsidRPr="003E189A">
        <w:rPr>
          <w:color w:val="000000" w:themeColor="text1"/>
        </w:rPr>
        <w:t>Enjoyment?.</w:t>
      </w:r>
      <w:proofErr w:type="gramEnd"/>
      <w:r w:rsidRPr="003E189A">
        <w:rPr>
          <w:color w:val="000000" w:themeColor="text1"/>
        </w:rPr>
        <w:t> </w:t>
      </w:r>
      <w:r w:rsidRPr="003E189A">
        <w:rPr>
          <w:i/>
          <w:iCs/>
          <w:color w:val="000000" w:themeColor="text1"/>
        </w:rPr>
        <w:t>Children (Basel, Switzerland)</w:t>
      </w:r>
      <w:r w:rsidRPr="003E189A">
        <w:rPr>
          <w:color w:val="000000" w:themeColor="text1"/>
        </w:rPr>
        <w:t>, </w:t>
      </w:r>
      <w:r w:rsidRPr="003E189A">
        <w:rPr>
          <w:i/>
          <w:iCs/>
          <w:color w:val="000000" w:themeColor="text1"/>
        </w:rPr>
        <w:t>8</w:t>
      </w:r>
      <w:r w:rsidRPr="003E189A">
        <w:rPr>
          <w:color w:val="000000" w:themeColor="text1"/>
        </w:rPr>
        <w:t>(7), 575. https://doi.org/10.3390/children8070575</w:t>
      </w:r>
    </w:p>
    <w:p w14:paraId="4B1BAAC1" w14:textId="293C9D7E" w:rsidR="003E189A" w:rsidRDefault="003E189A" w:rsidP="003E189A">
      <w:pPr>
        <w:spacing w:line="480" w:lineRule="auto"/>
        <w:rPr>
          <w:color w:val="000000" w:themeColor="text1"/>
        </w:rPr>
      </w:pPr>
      <w:r w:rsidRPr="003E189A">
        <w:rPr>
          <w:color w:val="000000" w:themeColor="text1"/>
        </w:rPr>
        <w:t xml:space="preserve">Zheng, Y., Ye, W., </w:t>
      </w:r>
      <w:proofErr w:type="spellStart"/>
      <w:r w:rsidRPr="003E189A">
        <w:rPr>
          <w:color w:val="000000" w:themeColor="text1"/>
        </w:rPr>
        <w:t>Korivi</w:t>
      </w:r>
      <w:proofErr w:type="spellEnd"/>
      <w:r w:rsidRPr="003E189A">
        <w:rPr>
          <w:color w:val="000000" w:themeColor="text1"/>
        </w:rPr>
        <w:t xml:space="preserve">, M., Liu, Y., &amp; Hong, F. (2022). Gender Differences in Fundamental </w:t>
      </w:r>
    </w:p>
    <w:p w14:paraId="6792AD6E" w14:textId="2006D4B9" w:rsidR="003E189A" w:rsidRDefault="003E189A" w:rsidP="003E189A">
      <w:pPr>
        <w:spacing w:line="480" w:lineRule="auto"/>
        <w:ind w:left="720"/>
        <w:rPr>
          <w:color w:val="000000" w:themeColor="text1"/>
        </w:rPr>
      </w:pPr>
      <w:r w:rsidRPr="003E189A">
        <w:rPr>
          <w:color w:val="000000" w:themeColor="text1"/>
        </w:rPr>
        <w:t>Motor Skills Proficiency in Children Aged 3-6 Years: A Systematic Review and Meta-Analysis. </w:t>
      </w:r>
      <w:r w:rsidRPr="003E189A">
        <w:rPr>
          <w:i/>
          <w:iCs/>
          <w:color w:val="000000" w:themeColor="text1"/>
        </w:rPr>
        <w:t>International journal of environmental research and public health</w:t>
      </w:r>
      <w:r w:rsidRPr="003E189A">
        <w:rPr>
          <w:color w:val="000000" w:themeColor="text1"/>
        </w:rPr>
        <w:t>, </w:t>
      </w:r>
      <w:r w:rsidRPr="003E189A">
        <w:rPr>
          <w:i/>
          <w:iCs/>
          <w:color w:val="000000" w:themeColor="text1"/>
        </w:rPr>
        <w:t>19</w:t>
      </w:r>
      <w:r w:rsidRPr="003E189A">
        <w:rPr>
          <w:color w:val="000000" w:themeColor="text1"/>
        </w:rPr>
        <w:t xml:space="preserve">(14), 8318. </w:t>
      </w:r>
      <w:hyperlink r:id="rId19" w:history="1">
        <w:r w:rsidR="009C5059" w:rsidRPr="005C735B">
          <w:rPr>
            <w:rStyle w:val="Hyperlink"/>
          </w:rPr>
          <w:t>https://doi.org/10.3390/ijerph19148318</w:t>
        </w:r>
      </w:hyperlink>
    </w:p>
    <w:p w14:paraId="77ED48E0" w14:textId="411B8DC1" w:rsidR="009C5059" w:rsidRDefault="009C5059" w:rsidP="003E189A">
      <w:pPr>
        <w:spacing w:line="480" w:lineRule="auto"/>
        <w:ind w:left="720"/>
        <w:rPr>
          <w:color w:val="000000" w:themeColor="text1"/>
        </w:rPr>
      </w:pPr>
    </w:p>
    <w:p w14:paraId="591A0911" w14:textId="56DAB6DA" w:rsidR="009C5059" w:rsidRDefault="009C5059" w:rsidP="003E189A">
      <w:pPr>
        <w:spacing w:line="480" w:lineRule="auto"/>
        <w:ind w:left="720"/>
        <w:rPr>
          <w:color w:val="000000" w:themeColor="text1"/>
        </w:rPr>
      </w:pPr>
    </w:p>
    <w:p w14:paraId="1FA5B5B2" w14:textId="333821BE" w:rsidR="009C5059" w:rsidRDefault="009C5059" w:rsidP="003E189A">
      <w:pPr>
        <w:spacing w:line="480" w:lineRule="auto"/>
        <w:ind w:left="720"/>
        <w:rPr>
          <w:color w:val="000000" w:themeColor="text1"/>
        </w:rPr>
      </w:pPr>
    </w:p>
    <w:p w14:paraId="0B7332B8" w14:textId="127770A6" w:rsidR="009C5059" w:rsidRDefault="009C5059" w:rsidP="003E189A">
      <w:pPr>
        <w:spacing w:line="480" w:lineRule="auto"/>
        <w:ind w:left="720"/>
        <w:rPr>
          <w:color w:val="000000" w:themeColor="text1"/>
        </w:rPr>
      </w:pPr>
    </w:p>
    <w:p w14:paraId="0B294668" w14:textId="77777777" w:rsidR="00D8568D" w:rsidRDefault="00D8568D" w:rsidP="003E189A">
      <w:pPr>
        <w:spacing w:line="480" w:lineRule="auto"/>
        <w:ind w:left="720"/>
        <w:rPr>
          <w:color w:val="000000" w:themeColor="text1"/>
        </w:rPr>
      </w:pPr>
    </w:p>
    <w:p w14:paraId="4B3882ED" w14:textId="77777777" w:rsidR="009C5059" w:rsidRPr="003E189A" w:rsidRDefault="009C5059" w:rsidP="003E189A">
      <w:pPr>
        <w:spacing w:line="480" w:lineRule="auto"/>
        <w:ind w:left="720"/>
        <w:rPr>
          <w:color w:val="000000" w:themeColor="text1"/>
        </w:rPr>
      </w:pPr>
    </w:p>
    <w:p w14:paraId="2E84C775" w14:textId="0235901A" w:rsidR="00AD3A2E" w:rsidRDefault="00AD3A2E" w:rsidP="006270BD">
      <w:pPr>
        <w:spacing w:line="480" w:lineRule="auto"/>
        <w:jc w:val="center"/>
        <w:rPr>
          <w:color w:val="000000" w:themeColor="text1"/>
        </w:rPr>
      </w:pPr>
      <w:r>
        <w:rPr>
          <w:color w:val="000000" w:themeColor="text1"/>
        </w:rPr>
        <w:lastRenderedPageBreak/>
        <w:t>Appendices</w:t>
      </w:r>
    </w:p>
    <w:p w14:paraId="6644E792" w14:textId="77777777" w:rsidR="009C5059" w:rsidRDefault="009C5059" w:rsidP="009C5059">
      <w:pPr>
        <w:spacing w:line="480" w:lineRule="auto"/>
        <w:jc w:val="center"/>
        <w:rPr>
          <w:color w:val="000000" w:themeColor="text1"/>
        </w:rPr>
      </w:pPr>
      <w:r>
        <w:rPr>
          <w:color w:val="000000" w:themeColor="text1"/>
        </w:rPr>
        <w:t>Appendix A</w:t>
      </w:r>
    </w:p>
    <w:p w14:paraId="5BE5E300" w14:textId="20371FB8" w:rsidR="009C5059" w:rsidRDefault="009C5059" w:rsidP="009C5059">
      <w:pPr>
        <w:spacing w:line="480" w:lineRule="auto"/>
        <w:rPr>
          <w:color w:val="000000" w:themeColor="text1"/>
        </w:rPr>
      </w:pPr>
    </w:p>
    <w:p w14:paraId="6BAD90A8" w14:textId="3DF7CB74" w:rsidR="009C5059" w:rsidRDefault="009C5059" w:rsidP="006270BD">
      <w:pPr>
        <w:spacing w:line="480" w:lineRule="auto"/>
        <w:jc w:val="center"/>
        <w:rPr>
          <w:color w:val="000000" w:themeColor="text1"/>
        </w:rPr>
      </w:pPr>
      <w:r w:rsidRPr="004C3A0B">
        <w:rPr>
          <w:noProof/>
          <w:lang w:eastAsia="en-GB"/>
        </w:rPr>
        <w:drawing>
          <wp:anchor distT="0" distB="0" distL="114300" distR="114300" simplePos="0" relativeHeight="251659264" behindDoc="0" locked="0" layoutInCell="1" allowOverlap="1" wp14:anchorId="07083CA4" wp14:editId="0DE9C42E">
            <wp:simplePos x="0" y="0"/>
            <wp:positionH relativeFrom="margin">
              <wp:posOffset>-99695</wp:posOffset>
            </wp:positionH>
            <wp:positionV relativeFrom="page">
              <wp:posOffset>2015490</wp:posOffset>
            </wp:positionV>
            <wp:extent cx="1792605" cy="600710"/>
            <wp:effectExtent l="0" t="0" r="0" b="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43C93" w14:textId="64D7983A" w:rsidR="004F72DE" w:rsidRPr="00C171C5" w:rsidRDefault="004F72DE" w:rsidP="00122868">
      <w:pPr>
        <w:pStyle w:val="Header"/>
        <w:rPr>
          <w:rFonts w:ascii="Arial" w:hAnsi="Arial" w:cs="Arial"/>
          <w:b/>
          <w:bCs/>
          <w:sz w:val="22"/>
          <w:szCs w:val="22"/>
        </w:rPr>
      </w:pPr>
      <w:r w:rsidRPr="004C3A0B">
        <w:rPr>
          <w:rFonts w:ascii="Arial" w:hAnsi="Arial" w:cs="Arial"/>
          <w:b/>
          <w:bCs/>
          <w:sz w:val="22"/>
          <w:szCs w:val="22"/>
        </w:rPr>
        <w:t>PG2</w:t>
      </w:r>
      <w:r>
        <w:rPr>
          <w:rFonts w:ascii="Arial" w:hAnsi="Arial" w:cs="Arial"/>
          <w:b/>
          <w:bCs/>
          <w:sz w:val="22"/>
          <w:szCs w:val="22"/>
        </w:rPr>
        <w:t xml:space="preserve"> / E1 FORM</w:t>
      </w:r>
      <w:r w:rsidR="00C171C5">
        <w:rPr>
          <w:rFonts w:ascii="Arial" w:hAnsi="Arial" w:cs="Arial"/>
          <w:b/>
          <w:bCs/>
          <w:sz w:val="22"/>
          <w:szCs w:val="22"/>
        </w:rPr>
        <w:t xml:space="preserve"> </w:t>
      </w:r>
      <w:r w:rsidRPr="004C3A0B">
        <w:rPr>
          <w:rFonts w:ascii="Arial" w:hAnsi="Arial" w:cs="Arial"/>
          <w:b/>
          <w:bCs/>
        </w:rPr>
        <w:t>APPLICATION FOR ETHICAL APPROVAL</w:t>
      </w:r>
    </w:p>
    <w:p w14:paraId="5B54B81B" w14:textId="14A9E908" w:rsidR="004F72DE" w:rsidRPr="004C3A0B" w:rsidRDefault="004F72DE" w:rsidP="004F72DE">
      <w:pPr>
        <w:tabs>
          <w:tab w:val="left" w:pos="5103"/>
        </w:tabs>
        <w:ind w:right="282"/>
        <w:jc w:val="center"/>
        <w:rPr>
          <w:rFonts w:ascii="Arial" w:hAnsi="Arial" w:cs="Arial"/>
          <w:b/>
          <w:bCs/>
        </w:rPr>
      </w:pPr>
    </w:p>
    <w:p w14:paraId="5C27C271" w14:textId="60807399" w:rsidR="004F72DE" w:rsidRPr="004C3A0B" w:rsidRDefault="004F72DE" w:rsidP="004F72DE">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C5B52B2" w14:textId="77777777" w:rsidR="004F72DE" w:rsidRPr="004C3A0B" w:rsidRDefault="004F72DE" w:rsidP="004F72DE">
      <w:pPr>
        <w:tabs>
          <w:tab w:val="left" w:pos="5103"/>
        </w:tabs>
        <w:ind w:right="282"/>
        <w:jc w:val="center"/>
        <w:rPr>
          <w:rFonts w:ascii="Arial" w:hAnsi="Arial" w:cs="Arial"/>
          <w:b/>
          <w:bCs/>
          <w:sz w:val="16"/>
          <w:szCs w:val="16"/>
        </w:rPr>
      </w:pPr>
    </w:p>
    <w:p w14:paraId="56807B36" w14:textId="543DE9B5" w:rsidR="004F72DE" w:rsidRPr="004C3A0B" w:rsidRDefault="004F72DE" w:rsidP="004F72DE">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A03ACE6" w14:textId="77777777" w:rsidR="004F72DE" w:rsidRPr="004C3A0B" w:rsidRDefault="004F72DE" w:rsidP="004F72DE">
      <w:pPr>
        <w:tabs>
          <w:tab w:val="left" w:pos="5103"/>
        </w:tabs>
        <w:ind w:right="282"/>
        <w:jc w:val="both"/>
        <w:rPr>
          <w:rFonts w:ascii="Arial" w:hAnsi="Arial" w:cs="Arial"/>
          <w:sz w:val="22"/>
          <w:szCs w:val="22"/>
        </w:rPr>
      </w:pPr>
    </w:p>
    <w:p w14:paraId="1A0CA4B6" w14:textId="77777777" w:rsidR="004F72DE" w:rsidRPr="004C3A0B" w:rsidRDefault="004F72DE" w:rsidP="004F72DE">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2179396" w14:textId="77777777" w:rsidR="004F72DE" w:rsidRPr="004C3A0B" w:rsidRDefault="004F72DE" w:rsidP="004F72DE">
      <w:pPr>
        <w:tabs>
          <w:tab w:val="left" w:pos="5103"/>
        </w:tabs>
        <w:ind w:right="282"/>
        <w:jc w:val="both"/>
        <w:rPr>
          <w:rFonts w:ascii="Arial" w:hAnsi="Arial" w:cs="Arial"/>
          <w:sz w:val="22"/>
          <w:szCs w:val="22"/>
        </w:rPr>
      </w:pPr>
    </w:p>
    <w:p w14:paraId="0D85C78C" w14:textId="77777777" w:rsidR="004F72DE" w:rsidRPr="004C3A0B" w:rsidRDefault="004F72DE" w:rsidP="004F72DE">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045089E" w14:textId="77777777" w:rsidR="004F72DE" w:rsidRPr="004C3A0B" w:rsidRDefault="004F72DE" w:rsidP="004F72DE">
      <w:pPr>
        <w:tabs>
          <w:tab w:val="left" w:pos="5103"/>
        </w:tabs>
        <w:ind w:right="282"/>
        <w:jc w:val="both"/>
        <w:rPr>
          <w:rFonts w:ascii="Arial" w:hAnsi="Arial" w:cs="Arial"/>
          <w:sz w:val="22"/>
          <w:szCs w:val="22"/>
        </w:rPr>
      </w:pPr>
    </w:p>
    <w:p w14:paraId="53688F88" w14:textId="77777777" w:rsidR="004F72DE" w:rsidRPr="004C3A0B" w:rsidRDefault="004F72DE" w:rsidP="004F72DE">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D573117" w14:textId="77777777" w:rsidR="004F72DE" w:rsidRPr="004C3A0B" w:rsidRDefault="004F72DE" w:rsidP="004F72DE">
      <w:pPr>
        <w:autoSpaceDE w:val="0"/>
        <w:autoSpaceDN w:val="0"/>
        <w:adjustRightInd w:val="0"/>
        <w:jc w:val="both"/>
        <w:rPr>
          <w:rFonts w:ascii="Arial" w:hAnsi="Arial" w:cs="Arial"/>
          <w:sz w:val="22"/>
          <w:szCs w:val="22"/>
        </w:rPr>
      </w:pPr>
    </w:p>
    <w:p w14:paraId="450333A5" w14:textId="1D5C5B20" w:rsidR="004F72DE" w:rsidRDefault="004F72DE" w:rsidP="004F72D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6E11730" w14:textId="77777777" w:rsidR="004F72DE" w:rsidRDefault="004F72DE" w:rsidP="004F72DE">
      <w:pPr>
        <w:autoSpaceDE w:val="0"/>
        <w:autoSpaceDN w:val="0"/>
        <w:adjustRightInd w:val="0"/>
        <w:jc w:val="both"/>
        <w:rPr>
          <w:rFonts w:ascii="Arial" w:hAnsi="Arial" w:cs="Arial"/>
          <w:sz w:val="22"/>
          <w:szCs w:val="22"/>
        </w:rPr>
      </w:pPr>
    </w:p>
    <w:p w14:paraId="2443428A" w14:textId="77777777" w:rsidR="004F72DE" w:rsidRPr="00D839CD" w:rsidRDefault="004F72DE" w:rsidP="004F72D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35C6127" w14:textId="77777777" w:rsidR="004F72DE" w:rsidRPr="004C3A0B" w:rsidRDefault="004F72DE" w:rsidP="004F72DE">
      <w:pPr>
        <w:autoSpaceDE w:val="0"/>
        <w:autoSpaceDN w:val="0"/>
        <w:adjustRightInd w:val="0"/>
        <w:jc w:val="both"/>
        <w:rPr>
          <w:rFonts w:ascii="Arial" w:hAnsi="Arial" w:cs="Arial"/>
          <w:sz w:val="22"/>
          <w:szCs w:val="22"/>
        </w:rPr>
      </w:pPr>
    </w:p>
    <w:p w14:paraId="4A07F7C6" w14:textId="2AD855EE" w:rsidR="004F72DE" w:rsidRPr="004C3A0B" w:rsidRDefault="004F72DE" w:rsidP="004F72D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3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742"/>
      </w:tblGrid>
      <w:tr w:rsidR="004F72DE" w:rsidRPr="004C3A0B" w14:paraId="5ABAAB80" w14:textId="77777777" w:rsidTr="004F72DE">
        <w:trPr>
          <w:trHeight w:val="439"/>
        </w:trPr>
        <w:tc>
          <w:tcPr>
            <w:tcW w:w="559" w:type="dxa"/>
            <w:shd w:val="clear" w:color="auto" w:fill="F2F2F2" w:themeFill="background1" w:themeFillShade="F2"/>
          </w:tcPr>
          <w:p w14:paraId="2EB94245" w14:textId="77777777" w:rsidR="004F72DE" w:rsidRPr="004C3A0B" w:rsidRDefault="004F72DE" w:rsidP="00F960D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143014A8" w14:textId="4A9CEE3E" w:rsidR="004F72DE" w:rsidRPr="004C3A0B" w:rsidRDefault="004F72DE" w:rsidP="00F960D1">
            <w:pPr>
              <w:rPr>
                <w:rFonts w:ascii="Arial" w:hAnsi="Arial" w:cs="Arial"/>
                <w:sz w:val="22"/>
                <w:szCs w:val="22"/>
              </w:rPr>
            </w:pPr>
            <w:r w:rsidRPr="004C3A0B">
              <w:rPr>
                <w:rFonts w:ascii="Arial" w:hAnsi="Arial" w:cs="Arial"/>
                <w:sz w:val="22"/>
                <w:szCs w:val="22"/>
              </w:rPr>
              <w:t>Full Name:</w:t>
            </w:r>
          </w:p>
        </w:tc>
        <w:tc>
          <w:tcPr>
            <w:tcW w:w="6528" w:type="dxa"/>
            <w:gridSpan w:val="4"/>
          </w:tcPr>
          <w:p w14:paraId="13951E5E" w14:textId="77777777" w:rsidR="004F72DE" w:rsidRPr="004C3A0B" w:rsidRDefault="004F72DE" w:rsidP="00F960D1">
            <w:pPr>
              <w:rPr>
                <w:rFonts w:ascii="Arial" w:hAnsi="Arial" w:cs="Arial"/>
                <w:sz w:val="22"/>
                <w:szCs w:val="22"/>
              </w:rPr>
            </w:pPr>
            <w:r>
              <w:rPr>
                <w:rFonts w:ascii="Arial" w:hAnsi="Arial" w:cs="Arial"/>
                <w:sz w:val="22"/>
                <w:szCs w:val="22"/>
              </w:rPr>
              <w:t>Vanessa Cory Campbell</w:t>
            </w:r>
          </w:p>
        </w:tc>
      </w:tr>
      <w:tr w:rsidR="004F72DE" w:rsidRPr="004C3A0B" w14:paraId="5383E773" w14:textId="77777777" w:rsidTr="004F72DE">
        <w:trPr>
          <w:trHeight w:val="472"/>
        </w:trPr>
        <w:tc>
          <w:tcPr>
            <w:tcW w:w="559" w:type="dxa"/>
            <w:shd w:val="clear" w:color="auto" w:fill="BFBFBF" w:themeFill="background1" w:themeFillShade="BF"/>
          </w:tcPr>
          <w:p w14:paraId="465245E9" w14:textId="77777777" w:rsidR="004F72DE" w:rsidRPr="004C3A0B" w:rsidRDefault="004F72DE" w:rsidP="00F960D1">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5D50D183" w14:textId="77777777" w:rsidR="004F72DE" w:rsidRPr="004C3A0B" w:rsidRDefault="004F72DE" w:rsidP="00F960D1">
            <w:pPr>
              <w:rPr>
                <w:rFonts w:ascii="Arial" w:hAnsi="Arial" w:cs="Arial"/>
                <w:sz w:val="22"/>
                <w:szCs w:val="22"/>
              </w:rPr>
            </w:pPr>
            <w:r w:rsidRPr="004C3A0B">
              <w:rPr>
                <w:rFonts w:ascii="Arial" w:hAnsi="Arial" w:cs="Arial"/>
                <w:sz w:val="22"/>
                <w:szCs w:val="22"/>
              </w:rPr>
              <w:t>Tick all boxes which apply:</w:t>
            </w:r>
          </w:p>
          <w:p w14:paraId="00826E94" w14:textId="77777777" w:rsidR="004F72DE" w:rsidRPr="004C3A0B" w:rsidRDefault="004F72DE" w:rsidP="00F960D1">
            <w:pPr>
              <w:rPr>
                <w:rFonts w:ascii="Arial" w:hAnsi="Arial" w:cs="Arial"/>
                <w:sz w:val="22"/>
                <w:szCs w:val="22"/>
              </w:rPr>
            </w:pPr>
          </w:p>
        </w:tc>
        <w:tc>
          <w:tcPr>
            <w:tcW w:w="2551" w:type="dxa"/>
            <w:shd w:val="clear" w:color="auto" w:fill="F2F2F2" w:themeFill="background1" w:themeFillShade="F2"/>
            <w:vAlign w:val="center"/>
          </w:tcPr>
          <w:p w14:paraId="26D8CB08" w14:textId="77777777" w:rsidR="004F72DE" w:rsidRPr="004C3A0B" w:rsidRDefault="004F72DE" w:rsidP="00F960D1">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5F1AC46" w14:textId="77777777" w:rsidR="004F72DE" w:rsidRPr="004C3A0B" w:rsidRDefault="004F72DE" w:rsidP="00F960D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36AF1E2" w14:textId="77777777" w:rsidR="004F72DE" w:rsidRPr="004C3A0B" w:rsidRDefault="004F72DE" w:rsidP="00F960D1">
            <w:pPr>
              <w:rPr>
                <w:rFonts w:ascii="Arial" w:hAnsi="Arial" w:cs="Arial"/>
                <w:sz w:val="22"/>
                <w:szCs w:val="22"/>
              </w:rPr>
            </w:pPr>
            <w:r w:rsidRPr="004C3A0B">
              <w:rPr>
                <w:rFonts w:ascii="Arial" w:hAnsi="Arial" w:cs="Arial"/>
                <w:sz w:val="22"/>
                <w:szCs w:val="22"/>
              </w:rPr>
              <w:t>Honorary research fellow:</w:t>
            </w:r>
          </w:p>
        </w:tc>
        <w:tc>
          <w:tcPr>
            <w:tcW w:w="742" w:type="dxa"/>
            <w:shd w:val="clear" w:color="auto" w:fill="BFBFBF" w:themeFill="background1" w:themeFillShade="BF"/>
            <w:vAlign w:val="center"/>
          </w:tcPr>
          <w:p w14:paraId="38CE0ADF" w14:textId="77777777" w:rsidR="004F72DE" w:rsidRPr="004C3A0B" w:rsidRDefault="004F72DE" w:rsidP="00F960D1">
            <w:pPr>
              <w:jc w:val="center"/>
              <w:rPr>
                <w:rFonts w:ascii="Arial" w:hAnsi="Arial" w:cs="Arial"/>
                <w:sz w:val="22"/>
                <w:szCs w:val="22"/>
              </w:rPr>
            </w:pPr>
            <w:r>
              <w:rPr>
                <w:rFonts w:ascii="MS Gothic" w:eastAsia="MS Gothic" w:hAnsi="MS Gothic" w:cs="Arial" w:hint="eastAsia"/>
                <w:sz w:val="22"/>
                <w:szCs w:val="22"/>
              </w:rPr>
              <w:t>☐</w:t>
            </w:r>
          </w:p>
        </w:tc>
      </w:tr>
      <w:tr w:rsidR="004F72DE" w:rsidRPr="004C3A0B" w14:paraId="297811E9" w14:textId="77777777" w:rsidTr="004F72DE">
        <w:trPr>
          <w:trHeight w:val="472"/>
        </w:trPr>
        <w:tc>
          <w:tcPr>
            <w:tcW w:w="559" w:type="dxa"/>
            <w:shd w:val="clear" w:color="auto" w:fill="F2F2F2" w:themeFill="background1" w:themeFillShade="F2"/>
          </w:tcPr>
          <w:p w14:paraId="065309D6" w14:textId="77777777" w:rsidR="004F72DE" w:rsidRDefault="004F72DE" w:rsidP="00F960D1">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3AAD0F2A" w14:textId="77777777" w:rsidR="004F72DE" w:rsidRPr="004C3A0B" w:rsidRDefault="004F72DE" w:rsidP="00F960D1">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C2B8F7C" w14:textId="77777777" w:rsidR="004F72DE" w:rsidRDefault="004F72DE" w:rsidP="00F960D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E2C37A0" w14:textId="77777777" w:rsidR="004F72DE" w:rsidRPr="004C3A0B" w:rsidRDefault="004F72DE" w:rsidP="00F960D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15EDC14" w14:textId="77777777" w:rsidR="004F72DE" w:rsidRDefault="004F72DE" w:rsidP="00F960D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2DB4C4" w14:textId="77777777" w:rsidR="004F72DE" w:rsidRPr="004C3A0B" w:rsidRDefault="004F72DE" w:rsidP="00F960D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742" w:type="dxa"/>
                <w:shd w:val="clear" w:color="auto" w:fill="BFBFBF" w:themeFill="background1" w:themeFillShade="BF"/>
                <w:vAlign w:val="center"/>
              </w:tcPr>
              <w:p w14:paraId="177CCAAD" w14:textId="77777777" w:rsidR="004F72DE" w:rsidRDefault="004F72DE" w:rsidP="00F960D1">
                <w:pPr>
                  <w:jc w:val="center"/>
                  <w:rPr>
                    <w:rFonts w:ascii="Arial" w:hAnsi="Arial" w:cs="Arial"/>
                    <w:sz w:val="22"/>
                    <w:szCs w:val="22"/>
                  </w:rPr>
                </w:pPr>
                <w:r>
                  <w:rPr>
                    <w:rFonts w:ascii="MS Gothic" w:eastAsia="MS Gothic" w:hAnsi="MS Gothic" w:cs="Arial" w:hint="eastAsia"/>
                    <w:sz w:val="22"/>
                    <w:szCs w:val="22"/>
                  </w:rPr>
                  <w:t>☐</w:t>
                </w:r>
              </w:p>
            </w:tc>
          </w:sdtContent>
        </w:sdt>
      </w:tr>
    </w:tbl>
    <w:p w14:paraId="7E53E0EC" w14:textId="3E506394" w:rsidR="004F72DE" w:rsidRPr="004C3A0B" w:rsidRDefault="004F72DE" w:rsidP="004F72DE">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F72DE" w:rsidRPr="004C3A0B" w14:paraId="05FC8C93" w14:textId="77777777" w:rsidTr="00F960D1">
        <w:trPr>
          <w:cantSplit/>
          <w:trHeight w:val="334"/>
        </w:trPr>
        <w:tc>
          <w:tcPr>
            <w:tcW w:w="559" w:type="dxa"/>
            <w:shd w:val="clear" w:color="auto" w:fill="F2F2F2" w:themeFill="background1" w:themeFillShade="F2"/>
          </w:tcPr>
          <w:p w14:paraId="72E8B04C" w14:textId="77777777" w:rsidR="004F72DE" w:rsidRDefault="004F72DE" w:rsidP="00F960D1">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63C04978" w14:textId="77777777" w:rsidR="004F72DE" w:rsidRPr="004C3A0B" w:rsidRDefault="004F72DE" w:rsidP="00F960D1">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62CF7628" w14:textId="77777777" w:rsidR="004F72DE" w:rsidRDefault="004F72DE" w:rsidP="00F960D1">
            <w:pPr>
              <w:rPr>
                <w:rFonts w:ascii="Arial" w:hAnsi="Arial" w:cs="Arial"/>
                <w:sz w:val="22"/>
                <w:szCs w:val="22"/>
              </w:rPr>
            </w:pPr>
          </w:p>
          <w:p w14:paraId="4BF4B625" w14:textId="77777777" w:rsidR="004F72DE" w:rsidRPr="004C3A0B" w:rsidRDefault="004F72DE" w:rsidP="00F960D1">
            <w:pPr>
              <w:rPr>
                <w:rFonts w:ascii="Arial" w:hAnsi="Arial" w:cs="Arial"/>
                <w:sz w:val="22"/>
                <w:szCs w:val="22"/>
              </w:rPr>
            </w:pPr>
            <w:r>
              <w:rPr>
                <w:rFonts w:ascii="Arial" w:hAnsi="Arial" w:cs="Arial"/>
                <w:sz w:val="22"/>
                <w:szCs w:val="22"/>
              </w:rPr>
              <w:t>Institute for Management and Health</w:t>
            </w:r>
          </w:p>
        </w:tc>
      </w:tr>
      <w:tr w:rsidR="004F72DE" w:rsidRPr="004C3A0B" w14:paraId="6D02C70F" w14:textId="77777777" w:rsidTr="00F960D1">
        <w:trPr>
          <w:cantSplit/>
          <w:trHeight w:val="340"/>
        </w:trPr>
        <w:tc>
          <w:tcPr>
            <w:tcW w:w="559" w:type="dxa"/>
            <w:shd w:val="clear" w:color="auto" w:fill="F2F2F2" w:themeFill="background1" w:themeFillShade="F2"/>
          </w:tcPr>
          <w:p w14:paraId="44A9A2CB" w14:textId="77777777" w:rsidR="004F72DE" w:rsidRPr="004C3A0B" w:rsidRDefault="004F72DE" w:rsidP="00F960D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3AD712D9" w14:textId="77777777" w:rsidR="004F72DE" w:rsidRPr="004C3A0B" w:rsidRDefault="004F72DE" w:rsidP="00F960D1">
            <w:pPr>
              <w:rPr>
                <w:rFonts w:ascii="Arial" w:hAnsi="Arial" w:cs="Arial"/>
                <w:sz w:val="22"/>
                <w:szCs w:val="22"/>
              </w:rPr>
            </w:pPr>
            <w:r w:rsidRPr="004C3A0B">
              <w:rPr>
                <w:rFonts w:ascii="Arial" w:hAnsi="Arial" w:cs="Arial"/>
                <w:sz w:val="22"/>
                <w:szCs w:val="22"/>
              </w:rPr>
              <w:t>Campus:</w:t>
            </w:r>
          </w:p>
        </w:tc>
        <w:tc>
          <w:tcPr>
            <w:tcW w:w="6636" w:type="dxa"/>
          </w:tcPr>
          <w:p w14:paraId="67FAE526" w14:textId="77777777" w:rsidR="004F72DE" w:rsidRDefault="004F72DE" w:rsidP="00F960D1">
            <w:pPr>
              <w:rPr>
                <w:rFonts w:ascii="Arial" w:hAnsi="Arial" w:cs="Arial"/>
                <w:sz w:val="22"/>
                <w:szCs w:val="22"/>
              </w:rPr>
            </w:pPr>
          </w:p>
          <w:p w14:paraId="1F35C63D" w14:textId="77777777" w:rsidR="004F72DE" w:rsidRPr="004C3A0B" w:rsidRDefault="004F72DE" w:rsidP="00F960D1">
            <w:pPr>
              <w:rPr>
                <w:rFonts w:ascii="Arial" w:hAnsi="Arial" w:cs="Arial"/>
                <w:sz w:val="22"/>
                <w:szCs w:val="22"/>
              </w:rPr>
            </w:pPr>
            <w:r>
              <w:rPr>
                <w:rFonts w:ascii="Arial" w:hAnsi="Arial" w:cs="Arial"/>
                <w:sz w:val="22"/>
                <w:szCs w:val="22"/>
              </w:rPr>
              <w:t>Carmarthen</w:t>
            </w:r>
          </w:p>
        </w:tc>
      </w:tr>
      <w:tr w:rsidR="004F72DE" w:rsidRPr="004C3A0B" w14:paraId="6CBDE854" w14:textId="77777777" w:rsidTr="00F960D1">
        <w:trPr>
          <w:cantSplit/>
          <w:trHeight w:val="340"/>
        </w:trPr>
        <w:tc>
          <w:tcPr>
            <w:tcW w:w="559" w:type="dxa"/>
            <w:shd w:val="clear" w:color="auto" w:fill="F2F2F2" w:themeFill="background1" w:themeFillShade="F2"/>
          </w:tcPr>
          <w:p w14:paraId="1E9B6D6F" w14:textId="77777777" w:rsidR="004F72DE" w:rsidRPr="004C3A0B" w:rsidRDefault="004F72DE" w:rsidP="00F960D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4BC1ECDA" w14:textId="77777777" w:rsidR="004F72DE" w:rsidRPr="004C3A0B" w:rsidRDefault="004F72DE" w:rsidP="00F960D1">
            <w:pPr>
              <w:rPr>
                <w:rFonts w:ascii="Arial" w:hAnsi="Arial" w:cs="Arial"/>
                <w:sz w:val="22"/>
                <w:szCs w:val="22"/>
              </w:rPr>
            </w:pPr>
            <w:r w:rsidRPr="004C3A0B">
              <w:rPr>
                <w:rFonts w:ascii="Arial" w:hAnsi="Arial" w:cs="Arial"/>
                <w:sz w:val="22"/>
                <w:szCs w:val="22"/>
              </w:rPr>
              <w:t>E-mail address:</w:t>
            </w:r>
          </w:p>
        </w:tc>
        <w:tc>
          <w:tcPr>
            <w:tcW w:w="6636" w:type="dxa"/>
          </w:tcPr>
          <w:p w14:paraId="69A84381" w14:textId="77777777" w:rsidR="004F72DE" w:rsidRDefault="004F72DE" w:rsidP="00F960D1">
            <w:pPr>
              <w:rPr>
                <w:rFonts w:ascii="Arial" w:hAnsi="Arial" w:cs="Arial"/>
                <w:sz w:val="22"/>
                <w:szCs w:val="22"/>
              </w:rPr>
            </w:pPr>
            <w:r>
              <w:rPr>
                <w:rFonts w:ascii="Helvetica" w:hAnsi="Helvetica" w:cs="Helvetica"/>
                <w:lang w:val="en-US" w:eastAsia="en-GB"/>
              </w:rPr>
              <w:t>2106682@student.uwtsd.ac.uk</w:t>
            </w:r>
          </w:p>
          <w:p w14:paraId="7732A3AC" w14:textId="77777777" w:rsidR="004F72DE" w:rsidRPr="004C3A0B" w:rsidRDefault="004F72DE" w:rsidP="00F960D1">
            <w:pPr>
              <w:rPr>
                <w:rFonts w:ascii="Arial" w:hAnsi="Arial" w:cs="Arial"/>
                <w:sz w:val="22"/>
                <w:szCs w:val="22"/>
              </w:rPr>
            </w:pPr>
          </w:p>
        </w:tc>
      </w:tr>
      <w:tr w:rsidR="004F72DE" w:rsidRPr="004C3A0B" w14:paraId="23E8535E" w14:textId="77777777" w:rsidTr="00F960D1">
        <w:trPr>
          <w:cantSplit/>
          <w:trHeight w:val="340"/>
        </w:trPr>
        <w:tc>
          <w:tcPr>
            <w:tcW w:w="559" w:type="dxa"/>
            <w:shd w:val="clear" w:color="auto" w:fill="F2F2F2" w:themeFill="background1" w:themeFillShade="F2"/>
          </w:tcPr>
          <w:p w14:paraId="4C86DF9E" w14:textId="77777777" w:rsidR="004F72DE" w:rsidRPr="004C3A0B" w:rsidRDefault="004F72DE" w:rsidP="00F960D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6D3D8909" w14:textId="77777777" w:rsidR="004F72DE" w:rsidRPr="004C3A0B" w:rsidRDefault="004F72DE" w:rsidP="00F960D1">
            <w:pPr>
              <w:rPr>
                <w:rFonts w:ascii="Arial" w:hAnsi="Arial" w:cs="Arial"/>
                <w:sz w:val="22"/>
                <w:szCs w:val="22"/>
              </w:rPr>
            </w:pPr>
            <w:r w:rsidRPr="004C3A0B">
              <w:rPr>
                <w:rFonts w:ascii="Arial" w:hAnsi="Arial" w:cs="Arial"/>
                <w:sz w:val="22"/>
                <w:szCs w:val="22"/>
              </w:rPr>
              <w:t>Contact Telephone Number:</w:t>
            </w:r>
          </w:p>
        </w:tc>
        <w:tc>
          <w:tcPr>
            <w:tcW w:w="6636" w:type="dxa"/>
          </w:tcPr>
          <w:p w14:paraId="6CBF19E6" w14:textId="77777777" w:rsidR="004F72DE" w:rsidRDefault="004F72DE" w:rsidP="00F960D1">
            <w:pPr>
              <w:rPr>
                <w:rFonts w:ascii="Arial" w:hAnsi="Arial" w:cs="Arial"/>
                <w:sz w:val="22"/>
                <w:szCs w:val="22"/>
              </w:rPr>
            </w:pPr>
          </w:p>
          <w:p w14:paraId="7A5181AA" w14:textId="77777777" w:rsidR="004F72DE" w:rsidRPr="004C3A0B" w:rsidRDefault="004F72DE" w:rsidP="00F960D1">
            <w:pPr>
              <w:rPr>
                <w:rFonts w:ascii="Arial" w:hAnsi="Arial" w:cs="Arial"/>
                <w:sz w:val="22"/>
                <w:szCs w:val="22"/>
              </w:rPr>
            </w:pPr>
            <w:r>
              <w:rPr>
                <w:rFonts w:ascii="Arial" w:hAnsi="Arial" w:cs="Arial"/>
                <w:sz w:val="22"/>
                <w:szCs w:val="22"/>
              </w:rPr>
              <w:t>778-318-1276</w:t>
            </w:r>
          </w:p>
        </w:tc>
      </w:tr>
      <w:tr w:rsidR="004F72DE" w:rsidRPr="004C3A0B" w14:paraId="12607E91" w14:textId="77777777" w:rsidTr="00F960D1">
        <w:tc>
          <w:tcPr>
            <w:tcW w:w="559" w:type="dxa"/>
            <w:shd w:val="clear" w:color="auto" w:fill="BFBFBF" w:themeFill="background1" w:themeFillShade="BF"/>
          </w:tcPr>
          <w:p w14:paraId="22D2F353" w14:textId="77777777" w:rsidR="004F72DE" w:rsidRPr="004C3A0B" w:rsidRDefault="004F72DE" w:rsidP="00F960D1">
            <w:pPr>
              <w:rPr>
                <w:rFonts w:ascii="Arial" w:hAnsi="Arial" w:cs="Arial"/>
                <w:b/>
                <w:i/>
                <w:sz w:val="22"/>
                <w:szCs w:val="22"/>
              </w:rPr>
            </w:pPr>
          </w:p>
        </w:tc>
        <w:tc>
          <w:tcPr>
            <w:tcW w:w="9889" w:type="dxa"/>
            <w:gridSpan w:val="2"/>
            <w:shd w:val="clear" w:color="auto" w:fill="BFBFBF" w:themeFill="background1" w:themeFillShade="BF"/>
          </w:tcPr>
          <w:p w14:paraId="11CD7725" w14:textId="77777777" w:rsidR="004F72DE" w:rsidRPr="004C3A0B" w:rsidRDefault="004F72DE" w:rsidP="00F960D1">
            <w:pPr>
              <w:rPr>
                <w:rFonts w:ascii="Arial" w:hAnsi="Arial" w:cs="Arial"/>
                <w:sz w:val="22"/>
                <w:szCs w:val="22"/>
              </w:rPr>
            </w:pPr>
            <w:r w:rsidRPr="004C3A0B">
              <w:rPr>
                <w:rFonts w:ascii="Arial" w:hAnsi="Arial" w:cs="Arial"/>
                <w:b/>
                <w:i/>
                <w:sz w:val="22"/>
                <w:szCs w:val="22"/>
              </w:rPr>
              <w:t>For students:</w:t>
            </w:r>
          </w:p>
        </w:tc>
      </w:tr>
      <w:tr w:rsidR="004F72DE" w:rsidRPr="004C3A0B" w14:paraId="47F98D6E" w14:textId="77777777" w:rsidTr="00F960D1">
        <w:trPr>
          <w:trHeight w:val="513"/>
        </w:trPr>
        <w:tc>
          <w:tcPr>
            <w:tcW w:w="559" w:type="dxa"/>
            <w:shd w:val="clear" w:color="auto" w:fill="F2F2F2" w:themeFill="background1" w:themeFillShade="F2"/>
          </w:tcPr>
          <w:p w14:paraId="1AE43607" w14:textId="77777777" w:rsidR="004F72DE" w:rsidRPr="004C3A0B" w:rsidRDefault="004F72DE" w:rsidP="00F960D1">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FF96A9B" w14:textId="77777777" w:rsidR="004F72DE" w:rsidRPr="004C3A0B" w:rsidRDefault="004F72DE" w:rsidP="00F960D1">
            <w:pPr>
              <w:rPr>
                <w:rFonts w:ascii="Arial" w:hAnsi="Arial" w:cs="Arial"/>
                <w:sz w:val="22"/>
                <w:szCs w:val="22"/>
              </w:rPr>
            </w:pPr>
            <w:r w:rsidRPr="004C3A0B">
              <w:rPr>
                <w:rFonts w:ascii="Arial" w:hAnsi="Arial" w:cs="Arial"/>
                <w:sz w:val="22"/>
                <w:szCs w:val="22"/>
              </w:rPr>
              <w:t>Student Number:</w:t>
            </w:r>
          </w:p>
        </w:tc>
        <w:tc>
          <w:tcPr>
            <w:tcW w:w="6636" w:type="dxa"/>
          </w:tcPr>
          <w:p w14:paraId="5E7BA1C3" w14:textId="77777777" w:rsidR="004F72DE" w:rsidRPr="004C3A0B" w:rsidRDefault="004F72DE" w:rsidP="00F960D1">
            <w:pPr>
              <w:rPr>
                <w:rFonts w:ascii="Arial" w:hAnsi="Arial" w:cs="Arial"/>
                <w:sz w:val="22"/>
                <w:szCs w:val="22"/>
              </w:rPr>
            </w:pPr>
            <w:r>
              <w:rPr>
                <w:rFonts w:ascii="Helvetica" w:hAnsi="Helvetica" w:cs="Helvetica"/>
                <w:lang w:val="en-US" w:eastAsia="en-GB"/>
              </w:rPr>
              <w:t>2106682</w:t>
            </w:r>
          </w:p>
        </w:tc>
      </w:tr>
      <w:tr w:rsidR="004F72DE" w:rsidRPr="004C3A0B" w14:paraId="21C860AF" w14:textId="77777777" w:rsidTr="00F960D1">
        <w:trPr>
          <w:trHeight w:val="549"/>
        </w:trPr>
        <w:tc>
          <w:tcPr>
            <w:tcW w:w="559" w:type="dxa"/>
            <w:shd w:val="clear" w:color="auto" w:fill="F2F2F2" w:themeFill="background1" w:themeFillShade="F2"/>
          </w:tcPr>
          <w:p w14:paraId="4BB39BC3" w14:textId="77777777" w:rsidR="004F72DE" w:rsidRPr="004C3A0B" w:rsidRDefault="004F72DE" w:rsidP="00F960D1">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46B69C5" w14:textId="77777777" w:rsidR="004F72DE" w:rsidRPr="004C3A0B" w:rsidRDefault="004F72DE" w:rsidP="00F960D1">
            <w:pPr>
              <w:rPr>
                <w:rFonts w:ascii="Arial" w:hAnsi="Arial" w:cs="Arial"/>
                <w:sz w:val="22"/>
                <w:szCs w:val="22"/>
              </w:rPr>
            </w:pPr>
            <w:r w:rsidRPr="004C3A0B">
              <w:rPr>
                <w:rFonts w:ascii="Arial" w:hAnsi="Arial" w:cs="Arial"/>
                <w:sz w:val="22"/>
                <w:szCs w:val="22"/>
              </w:rPr>
              <w:t>Programme of Study:</w:t>
            </w:r>
          </w:p>
        </w:tc>
        <w:tc>
          <w:tcPr>
            <w:tcW w:w="6636" w:type="dxa"/>
          </w:tcPr>
          <w:p w14:paraId="67C593EA" w14:textId="77777777" w:rsidR="004F72DE" w:rsidRPr="004C3A0B" w:rsidRDefault="004F72DE" w:rsidP="00F960D1">
            <w:pPr>
              <w:rPr>
                <w:rFonts w:ascii="Arial" w:hAnsi="Arial" w:cs="Arial"/>
                <w:sz w:val="22"/>
                <w:szCs w:val="22"/>
              </w:rPr>
            </w:pPr>
            <w:r>
              <w:rPr>
                <w:rFonts w:ascii="Arial" w:hAnsi="Arial" w:cs="Arial"/>
                <w:sz w:val="22"/>
                <w:szCs w:val="22"/>
              </w:rPr>
              <w:t>MA Physical Education, Sport and Physical Literacy</w:t>
            </w:r>
          </w:p>
        </w:tc>
      </w:tr>
      <w:tr w:rsidR="004F72DE" w:rsidRPr="004C3A0B" w14:paraId="6DD402EB" w14:textId="77777777" w:rsidTr="00F960D1">
        <w:trPr>
          <w:trHeight w:val="557"/>
        </w:trPr>
        <w:tc>
          <w:tcPr>
            <w:tcW w:w="559" w:type="dxa"/>
            <w:shd w:val="clear" w:color="auto" w:fill="F2F2F2" w:themeFill="background1" w:themeFillShade="F2"/>
          </w:tcPr>
          <w:p w14:paraId="1F31E9E6" w14:textId="77777777" w:rsidR="004F72DE" w:rsidRPr="004C3A0B" w:rsidRDefault="004F72DE" w:rsidP="00F960D1">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58E6EB9A" w14:textId="77777777" w:rsidR="004F72DE" w:rsidRPr="004C3A0B" w:rsidRDefault="004F72DE" w:rsidP="00F960D1">
            <w:pPr>
              <w:rPr>
                <w:rFonts w:ascii="Arial" w:hAnsi="Arial" w:cs="Arial"/>
                <w:sz w:val="22"/>
                <w:szCs w:val="22"/>
              </w:rPr>
            </w:pPr>
            <w:r w:rsidRPr="004C3A0B">
              <w:rPr>
                <w:rFonts w:ascii="Arial" w:hAnsi="Arial" w:cs="Arial"/>
                <w:sz w:val="22"/>
                <w:szCs w:val="22"/>
              </w:rPr>
              <w:t>Director of Studies/Supervisor:</w:t>
            </w:r>
          </w:p>
        </w:tc>
        <w:tc>
          <w:tcPr>
            <w:tcW w:w="6636" w:type="dxa"/>
          </w:tcPr>
          <w:p w14:paraId="2DE964FD" w14:textId="77777777" w:rsidR="004F72DE" w:rsidRPr="004C3A0B" w:rsidRDefault="004F72DE" w:rsidP="00F960D1">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Nalda</w:t>
            </w:r>
            <w:proofErr w:type="spellEnd"/>
            <w:r>
              <w:rPr>
                <w:rFonts w:ascii="Arial" w:hAnsi="Arial" w:cs="Arial"/>
                <w:sz w:val="22"/>
                <w:szCs w:val="22"/>
              </w:rPr>
              <w:t xml:space="preserve"> Wainwright and Dr. Karen </w:t>
            </w:r>
            <w:proofErr w:type="spellStart"/>
            <w:r>
              <w:rPr>
                <w:rFonts w:ascii="Arial" w:hAnsi="Arial" w:cs="Arial"/>
                <w:sz w:val="22"/>
                <w:szCs w:val="22"/>
              </w:rPr>
              <w:t>Sirna</w:t>
            </w:r>
            <w:proofErr w:type="spellEnd"/>
          </w:p>
        </w:tc>
      </w:tr>
    </w:tbl>
    <w:p w14:paraId="2C409A0F" w14:textId="5B8F5B97" w:rsidR="004F72DE" w:rsidRDefault="004F72DE" w:rsidP="004F72DE">
      <w:pPr>
        <w:rPr>
          <w:rFonts w:ascii="Arial" w:hAnsi="Arial" w:cs="Arial"/>
          <w:b/>
          <w:sz w:val="22"/>
          <w:szCs w:val="22"/>
        </w:rPr>
      </w:pPr>
    </w:p>
    <w:p w14:paraId="4562F1BD" w14:textId="77777777" w:rsidR="004F72DE" w:rsidRPr="004C3A0B" w:rsidRDefault="004F72DE" w:rsidP="004F72D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W w:w="10480" w:type="dxa"/>
        <w:tblLayout w:type="fixed"/>
        <w:tblLook w:val="04A0" w:firstRow="1" w:lastRow="0" w:firstColumn="1" w:lastColumn="0" w:noHBand="0" w:noVBand="1"/>
      </w:tblPr>
      <w:tblGrid>
        <w:gridCol w:w="562"/>
        <w:gridCol w:w="3693"/>
        <w:gridCol w:w="2539"/>
        <w:gridCol w:w="993"/>
        <w:gridCol w:w="850"/>
        <w:gridCol w:w="992"/>
        <w:gridCol w:w="851"/>
      </w:tblGrid>
      <w:tr w:rsidR="004F72DE" w:rsidRPr="004C3A0B" w14:paraId="186FD550" w14:textId="77777777" w:rsidTr="00F960D1">
        <w:tc>
          <w:tcPr>
            <w:tcW w:w="562" w:type="dxa"/>
            <w:shd w:val="clear" w:color="auto" w:fill="F2F2F2" w:themeFill="background1" w:themeFillShade="F2"/>
          </w:tcPr>
          <w:p w14:paraId="7FE0B3A7"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A58FF42"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3456EE6"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9BC6B49"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C6CA191" w14:textId="77777777" w:rsidR="004F72DE" w:rsidRPr="00065801" w:rsidRDefault="004F72DE" w:rsidP="00F960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E7F0D8B"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B376D7A" w14:textId="77777777" w:rsidR="004F72DE" w:rsidRPr="00065801" w:rsidRDefault="004F72DE" w:rsidP="00F960D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4F72DE" w:rsidRPr="004C3A0B" w14:paraId="62BF35F3" w14:textId="77777777" w:rsidTr="00F960D1">
        <w:tc>
          <w:tcPr>
            <w:tcW w:w="562" w:type="dxa"/>
            <w:shd w:val="clear" w:color="auto" w:fill="F2F2F2" w:themeFill="background1" w:themeFillShade="F2"/>
          </w:tcPr>
          <w:p w14:paraId="1557186F" w14:textId="77777777" w:rsidR="004F72DE" w:rsidRPr="004C3A0B" w:rsidRDefault="004F72DE" w:rsidP="00F960D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95120E8" w14:textId="77777777" w:rsidR="004F72DE" w:rsidRPr="004C3A0B" w:rsidRDefault="004F72DE" w:rsidP="00F960D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868422B" w14:textId="77777777" w:rsidR="004F72DE" w:rsidRPr="004C3A0B" w:rsidRDefault="004F72DE" w:rsidP="00F960D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4F72DE" w:rsidRPr="004C3A0B" w14:paraId="517750CC" w14:textId="77777777" w:rsidTr="00F960D1">
        <w:trPr>
          <w:trHeight w:val="437"/>
        </w:trPr>
        <w:tc>
          <w:tcPr>
            <w:tcW w:w="562" w:type="dxa"/>
            <w:shd w:val="clear" w:color="auto" w:fill="F2F2F2" w:themeFill="background1" w:themeFillShade="F2"/>
          </w:tcPr>
          <w:p w14:paraId="5C858C4F" w14:textId="77777777" w:rsidR="004F72DE" w:rsidRPr="004C3A0B" w:rsidRDefault="004F72DE" w:rsidP="00F960D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A649529" w14:textId="77777777" w:rsidR="004F72DE" w:rsidRPr="004C3A0B" w:rsidRDefault="004F72DE" w:rsidP="00F960D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BAECEE"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2058A7" w14:textId="77777777" w:rsidR="004F72DE" w:rsidRPr="004C3A0B" w:rsidRDefault="004F72DE" w:rsidP="00F960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0F5D19D" w14:textId="77777777" w:rsidR="004F72DE" w:rsidRPr="004C3A0B" w:rsidRDefault="004F72DE" w:rsidP="00F960D1">
            <w:pPr>
              <w:autoSpaceDE w:val="0"/>
              <w:autoSpaceDN w:val="0"/>
              <w:adjustRightInd w:val="0"/>
              <w:jc w:val="center"/>
              <w:rPr>
                <w:rFonts w:ascii="Arial" w:hAnsi="Arial" w:cs="Arial"/>
                <w:b/>
                <w:bCs/>
                <w:sz w:val="22"/>
                <w:szCs w:val="22"/>
              </w:rPr>
            </w:pPr>
          </w:p>
        </w:tc>
      </w:tr>
      <w:tr w:rsidR="004F72DE" w:rsidRPr="004C3A0B" w14:paraId="4548E925" w14:textId="77777777" w:rsidTr="00F960D1">
        <w:trPr>
          <w:trHeight w:val="415"/>
        </w:trPr>
        <w:tc>
          <w:tcPr>
            <w:tcW w:w="562" w:type="dxa"/>
            <w:shd w:val="clear" w:color="auto" w:fill="F2F2F2" w:themeFill="background1" w:themeFillShade="F2"/>
          </w:tcPr>
          <w:p w14:paraId="69637700" w14:textId="77777777" w:rsidR="004F72DE" w:rsidRPr="004C3A0B" w:rsidRDefault="004F72DE" w:rsidP="00F960D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27D9337D" w14:textId="77777777" w:rsidR="004F72DE" w:rsidRPr="004C3A0B" w:rsidRDefault="004F72DE" w:rsidP="00F960D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98F8E2"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90D1F7" w14:textId="77777777" w:rsidR="004F72DE" w:rsidRPr="004C3A0B" w:rsidRDefault="004F72DE" w:rsidP="00F960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D3BEBB" w14:textId="77777777" w:rsidR="004F72DE" w:rsidRPr="004C3A0B" w:rsidRDefault="004F72DE" w:rsidP="00F960D1">
            <w:pPr>
              <w:autoSpaceDE w:val="0"/>
              <w:autoSpaceDN w:val="0"/>
              <w:adjustRightInd w:val="0"/>
              <w:jc w:val="center"/>
              <w:rPr>
                <w:rFonts w:ascii="Arial" w:hAnsi="Arial" w:cs="Arial"/>
                <w:b/>
                <w:bCs/>
                <w:sz w:val="22"/>
                <w:szCs w:val="22"/>
              </w:rPr>
            </w:pPr>
          </w:p>
        </w:tc>
      </w:tr>
      <w:tr w:rsidR="004F72DE" w:rsidRPr="004C3A0B" w14:paraId="52948630" w14:textId="77777777" w:rsidTr="00F960D1">
        <w:tc>
          <w:tcPr>
            <w:tcW w:w="562" w:type="dxa"/>
            <w:shd w:val="clear" w:color="auto" w:fill="F2F2F2" w:themeFill="background1" w:themeFillShade="F2"/>
          </w:tcPr>
          <w:p w14:paraId="192508C9" w14:textId="77777777" w:rsidR="004F72DE" w:rsidRPr="004C3A0B" w:rsidRDefault="004F72DE" w:rsidP="00F960D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3CCEC06A" w14:textId="77777777" w:rsidR="004F72DE" w:rsidRPr="004C3A0B" w:rsidRDefault="004F72DE" w:rsidP="00F960D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2B8819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Other (write in)</w:t>
            </w:r>
          </w:p>
          <w:p w14:paraId="5B506AF3"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By our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723D81A" w14:textId="77777777" w:rsidR="004F72DE" w:rsidRPr="004C3A0B" w:rsidRDefault="004F72DE" w:rsidP="00F960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5261F87" w14:textId="77777777" w:rsidR="004F72DE" w:rsidRPr="004C3A0B" w:rsidRDefault="004F72DE" w:rsidP="00F960D1">
            <w:pPr>
              <w:autoSpaceDE w:val="0"/>
              <w:autoSpaceDN w:val="0"/>
              <w:adjustRightInd w:val="0"/>
              <w:jc w:val="center"/>
              <w:rPr>
                <w:rFonts w:ascii="Arial" w:hAnsi="Arial" w:cs="Arial"/>
                <w:b/>
                <w:bCs/>
                <w:sz w:val="22"/>
                <w:szCs w:val="22"/>
              </w:rPr>
            </w:pPr>
          </w:p>
        </w:tc>
      </w:tr>
    </w:tbl>
    <w:p w14:paraId="26ECBAED" w14:textId="77777777" w:rsidR="004F72DE" w:rsidRDefault="004F72DE" w:rsidP="004F72DE">
      <w:pPr>
        <w:autoSpaceDE w:val="0"/>
        <w:autoSpaceDN w:val="0"/>
        <w:adjustRightInd w:val="0"/>
        <w:spacing w:after="240"/>
        <w:jc w:val="both"/>
        <w:rPr>
          <w:rFonts w:ascii="Arial" w:hAnsi="Arial" w:cs="Arial"/>
          <w:bCs/>
          <w:iCs/>
        </w:rPr>
      </w:pPr>
    </w:p>
    <w:p w14:paraId="62CBE79E" w14:textId="77777777" w:rsidR="004F72DE" w:rsidRPr="004C3A0B" w:rsidRDefault="004F72DE" w:rsidP="004F72D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10480" w:type="dxa"/>
        <w:tblLook w:val="04A0" w:firstRow="1" w:lastRow="0" w:firstColumn="1" w:lastColumn="0" w:noHBand="0" w:noVBand="1"/>
      </w:tblPr>
      <w:tblGrid>
        <w:gridCol w:w="562"/>
        <w:gridCol w:w="8784"/>
        <w:gridCol w:w="1134"/>
      </w:tblGrid>
      <w:tr w:rsidR="004F72DE" w:rsidRPr="004C3A0B" w14:paraId="2C55A4C8" w14:textId="77777777" w:rsidTr="00F960D1">
        <w:tc>
          <w:tcPr>
            <w:tcW w:w="562" w:type="dxa"/>
            <w:shd w:val="clear" w:color="auto" w:fill="F2F2F2" w:themeFill="background1" w:themeFillShade="F2"/>
          </w:tcPr>
          <w:p w14:paraId="43818A37" w14:textId="77777777" w:rsidR="004F72DE" w:rsidRPr="004C3A0B" w:rsidRDefault="004F72DE" w:rsidP="00F960D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BA03672"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4F72DE" w:rsidRPr="004C3A0B" w14:paraId="7B2DF0B1" w14:textId="77777777" w:rsidTr="00F960D1">
        <w:trPr>
          <w:trHeight w:val="227"/>
        </w:trPr>
        <w:tc>
          <w:tcPr>
            <w:tcW w:w="562" w:type="dxa"/>
          </w:tcPr>
          <w:p w14:paraId="6C9F5FAD" w14:textId="77777777" w:rsidR="004F72DE" w:rsidRPr="002132F9" w:rsidRDefault="004F72DE" w:rsidP="00F960D1">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39265394" w14:textId="77777777" w:rsidR="004F72DE" w:rsidRPr="005704BE" w:rsidRDefault="00000000" w:rsidP="00F960D1">
            <w:pPr>
              <w:autoSpaceDE w:val="0"/>
              <w:autoSpaceDN w:val="0"/>
              <w:adjustRightInd w:val="0"/>
              <w:rPr>
                <w:rStyle w:val="FooterChar"/>
                <w:rFonts w:ascii="Arial" w:hAnsi="Arial" w:cs="Arial"/>
                <w:b/>
                <w:bCs/>
              </w:rPr>
            </w:pPr>
            <w:hyperlink r:id="rId21" w:history="1">
              <w:r w:rsidR="004F72DE" w:rsidRPr="005704BE">
                <w:rPr>
                  <w:rStyle w:val="FooterChar"/>
                  <w:rFonts w:ascii="Arial" w:hAnsi="Arial" w:cs="Arial"/>
                </w:rPr>
                <w:t>UWTSD Research Ethi</w:t>
              </w:r>
              <w:r w:rsidR="004F72DE">
                <w:rPr>
                  <w:rStyle w:val="FooterChar"/>
                  <w:rFonts w:ascii="Arial" w:hAnsi="Arial" w:cs="Arial"/>
                </w:rPr>
                <w:t>cs &amp; Integrity Code of Practice</w:t>
              </w:r>
            </w:hyperlink>
          </w:p>
          <w:p w14:paraId="0E61259E" w14:textId="77777777" w:rsidR="004F72DE" w:rsidRPr="003257BD" w:rsidRDefault="004F72DE" w:rsidP="00F960D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FECD180" w14:textId="77777777" w:rsidR="004F72DE" w:rsidRPr="00DD0929" w:rsidRDefault="004F72DE" w:rsidP="00F960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F72DE" w:rsidRPr="004C3A0B" w14:paraId="7671C658" w14:textId="77777777" w:rsidTr="00F960D1">
        <w:trPr>
          <w:trHeight w:val="227"/>
        </w:trPr>
        <w:tc>
          <w:tcPr>
            <w:tcW w:w="562" w:type="dxa"/>
          </w:tcPr>
          <w:p w14:paraId="2C77A44C" w14:textId="77777777" w:rsidR="004F72DE" w:rsidRPr="002132F9" w:rsidRDefault="004F72DE" w:rsidP="00F960D1">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04E6C3F7" w14:textId="77777777" w:rsidR="004F72DE" w:rsidRDefault="004F72DE" w:rsidP="00F960D1">
            <w:pPr>
              <w:autoSpaceDE w:val="0"/>
              <w:autoSpaceDN w:val="0"/>
              <w:adjustRightInd w:val="0"/>
              <w:rPr>
                <w:rFonts w:ascii="Arial" w:hAnsi="Arial" w:cs="Arial"/>
                <w:b/>
                <w:bCs/>
                <w:i/>
                <w:sz w:val="22"/>
                <w:szCs w:val="22"/>
              </w:rPr>
            </w:pPr>
          </w:p>
          <w:p w14:paraId="23F891BB" w14:textId="77777777" w:rsidR="004F72DE" w:rsidRPr="006C1FDD" w:rsidRDefault="004F72DE" w:rsidP="00F960D1">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1FB72DA" w14:textId="77777777" w:rsidR="004F72DE" w:rsidRPr="004C3A0B" w:rsidRDefault="004F72DE" w:rsidP="00F960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F72DE" w:rsidRPr="004C3A0B" w14:paraId="63E34257" w14:textId="77777777" w:rsidTr="00F960D1">
        <w:trPr>
          <w:trHeight w:val="227"/>
        </w:trPr>
        <w:tc>
          <w:tcPr>
            <w:tcW w:w="562" w:type="dxa"/>
          </w:tcPr>
          <w:p w14:paraId="05D3242B" w14:textId="77777777" w:rsidR="004F72DE" w:rsidRPr="002132F9" w:rsidRDefault="004F72DE" w:rsidP="00F960D1">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101F4563" w14:textId="77777777" w:rsidR="004F72DE" w:rsidRDefault="004F72DE" w:rsidP="00F960D1">
            <w:pPr>
              <w:autoSpaceDE w:val="0"/>
              <w:autoSpaceDN w:val="0"/>
              <w:adjustRightInd w:val="0"/>
              <w:rPr>
                <w:rFonts w:ascii="Arial" w:hAnsi="Arial" w:cs="Arial"/>
                <w:b/>
                <w:bCs/>
                <w:i/>
                <w:sz w:val="22"/>
                <w:szCs w:val="22"/>
              </w:rPr>
            </w:pPr>
          </w:p>
          <w:p w14:paraId="1AB5B08C" w14:textId="77777777" w:rsidR="004F72DE" w:rsidRPr="004C3A0B" w:rsidRDefault="004F72DE" w:rsidP="00F960D1">
            <w:pPr>
              <w:autoSpaceDE w:val="0"/>
              <w:autoSpaceDN w:val="0"/>
              <w:adjustRightInd w:val="0"/>
              <w:rPr>
                <w:rFonts w:ascii="Arial" w:hAnsi="Arial" w:cs="Arial"/>
                <w:b/>
                <w:bCs/>
                <w:i/>
                <w:sz w:val="22"/>
                <w:szCs w:val="22"/>
              </w:rPr>
            </w:pPr>
            <w:r>
              <w:rPr>
                <w:rFonts w:ascii="Arial" w:hAnsi="Arial" w:cs="Arial"/>
                <w:b/>
                <w:bCs/>
                <w:i/>
                <w:sz w:val="22"/>
                <w:szCs w:val="22"/>
              </w:rPr>
              <w:t>Canadian Ethics Training Online Module (fix name)</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742AC92" w14:textId="77777777" w:rsidR="004F72DE" w:rsidRPr="004C3A0B" w:rsidRDefault="004F72DE" w:rsidP="00F960D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074F3A0" w14:textId="77777777" w:rsidR="004F72DE" w:rsidRPr="004C3A0B" w:rsidRDefault="004F72DE" w:rsidP="004F72DE">
      <w:pPr>
        <w:autoSpaceDE w:val="0"/>
        <w:autoSpaceDN w:val="0"/>
        <w:adjustRightInd w:val="0"/>
        <w:spacing w:after="240"/>
        <w:jc w:val="both"/>
        <w:rPr>
          <w:rFonts w:ascii="Arial" w:hAnsi="Arial" w:cs="Arial"/>
          <w:b/>
          <w:sz w:val="22"/>
          <w:szCs w:val="22"/>
        </w:rPr>
      </w:pPr>
    </w:p>
    <w:p w14:paraId="41B309CE" w14:textId="77777777" w:rsidR="004F72DE" w:rsidRPr="004C3A0B" w:rsidRDefault="004F72DE" w:rsidP="004F72D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4F72DE" w:rsidRPr="004C3A0B" w14:paraId="6BBA3D8D" w14:textId="77777777" w:rsidTr="00F960D1">
        <w:tc>
          <w:tcPr>
            <w:tcW w:w="562" w:type="dxa"/>
            <w:shd w:val="clear" w:color="auto" w:fill="F2F2F2" w:themeFill="background1" w:themeFillShade="F2"/>
          </w:tcPr>
          <w:p w14:paraId="0C8C0505"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72A95AD8" w14:textId="77777777" w:rsidR="004F72DE" w:rsidRPr="004C3A0B" w:rsidRDefault="004F72DE" w:rsidP="00F960D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60EFBFD"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7E60BEC" w14:textId="77777777" w:rsidR="004F72DE" w:rsidRPr="00065801" w:rsidRDefault="004F72DE" w:rsidP="00F960D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F6455F7"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42E0E3" w14:textId="77777777" w:rsidR="004F72DE" w:rsidRPr="00065801" w:rsidRDefault="004F72DE" w:rsidP="00F960D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F72DE" w:rsidRPr="004C3A0B" w14:paraId="52CC4118" w14:textId="77777777" w:rsidTr="00F960D1">
        <w:tc>
          <w:tcPr>
            <w:tcW w:w="562" w:type="dxa"/>
          </w:tcPr>
          <w:p w14:paraId="62D8494D" w14:textId="77777777" w:rsidR="004F72DE" w:rsidRPr="002132F9" w:rsidRDefault="004F72DE" w:rsidP="00F960D1">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1E80EB36" w14:textId="77777777" w:rsidR="004F72DE" w:rsidRPr="004C3A0B" w:rsidRDefault="004F72DE" w:rsidP="00F960D1">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4F72DE" w:rsidRPr="004C3A0B" w14:paraId="7BF4059C" w14:textId="77777777" w:rsidTr="00F960D1">
        <w:trPr>
          <w:trHeight w:val="227"/>
        </w:trPr>
        <w:tc>
          <w:tcPr>
            <w:tcW w:w="562" w:type="dxa"/>
            <w:shd w:val="clear" w:color="auto" w:fill="F2F2F2" w:themeFill="background1" w:themeFillShade="F2"/>
          </w:tcPr>
          <w:p w14:paraId="00EA24B1"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18E4E27" w14:textId="77777777" w:rsidR="004F72DE" w:rsidRPr="004C3A0B" w:rsidRDefault="004F72DE" w:rsidP="00F960D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B58FC52" w14:textId="77777777" w:rsidR="004F72DE" w:rsidRDefault="004F72DE" w:rsidP="00F960D1">
            <w:pPr>
              <w:autoSpaceDE w:val="0"/>
              <w:autoSpaceDN w:val="0"/>
              <w:adjustRightInd w:val="0"/>
              <w:rPr>
                <w:rFonts w:ascii="Arial" w:hAnsi="Arial" w:cs="Arial"/>
                <w:bCs/>
                <w:sz w:val="22"/>
                <w:szCs w:val="22"/>
              </w:rPr>
            </w:pPr>
          </w:p>
          <w:p w14:paraId="5FD4A613" w14:textId="77777777" w:rsidR="004F72DE" w:rsidRPr="004C3A0B" w:rsidRDefault="004F72DE" w:rsidP="00F960D1">
            <w:pPr>
              <w:autoSpaceDE w:val="0"/>
              <w:autoSpaceDN w:val="0"/>
              <w:adjustRightInd w:val="0"/>
              <w:rPr>
                <w:rFonts w:ascii="Arial" w:hAnsi="Arial" w:cs="Arial"/>
                <w:bCs/>
                <w:sz w:val="22"/>
                <w:szCs w:val="22"/>
              </w:rPr>
            </w:pPr>
          </w:p>
        </w:tc>
      </w:tr>
      <w:tr w:rsidR="004F72DE" w:rsidRPr="004C3A0B" w14:paraId="73337A06" w14:textId="77777777" w:rsidTr="00F960D1">
        <w:trPr>
          <w:trHeight w:val="227"/>
        </w:trPr>
        <w:tc>
          <w:tcPr>
            <w:tcW w:w="562" w:type="dxa"/>
            <w:shd w:val="clear" w:color="auto" w:fill="F2F2F2" w:themeFill="background1" w:themeFillShade="F2"/>
          </w:tcPr>
          <w:p w14:paraId="5B88224A"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10984B06" w14:textId="77777777" w:rsidR="004F72DE" w:rsidRPr="004C3A0B" w:rsidRDefault="004F72DE" w:rsidP="00F960D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D82EC5D" w14:textId="77777777" w:rsidR="004F72DE" w:rsidRDefault="004F72DE" w:rsidP="00F960D1">
            <w:pPr>
              <w:autoSpaceDE w:val="0"/>
              <w:autoSpaceDN w:val="0"/>
              <w:adjustRightInd w:val="0"/>
              <w:rPr>
                <w:rFonts w:ascii="Arial" w:hAnsi="Arial" w:cs="Arial"/>
                <w:bCs/>
                <w:sz w:val="22"/>
                <w:szCs w:val="22"/>
              </w:rPr>
            </w:pPr>
          </w:p>
          <w:p w14:paraId="62B274B0" w14:textId="77777777" w:rsidR="004F72DE" w:rsidRPr="004C3A0B" w:rsidRDefault="004F72DE" w:rsidP="00F960D1">
            <w:pPr>
              <w:autoSpaceDE w:val="0"/>
              <w:autoSpaceDN w:val="0"/>
              <w:adjustRightInd w:val="0"/>
              <w:rPr>
                <w:rFonts w:ascii="Arial" w:hAnsi="Arial" w:cs="Arial"/>
                <w:bCs/>
                <w:sz w:val="22"/>
                <w:szCs w:val="22"/>
              </w:rPr>
            </w:pPr>
          </w:p>
        </w:tc>
      </w:tr>
      <w:tr w:rsidR="004F72DE" w:rsidRPr="004C3A0B" w14:paraId="22F481E9" w14:textId="77777777" w:rsidTr="00F960D1">
        <w:trPr>
          <w:trHeight w:val="227"/>
        </w:trPr>
        <w:tc>
          <w:tcPr>
            <w:tcW w:w="562" w:type="dxa"/>
            <w:shd w:val="clear" w:color="auto" w:fill="F2F2F2" w:themeFill="background1" w:themeFillShade="F2"/>
          </w:tcPr>
          <w:p w14:paraId="18DD1C36"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759009F9" w14:textId="77777777" w:rsidR="004F72DE" w:rsidRDefault="004F72DE" w:rsidP="00F960D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1DB84CD" w14:textId="77777777" w:rsidR="004F72DE" w:rsidRPr="004C3A0B" w:rsidRDefault="004F72DE" w:rsidP="00F960D1">
            <w:pPr>
              <w:autoSpaceDE w:val="0"/>
              <w:autoSpaceDN w:val="0"/>
              <w:adjustRightInd w:val="0"/>
              <w:jc w:val="both"/>
              <w:rPr>
                <w:rFonts w:ascii="Arial" w:hAnsi="Arial" w:cs="Arial"/>
                <w:sz w:val="22"/>
                <w:szCs w:val="22"/>
              </w:rPr>
            </w:pPr>
          </w:p>
        </w:tc>
        <w:tc>
          <w:tcPr>
            <w:tcW w:w="6095" w:type="dxa"/>
            <w:gridSpan w:val="7"/>
          </w:tcPr>
          <w:p w14:paraId="4D828350" w14:textId="77777777" w:rsidR="004F72DE" w:rsidRDefault="004F72DE" w:rsidP="00F960D1">
            <w:pPr>
              <w:autoSpaceDE w:val="0"/>
              <w:autoSpaceDN w:val="0"/>
              <w:adjustRightInd w:val="0"/>
              <w:rPr>
                <w:rFonts w:ascii="Arial" w:hAnsi="Arial" w:cs="Arial"/>
                <w:bCs/>
                <w:sz w:val="22"/>
                <w:szCs w:val="22"/>
              </w:rPr>
            </w:pPr>
          </w:p>
        </w:tc>
      </w:tr>
      <w:tr w:rsidR="004F72DE" w:rsidRPr="004C3A0B" w14:paraId="61C0D4D2" w14:textId="77777777" w:rsidTr="00F960D1">
        <w:tc>
          <w:tcPr>
            <w:tcW w:w="562" w:type="dxa"/>
            <w:shd w:val="clear" w:color="auto" w:fill="F2F2F2" w:themeFill="background1" w:themeFillShade="F2"/>
          </w:tcPr>
          <w:p w14:paraId="19288610"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6232" w:type="dxa"/>
            <w:gridSpan w:val="2"/>
            <w:shd w:val="clear" w:color="auto" w:fill="F2F2F2" w:themeFill="background1" w:themeFillShade="F2"/>
          </w:tcPr>
          <w:p w14:paraId="42ABD30D"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4CC7F40" w14:textId="77777777" w:rsidR="004F72DE" w:rsidRPr="004C3A0B" w:rsidRDefault="004F72DE" w:rsidP="00F960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3A98CF" w14:textId="77777777" w:rsidR="004F72DE" w:rsidRPr="004C3A0B" w:rsidRDefault="00000000" w:rsidP="00F960D1">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051FE2" w14:textId="77777777" w:rsidR="004F72DE" w:rsidRPr="004C3A0B" w:rsidRDefault="004F72DE" w:rsidP="00F960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AA4DD0B"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F72DE" w:rsidRPr="004C3A0B" w14:paraId="65CD2E8C" w14:textId="77777777" w:rsidTr="00F960D1">
        <w:tc>
          <w:tcPr>
            <w:tcW w:w="562" w:type="dxa"/>
            <w:shd w:val="clear" w:color="auto" w:fill="F2F2F2" w:themeFill="background1" w:themeFillShade="F2"/>
          </w:tcPr>
          <w:p w14:paraId="3DB176B9"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5C246967"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BEC7838" w14:textId="77777777" w:rsidR="004F72DE" w:rsidRPr="004C3A0B" w:rsidRDefault="004F72DE" w:rsidP="00F960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CCFA73" w14:textId="77777777" w:rsidR="004F72DE" w:rsidRPr="004C3A0B" w:rsidRDefault="00000000" w:rsidP="00F960D1">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B0DC3B" w14:textId="77777777" w:rsidR="004F72DE" w:rsidRPr="004C3A0B" w:rsidRDefault="004F72DE" w:rsidP="00F960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6FD7DBB"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F72DE" w:rsidRPr="004C3A0B" w14:paraId="75143E73" w14:textId="77777777" w:rsidTr="00F960D1">
        <w:tc>
          <w:tcPr>
            <w:tcW w:w="562" w:type="dxa"/>
            <w:shd w:val="clear" w:color="auto" w:fill="F2F2F2" w:themeFill="background1" w:themeFillShade="F2"/>
          </w:tcPr>
          <w:p w14:paraId="0B7F92DE"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832189A"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4E6B07F" w14:textId="77777777" w:rsidR="004F72DE" w:rsidRPr="004C3A0B" w:rsidRDefault="004F72DE" w:rsidP="00F960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10DEF32" w14:textId="77777777" w:rsidR="004F72DE" w:rsidRPr="004C3A0B" w:rsidRDefault="00000000" w:rsidP="00F960D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9E4322" w14:textId="77777777" w:rsidR="004F72DE" w:rsidRPr="004C3A0B" w:rsidRDefault="004F72DE" w:rsidP="00F960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8822D65"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F72DE" w:rsidRPr="004C3A0B" w14:paraId="12AC5589" w14:textId="77777777" w:rsidTr="00F960D1">
        <w:trPr>
          <w:trHeight w:val="386"/>
        </w:trPr>
        <w:tc>
          <w:tcPr>
            <w:tcW w:w="562" w:type="dxa"/>
            <w:shd w:val="clear" w:color="auto" w:fill="F2F2F2" w:themeFill="background1" w:themeFillShade="F2"/>
          </w:tcPr>
          <w:p w14:paraId="24ACBBEA"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11B1B67C"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9B2688B" w14:textId="77777777" w:rsidR="004F72DE" w:rsidRDefault="004F72DE" w:rsidP="00F960D1">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6190DB"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5FF2522" w14:textId="77777777" w:rsidR="004F72DE"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84061B1"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8F0A310" w14:textId="77777777" w:rsidR="004F72DE" w:rsidRPr="003257BD"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F72DE" w:rsidRPr="004C3A0B" w14:paraId="61AECBB7" w14:textId="77777777" w:rsidTr="00F960D1">
        <w:trPr>
          <w:trHeight w:val="386"/>
        </w:trPr>
        <w:tc>
          <w:tcPr>
            <w:tcW w:w="562" w:type="dxa"/>
            <w:shd w:val="clear" w:color="auto" w:fill="F2F2F2" w:themeFill="background1" w:themeFillShade="F2"/>
          </w:tcPr>
          <w:p w14:paraId="785A2F80"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36DD2D53" w14:textId="77777777" w:rsidR="004F72DE" w:rsidRDefault="004F72DE" w:rsidP="00F960D1">
            <w:pPr>
              <w:autoSpaceDE w:val="0"/>
              <w:autoSpaceDN w:val="0"/>
              <w:adjustRightInd w:val="0"/>
              <w:rPr>
                <w:rFonts w:ascii="Arial" w:hAnsi="Arial" w:cs="Arial"/>
                <w:sz w:val="22"/>
                <w:szCs w:val="22"/>
              </w:rPr>
            </w:pPr>
          </w:p>
        </w:tc>
        <w:tc>
          <w:tcPr>
            <w:tcW w:w="2409" w:type="dxa"/>
          </w:tcPr>
          <w:p w14:paraId="5E208B50" w14:textId="77777777" w:rsidR="004F72DE" w:rsidRDefault="004F72DE" w:rsidP="00F960D1">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18D64D0"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86156DB" w14:textId="77777777" w:rsidR="004F72DE"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4DDA7C"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AC3B977" w14:textId="77777777" w:rsidR="004F72DE" w:rsidRPr="003257BD"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F72DE" w:rsidRPr="004C3A0B" w14:paraId="77C9A772" w14:textId="77777777" w:rsidTr="00F960D1">
        <w:tc>
          <w:tcPr>
            <w:tcW w:w="562" w:type="dxa"/>
            <w:shd w:val="clear" w:color="auto" w:fill="F2F2F2" w:themeFill="background1" w:themeFillShade="F2"/>
          </w:tcPr>
          <w:p w14:paraId="09CA223F"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2A907A8B"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3B9EE0E" w14:textId="77777777" w:rsidR="004F72DE" w:rsidRDefault="004F72DE" w:rsidP="00F960D1">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EEE5479"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2B6113" w14:textId="77777777" w:rsidR="004F72DE" w:rsidRPr="00CE6A02" w:rsidRDefault="00000000" w:rsidP="00F960D1">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4F72D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37FBCE"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5C3E8DF" w14:textId="77777777" w:rsidR="004F72DE" w:rsidRPr="00CE6A02"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F72DE" w:rsidRPr="004C3A0B" w14:paraId="586A1639" w14:textId="77777777" w:rsidTr="00F960D1">
        <w:tc>
          <w:tcPr>
            <w:tcW w:w="562" w:type="dxa"/>
            <w:shd w:val="clear" w:color="auto" w:fill="F2F2F2" w:themeFill="background1" w:themeFillShade="F2"/>
          </w:tcPr>
          <w:p w14:paraId="0E29CB1C"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461AD09"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238377E" w14:textId="77777777" w:rsidR="004F72DE" w:rsidRDefault="004F72DE" w:rsidP="00F960D1">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1B5B51E" w14:textId="77777777" w:rsidR="004F72DE" w:rsidDel="008461DD" w:rsidRDefault="004F72DE" w:rsidP="00F960D1">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F1F94B"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F59155" w14:textId="77777777" w:rsidR="004F72DE" w:rsidRPr="00CE6A02" w:rsidRDefault="00000000" w:rsidP="00F960D1">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4F72DE"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2D5309D"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7B6BC7F" w14:textId="77777777" w:rsidR="004F72DE" w:rsidRPr="00CE6A02"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8E36A7C" w14:textId="77777777" w:rsidR="004F72DE" w:rsidRPr="004C3A0B" w:rsidRDefault="004F72DE" w:rsidP="004F72DE">
      <w:pPr>
        <w:rPr>
          <w:rFonts w:ascii="Arial" w:hAnsi="Arial" w:cs="Arial"/>
          <w:bCs/>
          <w:iCs/>
          <w:sz w:val="16"/>
          <w:szCs w:val="16"/>
        </w:rPr>
      </w:pPr>
    </w:p>
    <w:p w14:paraId="477918D3" w14:textId="77777777" w:rsidR="004F72DE" w:rsidRDefault="004F72DE" w:rsidP="004F72DE">
      <w:pPr>
        <w:rPr>
          <w:rFonts w:ascii="Arial" w:hAnsi="Arial" w:cs="Arial"/>
          <w:b/>
          <w:bCs/>
          <w:iCs/>
          <w:sz w:val="22"/>
          <w:szCs w:val="22"/>
        </w:rPr>
      </w:pPr>
    </w:p>
    <w:p w14:paraId="0BBA2136" w14:textId="77777777" w:rsidR="004F72DE" w:rsidRPr="00354F34" w:rsidRDefault="004F72DE" w:rsidP="004F72D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10490" w:type="dxa"/>
        <w:tblInd w:w="-5" w:type="dxa"/>
        <w:tblLook w:val="04A0" w:firstRow="1" w:lastRow="0" w:firstColumn="1" w:lastColumn="0" w:noHBand="0" w:noVBand="1"/>
      </w:tblPr>
      <w:tblGrid>
        <w:gridCol w:w="567"/>
        <w:gridCol w:w="6237"/>
        <w:gridCol w:w="993"/>
        <w:gridCol w:w="895"/>
        <w:gridCol w:w="947"/>
        <w:gridCol w:w="851"/>
      </w:tblGrid>
      <w:tr w:rsidR="004F72DE" w:rsidRPr="004C3A0B" w14:paraId="6852F4AB" w14:textId="77777777" w:rsidTr="00F960D1">
        <w:trPr>
          <w:trHeight w:val="507"/>
        </w:trPr>
        <w:tc>
          <w:tcPr>
            <w:tcW w:w="567" w:type="dxa"/>
            <w:shd w:val="clear" w:color="auto" w:fill="F2F2F2" w:themeFill="background1" w:themeFillShade="F2"/>
          </w:tcPr>
          <w:p w14:paraId="7E98BDD3" w14:textId="77777777" w:rsidR="004F72DE" w:rsidRPr="004C3A0B" w:rsidRDefault="004F72DE" w:rsidP="00F960D1">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4B7441C" w14:textId="77777777" w:rsidR="004F72DE" w:rsidRPr="004C3A0B" w:rsidRDefault="004F72DE" w:rsidP="00F960D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5BCB4C6"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36FD828"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4C47AA2" w14:textId="77777777" w:rsidR="004F72DE" w:rsidRPr="003257BD" w:rsidRDefault="004F72DE" w:rsidP="00F960D1">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0A15552"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32F5CEFC" w14:textId="77777777" w:rsidTr="00F960D1">
        <w:tc>
          <w:tcPr>
            <w:tcW w:w="567" w:type="dxa"/>
          </w:tcPr>
          <w:p w14:paraId="518121B5" w14:textId="77777777" w:rsidR="004F72DE" w:rsidRDefault="004F72DE" w:rsidP="00F960D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61F6F192" w14:textId="77777777" w:rsidR="004F72DE" w:rsidRDefault="004F72DE" w:rsidP="00F960D1">
            <w:pPr>
              <w:autoSpaceDE w:val="0"/>
              <w:autoSpaceDN w:val="0"/>
              <w:adjustRightInd w:val="0"/>
              <w:rPr>
                <w:rFonts w:ascii="Arial" w:hAnsi="Arial" w:cs="Arial"/>
                <w:bCs/>
                <w:sz w:val="22"/>
                <w:szCs w:val="22"/>
              </w:rPr>
            </w:pPr>
          </w:p>
          <w:p w14:paraId="599E5F8E" w14:textId="77777777" w:rsidR="004F72DE" w:rsidRDefault="004F72DE" w:rsidP="00F960D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BC4AB8B" w14:textId="77777777" w:rsidR="004F72DE" w:rsidRPr="004C3A0B" w:rsidRDefault="004F72DE" w:rsidP="00F960D1">
            <w:pPr>
              <w:autoSpaceDE w:val="0"/>
              <w:autoSpaceDN w:val="0"/>
              <w:adjustRightInd w:val="0"/>
              <w:rPr>
                <w:rFonts w:ascii="Arial" w:hAnsi="Arial" w:cs="Arial"/>
                <w:b/>
                <w:bCs/>
                <w:sz w:val="22"/>
                <w:szCs w:val="22"/>
              </w:rPr>
            </w:pPr>
          </w:p>
        </w:tc>
      </w:tr>
    </w:tbl>
    <w:p w14:paraId="1B126B12" w14:textId="77777777" w:rsidR="004F72DE" w:rsidRDefault="004F72DE" w:rsidP="004F72DE">
      <w:pPr>
        <w:autoSpaceDE w:val="0"/>
        <w:autoSpaceDN w:val="0"/>
        <w:adjustRightInd w:val="0"/>
        <w:spacing w:after="240"/>
        <w:jc w:val="both"/>
        <w:rPr>
          <w:rFonts w:ascii="Arial" w:hAnsi="Arial" w:cs="Arial"/>
          <w:b/>
          <w:sz w:val="22"/>
          <w:szCs w:val="22"/>
        </w:rPr>
      </w:pPr>
    </w:p>
    <w:p w14:paraId="2CA25CFE" w14:textId="77777777" w:rsidR="004F72DE" w:rsidRPr="004C3A0B" w:rsidRDefault="004F72DE" w:rsidP="004F72D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2379"/>
        <w:gridCol w:w="2412"/>
        <w:gridCol w:w="2412"/>
        <w:gridCol w:w="2445"/>
      </w:tblGrid>
      <w:tr w:rsidR="004F72DE" w:rsidRPr="004C3A0B" w14:paraId="262358EA" w14:textId="77777777" w:rsidTr="00F960D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D652BD" w14:textId="77777777" w:rsidR="004F72DE" w:rsidRPr="00D66471" w:rsidRDefault="004F72DE" w:rsidP="00F960D1">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10E08" w14:textId="77777777" w:rsidR="004F72DE" w:rsidRPr="004C3A0B" w:rsidRDefault="004F72DE" w:rsidP="00F960D1">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CF3F5A4" w14:textId="77777777" w:rsidR="004F72DE" w:rsidRPr="00B6658F" w:rsidRDefault="004F72DE" w:rsidP="00F960D1">
            <w:pPr>
              <w:rPr>
                <w:rFonts w:ascii="Arial" w:hAnsi="Arial" w:cs="Arial"/>
                <w:color w:val="000000" w:themeColor="text1"/>
                <w:sz w:val="22"/>
                <w:szCs w:val="22"/>
              </w:rPr>
            </w:pPr>
            <w:r w:rsidRPr="00B6658F">
              <w:rPr>
                <w:rFonts w:ascii="Arial" w:hAnsi="Arial" w:cs="Arial"/>
                <w:color w:val="000000" w:themeColor="text1"/>
                <w:sz w:val="22"/>
                <w:szCs w:val="22"/>
              </w:rPr>
              <w:t>Examining the effects of a motor skill program on children’s physical and</w:t>
            </w:r>
            <w:r>
              <w:rPr>
                <w:rFonts w:ascii="Arial" w:hAnsi="Arial" w:cs="Arial"/>
                <w:color w:val="000000" w:themeColor="text1"/>
                <w:sz w:val="22"/>
                <w:szCs w:val="22"/>
              </w:rPr>
              <w:t xml:space="preserve"> </w:t>
            </w:r>
            <w:r w:rsidRPr="00B6658F">
              <w:rPr>
                <w:rFonts w:ascii="Arial" w:hAnsi="Arial" w:cs="Arial"/>
                <w:color w:val="000000" w:themeColor="text1"/>
                <w:sz w:val="22"/>
                <w:szCs w:val="22"/>
              </w:rPr>
              <w:t>perceived competency</w:t>
            </w:r>
            <w:r>
              <w:rPr>
                <w:rFonts w:ascii="Arial" w:hAnsi="Arial" w:cs="Arial"/>
                <w:color w:val="000000" w:themeColor="text1"/>
                <w:sz w:val="22"/>
                <w:szCs w:val="22"/>
              </w:rPr>
              <w:t xml:space="preserve"> and its </w:t>
            </w:r>
            <w:r w:rsidRPr="00B6658F">
              <w:rPr>
                <w:rFonts w:ascii="Arial" w:hAnsi="Arial" w:cs="Arial"/>
                <w:color w:val="000000" w:themeColor="text1"/>
                <w:sz w:val="22"/>
                <w:szCs w:val="22"/>
              </w:rPr>
              <w:t>contribution to physical literacy</w:t>
            </w:r>
          </w:p>
        </w:tc>
      </w:tr>
      <w:tr w:rsidR="004F72DE" w:rsidRPr="004C3A0B" w14:paraId="5453545D" w14:textId="77777777" w:rsidTr="00F960D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16D5A9" w14:textId="77777777" w:rsidR="004F72DE" w:rsidRPr="00D66471" w:rsidRDefault="004F72DE" w:rsidP="00F960D1">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F8744" w14:textId="77777777" w:rsidR="004F72DE" w:rsidRPr="00D839CD" w:rsidRDefault="004F72DE" w:rsidP="00F960D1">
            <w:pPr>
              <w:rPr>
                <w:rFonts w:ascii="Arial" w:hAnsi="Arial" w:cs="Arial"/>
                <w:sz w:val="22"/>
                <w:szCs w:val="22"/>
              </w:rPr>
            </w:pPr>
            <w:r w:rsidRPr="00D839CD">
              <w:rPr>
                <w:rFonts w:ascii="Arial" w:hAnsi="Arial" w:cs="Arial"/>
                <w:sz w:val="22"/>
                <w:szCs w:val="22"/>
              </w:rPr>
              <w:t>Proposed start date</w:t>
            </w:r>
            <w:r>
              <w:rPr>
                <w:rFonts w:ascii="Arial" w:hAnsi="Arial" w:cs="Arial"/>
                <w:sz w:val="22"/>
                <w:szCs w:val="22"/>
              </w:rPr>
              <w:t xml:space="preserve"> of your research (not your course start date)</w:t>
            </w:r>
            <w:r w:rsidRPr="00D839CD">
              <w:rPr>
                <w:rFonts w:ascii="Arial" w:hAnsi="Arial" w:cs="Arial"/>
                <w:sz w:val="22"/>
                <w:szCs w:val="22"/>
              </w:rPr>
              <w:t>:</w:t>
            </w:r>
          </w:p>
        </w:tc>
        <w:tc>
          <w:tcPr>
            <w:tcW w:w="1182" w:type="pct"/>
            <w:tcBorders>
              <w:top w:val="single" w:sz="4" w:space="0" w:color="auto"/>
              <w:left w:val="single" w:sz="4" w:space="0" w:color="auto"/>
              <w:bottom w:val="single" w:sz="4" w:space="0" w:color="auto"/>
              <w:right w:val="single" w:sz="4" w:space="0" w:color="auto"/>
            </w:tcBorders>
            <w:vAlign w:val="center"/>
          </w:tcPr>
          <w:p w14:paraId="16C51180" w14:textId="77777777" w:rsidR="004F72DE" w:rsidRPr="00D839CD" w:rsidRDefault="004F72DE" w:rsidP="00F960D1">
            <w:pPr>
              <w:rPr>
                <w:rFonts w:ascii="Arial" w:hAnsi="Arial" w:cs="Arial"/>
                <w:sz w:val="22"/>
                <w:szCs w:val="22"/>
              </w:rPr>
            </w:pPr>
            <w:r>
              <w:rPr>
                <w:rFonts w:ascii="Arial" w:hAnsi="Arial" w:cs="Arial"/>
                <w:sz w:val="22"/>
                <w:szCs w:val="22"/>
              </w:rPr>
              <w:t>October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D0E27" w14:textId="77777777" w:rsidR="004F72DE" w:rsidRPr="00D839CD" w:rsidRDefault="004F72DE" w:rsidP="00F960D1">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3E54BFEA" w14:textId="77777777" w:rsidR="004F72DE" w:rsidRPr="004C3A0B" w:rsidRDefault="004F72DE" w:rsidP="00F960D1">
            <w:pPr>
              <w:rPr>
                <w:rFonts w:ascii="Arial" w:hAnsi="Arial" w:cs="Arial"/>
                <w:sz w:val="22"/>
                <w:szCs w:val="22"/>
              </w:rPr>
            </w:pPr>
            <w:r>
              <w:rPr>
                <w:rFonts w:ascii="Arial" w:hAnsi="Arial" w:cs="Arial"/>
                <w:sz w:val="22"/>
                <w:szCs w:val="22"/>
              </w:rPr>
              <w:t>October 2023</w:t>
            </w:r>
          </w:p>
        </w:tc>
      </w:tr>
      <w:tr w:rsidR="004F72DE" w:rsidRPr="004C3A0B" w14:paraId="4F9D0151" w14:textId="77777777" w:rsidTr="00F960D1">
        <w:trPr>
          <w:trHeight w:val="454"/>
        </w:trPr>
        <w:tc>
          <w:tcPr>
            <w:tcW w:w="272" w:type="pct"/>
            <w:tcBorders>
              <w:top w:val="single" w:sz="4" w:space="0" w:color="auto"/>
            </w:tcBorders>
            <w:shd w:val="clear" w:color="auto" w:fill="F2F2F2" w:themeFill="background1" w:themeFillShade="F2"/>
          </w:tcPr>
          <w:p w14:paraId="1BD86441" w14:textId="77777777" w:rsidR="004F72DE" w:rsidRPr="002132F9" w:rsidRDefault="004F72DE" w:rsidP="00F960D1">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578ADDBD" w14:textId="77777777" w:rsidR="004F72DE" w:rsidRDefault="004F72DE" w:rsidP="00F960D1">
            <w:pPr>
              <w:spacing w:before="120" w:after="120"/>
              <w:rPr>
                <w:rFonts w:ascii="Arial" w:hAnsi="Arial" w:cs="Arial"/>
                <w:b/>
                <w:sz w:val="22"/>
                <w:szCs w:val="22"/>
              </w:rPr>
            </w:pPr>
            <w:r>
              <w:rPr>
                <w:rFonts w:ascii="Arial" w:hAnsi="Arial" w:cs="Arial"/>
                <w:b/>
                <w:sz w:val="22"/>
                <w:szCs w:val="22"/>
              </w:rPr>
              <w:t>Introduction to the Research (maximum 300 words)</w:t>
            </w:r>
          </w:p>
          <w:p w14:paraId="05698A7C" w14:textId="77777777" w:rsidR="004F72DE" w:rsidRPr="009D2E0B" w:rsidRDefault="004F72DE" w:rsidP="00F960D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CF25CF6" w14:textId="77777777" w:rsidR="004F72DE" w:rsidRPr="006C1FDD" w:rsidRDefault="004F72DE" w:rsidP="00F960D1">
            <w:pPr>
              <w:numPr>
                <w:ilvl w:val="0"/>
                <w:numId w:val="32"/>
              </w:numPr>
              <w:rPr>
                <w:rFonts w:ascii="Arial" w:hAnsi="Arial" w:cs="Arial"/>
                <w:i/>
              </w:rPr>
            </w:pPr>
            <w:r w:rsidRPr="006C1FDD">
              <w:rPr>
                <w:rFonts w:ascii="Arial" w:hAnsi="Arial" w:cs="Arial"/>
                <w:i/>
              </w:rPr>
              <w:t>Purpose of Research Activity</w:t>
            </w:r>
          </w:p>
          <w:p w14:paraId="38E51FC3" w14:textId="77777777" w:rsidR="004F72DE" w:rsidRPr="006C1FDD" w:rsidRDefault="004F72DE" w:rsidP="00F960D1">
            <w:pPr>
              <w:numPr>
                <w:ilvl w:val="0"/>
                <w:numId w:val="32"/>
              </w:numPr>
              <w:rPr>
                <w:rFonts w:ascii="Arial" w:hAnsi="Arial" w:cs="Arial"/>
                <w:i/>
              </w:rPr>
            </w:pPr>
            <w:r w:rsidRPr="006C1FDD">
              <w:rPr>
                <w:rFonts w:ascii="Arial" w:hAnsi="Arial" w:cs="Arial"/>
                <w:i/>
              </w:rPr>
              <w:t>Proposed Research Question</w:t>
            </w:r>
          </w:p>
          <w:p w14:paraId="49003FE0" w14:textId="77777777" w:rsidR="004F72DE" w:rsidRPr="009D2E0B" w:rsidRDefault="004F72DE" w:rsidP="00F960D1">
            <w:pPr>
              <w:numPr>
                <w:ilvl w:val="0"/>
                <w:numId w:val="32"/>
              </w:numPr>
              <w:rPr>
                <w:rFonts w:ascii="Arial" w:hAnsi="Arial" w:cs="Arial"/>
                <w:i/>
              </w:rPr>
            </w:pPr>
            <w:r w:rsidRPr="009D2E0B">
              <w:rPr>
                <w:rFonts w:ascii="Arial" w:hAnsi="Arial" w:cs="Arial"/>
                <w:i/>
              </w:rPr>
              <w:t>Aims of Research Activity</w:t>
            </w:r>
          </w:p>
          <w:p w14:paraId="299F4B85" w14:textId="77777777" w:rsidR="004F72DE" w:rsidRPr="009D2E0B" w:rsidRDefault="004F72DE" w:rsidP="00F960D1">
            <w:pPr>
              <w:numPr>
                <w:ilvl w:val="0"/>
                <w:numId w:val="32"/>
              </w:numPr>
              <w:ind w:left="714" w:hanging="357"/>
              <w:rPr>
                <w:rFonts w:ascii="Arial" w:hAnsi="Arial" w:cs="Arial"/>
                <w:i/>
              </w:rPr>
            </w:pPr>
            <w:r w:rsidRPr="009D2E0B">
              <w:rPr>
                <w:rFonts w:ascii="Arial" w:hAnsi="Arial" w:cs="Arial"/>
                <w:i/>
              </w:rPr>
              <w:t>Objectives of Research Activity</w:t>
            </w:r>
          </w:p>
          <w:p w14:paraId="5F20EA4E" w14:textId="77777777" w:rsidR="004F72DE" w:rsidRDefault="004F72DE" w:rsidP="00F960D1">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CC9ACFF" w14:textId="77777777" w:rsidR="004F72DE" w:rsidRPr="009D2E0B" w:rsidRDefault="004F72DE" w:rsidP="00F960D1">
            <w:pPr>
              <w:numPr>
                <w:ilvl w:val="0"/>
                <w:numId w:val="32"/>
              </w:numPr>
              <w:rPr>
                <w:rFonts w:ascii="Arial" w:hAnsi="Arial" w:cs="Arial"/>
                <w:i/>
              </w:rPr>
            </w:pPr>
            <w:r w:rsidRPr="009D2E0B">
              <w:rPr>
                <w:rFonts w:ascii="Arial" w:hAnsi="Arial" w:cs="Arial"/>
                <w:i/>
              </w:rPr>
              <w:t xml:space="preserve">What the research activity will add to the body of knowledge </w:t>
            </w:r>
          </w:p>
          <w:p w14:paraId="2FFE7360" w14:textId="77777777" w:rsidR="004F72DE" w:rsidRPr="009D2E0B" w:rsidRDefault="004F72DE" w:rsidP="00F960D1">
            <w:pPr>
              <w:numPr>
                <w:ilvl w:val="0"/>
                <w:numId w:val="32"/>
              </w:numPr>
              <w:rPr>
                <w:rFonts w:ascii="Arial" w:hAnsi="Arial" w:cs="Arial"/>
              </w:rPr>
            </w:pPr>
            <w:r w:rsidRPr="009D2E0B">
              <w:rPr>
                <w:rFonts w:ascii="Arial" w:hAnsi="Arial" w:cs="Arial"/>
                <w:i/>
              </w:rPr>
              <w:t xml:space="preserve">How it addresses an area of importance. </w:t>
            </w:r>
          </w:p>
        </w:tc>
      </w:tr>
      <w:tr w:rsidR="004F72DE" w:rsidRPr="004C3A0B" w:rsidDel="002A152D" w14:paraId="72480C4A" w14:textId="77777777" w:rsidTr="00F960D1">
        <w:trPr>
          <w:trHeight w:val="454"/>
        </w:trPr>
        <w:tc>
          <w:tcPr>
            <w:tcW w:w="272" w:type="pct"/>
          </w:tcPr>
          <w:p w14:paraId="5548594A" w14:textId="77777777" w:rsidR="004F72DE" w:rsidRPr="00A958D8" w:rsidRDefault="004F72DE" w:rsidP="00F960D1">
            <w:pPr>
              <w:autoSpaceDE w:val="0"/>
              <w:autoSpaceDN w:val="0"/>
              <w:adjustRightInd w:val="0"/>
              <w:rPr>
                <w:rFonts w:ascii="Arial" w:hAnsi="Arial" w:cs="Arial"/>
                <w:sz w:val="22"/>
                <w:szCs w:val="22"/>
              </w:rPr>
            </w:pPr>
            <w:r w:rsidRPr="00A958D8">
              <w:rPr>
                <w:rFonts w:ascii="Arial" w:hAnsi="Arial" w:cs="Arial"/>
                <w:sz w:val="22"/>
                <w:szCs w:val="22"/>
              </w:rPr>
              <w:t>4</w:t>
            </w:r>
          </w:p>
        </w:tc>
        <w:tc>
          <w:tcPr>
            <w:tcW w:w="4728" w:type="pct"/>
            <w:gridSpan w:val="4"/>
            <w:vAlign w:val="center"/>
          </w:tcPr>
          <w:p w14:paraId="5396560E" w14:textId="77777777" w:rsidR="004F72DE" w:rsidRPr="00A958D8" w:rsidRDefault="004F72DE" w:rsidP="00F960D1">
            <w:pPr>
              <w:autoSpaceDE w:val="0"/>
              <w:autoSpaceDN w:val="0"/>
              <w:adjustRightInd w:val="0"/>
              <w:rPr>
                <w:rFonts w:ascii="Arial" w:hAnsi="Arial" w:cs="Arial"/>
                <w:b/>
                <w:bCs/>
                <w:sz w:val="22"/>
                <w:szCs w:val="22"/>
              </w:rPr>
            </w:pPr>
            <w:r w:rsidRPr="00A958D8">
              <w:rPr>
                <w:rFonts w:ascii="Arial" w:hAnsi="Arial" w:cs="Arial"/>
                <w:b/>
                <w:bCs/>
                <w:sz w:val="22"/>
                <w:szCs w:val="22"/>
              </w:rPr>
              <w:t>Purpose of Research Activity</w:t>
            </w:r>
          </w:p>
          <w:p w14:paraId="49703FB0" w14:textId="77777777" w:rsidR="004F72DE" w:rsidRPr="00A958D8" w:rsidDel="00425DA7" w:rsidRDefault="004F72DE" w:rsidP="00F960D1">
            <w:pPr>
              <w:rPr>
                <w:rFonts w:ascii="Arial" w:hAnsi="Arial" w:cs="Arial"/>
              </w:rPr>
            </w:pPr>
            <w:r w:rsidRPr="00A958D8">
              <w:rPr>
                <w:rFonts w:ascii="Arial" w:hAnsi="Arial" w:cs="Arial"/>
                <w:color w:val="000000" w:themeColor="text1"/>
              </w:rPr>
              <w:t>Improve children’s motor development (physical and perceived competencies) using a motor skills program (structured pla</w:t>
            </w:r>
            <w:r>
              <w:rPr>
                <w:rFonts w:ascii="Arial" w:hAnsi="Arial" w:cs="Arial"/>
                <w:color w:val="000000" w:themeColor="text1"/>
              </w:rPr>
              <w:t>y-</w:t>
            </w:r>
            <w:r w:rsidRPr="00A958D8">
              <w:rPr>
                <w:rFonts w:ascii="Arial" w:hAnsi="Arial" w:cs="Arial"/>
                <w:color w:val="000000" w:themeColor="text1"/>
              </w:rPr>
              <w:t>based intervention, such as SKIP) in PE class and further advanc</w:t>
            </w:r>
            <w:r>
              <w:rPr>
                <w:rFonts w:ascii="Arial" w:hAnsi="Arial" w:cs="Arial"/>
                <w:color w:val="000000" w:themeColor="text1"/>
              </w:rPr>
              <w:t>e</w:t>
            </w:r>
            <w:r w:rsidRPr="00A958D8">
              <w:rPr>
                <w:rFonts w:ascii="Arial" w:hAnsi="Arial" w:cs="Arial"/>
                <w:color w:val="000000" w:themeColor="text1"/>
              </w:rPr>
              <w:t xml:space="preserve"> their physical literacy development. </w:t>
            </w:r>
          </w:p>
        </w:tc>
      </w:tr>
      <w:tr w:rsidR="004F72DE" w:rsidRPr="006C1FDD" w:rsidDel="002A152D" w14:paraId="0439DE3A" w14:textId="77777777" w:rsidTr="00F960D1">
        <w:trPr>
          <w:trHeight w:val="454"/>
        </w:trPr>
        <w:tc>
          <w:tcPr>
            <w:tcW w:w="272" w:type="pct"/>
          </w:tcPr>
          <w:p w14:paraId="510C6C6A" w14:textId="77777777" w:rsidR="004F72DE" w:rsidRPr="002132F9" w:rsidRDefault="004F72DE" w:rsidP="00F960D1">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64A81052" w14:textId="77777777" w:rsidR="004F72DE" w:rsidRPr="00A958D8" w:rsidRDefault="004F72DE" w:rsidP="00F960D1">
            <w:pPr>
              <w:autoSpaceDE w:val="0"/>
              <w:autoSpaceDN w:val="0"/>
              <w:adjustRightInd w:val="0"/>
              <w:rPr>
                <w:rFonts w:ascii="Arial" w:hAnsi="Arial" w:cs="Arial"/>
                <w:b/>
                <w:bCs/>
                <w:sz w:val="22"/>
                <w:szCs w:val="22"/>
              </w:rPr>
            </w:pPr>
            <w:r w:rsidRPr="00A958D8">
              <w:rPr>
                <w:rFonts w:ascii="Arial" w:hAnsi="Arial" w:cs="Arial"/>
                <w:b/>
                <w:bCs/>
                <w:sz w:val="22"/>
                <w:szCs w:val="22"/>
              </w:rPr>
              <w:t>Research Question</w:t>
            </w:r>
          </w:p>
          <w:p w14:paraId="1E87169F" w14:textId="77777777" w:rsidR="004F72DE" w:rsidRPr="00A958D8" w:rsidRDefault="004F72DE" w:rsidP="00F960D1">
            <w:pPr>
              <w:rPr>
                <w:rFonts w:ascii="Arial" w:hAnsi="Arial" w:cs="Arial"/>
              </w:rPr>
            </w:pPr>
            <w:r>
              <w:rPr>
                <w:rFonts w:ascii="Arial" w:hAnsi="Arial" w:cs="Arial"/>
                <w:color w:val="000000" w:themeColor="text1"/>
              </w:rPr>
              <w:t xml:space="preserve">What is the </w:t>
            </w:r>
            <w:r w:rsidRPr="00A958D8">
              <w:rPr>
                <w:rFonts w:ascii="Arial" w:hAnsi="Arial" w:cs="Arial"/>
                <w:color w:val="000000" w:themeColor="text1"/>
              </w:rPr>
              <w:t xml:space="preserve">impact of an 8-week motor skill program on physical competency and perceived competency in grade 1 and 4 pupils and </w:t>
            </w:r>
            <w:r>
              <w:rPr>
                <w:rFonts w:ascii="Arial" w:hAnsi="Arial" w:cs="Arial"/>
                <w:color w:val="000000" w:themeColor="text1"/>
              </w:rPr>
              <w:t>how do the findings contribute to physical literacy?</w:t>
            </w:r>
          </w:p>
          <w:p w14:paraId="3F7B9CC4" w14:textId="77777777" w:rsidR="004F72DE" w:rsidRPr="00A958D8" w:rsidRDefault="004F72DE" w:rsidP="00F960D1">
            <w:pPr>
              <w:autoSpaceDE w:val="0"/>
              <w:autoSpaceDN w:val="0"/>
              <w:adjustRightInd w:val="0"/>
              <w:rPr>
                <w:rFonts w:ascii="Arial" w:hAnsi="Arial" w:cs="Arial"/>
                <w:b/>
                <w:bCs/>
                <w:sz w:val="22"/>
                <w:szCs w:val="22"/>
              </w:rPr>
            </w:pPr>
          </w:p>
        </w:tc>
      </w:tr>
      <w:tr w:rsidR="004F72DE" w:rsidRPr="004C3A0B" w14:paraId="07494BB5" w14:textId="77777777" w:rsidTr="00F960D1">
        <w:trPr>
          <w:trHeight w:val="454"/>
        </w:trPr>
        <w:tc>
          <w:tcPr>
            <w:tcW w:w="272" w:type="pct"/>
          </w:tcPr>
          <w:p w14:paraId="3B0F1470" w14:textId="77777777" w:rsidR="004F72DE" w:rsidRPr="002132F9" w:rsidRDefault="004F72DE" w:rsidP="00F960D1">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4C8FDD76" w14:textId="77777777" w:rsidR="004F72DE" w:rsidRPr="009D2E0B" w:rsidRDefault="004F72DE" w:rsidP="00F960D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62FCA5D" w14:textId="77777777" w:rsidR="004F72DE" w:rsidRPr="002A152D" w:rsidRDefault="004F72DE" w:rsidP="00F960D1">
            <w:pPr>
              <w:rPr>
                <w:rFonts w:ascii="Arial" w:hAnsi="Arial" w:cs="Arial"/>
              </w:rPr>
            </w:pPr>
            <w:r>
              <w:rPr>
                <w:rFonts w:ascii="Arial" w:hAnsi="Arial" w:cs="Arial"/>
                <w:color w:val="000000" w:themeColor="text1"/>
              </w:rPr>
              <w:t>T</w:t>
            </w:r>
            <w:r w:rsidRPr="00A958D8">
              <w:rPr>
                <w:rFonts w:ascii="Arial" w:hAnsi="Arial" w:cs="Arial"/>
                <w:color w:val="000000" w:themeColor="text1"/>
              </w:rPr>
              <w:t xml:space="preserve">he aim of this study </w:t>
            </w:r>
            <w:r>
              <w:rPr>
                <w:rFonts w:ascii="Arial" w:hAnsi="Arial" w:cs="Arial"/>
                <w:color w:val="000000" w:themeColor="text1"/>
              </w:rPr>
              <w:t xml:space="preserve">is to </w:t>
            </w:r>
            <w:r w:rsidRPr="00A958D8">
              <w:rPr>
                <w:rFonts w:ascii="Arial" w:hAnsi="Arial" w:cs="Arial"/>
                <w:color w:val="000000" w:themeColor="text1"/>
              </w:rPr>
              <w:t xml:space="preserve">explore </w:t>
            </w:r>
            <w:proofErr w:type="gramStart"/>
            <w:r w:rsidRPr="00A958D8">
              <w:rPr>
                <w:rFonts w:ascii="Arial" w:hAnsi="Arial" w:cs="Arial"/>
                <w:color w:val="000000" w:themeColor="text1"/>
              </w:rPr>
              <w:t>whether or not</w:t>
            </w:r>
            <w:proofErr w:type="gramEnd"/>
            <w:r w:rsidRPr="00A958D8">
              <w:rPr>
                <w:rFonts w:ascii="Arial" w:hAnsi="Arial" w:cs="Arial"/>
                <w:color w:val="000000" w:themeColor="text1"/>
              </w:rPr>
              <w:t xml:space="preserve"> there is a statistically significant impact of an 8-week motor skill program on physical competency and perceived competency in grade 1 and 4 pupils and looking at how these findings contribute to physical literacy. </w:t>
            </w:r>
          </w:p>
          <w:p w14:paraId="32732B1A" w14:textId="77777777" w:rsidR="004F72DE" w:rsidRPr="002A152D" w:rsidRDefault="004F72DE" w:rsidP="00F960D1">
            <w:pPr>
              <w:rPr>
                <w:rFonts w:ascii="Arial" w:hAnsi="Arial" w:cs="Arial"/>
              </w:rPr>
            </w:pPr>
          </w:p>
        </w:tc>
      </w:tr>
      <w:tr w:rsidR="004F72DE" w:rsidRPr="004C3A0B" w14:paraId="791309C9" w14:textId="77777777" w:rsidTr="00F960D1">
        <w:trPr>
          <w:trHeight w:val="454"/>
        </w:trPr>
        <w:tc>
          <w:tcPr>
            <w:tcW w:w="272" w:type="pct"/>
          </w:tcPr>
          <w:p w14:paraId="21EA0844" w14:textId="77777777" w:rsidR="004F72DE" w:rsidRPr="002132F9" w:rsidRDefault="004F72DE" w:rsidP="00F960D1">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2A4BE44F" w14:textId="77777777" w:rsidR="004F72DE" w:rsidRPr="00D40EA0" w:rsidRDefault="004F72DE" w:rsidP="00F960D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C8268BE" w14:textId="77777777" w:rsidR="004F72DE" w:rsidRPr="00A958D8" w:rsidRDefault="004F72DE" w:rsidP="00F960D1">
            <w:pPr>
              <w:rPr>
                <w:rFonts w:ascii="Arial" w:hAnsi="Arial" w:cs="Arial"/>
                <w:sz w:val="20"/>
                <w:szCs w:val="20"/>
              </w:rPr>
            </w:pPr>
            <w:r w:rsidRPr="00A958D8">
              <w:rPr>
                <w:rFonts w:ascii="Arial" w:hAnsi="Arial" w:cs="Arial"/>
                <w:color w:val="000000" w:themeColor="text1"/>
              </w:rPr>
              <w:t>I hypothesize that the implementation of a motor skills program will benefit both physical and perceived competency levels, with increasing in both and positive impacts on their understanding and development of physical literacy.</w:t>
            </w:r>
          </w:p>
          <w:p w14:paraId="71F903C8" w14:textId="77777777" w:rsidR="004F72DE" w:rsidRPr="004C3A0B" w:rsidRDefault="004F72DE" w:rsidP="00F960D1">
            <w:pPr>
              <w:rPr>
                <w:rFonts w:ascii="Arial" w:hAnsi="Arial" w:cs="Arial"/>
                <w:sz w:val="22"/>
                <w:szCs w:val="22"/>
              </w:rPr>
            </w:pPr>
          </w:p>
        </w:tc>
      </w:tr>
      <w:tr w:rsidR="004F72DE" w:rsidRPr="004C3A0B" w14:paraId="09C0AAB8" w14:textId="77777777" w:rsidTr="00F960D1">
        <w:trPr>
          <w:trHeight w:val="454"/>
        </w:trPr>
        <w:tc>
          <w:tcPr>
            <w:tcW w:w="272" w:type="pct"/>
            <w:shd w:val="clear" w:color="auto" w:fill="F2F2F2" w:themeFill="background1" w:themeFillShade="F2"/>
          </w:tcPr>
          <w:p w14:paraId="6A6B6737" w14:textId="77777777" w:rsidR="004F72DE" w:rsidRPr="002132F9" w:rsidRDefault="004F72DE" w:rsidP="00F960D1">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3563AB48" w14:textId="77777777" w:rsidR="004F72DE" w:rsidRPr="004C3A0B" w:rsidRDefault="004F72DE" w:rsidP="00F960D1">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BAEBE20" w14:textId="77777777" w:rsidR="004F72DE" w:rsidRPr="00D40EA0" w:rsidRDefault="004F72DE" w:rsidP="00F960D1">
            <w:pPr>
              <w:rPr>
                <w:rFonts w:ascii="Arial" w:hAnsi="Arial" w:cs="Arial"/>
                <w:color w:val="000000" w:themeColor="text1"/>
                <w:sz w:val="20"/>
                <w:szCs w:val="20"/>
              </w:rPr>
            </w:pPr>
            <w:r w:rsidRPr="00D40EA0">
              <w:rPr>
                <w:rFonts w:ascii="Arial" w:hAnsi="Arial" w:cs="Arial"/>
                <w:color w:val="000000" w:themeColor="text1"/>
              </w:rPr>
              <w:t>I will be taking a post-positivist approach in objectively looking at how a motor skills program can impact Grade 1 and 4 pupils physical and perceived competencies. The research design will take a complementarity mixed-methods approach using a Quasi-Experimental design, supplemented by my field note observations and reflective journals to qualitatively capture the depth and intensity of the impact the study has on physical literacy. The research design will use paired t-tests to assess the differences between baseline and post intervention scores on perceived competency and physical competency amongst the two groups. I will be using the TGMD 3</w:t>
            </w:r>
            <w:r w:rsidRPr="00D40EA0">
              <w:rPr>
                <w:rFonts w:ascii="Arial" w:hAnsi="Arial" w:cs="Arial"/>
                <w:color w:val="000000" w:themeColor="text1"/>
                <w:vertAlign w:val="superscript"/>
              </w:rPr>
              <w:t>rd</w:t>
            </w:r>
            <w:r w:rsidRPr="00D40EA0">
              <w:rPr>
                <w:rFonts w:ascii="Arial" w:hAnsi="Arial" w:cs="Arial"/>
                <w:color w:val="000000" w:themeColor="text1"/>
              </w:rPr>
              <w:t xml:space="preserve"> edition, a perceived motor competency test, to collect participants motor skill competence and assess their FMS. Perceived competencies will be measured using The Pictorial Scale of Perceived Movement Skill Competence scale (Barnett et al., 2015)</w:t>
            </w:r>
          </w:p>
        </w:tc>
      </w:tr>
      <w:tr w:rsidR="004F72DE" w:rsidRPr="004C3A0B" w14:paraId="5089791C" w14:textId="77777777" w:rsidTr="00F960D1">
        <w:trPr>
          <w:trHeight w:val="454"/>
        </w:trPr>
        <w:tc>
          <w:tcPr>
            <w:tcW w:w="272" w:type="pct"/>
          </w:tcPr>
          <w:p w14:paraId="3F620732" w14:textId="77777777" w:rsidR="004F72DE" w:rsidRPr="00D66471" w:rsidRDefault="004F72DE" w:rsidP="00F960D1">
            <w:pPr>
              <w:rPr>
                <w:rFonts w:ascii="Arial" w:hAnsi="Arial" w:cs="Arial"/>
                <w:sz w:val="22"/>
                <w:szCs w:val="22"/>
              </w:rPr>
            </w:pPr>
            <w:r>
              <w:rPr>
                <w:rFonts w:ascii="Arial" w:hAnsi="Arial" w:cs="Arial"/>
                <w:sz w:val="22"/>
                <w:szCs w:val="22"/>
              </w:rPr>
              <w:t>9</w:t>
            </w:r>
          </w:p>
        </w:tc>
        <w:tc>
          <w:tcPr>
            <w:tcW w:w="4728" w:type="pct"/>
            <w:gridSpan w:val="4"/>
            <w:vAlign w:val="center"/>
          </w:tcPr>
          <w:p w14:paraId="2EBAE567" w14:textId="77777777" w:rsidR="004F72DE" w:rsidRPr="004C3A0B" w:rsidRDefault="004F72DE" w:rsidP="00F960D1">
            <w:pPr>
              <w:rPr>
                <w:rFonts w:ascii="Arial" w:hAnsi="Arial" w:cs="Arial"/>
                <w:sz w:val="22"/>
                <w:szCs w:val="22"/>
              </w:rPr>
            </w:pPr>
          </w:p>
          <w:p w14:paraId="52FF6AE5" w14:textId="77777777" w:rsidR="004F72DE" w:rsidRPr="004C3A0B" w:rsidRDefault="004F72DE" w:rsidP="00F960D1">
            <w:pPr>
              <w:rPr>
                <w:rFonts w:ascii="Arial" w:hAnsi="Arial" w:cs="Arial"/>
                <w:sz w:val="22"/>
                <w:szCs w:val="22"/>
              </w:rPr>
            </w:pPr>
          </w:p>
          <w:p w14:paraId="2BB4C229" w14:textId="77777777" w:rsidR="004F72DE" w:rsidRPr="004C3A0B" w:rsidRDefault="004F72DE" w:rsidP="00F960D1">
            <w:pPr>
              <w:rPr>
                <w:rFonts w:ascii="Arial" w:hAnsi="Arial" w:cs="Arial"/>
                <w:b/>
                <w:sz w:val="22"/>
                <w:szCs w:val="22"/>
              </w:rPr>
            </w:pPr>
          </w:p>
        </w:tc>
      </w:tr>
    </w:tbl>
    <w:p w14:paraId="44F7F552" w14:textId="77777777" w:rsidR="004F72DE" w:rsidRDefault="004F72DE" w:rsidP="004F72DE">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5"/>
        <w:gridCol w:w="9648"/>
      </w:tblGrid>
      <w:tr w:rsidR="004F72DE" w:rsidRPr="004C3A0B" w14:paraId="1714F975" w14:textId="77777777" w:rsidTr="00F960D1">
        <w:trPr>
          <w:trHeight w:val="454"/>
        </w:trPr>
        <w:tc>
          <w:tcPr>
            <w:tcW w:w="272" w:type="pct"/>
            <w:shd w:val="clear" w:color="auto" w:fill="F2F2F2" w:themeFill="background1" w:themeFillShade="F2"/>
          </w:tcPr>
          <w:p w14:paraId="778B35EF" w14:textId="77777777" w:rsidR="004F72DE" w:rsidRPr="002132F9" w:rsidRDefault="004F72DE" w:rsidP="00F960D1">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32A10849" w14:textId="77777777" w:rsidR="004F72DE" w:rsidRPr="004C3A0B" w:rsidRDefault="004F72DE" w:rsidP="00F960D1">
            <w:pPr>
              <w:spacing w:before="120"/>
              <w:rPr>
                <w:rFonts w:ascii="Arial" w:hAnsi="Arial" w:cs="Arial"/>
                <w:b/>
                <w:sz w:val="22"/>
                <w:szCs w:val="22"/>
              </w:rPr>
            </w:pPr>
            <w:r w:rsidRPr="004C3A0B">
              <w:rPr>
                <w:rFonts w:ascii="Arial" w:hAnsi="Arial" w:cs="Arial"/>
                <w:b/>
                <w:sz w:val="22"/>
                <w:szCs w:val="22"/>
              </w:rPr>
              <w:t>Location of research activity</w:t>
            </w:r>
          </w:p>
          <w:p w14:paraId="66C7B91A" w14:textId="77777777" w:rsidR="004F72DE" w:rsidRPr="004C3A0B" w:rsidRDefault="004F72DE" w:rsidP="00F960D1">
            <w:pPr>
              <w:rPr>
                <w:rFonts w:ascii="Arial" w:hAnsi="Arial" w:cs="Arial"/>
                <w:sz w:val="22"/>
                <w:szCs w:val="22"/>
              </w:rPr>
            </w:pPr>
            <w:r w:rsidRPr="004C3A0B">
              <w:rPr>
                <w:rFonts w:ascii="Arial" w:hAnsi="Arial" w:cs="Arial"/>
                <w:sz w:val="22"/>
                <w:szCs w:val="22"/>
              </w:rPr>
              <w:t>Identify all locations where research activity will take place.</w:t>
            </w:r>
          </w:p>
        </w:tc>
      </w:tr>
      <w:tr w:rsidR="004F72DE" w:rsidRPr="004C3A0B" w14:paraId="502BA704" w14:textId="77777777" w:rsidTr="00F960D1">
        <w:trPr>
          <w:trHeight w:val="454"/>
        </w:trPr>
        <w:tc>
          <w:tcPr>
            <w:tcW w:w="272" w:type="pct"/>
          </w:tcPr>
          <w:p w14:paraId="1AB2BD45" w14:textId="77777777" w:rsidR="004F72DE" w:rsidRPr="00F87E26" w:rsidRDefault="004F72DE" w:rsidP="00F960D1">
            <w:pPr>
              <w:rPr>
                <w:rFonts w:ascii="Arial" w:hAnsi="Arial" w:cs="Arial"/>
                <w:bCs/>
                <w:sz w:val="22"/>
                <w:szCs w:val="22"/>
              </w:rPr>
            </w:pPr>
            <w:r w:rsidRPr="00F96C3F">
              <w:rPr>
                <w:rFonts w:ascii="Arial" w:hAnsi="Arial" w:cs="Arial"/>
                <w:bCs/>
                <w:sz w:val="22"/>
                <w:szCs w:val="22"/>
              </w:rPr>
              <w:t>11</w:t>
            </w:r>
          </w:p>
        </w:tc>
        <w:tc>
          <w:tcPr>
            <w:tcW w:w="4728" w:type="pct"/>
            <w:vAlign w:val="center"/>
          </w:tcPr>
          <w:p w14:paraId="5613C9A5" w14:textId="77777777" w:rsidR="004F72DE" w:rsidRPr="00D40EA0" w:rsidRDefault="004F72DE" w:rsidP="00F960D1">
            <w:pPr>
              <w:rPr>
                <w:rFonts w:ascii="Arial" w:hAnsi="Arial" w:cs="Arial"/>
                <w:sz w:val="22"/>
                <w:szCs w:val="22"/>
              </w:rPr>
            </w:pPr>
            <w:r>
              <w:rPr>
                <w:rFonts w:ascii="Arial" w:hAnsi="Arial" w:cs="Arial"/>
                <w:sz w:val="22"/>
                <w:szCs w:val="22"/>
              </w:rPr>
              <w:t>Holy Cross Elementary School Burnaby, BC Canada</w:t>
            </w:r>
          </w:p>
        </w:tc>
      </w:tr>
      <w:tr w:rsidR="004F72DE" w:rsidRPr="004C3A0B" w14:paraId="46C45A17" w14:textId="77777777" w:rsidTr="00F960D1">
        <w:trPr>
          <w:trHeight w:val="454"/>
        </w:trPr>
        <w:tc>
          <w:tcPr>
            <w:tcW w:w="272" w:type="pct"/>
            <w:shd w:val="clear" w:color="auto" w:fill="F2F2F2" w:themeFill="background1" w:themeFillShade="F2"/>
          </w:tcPr>
          <w:p w14:paraId="35B329C2" w14:textId="77777777" w:rsidR="004F72DE" w:rsidRPr="002132F9" w:rsidRDefault="004F72DE" w:rsidP="00F960D1">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555C122" w14:textId="77777777" w:rsidR="004F72DE" w:rsidRPr="004C3A0B" w:rsidRDefault="004F72DE" w:rsidP="00F960D1">
            <w:pPr>
              <w:spacing w:before="120"/>
              <w:rPr>
                <w:rFonts w:ascii="Arial" w:hAnsi="Arial" w:cs="Arial"/>
                <w:b/>
                <w:sz w:val="22"/>
                <w:szCs w:val="22"/>
              </w:rPr>
            </w:pPr>
            <w:r w:rsidRPr="004C3A0B">
              <w:rPr>
                <w:rFonts w:ascii="Arial" w:hAnsi="Arial" w:cs="Arial"/>
                <w:b/>
                <w:sz w:val="22"/>
                <w:szCs w:val="22"/>
              </w:rPr>
              <w:t>Research activity outside of the UK</w:t>
            </w:r>
          </w:p>
          <w:p w14:paraId="35DEFE08"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4F72DE" w:rsidRPr="004C3A0B" w14:paraId="0CDC07AB" w14:textId="77777777" w:rsidTr="00F960D1">
        <w:trPr>
          <w:trHeight w:val="454"/>
        </w:trPr>
        <w:tc>
          <w:tcPr>
            <w:tcW w:w="272" w:type="pct"/>
          </w:tcPr>
          <w:p w14:paraId="75C0EE62" w14:textId="77777777" w:rsidR="004F72DE" w:rsidRPr="00F87E26" w:rsidRDefault="004F72DE" w:rsidP="00F960D1">
            <w:pPr>
              <w:rPr>
                <w:rFonts w:ascii="Arial" w:hAnsi="Arial" w:cs="Arial"/>
                <w:bCs/>
                <w:sz w:val="22"/>
                <w:szCs w:val="22"/>
              </w:rPr>
            </w:pPr>
            <w:r w:rsidRPr="00F96C3F">
              <w:rPr>
                <w:rFonts w:ascii="Arial" w:hAnsi="Arial" w:cs="Arial"/>
                <w:bCs/>
                <w:sz w:val="22"/>
                <w:szCs w:val="22"/>
              </w:rPr>
              <w:t>13</w:t>
            </w:r>
          </w:p>
        </w:tc>
        <w:tc>
          <w:tcPr>
            <w:tcW w:w="4728" w:type="pct"/>
            <w:vAlign w:val="center"/>
          </w:tcPr>
          <w:p w14:paraId="05861121" w14:textId="77777777" w:rsidR="004F72DE" w:rsidRDefault="004F72DE" w:rsidP="00F960D1">
            <w:pPr>
              <w:rPr>
                <w:rFonts w:ascii="Arial" w:hAnsi="Arial" w:cs="Arial"/>
                <w:sz w:val="22"/>
                <w:szCs w:val="22"/>
              </w:rPr>
            </w:pPr>
            <w:r>
              <w:rPr>
                <w:rFonts w:ascii="Arial" w:hAnsi="Arial" w:cs="Arial"/>
                <w:sz w:val="22"/>
                <w:szCs w:val="22"/>
              </w:rPr>
              <w:t>Canadian Ethics model + School board approval</w:t>
            </w:r>
          </w:p>
          <w:p w14:paraId="034BC548" w14:textId="77777777" w:rsidR="004F72DE" w:rsidRPr="003257BD" w:rsidRDefault="004F72DE" w:rsidP="00F960D1">
            <w:pPr>
              <w:rPr>
                <w:rFonts w:ascii="Arial" w:hAnsi="Arial" w:cs="Arial"/>
                <w:b/>
                <w:i/>
                <w:sz w:val="22"/>
                <w:szCs w:val="22"/>
              </w:rPr>
            </w:pPr>
          </w:p>
        </w:tc>
      </w:tr>
    </w:tbl>
    <w:p w14:paraId="701EDA8D" w14:textId="77777777" w:rsidR="004F72DE" w:rsidRDefault="004F72DE" w:rsidP="004F72DE"/>
    <w:tbl>
      <w:tblPr>
        <w:tblW w:w="10490" w:type="dxa"/>
        <w:tblInd w:w="-5" w:type="dxa"/>
        <w:tblLayout w:type="fixed"/>
        <w:tblLook w:val="04A0" w:firstRow="1" w:lastRow="0" w:firstColumn="1" w:lastColumn="0" w:noHBand="0" w:noVBand="1"/>
      </w:tblPr>
      <w:tblGrid>
        <w:gridCol w:w="567"/>
        <w:gridCol w:w="7371"/>
        <w:gridCol w:w="1276"/>
        <w:gridCol w:w="1276"/>
      </w:tblGrid>
      <w:tr w:rsidR="004F72DE" w:rsidRPr="00090CF7" w14:paraId="39165B26" w14:textId="77777777" w:rsidTr="00F960D1">
        <w:trPr>
          <w:trHeight w:val="383"/>
        </w:trPr>
        <w:tc>
          <w:tcPr>
            <w:tcW w:w="567" w:type="dxa"/>
            <w:vMerge w:val="restart"/>
            <w:shd w:val="clear" w:color="auto" w:fill="F2F2F2" w:themeFill="background1" w:themeFillShade="F2"/>
          </w:tcPr>
          <w:p w14:paraId="6AB3433B" w14:textId="77777777" w:rsidR="004F72DE" w:rsidRPr="00090CF7" w:rsidRDefault="004F72DE" w:rsidP="00F960D1">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7A270E43" w14:textId="77777777" w:rsidR="004F72DE" w:rsidRPr="00090CF7" w:rsidRDefault="004F72DE" w:rsidP="00F960D1">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75B2CC1" w14:textId="77777777" w:rsidR="004F72DE" w:rsidRPr="00090CF7" w:rsidRDefault="004F72DE" w:rsidP="00F960D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FD0D13E" w14:textId="77777777" w:rsidR="004F72DE" w:rsidRPr="00090CF7" w:rsidRDefault="004F72DE" w:rsidP="00F960D1">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58F7E4EE" w14:textId="77777777" w:rsidR="004F72DE" w:rsidRPr="00090CF7" w:rsidRDefault="004F72DE" w:rsidP="00F960D1">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F72DE" w:rsidRPr="00090CF7" w14:paraId="70682EBB" w14:textId="77777777" w:rsidTr="00F960D1">
        <w:trPr>
          <w:trHeight w:val="218"/>
        </w:trPr>
        <w:tc>
          <w:tcPr>
            <w:tcW w:w="567" w:type="dxa"/>
            <w:vMerge/>
            <w:shd w:val="clear" w:color="auto" w:fill="F2F2F2" w:themeFill="background1" w:themeFillShade="F2"/>
          </w:tcPr>
          <w:p w14:paraId="29B38EBB" w14:textId="77777777" w:rsidR="004F72DE" w:rsidRPr="00090CF7" w:rsidRDefault="004F72DE" w:rsidP="00F960D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877722D" w14:textId="77777777" w:rsidR="004F72DE" w:rsidRPr="00090CF7" w:rsidRDefault="004F72DE" w:rsidP="00F960D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96404CF" w14:textId="77777777" w:rsidR="004F72DE" w:rsidRPr="00090CF7" w:rsidRDefault="004F72DE" w:rsidP="00F960D1">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1D195896" w14:textId="77777777" w:rsidR="004F72DE" w:rsidRPr="00090CF7" w:rsidRDefault="00000000" w:rsidP="00F960D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4F72DE">
                  <w:rPr>
                    <w:rFonts w:ascii="MS Gothic" w:eastAsia="MS Gothic" w:hAnsi="MS Gothic" w:cs="Arial" w:hint="eastAsia"/>
                    <w:bCs/>
                    <w:sz w:val="22"/>
                    <w:szCs w:val="22"/>
                  </w:rPr>
                  <w:t>☒</w:t>
                </w:r>
              </w:sdtContent>
            </w:sdt>
          </w:p>
        </w:tc>
      </w:tr>
      <w:tr w:rsidR="004F72DE" w:rsidRPr="00090CF7" w14:paraId="00C31DAA" w14:textId="77777777" w:rsidTr="00F960D1">
        <w:tc>
          <w:tcPr>
            <w:tcW w:w="567" w:type="dxa"/>
            <w:shd w:val="clear" w:color="auto" w:fill="FFFFFF" w:themeFill="background1"/>
          </w:tcPr>
          <w:p w14:paraId="67D5BDA2" w14:textId="77777777" w:rsidR="004F72DE" w:rsidRPr="00090CF7" w:rsidRDefault="004F72DE" w:rsidP="00F960D1">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0DD8D9E1" w14:textId="77777777" w:rsidR="004F72DE" w:rsidRPr="00090CF7" w:rsidRDefault="004F72DE" w:rsidP="00F960D1">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32B410A" w14:textId="77777777" w:rsidR="004F72DE" w:rsidRPr="00090CF7" w:rsidRDefault="004F72DE" w:rsidP="00F960D1">
            <w:pPr>
              <w:rPr>
                <w:rFonts w:ascii="Arial" w:hAnsi="Arial" w:cs="Arial"/>
                <w:sz w:val="22"/>
                <w:szCs w:val="22"/>
              </w:rPr>
            </w:pPr>
          </w:p>
          <w:p w14:paraId="3D6AEE3B" w14:textId="77777777" w:rsidR="004F72DE" w:rsidRPr="00090CF7" w:rsidRDefault="004F72DE" w:rsidP="00F960D1">
            <w:pPr>
              <w:rPr>
                <w:rFonts w:ascii="Arial" w:hAnsi="Arial" w:cs="Arial"/>
                <w:sz w:val="22"/>
                <w:szCs w:val="22"/>
              </w:rPr>
            </w:pPr>
          </w:p>
          <w:p w14:paraId="4A421FDB" w14:textId="77777777" w:rsidR="004F72DE" w:rsidRPr="00090CF7" w:rsidRDefault="004F72DE" w:rsidP="00F960D1">
            <w:pPr>
              <w:rPr>
                <w:rFonts w:ascii="Arial" w:hAnsi="Arial" w:cs="Arial"/>
                <w:sz w:val="22"/>
                <w:szCs w:val="22"/>
              </w:rPr>
            </w:pPr>
          </w:p>
          <w:p w14:paraId="65CCE6E7" w14:textId="77777777" w:rsidR="004F72DE" w:rsidRPr="00090CF7" w:rsidRDefault="004F72DE" w:rsidP="00F960D1">
            <w:pPr>
              <w:autoSpaceDE w:val="0"/>
              <w:autoSpaceDN w:val="0"/>
              <w:adjustRightInd w:val="0"/>
              <w:rPr>
                <w:rFonts w:ascii="Arial" w:hAnsi="Arial" w:cs="Arial"/>
                <w:bCs/>
                <w:sz w:val="22"/>
                <w:szCs w:val="22"/>
              </w:rPr>
            </w:pPr>
          </w:p>
        </w:tc>
      </w:tr>
    </w:tbl>
    <w:p w14:paraId="5855ABE4" w14:textId="77777777" w:rsidR="004F72DE" w:rsidRDefault="004F72DE" w:rsidP="004F72DE">
      <w:pPr>
        <w:autoSpaceDE w:val="0"/>
        <w:autoSpaceDN w:val="0"/>
        <w:adjustRightInd w:val="0"/>
        <w:spacing w:after="240"/>
        <w:jc w:val="both"/>
        <w:rPr>
          <w:rFonts w:ascii="Arial" w:hAnsi="Arial" w:cs="Arial"/>
          <w:b/>
          <w:sz w:val="22"/>
          <w:szCs w:val="22"/>
        </w:rPr>
      </w:pPr>
    </w:p>
    <w:p w14:paraId="69B03F51" w14:textId="77777777" w:rsidR="004F72DE" w:rsidRPr="004C3A0B" w:rsidRDefault="004F72DE" w:rsidP="004F72DE">
      <w:pPr>
        <w:rPr>
          <w:rFonts w:ascii="Arial" w:hAnsi="Arial" w:cs="Arial"/>
          <w:b/>
          <w:sz w:val="22"/>
          <w:szCs w:val="22"/>
        </w:rPr>
      </w:pPr>
      <w:r w:rsidRPr="004C3A0B">
        <w:rPr>
          <w:rFonts w:ascii="Arial" w:hAnsi="Arial" w:cs="Arial"/>
          <w:b/>
          <w:sz w:val="22"/>
          <w:szCs w:val="22"/>
        </w:rPr>
        <w:t>SECTION F: Scope of Research Activity</w:t>
      </w:r>
    </w:p>
    <w:tbl>
      <w:tblPr>
        <w:tblW w:w="10451" w:type="dxa"/>
        <w:tblLook w:val="04A0" w:firstRow="1" w:lastRow="0" w:firstColumn="1" w:lastColumn="0" w:noHBand="0" w:noVBand="1"/>
      </w:tblPr>
      <w:tblGrid>
        <w:gridCol w:w="562"/>
        <w:gridCol w:w="8227"/>
        <w:gridCol w:w="846"/>
        <w:gridCol w:w="816"/>
      </w:tblGrid>
      <w:tr w:rsidR="004F72DE" w:rsidRPr="004C3A0B" w14:paraId="59E3F7B0" w14:textId="77777777" w:rsidTr="00F960D1">
        <w:tc>
          <w:tcPr>
            <w:tcW w:w="562" w:type="dxa"/>
            <w:shd w:val="clear" w:color="auto" w:fill="F2F2F2" w:themeFill="background1" w:themeFillShade="F2"/>
          </w:tcPr>
          <w:p w14:paraId="2979E48A" w14:textId="77777777" w:rsidR="004F72DE" w:rsidRPr="004C3A0B" w:rsidRDefault="004F72DE" w:rsidP="00F960D1">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44413B01" w14:textId="77777777" w:rsidR="004F72DE" w:rsidRPr="004C3A0B" w:rsidRDefault="004F72DE" w:rsidP="00F960D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5816A09" w14:textId="77777777" w:rsidR="004F72DE" w:rsidRPr="004C3A0B" w:rsidRDefault="004F72DE" w:rsidP="00F960D1">
            <w:pPr>
              <w:autoSpaceDE w:val="0"/>
              <w:autoSpaceDN w:val="0"/>
              <w:adjustRightInd w:val="0"/>
              <w:jc w:val="center"/>
              <w:rPr>
                <w:rFonts w:ascii="Arial" w:hAnsi="Arial" w:cs="Arial"/>
                <w:b/>
                <w:bCs/>
                <w:sz w:val="22"/>
                <w:szCs w:val="22"/>
              </w:rPr>
            </w:pPr>
          </w:p>
          <w:p w14:paraId="20CD987D"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A5FB640" w14:textId="77777777" w:rsidR="004F72DE" w:rsidRPr="004C3A0B" w:rsidRDefault="004F72DE" w:rsidP="00F960D1">
            <w:pPr>
              <w:autoSpaceDE w:val="0"/>
              <w:autoSpaceDN w:val="0"/>
              <w:adjustRightInd w:val="0"/>
              <w:jc w:val="center"/>
              <w:rPr>
                <w:rFonts w:ascii="Arial" w:hAnsi="Arial" w:cs="Arial"/>
                <w:b/>
                <w:bCs/>
                <w:sz w:val="22"/>
                <w:szCs w:val="22"/>
              </w:rPr>
            </w:pPr>
          </w:p>
          <w:p w14:paraId="14DF69A1"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F72DE" w:rsidRPr="004C3A0B" w14:paraId="20594423" w14:textId="77777777" w:rsidTr="00F960D1">
        <w:trPr>
          <w:trHeight w:val="439"/>
        </w:trPr>
        <w:tc>
          <w:tcPr>
            <w:tcW w:w="562" w:type="dxa"/>
            <w:shd w:val="clear" w:color="auto" w:fill="F2F2F2" w:themeFill="background1" w:themeFillShade="F2"/>
          </w:tcPr>
          <w:p w14:paraId="19A20F9A"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93D59AA"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1A5BCFA"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E4FA428"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64CAB431" w14:textId="77777777" w:rsidTr="00F960D1">
        <w:trPr>
          <w:trHeight w:val="439"/>
        </w:trPr>
        <w:tc>
          <w:tcPr>
            <w:tcW w:w="562" w:type="dxa"/>
            <w:shd w:val="clear" w:color="auto" w:fill="F2F2F2" w:themeFill="background1" w:themeFillShade="F2"/>
          </w:tcPr>
          <w:p w14:paraId="1B97AFA2"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539A72E"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FCF549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FEC3C1B"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9E13682" w14:textId="77777777" w:rsidTr="00F960D1">
        <w:trPr>
          <w:trHeight w:val="403"/>
        </w:trPr>
        <w:tc>
          <w:tcPr>
            <w:tcW w:w="562" w:type="dxa"/>
            <w:shd w:val="clear" w:color="auto" w:fill="F2F2F2" w:themeFill="background1" w:themeFillShade="F2"/>
          </w:tcPr>
          <w:p w14:paraId="4F6FBA94"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0C55A67F"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4CE10ABC"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065BBC4"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73C88C21" w14:textId="77777777" w:rsidTr="00F960D1">
        <w:trPr>
          <w:trHeight w:val="403"/>
        </w:trPr>
        <w:tc>
          <w:tcPr>
            <w:tcW w:w="562" w:type="dxa"/>
            <w:shd w:val="clear" w:color="auto" w:fill="F2F2F2" w:themeFill="background1" w:themeFillShade="F2"/>
          </w:tcPr>
          <w:p w14:paraId="1FF4C6B6"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C77F169"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07512F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664CAE5"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491C4CD4" w14:textId="77777777" w:rsidTr="00F960D1">
        <w:trPr>
          <w:trHeight w:val="439"/>
        </w:trPr>
        <w:tc>
          <w:tcPr>
            <w:tcW w:w="562" w:type="dxa"/>
            <w:shd w:val="clear" w:color="auto" w:fill="F2F2F2" w:themeFill="background1" w:themeFillShade="F2"/>
          </w:tcPr>
          <w:p w14:paraId="6FB4BF21"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415399F"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03A24"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9D34574"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51E50790" w14:textId="77777777" w:rsidTr="00F960D1">
        <w:trPr>
          <w:trHeight w:val="403"/>
        </w:trPr>
        <w:tc>
          <w:tcPr>
            <w:tcW w:w="562" w:type="dxa"/>
            <w:shd w:val="clear" w:color="auto" w:fill="F2F2F2" w:themeFill="background1" w:themeFillShade="F2"/>
          </w:tcPr>
          <w:p w14:paraId="5DBC4B1D"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B9A792B"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027341A"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4B0675E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9F26CC7" w14:textId="77777777" w:rsidTr="00F960D1">
        <w:trPr>
          <w:trHeight w:val="439"/>
        </w:trPr>
        <w:tc>
          <w:tcPr>
            <w:tcW w:w="562" w:type="dxa"/>
            <w:shd w:val="clear" w:color="auto" w:fill="F2F2F2" w:themeFill="background1" w:themeFillShade="F2"/>
          </w:tcPr>
          <w:p w14:paraId="5A5FFC72"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F64992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1542AAF"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4F65A48"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359E49A3" w14:textId="77777777" w:rsidTr="00F960D1">
        <w:trPr>
          <w:trHeight w:val="403"/>
        </w:trPr>
        <w:tc>
          <w:tcPr>
            <w:tcW w:w="562" w:type="dxa"/>
            <w:shd w:val="clear" w:color="auto" w:fill="F2F2F2" w:themeFill="background1" w:themeFillShade="F2"/>
          </w:tcPr>
          <w:p w14:paraId="3443C1FF"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67613DA"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AE45F39"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625DD0E"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5E0E2F2A" w14:textId="77777777" w:rsidTr="00F960D1">
        <w:trPr>
          <w:trHeight w:val="403"/>
        </w:trPr>
        <w:tc>
          <w:tcPr>
            <w:tcW w:w="562" w:type="dxa"/>
            <w:shd w:val="clear" w:color="auto" w:fill="F2F2F2" w:themeFill="background1" w:themeFillShade="F2"/>
          </w:tcPr>
          <w:p w14:paraId="147BCD1B"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C7844F2"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CF9E455"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B98AC9"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1B2EE510" w14:textId="77777777" w:rsidTr="00F960D1">
        <w:trPr>
          <w:trHeight w:val="403"/>
        </w:trPr>
        <w:tc>
          <w:tcPr>
            <w:tcW w:w="562" w:type="dxa"/>
            <w:shd w:val="clear" w:color="auto" w:fill="F2F2F2" w:themeFill="background1" w:themeFillShade="F2"/>
          </w:tcPr>
          <w:p w14:paraId="613438B2"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B6FE7B9"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95CA0"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B035DB7"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3FE46A0B" w14:textId="77777777" w:rsidTr="00F960D1">
        <w:trPr>
          <w:trHeight w:val="403"/>
        </w:trPr>
        <w:tc>
          <w:tcPr>
            <w:tcW w:w="562" w:type="dxa"/>
            <w:shd w:val="clear" w:color="auto" w:fill="F2F2F2" w:themeFill="background1" w:themeFillShade="F2"/>
          </w:tcPr>
          <w:p w14:paraId="71165766"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123D3ED"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685E5EA"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9D23266"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183BDB7D" w14:textId="77777777" w:rsidTr="00F960D1">
        <w:trPr>
          <w:trHeight w:val="403"/>
        </w:trPr>
        <w:tc>
          <w:tcPr>
            <w:tcW w:w="562" w:type="dxa"/>
            <w:shd w:val="clear" w:color="auto" w:fill="F2F2F2" w:themeFill="background1" w:themeFillShade="F2"/>
          </w:tcPr>
          <w:p w14:paraId="38C4EC8E"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lastRenderedPageBreak/>
              <w:t>13</w:t>
            </w:r>
          </w:p>
        </w:tc>
        <w:tc>
          <w:tcPr>
            <w:tcW w:w="8227" w:type="dxa"/>
            <w:shd w:val="clear" w:color="auto" w:fill="F2F2F2" w:themeFill="background1" w:themeFillShade="F2"/>
            <w:vAlign w:val="center"/>
          </w:tcPr>
          <w:p w14:paraId="75B3E524"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16A82F4"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E2E7B45"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2D57334F" w14:textId="77777777" w:rsidTr="00F960D1">
        <w:trPr>
          <w:trHeight w:val="403"/>
        </w:trPr>
        <w:tc>
          <w:tcPr>
            <w:tcW w:w="562" w:type="dxa"/>
            <w:shd w:val="clear" w:color="auto" w:fill="F2F2F2" w:themeFill="background1" w:themeFillShade="F2"/>
          </w:tcPr>
          <w:p w14:paraId="4B600095"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D033A7B"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FE75F2B"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A3AD056"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6C1FDD" w14:paraId="6C018128" w14:textId="77777777" w:rsidTr="00F960D1">
        <w:trPr>
          <w:trHeight w:val="403"/>
        </w:trPr>
        <w:tc>
          <w:tcPr>
            <w:tcW w:w="562" w:type="dxa"/>
            <w:shd w:val="clear" w:color="auto" w:fill="F2F2F2" w:themeFill="background1" w:themeFillShade="F2"/>
          </w:tcPr>
          <w:p w14:paraId="05581CCB" w14:textId="77777777" w:rsidR="004F72DE" w:rsidRPr="006C1FDD" w:rsidRDefault="004F72DE" w:rsidP="00F960D1">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205548FA" w14:textId="77777777" w:rsidR="004F72DE" w:rsidRPr="006C1FDD" w:rsidRDefault="004F72DE" w:rsidP="00F960D1">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2DD5F43" w14:textId="77777777" w:rsidR="004F72DE" w:rsidRPr="006C1FDD" w:rsidRDefault="004F72DE" w:rsidP="00F960D1">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19C48E9" w14:textId="77777777" w:rsidR="004F72DE" w:rsidRPr="006C1FDD" w:rsidRDefault="004F72DE" w:rsidP="00F960D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63A5D5A2" w14:textId="77777777" w:rsidR="004F72DE" w:rsidRPr="006C1FDD" w:rsidRDefault="004F72DE" w:rsidP="00F960D1">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4F72DE" w:rsidRPr="006C1FDD" w14:paraId="2E4A8FCD" w14:textId="77777777" w:rsidTr="00F960D1">
        <w:trPr>
          <w:trHeight w:val="403"/>
        </w:trPr>
        <w:tc>
          <w:tcPr>
            <w:tcW w:w="562" w:type="dxa"/>
          </w:tcPr>
          <w:p w14:paraId="10C4DC69" w14:textId="77777777" w:rsidR="004F72DE" w:rsidRPr="006C1FDD" w:rsidRDefault="004F72DE" w:rsidP="00F960D1">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6B486BCD" w14:textId="77777777" w:rsidR="004F72DE" w:rsidRPr="006C1FDD" w:rsidRDefault="004F72DE" w:rsidP="00F960D1">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45C9880" w14:textId="77777777" w:rsidR="004F72DE" w:rsidRPr="006C1FDD" w:rsidRDefault="004F72DE" w:rsidP="00F960D1">
            <w:pPr>
              <w:rPr>
                <w:rFonts w:ascii="Arial" w:hAnsi="Arial" w:cs="Arial"/>
              </w:rPr>
            </w:pPr>
            <w:r>
              <w:rPr>
                <w:rFonts w:ascii="Arial" w:hAnsi="Arial" w:cs="Arial"/>
              </w:rPr>
              <w:t xml:space="preserve">TGDM-3 – Motor Development Assessment tool </w:t>
            </w:r>
          </w:p>
          <w:p w14:paraId="7F53383E" w14:textId="77777777" w:rsidR="004F72DE" w:rsidRPr="006C1FDD" w:rsidRDefault="004F72DE" w:rsidP="00F960D1">
            <w:pPr>
              <w:rPr>
                <w:rFonts w:ascii="Arial" w:hAnsi="Arial" w:cs="Arial"/>
              </w:rPr>
            </w:pPr>
          </w:p>
          <w:p w14:paraId="36A1A93F" w14:textId="77777777" w:rsidR="004F72DE" w:rsidRPr="006C1FDD" w:rsidRDefault="004F72DE" w:rsidP="00F960D1">
            <w:pPr>
              <w:rPr>
                <w:rFonts w:ascii="Arial" w:hAnsi="Arial" w:cs="Arial"/>
                <w:sz w:val="22"/>
                <w:szCs w:val="22"/>
              </w:rPr>
            </w:pPr>
          </w:p>
          <w:p w14:paraId="72E6A023" w14:textId="77777777" w:rsidR="004F72DE" w:rsidRPr="006C1FDD" w:rsidRDefault="004F72DE" w:rsidP="00F960D1">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49A5F25" w14:textId="77777777" w:rsidR="004F72DE" w:rsidRPr="006C1FDD" w:rsidRDefault="004F72DE" w:rsidP="00F960D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140CECF" w14:textId="77777777" w:rsidR="004F72DE" w:rsidRPr="006C1FDD" w:rsidRDefault="004F72DE" w:rsidP="00F960D1">
            <w:pPr>
              <w:autoSpaceDE w:val="0"/>
              <w:autoSpaceDN w:val="0"/>
              <w:adjustRightInd w:val="0"/>
              <w:jc w:val="center"/>
              <w:rPr>
                <w:rFonts w:ascii="Arial" w:hAnsi="Arial" w:cs="Arial"/>
                <w:b/>
                <w:bCs/>
                <w:sz w:val="22"/>
                <w:szCs w:val="22"/>
              </w:rPr>
            </w:pPr>
          </w:p>
        </w:tc>
      </w:tr>
    </w:tbl>
    <w:p w14:paraId="7D7B7294" w14:textId="77777777" w:rsidR="004F72DE" w:rsidRPr="004C3A0B" w:rsidRDefault="004F72DE" w:rsidP="004F72DE">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3E78B92" w14:textId="77777777" w:rsidR="004F72DE" w:rsidRPr="004C3A0B" w:rsidRDefault="004F72DE" w:rsidP="004F72DE">
      <w:pPr>
        <w:rPr>
          <w:rFonts w:ascii="Arial" w:hAnsi="Arial" w:cs="Arial"/>
          <w:bCs/>
          <w:iCs/>
          <w:sz w:val="22"/>
          <w:szCs w:val="22"/>
        </w:rPr>
      </w:pPr>
    </w:p>
    <w:p w14:paraId="64E21C34" w14:textId="77777777" w:rsidR="004F72DE" w:rsidRDefault="004F72DE" w:rsidP="004F72DE">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5160F19F" w14:textId="77777777" w:rsidR="004F72DE" w:rsidRPr="004C3A0B" w:rsidRDefault="004F72DE" w:rsidP="004F72DE">
      <w:pPr>
        <w:rPr>
          <w:rFonts w:ascii="Arial" w:hAnsi="Arial" w:cs="Arial"/>
          <w:bCs/>
          <w:iCs/>
          <w:sz w:val="22"/>
          <w:szCs w:val="22"/>
        </w:rPr>
      </w:pPr>
    </w:p>
    <w:p w14:paraId="0F224ED6" w14:textId="77777777" w:rsidR="004F72DE" w:rsidRPr="00354F34" w:rsidRDefault="004F72DE" w:rsidP="004F72D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W w:w="10451" w:type="dxa"/>
        <w:tblLook w:val="04A0" w:firstRow="1" w:lastRow="0" w:firstColumn="1" w:lastColumn="0" w:noHBand="0" w:noVBand="1"/>
      </w:tblPr>
      <w:tblGrid>
        <w:gridCol w:w="562"/>
        <w:gridCol w:w="8217"/>
        <w:gridCol w:w="850"/>
        <w:gridCol w:w="822"/>
      </w:tblGrid>
      <w:tr w:rsidR="004F72DE" w:rsidRPr="004C3A0B" w14:paraId="495CE347" w14:textId="77777777" w:rsidTr="00F960D1">
        <w:tc>
          <w:tcPr>
            <w:tcW w:w="562" w:type="dxa"/>
            <w:shd w:val="clear" w:color="auto" w:fill="F2F2F2" w:themeFill="background1" w:themeFillShade="F2"/>
          </w:tcPr>
          <w:p w14:paraId="323714B3" w14:textId="77777777" w:rsidR="004F72DE" w:rsidRPr="004C3A0B" w:rsidRDefault="004F72DE" w:rsidP="00F960D1">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0621F045" w14:textId="77777777" w:rsidR="004F72DE" w:rsidRPr="004C3A0B" w:rsidRDefault="004F72DE" w:rsidP="00F960D1">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F0B475A" w14:textId="77777777" w:rsidR="004F72DE" w:rsidRPr="004C3A0B" w:rsidRDefault="004F72DE" w:rsidP="00F960D1">
            <w:pPr>
              <w:autoSpaceDE w:val="0"/>
              <w:autoSpaceDN w:val="0"/>
              <w:adjustRightInd w:val="0"/>
              <w:jc w:val="center"/>
              <w:rPr>
                <w:rFonts w:ascii="Arial" w:hAnsi="Arial" w:cs="Arial"/>
                <w:b/>
                <w:bCs/>
                <w:sz w:val="22"/>
                <w:szCs w:val="22"/>
              </w:rPr>
            </w:pPr>
          </w:p>
          <w:p w14:paraId="4EBD420D"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D9BDE50" w14:textId="77777777" w:rsidR="004F72DE" w:rsidRPr="004C3A0B" w:rsidRDefault="004F72DE" w:rsidP="00F960D1">
            <w:pPr>
              <w:autoSpaceDE w:val="0"/>
              <w:autoSpaceDN w:val="0"/>
              <w:adjustRightInd w:val="0"/>
              <w:jc w:val="center"/>
              <w:rPr>
                <w:rFonts w:ascii="Arial" w:hAnsi="Arial" w:cs="Arial"/>
                <w:b/>
                <w:bCs/>
                <w:sz w:val="22"/>
                <w:szCs w:val="22"/>
              </w:rPr>
            </w:pPr>
          </w:p>
          <w:p w14:paraId="6FAC8AFC"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F72DE" w:rsidRPr="004C3A0B" w14:paraId="21AB9674" w14:textId="77777777" w:rsidTr="00F960D1">
        <w:trPr>
          <w:trHeight w:val="439"/>
        </w:trPr>
        <w:tc>
          <w:tcPr>
            <w:tcW w:w="562" w:type="dxa"/>
            <w:shd w:val="clear" w:color="auto" w:fill="F2F2F2" w:themeFill="background1" w:themeFillShade="F2"/>
          </w:tcPr>
          <w:p w14:paraId="0B87ECD8"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895C9F8"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572357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978FDC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103865D" w14:textId="77777777" w:rsidTr="00F960D1">
        <w:trPr>
          <w:trHeight w:val="403"/>
        </w:trPr>
        <w:tc>
          <w:tcPr>
            <w:tcW w:w="562" w:type="dxa"/>
            <w:shd w:val="clear" w:color="auto" w:fill="F2F2F2" w:themeFill="background1" w:themeFillShade="F2"/>
          </w:tcPr>
          <w:p w14:paraId="4EB7A29A"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5E5CC34"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BD7D41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1EF3650"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2ED96B39" w14:textId="77777777" w:rsidTr="00F960D1">
        <w:trPr>
          <w:trHeight w:val="439"/>
        </w:trPr>
        <w:tc>
          <w:tcPr>
            <w:tcW w:w="562" w:type="dxa"/>
            <w:shd w:val="clear" w:color="auto" w:fill="F2F2F2" w:themeFill="background1" w:themeFillShade="F2"/>
          </w:tcPr>
          <w:p w14:paraId="7F465574"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84941C5"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D6D06E5"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AAE615A"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6E578B2B" w14:textId="77777777" w:rsidTr="00F960D1">
        <w:trPr>
          <w:trHeight w:val="403"/>
        </w:trPr>
        <w:tc>
          <w:tcPr>
            <w:tcW w:w="562" w:type="dxa"/>
            <w:shd w:val="clear" w:color="auto" w:fill="F2F2F2" w:themeFill="background1" w:themeFillShade="F2"/>
          </w:tcPr>
          <w:p w14:paraId="65F34604"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0D1FF44"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33A9830"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9ED4408"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44A71BED" w14:textId="77777777" w:rsidTr="00F960D1">
        <w:trPr>
          <w:trHeight w:val="403"/>
        </w:trPr>
        <w:tc>
          <w:tcPr>
            <w:tcW w:w="562" w:type="dxa"/>
            <w:shd w:val="clear" w:color="auto" w:fill="F2F2F2" w:themeFill="background1" w:themeFillShade="F2"/>
          </w:tcPr>
          <w:p w14:paraId="2F82ED87"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CDF261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7C5163A"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EF268B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0F1F496" w14:textId="77777777" w:rsidTr="00F960D1">
        <w:trPr>
          <w:trHeight w:val="439"/>
        </w:trPr>
        <w:tc>
          <w:tcPr>
            <w:tcW w:w="562" w:type="dxa"/>
            <w:shd w:val="clear" w:color="auto" w:fill="F2F2F2" w:themeFill="background1" w:themeFillShade="F2"/>
          </w:tcPr>
          <w:p w14:paraId="59E733D4"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5BC38F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0E21340"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C096EF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34108AE0" w14:textId="77777777" w:rsidTr="00F960D1">
        <w:trPr>
          <w:trHeight w:val="403"/>
        </w:trPr>
        <w:tc>
          <w:tcPr>
            <w:tcW w:w="562" w:type="dxa"/>
            <w:shd w:val="clear" w:color="auto" w:fill="F2F2F2" w:themeFill="background1" w:themeFillShade="F2"/>
          </w:tcPr>
          <w:p w14:paraId="5D40DA95"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C0E79E6"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2671D7B"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8E2E8F9"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4660F9D4" w14:textId="77777777" w:rsidTr="00F960D1">
        <w:trPr>
          <w:trHeight w:val="403"/>
        </w:trPr>
        <w:tc>
          <w:tcPr>
            <w:tcW w:w="562" w:type="dxa"/>
            <w:shd w:val="clear" w:color="auto" w:fill="F2F2F2" w:themeFill="background1" w:themeFillShade="F2"/>
          </w:tcPr>
          <w:p w14:paraId="79AC74EF"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80EF28D"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07C03A2"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0A433B8"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4BD99100" w14:textId="77777777" w:rsidTr="00F960D1">
        <w:trPr>
          <w:trHeight w:val="403"/>
        </w:trPr>
        <w:tc>
          <w:tcPr>
            <w:tcW w:w="562" w:type="dxa"/>
            <w:shd w:val="clear" w:color="auto" w:fill="F2F2F2" w:themeFill="background1" w:themeFillShade="F2"/>
          </w:tcPr>
          <w:p w14:paraId="115D07A5"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8FAFF50"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02166A6" w14:textId="77777777" w:rsidR="004F72DE" w:rsidRPr="004C3A0B" w:rsidRDefault="004F72DE" w:rsidP="00F960D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C6BA5D3"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8C58057"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40419AA5" w14:textId="77777777" w:rsidTr="00F960D1">
        <w:trPr>
          <w:trHeight w:val="403"/>
        </w:trPr>
        <w:tc>
          <w:tcPr>
            <w:tcW w:w="562" w:type="dxa"/>
          </w:tcPr>
          <w:p w14:paraId="749C8F87" w14:textId="77777777" w:rsidR="004F72DE" w:rsidRPr="006C1FDD" w:rsidRDefault="004F72DE" w:rsidP="00F960D1">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353B28C7" w14:textId="77777777" w:rsidR="004F72DE" w:rsidRPr="006C1FDD" w:rsidRDefault="004F72DE" w:rsidP="00F960D1">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9982226" w14:textId="77777777" w:rsidR="004F72DE" w:rsidRDefault="004F72DE" w:rsidP="00F960D1">
            <w:pPr>
              <w:rPr>
                <w:rFonts w:ascii="Arial" w:hAnsi="Arial" w:cs="Arial"/>
              </w:rPr>
            </w:pPr>
          </w:p>
          <w:p w14:paraId="1C62ED10" w14:textId="77777777" w:rsidR="004F72DE" w:rsidRDefault="004F72DE" w:rsidP="00F960D1">
            <w:pPr>
              <w:rPr>
                <w:rFonts w:ascii="Arial" w:hAnsi="Arial" w:cs="Arial"/>
              </w:rPr>
            </w:pPr>
          </w:p>
          <w:p w14:paraId="1A2D4FD0" w14:textId="77777777" w:rsidR="004F72DE" w:rsidRPr="004C3A0B" w:rsidRDefault="004F72DE" w:rsidP="00F960D1">
            <w:pPr>
              <w:rPr>
                <w:rFonts w:ascii="Arial" w:hAnsi="Arial" w:cs="Arial"/>
                <w:sz w:val="22"/>
                <w:szCs w:val="22"/>
              </w:rPr>
            </w:pPr>
          </w:p>
          <w:p w14:paraId="575B9F99"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106A3E5" w14:textId="77777777" w:rsidR="004F72DE" w:rsidRDefault="004F72DE" w:rsidP="00F960D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6CA76F0" w14:textId="77777777" w:rsidR="004F72DE" w:rsidRDefault="004F72DE" w:rsidP="00F960D1">
            <w:pPr>
              <w:autoSpaceDE w:val="0"/>
              <w:autoSpaceDN w:val="0"/>
              <w:adjustRightInd w:val="0"/>
              <w:jc w:val="center"/>
              <w:rPr>
                <w:rFonts w:ascii="Arial" w:hAnsi="Arial" w:cs="Arial"/>
                <w:b/>
                <w:bCs/>
                <w:sz w:val="22"/>
                <w:szCs w:val="22"/>
              </w:rPr>
            </w:pPr>
          </w:p>
        </w:tc>
      </w:tr>
    </w:tbl>
    <w:p w14:paraId="2FD69465" w14:textId="77777777" w:rsidR="004F72DE" w:rsidRPr="00D71982" w:rsidRDefault="004F72DE" w:rsidP="004F72DE">
      <w:pPr>
        <w:rPr>
          <w:rFonts w:ascii="Arial" w:hAnsi="Arial" w:cs="Arial"/>
          <w:bCs/>
        </w:rPr>
      </w:pPr>
    </w:p>
    <w:tbl>
      <w:tblPr>
        <w:tblW w:w="10451" w:type="dxa"/>
        <w:tblLook w:val="04A0" w:firstRow="1" w:lastRow="0" w:firstColumn="1" w:lastColumn="0" w:noHBand="0" w:noVBand="1"/>
      </w:tblPr>
      <w:tblGrid>
        <w:gridCol w:w="562"/>
        <w:gridCol w:w="3256"/>
        <w:gridCol w:w="6633"/>
      </w:tblGrid>
      <w:tr w:rsidR="004F72DE" w:rsidRPr="004C3A0B" w14:paraId="67CF0C02" w14:textId="77777777" w:rsidTr="00F960D1">
        <w:trPr>
          <w:trHeight w:val="403"/>
        </w:trPr>
        <w:tc>
          <w:tcPr>
            <w:tcW w:w="562" w:type="dxa"/>
            <w:tcBorders>
              <w:bottom w:val="single" w:sz="4" w:space="0" w:color="auto"/>
            </w:tcBorders>
            <w:shd w:val="clear" w:color="auto" w:fill="F2F2F2" w:themeFill="background1" w:themeFillShade="F2"/>
          </w:tcPr>
          <w:p w14:paraId="5607A21C" w14:textId="77777777" w:rsidR="004F72DE" w:rsidRPr="002132F9" w:rsidRDefault="004F72DE" w:rsidP="00F960D1">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7DE2E795" w14:textId="77777777" w:rsidR="004F72DE" w:rsidRPr="004C3A0B" w:rsidRDefault="004F72DE" w:rsidP="00F960D1">
            <w:pPr>
              <w:rPr>
                <w:rFonts w:ascii="Arial" w:hAnsi="Arial" w:cs="Arial"/>
                <w:b/>
                <w:sz w:val="22"/>
                <w:szCs w:val="22"/>
              </w:rPr>
            </w:pPr>
            <w:r w:rsidRPr="004C3A0B">
              <w:rPr>
                <w:rFonts w:ascii="Arial" w:hAnsi="Arial" w:cs="Arial"/>
                <w:b/>
                <w:sz w:val="22"/>
                <w:szCs w:val="22"/>
              </w:rPr>
              <w:t>Participant numbers and source</w:t>
            </w:r>
          </w:p>
          <w:p w14:paraId="04DB300D"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F72DE" w:rsidRPr="004C3A0B" w14:paraId="1FB76AF2" w14:textId="77777777" w:rsidTr="00F960D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0C85CA" w14:textId="77777777" w:rsidR="004F72DE" w:rsidRDefault="004F72DE" w:rsidP="00F960D1">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560CA" w14:textId="77777777" w:rsidR="004F72DE" w:rsidRPr="004C3A0B" w:rsidRDefault="004F72DE" w:rsidP="00F960D1">
            <w:pPr>
              <w:rPr>
                <w:rFonts w:ascii="Arial" w:hAnsi="Arial" w:cs="Arial"/>
                <w:sz w:val="22"/>
                <w:szCs w:val="22"/>
              </w:rPr>
            </w:pPr>
            <w:r>
              <w:rPr>
                <w:rFonts w:ascii="Arial" w:hAnsi="Arial" w:cs="Arial"/>
                <w:sz w:val="22"/>
                <w:szCs w:val="22"/>
              </w:rPr>
              <w:t>How many participants are expected?</w:t>
            </w:r>
          </w:p>
          <w:p w14:paraId="160EE706" w14:textId="77777777" w:rsidR="004F72DE" w:rsidRPr="004C3A0B" w:rsidRDefault="004F72DE" w:rsidP="00F960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C18926" w14:textId="77777777" w:rsidR="004F72DE" w:rsidRPr="007875FC" w:rsidRDefault="004F72DE" w:rsidP="00F960D1">
            <w:pPr>
              <w:rPr>
                <w:rFonts w:ascii="Arial" w:hAnsi="Arial" w:cs="Arial"/>
                <w:bCs/>
                <w:sz w:val="22"/>
                <w:szCs w:val="22"/>
              </w:rPr>
            </w:pPr>
            <w:r w:rsidRPr="007875FC">
              <w:rPr>
                <w:rFonts w:ascii="Arial" w:hAnsi="Arial" w:cs="Arial"/>
                <w:bCs/>
                <w:sz w:val="22"/>
                <w:szCs w:val="22"/>
              </w:rPr>
              <w:t>32</w:t>
            </w:r>
          </w:p>
        </w:tc>
      </w:tr>
      <w:tr w:rsidR="004F72DE" w:rsidRPr="004C3A0B" w14:paraId="2FDACDF4" w14:textId="77777777" w:rsidTr="00F960D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8E8E38" w14:textId="77777777" w:rsidR="004F72DE" w:rsidRDefault="004F72DE" w:rsidP="00F960D1">
            <w:pPr>
              <w:rPr>
                <w:rFonts w:ascii="Arial" w:hAnsi="Arial" w:cs="Arial"/>
                <w:sz w:val="22"/>
                <w:szCs w:val="22"/>
              </w:rPr>
            </w:pPr>
            <w:r>
              <w:rPr>
                <w:rFonts w:ascii="Arial" w:hAnsi="Arial" w:cs="Arial"/>
                <w:sz w:val="22"/>
                <w:szCs w:val="22"/>
              </w:rPr>
              <w:lastRenderedPageBreak/>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2DF0D" w14:textId="77777777" w:rsidR="004F72DE" w:rsidRDefault="004F72DE" w:rsidP="00F960D1">
            <w:pPr>
              <w:rPr>
                <w:rFonts w:ascii="Arial" w:hAnsi="Arial" w:cs="Arial"/>
                <w:sz w:val="22"/>
                <w:szCs w:val="22"/>
              </w:rPr>
            </w:pPr>
            <w:r>
              <w:rPr>
                <w:rFonts w:ascii="Arial" w:hAnsi="Arial" w:cs="Arial"/>
                <w:sz w:val="22"/>
                <w:szCs w:val="22"/>
              </w:rPr>
              <w:t>Who will the participants be?</w:t>
            </w:r>
          </w:p>
          <w:p w14:paraId="6563ADFE" w14:textId="77777777" w:rsidR="004F72DE" w:rsidRDefault="004F72DE" w:rsidP="00F960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16D2EC" w14:textId="77777777" w:rsidR="004F72DE" w:rsidRDefault="004F72DE" w:rsidP="00F960D1">
            <w:pPr>
              <w:rPr>
                <w:rFonts w:ascii="Arial" w:hAnsi="Arial" w:cs="Arial"/>
                <w:sz w:val="22"/>
                <w:szCs w:val="22"/>
              </w:rPr>
            </w:pPr>
          </w:p>
          <w:p w14:paraId="52A685EB" w14:textId="77777777" w:rsidR="004F72DE" w:rsidRDefault="004F72DE" w:rsidP="00F960D1">
            <w:pPr>
              <w:rPr>
                <w:rFonts w:ascii="Arial" w:hAnsi="Arial" w:cs="Arial"/>
                <w:sz w:val="22"/>
                <w:szCs w:val="22"/>
              </w:rPr>
            </w:pPr>
            <w:r>
              <w:rPr>
                <w:rFonts w:ascii="Arial" w:hAnsi="Arial" w:cs="Arial"/>
                <w:sz w:val="22"/>
                <w:szCs w:val="22"/>
              </w:rPr>
              <w:t>30 Grade 1 students (aged 6-7) and 32 Grade 4 students (aged 9-10)</w:t>
            </w:r>
          </w:p>
          <w:p w14:paraId="596C6E92" w14:textId="77777777" w:rsidR="004F72DE" w:rsidRPr="003257BD" w:rsidRDefault="004F72DE" w:rsidP="00F960D1">
            <w:pPr>
              <w:rPr>
                <w:rFonts w:ascii="Arial" w:hAnsi="Arial" w:cs="Arial"/>
                <w:i/>
                <w:color w:val="808080"/>
                <w:sz w:val="18"/>
                <w:szCs w:val="18"/>
              </w:rPr>
            </w:pPr>
          </w:p>
        </w:tc>
      </w:tr>
      <w:tr w:rsidR="004F72DE" w:rsidRPr="004C3A0B" w14:paraId="4789AA5A" w14:textId="77777777" w:rsidTr="00F960D1">
        <w:trPr>
          <w:trHeight w:val="403"/>
        </w:trPr>
        <w:tc>
          <w:tcPr>
            <w:tcW w:w="562" w:type="dxa"/>
            <w:tcBorders>
              <w:top w:val="single" w:sz="4" w:space="0" w:color="auto"/>
            </w:tcBorders>
            <w:shd w:val="clear" w:color="auto" w:fill="F2F2F2" w:themeFill="background1" w:themeFillShade="F2"/>
          </w:tcPr>
          <w:p w14:paraId="781BC73B" w14:textId="77777777" w:rsidR="004F72DE" w:rsidRDefault="004F72DE" w:rsidP="00F960D1">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5CB7081C" w14:textId="77777777" w:rsidR="004F72DE" w:rsidRDefault="004F72DE" w:rsidP="00F960D1">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BF06BD" w14:textId="77777777" w:rsidR="004F72DE" w:rsidRPr="007875FC" w:rsidRDefault="004F72DE" w:rsidP="00F960D1">
            <w:pPr>
              <w:rPr>
                <w:rFonts w:ascii="Arial" w:hAnsi="Arial" w:cs="Arial"/>
                <w:iCs/>
                <w:color w:val="000000" w:themeColor="text1"/>
                <w:sz w:val="22"/>
                <w:szCs w:val="22"/>
              </w:rPr>
            </w:pPr>
          </w:p>
          <w:p w14:paraId="5F72886E" w14:textId="77777777" w:rsidR="004F72DE" w:rsidRPr="007875FC" w:rsidRDefault="004F72DE" w:rsidP="00F960D1">
            <w:pPr>
              <w:rPr>
                <w:rFonts w:ascii="Arial" w:hAnsi="Arial" w:cs="Arial"/>
                <w:iCs/>
                <w:color w:val="000000" w:themeColor="text1"/>
                <w:sz w:val="22"/>
                <w:szCs w:val="22"/>
              </w:rPr>
            </w:pPr>
            <w:r w:rsidRPr="007875FC">
              <w:rPr>
                <w:rFonts w:ascii="Arial" w:hAnsi="Arial" w:cs="Arial"/>
                <w:iCs/>
                <w:color w:val="000000" w:themeColor="text1"/>
                <w:sz w:val="22"/>
                <w:szCs w:val="22"/>
              </w:rPr>
              <w:t xml:space="preserve">The inclusion criteria </w:t>
            </w:r>
            <w:proofErr w:type="gramStart"/>
            <w:r>
              <w:rPr>
                <w:rFonts w:ascii="Arial" w:hAnsi="Arial" w:cs="Arial"/>
                <w:iCs/>
                <w:color w:val="000000" w:themeColor="text1"/>
                <w:sz w:val="22"/>
                <w:szCs w:val="22"/>
              </w:rPr>
              <w:t>is</w:t>
            </w:r>
            <w:proofErr w:type="gramEnd"/>
            <w:r w:rsidRPr="007875FC">
              <w:rPr>
                <w:rFonts w:ascii="Arial" w:hAnsi="Arial" w:cs="Arial"/>
                <w:iCs/>
                <w:color w:val="000000" w:themeColor="text1"/>
                <w:sz w:val="22"/>
                <w:szCs w:val="22"/>
              </w:rPr>
              <w:t xml:space="preserve"> that participants must be in either Grade 1 or 4. These grades were chosen due to their expected low and developing levels of competencies. The exclusion criteria for the participants </w:t>
            </w:r>
            <w:proofErr w:type="gramStart"/>
            <w:r>
              <w:rPr>
                <w:rFonts w:ascii="Arial" w:hAnsi="Arial" w:cs="Arial"/>
                <w:iCs/>
                <w:color w:val="000000" w:themeColor="text1"/>
                <w:sz w:val="22"/>
                <w:szCs w:val="22"/>
              </w:rPr>
              <w:t>is</w:t>
            </w:r>
            <w:proofErr w:type="gramEnd"/>
            <w:r>
              <w:rPr>
                <w:rFonts w:ascii="Arial" w:hAnsi="Arial" w:cs="Arial"/>
                <w:iCs/>
                <w:color w:val="000000" w:themeColor="text1"/>
                <w:sz w:val="22"/>
                <w:szCs w:val="22"/>
              </w:rPr>
              <w:t xml:space="preserve"> </w:t>
            </w:r>
            <w:r w:rsidRPr="007875FC">
              <w:rPr>
                <w:rFonts w:ascii="Arial" w:hAnsi="Arial" w:cs="Arial"/>
                <w:iCs/>
                <w:color w:val="000000" w:themeColor="text1"/>
                <w:sz w:val="22"/>
                <w:szCs w:val="22"/>
              </w:rPr>
              <w:t>that they are free from injury and physically able to participate in PE class.</w:t>
            </w:r>
          </w:p>
          <w:p w14:paraId="47E8C2E5" w14:textId="77777777" w:rsidR="004F72DE" w:rsidRPr="007875FC" w:rsidRDefault="004F72DE" w:rsidP="00F960D1">
            <w:pPr>
              <w:rPr>
                <w:rFonts w:ascii="Arial" w:hAnsi="Arial" w:cs="Arial"/>
                <w:iCs/>
                <w:color w:val="000000" w:themeColor="text1"/>
                <w:sz w:val="22"/>
                <w:szCs w:val="22"/>
              </w:rPr>
            </w:pPr>
          </w:p>
        </w:tc>
      </w:tr>
    </w:tbl>
    <w:p w14:paraId="07590C66" w14:textId="77777777" w:rsidR="004F72DE" w:rsidRPr="00D71982" w:rsidRDefault="004F72DE" w:rsidP="004F72DE">
      <w:pPr>
        <w:rPr>
          <w:rFonts w:ascii="Arial" w:hAnsi="Arial" w:cs="Arial"/>
          <w:bCs/>
        </w:rPr>
      </w:pPr>
    </w:p>
    <w:p w14:paraId="7E3D6664" w14:textId="77777777" w:rsidR="004F72DE" w:rsidRDefault="004F72DE" w:rsidP="004F72DE">
      <w:r>
        <w:br w:type="page"/>
      </w:r>
    </w:p>
    <w:tbl>
      <w:tblPr>
        <w:tblW w:w="10485" w:type="dxa"/>
        <w:tblLook w:val="04A0" w:firstRow="1" w:lastRow="0" w:firstColumn="1" w:lastColumn="0" w:noHBand="0" w:noVBand="1"/>
      </w:tblPr>
      <w:tblGrid>
        <w:gridCol w:w="562"/>
        <w:gridCol w:w="7088"/>
        <w:gridCol w:w="992"/>
        <w:gridCol w:w="851"/>
        <w:gridCol w:w="992"/>
      </w:tblGrid>
      <w:tr w:rsidR="004F72DE" w:rsidRPr="004C3A0B" w14:paraId="6E1D52E9" w14:textId="77777777" w:rsidTr="00F960D1">
        <w:tc>
          <w:tcPr>
            <w:tcW w:w="562" w:type="dxa"/>
            <w:shd w:val="clear" w:color="auto" w:fill="F2F2F2" w:themeFill="background1" w:themeFillShade="F2"/>
          </w:tcPr>
          <w:p w14:paraId="148DF328" w14:textId="77777777" w:rsidR="004F72DE" w:rsidRPr="002132F9" w:rsidRDefault="004F72DE" w:rsidP="00F960D1">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24B5FD81" w14:textId="77777777" w:rsidR="004F72DE" w:rsidRPr="004C3A0B" w:rsidRDefault="004F72DE" w:rsidP="00F960D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4CB0BA3" w14:textId="77777777" w:rsidR="004F72DE" w:rsidRPr="004C3A0B" w:rsidRDefault="004F72DE" w:rsidP="00F960D1">
            <w:pPr>
              <w:autoSpaceDE w:val="0"/>
              <w:autoSpaceDN w:val="0"/>
              <w:adjustRightInd w:val="0"/>
              <w:jc w:val="center"/>
              <w:rPr>
                <w:rFonts w:ascii="Arial" w:hAnsi="Arial" w:cs="Arial"/>
                <w:b/>
                <w:bCs/>
                <w:sz w:val="16"/>
                <w:szCs w:val="16"/>
              </w:rPr>
            </w:pPr>
          </w:p>
          <w:p w14:paraId="2C8A5AE3"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2CD74E1"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F09C158" w14:textId="77777777" w:rsidR="004F72DE" w:rsidRPr="004C3A0B" w:rsidRDefault="004F72DE" w:rsidP="00F960D1">
            <w:pPr>
              <w:autoSpaceDE w:val="0"/>
              <w:autoSpaceDN w:val="0"/>
              <w:adjustRightInd w:val="0"/>
              <w:jc w:val="center"/>
              <w:rPr>
                <w:rFonts w:ascii="Arial" w:hAnsi="Arial" w:cs="Arial"/>
                <w:b/>
                <w:bCs/>
                <w:sz w:val="16"/>
                <w:szCs w:val="16"/>
              </w:rPr>
            </w:pPr>
          </w:p>
          <w:p w14:paraId="244B0C23"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F72DE" w:rsidRPr="004C3A0B" w14:paraId="3BB4EC55" w14:textId="77777777" w:rsidTr="00F960D1">
        <w:trPr>
          <w:trHeight w:val="439"/>
        </w:trPr>
        <w:tc>
          <w:tcPr>
            <w:tcW w:w="562" w:type="dxa"/>
            <w:shd w:val="clear" w:color="auto" w:fill="F2F2F2" w:themeFill="background1" w:themeFillShade="F2"/>
          </w:tcPr>
          <w:p w14:paraId="76029752"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C742D88"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003A746"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73525B5"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CF4859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28ED0032" w14:textId="77777777" w:rsidTr="00F960D1">
        <w:trPr>
          <w:trHeight w:val="403"/>
        </w:trPr>
        <w:tc>
          <w:tcPr>
            <w:tcW w:w="562" w:type="dxa"/>
            <w:shd w:val="clear" w:color="auto" w:fill="F2F2F2" w:themeFill="background1" w:themeFillShade="F2"/>
          </w:tcPr>
          <w:p w14:paraId="26DB5EDC"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8D2D991"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F159A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5085A0B"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C7328B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474BE558" w14:textId="77777777" w:rsidTr="00F960D1">
        <w:trPr>
          <w:trHeight w:val="439"/>
        </w:trPr>
        <w:tc>
          <w:tcPr>
            <w:tcW w:w="562" w:type="dxa"/>
            <w:shd w:val="clear" w:color="auto" w:fill="F2F2F2" w:themeFill="background1" w:themeFillShade="F2"/>
          </w:tcPr>
          <w:p w14:paraId="272D353D"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C602C0C"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0867564"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1525D8A"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FDB334C"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6F7B119" w14:textId="77777777" w:rsidTr="00F960D1">
        <w:trPr>
          <w:trHeight w:val="403"/>
        </w:trPr>
        <w:tc>
          <w:tcPr>
            <w:tcW w:w="562" w:type="dxa"/>
            <w:shd w:val="clear" w:color="auto" w:fill="F2F2F2" w:themeFill="background1" w:themeFillShade="F2"/>
          </w:tcPr>
          <w:p w14:paraId="45AA28D3"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BED07E9"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F5546A4"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583E8FB"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08DB22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6EC809EF" w14:textId="77777777" w:rsidTr="00F960D1">
        <w:trPr>
          <w:trHeight w:val="439"/>
        </w:trPr>
        <w:tc>
          <w:tcPr>
            <w:tcW w:w="562" w:type="dxa"/>
            <w:shd w:val="clear" w:color="auto" w:fill="F2F2F2" w:themeFill="background1" w:themeFillShade="F2"/>
          </w:tcPr>
          <w:p w14:paraId="6751D18A"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8E08395"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824CCE8"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6D5E20E"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64E240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255143AF" w14:textId="77777777" w:rsidTr="00F960D1">
        <w:trPr>
          <w:trHeight w:val="403"/>
        </w:trPr>
        <w:tc>
          <w:tcPr>
            <w:tcW w:w="562" w:type="dxa"/>
            <w:shd w:val="clear" w:color="auto" w:fill="F2F2F2" w:themeFill="background1" w:themeFillShade="F2"/>
          </w:tcPr>
          <w:p w14:paraId="0B321249"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AF422C2"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2E634B6"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480E17C"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F575B2B"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48EE8ED0" w14:textId="77777777" w:rsidTr="00F960D1">
        <w:trPr>
          <w:trHeight w:val="439"/>
        </w:trPr>
        <w:tc>
          <w:tcPr>
            <w:tcW w:w="562" w:type="dxa"/>
            <w:shd w:val="clear" w:color="auto" w:fill="F2F2F2" w:themeFill="background1" w:themeFillShade="F2"/>
          </w:tcPr>
          <w:p w14:paraId="399E59DB"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0AE9F2C4"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C12F243"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DE4E2DD"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0DFE8B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7B7DFBFC" w14:textId="77777777" w:rsidTr="00F960D1">
        <w:trPr>
          <w:trHeight w:val="403"/>
        </w:trPr>
        <w:tc>
          <w:tcPr>
            <w:tcW w:w="562" w:type="dxa"/>
            <w:shd w:val="clear" w:color="auto" w:fill="F2F2F2" w:themeFill="background1" w:themeFillShade="F2"/>
          </w:tcPr>
          <w:p w14:paraId="02E9AA77"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93D5618"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11CBFC6"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6F5CC5E"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EAE3040"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787A881F" w14:textId="77777777" w:rsidTr="00F960D1">
        <w:trPr>
          <w:trHeight w:val="439"/>
        </w:trPr>
        <w:tc>
          <w:tcPr>
            <w:tcW w:w="562" w:type="dxa"/>
            <w:shd w:val="clear" w:color="auto" w:fill="F2F2F2" w:themeFill="background1" w:themeFillShade="F2"/>
          </w:tcPr>
          <w:p w14:paraId="2B38F2C0"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2C5817F"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E05C57F"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E76633E"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ECA0DA7"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1982DBD7" w14:textId="77777777" w:rsidTr="00F960D1">
        <w:trPr>
          <w:trHeight w:val="403"/>
        </w:trPr>
        <w:tc>
          <w:tcPr>
            <w:tcW w:w="562" w:type="dxa"/>
            <w:tcBorders>
              <w:bottom w:val="single" w:sz="4" w:space="0" w:color="auto"/>
            </w:tcBorders>
            <w:shd w:val="clear" w:color="auto" w:fill="F2F2F2" w:themeFill="background1" w:themeFillShade="F2"/>
          </w:tcPr>
          <w:p w14:paraId="0FC4FFE8"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139A177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4F72DE" w:rsidRPr="004C3A0B" w14:paraId="102484B5" w14:textId="77777777" w:rsidTr="00F960D1">
        <w:trPr>
          <w:trHeight w:val="403"/>
        </w:trPr>
        <w:tc>
          <w:tcPr>
            <w:tcW w:w="562" w:type="dxa"/>
          </w:tcPr>
          <w:p w14:paraId="4C389601" w14:textId="77777777" w:rsidR="004F72DE" w:rsidRDefault="004F72DE" w:rsidP="00F960D1">
            <w:pPr>
              <w:rPr>
                <w:rFonts w:ascii="Arial" w:hAnsi="Arial" w:cs="Arial"/>
                <w:sz w:val="22"/>
                <w:szCs w:val="22"/>
              </w:rPr>
            </w:pPr>
            <w:r>
              <w:rPr>
                <w:rFonts w:ascii="Arial" w:hAnsi="Arial" w:cs="Arial"/>
                <w:sz w:val="22"/>
                <w:szCs w:val="22"/>
              </w:rPr>
              <w:t>27</w:t>
            </w:r>
          </w:p>
        </w:tc>
        <w:tc>
          <w:tcPr>
            <w:tcW w:w="9923" w:type="dxa"/>
            <w:gridSpan w:val="4"/>
            <w:vAlign w:val="center"/>
          </w:tcPr>
          <w:p w14:paraId="31DF8878" w14:textId="77777777" w:rsidR="004F72DE" w:rsidRDefault="004F72DE" w:rsidP="00F960D1">
            <w:pPr>
              <w:rPr>
                <w:rFonts w:ascii="Arial" w:hAnsi="Arial" w:cs="Arial"/>
                <w:sz w:val="22"/>
                <w:szCs w:val="22"/>
              </w:rPr>
            </w:pPr>
          </w:p>
          <w:p w14:paraId="678330D8" w14:textId="77777777" w:rsidR="004F72DE" w:rsidRDefault="004F72DE" w:rsidP="00F960D1">
            <w:pPr>
              <w:rPr>
                <w:rFonts w:ascii="Arial" w:hAnsi="Arial" w:cs="Arial"/>
                <w:sz w:val="22"/>
                <w:szCs w:val="22"/>
              </w:rPr>
            </w:pPr>
          </w:p>
          <w:p w14:paraId="2EF5B2B9" w14:textId="77777777" w:rsidR="004F72DE" w:rsidRPr="004C3A0B" w:rsidRDefault="004F72DE" w:rsidP="00F960D1">
            <w:pPr>
              <w:rPr>
                <w:rFonts w:ascii="Arial" w:hAnsi="Arial" w:cs="Arial"/>
                <w:sz w:val="22"/>
                <w:szCs w:val="22"/>
              </w:rPr>
            </w:pPr>
          </w:p>
          <w:p w14:paraId="22D63E66" w14:textId="77777777" w:rsidR="004F72DE" w:rsidRPr="004C3A0B" w:rsidRDefault="004F72DE" w:rsidP="00F960D1">
            <w:pPr>
              <w:autoSpaceDE w:val="0"/>
              <w:autoSpaceDN w:val="0"/>
              <w:adjustRightInd w:val="0"/>
              <w:rPr>
                <w:rFonts w:cs="Arial"/>
              </w:rPr>
            </w:pPr>
          </w:p>
        </w:tc>
      </w:tr>
    </w:tbl>
    <w:p w14:paraId="6403C953" w14:textId="77777777" w:rsidR="004F72DE" w:rsidRPr="004C3A0B" w:rsidRDefault="004F72DE" w:rsidP="004F72DE"/>
    <w:tbl>
      <w:tblPr>
        <w:tblW w:w="10485" w:type="dxa"/>
        <w:tblLook w:val="04A0" w:firstRow="1" w:lastRow="0" w:firstColumn="1" w:lastColumn="0" w:noHBand="0" w:noVBand="1"/>
      </w:tblPr>
      <w:tblGrid>
        <w:gridCol w:w="562"/>
        <w:gridCol w:w="7088"/>
        <w:gridCol w:w="992"/>
        <w:gridCol w:w="851"/>
        <w:gridCol w:w="992"/>
      </w:tblGrid>
      <w:tr w:rsidR="004F72DE" w:rsidRPr="004C3A0B" w14:paraId="0AE3C293" w14:textId="77777777" w:rsidTr="00F960D1">
        <w:tc>
          <w:tcPr>
            <w:tcW w:w="562" w:type="dxa"/>
            <w:shd w:val="clear" w:color="auto" w:fill="F2F2F2" w:themeFill="background1" w:themeFillShade="F2"/>
          </w:tcPr>
          <w:p w14:paraId="004F707D" w14:textId="77777777" w:rsidR="004F72DE" w:rsidRPr="002132F9" w:rsidRDefault="004F72DE" w:rsidP="00F960D1">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29B1E24" w14:textId="77777777" w:rsidR="004F72DE" w:rsidRPr="004C3A0B" w:rsidRDefault="004F72DE" w:rsidP="00F960D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3DFFD6F" w14:textId="77777777" w:rsidR="004F72DE" w:rsidRPr="004C3A0B" w:rsidRDefault="004F72DE" w:rsidP="00F960D1">
            <w:pPr>
              <w:autoSpaceDE w:val="0"/>
              <w:autoSpaceDN w:val="0"/>
              <w:adjustRightInd w:val="0"/>
              <w:jc w:val="center"/>
              <w:rPr>
                <w:rFonts w:ascii="Arial" w:hAnsi="Arial" w:cs="Arial"/>
                <w:b/>
                <w:bCs/>
                <w:sz w:val="16"/>
                <w:szCs w:val="16"/>
              </w:rPr>
            </w:pPr>
          </w:p>
          <w:p w14:paraId="130A4F93"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D9B8034"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191F2CB" w14:textId="77777777" w:rsidR="004F72DE" w:rsidRPr="004C3A0B" w:rsidRDefault="004F72DE" w:rsidP="00F960D1">
            <w:pPr>
              <w:autoSpaceDE w:val="0"/>
              <w:autoSpaceDN w:val="0"/>
              <w:adjustRightInd w:val="0"/>
              <w:jc w:val="center"/>
              <w:rPr>
                <w:rFonts w:ascii="Arial" w:hAnsi="Arial" w:cs="Arial"/>
                <w:b/>
                <w:bCs/>
                <w:sz w:val="16"/>
                <w:szCs w:val="16"/>
              </w:rPr>
            </w:pPr>
          </w:p>
          <w:p w14:paraId="771C11CC"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F72DE" w:rsidRPr="004C3A0B" w14:paraId="42B1C223" w14:textId="77777777" w:rsidTr="00F960D1">
        <w:trPr>
          <w:trHeight w:val="439"/>
        </w:trPr>
        <w:tc>
          <w:tcPr>
            <w:tcW w:w="562" w:type="dxa"/>
            <w:shd w:val="clear" w:color="auto" w:fill="F2F2F2" w:themeFill="background1" w:themeFillShade="F2"/>
          </w:tcPr>
          <w:p w14:paraId="5EAC3C38"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108F20BD"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5DE7B7D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D83BFDE"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64738D"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188725DB" w14:textId="77777777" w:rsidTr="00F960D1">
        <w:trPr>
          <w:trHeight w:val="403"/>
        </w:trPr>
        <w:tc>
          <w:tcPr>
            <w:tcW w:w="562" w:type="dxa"/>
            <w:shd w:val="clear" w:color="auto" w:fill="F2F2F2" w:themeFill="background1" w:themeFillShade="F2"/>
          </w:tcPr>
          <w:p w14:paraId="3871915B"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77E22553"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9BED61E"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9290534"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5B98098"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41DC7C99" w14:textId="77777777" w:rsidTr="00F960D1">
        <w:trPr>
          <w:trHeight w:val="439"/>
        </w:trPr>
        <w:tc>
          <w:tcPr>
            <w:tcW w:w="562" w:type="dxa"/>
            <w:shd w:val="clear" w:color="auto" w:fill="F2F2F2" w:themeFill="background1" w:themeFillShade="F2"/>
          </w:tcPr>
          <w:p w14:paraId="13C405D9"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62210DA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915A5DF"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E892C8F"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7F4DE8"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59904398" w14:textId="77777777" w:rsidTr="00F960D1">
        <w:trPr>
          <w:trHeight w:val="403"/>
        </w:trPr>
        <w:tc>
          <w:tcPr>
            <w:tcW w:w="562" w:type="dxa"/>
            <w:shd w:val="clear" w:color="auto" w:fill="F2F2F2" w:themeFill="background1" w:themeFillShade="F2"/>
          </w:tcPr>
          <w:p w14:paraId="42A4BFB7"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455BA9EB"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27F6D"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72F5761"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E381BD3"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7732C684" w14:textId="77777777" w:rsidTr="00F960D1">
        <w:trPr>
          <w:trHeight w:val="403"/>
        </w:trPr>
        <w:tc>
          <w:tcPr>
            <w:tcW w:w="562" w:type="dxa"/>
            <w:shd w:val="clear" w:color="auto" w:fill="F2F2F2" w:themeFill="background1" w:themeFillShade="F2"/>
          </w:tcPr>
          <w:p w14:paraId="0E7E052C"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1399327E"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F72DE" w:rsidRPr="004C3A0B" w14:paraId="199C1747" w14:textId="77777777" w:rsidTr="00F960D1">
        <w:trPr>
          <w:trHeight w:val="403"/>
        </w:trPr>
        <w:tc>
          <w:tcPr>
            <w:tcW w:w="562" w:type="dxa"/>
          </w:tcPr>
          <w:p w14:paraId="71F69F60" w14:textId="77777777" w:rsidR="004F72DE" w:rsidRDefault="004F72DE" w:rsidP="00F960D1">
            <w:pPr>
              <w:rPr>
                <w:rFonts w:ascii="Arial" w:hAnsi="Arial" w:cs="Arial"/>
                <w:sz w:val="22"/>
                <w:szCs w:val="22"/>
              </w:rPr>
            </w:pPr>
            <w:r>
              <w:rPr>
                <w:rFonts w:ascii="Arial" w:hAnsi="Arial" w:cs="Arial"/>
                <w:sz w:val="22"/>
                <w:szCs w:val="22"/>
              </w:rPr>
              <w:t>34</w:t>
            </w:r>
          </w:p>
        </w:tc>
        <w:tc>
          <w:tcPr>
            <w:tcW w:w="9923" w:type="dxa"/>
            <w:gridSpan w:val="4"/>
            <w:vAlign w:val="center"/>
          </w:tcPr>
          <w:p w14:paraId="1D4D1598" w14:textId="77777777" w:rsidR="004F72DE" w:rsidRDefault="004F72DE" w:rsidP="00F960D1">
            <w:pPr>
              <w:rPr>
                <w:rFonts w:ascii="Arial" w:hAnsi="Arial" w:cs="Arial"/>
                <w:sz w:val="22"/>
                <w:szCs w:val="22"/>
              </w:rPr>
            </w:pPr>
          </w:p>
          <w:p w14:paraId="31423B77" w14:textId="77777777" w:rsidR="004F72DE" w:rsidRDefault="004F72DE" w:rsidP="00F960D1">
            <w:pPr>
              <w:rPr>
                <w:rFonts w:ascii="Arial" w:hAnsi="Arial" w:cs="Arial"/>
                <w:sz w:val="22"/>
                <w:szCs w:val="22"/>
              </w:rPr>
            </w:pPr>
          </w:p>
          <w:p w14:paraId="54F01680" w14:textId="77777777" w:rsidR="004F72DE" w:rsidRPr="004C3A0B" w:rsidRDefault="004F72DE" w:rsidP="00F960D1">
            <w:pPr>
              <w:autoSpaceDE w:val="0"/>
              <w:autoSpaceDN w:val="0"/>
              <w:adjustRightInd w:val="0"/>
              <w:rPr>
                <w:rFonts w:cs="Arial"/>
              </w:rPr>
            </w:pPr>
          </w:p>
        </w:tc>
      </w:tr>
    </w:tbl>
    <w:p w14:paraId="1435AC0D" w14:textId="77777777" w:rsidR="004F72DE" w:rsidRPr="00354F34" w:rsidRDefault="004F72DE" w:rsidP="004F72DE">
      <w:pPr>
        <w:autoSpaceDE w:val="0"/>
        <w:autoSpaceDN w:val="0"/>
        <w:adjustRightInd w:val="0"/>
        <w:spacing w:after="240"/>
        <w:jc w:val="both"/>
        <w:rPr>
          <w:rFonts w:ascii="Arial" w:hAnsi="Arial" w:cs="Arial"/>
          <w:b/>
          <w:sz w:val="22"/>
          <w:szCs w:val="22"/>
        </w:rPr>
      </w:pPr>
    </w:p>
    <w:p w14:paraId="6A163D78" w14:textId="77777777" w:rsidR="004F72DE" w:rsidRPr="00354F34" w:rsidRDefault="004F72DE" w:rsidP="004F72DE">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F72DE" w:rsidRPr="004C3A0B" w14:paraId="664E9E0D" w14:textId="77777777" w:rsidTr="00F960D1">
        <w:tc>
          <w:tcPr>
            <w:tcW w:w="596" w:type="dxa"/>
            <w:tcBorders>
              <w:bottom w:val="single" w:sz="4" w:space="0" w:color="auto"/>
            </w:tcBorders>
            <w:shd w:val="clear" w:color="auto" w:fill="F2F2F2" w:themeFill="background1" w:themeFillShade="F2"/>
          </w:tcPr>
          <w:p w14:paraId="7241211F" w14:textId="77777777" w:rsidR="004F72DE" w:rsidRPr="002132F9" w:rsidRDefault="004F72DE" w:rsidP="00F960D1">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7A09E1E" w14:textId="77777777" w:rsidR="004F72DE" w:rsidRDefault="004F72DE" w:rsidP="00F960D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7DEC87A" w14:textId="77777777" w:rsidR="004F72DE" w:rsidRDefault="004F72DE" w:rsidP="00F960D1"/>
          <w:p w14:paraId="38BDD985" w14:textId="77777777" w:rsidR="004F72DE" w:rsidRPr="00204E14" w:rsidRDefault="004F72DE" w:rsidP="00F960D1">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F72DE" w:rsidRPr="004C3A0B" w14:paraId="573E3335" w14:textId="77777777" w:rsidTr="00F960D1">
        <w:tc>
          <w:tcPr>
            <w:tcW w:w="596" w:type="dxa"/>
            <w:vMerge w:val="restart"/>
            <w:shd w:val="clear" w:color="auto" w:fill="F2F2F2" w:themeFill="background1" w:themeFillShade="F2"/>
          </w:tcPr>
          <w:p w14:paraId="711257A6" w14:textId="77777777" w:rsidR="004F72DE" w:rsidRPr="002132F9" w:rsidRDefault="004F72DE" w:rsidP="00F960D1">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67B96FF7" w14:textId="77777777" w:rsidR="004F72DE" w:rsidRPr="00204E14" w:rsidRDefault="004F72DE" w:rsidP="00F960D1">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0094FE4" w14:textId="77777777" w:rsidR="004F72DE" w:rsidRPr="00204E14" w:rsidRDefault="004F72DE" w:rsidP="00F960D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4AACA8" w14:textId="77777777" w:rsidR="004F72DE" w:rsidRPr="00264416" w:rsidRDefault="004F72DE" w:rsidP="00F960D1">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BCE5FCE" w14:textId="77777777" w:rsidR="004F72DE" w:rsidRPr="00FD519A" w:rsidRDefault="00000000" w:rsidP="00F960D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F72DE">
                  <w:rPr>
                    <w:rFonts w:ascii="MS Gothic" w:eastAsia="MS Gothic" w:hAnsi="MS Gothic" w:cs="Arial" w:hint="eastAsia"/>
                    <w:b w:val="0"/>
                    <w:bCs w:val="0"/>
                  </w:rPr>
                  <w:t>☐</w:t>
                </w:r>
              </w:sdtContent>
            </w:sdt>
          </w:p>
        </w:tc>
      </w:tr>
      <w:tr w:rsidR="004F72DE" w:rsidRPr="004C3A0B" w14:paraId="5D3ECED0" w14:textId="77777777" w:rsidTr="00F960D1">
        <w:tc>
          <w:tcPr>
            <w:tcW w:w="596" w:type="dxa"/>
            <w:vMerge/>
            <w:tcBorders>
              <w:bottom w:val="single" w:sz="4" w:space="0" w:color="auto"/>
            </w:tcBorders>
            <w:shd w:val="clear" w:color="auto" w:fill="F2F2F2" w:themeFill="background1" w:themeFillShade="F2"/>
          </w:tcPr>
          <w:p w14:paraId="083F5C23" w14:textId="77777777" w:rsidR="004F72DE" w:rsidRPr="002132F9" w:rsidRDefault="004F72DE" w:rsidP="00F960D1">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1BE6311" w14:textId="77777777" w:rsidR="004F72DE" w:rsidRPr="00204E14" w:rsidRDefault="004F72DE" w:rsidP="00F960D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FEB2710" w14:textId="77777777" w:rsidR="004F72DE" w:rsidRPr="00204E14" w:rsidRDefault="004F72DE" w:rsidP="00F960D1">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7B46913D" w14:textId="77777777" w:rsidR="004F72DE" w:rsidRDefault="00000000" w:rsidP="00F960D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F72DE">
                  <w:rPr>
                    <w:rFonts w:ascii="MS Gothic" w:eastAsia="MS Gothic" w:hAnsi="MS Gothic" w:cs="Arial" w:hint="eastAsia"/>
                    <w:b w:val="0"/>
                    <w:bCs w:val="0"/>
                  </w:rPr>
                  <w:t>☒</w:t>
                </w:r>
              </w:sdtContent>
            </w:sdt>
          </w:p>
        </w:tc>
      </w:tr>
      <w:tr w:rsidR="004F72DE" w:rsidRPr="004C3A0B" w14:paraId="3AE95C48" w14:textId="77777777" w:rsidTr="00F960D1">
        <w:tc>
          <w:tcPr>
            <w:tcW w:w="596" w:type="dxa"/>
            <w:tcBorders>
              <w:bottom w:val="single" w:sz="4" w:space="0" w:color="auto"/>
            </w:tcBorders>
            <w:shd w:val="clear" w:color="auto" w:fill="F2F2F2" w:themeFill="background1" w:themeFillShade="F2"/>
          </w:tcPr>
          <w:p w14:paraId="4D90F2EE" w14:textId="77777777" w:rsidR="004F72DE" w:rsidRPr="002132F9" w:rsidRDefault="004F72DE" w:rsidP="00F960D1">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CC4677B" w14:textId="77777777" w:rsidR="004F72DE" w:rsidRPr="004C3A0B" w:rsidRDefault="004F72DE" w:rsidP="00F960D1">
            <w:pPr>
              <w:rPr>
                <w:rFonts w:ascii="Arial" w:hAnsi="Arial" w:cs="Arial"/>
                <w:sz w:val="22"/>
                <w:szCs w:val="22"/>
              </w:rPr>
            </w:pPr>
            <w:r w:rsidRPr="004C3A0B">
              <w:rPr>
                <w:rFonts w:ascii="Arial" w:hAnsi="Arial" w:cs="Arial"/>
                <w:b/>
                <w:sz w:val="22"/>
                <w:szCs w:val="22"/>
              </w:rPr>
              <w:t>Risks to participants</w:t>
            </w:r>
          </w:p>
          <w:p w14:paraId="25C2BD6A" w14:textId="77777777" w:rsidR="004F72DE" w:rsidRPr="004C3A0B" w:rsidRDefault="004F72DE" w:rsidP="00F960D1">
            <w:pPr>
              <w:rPr>
                <w:rFonts w:ascii="Arial" w:hAnsi="Arial" w:cs="Arial"/>
                <w:sz w:val="22"/>
                <w:szCs w:val="22"/>
              </w:rPr>
            </w:pPr>
            <w:r w:rsidRPr="004C3A0B">
              <w:rPr>
                <w:rFonts w:ascii="Arial" w:hAnsi="Arial" w:cs="Arial"/>
                <w:sz w:val="22"/>
                <w:szCs w:val="22"/>
              </w:rPr>
              <w:lastRenderedPageBreak/>
              <w:t>For example: emotional distress, financial disclosure, physical harm, transfer of personal data, sensitive organisational information</w:t>
            </w:r>
          </w:p>
        </w:tc>
      </w:tr>
      <w:tr w:rsidR="004F72DE" w:rsidRPr="004C3A0B" w14:paraId="4F359237" w14:textId="77777777" w:rsidTr="00F960D1">
        <w:tc>
          <w:tcPr>
            <w:tcW w:w="596" w:type="dxa"/>
            <w:tcBorders>
              <w:top w:val="single" w:sz="4" w:space="0" w:color="auto"/>
              <w:bottom w:val="single" w:sz="4" w:space="0" w:color="auto"/>
            </w:tcBorders>
          </w:tcPr>
          <w:p w14:paraId="258608A7" w14:textId="77777777" w:rsidR="004F72DE" w:rsidRPr="00CE0890" w:rsidRDefault="004F72DE" w:rsidP="00F960D1">
            <w:pPr>
              <w:autoSpaceDE w:val="0"/>
              <w:autoSpaceDN w:val="0"/>
              <w:adjustRightInd w:val="0"/>
              <w:rPr>
                <w:rFonts w:ascii="Arial" w:hAnsi="Arial" w:cs="Arial"/>
                <w:sz w:val="22"/>
                <w:szCs w:val="22"/>
              </w:rPr>
            </w:pPr>
            <w:r w:rsidRPr="00CE0890">
              <w:rPr>
                <w:rFonts w:ascii="Arial" w:hAnsi="Arial" w:cs="Arial"/>
                <w:sz w:val="22"/>
                <w:szCs w:val="22"/>
              </w:rPr>
              <w:lastRenderedPageBreak/>
              <w:t>4</w:t>
            </w:r>
          </w:p>
        </w:tc>
        <w:tc>
          <w:tcPr>
            <w:tcW w:w="4991" w:type="dxa"/>
            <w:tcBorders>
              <w:top w:val="single" w:sz="4" w:space="0" w:color="auto"/>
              <w:bottom w:val="single" w:sz="4" w:space="0" w:color="auto"/>
            </w:tcBorders>
          </w:tcPr>
          <w:p w14:paraId="2206C7FC"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Risk to Participant:</w:t>
            </w:r>
          </w:p>
          <w:p w14:paraId="7932D5CD" w14:textId="77777777" w:rsidR="004F72DE" w:rsidRDefault="004F72DE" w:rsidP="00F960D1">
            <w:pPr>
              <w:rPr>
                <w:rFonts w:ascii="Arial" w:hAnsi="Arial" w:cs="Arial"/>
                <w:sz w:val="22"/>
                <w:szCs w:val="22"/>
              </w:rPr>
            </w:pPr>
            <w:r>
              <w:rPr>
                <w:rFonts w:ascii="Arial" w:hAnsi="Arial" w:cs="Arial"/>
                <w:sz w:val="22"/>
                <w:szCs w:val="22"/>
              </w:rPr>
              <w:t xml:space="preserve">Physical harm or injury during P.E. lesson as part of normal BC P.E. curriculum, which always carries these risks. To mitigate these risks, see the next box. </w:t>
            </w:r>
          </w:p>
          <w:p w14:paraId="2E410FB6" w14:textId="77777777" w:rsidR="004F72DE" w:rsidRPr="004C3A0B" w:rsidRDefault="004F72DE" w:rsidP="00F960D1">
            <w:pPr>
              <w:rPr>
                <w:rFonts w:ascii="Arial" w:hAnsi="Arial" w:cs="Arial"/>
                <w:sz w:val="22"/>
                <w:szCs w:val="22"/>
              </w:rPr>
            </w:pPr>
          </w:p>
          <w:p w14:paraId="110484DF" w14:textId="77777777" w:rsidR="004F72DE" w:rsidRPr="004C3A0B" w:rsidRDefault="004F72DE" w:rsidP="00F960D1">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56A2AFC" w14:textId="77777777" w:rsidR="004F72DE" w:rsidRDefault="004F72DE" w:rsidP="00F960D1">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05000CCC" w14:textId="77777777" w:rsidR="004F72DE" w:rsidRDefault="004F72DE" w:rsidP="00F960D1">
            <w:pPr>
              <w:rPr>
                <w:rFonts w:ascii="Arial" w:hAnsi="Arial" w:cs="Arial"/>
                <w:sz w:val="22"/>
                <w:szCs w:val="22"/>
              </w:rPr>
            </w:pPr>
            <w:r>
              <w:rPr>
                <w:rFonts w:ascii="Arial" w:hAnsi="Arial" w:cs="Arial"/>
                <w:sz w:val="22"/>
                <w:szCs w:val="22"/>
              </w:rPr>
              <w:t xml:space="preserve">Ensure the space and equipment is safe for the P.E. lesson, clear instruction, proper footwear/clothing and Covid precautions. </w:t>
            </w:r>
          </w:p>
          <w:p w14:paraId="6DF79C56" w14:textId="77777777" w:rsidR="004F72DE" w:rsidRPr="00354F34" w:rsidRDefault="004F72DE" w:rsidP="00F960D1">
            <w:pPr>
              <w:autoSpaceDE w:val="0"/>
              <w:autoSpaceDN w:val="0"/>
              <w:adjustRightInd w:val="0"/>
              <w:rPr>
                <w:rFonts w:cs="Arial"/>
                <w:i/>
              </w:rPr>
            </w:pPr>
          </w:p>
        </w:tc>
      </w:tr>
      <w:tr w:rsidR="004F72DE" w:rsidRPr="004C3A0B" w14:paraId="4747B054" w14:textId="77777777" w:rsidTr="00F960D1">
        <w:tc>
          <w:tcPr>
            <w:tcW w:w="596" w:type="dxa"/>
            <w:tcBorders>
              <w:bottom w:val="single" w:sz="4" w:space="0" w:color="auto"/>
            </w:tcBorders>
            <w:shd w:val="clear" w:color="auto" w:fill="F2F2F2" w:themeFill="background1" w:themeFillShade="F2"/>
          </w:tcPr>
          <w:p w14:paraId="5537354D" w14:textId="77777777" w:rsidR="004F72DE" w:rsidRPr="00E32138" w:rsidRDefault="004F72DE" w:rsidP="00F960D1">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4204A556" w14:textId="77777777" w:rsidR="004F72DE" w:rsidRPr="004C3A0B" w:rsidRDefault="004F72DE" w:rsidP="00F960D1">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4F72DE" w:rsidRPr="004C3A0B" w14:paraId="21D72162" w14:textId="77777777" w:rsidTr="00F960D1">
        <w:tc>
          <w:tcPr>
            <w:tcW w:w="596" w:type="dxa"/>
            <w:tcBorders>
              <w:top w:val="single" w:sz="4" w:space="0" w:color="auto"/>
              <w:bottom w:val="single" w:sz="4" w:space="0" w:color="auto"/>
            </w:tcBorders>
          </w:tcPr>
          <w:p w14:paraId="2444696C" w14:textId="77777777" w:rsidR="004F72DE" w:rsidRPr="00CE0890" w:rsidRDefault="004F72DE" w:rsidP="00F960D1">
            <w:pPr>
              <w:rPr>
                <w:rFonts w:ascii="Arial" w:hAnsi="Arial" w:cs="Arial"/>
                <w:sz w:val="22"/>
                <w:szCs w:val="22"/>
              </w:rPr>
            </w:pPr>
          </w:p>
        </w:tc>
        <w:tc>
          <w:tcPr>
            <w:tcW w:w="9923" w:type="dxa"/>
            <w:gridSpan w:val="4"/>
            <w:tcBorders>
              <w:top w:val="single" w:sz="4" w:space="0" w:color="auto"/>
              <w:bottom w:val="single" w:sz="4" w:space="0" w:color="auto"/>
            </w:tcBorders>
          </w:tcPr>
          <w:p w14:paraId="6F8D2514" w14:textId="77777777" w:rsidR="004F72DE" w:rsidRDefault="004F72DE" w:rsidP="00F960D1">
            <w:pPr>
              <w:rPr>
                <w:rFonts w:ascii="Arial" w:hAnsi="Arial" w:cs="Arial"/>
                <w:sz w:val="22"/>
                <w:szCs w:val="22"/>
              </w:rPr>
            </w:pPr>
            <w:r>
              <w:rPr>
                <w:rFonts w:ascii="Arial" w:hAnsi="Arial" w:cs="Arial"/>
                <w:sz w:val="22"/>
                <w:szCs w:val="22"/>
              </w:rPr>
              <w:t>Not applicable to this research study.</w:t>
            </w:r>
          </w:p>
          <w:p w14:paraId="14D47019" w14:textId="77777777" w:rsidR="004F72DE" w:rsidRDefault="004F72DE" w:rsidP="00F960D1">
            <w:pPr>
              <w:rPr>
                <w:rFonts w:ascii="Arial" w:hAnsi="Arial" w:cs="Arial"/>
                <w:sz w:val="22"/>
                <w:szCs w:val="22"/>
              </w:rPr>
            </w:pPr>
          </w:p>
          <w:p w14:paraId="34DD1E10" w14:textId="77777777" w:rsidR="004F72DE" w:rsidRPr="004C3A0B" w:rsidRDefault="004F72DE" w:rsidP="00F960D1">
            <w:pPr>
              <w:autoSpaceDE w:val="0"/>
              <w:autoSpaceDN w:val="0"/>
              <w:adjustRightInd w:val="0"/>
              <w:rPr>
                <w:rFonts w:cs="Arial"/>
              </w:rPr>
            </w:pPr>
          </w:p>
        </w:tc>
      </w:tr>
      <w:tr w:rsidR="004F72DE" w:rsidRPr="004C3A0B" w14:paraId="07B04902" w14:textId="77777777" w:rsidTr="00F960D1">
        <w:tc>
          <w:tcPr>
            <w:tcW w:w="596" w:type="dxa"/>
            <w:tcBorders>
              <w:top w:val="single" w:sz="4" w:space="0" w:color="auto"/>
              <w:bottom w:val="single" w:sz="4" w:space="0" w:color="auto"/>
            </w:tcBorders>
            <w:shd w:val="clear" w:color="auto" w:fill="F2F2F2" w:themeFill="background1" w:themeFillShade="F2"/>
          </w:tcPr>
          <w:p w14:paraId="552870B6" w14:textId="77777777" w:rsidR="004F72DE" w:rsidRPr="002132F9" w:rsidRDefault="004F72DE" w:rsidP="00F960D1">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B78D43B" w14:textId="77777777" w:rsidR="004F72DE" w:rsidRPr="004C3A0B" w:rsidRDefault="004F72DE" w:rsidP="00F960D1">
            <w:pPr>
              <w:rPr>
                <w:rFonts w:ascii="Arial" w:hAnsi="Arial" w:cs="Arial"/>
                <w:sz w:val="22"/>
                <w:szCs w:val="22"/>
              </w:rPr>
            </w:pPr>
            <w:r w:rsidRPr="004C3A0B">
              <w:rPr>
                <w:rFonts w:ascii="Arial" w:hAnsi="Arial" w:cs="Arial"/>
                <w:b/>
                <w:sz w:val="22"/>
                <w:szCs w:val="22"/>
              </w:rPr>
              <w:t>Risks to investigator</w:t>
            </w:r>
          </w:p>
          <w:p w14:paraId="3572944E" w14:textId="77777777" w:rsidR="004F72DE" w:rsidRPr="004C3A0B" w:rsidRDefault="004F72DE" w:rsidP="00F960D1">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4F72DE" w:rsidRPr="004C3A0B" w14:paraId="77CDA7DF" w14:textId="77777777" w:rsidTr="00F960D1">
        <w:tc>
          <w:tcPr>
            <w:tcW w:w="596" w:type="dxa"/>
            <w:tcBorders>
              <w:top w:val="single" w:sz="4" w:space="0" w:color="auto"/>
              <w:bottom w:val="single" w:sz="4" w:space="0" w:color="auto"/>
            </w:tcBorders>
          </w:tcPr>
          <w:p w14:paraId="10ED8EF2" w14:textId="77777777" w:rsidR="004F72DE" w:rsidRPr="00CE0890" w:rsidRDefault="004F72DE" w:rsidP="00F960D1">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04919CC1"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Risk to Investigator:</w:t>
            </w:r>
          </w:p>
          <w:p w14:paraId="61374C7D" w14:textId="77777777" w:rsidR="004F72DE" w:rsidRDefault="004F72DE" w:rsidP="00F960D1">
            <w:pPr>
              <w:rPr>
                <w:rFonts w:ascii="Arial" w:hAnsi="Arial" w:cs="Arial"/>
                <w:sz w:val="22"/>
                <w:szCs w:val="22"/>
              </w:rPr>
            </w:pPr>
            <w:r>
              <w:rPr>
                <w:rFonts w:ascii="Arial" w:hAnsi="Arial" w:cs="Arial"/>
                <w:sz w:val="22"/>
                <w:szCs w:val="22"/>
              </w:rPr>
              <w:t xml:space="preserve">I am at no additional risks associated with this study. </w:t>
            </w:r>
          </w:p>
          <w:p w14:paraId="217E2FFA" w14:textId="77777777" w:rsidR="004F72DE" w:rsidRPr="004C3A0B" w:rsidRDefault="004F72DE" w:rsidP="00F960D1">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1035820" w14:textId="77777777" w:rsidR="004F72DE" w:rsidRPr="00354F34" w:rsidRDefault="004F72DE" w:rsidP="00F960D1">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8586FFB" w14:textId="77777777" w:rsidR="004F72DE" w:rsidRDefault="004F72DE" w:rsidP="00F960D1">
            <w:pPr>
              <w:rPr>
                <w:rFonts w:ascii="Arial" w:hAnsi="Arial" w:cs="Arial"/>
                <w:sz w:val="22"/>
                <w:szCs w:val="22"/>
              </w:rPr>
            </w:pPr>
            <w:r>
              <w:rPr>
                <w:rFonts w:ascii="Arial" w:hAnsi="Arial" w:cs="Arial"/>
                <w:sz w:val="22"/>
                <w:szCs w:val="22"/>
              </w:rPr>
              <w:t>Ensuring a safe space/environment</w:t>
            </w:r>
          </w:p>
          <w:p w14:paraId="73CCDE67" w14:textId="77777777" w:rsidR="004F72DE" w:rsidRPr="004C3A0B" w:rsidRDefault="004F72DE" w:rsidP="00F960D1">
            <w:pPr>
              <w:rPr>
                <w:rFonts w:ascii="Arial" w:hAnsi="Arial" w:cs="Arial"/>
                <w:sz w:val="22"/>
                <w:szCs w:val="22"/>
              </w:rPr>
            </w:pPr>
            <w:r>
              <w:rPr>
                <w:rFonts w:ascii="Arial" w:hAnsi="Arial" w:cs="Arial"/>
                <w:sz w:val="22"/>
                <w:szCs w:val="22"/>
              </w:rPr>
              <w:t xml:space="preserve">Ensuring the space, environment and equipment is safe. </w:t>
            </w:r>
          </w:p>
          <w:p w14:paraId="157D024B" w14:textId="77777777" w:rsidR="004F72DE" w:rsidRPr="004C3A0B" w:rsidRDefault="004F72DE" w:rsidP="00F960D1">
            <w:pPr>
              <w:autoSpaceDE w:val="0"/>
              <w:autoSpaceDN w:val="0"/>
              <w:adjustRightInd w:val="0"/>
              <w:rPr>
                <w:rFonts w:cs="Arial"/>
              </w:rPr>
            </w:pPr>
          </w:p>
        </w:tc>
      </w:tr>
      <w:tr w:rsidR="004F72DE" w:rsidRPr="004C3A0B" w14:paraId="3EAD26B6" w14:textId="77777777" w:rsidTr="00F960D1">
        <w:tc>
          <w:tcPr>
            <w:tcW w:w="596" w:type="dxa"/>
            <w:tcBorders>
              <w:top w:val="single" w:sz="4" w:space="0" w:color="auto"/>
              <w:bottom w:val="single" w:sz="4" w:space="0" w:color="auto"/>
            </w:tcBorders>
            <w:shd w:val="clear" w:color="auto" w:fill="F2F2F2" w:themeFill="background1" w:themeFillShade="F2"/>
          </w:tcPr>
          <w:p w14:paraId="27AE11CC" w14:textId="77777777" w:rsidR="004F72DE" w:rsidRPr="002132F9" w:rsidRDefault="004F72DE" w:rsidP="00F960D1">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5BED7548" w14:textId="77777777" w:rsidR="004F72DE" w:rsidRPr="004C3A0B" w:rsidRDefault="004F72DE" w:rsidP="00F960D1">
            <w:pPr>
              <w:rPr>
                <w:rFonts w:ascii="Arial" w:hAnsi="Arial" w:cs="Arial"/>
                <w:sz w:val="22"/>
                <w:szCs w:val="22"/>
              </w:rPr>
            </w:pPr>
            <w:r w:rsidRPr="004C3A0B">
              <w:rPr>
                <w:rFonts w:ascii="Arial" w:hAnsi="Arial" w:cs="Arial"/>
                <w:b/>
                <w:sz w:val="22"/>
                <w:szCs w:val="22"/>
              </w:rPr>
              <w:t>University/institutional risks</w:t>
            </w:r>
          </w:p>
          <w:p w14:paraId="3FB93182" w14:textId="77777777" w:rsidR="004F72DE" w:rsidRPr="004C3A0B" w:rsidRDefault="004F72DE" w:rsidP="00F960D1">
            <w:pPr>
              <w:rPr>
                <w:rFonts w:ascii="Arial" w:hAnsi="Arial" w:cs="Arial"/>
                <w:sz w:val="22"/>
                <w:szCs w:val="22"/>
              </w:rPr>
            </w:pPr>
            <w:r w:rsidRPr="004C3A0B">
              <w:rPr>
                <w:rFonts w:ascii="Arial" w:hAnsi="Arial" w:cs="Arial"/>
                <w:sz w:val="22"/>
                <w:szCs w:val="22"/>
              </w:rPr>
              <w:t>For example: adverse publicity, financial loss, data protection</w:t>
            </w:r>
          </w:p>
        </w:tc>
      </w:tr>
      <w:tr w:rsidR="004F72DE" w:rsidRPr="004C3A0B" w14:paraId="1A85BC07" w14:textId="77777777" w:rsidTr="00F960D1">
        <w:tc>
          <w:tcPr>
            <w:tcW w:w="596" w:type="dxa"/>
            <w:tcBorders>
              <w:top w:val="single" w:sz="4" w:space="0" w:color="auto"/>
              <w:bottom w:val="single" w:sz="4" w:space="0" w:color="auto"/>
            </w:tcBorders>
          </w:tcPr>
          <w:p w14:paraId="13B2EFD5" w14:textId="77777777" w:rsidR="004F72DE" w:rsidRPr="00CE0890" w:rsidRDefault="004F72DE" w:rsidP="00F960D1">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2A77E71"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Risk to University:</w:t>
            </w:r>
          </w:p>
          <w:p w14:paraId="7EAA9A80" w14:textId="77777777" w:rsidR="004F72DE" w:rsidRDefault="004F72DE" w:rsidP="00F960D1">
            <w:pPr>
              <w:rPr>
                <w:rFonts w:ascii="Arial" w:hAnsi="Arial" w:cs="Arial"/>
                <w:sz w:val="22"/>
                <w:szCs w:val="22"/>
              </w:rPr>
            </w:pPr>
            <w:r>
              <w:rPr>
                <w:rFonts w:ascii="Arial" w:hAnsi="Arial" w:cs="Arial"/>
                <w:sz w:val="22"/>
                <w:szCs w:val="22"/>
              </w:rPr>
              <w:t xml:space="preserve">There are no additional risks of this kind associated with this study. </w:t>
            </w:r>
          </w:p>
          <w:p w14:paraId="71F61E74" w14:textId="77777777" w:rsidR="004F72DE" w:rsidRPr="004C3A0B" w:rsidRDefault="004F72DE" w:rsidP="00F960D1">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9FB2F05" w14:textId="77777777" w:rsidR="004F72DE" w:rsidRPr="00354F34" w:rsidRDefault="004F72DE" w:rsidP="00F960D1">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0447956E" w14:textId="77777777" w:rsidR="004F72DE" w:rsidRDefault="004F72DE" w:rsidP="00F960D1">
            <w:pPr>
              <w:rPr>
                <w:rFonts w:ascii="Arial" w:hAnsi="Arial" w:cs="Arial"/>
                <w:sz w:val="22"/>
                <w:szCs w:val="22"/>
              </w:rPr>
            </w:pPr>
            <w:r>
              <w:rPr>
                <w:rFonts w:ascii="Arial" w:hAnsi="Arial" w:cs="Arial"/>
                <w:sz w:val="22"/>
                <w:szCs w:val="22"/>
              </w:rPr>
              <w:t xml:space="preserve">Ensure professionalism and take ethical considerations at all </w:t>
            </w:r>
            <w:proofErr w:type="gramStart"/>
            <w:r>
              <w:rPr>
                <w:rFonts w:ascii="Arial" w:hAnsi="Arial" w:cs="Arial"/>
                <w:sz w:val="22"/>
                <w:szCs w:val="22"/>
              </w:rPr>
              <w:t>time</w:t>
            </w:r>
            <w:proofErr w:type="gramEnd"/>
            <w:r>
              <w:rPr>
                <w:rFonts w:ascii="Arial" w:hAnsi="Arial" w:cs="Arial"/>
                <w:sz w:val="22"/>
                <w:szCs w:val="22"/>
              </w:rPr>
              <w:t xml:space="preserve">. </w:t>
            </w:r>
          </w:p>
          <w:p w14:paraId="493C62CB" w14:textId="77777777" w:rsidR="004F72DE" w:rsidRDefault="004F72DE" w:rsidP="00F960D1">
            <w:pPr>
              <w:rPr>
                <w:rFonts w:ascii="Arial" w:hAnsi="Arial" w:cs="Arial"/>
                <w:sz w:val="22"/>
                <w:szCs w:val="22"/>
              </w:rPr>
            </w:pPr>
          </w:p>
          <w:p w14:paraId="2CA6EAAD" w14:textId="77777777" w:rsidR="004F72DE" w:rsidRPr="004C3A0B" w:rsidRDefault="004F72DE" w:rsidP="00F960D1">
            <w:pPr>
              <w:autoSpaceDE w:val="0"/>
              <w:autoSpaceDN w:val="0"/>
              <w:adjustRightInd w:val="0"/>
              <w:rPr>
                <w:rFonts w:cs="Arial"/>
              </w:rPr>
            </w:pPr>
          </w:p>
        </w:tc>
      </w:tr>
    </w:tbl>
    <w:p w14:paraId="178B0F78" w14:textId="77777777" w:rsidR="004F72DE" w:rsidRDefault="004F72DE" w:rsidP="004F72DE"/>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F72DE" w:rsidRPr="004C3A0B" w14:paraId="291DC907" w14:textId="77777777" w:rsidTr="00F960D1">
        <w:tc>
          <w:tcPr>
            <w:tcW w:w="596" w:type="dxa"/>
            <w:tcBorders>
              <w:top w:val="single" w:sz="4" w:space="0" w:color="auto"/>
              <w:bottom w:val="single" w:sz="4" w:space="0" w:color="auto"/>
            </w:tcBorders>
            <w:shd w:val="clear" w:color="auto" w:fill="F2F2F2" w:themeFill="background1" w:themeFillShade="F2"/>
          </w:tcPr>
          <w:p w14:paraId="4CDD278A" w14:textId="77777777" w:rsidR="004F72DE" w:rsidRPr="002132F9" w:rsidRDefault="004F72DE" w:rsidP="00F960D1">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5B42B4C5" w14:textId="77777777" w:rsidR="004F72DE" w:rsidRPr="004C3A0B" w:rsidRDefault="004F72DE" w:rsidP="00F960D1">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4F72DE" w:rsidRPr="004C3A0B" w14:paraId="0DD5B652" w14:textId="77777777" w:rsidTr="00F960D1">
        <w:tc>
          <w:tcPr>
            <w:tcW w:w="596" w:type="dxa"/>
            <w:tcBorders>
              <w:top w:val="single" w:sz="4" w:space="0" w:color="auto"/>
              <w:bottom w:val="single" w:sz="4" w:space="0" w:color="auto"/>
            </w:tcBorders>
            <w:shd w:val="clear" w:color="auto" w:fill="F2F2F2" w:themeFill="background1" w:themeFillShade="F2"/>
          </w:tcPr>
          <w:p w14:paraId="76B5D4C0" w14:textId="77777777" w:rsidR="004F72DE" w:rsidRPr="00F96C3F" w:rsidRDefault="004F72DE" w:rsidP="00F960D1">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38AFC755" w14:textId="77777777" w:rsidR="004F72DE" w:rsidRPr="004C3A0B" w:rsidRDefault="004F72DE" w:rsidP="00F960D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A7ECBD7" w14:textId="77777777" w:rsidR="004F72DE"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D5EC746" w14:textId="77777777" w:rsidR="004F72DE" w:rsidRPr="004C3A0B" w:rsidRDefault="004F72DE" w:rsidP="00F960D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80FD645" w14:textId="77777777" w:rsidR="004F72DE"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29BE90F" w14:textId="77777777" w:rsidR="004F72DE" w:rsidRPr="004C3A0B" w:rsidRDefault="004F72DE" w:rsidP="00F960D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248D60A" w14:textId="77777777" w:rsidR="004F72DE"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F48258E" w14:textId="77777777" w:rsidR="004F72DE" w:rsidRPr="004C3A0B" w:rsidRDefault="004F72DE" w:rsidP="00F960D1">
            <w:pPr>
              <w:autoSpaceDE w:val="0"/>
              <w:autoSpaceDN w:val="0"/>
              <w:adjustRightInd w:val="0"/>
              <w:jc w:val="center"/>
              <w:rPr>
                <w:rFonts w:ascii="Arial" w:hAnsi="Arial" w:cs="Arial"/>
                <w:b/>
                <w:sz w:val="22"/>
                <w:szCs w:val="22"/>
              </w:rPr>
            </w:pPr>
          </w:p>
        </w:tc>
      </w:tr>
      <w:tr w:rsidR="004F72DE" w:rsidRPr="004C3A0B" w14:paraId="57E7F4B0" w14:textId="77777777" w:rsidTr="00F960D1">
        <w:trPr>
          <w:trHeight w:val="492"/>
        </w:trPr>
        <w:tc>
          <w:tcPr>
            <w:tcW w:w="596" w:type="dxa"/>
            <w:tcBorders>
              <w:top w:val="single" w:sz="4" w:space="0" w:color="auto"/>
              <w:bottom w:val="single" w:sz="4" w:space="0" w:color="auto"/>
            </w:tcBorders>
            <w:shd w:val="clear" w:color="auto" w:fill="F2F2F2" w:themeFill="background1" w:themeFillShade="F2"/>
          </w:tcPr>
          <w:p w14:paraId="5AC01379" w14:textId="77777777" w:rsidR="004F72DE" w:rsidRPr="00F96C3F" w:rsidRDefault="004F72DE" w:rsidP="00F960D1">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15B7DED4" w14:textId="77777777" w:rsidR="004F72DE" w:rsidRPr="004C3A0B" w:rsidRDefault="004F72DE" w:rsidP="00F960D1">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9EC24A3" w14:textId="77777777" w:rsidR="004F72DE" w:rsidRPr="004C3A0B" w:rsidRDefault="00000000" w:rsidP="00F960D1">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3464ED8" w14:textId="77777777" w:rsidR="004F72DE" w:rsidRPr="004C3A0B" w:rsidRDefault="00000000" w:rsidP="00F960D1">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B4B6ED7" w14:textId="77777777" w:rsidR="004F72DE" w:rsidRPr="004C3A0B" w:rsidRDefault="00000000" w:rsidP="00F960D1">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r>
    </w:tbl>
    <w:p w14:paraId="78A2F8D3" w14:textId="77777777" w:rsidR="004F72DE" w:rsidRPr="00354F34" w:rsidRDefault="004F72DE" w:rsidP="004F72DE">
      <w:pPr>
        <w:autoSpaceDE w:val="0"/>
        <w:autoSpaceDN w:val="0"/>
        <w:adjustRightInd w:val="0"/>
        <w:spacing w:after="240"/>
        <w:jc w:val="both"/>
        <w:rPr>
          <w:rFonts w:ascii="Arial" w:hAnsi="Arial" w:cs="Arial"/>
          <w:b/>
          <w:sz w:val="22"/>
          <w:szCs w:val="22"/>
        </w:rPr>
      </w:pPr>
    </w:p>
    <w:p w14:paraId="1F309E48" w14:textId="77777777" w:rsidR="004F72DE" w:rsidRPr="00354F34" w:rsidRDefault="004F72DE" w:rsidP="004F72DE">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F72DE" w:rsidRPr="004C3A0B" w14:paraId="06C413AB" w14:textId="77777777" w:rsidTr="00F960D1">
        <w:tc>
          <w:tcPr>
            <w:tcW w:w="596" w:type="dxa"/>
            <w:tcBorders>
              <w:top w:val="single" w:sz="4" w:space="0" w:color="auto"/>
              <w:bottom w:val="single" w:sz="4" w:space="0" w:color="auto"/>
            </w:tcBorders>
            <w:shd w:val="clear" w:color="auto" w:fill="F2F2F2" w:themeFill="background1" w:themeFillShade="F2"/>
          </w:tcPr>
          <w:p w14:paraId="2734EBBA" w14:textId="77777777" w:rsidR="004F72DE" w:rsidRPr="002132F9" w:rsidRDefault="004F72DE" w:rsidP="00F960D1">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444018F" w14:textId="77777777" w:rsidR="004F72DE" w:rsidRPr="004C3A0B" w:rsidRDefault="004F72DE" w:rsidP="00F960D1">
            <w:pPr>
              <w:rPr>
                <w:rFonts w:ascii="Arial" w:hAnsi="Arial" w:cs="Arial"/>
                <w:sz w:val="22"/>
                <w:szCs w:val="22"/>
              </w:rPr>
            </w:pPr>
            <w:r w:rsidRPr="004C3A0B">
              <w:rPr>
                <w:rFonts w:ascii="Arial" w:hAnsi="Arial" w:cs="Arial"/>
                <w:b/>
                <w:sz w:val="22"/>
                <w:szCs w:val="22"/>
              </w:rPr>
              <w:t>Feedback</w:t>
            </w:r>
          </w:p>
          <w:p w14:paraId="2FFC8D43" w14:textId="77777777" w:rsidR="004F72DE" w:rsidRPr="004C3A0B" w:rsidRDefault="004F72DE" w:rsidP="00F960D1">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4F72DE" w:rsidRPr="004C3A0B" w14:paraId="3EE18F79" w14:textId="77777777" w:rsidTr="00F960D1">
        <w:tc>
          <w:tcPr>
            <w:tcW w:w="596" w:type="dxa"/>
            <w:tcBorders>
              <w:top w:val="single" w:sz="4" w:space="0" w:color="auto"/>
              <w:bottom w:val="single" w:sz="4" w:space="0" w:color="auto"/>
            </w:tcBorders>
          </w:tcPr>
          <w:p w14:paraId="2B332FCF" w14:textId="77777777" w:rsidR="004F72DE" w:rsidRPr="00E32138" w:rsidRDefault="004F72DE" w:rsidP="00F960D1">
            <w:pPr>
              <w:rPr>
                <w:rFonts w:ascii="Arial" w:hAnsi="Arial" w:cs="Arial"/>
                <w:bCs/>
                <w:sz w:val="22"/>
                <w:szCs w:val="22"/>
              </w:rPr>
            </w:pPr>
          </w:p>
        </w:tc>
        <w:tc>
          <w:tcPr>
            <w:tcW w:w="9923" w:type="dxa"/>
            <w:tcBorders>
              <w:top w:val="single" w:sz="4" w:space="0" w:color="auto"/>
              <w:bottom w:val="single" w:sz="4" w:space="0" w:color="auto"/>
            </w:tcBorders>
          </w:tcPr>
          <w:p w14:paraId="65BDE3E0" w14:textId="77777777" w:rsidR="004F72DE" w:rsidRDefault="004F72DE" w:rsidP="00F960D1">
            <w:pPr>
              <w:rPr>
                <w:rFonts w:ascii="Arial" w:hAnsi="Arial" w:cs="Arial"/>
                <w:sz w:val="22"/>
                <w:szCs w:val="22"/>
              </w:rPr>
            </w:pPr>
            <w:r>
              <w:rPr>
                <w:rFonts w:ascii="Arial" w:hAnsi="Arial" w:cs="Arial"/>
                <w:sz w:val="22"/>
                <w:szCs w:val="22"/>
              </w:rPr>
              <w:t xml:space="preserve">Discuss with the students in September when handing out the informed consent forms (to go home to parents). </w:t>
            </w:r>
          </w:p>
          <w:p w14:paraId="40DBF3BF" w14:textId="77777777" w:rsidR="004F72DE" w:rsidRDefault="004F72DE" w:rsidP="00F960D1">
            <w:pPr>
              <w:rPr>
                <w:rFonts w:ascii="Arial" w:hAnsi="Arial" w:cs="Arial"/>
                <w:sz w:val="22"/>
                <w:szCs w:val="22"/>
              </w:rPr>
            </w:pPr>
          </w:p>
          <w:p w14:paraId="5122CB64" w14:textId="77777777" w:rsidR="004F72DE" w:rsidRPr="004C3A0B" w:rsidRDefault="004F72DE" w:rsidP="00F960D1">
            <w:pPr>
              <w:autoSpaceDE w:val="0"/>
              <w:autoSpaceDN w:val="0"/>
              <w:adjustRightInd w:val="0"/>
              <w:rPr>
                <w:rFonts w:cs="Arial"/>
              </w:rPr>
            </w:pPr>
          </w:p>
        </w:tc>
      </w:tr>
      <w:tr w:rsidR="004F72DE" w:rsidRPr="004C3A0B" w14:paraId="04A653A2" w14:textId="77777777" w:rsidTr="00F960D1">
        <w:tc>
          <w:tcPr>
            <w:tcW w:w="596" w:type="dxa"/>
            <w:tcBorders>
              <w:top w:val="single" w:sz="4" w:space="0" w:color="auto"/>
              <w:bottom w:val="single" w:sz="4" w:space="0" w:color="auto"/>
            </w:tcBorders>
            <w:shd w:val="clear" w:color="auto" w:fill="F2F2F2" w:themeFill="background1" w:themeFillShade="F2"/>
          </w:tcPr>
          <w:p w14:paraId="6E49EE1F" w14:textId="77777777" w:rsidR="004F72DE" w:rsidRPr="002132F9" w:rsidRDefault="004F72DE" w:rsidP="00F960D1">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540FAF2" w14:textId="77777777" w:rsidR="004F72DE" w:rsidRPr="004C3A0B" w:rsidRDefault="004F72DE" w:rsidP="00F960D1">
            <w:pPr>
              <w:rPr>
                <w:rFonts w:ascii="Arial" w:hAnsi="Arial" w:cs="Arial"/>
                <w:sz w:val="22"/>
                <w:szCs w:val="22"/>
              </w:rPr>
            </w:pPr>
            <w:r w:rsidRPr="004C3A0B">
              <w:rPr>
                <w:rFonts w:ascii="Arial" w:hAnsi="Arial" w:cs="Arial"/>
                <w:b/>
                <w:sz w:val="22"/>
                <w:szCs w:val="22"/>
              </w:rPr>
              <w:t>Informed consent</w:t>
            </w:r>
          </w:p>
          <w:p w14:paraId="48E7EE1B" w14:textId="77777777" w:rsidR="004F72DE" w:rsidRPr="004C3A0B" w:rsidRDefault="004F72DE" w:rsidP="00F960D1">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4F72DE" w:rsidRPr="004C3A0B" w14:paraId="44B32B69" w14:textId="77777777" w:rsidTr="00F960D1">
        <w:tc>
          <w:tcPr>
            <w:tcW w:w="596" w:type="dxa"/>
            <w:tcBorders>
              <w:top w:val="single" w:sz="4" w:space="0" w:color="auto"/>
              <w:bottom w:val="single" w:sz="4" w:space="0" w:color="auto"/>
            </w:tcBorders>
          </w:tcPr>
          <w:p w14:paraId="7BE32ED0" w14:textId="77777777" w:rsidR="004F72DE" w:rsidRPr="00E32138" w:rsidRDefault="004F72DE" w:rsidP="00F960D1">
            <w:pPr>
              <w:rPr>
                <w:rFonts w:ascii="Arial" w:hAnsi="Arial" w:cs="Arial"/>
                <w:bCs/>
                <w:sz w:val="22"/>
                <w:szCs w:val="22"/>
              </w:rPr>
            </w:pPr>
          </w:p>
        </w:tc>
        <w:tc>
          <w:tcPr>
            <w:tcW w:w="9923" w:type="dxa"/>
            <w:tcBorders>
              <w:top w:val="single" w:sz="4" w:space="0" w:color="auto"/>
              <w:bottom w:val="single" w:sz="4" w:space="0" w:color="auto"/>
            </w:tcBorders>
          </w:tcPr>
          <w:p w14:paraId="5587CDE8" w14:textId="77777777" w:rsidR="004F72DE" w:rsidRDefault="004F72DE" w:rsidP="00F960D1">
            <w:pPr>
              <w:rPr>
                <w:rFonts w:ascii="Arial" w:hAnsi="Arial" w:cs="Arial"/>
                <w:sz w:val="22"/>
                <w:szCs w:val="22"/>
              </w:rPr>
            </w:pPr>
            <w:r>
              <w:rPr>
                <w:rFonts w:ascii="Arial" w:hAnsi="Arial" w:cs="Arial"/>
                <w:sz w:val="22"/>
                <w:szCs w:val="22"/>
              </w:rPr>
              <w:t xml:space="preserve">Informed consent form will be going home to parents explaining the research that will be done. </w:t>
            </w:r>
          </w:p>
          <w:p w14:paraId="55F3304C" w14:textId="77777777" w:rsidR="004F72DE" w:rsidRDefault="004F72DE" w:rsidP="00F960D1">
            <w:pPr>
              <w:rPr>
                <w:rFonts w:ascii="Arial" w:hAnsi="Arial" w:cs="Arial"/>
                <w:sz w:val="22"/>
                <w:szCs w:val="22"/>
              </w:rPr>
            </w:pPr>
            <w:r>
              <w:rPr>
                <w:rFonts w:ascii="Arial" w:hAnsi="Arial" w:cs="Arial"/>
                <w:sz w:val="22"/>
                <w:szCs w:val="22"/>
              </w:rPr>
              <w:t xml:space="preserve">Parents must sign off on full consent for their child to be a participant in the research before any data collection begins. </w:t>
            </w:r>
          </w:p>
          <w:p w14:paraId="6D90A67A" w14:textId="77777777" w:rsidR="004F72DE" w:rsidRDefault="004F72DE" w:rsidP="00F960D1">
            <w:pPr>
              <w:autoSpaceDE w:val="0"/>
              <w:autoSpaceDN w:val="0"/>
              <w:adjustRightInd w:val="0"/>
              <w:rPr>
                <w:rFonts w:ascii="Arial" w:hAnsi="Arial" w:cs="Arial"/>
                <w:i/>
                <w:color w:val="808080"/>
                <w:sz w:val="18"/>
                <w:szCs w:val="18"/>
              </w:rPr>
            </w:pPr>
          </w:p>
          <w:p w14:paraId="614F927A" w14:textId="77777777" w:rsidR="004F72DE" w:rsidRPr="004C3A0B" w:rsidRDefault="004F72DE" w:rsidP="00F960D1">
            <w:pPr>
              <w:autoSpaceDE w:val="0"/>
              <w:autoSpaceDN w:val="0"/>
              <w:adjustRightInd w:val="0"/>
              <w:rPr>
                <w:rFonts w:cs="Arial"/>
              </w:rPr>
            </w:pPr>
          </w:p>
        </w:tc>
      </w:tr>
      <w:tr w:rsidR="004F72DE" w:rsidRPr="004C3A0B" w14:paraId="7CB771A1" w14:textId="77777777" w:rsidTr="00F960D1">
        <w:tc>
          <w:tcPr>
            <w:tcW w:w="596" w:type="dxa"/>
            <w:tcBorders>
              <w:top w:val="single" w:sz="4" w:space="0" w:color="auto"/>
              <w:bottom w:val="single" w:sz="4" w:space="0" w:color="auto"/>
            </w:tcBorders>
            <w:shd w:val="clear" w:color="auto" w:fill="F2F2F2" w:themeFill="background1" w:themeFillShade="F2"/>
          </w:tcPr>
          <w:p w14:paraId="289533DD" w14:textId="77777777" w:rsidR="004F72DE" w:rsidRPr="002132F9" w:rsidRDefault="004F72DE" w:rsidP="00F960D1">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EF35B28" w14:textId="77777777" w:rsidR="004F72DE" w:rsidRPr="004C3A0B" w:rsidRDefault="004F72DE" w:rsidP="00F960D1">
            <w:pPr>
              <w:rPr>
                <w:rFonts w:ascii="Arial" w:hAnsi="Arial" w:cs="Arial"/>
                <w:b/>
                <w:sz w:val="22"/>
                <w:szCs w:val="22"/>
              </w:rPr>
            </w:pPr>
            <w:r w:rsidRPr="004C3A0B">
              <w:rPr>
                <w:rFonts w:ascii="Arial" w:hAnsi="Arial" w:cs="Arial"/>
                <w:b/>
                <w:sz w:val="22"/>
                <w:szCs w:val="22"/>
              </w:rPr>
              <w:t>Confidentiality / Anonymity</w:t>
            </w:r>
          </w:p>
          <w:p w14:paraId="58FCFE5F" w14:textId="77777777" w:rsidR="004F72DE" w:rsidRPr="004C3A0B" w:rsidRDefault="004F72DE" w:rsidP="00F960D1">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4F72DE" w:rsidRPr="004C3A0B" w14:paraId="72256628" w14:textId="77777777" w:rsidTr="00F960D1">
        <w:trPr>
          <w:trHeight w:val="378"/>
        </w:trPr>
        <w:tc>
          <w:tcPr>
            <w:tcW w:w="596" w:type="dxa"/>
            <w:tcBorders>
              <w:top w:val="single" w:sz="4" w:space="0" w:color="auto"/>
              <w:bottom w:val="single" w:sz="4" w:space="0" w:color="auto"/>
            </w:tcBorders>
          </w:tcPr>
          <w:p w14:paraId="248F15A4" w14:textId="77777777" w:rsidR="004F72DE" w:rsidRPr="00E32138" w:rsidRDefault="004F72DE" w:rsidP="00F960D1">
            <w:pPr>
              <w:rPr>
                <w:rFonts w:ascii="Arial" w:hAnsi="Arial" w:cs="Arial"/>
                <w:bCs/>
                <w:sz w:val="22"/>
                <w:szCs w:val="22"/>
              </w:rPr>
            </w:pPr>
          </w:p>
        </w:tc>
        <w:tc>
          <w:tcPr>
            <w:tcW w:w="9923" w:type="dxa"/>
            <w:tcBorders>
              <w:top w:val="single" w:sz="4" w:space="0" w:color="auto"/>
              <w:bottom w:val="single" w:sz="4" w:space="0" w:color="auto"/>
            </w:tcBorders>
          </w:tcPr>
          <w:p w14:paraId="203DFAA3" w14:textId="77777777" w:rsidR="004F72DE" w:rsidRPr="007D6B83" w:rsidRDefault="004F72DE" w:rsidP="00F960D1">
            <w:pPr>
              <w:rPr>
                <w:rFonts w:ascii="Arial" w:hAnsi="Arial" w:cs="Arial"/>
                <w:color w:val="000000" w:themeColor="text1"/>
                <w:sz w:val="22"/>
                <w:szCs w:val="22"/>
              </w:rPr>
            </w:pPr>
          </w:p>
          <w:p w14:paraId="04C512B0" w14:textId="77777777" w:rsidR="004F72DE" w:rsidRPr="007D6B83" w:rsidRDefault="004F72DE" w:rsidP="00F960D1">
            <w:pPr>
              <w:autoSpaceDE w:val="0"/>
              <w:autoSpaceDN w:val="0"/>
              <w:adjustRightInd w:val="0"/>
              <w:rPr>
                <w:rFonts w:ascii="Arial" w:hAnsi="Arial" w:cs="Arial"/>
                <w:color w:val="000000" w:themeColor="text1"/>
                <w:sz w:val="22"/>
                <w:szCs w:val="22"/>
              </w:rPr>
            </w:pPr>
            <w:r w:rsidRPr="007D6B83">
              <w:rPr>
                <w:rFonts w:ascii="Arial" w:hAnsi="Arial" w:cs="Arial"/>
                <w:color w:val="000000" w:themeColor="text1"/>
                <w:sz w:val="22"/>
                <w:szCs w:val="22"/>
              </w:rPr>
              <w:t>Participants names will be always kept confidential and anonymous throughout the study</w:t>
            </w:r>
            <w:r>
              <w:rPr>
                <w:rFonts w:ascii="Arial" w:hAnsi="Arial" w:cs="Arial"/>
                <w:color w:val="000000" w:themeColor="text1"/>
                <w:sz w:val="22"/>
                <w:szCs w:val="22"/>
              </w:rPr>
              <w:t xml:space="preserve">. Forms and data will be placed in a secure location to ensure participants are protected. </w:t>
            </w:r>
          </w:p>
          <w:p w14:paraId="176AAAC1" w14:textId="77777777" w:rsidR="004F72DE" w:rsidRPr="004C3A0B" w:rsidRDefault="004F72DE" w:rsidP="00F960D1">
            <w:pPr>
              <w:autoSpaceDE w:val="0"/>
              <w:autoSpaceDN w:val="0"/>
              <w:adjustRightInd w:val="0"/>
              <w:rPr>
                <w:rFonts w:cs="Arial"/>
              </w:rPr>
            </w:pPr>
          </w:p>
        </w:tc>
      </w:tr>
    </w:tbl>
    <w:p w14:paraId="1FCD07A4" w14:textId="77777777" w:rsidR="004F72DE" w:rsidRPr="004C3A0B" w:rsidRDefault="004F72DE" w:rsidP="004F72DE">
      <w:pPr>
        <w:rPr>
          <w:rFonts w:ascii="Arial" w:hAnsi="Arial" w:cs="Arial"/>
          <w:sz w:val="22"/>
          <w:szCs w:val="22"/>
        </w:rPr>
      </w:pPr>
    </w:p>
    <w:p w14:paraId="17AAE2D7" w14:textId="77777777" w:rsidR="004F72DE" w:rsidRPr="00354F34" w:rsidRDefault="004F72DE" w:rsidP="004F72DE">
      <w:pPr>
        <w:rPr>
          <w:rFonts w:ascii="Arial" w:hAnsi="Arial" w:cs="Arial"/>
          <w:b/>
          <w:sz w:val="22"/>
          <w:szCs w:val="22"/>
        </w:rPr>
      </w:pPr>
      <w:r w:rsidRPr="00354F34">
        <w:rPr>
          <w:rFonts w:ascii="Arial" w:hAnsi="Arial" w:cs="Arial"/>
          <w:b/>
          <w:sz w:val="22"/>
          <w:szCs w:val="22"/>
        </w:rPr>
        <w:t>SECTION J: Data Protection and Storage</w:t>
      </w:r>
    </w:p>
    <w:p w14:paraId="11CD17CB" w14:textId="77777777" w:rsidR="004F72DE" w:rsidRDefault="004F72DE" w:rsidP="004F72DE">
      <w:pPr>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2" w:history="1">
        <w:r>
          <w:rPr>
            <w:rStyle w:val="FooterChar"/>
            <w:rFonts w:ascii="Arial" w:hAnsi="Arial" w:cs="Arial"/>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F72DE" w14:paraId="419DEE15" w14:textId="77777777" w:rsidTr="00F960D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4167761"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EE734A"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9E0C9" w14:textId="77777777" w:rsidR="004F72DE" w:rsidRDefault="004F72DE" w:rsidP="00F960D1">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13F15" w14:textId="77777777" w:rsidR="004F72DE" w:rsidRDefault="004F72DE" w:rsidP="00F960D1">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F72DE" w14:paraId="4A542078" w14:textId="77777777" w:rsidTr="00F960D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2C37338" w14:textId="77777777" w:rsidR="004F72DE" w:rsidRPr="00354F34" w:rsidRDefault="004F72DE" w:rsidP="00F960D1">
            <w:pPr>
              <w:autoSpaceDE w:val="0"/>
              <w:autoSpaceDN w:val="0"/>
              <w:adjustRightInd w:val="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F281224" w14:textId="77777777" w:rsidR="004F72DE" w:rsidRDefault="004F72DE" w:rsidP="00F960D1">
            <w:pPr>
              <w:autoSpaceDE w:val="0"/>
              <w:autoSpaceDN w:val="0"/>
              <w:adjustRightInd w:val="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4CF760" w14:textId="77777777" w:rsidR="004F72DE" w:rsidRDefault="00000000" w:rsidP="00F960D1">
            <w:pPr>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454206604"/>
                <w14:checkbox>
                  <w14:checked w14:val="1"/>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BAE0F1" w14:textId="77777777" w:rsidR="004F72DE" w:rsidRDefault="004F72DE" w:rsidP="00F960D1">
            <w:pPr>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F72DE" w14:paraId="74036BEC" w14:textId="77777777" w:rsidTr="00F960D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6E67CC"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0CC88" w14:textId="77777777" w:rsidR="004F72DE" w:rsidRDefault="004F72DE" w:rsidP="00F960D1">
            <w:pPr>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F72DE" w14:paraId="1930C0EA" w14:textId="77777777" w:rsidTr="00F960D1">
        <w:trPr>
          <w:trHeight w:val="403"/>
        </w:trPr>
        <w:tc>
          <w:tcPr>
            <w:tcW w:w="567" w:type="dxa"/>
            <w:tcBorders>
              <w:top w:val="single" w:sz="4" w:space="0" w:color="auto"/>
              <w:left w:val="single" w:sz="4" w:space="0" w:color="auto"/>
              <w:bottom w:val="single" w:sz="4" w:space="0" w:color="auto"/>
              <w:right w:val="single" w:sz="4" w:space="0" w:color="auto"/>
            </w:tcBorders>
          </w:tcPr>
          <w:p w14:paraId="425039DD" w14:textId="77777777" w:rsidR="004F72DE" w:rsidRDefault="004F72DE" w:rsidP="00F960D1">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AC8BA50" w14:textId="77777777" w:rsidR="004F72DE" w:rsidRDefault="004F72DE" w:rsidP="00F960D1">
            <w:pPr>
              <w:rPr>
                <w:rFonts w:ascii="Arial" w:hAnsi="Arial" w:cs="Arial"/>
                <w:sz w:val="22"/>
                <w:szCs w:val="22"/>
              </w:rPr>
            </w:pPr>
            <w:r>
              <w:rPr>
                <w:rFonts w:ascii="Arial" w:hAnsi="Arial" w:cs="Arial"/>
                <w:sz w:val="22"/>
                <w:szCs w:val="22"/>
              </w:rPr>
              <w:t xml:space="preserve">Yes, the personal data included will be birth dates/grade level. All data will be kept secure. </w:t>
            </w:r>
          </w:p>
          <w:p w14:paraId="21A05F8A" w14:textId="77777777" w:rsidR="004F72DE" w:rsidRDefault="004F72DE" w:rsidP="00F960D1">
            <w:pPr>
              <w:rPr>
                <w:rFonts w:ascii="Arial" w:hAnsi="Arial" w:cs="Arial"/>
                <w:sz w:val="22"/>
                <w:szCs w:val="22"/>
              </w:rPr>
            </w:pPr>
          </w:p>
          <w:p w14:paraId="207DE7C2" w14:textId="77777777" w:rsidR="004F72DE" w:rsidRPr="00354F34" w:rsidRDefault="004F72DE" w:rsidP="00F960D1">
            <w:pPr>
              <w:autoSpaceDE w:val="0"/>
              <w:autoSpaceDN w:val="0"/>
              <w:adjustRightInd w:val="0"/>
              <w:rPr>
                <w:i/>
              </w:rPr>
            </w:pPr>
          </w:p>
        </w:tc>
      </w:tr>
      <w:tr w:rsidR="004F72DE" w14:paraId="44DD75C0" w14:textId="77777777" w:rsidTr="00F960D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E6596C3"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A55BB2A" w14:textId="77777777" w:rsidR="004F72DE" w:rsidRPr="00947984" w:rsidRDefault="004F72DE" w:rsidP="00F960D1">
            <w:pPr>
              <w:autoSpaceDE w:val="0"/>
              <w:autoSpaceDN w:val="0"/>
              <w:adjustRightInd w:val="0"/>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A0BB4" w14:textId="77777777" w:rsidR="004F72DE" w:rsidRDefault="004F72DE" w:rsidP="00F960D1">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FE33D" w14:textId="77777777" w:rsidR="004F72DE" w:rsidRDefault="004F72DE" w:rsidP="00F960D1">
            <w:pPr>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F72DE" w14:paraId="39E1F3D1" w14:textId="77777777" w:rsidTr="00F960D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FB1160" w14:textId="77777777" w:rsidR="004F72DE" w:rsidRDefault="004F72DE" w:rsidP="00F960D1">
            <w:pPr>
              <w:ind w:left="567" w:right="567"/>
              <w:rPr>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D68CC9" w14:textId="77777777" w:rsidR="004F72DE" w:rsidRDefault="004F72DE" w:rsidP="00F960D1">
            <w:pPr>
              <w:ind w:left="567" w:right="567"/>
            </w:pPr>
            <w:r>
              <w:rPr>
                <w:rFonts w:ascii="Arial" w:hAnsi="Arial" w:cs="Arial"/>
                <w:i/>
                <w:iCs/>
                <w:color w:val="000000"/>
                <w:sz w:val="20"/>
                <w:szCs w:val="23"/>
              </w:rPr>
              <w:t>“Special category data” means sensitive personal data consisting of information as to the data subjects’ –</w:t>
            </w:r>
          </w:p>
          <w:p w14:paraId="41E3A6B4" w14:textId="77777777" w:rsidR="004F72DE" w:rsidRDefault="004F72DE" w:rsidP="00F960D1">
            <w:pPr>
              <w:ind w:left="1134" w:right="567"/>
            </w:pPr>
            <w:r>
              <w:rPr>
                <w:rFonts w:ascii="Arial" w:hAnsi="Arial" w:cs="Arial"/>
                <w:i/>
                <w:iCs/>
                <w:color w:val="000000"/>
                <w:sz w:val="20"/>
                <w:szCs w:val="23"/>
              </w:rPr>
              <w:t>(a) racial or ethnic origin,</w:t>
            </w:r>
          </w:p>
          <w:p w14:paraId="557F1D42" w14:textId="77777777" w:rsidR="004F72DE" w:rsidRDefault="004F72DE" w:rsidP="00F960D1">
            <w:pPr>
              <w:ind w:left="1134" w:right="567"/>
            </w:pPr>
            <w:r>
              <w:rPr>
                <w:rFonts w:ascii="Arial" w:hAnsi="Arial" w:cs="Arial"/>
                <w:i/>
                <w:iCs/>
                <w:color w:val="000000"/>
                <w:sz w:val="20"/>
                <w:szCs w:val="23"/>
              </w:rPr>
              <w:t>(b) political opinions,</w:t>
            </w:r>
          </w:p>
          <w:p w14:paraId="0892586D" w14:textId="77777777" w:rsidR="004F72DE" w:rsidRDefault="004F72DE" w:rsidP="00F960D1">
            <w:pPr>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1571334" w14:textId="77777777" w:rsidR="004F72DE" w:rsidRDefault="004F72DE" w:rsidP="00F960D1">
            <w:pPr>
              <w:ind w:left="1134" w:right="567"/>
            </w:pPr>
            <w:r>
              <w:rPr>
                <w:rFonts w:ascii="Arial" w:hAnsi="Arial" w:cs="Arial"/>
                <w:i/>
                <w:iCs/>
                <w:color w:val="000000"/>
                <w:sz w:val="20"/>
                <w:szCs w:val="23"/>
              </w:rPr>
              <w:t>(d) membership of a trade union (within the meaning of the Trade Union and Labour Relations (Consolidation) Act 1992),</w:t>
            </w:r>
          </w:p>
          <w:p w14:paraId="3488A847" w14:textId="77777777" w:rsidR="004F72DE" w:rsidRDefault="004F72DE" w:rsidP="00F960D1">
            <w:pPr>
              <w:ind w:left="1134" w:right="567"/>
            </w:pPr>
            <w:r>
              <w:rPr>
                <w:rFonts w:ascii="Arial" w:hAnsi="Arial" w:cs="Arial"/>
                <w:i/>
                <w:iCs/>
                <w:color w:val="000000"/>
                <w:sz w:val="20"/>
                <w:szCs w:val="23"/>
              </w:rPr>
              <w:t>(e) physical or mental health or condition,</w:t>
            </w:r>
          </w:p>
          <w:p w14:paraId="79AC8554" w14:textId="77777777" w:rsidR="004F72DE" w:rsidRDefault="004F72DE" w:rsidP="00F960D1">
            <w:pPr>
              <w:ind w:left="1134" w:right="567"/>
            </w:pPr>
            <w:r>
              <w:rPr>
                <w:rFonts w:ascii="Arial" w:hAnsi="Arial" w:cs="Arial"/>
                <w:i/>
                <w:iCs/>
                <w:color w:val="000000"/>
                <w:sz w:val="20"/>
                <w:szCs w:val="23"/>
              </w:rPr>
              <w:t>(f) sexual life,</w:t>
            </w:r>
          </w:p>
          <w:p w14:paraId="6A83EA0A" w14:textId="77777777" w:rsidR="004F72DE" w:rsidRDefault="004F72DE" w:rsidP="00F960D1">
            <w:pPr>
              <w:ind w:left="1134" w:right="567"/>
            </w:pPr>
            <w:r>
              <w:rPr>
                <w:rFonts w:ascii="Arial" w:hAnsi="Arial" w:cs="Arial"/>
                <w:i/>
                <w:iCs/>
                <w:color w:val="000000"/>
                <w:sz w:val="20"/>
                <w:szCs w:val="23"/>
              </w:rPr>
              <w:t>(g) genetics,</w:t>
            </w:r>
          </w:p>
          <w:p w14:paraId="61B66BA8" w14:textId="77777777" w:rsidR="004F72DE" w:rsidRPr="00354F34" w:rsidRDefault="004F72DE" w:rsidP="00F960D1">
            <w:pPr>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4CE6B2" w14:textId="77777777" w:rsidR="004F72DE" w:rsidRDefault="004F72DE" w:rsidP="00F960D1">
            <w:pPr>
              <w:autoSpaceDE w:val="0"/>
              <w:autoSpaceDN w:val="0"/>
              <w:adjustRightInd w:val="0"/>
              <w:jc w:val="center"/>
              <w:rPr>
                <w:rFonts w:ascii="MS Gothic" w:eastAsia="MS Gothic" w:hAnsi="MS Gothic" w:cs="Arial"/>
                <w:b/>
                <w:bCs/>
                <w:sz w:val="22"/>
                <w:szCs w:val="22"/>
                <w:lang w:val="en-US"/>
              </w:rPr>
            </w:pPr>
          </w:p>
          <w:p w14:paraId="573B0C43" w14:textId="77777777" w:rsidR="004F72DE" w:rsidRDefault="00000000" w:rsidP="00F960D1">
            <w:pPr>
              <w:autoSpaceDE w:val="0"/>
              <w:autoSpaceDN w:val="0"/>
              <w:adjustRightInd w:val="0"/>
              <w:jc w:val="center"/>
            </w:pPr>
            <w:sdt>
              <w:sdtPr>
                <w:rPr>
                  <w:rFonts w:ascii="Arial" w:hAnsi="Arial" w:cs="Arial"/>
                  <w:b/>
                  <w:bCs/>
                  <w:sz w:val="22"/>
                  <w:szCs w:val="22"/>
                </w:rPr>
                <w:id w:val="1419366684"/>
                <w14:checkbox>
                  <w14:checked w14:val="0"/>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5238C4" w14:textId="77777777" w:rsidR="004F72DE" w:rsidRDefault="004F72DE" w:rsidP="00F960D1">
            <w:pPr>
              <w:autoSpaceDE w:val="0"/>
              <w:autoSpaceDN w:val="0"/>
              <w:adjustRightInd w:val="0"/>
              <w:jc w:val="center"/>
              <w:rPr>
                <w:rFonts w:ascii="MS Gothic" w:eastAsia="MS Gothic" w:hAnsi="MS Gothic" w:cs="Arial"/>
                <w:b/>
                <w:bCs/>
                <w:sz w:val="22"/>
                <w:szCs w:val="22"/>
                <w:lang w:val="en-US"/>
              </w:rPr>
            </w:pPr>
          </w:p>
          <w:p w14:paraId="6058632F" w14:textId="77777777" w:rsidR="004F72DE" w:rsidRDefault="00000000" w:rsidP="00F960D1">
            <w:pPr>
              <w:autoSpaceDE w:val="0"/>
              <w:autoSpaceDN w:val="0"/>
              <w:adjustRightInd w:val="0"/>
              <w:jc w:val="center"/>
            </w:pPr>
            <w:sdt>
              <w:sdtPr>
                <w:rPr>
                  <w:rFonts w:ascii="Arial" w:hAnsi="Arial" w:cs="Arial"/>
                  <w:b/>
                  <w:bCs/>
                  <w:sz w:val="22"/>
                  <w:szCs w:val="22"/>
                </w:rPr>
                <w:id w:val="-701085081"/>
                <w14:checkbox>
                  <w14:checked w14:val="1"/>
                  <w14:checkedState w14:val="2612" w14:font="MS Gothic"/>
                  <w14:uncheckedState w14:val="2610" w14:font="MS Gothic"/>
                </w14:checkbox>
              </w:sdtPr>
              <w:sdtContent>
                <w:r w:rsidR="004F72DE">
                  <w:rPr>
                    <w:rFonts w:ascii="MS Gothic" w:eastAsia="MS Gothic" w:hAnsi="MS Gothic" w:cs="Arial" w:hint="eastAsia"/>
                    <w:b/>
                    <w:bCs/>
                    <w:sz w:val="22"/>
                    <w:szCs w:val="22"/>
                  </w:rPr>
                  <w:t>☒</w:t>
                </w:r>
              </w:sdtContent>
            </w:sdt>
          </w:p>
        </w:tc>
      </w:tr>
      <w:tr w:rsidR="004F72DE" w14:paraId="415B47DA" w14:textId="77777777" w:rsidTr="00F960D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53686D"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D9ECBA" w14:textId="77777777" w:rsidR="004F72DE" w:rsidRDefault="004F72DE" w:rsidP="00F960D1">
            <w:pPr>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F72DE" w14:paraId="0CBFDC2D" w14:textId="77777777" w:rsidTr="00F960D1">
        <w:trPr>
          <w:trHeight w:val="403"/>
        </w:trPr>
        <w:tc>
          <w:tcPr>
            <w:tcW w:w="567" w:type="dxa"/>
            <w:tcBorders>
              <w:top w:val="single" w:sz="4" w:space="0" w:color="auto"/>
              <w:left w:val="single" w:sz="4" w:space="0" w:color="auto"/>
              <w:bottom w:val="single" w:sz="4" w:space="0" w:color="auto"/>
              <w:right w:val="single" w:sz="4" w:space="0" w:color="auto"/>
            </w:tcBorders>
          </w:tcPr>
          <w:p w14:paraId="65E05D72" w14:textId="77777777" w:rsidR="004F72DE" w:rsidRDefault="004F72DE" w:rsidP="00F960D1">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6DC3CA" w14:textId="77777777" w:rsidR="004F72DE" w:rsidRDefault="004F72DE" w:rsidP="00F960D1">
            <w:pPr>
              <w:rPr>
                <w:rFonts w:ascii="Arial" w:hAnsi="Arial" w:cs="Arial"/>
                <w:sz w:val="22"/>
                <w:szCs w:val="22"/>
              </w:rPr>
            </w:pPr>
          </w:p>
          <w:p w14:paraId="6CFD135E" w14:textId="77777777" w:rsidR="004F72DE" w:rsidRDefault="004F72DE" w:rsidP="00F960D1">
            <w:pPr>
              <w:rPr>
                <w:rFonts w:ascii="Arial" w:hAnsi="Arial" w:cs="Arial"/>
                <w:sz w:val="22"/>
                <w:szCs w:val="22"/>
              </w:rPr>
            </w:pPr>
          </w:p>
          <w:p w14:paraId="43DCE812" w14:textId="77777777" w:rsidR="004F72DE" w:rsidRDefault="004F72DE" w:rsidP="00F960D1">
            <w:pPr>
              <w:autoSpaceDE w:val="0"/>
              <w:autoSpaceDN w:val="0"/>
              <w:adjustRightInd w:val="0"/>
            </w:pPr>
          </w:p>
        </w:tc>
      </w:tr>
    </w:tbl>
    <w:p w14:paraId="376E5176" w14:textId="77777777" w:rsidR="004F72DE" w:rsidRDefault="004F72DE" w:rsidP="004F72DE"/>
    <w:tbl>
      <w:tblPr>
        <w:tblW w:w="10485" w:type="dxa"/>
        <w:tblLook w:val="04A0" w:firstRow="1" w:lastRow="0" w:firstColumn="1" w:lastColumn="0" w:noHBand="0" w:noVBand="1"/>
      </w:tblPr>
      <w:tblGrid>
        <w:gridCol w:w="562"/>
        <w:gridCol w:w="7905"/>
        <w:gridCol w:w="992"/>
        <w:gridCol w:w="1026"/>
      </w:tblGrid>
      <w:tr w:rsidR="004F72DE" w:rsidRPr="004C3A0B" w14:paraId="69F0A5C8" w14:textId="77777777" w:rsidTr="00F960D1">
        <w:trPr>
          <w:trHeight w:val="439"/>
        </w:trPr>
        <w:tc>
          <w:tcPr>
            <w:tcW w:w="562" w:type="dxa"/>
            <w:shd w:val="clear" w:color="auto" w:fill="F2F2F2" w:themeFill="background1" w:themeFillShade="F2"/>
          </w:tcPr>
          <w:p w14:paraId="1E37EEAA" w14:textId="77777777" w:rsidR="004F72DE" w:rsidRPr="002132F9" w:rsidRDefault="004F72DE" w:rsidP="00F960D1">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62CBBE95" w14:textId="77777777" w:rsidR="004F72DE" w:rsidRPr="004C3A0B" w:rsidRDefault="004F72DE" w:rsidP="00F960D1">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D5B3744"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F63FD13"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F72DE" w:rsidRPr="004C3A0B" w14:paraId="28C788BD" w14:textId="77777777" w:rsidTr="00F960D1">
        <w:trPr>
          <w:trHeight w:val="439"/>
        </w:trPr>
        <w:tc>
          <w:tcPr>
            <w:tcW w:w="562" w:type="dxa"/>
            <w:shd w:val="clear" w:color="auto" w:fill="F2F2F2" w:themeFill="background1" w:themeFillShade="F2"/>
          </w:tcPr>
          <w:p w14:paraId="5014C871" w14:textId="77777777" w:rsidR="004F72DE" w:rsidRPr="00903B3C"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485A6846"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F5F1B5F"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EA9F277"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27B4E911" w14:textId="77777777" w:rsidTr="00F960D1">
        <w:trPr>
          <w:trHeight w:val="403"/>
        </w:trPr>
        <w:tc>
          <w:tcPr>
            <w:tcW w:w="562" w:type="dxa"/>
            <w:shd w:val="clear" w:color="auto" w:fill="F2F2F2" w:themeFill="background1" w:themeFillShade="F2"/>
          </w:tcPr>
          <w:p w14:paraId="09D57568" w14:textId="77777777" w:rsidR="004F72DE" w:rsidRPr="00903B3C"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5D05D9D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482FCC0"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0271DF3"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6BC35DE1" w14:textId="77777777" w:rsidTr="00F960D1">
        <w:trPr>
          <w:trHeight w:val="439"/>
        </w:trPr>
        <w:tc>
          <w:tcPr>
            <w:tcW w:w="562" w:type="dxa"/>
            <w:shd w:val="clear" w:color="auto" w:fill="F2F2F2" w:themeFill="background1" w:themeFillShade="F2"/>
          </w:tcPr>
          <w:p w14:paraId="625DF954" w14:textId="77777777" w:rsidR="004F72DE" w:rsidRPr="00903B3C"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4A3308A5"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2DF88D2"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490A2D3"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280CBD01" w14:textId="77777777" w:rsidTr="00F960D1">
        <w:trPr>
          <w:trHeight w:val="403"/>
        </w:trPr>
        <w:tc>
          <w:tcPr>
            <w:tcW w:w="562" w:type="dxa"/>
            <w:shd w:val="clear" w:color="auto" w:fill="F2F2F2" w:themeFill="background1" w:themeFillShade="F2"/>
          </w:tcPr>
          <w:p w14:paraId="40F569DD" w14:textId="77777777" w:rsidR="004F72DE" w:rsidRPr="00903B3C"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21EB1722"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2E330A4"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0CDF3BE"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69345BA" w14:textId="77777777" w:rsidTr="00F960D1">
        <w:trPr>
          <w:trHeight w:val="403"/>
        </w:trPr>
        <w:tc>
          <w:tcPr>
            <w:tcW w:w="562" w:type="dxa"/>
            <w:shd w:val="clear" w:color="auto" w:fill="F2F2F2" w:themeFill="background1" w:themeFillShade="F2"/>
          </w:tcPr>
          <w:p w14:paraId="0BBBA84F" w14:textId="77777777" w:rsidR="004F72DE" w:rsidRPr="00903B3C"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3934831D"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E96D404"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B50672E"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6DC614BA" w14:textId="77777777" w:rsidTr="00F960D1">
        <w:trPr>
          <w:trHeight w:val="403"/>
        </w:trPr>
        <w:tc>
          <w:tcPr>
            <w:tcW w:w="562" w:type="dxa"/>
            <w:shd w:val="clear" w:color="auto" w:fill="F2F2F2" w:themeFill="background1" w:themeFillShade="F2"/>
          </w:tcPr>
          <w:p w14:paraId="5AE6A757" w14:textId="77777777" w:rsidR="004F72DE" w:rsidRPr="00903B3C"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5DAEAC57"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116697D"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3D998C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5828F2C4" w14:textId="77777777" w:rsidTr="00F960D1">
        <w:trPr>
          <w:trHeight w:val="403"/>
        </w:trPr>
        <w:tc>
          <w:tcPr>
            <w:tcW w:w="562" w:type="dxa"/>
            <w:shd w:val="clear" w:color="auto" w:fill="F2F2F2" w:themeFill="background1" w:themeFillShade="F2"/>
          </w:tcPr>
          <w:p w14:paraId="631623FF" w14:textId="77777777" w:rsidR="004F72DE" w:rsidRPr="00903B3C"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36FD45D"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Other – specify:</w:t>
            </w:r>
          </w:p>
          <w:p w14:paraId="5432CEBF" w14:textId="77777777" w:rsidR="004F72DE" w:rsidRPr="004C3A0B" w:rsidRDefault="004F72DE" w:rsidP="00F960D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C3262DC"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40753DB"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2478C915" w14:textId="77777777" w:rsidTr="00F960D1">
        <w:trPr>
          <w:trHeight w:val="403"/>
        </w:trPr>
        <w:tc>
          <w:tcPr>
            <w:tcW w:w="562" w:type="dxa"/>
            <w:shd w:val="clear" w:color="auto" w:fill="F2F2F2" w:themeFill="background1" w:themeFillShade="F2"/>
          </w:tcPr>
          <w:p w14:paraId="35F62CEF" w14:textId="77777777" w:rsidR="004F72DE" w:rsidRPr="00903B3C" w:rsidRDefault="004F72DE" w:rsidP="00F960D1">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0269D99" w14:textId="77777777" w:rsidR="004F72DE" w:rsidRDefault="004F72DE" w:rsidP="00F960D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F72DE" w:rsidRPr="004C3A0B" w14:paraId="38869C29" w14:textId="77777777" w:rsidTr="00F960D1">
        <w:trPr>
          <w:trHeight w:val="403"/>
        </w:trPr>
        <w:tc>
          <w:tcPr>
            <w:tcW w:w="562" w:type="dxa"/>
          </w:tcPr>
          <w:p w14:paraId="48C6DD94" w14:textId="77777777" w:rsidR="004F72DE" w:rsidRPr="00E65973" w:rsidRDefault="004F72DE" w:rsidP="00F960D1">
            <w:pPr>
              <w:rPr>
                <w:rFonts w:ascii="Arial" w:hAnsi="Arial" w:cs="Arial"/>
                <w:sz w:val="22"/>
                <w:szCs w:val="22"/>
              </w:rPr>
            </w:pPr>
          </w:p>
        </w:tc>
        <w:tc>
          <w:tcPr>
            <w:tcW w:w="9923" w:type="dxa"/>
            <w:gridSpan w:val="3"/>
          </w:tcPr>
          <w:p w14:paraId="102F6464" w14:textId="77777777" w:rsidR="004F72DE" w:rsidRDefault="004F72DE" w:rsidP="00F960D1">
            <w:pPr>
              <w:rPr>
                <w:rFonts w:ascii="Arial" w:hAnsi="Arial" w:cs="Arial"/>
                <w:sz w:val="22"/>
                <w:szCs w:val="22"/>
              </w:rPr>
            </w:pPr>
          </w:p>
          <w:p w14:paraId="052AF9D8" w14:textId="77777777" w:rsidR="004F72DE" w:rsidRPr="004C3A0B" w:rsidRDefault="004F72DE" w:rsidP="00F960D1">
            <w:pPr>
              <w:rPr>
                <w:rFonts w:ascii="Arial" w:hAnsi="Arial" w:cs="Arial"/>
                <w:sz w:val="22"/>
                <w:szCs w:val="22"/>
              </w:rPr>
            </w:pPr>
          </w:p>
          <w:p w14:paraId="5CBF78B5" w14:textId="77777777" w:rsidR="004F72DE" w:rsidRDefault="004F72DE" w:rsidP="00F960D1">
            <w:pPr>
              <w:autoSpaceDE w:val="0"/>
              <w:autoSpaceDN w:val="0"/>
              <w:adjustRightInd w:val="0"/>
              <w:rPr>
                <w:rFonts w:ascii="Arial" w:hAnsi="Arial" w:cs="Arial"/>
                <w:b/>
                <w:bCs/>
                <w:sz w:val="22"/>
                <w:szCs w:val="22"/>
              </w:rPr>
            </w:pPr>
          </w:p>
        </w:tc>
      </w:tr>
      <w:tr w:rsidR="004F72DE" w:rsidRPr="004C3A0B" w14:paraId="03DD002A" w14:textId="77777777" w:rsidTr="00F960D1">
        <w:trPr>
          <w:trHeight w:val="439"/>
        </w:trPr>
        <w:tc>
          <w:tcPr>
            <w:tcW w:w="562" w:type="dxa"/>
            <w:shd w:val="clear" w:color="auto" w:fill="F2F2F2" w:themeFill="background1" w:themeFillShade="F2"/>
          </w:tcPr>
          <w:p w14:paraId="1F2193A8" w14:textId="77777777" w:rsidR="004F72DE" w:rsidRPr="002132F9"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662A67CD" w14:textId="77777777" w:rsidR="004F72DE" w:rsidRPr="004C3A0B" w:rsidRDefault="004F72DE" w:rsidP="00F960D1">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F72DE" w:rsidRPr="004C3A0B" w14:paraId="768CE640" w14:textId="77777777" w:rsidTr="00F960D1">
        <w:trPr>
          <w:trHeight w:val="439"/>
        </w:trPr>
        <w:tc>
          <w:tcPr>
            <w:tcW w:w="562" w:type="dxa"/>
            <w:shd w:val="clear" w:color="auto" w:fill="F2F2F2" w:themeFill="background1" w:themeFillShade="F2"/>
          </w:tcPr>
          <w:p w14:paraId="505BF2D2"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727F3887" w14:textId="77777777" w:rsidR="004F72DE" w:rsidRPr="004C3A0B" w:rsidRDefault="004F72DE" w:rsidP="00F960D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5A895DF"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F8A452E" w14:textId="77777777" w:rsidR="004F72DE" w:rsidRPr="004C3A0B" w:rsidRDefault="004F72DE" w:rsidP="00F960D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F72DE" w:rsidRPr="004C3A0B" w14:paraId="2690E480" w14:textId="77777777" w:rsidTr="00F960D1">
        <w:trPr>
          <w:trHeight w:val="439"/>
        </w:trPr>
        <w:tc>
          <w:tcPr>
            <w:tcW w:w="562" w:type="dxa"/>
            <w:shd w:val="clear" w:color="auto" w:fill="F2F2F2" w:themeFill="background1" w:themeFillShade="F2"/>
          </w:tcPr>
          <w:p w14:paraId="166A1EDD"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002EB046"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A2D1272"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E296EEA"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2E3AED6F" w14:textId="77777777" w:rsidTr="00F960D1">
        <w:trPr>
          <w:trHeight w:val="403"/>
        </w:trPr>
        <w:tc>
          <w:tcPr>
            <w:tcW w:w="562" w:type="dxa"/>
            <w:shd w:val="clear" w:color="auto" w:fill="F2F2F2" w:themeFill="background1" w:themeFillShade="F2"/>
          </w:tcPr>
          <w:p w14:paraId="1F9AD838"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1265AE65"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1E00832"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AA74625"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735684E0" w14:textId="77777777" w:rsidTr="00F960D1">
        <w:trPr>
          <w:trHeight w:val="439"/>
        </w:trPr>
        <w:tc>
          <w:tcPr>
            <w:tcW w:w="562" w:type="dxa"/>
            <w:shd w:val="clear" w:color="auto" w:fill="F2F2F2" w:themeFill="background1" w:themeFillShade="F2"/>
          </w:tcPr>
          <w:p w14:paraId="25B375B2"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70B6F43E"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5C4F2C6"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FA26055"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372B2DF" w14:textId="77777777" w:rsidTr="00F960D1">
        <w:trPr>
          <w:trHeight w:val="403"/>
        </w:trPr>
        <w:tc>
          <w:tcPr>
            <w:tcW w:w="562" w:type="dxa"/>
            <w:shd w:val="clear" w:color="auto" w:fill="F2F2F2" w:themeFill="background1" w:themeFillShade="F2"/>
          </w:tcPr>
          <w:p w14:paraId="59348A12"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4FA1C8C1"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C9F6364"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9B4AD8C"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4C504043" w14:textId="77777777" w:rsidTr="00F960D1">
        <w:trPr>
          <w:trHeight w:val="403"/>
        </w:trPr>
        <w:tc>
          <w:tcPr>
            <w:tcW w:w="562" w:type="dxa"/>
            <w:shd w:val="clear" w:color="auto" w:fill="F2F2F2" w:themeFill="background1" w:themeFillShade="F2"/>
          </w:tcPr>
          <w:p w14:paraId="6244D4C6"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5A39FE0"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1391616"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6112F4C"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49AC6FC1" w14:textId="77777777" w:rsidTr="00F960D1">
        <w:trPr>
          <w:trHeight w:val="403"/>
        </w:trPr>
        <w:tc>
          <w:tcPr>
            <w:tcW w:w="562" w:type="dxa"/>
            <w:shd w:val="clear" w:color="auto" w:fill="F2F2F2" w:themeFill="background1" w:themeFillShade="F2"/>
          </w:tcPr>
          <w:p w14:paraId="3DBE3962"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45AC45C9"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FDFA0C"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66E89E2"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0293067B" w14:textId="77777777" w:rsidTr="00F960D1">
        <w:trPr>
          <w:trHeight w:val="403"/>
        </w:trPr>
        <w:tc>
          <w:tcPr>
            <w:tcW w:w="562" w:type="dxa"/>
            <w:shd w:val="clear" w:color="auto" w:fill="F2F2F2" w:themeFill="background1" w:themeFillShade="F2"/>
          </w:tcPr>
          <w:p w14:paraId="774811FB"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22E6C658"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A53D0B3"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C7A1561" w14:textId="77777777" w:rsidR="004F72DE" w:rsidRPr="004C3A0B" w:rsidRDefault="004F72DE" w:rsidP="00F960D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F72DE" w:rsidRPr="004C3A0B" w14:paraId="5B46C51C" w14:textId="77777777" w:rsidTr="00F960D1">
        <w:trPr>
          <w:trHeight w:val="403"/>
        </w:trPr>
        <w:tc>
          <w:tcPr>
            <w:tcW w:w="562" w:type="dxa"/>
            <w:shd w:val="clear" w:color="auto" w:fill="F2F2F2" w:themeFill="background1" w:themeFillShade="F2"/>
          </w:tcPr>
          <w:p w14:paraId="5D6C40CC"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1CFEC115" w14:textId="77777777" w:rsidR="004F72DE" w:rsidRPr="004C3A0B" w:rsidRDefault="004F72DE" w:rsidP="00F960D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4420D7B"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50C1322" w14:textId="77777777" w:rsidR="004F72DE" w:rsidRPr="004C3A0B" w:rsidRDefault="004F72DE" w:rsidP="00F960D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F72DE" w:rsidRPr="004C3A0B" w14:paraId="53BCCB37" w14:textId="77777777" w:rsidTr="00F960D1">
        <w:trPr>
          <w:trHeight w:val="403"/>
        </w:trPr>
        <w:tc>
          <w:tcPr>
            <w:tcW w:w="562" w:type="dxa"/>
            <w:shd w:val="clear" w:color="auto" w:fill="F2F2F2" w:themeFill="background1" w:themeFillShade="F2"/>
          </w:tcPr>
          <w:p w14:paraId="4504A122" w14:textId="77777777" w:rsidR="004F72DE" w:rsidRPr="00842FC0" w:rsidRDefault="004F72DE" w:rsidP="00F960D1">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5DA666A6" w14:textId="77777777" w:rsidR="004F72DE" w:rsidRPr="004C3A0B" w:rsidRDefault="004F72DE" w:rsidP="00F960D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F72DE" w:rsidRPr="004C3A0B" w14:paraId="0CA3226D" w14:textId="77777777" w:rsidTr="00F960D1">
        <w:trPr>
          <w:trHeight w:val="403"/>
        </w:trPr>
        <w:tc>
          <w:tcPr>
            <w:tcW w:w="562" w:type="dxa"/>
          </w:tcPr>
          <w:p w14:paraId="0CCCDFD0" w14:textId="77777777" w:rsidR="004F72DE" w:rsidRPr="00E65973" w:rsidRDefault="004F72DE" w:rsidP="00F960D1">
            <w:pPr>
              <w:autoSpaceDE w:val="0"/>
              <w:autoSpaceDN w:val="0"/>
              <w:adjustRightInd w:val="0"/>
              <w:rPr>
                <w:rFonts w:ascii="Arial" w:hAnsi="Arial" w:cs="Arial"/>
                <w:sz w:val="22"/>
                <w:szCs w:val="22"/>
              </w:rPr>
            </w:pPr>
          </w:p>
        </w:tc>
        <w:tc>
          <w:tcPr>
            <w:tcW w:w="9923" w:type="dxa"/>
            <w:gridSpan w:val="3"/>
            <w:vAlign w:val="center"/>
          </w:tcPr>
          <w:p w14:paraId="2AB2F872"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 xml:space="preserve">Shared with our tutors as part of the MA programme. </w:t>
            </w:r>
          </w:p>
          <w:p w14:paraId="2EF1E4A3" w14:textId="77777777" w:rsidR="004F72DE" w:rsidRDefault="004F72DE" w:rsidP="00F960D1">
            <w:pPr>
              <w:autoSpaceDE w:val="0"/>
              <w:autoSpaceDN w:val="0"/>
              <w:adjustRightInd w:val="0"/>
              <w:rPr>
                <w:rFonts w:ascii="Arial" w:hAnsi="Arial" w:cs="Arial"/>
                <w:sz w:val="22"/>
                <w:szCs w:val="22"/>
              </w:rPr>
            </w:pPr>
          </w:p>
          <w:p w14:paraId="10DD1609" w14:textId="77777777" w:rsidR="004F72DE" w:rsidRPr="004C3A0B" w:rsidRDefault="004F72DE" w:rsidP="00F960D1">
            <w:pPr>
              <w:autoSpaceDE w:val="0"/>
              <w:autoSpaceDN w:val="0"/>
              <w:adjustRightInd w:val="0"/>
              <w:rPr>
                <w:rFonts w:cs="Arial"/>
              </w:rPr>
            </w:pPr>
          </w:p>
        </w:tc>
      </w:tr>
      <w:tr w:rsidR="004F72DE" w:rsidRPr="004C3A0B" w14:paraId="5761A967" w14:textId="77777777" w:rsidTr="00F960D1">
        <w:trPr>
          <w:trHeight w:val="403"/>
        </w:trPr>
        <w:tc>
          <w:tcPr>
            <w:tcW w:w="562" w:type="dxa"/>
            <w:shd w:val="clear" w:color="auto" w:fill="F2F2F2" w:themeFill="background1" w:themeFillShade="F2"/>
          </w:tcPr>
          <w:p w14:paraId="696C6A30" w14:textId="77777777" w:rsidR="004F72DE" w:rsidRPr="00842FC0" w:rsidRDefault="004F72DE" w:rsidP="00F960D1">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7F32B549"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F72DE" w:rsidRPr="004C3A0B" w14:paraId="6627CC0E" w14:textId="77777777" w:rsidTr="00F960D1">
        <w:trPr>
          <w:trHeight w:val="403"/>
        </w:trPr>
        <w:tc>
          <w:tcPr>
            <w:tcW w:w="562" w:type="dxa"/>
          </w:tcPr>
          <w:p w14:paraId="58ACC63C" w14:textId="77777777" w:rsidR="004F72DE" w:rsidRPr="00E65973" w:rsidRDefault="004F72DE" w:rsidP="00F960D1">
            <w:pPr>
              <w:autoSpaceDE w:val="0"/>
              <w:autoSpaceDN w:val="0"/>
              <w:adjustRightInd w:val="0"/>
              <w:rPr>
                <w:rFonts w:ascii="Arial" w:hAnsi="Arial" w:cs="Arial"/>
                <w:sz w:val="22"/>
                <w:szCs w:val="22"/>
              </w:rPr>
            </w:pPr>
          </w:p>
        </w:tc>
        <w:tc>
          <w:tcPr>
            <w:tcW w:w="9923" w:type="dxa"/>
            <w:gridSpan w:val="3"/>
            <w:vAlign w:val="center"/>
          </w:tcPr>
          <w:p w14:paraId="773DC243" w14:textId="77777777" w:rsidR="004F72DE" w:rsidRDefault="004F72DE" w:rsidP="00F960D1">
            <w:pPr>
              <w:autoSpaceDE w:val="0"/>
              <w:autoSpaceDN w:val="0"/>
              <w:adjustRightInd w:val="0"/>
              <w:rPr>
                <w:rFonts w:ascii="Arial" w:hAnsi="Arial" w:cs="Arial"/>
                <w:sz w:val="22"/>
                <w:szCs w:val="22"/>
              </w:rPr>
            </w:pPr>
          </w:p>
          <w:p w14:paraId="175275B6"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Nalda</w:t>
            </w:r>
            <w:proofErr w:type="spellEnd"/>
            <w:r>
              <w:rPr>
                <w:rFonts w:ascii="Arial" w:hAnsi="Arial" w:cs="Arial"/>
                <w:sz w:val="22"/>
                <w:szCs w:val="22"/>
              </w:rPr>
              <w:t xml:space="preserve"> Wainwright, Dr. Karen </w:t>
            </w:r>
            <w:proofErr w:type="spellStart"/>
            <w:r>
              <w:rPr>
                <w:rFonts w:ascii="Arial" w:hAnsi="Arial" w:cs="Arial"/>
                <w:sz w:val="22"/>
                <w:szCs w:val="22"/>
              </w:rPr>
              <w:t>Sirna</w:t>
            </w:r>
            <w:proofErr w:type="spellEnd"/>
            <w:r>
              <w:rPr>
                <w:rFonts w:ascii="Arial" w:hAnsi="Arial" w:cs="Arial"/>
                <w:sz w:val="22"/>
                <w:szCs w:val="22"/>
              </w:rPr>
              <w:t xml:space="preserve"> and Vanessa Campbell (myself) </w:t>
            </w:r>
          </w:p>
          <w:p w14:paraId="517A73D9" w14:textId="77777777" w:rsidR="004F72DE" w:rsidRDefault="004F72DE" w:rsidP="00F960D1">
            <w:pPr>
              <w:autoSpaceDE w:val="0"/>
              <w:autoSpaceDN w:val="0"/>
              <w:adjustRightInd w:val="0"/>
              <w:rPr>
                <w:rFonts w:ascii="Arial" w:hAnsi="Arial" w:cs="Arial"/>
                <w:sz w:val="22"/>
                <w:szCs w:val="22"/>
              </w:rPr>
            </w:pPr>
          </w:p>
          <w:p w14:paraId="61BB3687" w14:textId="77777777" w:rsidR="004F72DE" w:rsidRPr="004C3A0B" w:rsidRDefault="004F72DE" w:rsidP="00F960D1">
            <w:pPr>
              <w:autoSpaceDE w:val="0"/>
              <w:autoSpaceDN w:val="0"/>
              <w:adjustRightInd w:val="0"/>
              <w:rPr>
                <w:rFonts w:ascii="Arial" w:hAnsi="Arial" w:cs="Arial"/>
                <w:sz w:val="22"/>
                <w:szCs w:val="22"/>
              </w:rPr>
            </w:pPr>
          </w:p>
        </w:tc>
      </w:tr>
      <w:tr w:rsidR="004F72DE" w:rsidRPr="004C3A0B" w14:paraId="35238E25" w14:textId="77777777" w:rsidTr="00F960D1">
        <w:trPr>
          <w:trHeight w:val="403"/>
        </w:trPr>
        <w:tc>
          <w:tcPr>
            <w:tcW w:w="562" w:type="dxa"/>
            <w:shd w:val="clear" w:color="auto" w:fill="F2F2F2" w:themeFill="background1" w:themeFillShade="F2"/>
          </w:tcPr>
          <w:p w14:paraId="1FCC2E52" w14:textId="77777777" w:rsidR="004F72DE" w:rsidRPr="00842FC0" w:rsidRDefault="004F72DE" w:rsidP="00F960D1">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7719D594"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F72DE" w:rsidRPr="004C3A0B" w14:paraId="5D693CC4" w14:textId="77777777" w:rsidTr="00F960D1">
        <w:trPr>
          <w:trHeight w:val="403"/>
        </w:trPr>
        <w:tc>
          <w:tcPr>
            <w:tcW w:w="562" w:type="dxa"/>
          </w:tcPr>
          <w:p w14:paraId="3010F331" w14:textId="77777777" w:rsidR="004F72DE" w:rsidRPr="00E65973" w:rsidRDefault="004F72DE" w:rsidP="00F960D1">
            <w:pPr>
              <w:autoSpaceDE w:val="0"/>
              <w:autoSpaceDN w:val="0"/>
              <w:adjustRightInd w:val="0"/>
              <w:rPr>
                <w:rFonts w:ascii="Arial" w:hAnsi="Arial" w:cs="Arial"/>
                <w:sz w:val="22"/>
                <w:szCs w:val="22"/>
              </w:rPr>
            </w:pPr>
          </w:p>
        </w:tc>
        <w:tc>
          <w:tcPr>
            <w:tcW w:w="9923" w:type="dxa"/>
            <w:gridSpan w:val="3"/>
          </w:tcPr>
          <w:p w14:paraId="154E58CC"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Me, the researcher (Vanessa Campbell)</w:t>
            </w:r>
          </w:p>
          <w:p w14:paraId="79B15436" w14:textId="77777777" w:rsidR="004F72DE" w:rsidRDefault="004F72DE" w:rsidP="00F960D1">
            <w:pPr>
              <w:autoSpaceDE w:val="0"/>
              <w:autoSpaceDN w:val="0"/>
              <w:adjustRightInd w:val="0"/>
              <w:rPr>
                <w:rFonts w:ascii="Arial" w:hAnsi="Arial" w:cs="Arial"/>
                <w:sz w:val="22"/>
                <w:szCs w:val="22"/>
              </w:rPr>
            </w:pPr>
          </w:p>
          <w:p w14:paraId="22F88E1C" w14:textId="77777777" w:rsidR="004F72DE" w:rsidRPr="00354F34" w:rsidRDefault="004F72DE" w:rsidP="00F960D1">
            <w:pPr>
              <w:autoSpaceDE w:val="0"/>
              <w:autoSpaceDN w:val="0"/>
              <w:adjustRightInd w:val="0"/>
              <w:rPr>
                <w:rFonts w:ascii="Arial" w:hAnsi="Arial" w:cs="Arial"/>
                <w:sz w:val="22"/>
                <w:szCs w:val="22"/>
              </w:rPr>
            </w:pPr>
          </w:p>
          <w:p w14:paraId="347090A1" w14:textId="77777777" w:rsidR="004F72DE" w:rsidRPr="004C3A0B" w:rsidRDefault="004F72DE" w:rsidP="00F960D1">
            <w:pPr>
              <w:autoSpaceDE w:val="0"/>
              <w:autoSpaceDN w:val="0"/>
              <w:adjustRightInd w:val="0"/>
              <w:rPr>
                <w:rFonts w:ascii="Arial" w:hAnsi="Arial" w:cs="Arial"/>
                <w:sz w:val="22"/>
                <w:szCs w:val="22"/>
              </w:rPr>
            </w:pPr>
          </w:p>
        </w:tc>
      </w:tr>
      <w:tr w:rsidR="004F72DE" w:rsidRPr="004C3A0B" w14:paraId="49949A8A" w14:textId="77777777" w:rsidTr="00F960D1">
        <w:trPr>
          <w:trHeight w:val="403"/>
        </w:trPr>
        <w:tc>
          <w:tcPr>
            <w:tcW w:w="562" w:type="dxa"/>
            <w:shd w:val="clear" w:color="auto" w:fill="F2F2F2" w:themeFill="background1" w:themeFillShade="F2"/>
          </w:tcPr>
          <w:p w14:paraId="294D0199" w14:textId="77777777" w:rsidR="004F72DE" w:rsidRPr="00842FC0" w:rsidRDefault="004F72DE" w:rsidP="00F960D1">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A430E9F" w14:textId="77777777" w:rsidR="004F72DE" w:rsidRPr="004C3A0B" w:rsidRDefault="004F72DE" w:rsidP="00F960D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F72DE" w:rsidRPr="004C3A0B" w14:paraId="18DDEDA5" w14:textId="77777777" w:rsidTr="00F960D1">
        <w:trPr>
          <w:trHeight w:val="403"/>
        </w:trPr>
        <w:tc>
          <w:tcPr>
            <w:tcW w:w="562" w:type="dxa"/>
          </w:tcPr>
          <w:p w14:paraId="64F9837C" w14:textId="77777777" w:rsidR="004F72DE" w:rsidRPr="00E65973" w:rsidRDefault="004F72DE" w:rsidP="00F960D1">
            <w:pPr>
              <w:autoSpaceDE w:val="0"/>
              <w:autoSpaceDN w:val="0"/>
              <w:adjustRightInd w:val="0"/>
              <w:rPr>
                <w:rFonts w:ascii="Arial" w:hAnsi="Arial" w:cs="Arial"/>
                <w:sz w:val="22"/>
                <w:szCs w:val="22"/>
              </w:rPr>
            </w:pPr>
          </w:p>
        </w:tc>
        <w:tc>
          <w:tcPr>
            <w:tcW w:w="9923" w:type="dxa"/>
            <w:gridSpan w:val="3"/>
          </w:tcPr>
          <w:p w14:paraId="533626B4" w14:textId="77777777" w:rsidR="004F72DE" w:rsidRDefault="004F72DE" w:rsidP="00F960D1">
            <w:pPr>
              <w:autoSpaceDE w:val="0"/>
              <w:autoSpaceDN w:val="0"/>
              <w:adjustRightInd w:val="0"/>
              <w:rPr>
                <w:rFonts w:ascii="Arial" w:hAnsi="Arial" w:cs="Arial"/>
                <w:sz w:val="22"/>
                <w:szCs w:val="22"/>
              </w:rPr>
            </w:pPr>
          </w:p>
          <w:p w14:paraId="5F77AE7E"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 xml:space="preserve">Data will be password protected in Google Docs and permanently deleted 2 years after the research concludes. </w:t>
            </w:r>
          </w:p>
          <w:p w14:paraId="0D6DEF38" w14:textId="77777777" w:rsidR="004F72DE" w:rsidRPr="00354F34" w:rsidRDefault="004F72DE" w:rsidP="00F960D1">
            <w:pPr>
              <w:autoSpaceDE w:val="0"/>
              <w:autoSpaceDN w:val="0"/>
              <w:adjustRightInd w:val="0"/>
              <w:rPr>
                <w:rFonts w:ascii="Arial" w:hAnsi="Arial" w:cs="Arial"/>
                <w:sz w:val="22"/>
                <w:szCs w:val="22"/>
              </w:rPr>
            </w:pPr>
          </w:p>
          <w:p w14:paraId="4D7EE9D8" w14:textId="77777777" w:rsidR="004F72DE" w:rsidRPr="004C3A0B" w:rsidRDefault="004F72DE" w:rsidP="00F960D1">
            <w:pPr>
              <w:autoSpaceDE w:val="0"/>
              <w:autoSpaceDN w:val="0"/>
              <w:adjustRightInd w:val="0"/>
              <w:rPr>
                <w:rFonts w:ascii="Arial" w:hAnsi="Arial" w:cs="Arial"/>
                <w:sz w:val="22"/>
                <w:szCs w:val="22"/>
              </w:rPr>
            </w:pPr>
          </w:p>
        </w:tc>
      </w:tr>
      <w:tr w:rsidR="004F72DE" w:rsidRPr="004C3A0B" w14:paraId="12819259" w14:textId="77777777" w:rsidTr="00F960D1">
        <w:trPr>
          <w:trHeight w:val="403"/>
        </w:trPr>
        <w:tc>
          <w:tcPr>
            <w:tcW w:w="562" w:type="dxa"/>
          </w:tcPr>
          <w:p w14:paraId="14F2952E" w14:textId="77777777" w:rsidR="004F72DE" w:rsidRPr="00842FC0" w:rsidRDefault="004F72DE" w:rsidP="00F960D1">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3951CF11" w14:textId="77777777" w:rsidR="004F72DE" w:rsidRDefault="004F72DE" w:rsidP="00F960D1">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3" w:history="1">
              <w:r w:rsidRPr="00C32EFB">
                <w:rPr>
                  <w:rStyle w:val="FooterChar"/>
                  <w:rFonts w:ascii="Arial" w:hAnsi="Arial" w:cs="Arial"/>
                  <w:color w:val="000000"/>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F72DE" w:rsidRPr="004C3A0B" w14:paraId="04E32AE9" w14:textId="77777777" w:rsidTr="00F960D1">
        <w:trPr>
          <w:trHeight w:val="403"/>
        </w:trPr>
        <w:tc>
          <w:tcPr>
            <w:tcW w:w="562" w:type="dxa"/>
          </w:tcPr>
          <w:p w14:paraId="0FD82BA3" w14:textId="77777777" w:rsidR="004F72DE" w:rsidRPr="00E65973" w:rsidRDefault="004F72DE" w:rsidP="00F960D1">
            <w:pPr>
              <w:autoSpaceDE w:val="0"/>
              <w:autoSpaceDN w:val="0"/>
              <w:adjustRightInd w:val="0"/>
              <w:rPr>
                <w:rFonts w:ascii="Arial" w:hAnsi="Arial" w:cs="Arial"/>
                <w:sz w:val="22"/>
                <w:szCs w:val="22"/>
              </w:rPr>
            </w:pPr>
          </w:p>
        </w:tc>
        <w:tc>
          <w:tcPr>
            <w:tcW w:w="9923" w:type="dxa"/>
            <w:gridSpan w:val="3"/>
          </w:tcPr>
          <w:p w14:paraId="730ED4BE" w14:textId="77777777" w:rsidR="004F72DE" w:rsidRDefault="004F72DE" w:rsidP="00F960D1">
            <w:pPr>
              <w:autoSpaceDE w:val="0"/>
              <w:autoSpaceDN w:val="0"/>
              <w:adjustRightInd w:val="0"/>
              <w:rPr>
                <w:rFonts w:ascii="Arial" w:hAnsi="Arial" w:cs="Arial"/>
                <w:sz w:val="22"/>
                <w:szCs w:val="22"/>
              </w:rPr>
            </w:pPr>
          </w:p>
          <w:p w14:paraId="1B0476A2" w14:textId="77777777" w:rsidR="004F72DE" w:rsidRDefault="004F72DE" w:rsidP="00F960D1">
            <w:pPr>
              <w:autoSpaceDE w:val="0"/>
              <w:autoSpaceDN w:val="0"/>
              <w:adjustRightInd w:val="0"/>
              <w:rPr>
                <w:rFonts w:ascii="Arial" w:hAnsi="Arial" w:cs="Arial"/>
                <w:sz w:val="22"/>
                <w:szCs w:val="22"/>
              </w:rPr>
            </w:pPr>
          </w:p>
          <w:p w14:paraId="1547F733" w14:textId="77777777" w:rsidR="004F72DE" w:rsidRDefault="004F72DE" w:rsidP="00F960D1">
            <w:pPr>
              <w:autoSpaceDE w:val="0"/>
              <w:autoSpaceDN w:val="0"/>
              <w:adjustRightInd w:val="0"/>
              <w:rPr>
                <w:rFonts w:ascii="Arial" w:hAnsi="Arial" w:cs="Arial"/>
                <w:sz w:val="22"/>
                <w:szCs w:val="22"/>
              </w:rPr>
            </w:pPr>
          </w:p>
        </w:tc>
      </w:tr>
      <w:tr w:rsidR="004F72DE" w:rsidRPr="004C3A0B" w14:paraId="1E178E82" w14:textId="77777777" w:rsidTr="00F960D1">
        <w:trPr>
          <w:trHeight w:val="252"/>
        </w:trPr>
        <w:tc>
          <w:tcPr>
            <w:tcW w:w="562" w:type="dxa"/>
            <w:vMerge w:val="restart"/>
            <w:shd w:val="clear" w:color="auto" w:fill="F2F2F2" w:themeFill="background1" w:themeFillShade="F2"/>
          </w:tcPr>
          <w:p w14:paraId="19F1D5C8" w14:textId="77777777" w:rsidR="004F72DE" w:rsidRPr="00842FC0" w:rsidRDefault="004F72DE" w:rsidP="00F960D1">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6DA328C7" w14:textId="77777777" w:rsidR="004F72DE" w:rsidRDefault="004F72DE" w:rsidP="00F960D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4" w:history="1">
              <w:r w:rsidRPr="00C32EFB">
                <w:rPr>
                  <w:rStyle w:val="FooterChar"/>
                  <w:rFonts w:ascii="Arial" w:hAnsi="Arial" w:cs="Arial"/>
                  <w:color w:val="000000"/>
                </w:rPr>
                <w:t>https://www.uwtsd.ac.uk/library/research-data-management/</w:t>
              </w:r>
            </w:hyperlink>
            <w:r w:rsidRPr="00C32EFB">
              <w:rPr>
                <w:rFonts w:ascii="Arial" w:hAnsi="Arial" w:cs="Arial"/>
                <w:color w:val="000000"/>
                <w:sz w:val="22"/>
                <w:szCs w:val="22"/>
              </w:rPr>
              <w:t>)</w:t>
            </w:r>
          </w:p>
          <w:p w14:paraId="2760534E" w14:textId="77777777" w:rsidR="004F72DE" w:rsidRPr="0092487B" w:rsidRDefault="004F72DE" w:rsidP="00F960D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68984D"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08A787F6" w14:textId="77777777" w:rsidR="004F72DE" w:rsidRPr="0092487B" w:rsidRDefault="00000000" w:rsidP="00F960D1">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F72DE">
                  <w:rPr>
                    <w:rFonts w:ascii="MS Gothic" w:eastAsia="MS Gothic" w:hAnsi="MS Gothic" w:cs="Arial" w:hint="eastAsia"/>
                    <w:b/>
                    <w:bCs/>
                  </w:rPr>
                  <w:t>☒</w:t>
                </w:r>
              </w:sdtContent>
            </w:sdt>
          </w:p>
        </w:tc>
      </w:tr>
      <w:tr w:rsidR="004F72DE" w:rsidRPr="004C3A0B" w14:paraId="7D5F56A0" w14:textId="77777777" w:rsidTr="00F960D1">
        <w:trPr>
          <w:trHeight w:val="252"/>
        </w:trPr>
        <w:tc>
          <w:tcPr>
            <w:tcW w:w="562" w:type="dxa"/>
            <w:vMerge/>
            <w:shd w:val="clear" w:color="auto" w:fill="F2F2F2" w:themeFill="background1" w:themeFillShade="F2"/>
          </w:tcPr>
          <w:p w14:paraId="08C2D62A" w14:textId="77777777" w:rsidR="004F72DE" w:rsidRPr="002132F9" w:rsidRDefault="004F72DE" w:rsidP="00F960D1">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359EC0EE" w14:textId="77777777" w:rsidR="004F72DE" w:rsidRPr="004D6425" w:rsidRDefault="004F72DE" w:rsidP="00F960D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5C42BA" w14:textId="77777777" w:rsidR="004F72DE" w:rsidRPr="003257BD" w:rsidRDefault="004F72DE" w:rsidP="00F960D1">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3C78B25C" w14:textId="77777777" w:rsidR="004F72DE" w:rsidRPr="0092487B" w:rsidRDefault="00000000" w:rsidP="00F960D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4F72DE">
                  <w:rPr>
                    <w:rFonts w:ascii="MS Gothic" w:eastAsia="MS Gothic" w:hAnsi="MS Gothic" w:cs="Arial" w:hint="eastAsia"/>
                    <w:b/>
                    <w:bCs/>
                  </w:rPr>
                  <w:t>☐</w:t>
                </w:r>
              </w:sdtContent>
            </w:sdt>
          </w:p>
        </w:tc>
      </w:tr>
      <w:tr w:rsidR="004F72DE" w:rsidRPr="004C3A0B" w14:paraId="4F1E6B48" w14:textId="77777777" w:rsidTr="00F960D1">
        <w:trPr>
          <w:trHeight w:val="311"/>
        </w:trPr>
        <w:tc>
          <w:tcPr>
            <w:tcW w:w="562" w:type="dxa"/>
            <w:vMerge w:val="restart"/>
            <w:shd w:val="clear" w:color="auto" w:fill="F2F2F2" w:themeFill="background1" w:themeFillShade="F2"/>
          </w:tcPr>
          <w:p w14:paraId="4D8B24D8" w14:textId="77777777" w:rsidR="004F72DE" w:rsidRPr="00842FC0" w:rsidRDefault="004F72DE" w:rsidP="00F960D1">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6E1161E2" w14:textId="77777777" w:rsidR="004F72DE" w:rsidRPr="0092487B" w:rsidRDefault="004F72DE" w:rsidP="00F960D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BE51F20"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0FE7EA91" w14:textId="77777777" w:rsidR="004F72DE" w:rsidRPr="0092487B" w:rsidRDefault="00000000" w:rsidP="00F960D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F72DE">
                  <w:rPr>
                    <w:rFonts w:ascii="MS Gothic" w:eastAsia="MS Gothic" w:hAnsi="MS Gothic" w:cs="Arial" w:hint="eastAsia"/>
                    <w:b/>
                    <w:bCs/>
                  </w:rPr>
                  <w:t>☒</w:t>
                </w:r>
              </w:sdtContent>
            </w:sdt>
          </w:p>
        </w:tc>
      </w:tr>
      <w:tr w:rsidR="004F72DE" w:rsidRPr="004C3A0B" w14:paraId="36717031" w14:textId="77777777" w:rsidTr="00F960D1">
        <w:trPr>
          <w:trHeight w:val="311"/>
        </w:trPr>
        <w:tc>
          <w:tcPr>
            <w:tcW w:w="562" w:type="dxa"/>
            <w:vMerge/>
            <w:shd w:val="clear" w:color="auto" w:fill="F2F2F2" w:themeFill="background1" w:themeFillShade="F2"/>
          </w:tcPr>
          <w:p w14:paraId="5D06823F" w14:textId="77777777" w:rsidR="004F72DE" w:rsidRPr="002132F9" w:rsidRDefault="004F72DE" w:rsidP="00F960D1">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5DBF839A" w14:textId="77777777" w:rsidR="004F72DE" w:rsidRPr="0092487B" w:rsidRDefault="004F72DE" w:rsidP="00F960D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728872F" w14:textId="77777777" w:rsidR="004F72DE" w:rsidRPr="003257BD" w:rsidRDefault="004F72DE" w:rsidP="00F960D1">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08D6E08E" w14:textId="77777777" w:rsidR="004F72DE" w:rsidRPr="0092487B" w:rsidRDefault="00000000" w:rsidP="00F960D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F72DE">
                  <w:rPr>
                    <w:rFonts w:ascii="MS Gothic" w:eastAsia="MS Gothic" w:hAnsi="MS Gothic" w:cs="Arial" w:hint="eastAsia"/>
                    <w:b/>
                    <w:bCs/>
                  </w:rPr>
                  <w:t>☐</w:t>
                </w:r>
              </w:sdtContent>
            </w:sdt>
          </w:p>
        </w:tc>
      </w:tr>
    </w:tbl>
    <w:p w14:paraId="38E9E204" w14:textId="77777777" w:rsidR="004F72DE" w:rsidRDefault="004F72DE" w:rsidP="004F72DE">
      <w:pPr>
        <w:rPr>
          <w:rFonts w:ascii="Arial" w:hAnsi="Arial" w:cs="Arial"/>
          <w:b/>
          <w:bCs/>
          <w:sz w:val="22"/>
          <w:szCs w:val="22"/>
        </w:rPr>
      </w:pPr>
    </w:p>
    <w:p w14:paraId="7F90819A" w14:textId="77777777" w:rsidR="004F72DE" w:rsidRDefault="004F72DE" w:rsidP="004F72DE">
      <w:pPr>
        <w:rPr>
          <w:rFonts w:ascii="Arial" w:hAnsi="Arial" w:cs="Arial"/>
          <w:b/>
          <w:bCs/>
          <w:sz w:val="22"/>
          <w:szCs w:val="22"/>
        </w:rPr>
      </w:pPr>
      <w:r>
        <w:rPr>
          <w:rFonts w:ascii="Arial" w:hAnsi="Arial" w:cs="Arial"/>
          <w:b/>
          <w:bCs/>
          <w:sz w:val="22"/>
          <w:szCs w:val="22"/>
        </w:rPr>
        <w:br w:type="page"/>
      </w:r>
    </w:p>
    <w:p w14:paraId="65C8DC17" w14:textId="77777777" w:rsidR="004F72DE" w:rsidRPr="00354F34" w:rsidRDefault="004F72DE" w:rsidP="004F72D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F72DE" w:rsidRPr="004C3A0B" w14:paraId="4C515B36" w14:textId="77777777" w:rsidTr="00F960D1">
        <w:trPr>
          <w:trHeight w:val="1807"/>
        </w:trPr>
        <w:tc>
          <w:tcPr>
            <w:tcW w:w="554" w:type="dxa"/>
            <w:shd w:val="clear" w:color="auto" w:fill="F2F2F2" w:themeFill="background1" w:themeFillShade="F2"/>
          </w:tcPr>
          <w:p w14:paraId="65B054F7" w14:textId="77777777" w:rsidR="004F72DE" w:rsidRPr="004C3A0B" w:rsidRDefault="004F72DE" w:rsidP="00F960D1">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38B8762D" w14:textId="77777777" w:rsidR="004F72DE" w:rsidRPr="004C3A0B" w:rsidRDefault="004F72DE" w:rsidP="00F960D1">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79A6C26" w14:textId="77777777" w:rsidR="004F72DE" w:rsidRPr="004C3A0B" w:rsidRDefault="004F72DE" w:rsidP="00F960D1">
            <w:pPr>
              <w:jc w:val="both"/>
              <w:rPr>
                <w:rFonts w:ascii="Arial" w:hAnsi="Arial" w:cs="Arial"/>
                <w:b/>
                <w:bCs/>
                <w:color w:val="000000"/>
                <w:sz w:val="22"/>
                <w:szCs w:val="22"/>
              </w:rPr>
            </w:pPr>
          </w:p>
          <w:p w14:paraId="1A33B271" w14:textId="77777777" w:rsidR="004F72DE" w:rsidRPr="004C3A0B" w:rsidRDefault="004F72DE" w:rsidP="00F960D1">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5" w:history="1">
              <w:r w:rsidRPr="00100C35">
                <w:rPr>
                  <w:rStyle w:val="FooterChar"/>
                  <w:rFonts w:ascii="Arial" w:hAnsi="Arial" w:cs="Arial"/>
                </w:rPr>
                <w:t>https://www.uwtsd.ac.uk/research/research-ethics/</w:t>
              </w:r>
            </w:hyperlink>
            <w:r>
              <w:rPr>
                <w:rFonts w:ascii="Arial" w:hAnsi="Arial" w:cs="Arial"/>
                <w:sz w:val="22"/>
                <w:szCs w:val="22"/>
              </w:rPr>
              <w:t xml:space="preserve"> </w:t>
            </w:r>
          </w:p>
        </w:tc>
      </w:tr>
      <w:tr w:rsidR="004F72DE" w:rsidRPr="004C3A0B" w14:paraId="3FF74FB4" w14:textId="77777777" w:rsidTr="00F960D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250F5D" w14:textId="77777777" w:rsidR="004F72DE" w:rsidRPr="004C3A0B" w:rsidRDefault="004F72DE" w:rsidP="00F960D1">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B6070" w14:textId="77777777" w:rsidR="004F72DE" w:rsidRPr="004C3A0B" w:rsidRDefault="004F72DE" w:rsidP="00F960D1">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53F99FB" w14:textId="77777777" w:rsidR="004F72DE" w:rsidRPr="004C3A0B" w:rsidRDefault="004F72DE" w:rsidP="00F960D1">
            <w:pPr>
              <w:spacing w:before="100" w:beforeAutospacing="1" w:after="100" w:afterAutospacing="1"/>
              <w:rPr>
                <w:rFonts w:ascii="Arial" w:hAnsi="Arial" w:cs="Arial"/>
                <w:sz w:val="22"/>
                <w:szCs w:val="22"/>
              </w:rPr>
            </w:pPr>
            <w:r>
              <w:rPr>
                <w:rFonts w:ascii="Arial" w:hAnsi="Arial" w:cs="Arial"/>
                <w:noProof/>
              </w:rPr>
              <w:drawing>
                <wp:inline distT="0" distB="0" distL="0" distR="0" wp14:anchorId="5F95FE5B" wp14:editId="184BE478">
                  <wp:extent cx="1178485" cy="434566"/>
                  <wp:effectExtent l="0" t="0" r="3175" b="0"/>
                  <wp:docPr id="228" name="Picture 2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206961" cy="445066"/>
                          </a:xfrm>
                          <a:prstGeom prst="rect">
                            <a:avLst/>
                          </a:prstGeom>
                        </pic:spPr>
                      </pic:pic>
                    </a:graphicData>
                  </a:graphic>
                </wp:inline>
              </w:drawing>
            </w:r>
          </w:p>
        </w:tc>
        <w:tc>
          <w:tcPr>
            <w:tcW w:w="2139" w:type="dxa"/>
            <w:vAlign w:val="center"/>
          </w:tcPr>
          <w:p w14:paraId="3402FE3D" w14:textId="77777777" w:rsidR="004F72DE" w:rsidRDefault="004F72DE" w:rsidP="00F960D1">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w:t>
            </w:r>
            <w:r w:rsidRPr="00405CF2">
              <w:rPr>
                <w:rFonts w:ascii="Arial" w:hAnsi="Arial" w:cs="Arial"/>
                <w:sz w:val="22"/>
                <w:szCs w:val="22"/>
              </w:rPr>
              <w:t>Sept 9, 2021</w:t>
            </w:r>
          </w:p>
          <w:p w14:paraId="71E02BA5" w14:textId="77777777" w:rsidR="004F72DE" w:rsidRPr="004C3A0B" w:rsidRDefault="004F72DE" w:rsidP="00F960D1">
            <w:pPr>
              <w:spacing w:before="100" w:beforeAutospacing="1" w:after="100" w:afterAutospacing="1"/>
              <w:rPr>
                <w:rFonts w:ascii="Arial" w:hAnsi="Arial" w:cs="Arial"/>
                <w:sz w:val="22"/>
                <w:szCs w:val="22"/>
              </w:rPr>
            </w:pPr>
          </w:p>
        </w:tc>
      </w:tr>
    </w:tbl>
    <w:p w14:paraId="0DB9827D" w14:textId="77777777" w:rsidR="004F72DE" w:rsidRPr="004C3A0B" w:rsidRDefault="004F72DE" w:rsidP="004F72DE">
      <w:pPr>
        <w:rPr>
          <w:rFonts w:ascii="Arial" w:hAnsi="Arial" w:cs="Arial"/>
          <w:sz w:val="22"/>
          <w:szCs w:val="22"/>
        </w:rPr>
      </w:pPr>
    </w:p>
    <w:p w14:paraId="20CF9D93" w14:textId="77777777" w:rsidR="004F72DE" w:rsidRPr="004C3A0B" w:rsidRDefault="004F72DE" w:rsidP="004F72DE">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4F72DE" w:rsidRPr="004C3A0B" w14:paraId="22049F18" w14:textId="77777777" w:rsidTr="00F960D1">
        <w:trPr>
          <w:trHeight w:val="346"/>
        </w:trPr>
        <w:tc>
          <w:tcPr>
            <w:tcW w:w="336" w:type="pct"/>
            <w:shd w:val="clear" w:color="auto" w:fill="F2F2F2" w:themeFill="background1" w:themeFillShade="F2"/>
          </w:tcPr>
          <w:p w14:paraId="57DCD1AA" w14:textId="77777777" w:rsidR="004F72DE" w:rsidRPr="004C3A0B" w:rsidRDefault="004F72DE" w:rsidP="00F960D1">
            <w:pPr>
              <w:rPr>
                <w:rFonts w:ascii="Arial" w:hAnsi="Arial" w:cs="Arial"/>
              </w:rPr>
            </w:pPr>
            <w:r>
              <w:rPr>
                <w:rFonts w:ascii="Arial" w:hAnsi="Arial" w:cs="Arial"/>
              </w:rPr>
              <w:t>32</w:t>
            </w:r>
          </w:p>
        </w:tc>
        <w:tc>
          <w:tcPr>
            <w:tcW w:w="1328" w:type="pct"/>
            <w:shd w:val="clear" w:color="auto" w:fill="F2F2F2" w:themeFill="background1" w:themeFillShade="F2"/>
            <w:vAlign w:val="center"/>
          </w:tcPr>
          <w:p w14:paraId="4D64489D" w14:textId="77777777" w:rsidR="004F72DE" w:rsidRPr="004C3A0B" w:rsidRDefault="004F72DE" w:rsidP="00F960D1">
            <w:pPr>
              <w:rPr>
                <w:rFonts w:ascii="Arial" w:hAnsi="Arial" w:cs="Arial"/>
              </w:rPr>
            </w:pPr>
            <w:r w:rsidRPr="004C3A0B">
              <w:rPr>
                <w:rFonts w:ascii="Arial" w:hAnsi="Arial" w:cs="Arial"/>
              </w:rPr>
              <w:t>Director of Studies/Supervisor:</w:t>
            </w:r>
          </w:p>
        </w:tc>
        <w:tc>
          <w:tcPr>
            <w:tcW w:w="2323" w:type="pct"/>
            <w:shd w:val="clear" w:color="auto" w:fill="auto"/>
            <w:vAlign w:val="center"/>
          </w:tcPr>
          <w:p w14:paraId="1B42916B" w14:textId="77777777" w:rsidR="004F72DE" w:rsidRPr="004C3A0B" w:rsidRDefault="004F72DE" w:rsidP="00F960D1">
            <w:pPr>
              <w:rPr>
                <w:rFonts w:ascii="Arial" w:hAnsi="Arial" w:cs="Arial"/>
              </w:rPr>
            </w:pPr>
            <w:r>
              <w:rPr>
                <w:rFonts w:ascii="Arial" w:hAnsi="Arial" w:cs="Arial"/>
              </w:rPr>
              <w:t xml:space="preserve">Dr. </w:t>
            </w:r>
            <w:proofErr w:type="spellStart"/>
            <w:r>
              <w:rPr>
                <w:rFonts w:ascii="Arial" w:hAnsi="Arial" w:cs="Arial"/>
              </w:rPr>
              <w:t>Nalda</w:t>
            </w:r>
            <w:proofErr w:type="spellEnd"/>
            <w:r>
              <w:rPr>
                <w:rFonts w:ascii="Arial" w:hAnsi="Arial" w:cs="Arial"/>
              </w:rPr>
              <w:t xml:space="preserve"> Wainwright</w:t>
            </w:r>
          </w:p>
        </w:tc>
        <w:tc>
          <w:tcPr>
            <w:tcW w:w="1014" w:type="pct"/>
            <w:vMerge w:val="restart"/>
          </w:tcPr>
          <w:p w14:paraId="63D17C4D" w14:textId="77777777" w:rsidR="004F72DE" w:rsidRDefault="004F72DE" w:rsidP="00F960D1">
            <w:pPr>
              <w:rPr>
                <w:rFonts w:ascii="Arial" w:hAnsi="Arial" w:cs="Arial"/>
                <w:b/>
                <w:bCs/>
              </w:rPr>
            </w:pPr>
            <w:r w:rsidRPr="004C3A0B">
              <w:rPr>
                <w:rFonts w:ascii="Arial" w:hAnsi="Arial" w:cs="Arial"/>
                <w:b/>
                <w:bCs/>
              </w:rPr>
              <w:t>Date:</w:t>
            </w:r>
            <w:r>
              <w:rPr>
                <w:rFonts w:ascii="Arial" w:hAnsi="Arial" w:cs="Arial"/>
                <w:b/>
                <w:bCs/>
              </w:rPr>
              <w:t xml:space="preserve"> </w:t>
            </w:r>
          </w:p>
          <w:p w14:paraId="769A8C48" w14:textId="77777777" w:rsidR="004F72DE" w:rsidRPr="004C3A0B" w:rsidRDefault="004F72DE" w:rsidP="00F960D1">
            <w:pPr>
              <w:rPr>
                <w:rFonts w:ascii="Arial" w:hAnsi="Arial" w:cs="Arial"/>
              </w:rPr>
            </w:pPr>
            <w:proofErr w:type="gramStart"/>
            <w:r>
              <w:rPr>
                <w:rFonts w:ascii="Arial" w:hAnsi="Arial" w:cs="Arial"/>
                <w:sz w:val="22"/>
                <w:szCs w:val="22"/>
              </w:rPr>
              <w:t xml:space="preserve">Oct </w:t>
            </w:r>
            <w:r w:rsidRPr="00405CF2">
              <w:rPr>
                <w:rFonts w:ascii="Arial" w:hAnsi="Arial" w:cs="Arial"/>
                <w:sz w:val="22"/>
                <w:szCs w:val="22"/>
              </w:rPr>
              <w:t xml:space="preserve"> 9</w:t>
            </w:r>
            <w:proofErr w:type="gramEnd"/>
            <w:r w:rsidRPr="00405CF2">
              <w:rPr>
                <w:rFonts w:ascii="Arial" w:hAnsi="Arial" w:cs="Arial"/>
                <w:sz w:val="22"/>
                <w:szCs w:val="22"/>
              </w:rPr>
              <w:t>, 2021</w:t>
            </w:r>
          </w:p>
        </w:tc>
      </w:tr>
      <w:tr w:rsidR="004F72DE" w:rsidRPr="004C3A0B" w14:paraId="52DFDCFD" w14:textId="77777777" w:rsidTr="00F960D1">
        <w:trPr>
          <w:trHeight w:val="347"/>
        </w:trPr>
        <w:tc>
          <w:tcPr>
            <w:tcW w:w="336" w:type="pct"/>
            <w:shd w:val="clear" w:color="auto" w:fill="F2F2F2" w:themeFill="background1" w:themeFillShade="F2"/>
          </w:tcPr>
          <w:p w14:paraId="265815CA" w14:textId="77777777" w:rsidR="004F72DE" w:rsidRPr="004C3A0B" w:rsidRDefault="004F72DE" w:rsidP="00F960D1">
            <w:pPr>
              <w:rPr>
                <w:rFonts w:ascii="Arial" w:hAnsi="Arial" w:cs="Arial"/>
              </w:rPr>
            </w:pPr>
            <w:r>
              <w:rPr>
                <w:rFonts w:ascii="Arial" w:hAnsi="Arial" w:cs="Arial"/>
              </w:rPr>
              <w:t>33</w:t>
            </w:r>
          </w:p>
        </w:tc>
        <w:tc>
          <w:tcPr>
            <w:tcW w:w="1328" w:type="pct"/>
            <w:shd w:val="clear" w:color="auto" w:fill="F2F2F2" w:themeFill="background1" w:themeFillShade="F2"/>
            <w:vAlign w:val="center"/>
          </w:tcPr>
          <w:p w14:paraId="1C48B775" w14:textId="77777777" w:rsidR="004F72DE" w:rsidRPr="004C3A0B" w:rsidRDefault="004F72DE" w:rsidP="00F960D1">
            <w:pPr>
              <w:rPr>
                <w:rFonts w:ascii="Arial" w:hAnsi="Arial" w:cs="Arial"/>
              </w:rPr>
            </w:pPr>
            <w:r w:rsidRPr="004C3A0B">
              <w:rPr>
                <w:rFonts w:ascii="Arial" w:hAnsi="Arial" w:cs="Arial"/>
              </w:rPr>
              <w:t>Signature:</w:t>
            </w:r>
          </w:p>
        </w:tc>
        <w:tc>
          <w:tcPr>
            <w:tcW w:w="2323" w:type="pct"/>
            <w:shd w:val="clear" w:color="auto" w:fill="auto"/>
            <w:vAlign w:val="center"/>
          </w:tcPr>
          <w:p w14:paraId="2CB2CB83" w14:textId="77777777" w:rsidR="004F72DE" w:rsidRPr="004C3A0B" w:rsidRDefault="004F72DE" w:rsidP="00F960D1">
            <w:pPr>
              <w:rPr>
                <w:rFonts w:ascii="Arial" w:hAnsi="Arial" w:cs="Arial"/>
              </w:rPr>
            </w:pPr>
            <w:r>
              <w:rPr>
                <w:noProof/>
              </w:rPr>
              <w:drawing>
                <wp:inline distT="0" distB="0" distL="0" distR="0" wp14:anchorId="3288894A" wp14:editId="3B07B07A">
                  <wp:extent cx="2054860" cy="688340"/>
                  <wp:effectExtent l="0" t="0" r="0" b="0"/>
                  <wp:docPr id="5" name="Picture 5" descr="18E51F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18E51F7"/>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54860" cy="688340"/>
                          </a:xfrm>
                          <a:prstGeom prst="rect">
                            <a:avLst/>
                          </a:prstGeom>
                          <a:noFill/>
                          <a:ln>
                            <a:noFill/>
                          </a:ln>
                        </pic:spPr>
                      </pic:pic>
                    </a:graphicData>
                  </a:graphic>
                </wp:inline>
              </w:drawing>
            </w:r>
          </w:p>
        </w:tc>
        <w:tc>
          <w:tcPr>
            <w:tcW w:w="1014" w:type="pct"/>
            <w:vMerge/>
            <w:vAlign w:val="center"/>
          </w:tcPr>
          <w:p w14:paraId="6236296B" w14:textId="77777777" w:rsidR="004F72DE" w:rsidRPr="004C3A0B" w:rsidRDefault="004F72DE" w:rsidP="00F960D1">
            <w:pPr>
              <w:rPr>
                <w:rFonts w:ascii="Arial" w:hAnsi="Arial" w:cs="Arial"/>
              </w:rPr>
            </w:pPr>
          </w:p>
        </w:tc>
      </w:tr>
    </w:tbl>
    <w:p w14:paraId="712DBE0F" w14:textId="77777777" w:rsidR="004F72DE" w:rsidRPr="004C3A0B" w:rsidRDefault="004F72DE" w:rsidP="004F72DE">
      <w:pPr>
        <w:rPr>
          <w:rFonts w:ascii="Arial" w:hAnsi="Arial" w:cs="Arial"/>
          <w:sz w:val="22"/>
          <w:szCs w:val="22"/>
        </w:rPr>
      </w:pPr>
    </w:p>
    <w:p w14:paraId="02E131BA" w14:textId="77777777" w:rsidR="004F72DE" w:rsidRDefault="004F72DE" w:rsidP="004F72DE">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3"/>
        <w:gridCol w:w="4728"/>
        <w:gridCol w:w="2062"/>
      </w:tblGrid>
      <w:tr w:rsidR="004F72DE" w:rsidRPr="004C3A0B" w14:paraId="4062634D" w14:textId="77777777" w:rsidTr="00F960D1">
        <w:trPr>
          <w:trHeight w:val="346"/>
        </w:trPr>
        <w:tc>
          <w:tcPr>
            <w:tcW w:w="336" w:type="pct"/>
            <w:shd w:val="clear" w:color="auto" w:fill="F2F2F2" w:themeFill="background1" w:themeFillShade="F2"/>
          </w:tcPr>
          <w:p w14:paraId="143D4BD2" w14:textId="77777777" w:rsidR="004F72DE" w:rsidRDefault="004F72DE" w:rsidP="00F960D1">
            <w:pPr>
              <w:rPr>
                <w:rFonts w:ascii="Arial" w:hAnsi="Arial" w:cs="Arial"/>
              </w:rPr>
            </w:pPr>
            <w:r>
              <w:rPr>
                <w:rFonts w:ascii="Arial" w:hAnsi="Arial" w:cs="Arial"/>
              </w:rPr>
              <w:t>34</w:t>
            </w:r>
          </w:p>
        </w:tc>
        <w:tc>
          <w:tcPr>
            <w:tcW w:w="1328" w:type="pct"/>
            <w:shd w:val="clear" w:color="auto" w:fill="F2F2F2" w:themeFill="background1" w:themeFillShade="F2"/>
            <w:vAlign w:val="center"/>
          </w:tcPr>
          <w:p w14:paraId="0E9260F4" w14:textId="77777777" w:rsidR="004F72DE" w:rsidRPr="004C3A0B" w:rsidRDefault="004F72DE" w:rsidP="00F960D1">
            <w:pPr>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209E3AD2" w14:textId="77777777" w:rsidR="004F72DE" w:rsidRPr="004C3A0B" w:rsidRDefault="004F72DE" w:rsidP="00F960D1">
            <w:pPr>
              <w:rPr>
                <w:rFonts w:ascii="Arial" w:hAnsi="Arial" w:cs="Arial"/>
              </w:rPr>
            </w:pPr>
          </w:p>
        </w:tc>
        <w:tc>
          <w:tcPr>
            <w:tcW w:w="1014" w:type="pct"/>
            <w:vMerge w:val="restart"/>
          </w:tcPr>
          <w:p w14:paraId="71435D62" w14:textId="77777777" w:rsidR="004F72DE" w:rsidRPr="004C3A0B" w:rsidRDefault="004F72DE" w:rsidP="00F960D1">
            <w:pPr>
              <w:rPr>
                <w:rFonts w:ascii="Arial" w:hAnsi="Arial" w:cs="Arial"/>
              </w:rPr>
            </w:pPr>
            <w:r w:rsidRPr="004C3A0B">
              <w:rPr>
                <w:rFonts w:ascii="Arial" w:hAnsi="Arial" w:cs="Arial"/>
                <w:b/>
                <w:bCs/>
              </w:rPr>
              <w:t>Date:</w:t>
            </w:r>
          </w:p>
        </w:tc>
      </w:tr>
      <w:tr w:rsidR="004F72DE" w:rsidRPr="004C3A0B" w14:paraId="665AC808" w14:textId="77777777" w:rsidTr="00F960D1">
        <w:trPr>
          <w:trHeight w:val="347"/>
        </w:trPr>
        <w:tc>
          <w:tcPr>
            <w:tcW w:w="336" w:type="pct"/>
            <w:shd w:val="clear" w:color="auto" w:fill="F2F2F2" w:themeFill="background1" w:themeFillShade="F2"/>
          </w:tcPr>
          <w:p w14:paraId="19884DA1" w14:textId="77777777" w:rsidR="004F72DE" w:rsidRPr="004C3A0B" w:rsidRDefault="004F72DE" w:rsidP="00F960D1">
            <w:pPr>
              <w:rPr>
                <w:rFonts w:ascii="Arial" w:hAnsi="Arial" w:cs="Arial"/>
              </w:rPr>
            </w:pPr>
            <w:r>
              <w:rPr>
                <w:rFonts w:ascii="Arial" w:hAnsi="Arial" w:cs="Arial"/>
              </w:rPr>
              <w:t>35</w:t>
            </w:r>
          </w:p>
        </w:tc>
        <w:tc>
          <w:tcPr>
            <w:tcW w:w="1328" w:type="pct"/>
            <w:shd w:val="clear" w:color="auto" w:fill="F2F2F2" w:themeFill="background1" w:themeFillShade="F2"/>
            <w:vAlign w:val="center"/>
          </w:tcPr>
          <w:p w14:paraId="1D16C600" w14:textId="77777777" w:rsidR="004F72DE" w:rsidRPr="004C3A0B" w:rsidRDefault="004F72DE" w:rsidP="00F960D1">
            <w:pPr>
              <w:rPr>
                <w:rFonts w:ascii="Arial" w:hAnsi="Arial" w:cs="Arial"/>
              </w:rPr>
            </w:pPr>
            <w:r w:rsidRPr="004C3A0B">
              <w:rPr>
                <w:rFonts w:ascii="Arial" w:hAnsi="Arial" w:cs="Arial"/>
              </w:rPr>
              <w:t>Signature:</w:t>
            </w:r>
          </w:p>
        </w:tc>
        <w:tc>
          <w:tcPr>
            <w:tcW w:w="2323" w:type="pct"/>
            <w:shd w:val="clear" w:color="auto" w:fill="auto"/>
            <w:vAlign w:val="center"/>
          </w:tcPr>
          <w:p w14:paraId="0DB69D6F" w14:textId="77777777" w:rsidR="004F72DE" w:rsidRPr="004C3A0B" w:rsidRDefault="004F72DE" w:rsidP="00F960D1">
            <w:pPr>
              <w:rPr>
                <w:rFonts w:ascii="Arial" w:hAnsi="Arial" w:cs="Arial"/>
              </w:rPr>
            </w:pPr>
          </w:p>
          <w:p w14:paraId="31C25DFA" w14:textId="77777777" w:rsidR="004F72DE" w:rsidRPr="004C3A0B" w:rsidRDefault="004F72DE" w:rsidP="00F960D1">
            <w:pPr>
              <w:rPr>
                <w:rFonts w:ascii="Arial" w:hAnsi="Arial" w:cs="Arial"/>
              </w:rPr>
            </w:pPr>
          </w:p>
        </w:tc>
        <w:tc>
          <w:tcPr>
            <w:tcW w:w="1014" w:type="pct"/>
            <w:vMerge/>
            <w:vAlign w:val="center"/>
          </w:tcPr>
          <w:p w14:paraId="089C1192" w14:textId="77777777" w:rsidR="004F72DE" w:rsidRPr="004C3A0B" w:rsidRDefault="004F72DE" w:rsidP="00F960D1">
            <w:pPr>
              <w:rPr>
                <w:rFonts w:ascii="Arial" w:hAnsi="Arial" w:cs="Arial"/>
              </w:rPr>
            </w:pPr>
          </w:p>
        </w:tc>
      </w:tr>
    </w:tbl>
    <w:p w14:paraId="43B8CB60" w14:textId="77777777" w:rsidR="004F72DE" w:rsidRDefault="004F72DE" w:rsidP="004F72DE">
      <w:pPr>
        <w:rPr>
          <w:rFonts w:ascii="Arial" w:hAnsi="Arial" w:cs="Arial"/>
          <w:b/>
          <w:sz w:val="22"/>
          <w:szCs w:val="22"/>
        </w:rPr>
      </w:pPr>
    </w:p>
    <w:p w14:paraId="235EEE01" w14:textId="77777777" w:rsidR="004F72DE" w:rsidRPr="004C3A0B" w:rsidRDefault="004F72DE" w:rsidP="004F72DE">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485" w:type="dxa"/>
        <w:tblLook w:val="04A0" w:firstRow="1" w:lastRow="0" w:firstColumn="1" w:lastColumn="0" w:noHBand="0" w:noVBand="1"/>
      </w:tblPr>
      <w:tblGrid>
        <w:gridCol w:w="675"/>
        <w:gridCol w:w="9810"/>
      </w:tblGrid>
      <w:tr w:rsidR="004F72DE" w:rsidRPr="004C3A0B" w14:paraId="6BF6C911" w14:textId="77777777" w:rsidTr="00F960D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BDD64D3" w14:textId="77777777" w:rsidR="004F72DE" w:rsidRPr="004C3A0B" w:rsidRDefault="004F72DE" w:rsidP="00F960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47719891" w14:textId="77777777" w:rsidR="004F72DE" w:rsidRPr="004C3A0B" w:rsidRDefault="004F72DE" w:rsidP="00F960D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F72DE" w:rsidRPr="004C3A0B" w14:paraId="6ADBF0EC" w14:textId="77777777" w:rsidTr="00F960D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58C7B92" w14:textId="77777777" w:rsidR="004F72DE" w:rsidRPr="004C3A0B" w:rsidRDefault="004F72DE" w:rsidP="00F960D1">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296D8D8C" w14:textId="77777777" w:rsidR="004F72DE" w:rsidRPr="004C3A0B" w:rsidRDefault="004F72DE" w:rsidP="00F960D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F72DE" w:rsidRPr="004C3A0B" w14:paraId="1343C9FA" w14:textId="77777777" w:rsidTr="00F960D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2B68F5D" w14:textId="77777777" w:rsidR="004F72DE" w:rsidRPr="004C3A0B" w:rsidRDefault="004F72DE" w:rsidP="00F960D1">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0A69F8E" w14:textId="77777777" w:rsidR="004F72DE" w:rsidRPr="004C3A0B" w:rsidRDefault="004F72DE" w:rsidP="00F960D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F72DE" w:rsidRPr="004C3A0B" w14:paraId="184B7E4E" w14:textId="77777777" w:rsidTr="00F960D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AA848ED" w14:textId="77777777" w:rsidR="004F72DE" w:rsidRPr="004C3A0B" w:rsidRDefault="004F72DE" w:rsidP="00F960D1">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502678E" w14:textId="77777777" w:rsidR="004F72DE" w:rsidRPr="004C3A0B" w:rsidRDefault="004F72DE" w:rsidP="00F960D1">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4F72DE" w:rsidRPr="004C3A0B" w14:paraId="01821383" w14:textId="77777777" w:rsidTr="00F960D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3392BA6" w14:textId="77777777" w:rsidR="004F72DE" w:rsidRDefault="004F72DE" w:rsidP="00F960D1">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634C4F10" w14:textId="77777777" w:rsidR="004F72DE" w:rsidRPr="004C3A0B" w:rsidRDefault="004F72DE" w:rsidP="00F960D1">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4F72DE" w:rsidRPr="004C3A0B" w14:paraId="6602A871" w14:textId="77777777" w:rsidTr="00F960D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6333997" w14:textId="77777777" w:rsidR="004F72DE" w:rsidRPr="004C3A0B" w:rsidRDefault="004F72DE" w:rsidP="00F960D1">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6354E1E" w14:textId="77777777" w:rsidR="004F72DE" w:rsidRPr="004C3A0B" w:rsidRDefault="004F72DE" w:rsidP="00F960D1">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4F72DE" w:rsidRPr="004C3A0B" w14:paraId="397AFC43" w14:textId="77777777" w:rsidTr="00F960D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F04E533" w14:textId="77777777" w:rsidR="004F72DE" w:rsidRPr="004C3A0B" w:rsidRDefault="004F72DE" w:rsidP="00F960D1">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49D98974" w14:textId="77777777" w:rsidR="004F72DE" w:rsidRPr="004C3A0B" w:rsidRDefault="004F72DE" w:rsidP="00F960D1">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4F72DE" w:rsidRPr="004C3A0B" w14:paraId="0E70185F" w14:textId="77777777" w:rsidTr="00F960D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E2C5701" w14:textId="77777777" w:rsidR="004F72DE" w:rsidRDefault="004F72DE" w:rsidP="00F960D1">
                <w:pPr>
                  <w:jc w:val="center"/>
                  <w:rPr>
                    <w:rFonts w:ascii="Arial" w:hAnsi="Arial" w:cs="Arial"/>
                    <w:b/>
                    <w:bCs/>
                  </w:rPr>
                </w:pPr>
                <w:r>
                  <w:rPr>
                    <w:rFonts w:ascii="MS Gothic" w:eastAsia="MS Gothic" w:hAnsi="MS Gothic" w:cs="Arial" w:hint="eastAsia"/>
                    <w:b/>
                    <w:bCs/>
                  </w:rPr>
                  <w:t>☒</w:t>
                </w:r>
              </w:p>
            </w:sdtContent>
          </w:sdt>
          <w:p w14:paraId="461291D6" w14:textId="77777777" w:rsidR="004F72DE" w:rsidRDefault="004F72DE" w:rsidP="00F960D1">
            <w:pPr>
              <w:jc w:val="center"/>
              <w:rPr>
                <w:rFonts w:ascii="MS Gothic" w:eastAsia="MS Gothic" w:hAnsi="MS Gothic" w:cs="Arial"/>
                <w:b/>
                <w:bCs/>
              </w:rPr>
            </w:pPr>
          </w:p>
        </w:tc>
        <w:tc>
          <w:tcPr>
            <w:tcW w:w="9810" w:type="dxa"/>
            <w:vAlign w:val="center"/>
          </w:tcPr>
          <w:p w14:paraId="51719BBA" w14:textId="77777777" w:rsidR="004F72DE" w:rsidRPr="004C3A0B" w:rsidRDefault="004F72DE" w:rsidP="00F960D1">
            <w:pPr>
              <w:rPr>
                <w:rFonts w:ascii="Arial" w:hAnsi="Arial" w:cs="Arial"/>
                <w:sz w:val="22"/>
                <w:szCs w:val="22"/>
              </w:rPr>
            </w:pPr>
            <w:r>
              <w:rPr>
                <w:rFonts w:ascii="Arial" w:hAnsi="Arial" w:cs="Arial"/>
                <w:sz w:val="22"/>
                <w:szCs w:val="22"/>
              </w:rPr>
              <w:t>I have deleted the guidance notes before submitting the PG2 for consideration</w:t>
            </w:r>
          </w:p>
        </w:tc>
      </w:tr>
    </w:tbl>
    <w:p w14:paraId="7D63BA44" w14:textId="77777777" w:rsidR="004F72DE" w:rsidRPr="004C3A0B" w:rsidRDefault="004F72DE" w:rsidP="004F72DE">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F72DE" w:rsidRPr="004C3A0B" w14:paraId="7B4438EF" w14:textId="77777777" w:rsidTr="00F960D1">
        <w:tc>
          <w:tcPr>
            <w:tcW w:w="10485" w:type="dxa"/>
            <w:shd w:val="clear" w:color="auto" w:fill="D9D9D9" w:themeFill="background1" w:themeFillShade="D9"/>
          </w:tcPr>
          <w:p w14:paraId="75EDC706" w14:textId="77777777" w:rsidR="004F72DE" w:rsidRPr="004C3A0B" w:rsidRDefault="004F72DE" w:rsidP="00F960D1">
            <w:pPr>
              <w:rPr>
                <w:rFonts w:ascii="Arial" w:hAnsi="Arial" w:cs="Arial"/>
                <w:b/>
                <w:sz w:val="22"/>
                <w:szCs w:val="22"/>
              </w:rPr>
            </w:pPr>
            <w:r w:rsidRPr="004C3A0B">
              <w:rPr>
                <w:rFonts w:ascii="Arial" w:hAnsi="Arial" w:cs="Arial"/>
                <w:b/>
                <w:sz w:val="22"/>
                <w:szCs w:val="22"/>
              </w:rPr>
              <w:t>RESEARCH STUDENTS AND STAFF ONLY</w:t>
            </w:r>
          </w:p>
          <w:p w14:paraId="3DF928FE" w14:textId="77777777" w:rsidR="004F72DE" w:rsidRPr="004C3A0B" w:rsidRDefault="004F72DE" w:rsidP="00F960D1">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8" w:history="1">
              <w:r w:rsidRPr="004C3A0B">
                <w:rPr>
                  <w:rStyle w:val="FooterChar"/>
                  <w:rFonts w:ascii="Arial" w:hAnsi="Arial" w:cs="Arial"/>
                </w:rPr>
                <w:t>pgresearch@uwtsd.ac.uk</w:t>
              </w:r>
            </w:hyperlink>
            <w:r w:rsidRPr="004C3A0B">
              <w:rPr>
                <w:rFonts w:ascii="Arial" w:hAnsi="Arial" w:cs="Arial"/>
                <w:sz w:val="22"/>
                <w:szCs w:val="22"/>
              </w:rPr>
              <w:t xml:space="preserve"> , with the title ‘Ethical Approval’ followed by your name.</w:t>
            </w:r>
          </w:p>
          <w:p w14:paraId="1AA65CD6" w14:textId="77777777" w:rsidR="004F72DE" w:rsidRPr="004C3A0B" w:rsidRDefault="004F72DE" w:rsidP="00F960D1">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4F72DE" w:rsidRPr="004C3A0B" w14:paraId="25D224A8" w14:textId="77777777" w:rsidTr="00F960D1">
        <w:tc>
          <w:tcPr>
            <w:tcW w:w="10485" w:type="dxa"/>
            <w:shd w:val="clear" w:color="auto" w:fill="D9D9D9" w:themeFill="background1" w:themeFillShade="D9"/>
          </w:tcPr>
          <w:p w14:paraId="034915B3" w14:textId="77777777" w:rsidR="004F72DE" w:rsidRPr="004C3A0B" w:rsidRDefault="004F72DE" w:rsidP="00F960D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9D51675" w14:textId="77777777" w:rsidR="004F72DE" w:rsidRPr="004C3A0B" w:rsidRDefault="004F72DE" w:rsidP="004F72DE">
      <w:pPr>
        <w:tabs>
          <w:tab w:val="left" w:pos="5103"/>
        </w:tabs>
        <w:rPr>
          <w:rFonts w:ascii="Arial" w:hAnsi="Arial" w:cs="Arial"/>
          <w:bCs/>
          <w:sz w:val="22"/>
          <w:szCs w:val="22"/>
        </w:rPr>
      </w:pPr>
    </w:p>
    <w:p w14:paraId="4ECB2D51" w14:textId="77777777" w:rsidR="004F72DE" w:rsidRPr="00CA510C" w:rsidRDefault="004F72DE" w:rsidP="004F72DE">
      <w:pPr>
        <w:tabs>
          <w:tab w:val="left" w:pos="5103"/>
        </w:tabs>
        <w:rPr>
          <w:rStyle w:val="FooterChar"/>
          <w:rFonts w:ascii="Arial" w:hAnsi="Arial" w:cs="Arial"/>
        </w:rPr>
      </w:pPr>
      <w:r w:rsidRPr="004C3A0B">
        <w:rPr>
          <w:rFonts w:ascii="Arial" w:hAnsi="Arial" w:cs="Arial"/>
          <w:b/>
          <w:bCs/>
          <w:sz w:val="22"/>
          <w:szCs w:val="22"/>
        </w:rPr>
        <w:t xml:space="preserve">This form is available electronically from the Academic Office web pages: </w:t>
      </w:r>
      <w:hyperlink r:id="rId29" w:history="1">
        <w:r w:rsidRPr="00CA510C">
          <w:rPr>
            <w:rStyle w:val="FooterChar"/>
            <w:rFonts w:ascii="Arial" w:hAnsi="Arial" w:cs="Arial"/>
          </w:rPr>
          <w:t>https://www.uwtsd.ac.uk/academic-office/appendices-and-forms/</w:t>
        </w:r>
      </w:hyperlink>
      <w:r w:rsidRPr="00CA510C">
        <w:rPr>
          <w:rFonts w:ascii="Arial" w:hAnsi="Arial" w:cs="Arial"/>
          <w:sz w:val="22"/>
          <w:szCs w:val="22"/>
        </w:rPr>
        <w:t xml:space="preserve"> </w:t>
      </w:r>
    </w:p>
    <w:p w14:paraId="639659B6" w14:textId="77777777" w:rsidR="004F72DE" w:rsidRPr="004C3A0B" w:rsidRDefault="004F72DE" w:rsidP="004F72DE">
      <w:pPr>
        <w:tabs>
          <w:tab w:val="left" w:pos="5103"/>
        </w:tabs>
        <w:rPr>
          <w:rFonts w:ascii="Arial" w:hAnsi="Arial" w:cs="Arial"/>
          <w:bCs/>
          <w:sz w:val="22"/>
          <w:szCs w:val="22"/>
        </w:rPr>
      </w:pPr>
    </w:p>
    <w:p w14:paraId="19FC7A6E" w14:textId="77777777" w:rsidR="004F72DE" w:rsidRDefault="004F72DE" w:rsidP="004F72DE">
      <w:pPr>
        <w:jc w:val="center"/>
        <w:rPr>
          <w:rFonts w:ascii="Arial" w:hAnsi="Arial" w:cs="Arial"/>
          <w:b/>
          <w:sz w:val="22"/>
          <w:szCs w:val="22"/>
        </w:rPr>
      </w:pPr>
    </w:p>
    <w:p w14:paraId="05F1833D" w14:textId="77777777" w:rsidR="004F72DE" w:rsidRPr="004C3A0B" w:rsidRDefault="004F72DE" w:rsidP="004F72DE">
      <w:pPr>
        <w:jc w:val="center"/>
        <w:rPr>
          <w:rFonts w:ascii="Arial" w:hAnsi="Arial" w:cs="Arial"/>
          <w:b/>
          <w:sz w:val="22"/>
          <w:szCs w:val="22"/>
        </w:rPr>
      </w:pPr>
      <w:r w:rsidRPr="004C3A0B">
        <w:rPr>
          <w:rFonts w:ascii="Arial" w:hAnsi="Arial" w:cs="Arial"/>
          <w:b/>
          <w:sz w:val="22"/>
          <w:szCs w:val="22"/>
        </w:rPr>
        <w:t>Application Process</w:t>
      </w:r>
    </w:p>
    <w:p w14:paraId="1D447442" w14:textId="77777777" w:rsidR="004F72DE" w:rsidRPr="004C3A0B" w:rsidRDefault="004F72DE" w:rsidP="004F72DE">
      <w:pPr>
        <w:jc w:val="both"/>
        <w:rPr>
          <w:rFonts w:ascii="Arial" w:hAnsi="Arial" w:cs="Arial"/>
        </w:rPr>
      </w:pPr>
    </w:p>
    <w:p w14:paraId="662CCB2F" w14:textId="77777777" w:rsidR="004F72DE" w:rsidRPr="004C3A0B" w:rsidRDefault="004F72DE" w:rsidP="004F72DE">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0" w:history="1">
        <w:r w:rsidRPr="004C3A0B">
          <w:rPr>
            <w:rStyle w:val="FooterChar"/>
            <w:rFonts w:ascii="Arial" w:hAnsi="Arial" w:cs="Arial"/>
          </w:rPr>
          <w:t>pgresearch@uwtsd.ac.uk</w:t>
        </w:r>
      </w:hyperlink>
      <w:r w:rsidRPr="004C3A0B">
        <w:rPr>
          <w:rStyle w:val="FooterChar"/>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5F7BC7A7" w14:textId="77777777" w:rsidR="004F72DE" w:rsidRPr="004C3A0B" w:rsidRDefault="004F72DE" w:rsidP="004F72DE">
      <w:pPr>
        <w:jc w:val="both"/>
        <w:rPr>
          <w:rFonts w:ascii="Arial" w:hAnsi="Arial" w:cs="Arial"/>
        </w:rPr>
      </w:pPr>
    </w:p>
    <w:p w14:paraId="2AA73BFE" w14:textId="77777777" w:rsidR="004F72DE" w:rsidRPr="004C3A0B" w:rsidRDefault="004F72DE" w:rsidP="004F72DE">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6CB54F72" w14:textId="77777777" w:rsidR="004F72DE" w:rsidRPr="004C3A0B" w:rsidRDefault="004F72DE" w:rsidP="004F72DE">
      <w:pPr>
        <w:jc w:val="both"/>
        <w:rPr>
          <w:rFonts w:ascii="Arial" w:hAnsi="Arial" w:cs="Arial"/>
        </w:rPr>
      </w:pPr>
    </w:p>
    <w:p w14:paraId="02B5AFE5" w14:textId="77777777" w:rsidR="004F72DE" w:rsidRDefault="004F72DE" w:rsidP="004F72DE">
      <w:pPr>
        <w:jc w:val="both"/>
        <w:rPr>
          <w:rFonts w:ascii="Arial" w:hAnsi="Arial" w:cs="Arial"/>
          <w:sz w:val="22"/>
          <w:szCs w:val="22"/>
        </w:rPr>
      </w:pPr>
    </w:p>
    <w:p w14:paraId="0F2991D3" w14:textId="77777777" w:rsidR="004F72DE" w:rsidRDefault="004F72DE" w:rsidP="004F72DE">
      <w:pPr>
        <w:jc w:val="both"/>
        <w:rPr>
          <w:rFonts w:ascii="Arial" w:hAnsi="Arial" w:cs="Arial"/>
          <w:sz w:val="22"/>
          <w:szCs w:val="22"/>
        </w:rPr>
      </w:pPr>
    </w:p>
    <w:p w14:paraId="48CC16E2" w14:textId="77777777" w:rsidR="004F72DE" w:rsidRDefault="004F72DE" w:rsidP="004F72DE">
      <w:pPr>
        <w:jc w:val="both"/>
        <w:rPr>
          <w:rFonts w:ascii="Arial" w:hAnsi="Arial" w:cs="Arial"/>
          <w:sz w:val="22"/>
          <w:szCs w:val="22"/>
        </w:rPr>
      </w:pPr>
    </w:p>
    <w:p w14:paraId="5896B4AA" w14:textId="77777777" w:rsidR="004F72DE" w:rsidRDefault="004F72DE" w:rsidP="004F72DE">
      <w:pPr>
        <w:jc w:val="both"/>
        <w:rPr>
          <w:rFonts w:ascii="Arial" w:hAnsi="Arial" w:cs="Arial"/>
          <w:sz w:val="22"/>
          <w:szCs w:val="22"/>
        </w:rPr>
      </w:pPr>
    </w:p>
    <w:p w14:paraId="289DD26C" w14:textId="77777777" w:rsidR="004F72DE" w:rsidRDefault="004F72DE" w:rsidP="004F72DE">
      <w:pPr>
        <w:jc w:val="both"/>
        <w:rPr>
          <w:rFonts w:ascii="Arial" w:hAnsi="Arial" w:cs="Arial"/>
          <w:sz w:val="22"/>
          <w:szCs w:val="22"/>
        </w:rPr>
      </w:pPr>
    </w:p>
    <w:p w14:paraId="499E4BF4" w14:textId="77777777" w:rsidR="004F72DE" w:rsidRDefault="004F72DE" w:rsidP="004F72DE">
      <w:pPr>
        <w:jc w:val="both"/>
        <w:rPr>
          <w:rFonts w:ascii="Arial" w:hAnsi="Arial" w:cs="Arial"/>
          <w:sz w:val="22"/>
          <w:szCs w:val="22"/>
        </w:rPr>
      </w:pPr>
    </w:p>
    <w:p w14:paraId="58D4BDDC" w14:textId="77777777" w:rsidR="004F72DE" w:rsidRDefault="004F72DE" w:rsidP="004F72DE">
      <w:pPr>
        <w:jc w:val="both"/>
        <w:rPr>
          <w:rFonts w:ascii="Arial" w:hAnsi="Arial" w:cs="Arial"/>
          <w:sz w:val="22"/>
          <w:szCs w:val="22"/>
        </w:rPr>
      </w:pPr>
    </w:p>
    <w:p w14:paraId="7484822D" w14:textId="77777777" w:rsidR="004F72DE" w:rsidRDefault="004F72DE" w:rsidP="004F72DE">
      <w:pPr>
        <w:jc w:val="both"/>
        <w:rPr>
          <w:rFonts w:ascii="Arial" w:hAnsi="Arial" w:cs="Arial"/>
          <w:sz w:val="22"/>
          <w:szCs w:val="22"/>
        </w:rPr>
      </w:pPr>
    </w:p>
    <w:p w14:paraId="1A82EFB6" w14:textId="77777777" w:rsidR="004F72DE" w:rsidRDefault="004F72DE" w:rsidP="004F72DE">
      <w:pPr>
        <w:jc w:val="both"/>
        <w:rPr>
          <w:rFonts w:ascii="Arial" w:hAnsi="Arial" w:cs="Arial"/>
          <w:sz w:val="22"/>
          <w:szCs w:val="22"/>
        </w:rPr>
      </w:pPr>
    </w:p>
    <w:p w14:paraId="2C32DA3B" w14:textId="77777777" w:rsidR="004F72DE" w:rsidRDefault="004F72DE" w:rsidP="004F72DE">
      <w:pPr>
        <w:jc w:val="both"/>
        <w:rPr>
          <w:rFonts w:ascii="Arial" w:hAnsi="Arial" w:cs="Arial"/>
          <w:sz w:val="22"/>
          <w:szCs w:val="22"/>
        </w:rPr>
      </w:pPr>
    </w:p>
    <w:p w14:paraId="35EADD5B" w14:textId="77777777" w:rsidR="004F72DE" w:rsidRDefault="004F72DE" w:rsidP="004F72DE">
      <w:pPr>
        <w:jc w:val="both"/>
        <w:rPr>
          <w:rFonts w:ascii="Arial" w:hAnsi="Arial" w:cs="Arial"/>
          <w:sz w:val="22"/>
          <w:szCs w:val="22"/>
        </w:rPr>
      </w:pPr>
    </w:p>
    <w:p w14:paraId="0E3AB052" w14:textId="77777777" w:rsidR="004F72DE" w:rsidRDefault="004F72DE" w:rsidP="004F72DE">
      <w:pPr>
        <w:jc w:val="both"/>
        <w:rPr>
          <w:rFonts w:ascii="Arial" w:hAnsi="Arial" w:cs="Arial"/>
          <w:sz w:val="22"/>
          <w:szCs w:val="22"/>
        </w:rPr>
      </w:pPr>
    </w:p>
    <w:p w14:paraId="7C8AFF78" w14:textId="77777777" w:rsidR="004F72DE" w:rsidRDefault="004F72DE" w:rsidP="004F72DE">
      <w:pPr>
        <w:jc w:val="both"/>
        <w:rPr>
          <w:rFonts w:ascii="Arial" w:hAnsi="Arial" w:cs="Arial"/>
          <w:sz w:val="22"/>
          <w:szCs w:val="22"/>
        </w:rPr>
      </w:pPr>
    </w:p>
    <w:p w14:paraId="7B779BF2" w14:textId="77777777" w:rsidR="004F72DE" w:rsidRDefault="004F72DE" w:rsidP="004F72DE">
      <w:pPr>
        <w:jc w:val="both"/>
        <w:rPr>
          <w:rFonts w:ascii="Arial" w:hAnsi="Arial" w:cs="Arial"/>
          <w:sz w:val="22"/>
          <w:szCs w:val="22"/>
        </w:rPr>
      </w:pPr>
    </w:p>
    <w:p w14:paraId="36A68EC5" w14:textId="77777777" w:rsidR="004F72DE" w:rsidRDefault="004F72DE" w:rsidP="004F72DE">
      <w:pPr>
        <w:jc w:val="both"/>
        <w:rPr>
          <w:rFonts w:ascii="Arial" w:hAnsi="Arial" w:cs="Arial"/>
          <w:sz w:val="22"/>
          <w:szCs w:val="22"/>
        </w:rPr>
      </w:pPr>
    </w:p>
    <w:p w14:paraId="2EBFFF26" w14:textId="77777777" w:rsidR="004F72DE" w:rsidRDefault="004F72DE" w:rsidP="004F72DE">
      <w:pPr>
        <w:jc w:val="both"/>
        <w:rPr>
          <w:rFonts w:ascii="Arial" w:hAnsi="Arial" w:cs="Arial"/>
          <w:sz w:val="22"/>
          <w:szCs w:val="22"/>
        </w:rPr>
      </w:pPr>
    </w:p>
    <w:p w14:paraId="16AC17A5" w14:textId="77777777" w:rsidR="004F72DE" w:rsidRDefault="004F72DE" w:rsidP="004F72DE">
      <w:pPr>
        <w:jc w:val="both"/>
        <w:rPr>
          <w:rFonts w:ascii="Arial" w:hAnsi="Arial" w:cs="Arial"/>
          <w:sz w:val="22"/>
          <w:szCs w:val="22"/>
        </w:rPr>
      </w:pPr>
    </w:p>
    <w:p w14:paraId="6313C951" w14:textId="77777777" w:rsidR="004F72DE" w:rsidRDefault="004F72DE" w:rsidP="004F72DE">
      <w:pPr>
        <w:jc w:val="both"/>
        <w:rPr>
          <w:rFonts w:ascii="Arial" w:hAnsi="Arial" w:cs="Arial"/>
          <w:sz w:val="22"/>
          <w:szCs w:val="22"/>
        </w:rPr>
      </w:pPr>
    </w:p>
    <w:p w14:paraId="091F00FF" w14:textId="77777777" w:rsidR="004F72DE" w:rsidRDefault="004F72DE" w:rsidP="004F72DE">
      <w:pPr>
        <w:jc w:val="both"/>
        <w:rPr>
          <w:rFonts w:ascii="Arial" w:hAnsi="Arial" w:cs="Arial"/>
          <w:sz w:val="22"/>
          <w:szCs w:val="22"/>
        </w:rPr>
      </w:pPr>
    </w:p>
    <w:p w14:paraId="0575DE94" w14:textId="77777777" w:rsidR="004F72DE" w:rsidRDefault="004F72DE" w:rsidP="004F72DE">
      <w:pPr>
        <w:jc w:val="both"/>
        <w:rPr>
          <w:rFonts w:ascii="Arial" w:hAnsi="Arial" w:cs="Arial"/>
          <w:sz w:val="22"/>
          <w:szCs w:val="22"/>
        </w:rPr>
      </w:pPr>
    </w:p>
    <w:p w14:paraId="15E88020" w14:textId="77777777" w:rsidR="004F72DE" w:rsidRDefault="004F72DE" w:rsidP="004F72DE">
      <w:pPr>
        <w:jc w:val="both"/>
        <w:rPr>
          <w:rFonts w:ascii="Arial" w:hAnsi="Arial" w:cs="Arial"/>
          <w:sz w:val="22"/>
          <w:szCs w:val="22"/>
        </w:rPr>
      </w:pPr>
    </w:p>
    <w:p w14:paraId="1388137C" w14:textId="77777777" w:rsidR="004F72DE" w:rsidRPr="009251BD" w:rsidRDefault="004F72DE" w:rsidP="004F72DE">
      <w:pPr>
        <w:jc w:val="both"/>
        <w:rPr>
          <w:rFonts w:ascii="Arial" w:hAnsi="Arial" w:cs="Arial"/>
          <w:sz w:val="22"/>
          <w:szCs w:val="22"/>
        </w:rPr>
      </w:pPr>
    </w:p>
    <w:p w14:paraId="666036F0" w14:textId="3BAF7125" w:rsidR="004F72DE" w:rsidRDefault="006270BD" w:rsidP="004F72DE">
      <w:pPr>
        <w:spacing w:line="480" w:lineRule="auto"/>
        <w:jc w:val="center"/>
        <w:rPr>
          <w:color w:val="000000" w:themeColor="text1"/>
        </w:rPr>
      </w:pPr>
      <w:r>
        <w:rPr>
          <w:color w:val="000000" w:themeColor="text1"/>
        </w:rPr>
        <w:t xml:space="preserve">Appendix </w:t>
      </w:r>
      <w:r w:rsidR="004F72DE">
        <w:rPr>
          <w:color w:val="000000" w:themeColor="text1"/>
        </w:rPr>
        <w:t>B</w:t>
      </w:r>
    </w:p>
    <w:p w14:paraId="14288C8D" w14:textId="77777777" w:rsidR="004F72DE" w:rsidRDefault="004F72DE" w:rsidP="004F72DE">
      <w:pPr>
        <w:spacing w:line="480" w:lineRule="auto"/>
        <w:jc w:val="center"/>
        <w:rPr>
          <w:color w:val="000000" w:themeColor="text1"/>
        </w:rPr>
      </w:pPr>
      <w:r>
        <w:rPr>
          <w:noProof/>
          <w:color w:val="000000" w:themeColor="text1"/>
        </w:rPr>
        <w:drawing>
          <wp:inline distT="0" distB="0" distL="0" distR="0" wp14:anchorId="310A14EF" wp14:editId="6AD1DBC7">
            <wp:extent cx="4465331" cy="57786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1">
                      <a:extLst>
                        <a:ext uri="{28A0092B-C50C-407E-A947-70E740481C1C}">
                          <a14:useLocalDpi xmlns:a14="http://schemas.microsoft.com/office/drawing/2010/main" val="0"/>
                        </a:ext>
                      </a:extLst>
                    </a:blip>
                    <a:stretch>
                      <a:fillRect/>
                    </a:stretch>
                  </pic:blipFill>
                  <pic:spPr>
                    <a:xfrm rot="5400000">
                      <a:off x="0" y="0"/>
                      <a:ext cx="4491255" cy="5812242"/>
                    </a:xfrm>
                    <a:prstGeom prst="rect">
                      <a:avLst/>
                    </a:prstGeom>
                  </pic:spPr>
                </pic:pic>
              </a:graphicData>
            </a:graphic>
          </wp:inline>
        </w:drawing>
      </w:r>
    </w:p>
    <w:p w14:paraId="72A4BE42" w14:textId="77777777" w:rsidR="004F72DE" w:rsidRDefault="004F72DE" w:rsidP="004F72DE">
      <w:pPr>
        <w:spacing w:line="480" w:lineRule="auto"/>
        <w:jc w:val="center"/>
        <w:rPr>
          <w:color w:val="000000" w:themeColor="text1"/>
        </w:rPr>
      </w:pPr>
    </w:p>
    <w:p w14:paraId="3523DD4B" w14:textId="77777777" w:rsidR="004F72DE" w:rsidRDefault="004F72DE" w:rsidP="004F72DE">
      <w:pPr>
        <w:spacing w:line="480" w:lineRule="auto"/>
        <w:jc w:val="center"/>
        <w:rPr>
          <w:color w:val="000000" w:themeColor="text1"/>
        </w:rPr>
      </w:pPr>
    </w:p>
    <w:p w14:paraId="3BED4EB4" w14:textId="77777777" w:rsidR="004F72DE" w:rsidRDefault="004F72DE" w:rsidP="004F72DE">
      <w:pPr>
        <w:spacing w:line="480" w:lineRule="auto"/>
        <w:jc w:val="center"/>
        <w:rPr>
          <w:color w:val="000000" w:themeColor="text1"/>
        </w:rPr>
      </w:pPr>
    </w:p>
    <w:p w14:paraId="19F11BAC" w14:textId="77777777" w:rsidR="004F72DE" w:rsidRDefault="004F72DE" w:rsidP="004F72DE">
      <w:pPr>
        <w:spacing w:line="480" w:lineRule="auto"/>
        <w:jc w:val="center"/>
        <w:rPr>
          <w:color w:val="000000" w:themeColor="text1"/>
        </w:rPr>
      </w:pPr>
    </w:p>
    <w:p w14:paraId="51BF4583" w14:textId="77777777" w:rsidR="004F72DE" w:rsidRDefault="004F72DE" w:rsidP="004F72DE">
      <w:pPr>
        <w:spacing w:line="480" w:lineRule="auto"/>
        <w:jc w:val="center"/>
        <w:rPr>
          <w:color w:val="000000" w:themeColor="text1"/>
        </w:rPr>
      </w:pPr>
    </w:p>
    <w:p w14:paraId="31DA9CFD" w14:textId="77777777" w:rsidR="004F72DE" w:rsidRDefault="004F72DE" w:rsidP="004F72DE">
      <w:pPr>
        <w:spacing w:line="480" w:lineRule="auto"/>
        <w:jc w:val="center"/>
        <w:rPr>
          <w:color w:val="000000" w:themeColor="text1"/>
        </w:rPr>
      </w:pPr>
    </w:p>
    <w:p w14:paraId="2AC56D0E" w14:textId="77777777" w:rsidR="004F72DE" w:rsidRDefault="004F72DE" w:rsidP="004F72DE">
      <w:pPr>
        <w:spacing w:line="480" w:lineRule="auto"/>
        <w:jc w:val="center"/>
        <w:rPr>
          <w:color w:val="000000" w:themeColor="text1"/>
        </w:rPr>
      </w:pPr>
    </w:p>
    <w:p w14:paraId="72F56F13" w14:textId="77777777" w:rsidR="004F72DE" w:rsidRDefault="004F72DE" w:rsidP="004F72DE">
      <w:pPr>
        <w:spacing w:line="480" w:lineRule="auto"/>
        <w:jc w:val="center"/>
        <w:rPr>
          <w:color w:val="000000" w:themeColor="text1"/>
        </w:rPr>
      </w:pPr>
    </w:p>
    <w:p w14:paraId="4CB3268F" w14:textId="77777777" w:rsidR="004F72DE" w:rsidRDefault="004F72DE" w:rsidP="004F72DE">
      <w:pPr>
        <w:spacing w:line="480" w:lineRule="auto"/>
        <w:rPr>
          <w:color w:val="000000" w:themeColor="text1"/>
        </w:rPr>
      </w:pPr>
    </w:p>
    <w:p w14:paraId="64DF6108" w14:textId="5BAF3FD2" w:rsidR="004F72DE" w:rsidRDefault="006270BD" w:rsidP="004B4E28">
      <w:pPr>
        <w:spacing w:line="480" w:lineRule="auto"/>
        <w:jc w:val="center"/>
        <w:rPr>
          <w:color w:val="000000" w:themeColor="text1"/>
        </w:rPr>
      </w:pPr>
      <w:r>
        <w:rPr>
          <w:color w:val="000000" w:themeColor="text1"/>
        </w:rPr>
        <w:lastRenderedPageBreak/>
        <w:t xml:space="preserve">Appendix </w:t>
      </w:r>
      <w:r w:rsidR="004F72DE">
        <w:rPr>
          <w:color w:val="000000" w:themeColor="text1"/>
        </w:rPr>
        <w:t>C</w:t>
      </w:r>
    </w:p>
    <w:p w14:paraId="7CE652C7" w14:textId="77777777" w:rsidR="00DE1C7C" w:rsidRDefault="004B4E28" w:rsidP="004F72DE">
      <w:pPr>
        <w:spacing w:line="480" w:lineRule="auto"/>
        <w:jc w:val="center"/>
        <w:rPr>
          <w:color w:val="000000" w:themeColor="text1"/>
        </w:rPr>
      </w:pPr>
      <w:r>
        <w:rPr>
          <w:noProof/>
          <w:color w:val="000000" w:themeColor="text1"/>
        </w:rPr>
        <w:drawing>
          <wp:inline distT="0" distB="0" distL="0" distR="0" wp14:anchorId="73295B92" wp14:editId="3F279DD0">
            <wp:extent cx="5656521" cy="732023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2">
                      <a:extLst>
                        <a:ext uri="{28A0092B-C50C-407E-A947-70E740481C1C}">
                          <a14:useLocalDpi xmlns:a14="http://schemas.microsoft.com/office/drawing/2010/main" val="0"/>
                        </a:ext>
                      </a:extLst>
                    </a:blip>
                    <a:stretch>
                      <a:fillRect/>
                    </a:stretch>
                  </pic:blipFill>
                  <pic:spPr>
                    <a:xfrm>
                      <a:off x="0" y="0"/>
                      <a:ext cx="5657509" cy="7321518"/>
                    </a:xfrm>
                    <a:prstGeom prst="rect">
                      <a:avLst/>
                    </a:prstGeom>
                  </pic:spPr>
                </pic:pic>
              </a:graphicData>
            </a:graphic>
          </wp:inline>
        </w:drawing>
      </w:r>
    </w:p>
    <w:p w14:paraId="1E76E318" w14:textId="77777777" w:rsidR="00DE1C7C" w:rsidRDefault="00DE1C7C" w:rsidP="004F72DE">
      <w:pPr>
        <w:spacing w:line="480" w:lineRule="auto"/>
        <w:jc w:val="center"/>
        <w:rPr>
          <w:color w:val="000000" w:themeColor="text1"/>
        </w:rPr>
      </w:pPr>
    </w:p>
    <w:p w14:paraId="689A6B03" w14:textId="6D304B61" w:rsidR="004F72DE" w:rsidRDefault="006270BD" w:rsidP="004F72DE">
      <w:pPr>
        <w:spacing w:line="480" w:lineRule="auto"/>
        <w:jc w:val="center"/>
        <w:rPr>
          <w:color w:val="000000" w:themeColor="text1"/>
        </w:rPr>
      </w:pPr>
      <w:r>
        <w:rPr>
          <w:color w:val="000000" w:themeColor="text1"/>
        </w:rPr>
        <w:lastRenderedPageBreak/>
        <w:t xml:space="preserve">Appendix </w:t>
      </w:r>
      <w:r w:rsidR="004F72DE">
        <w:rPr>
          <w:color w:val="000000" w:themeColor="text1"/>
        </w:rPr>
        <w:t>D</w:t>
      </w:r>
    </w:p>
    <w:p w14:paraId="279C65CE" w14:textId="6E336686" w:rsidR="00AD3A2E" w:rsidRDefault="004F72DE" w:rsidP="00C171C5">
      <w:pPr>
        <w:spacing w:line="480" w:lineRule="auto"/>
        <w:jc w:val="center"/>
        <w:rPr>
          <w:color w:val="000000" w:themeColor="text1"/>
        </w:rPr>
      </w:pPr>
      <w:r>
        <w:rPr>
          <w:noProof/>
          <w:color w:val="000000" w:themeColor="text1"/>
        </w:rPr>
        <w:drawing>
          <wp:inline distT="0" distB="0" distL="0" distR="0" wp14:anchorId="3C8B99E1" wp14:editId="74BC7C5D">
            <wp:extent cx="5943600" cy="76919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3">
                      <a:extLst>
                        <a:ext uri="{28A0092B-C50C-407E-A947-70E740481C1C}">
                          <a14:useLocalDpi xmlns:a14="http://schemas.microsoft.com/office/drawing/2010/main" val="0"/>
                        </a:ext>
                      </a:extLst>
                    </a:blip>
                    <a:stretch>
                      <a:fillRect/>
                    </a:stretch>
                  </pic:blipFill>
                  <pic:spPr>
                    <a:xfrm>
                      <a:off x="0" y="0"/>
                      <a:ext cx="5943600" cy="7691937"/>
                    </a:xfrm>
                    <a:prstGeom prst="rect">
                      <a:avLst/>
                    </a:prstGeom>
                  </pic:spPr>
                </pic:pic>
              </a:graphicData>
            </a:graphic>
          </wp:inline>
        </w:drawing>
      </w:r>
    </w:p>
    <w:p w14:paraId="44F11FCF" w14:textId="715E2F39" w:rsidR="00C5692B" w:rsidRDefault="00C5692B" w:rsidP="00C171C5">
      <w:pPr>
        <w:spacing w:line="480" w:lineRule="auto"/>
        <w:jc w:val="center"/>
        <w:rPr>
          <w:color w:val="000000" w:themeColor="text1"/>
        </w:rPr>
      </w:pPr>
    </w:p>
    <w:p w14:paraId="4546948B" w14:textId="70C8BE3F" w:rsidR="00C5692B" w:rsidRDefault="006270BD" w:rsidP="00C171C5">
      <w:pPr>
        <w:spacing w:line="480" w:lineRule="auto"/>
        <w:jc w:val="center"/>
        <w:rPr>
          <w:color w:val="000000" w:themeColor="text1"/>
        </w:rPr>
      </w:pPr>
      <w:r>
        <w:rPr>
          <w:color w:val="000000" w:themeColor="text1"/>
        </w:rPr>
        <w:t xml:space="preserve">Appendix </w:t>
      </w:r>
      <w:r w:rsidR="00C5692B">
        <w:rPr>
          <w:color w:val="000000" w:themeColor="text1"/>
        </w:rPr>
        <w:t>E</w:t>
      </w:r>
    </w:p>
    <w:p w14:paraId="2F410396" w14:textId="11A891A8" w:rsidR="00C5692B" w:rsidRDefault="00C5692B" w:rsidP="00DE1C7C">
      <w:pPr>
        <w:spacing w:line="480" w:lineRule="auto"/>
        <w:jc w:val="center"/>
        <w:rPr>
          <w:color w:val="000000" w:themeColor="text1"/>
        </w:rPr>
      </w:pPr>
      <w:r>
        <w:rPr>
          <w:noProof/>
          <w:color w:val="000000" w:themeColor="text1"/>
        </w:rPr>
        <w:drawing>
          <wp:inline distT="0" distB="0" distL="0" distR="0" wp14:anchorId="50BB3B1E" wp14:editId="2BF7097E">
            <wp:extent cx="5974999" cy="4229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4">
                      <a:extLst>
                        <a:ext uri="{28A0092B-C50C-407E-A947-70E740481C1C}">
                          <a14:useLocalDpi xmlns:a14="http://schemas.microsoft.com/office/drawing/2010/main" val="0"/>
                        </a:ext>
                      </a:extLst>
                    </a:blip>
                    <a:stretch>
                      <a:fillRect/>
                    </a:stretch>
                  </pic:blipFill>
                  <pic:spPr>
                    <a:xfrm>
                      <a:off x="0" y="0"/>
                      <a:ext cx="6047423" cy="4280362"/>
                    </a:xfrm>
                    <a:prstGeom prst="rect">
                      <a:avLst/>
                    </a:prstGeom>
                  </pic:spPr>
                </pic:pic>
              </a:graphicData>
            </a:graphic>
          </wp:inline>
        </w:drawing>
      </w:r>
    </w:p>
    <w:p w14:paraId="5BD0865B" w14:textId="6E514E66" w:rsidR="00DE1C7C" w:rsidRDefault="00DE1C7C" w:rsidP="00DE1C7C">
      <w:pPr>
        <w:spacing w:line="480" w:lineRule="auto"/>
        <w:rPr>
          <w:color w:val="000000" w:themeColor="text1"/>
        </w:rPr>
      </w:pPr>
    </w:p>
    <w:p w14:paraId="40398CD3" w14:textId="7ADC5889" w:rsidR="00DE1C7C" w:rsidRDefault="00DE1C7C" w:rsidP="00DE1C7C">
      <w:pPr>
        <w:spacing w:line="480" w:lineRule="auto"/>
        <w:rPr>
          <w:color w:val="000000" w:themeColor="text1"/>
        </w:rPr>
      </w:pPr>
    </w:p>
    <w:p w14:paraId="723D7075" w14:textId="3A103FE6" w:rsidR="00DE1C7C" w:rsidRDefault="00DE1C7C" w:rsidP="00DE1C7C">
      <w:pPr>
        <w:spacing w:line="480" w:lineRule="auto"/>
        <w:rPr>
          <w:color w:val="000000" w:themeColor="text1"/>
        </w:rPr>
      </w:pPr>
    </w:p>
    <w:p w14:paraId="1C703D16" w14:textId="18E4495D" w:rsidR="00DE1C7C" w:rsidRDefault="00DE1C7C" w:rsidP="00DE1C7C">
      <w:pPr>
        <w:spacing w:line="480" w:lineRule="auto"/>
        <w:rPr>
          <w:color w:val="000000" w:themeColor="text1"/>
        </w:rPr>
      </w:pPr>
    </w:p>
    <w:p w14:paraId="08DF3C7F" w14:textId="77208117" w:rsidR="00DE1C7C" w:rsidRDefault="00DE1C7C" w:rsidP="00DE1C7C">
      <w:pPr>
        <w:spacing w:line="480" w:lineRule="auto"/>
        <w:rPr>
          <w:color w:val="000000" w:themeColor="text1"/>
        </w:rPr>
      </w:pPr>
    </w:p>
    <w:p w14:paraId="35054EF6" w14:textId="27B2F3BB" w:rsidR="00DE1C7C" w:rsidRDefault="00DE1C7C" w:rsidP="00DE1C7C">
      <w:pPr>
        <w:spacing w:line="480" w:lineRule="auto"/>
        <w:rPr>
          <w:color w:val="000000" w:themeColor="text1"/>
        </w:rPr>
      </w:pPr>
    </w:p>
    <w:p w14:paraId="173D27E6" w14:textId="203069AA" w:rsidR="00DE1C7C" w:rsidRDefault="00DE1C7C" w:rsidP="00DE1C7C">
      <w:pPr>
        <w:spacing w:line="480" w:lineRule="auto"/>
        <w:rPr>
          <w:color w:val="000000" w:themeColor="text1"/>
        </w:rPr>
      </w:pPr>
    </w:p>
    <w:p w14:paraId="7C5260B1" w14:textId="7F546081" w:rsidR="00DE1C7C" w:rsidRDefault="00DE1C7C" w:rsidP="00DE1C7C">
      <w:pPr>
        <w:spacing w:line="480" w:lineRule="auto"/>
        <w:rPr>
          <w:color w:val="000000" w:themeColor="text1"/>
        </w:rPr>
      </w:pPr>
    </w:p>
    <w:p w14:paraId="63073EF4" w14:textId="28070DDA" w:rsidR="00DE1C7C" w:rsidRDefault="00DE1C7C" w:rsidP="00DE1C7C">
      <w:pPr>
        <w:spacing w:line="480" w:lineRule="auto"/>
        <w:rPr>
          <w:color w:val="000000" w:themeColor="text1"/>
        </w:rPr>
      </w:pPr>
    </w:p>
    <w:p w14:paraId="31AB3DA9" w14:textId="60377A62" w:rsidR="00DE1C7C" w:rsidRDefault="006270BD" w:rsidP="00DE1C7C">
      <w:pPr>
        <w:spacing w:line="480" w:lineRule="auto"/>
        <w:jc w:val="center"/>
        <w:rPr>
          <w:color w:val="000000" w:themeColor="text1"/>
        </w:rPr>
      </w:pPr>
      <w:r>
        <w:rPr>
          <w:color w:val="000000" w:themeColor="text1"/>
        </w:rPr>
        <w:lastRenderedPageBreak/>
        <w:t xml:space="preserve">Appendix </w:t>
      </w:r>
      <w:r w:rsidR="00DE1C7C">
        <w:rPr>
          <w:color w:val="000000" w:themeColor="text1"/>
        </w:rPr>
        <w:t>F</w:t>
      </w:r>
    </w:p>
    <w:p w14:paraId="358A2413" w14:textId="0F935E34" w:rsidR="00DE1C7C" w:rsidRDefault="00DE1C7C" w:rsidP="00DE1C7C">
      <w:pPr>
        <w:spacing w:line="480" w:lineRule="auto"/>
        <w:jc w:val="center"/>
        <w:rPr>
          <w:color w:val="000000" w:themeColor="text1"/>
        </w:rPr>
      </w:pPr>
      <w:r>
        <w:rPr>
          <w:noProof/>
          <w:color w:val="000000" w:themeColor="text1"/>
        </w:rPr>
        <w:drawing>
          <wp:inline distT="0" distB="0" distL="0" distR="0" wp14:anchorId="60A4191D" wp14:editId="7717FCFC">
            <wp:extent cx="5393972" cy="76200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5">
                      <a:extLst>
                        <a:ext uri="{28A0092B-C50C-407E-A947-70E740481C1C}">
                          <a14:useLocalDpi xmlns:a14="http://schemas.microsoft.com/office/drawing/2010/main" val="0"/>
                        </a:ext>
                      </a:extLst>
                    </a:blip>
                    <a:stretch>
                      <a:fillRect/>
                    </a:stretch>
                  </pic:blipFill>
                  <pic:spPr>
                    <a:xfrm>
                      <a:off x="0" y="0"/>
                      <a:ext cx="5406952" cy="7638336"/>
                    </a:xfrm>
                    <a:prstGeom prst="rect">
                      <a:avLst/>
                    </a:prstGeom>
                  </pic:spPr>
                </pic:pic>
              </a:graphicData>
            </a:graphic>
          </wp:inline>
        </w:drawing>
      </w:r>
    </w:p>
    <w:p w14:paraId="47841CCB" w14:textId="4B5EF969" w:rsidR="00DE1C7C" w:rsidRDefault="006270BD" w:rsidP="00C171C5">
      <w:pPr>
        <w:spacing w:line="480" w:lineRule="auto"/>
        <w:jc w:val="center"/>
        <w:rPr>
          <w:color w:val="000000" w:themeColor="text1"/>
        </w:rPr>
      </w:pPr>
      <w:r>
        <w:rPr>
          <w:color w:val="000000" w:themeColor="text1"/>
        </w:rPr>
        <w:lastRenderedPageBreak/>
        <w:t xml:space="preserve">Appendix </w:t>
      </w:r>
      <w:r w:rsidR="00DE1C7C">
        <w:rPr>
          <w:color w:val="000000" w:themeColor="text1"/>
        </w:rPr>
        <w:t>G</w:t>
      </w:r>
    </w:p>
    <w:p w14:paraId="3B32F4FE" w14:textId="32C7D106" w:rsidR="00DE1C7C" w:rsidRPr="00C171C5" w:rsidRDefault="00DE1C7C" w:rsidP="00C171C5">
      <w:pPr>
        <w:spacing w:line="480" w:lineRule="auto"/>
        <w:jc w:val="center"/>
        <w:rPr>
          <w:color w:val="000000" w:themeColor="text1"/>
        </w:rPr>
      </w:pPr>
      <w:r>
        <w:rPr>
          <w:noProof/>
          <w:color w:val="000000" w:themeColor="text1"/>
        </w:rPr>
        <w:drawing>
          <wp:inline distT="0" distB="0" distL="0" distR="0" wp14:anchorId="36AAAD9E" wp14:editId="30300652">
            <wp:extent cx="5943600" cy="4206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6">
                      <a:extLst>
                        <a:ext uri="{28A0092B-C50C-407E-A947-70E740481C1C}">
                          <a14:useLocalDpi xmlns:a14="http://schemas.microsoft.com/office/drawing/2010/main" val="0"/>
                        </a:ext>
                      </a:extLst>
                    </a:blip>
                    <a:stretch>
                      <a:fillRect/>
                    </a:stretch>
                  </pic:blipFill>
                  <pic:spPr>
                    <a:xfrm>
                      <a:off x="0" y="0"/>
                      <a:ext cx="5943600" cy="4206875"/>
                    </a:xfrm>
                    <a:prstGeom prst="rect">
                      <a:avLst/>
                    </a:prstGeom>
                  </pic:spPr>
                </pic:pic>
              </a:graphicData>
            </a:graphic>
          </wp:inline>
        </w:drawing>
      </w:r>
    </w:p>
    <w:sectPr w:rsidR="00DE1C7C" w:rsidRPr="00C171C5" w:rsidSect="00415841">
      <w:headerReference w:type="even" r:id="rId37"/>
      <w:headerReference w:type="default" r:id="rId38"/>
      <w:headerReference w:type="first" r:id="rId3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BFC9F" w14:textId="77777777" w:rsidR="00C24AD1" w:rsidRDefault="00C24AD1" w:rsidP="00AD3A2E">
      <w:r>
        <w:separator/>
      </w:r>
    </w:p>
  </w:endnote>
  <w:endnote w:type="continuationSeparator" w:id="0">
    <w:p w14:paraId="79A850FD" w14:textId="77777777" w:rsidR="00C24AD1" w:rsidRDefault="00C24AD1" w:rsidP="00AD3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A0A14" w14:textId="77777777" w:rsidR="00C24AD1" w:rsidRDefault="00C24AD1" w:rsidP="00AD3A2E">
      <w:r>
        <w:separator/>
      </w:r>
    </w:p>
  </w:footnote>
  <w:footnote w:type="continuationSeparator" w:id="0">
    <w:p w14:paraId="169DF2F7" w14:textId="77777777" w:rsidR="00C24AD1" w:rsidRDefault="00C24AD1" w:rsidP="00AD3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4216129"/>
      <w:docPartObj>
        <w:docPartGallery w:val="Page Numbers (Top of Page)"/>
        <w:docPartUnique/>
      </w:docPartObj>
    </w:sdtPr>
    <w:sdtContent>
      <w:p w14:paraId="244787F7" w14:textId="65D9869B" w:rsidR="00AD3A2E" w:rsidRDefault="00AD3A2E" w:rsidP="004C79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2F5884" w14:textId="77777777" w:rsidR="00AD3A2E" w:rsidRDefault="00AD3A2E" w:rsidP="00AD3A2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4695908"/>
      <w:docPartObj>
        <w:docPartGallery w:val="Page Numbers (Top of Page)"/>
        <w:docPartUnique/>
      </w:docPartObj>
    </w:sdtPr>
    <w:sdtContent>
      <w:p w14:paraId="0CFE85F3" w14:textId="22904828" w:rsidR="00AD3A2E" w:rsidRDefault="00AD3A2E" w:rsidP="004C79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0693F3" w14:textId="21EC112E" w:rsidR="00AD3A2E" w:rsidRDefault="00683FD8" w:rsidP="00AD3A2E">
    <w:pPr>
      <w:pStyle w:val="Header"/>
      <w:ind w:right="360"/>
    </w:pPr>
    <w:r>
      <w:t>2106682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65209" w14:textId="0693DA3D" w:rsidR="00AD3A2E" w:rsidRDefault="00AD3A2E" w:rsidP="00AD3A2E">
    <w:pPr>
      <w:pStyle w:val="Header"/>
      <w:ind w:right="360"/>
    </w:pPr>
    <w:r>
      <w:t xml:space="preserve">Running head: </w:t>
    </w:r>
    <w:r w:rsidR="00683FD8">
      <w:t>2106682</w:t>
    </w:r>
    <w:r w:rsidR="006C272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75CB5"/>
    <w:multiLevelType w:val="hybridMultilevel"/>
    <w:tmpl w:val="CAFA7590"/>
    <w:lvl w:ilvl="0" w:tplc="1618F4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D447D"/>
    <w:multiLevelType w:val="multilevel"/>
    <w:tmpl w:val="78C80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A5656"/>
    <w:multiLevelType w:val="hybridMultilevel"/>
    <w:tmpl w:val="DA1057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F1316"/>
    <w:multiLevelType w:val="hybridMultilevel"/>
    <w:tmpl w:val="3014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245B0A"/>
    <w:multiLevelType w:val="hybridMultilevel"/>
    <w:tmpl w:val="B66CE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70561D"/>
    <w:multiLevelType w:val="hybridMultilevel"/>
    <w:tmpl w:val="C9BCC4F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6E72CCE"/>
    <w:multiLevelType w:val="hybridMultilevel"/>
    <w:tmpl w:val="D37A7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3219E2"/>
    <w:multiLevelType w:val="hybridMultilevel"/>
    <w:tmpl w:val="E696A01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294925"/>
    <w:multiLevelType w:val="hybridMultilevel"/>
    <w:tmpl w:val="C582BF0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CC420F"/>
    <w:multiLevelType w:val="hybridMultilevel"/>
    <w:tmpl w:val="DD524D2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7CD544E"/>
    <w:multiLevelType w:val="hybridMultilevel"/>
    <w:tmpl w:val="36163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FA7FCF"/>
    <w:multiLevelType w:val="hybridMultilevel"/>
    <w:tmpl w:val="D5B8AFB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711542"/>
    <w:multiLevelType w:val="multilevel"/>
    <w:tmpl w:val="702E0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E5579B9"/>
    <w:multiLevelType w:val="hybridMultilevel"/>
    <w:tmpl w:val="7B1ED2BE"/>
    <w:lvl w:ilvl="0" w:tplc="19DECD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2814134">
    <w:abstractNumId w:val="30"/>
  </w:num>
  <w:num w:numId="2" w16cid:durableId="276105059">
    <w:abstractNumId w:val="5"/>
  </w:num>
  <w:num w:numId="3" w16cid:durableId="573392706">
    <w:abstractNumId w:val="24"/>
  </w:num>
  <w:num w:numId="4" w16cid:durableId="1625573223">
    <w:abstractNumId w:val="10"/>
  </w:num>
  <w:num w:numId="5" w16cid:durableId="1902986525">
    <w:abstractNumId w:val="6"/>
  </w:num>
  <w:num w:numId="6" w16cid:durableId="768156513">
    <w:abstractNumId w:val="1"/>
  </w:num>
  <w:num w:numId="7" w16cid:durableId="63993328">
    <w:abstractNumId w:val="18"/>
  </w:num>
  <w:num w:numId="8" w16cid:durableId="993989746">
    <w:abstractNumId w:val="32"/>
  </w:num>
  <w:num w:numId="9" w16cid:durableId="174266340">
    <w:abstractNumId w:val="8"/>
  </w:num>
  <w:num w:numId="10" w16cid:durableId="1184051713">
    <w:abstractNumId w:val="38"/>
  </w:num>
  <w:num w:numId="11" w16cid:durableId="16492818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54398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29009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163886">
    <w:abstractNumId w:val="9"/>
  </w:num>
  <w:num w:numId="15" w16cid:durableId="221869037">
    <w:abstractNumId w:val="15"/>
  </w:num>
  <w:num w:numId="16" w16cid:durableId="704331638">
    <w:abstractNumId w:val="16"/>
  </w:num>
  <w:num w:numId="17" w16cid:durableId="1583639557">
    <w:abstractNumId w:val="35"/>
  </w:num>
  <w:num w:numId="18" w16cid:durableId="1290168825">
    <w:abstractNumId w:val="33"/>
  </w:num>
  <w:num w:numId="19" w16cid:durableId="1145468657">
    <w:abstractNumId w:val="34"/>
  </w:num>
  <w:num w:numId="20" w16cid:durableId="982539081">
    <w:abstractNumId w:val="3"/>
  </w:num>
  <w:num w:numId="21" w16cid:durableId="966198415">
    <w:abstractNumId w:val="12"/>
  </w:num>
  <w:num w:numId="22" w16cid:durableId="94402831">
    <w:abstractNumId w:val="14"/>
  </w:num>
  <w:num w:numId="23" w16cid:durableId="2067757952">
    <w:abstractNumId w:val="20"/>
  </w:num>
  <w:num w:numId="24" w16cid:durableId="783769865">
    <w:abstractNumId w:val="22"/>
  </w:num>
  <w:num w:numId="25" w16cid:durableId="1383871878">
    <w:abstractNumId w:val="37"/>
  </w:num>
  <w:num w:numId="26" w16cid:durableId="299843267">
    <w:abstractNumId w:val="11"/>
  </w:num>
  <w:num w:numId="27" w16cid:durableId="79570910">
    <w:abstractNumId w:val="26"/>
  </w:num>
  <w:num w:numId="28" w16cid:durableId="912353658">
    <w:abstractNumId w:val="31"/>
  </w:num>
  <w:num w:numId="29" w16cid:durableId="1199120024">
    <w:abstractNumId w:val="4"/>
  </w:num>
  <w:num w:numId="30" w16cid:durableId="1529946314">
    <w:abstractNumId w:val="17"/>
  </w:num>
  <w:num w:numId="31" w16cid:durableId="570118368">
    <w:abstractNumId w:val="21"/>
  </w:num>
  <w:num w:numId="32" w16cid:durableId="1429741040">
    <w:abstractNumId w:val="39"/>
  </w:num>
  <w:num w:numId="33" w16cid:durableId="988945488">
    <w:abstractNumId w:val="29"/>
  </w:num>
  <w:num w:numId="34" w16cid:durableId="1094395593">
    <w:abstractNumId w:val="13"/>
  </w:num>
  <w:num w:numId="35" w16cid:durableId="849029325">
    <w:abstractNumId w:val="0"/>
  </w:num>
  <w:num w:numId="36" w16cid:durableId="1058282414">
    <w:abstractNumId w:val="2"/>
  </w:num>
  <w:num w:numId="37" w16cid:durableId="390157938">
    <w:abstractNumId w:val="19"/>
  </w:num>
  <w:num w:numId="38" w16cid:durableId="807091432">
    <w:abstractNumId w:val="23"/>
  </w:num>
  <w:num w:numId="39" w16cid:durableId="1534150871">
    <w:abstractNumId w:val="25"/>
  </w:num>
  <w:num w:numId="40" w16cid:durableId="1284069505">
    <w:abstractNumId w:val="7"/>
  </w:num>
  <w:num w:numId="41" w16cid:durableId="89635358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A2E"/>
    <w:rsid w:val="00005511"/>
    <w:rsid w:val="00005C57"/>
    <w:rsid w:val="00017F1D"/>
    <w:rsid w:val="0002581F"/>
    <w:rsid w:val="00032894"/>
    <w:rsid w:val="000345D0"/>
    <w:rsid w:val="00040CD1"/>
    <w:rsid w:val="000522D9"/>
    <w:rsid w:val="000602DA"/>
    <w:rsid w:val="000659F1"/>
    <w:rsid w:val="000709EE"/>
    <w:rsid w:val="00072DDF"/>
    <w:rsid w:val="000744A2"/>
    <w:rsid w:val="000969ED"/>
    <w:rsid w:val="000A1D43"/>
    <w:rsid w:val="000A21B0"/>
    <w:rsid w:val="000A576D"/>
    <w:rsid w:val="000B0980"/>
    <w:rsid w:val="000B11A3"/>
    <w:rsid w:val="000B3FFD"/>
    <w:rsid w:val="000C05CE"/>
    <w:rsid w:val="000C5DB8"/>
    <w:rsid w:val="000E30FD"/>
    <w:rsid w:val="001027B8"/>
    <w:rsid w:val="001071C1"/>
    <w:rsid w:val="00110237"/>
    <w:rsid w:val="001140CA"/>
    <w:rsid w:val="00114364"/>
    <w:rsid w:val="0011742A"/>
    <w:rsid w:val="00121891"/>
    <w:rsid w:val="00122532"/>
    <w:rsid w:val="00122868"/>
    <w:rsid w:val="001373B1"/>
    <w:rsid w:val="00137B1E"/>
    <w:rsid w:val="00140BD0"/>
    <w:rsid w:val="001437EA"/>
    <w:rsid w:val="00162533"/>
    <w:rsid w:val="00162AB7"/>
    <w:rsid w:val="00174B0B"/>
    <w:rsid w:val="001755F3"/>
    <w:rsid w:val="0017635A"/>
    <w:rsid w:val="001825D7"/>
    <w:rsid w:val="00183CF1"/>
    <w:rsid w:val="001A3FF8"/>
    <w:rsid w:val="001B0F69"/>
    <w:rsid w:val="001B1134"/>
    <w:rsid w:val="001B4458"/>
    <w:rsid w:val="001C42D7"/>
    <w:rsid w:val="001D2734"/>
    <w:rsid w:val="00201E19"/>
    <w:rsid w:val="002045F7"/>
    <w:rsid w:val="00230463"/>
    <w:rsid w:val="00234681"/>
    <w:rsid w:val="0023468D"/>
    <w:rsid w:val="002463A8"/>
    <w:rsid w:val="00246685"/>
    <w:rsid w:val="002559F5"/>
    <w:rsid w:val="00261A40"/>
    <w:rsid w:val="00264C16"/>
    <w:rsid w:val="0027084E"/>
    <w:rsid w:val="00271752"/>
    <w:rsid w:val="00282188"/>
    <w:rsid w:val="0028385E"/>
    <w:rsid w:val="0028452C"/>
    <w:rsid w:val="0029346F"/>
    <w:rsid w:val="002979AD"/>
    <w:rsid w:val="002B00F7"/>
    <w:rsid w:val="002B714F"/>
    <w:rsid w:val="002C0A11"/>
    <w:rsid w:val="002D2CDB"/>
    <w:rsid w:val="002D2E2F"/>
    <w:rsid w:val="002D39CA"/>
    <w:rsid w:val="002E12B2"/>
    <w:rsid w:val="002E1463"/>
    <w:rsid w:val="002E4073"/>
    <w:rsid w:val="002F1031"/>
    <w:rsid w:val="002F1A26"/>
    <w:rsid w:val="002F591F"/>
    <w:rsid w:val="002F6DF2"/>
    <w:rsid w:val="003148B6"/>
    <w:rsid w:val="00321E98"/>
    <w:rsid w:val="00324133"/>
    <w:rsid w:val="00324FAA"/>
    <w:rsid w:val="00331C5B"/>
    <w:rsid w:val="003328C3"/>
    <w:rsid w:val="00334621"/>
    <w:rsid w:val="00336169"/>
    <w:rsid w:val="003412C5"/>
    <w:rsid w:val="003466D3"/>
    <w:rsid w:val="00346E40"/>
    <w:rsid w:val="00373F10"/>
    <w:rsid w:val="00377EDA"/>
    <w:rsid w:val="00382DE9"/>
    <w:rsid w:val="003900E3"/>
    <w:rsid w:val="003A45E3"/>
    <w:rsid w:val="003B4132"/>
    <w:rsid w:val="003B605E"/>
    <w:rsid w:val="003B7B3E"/>
    <w:rsid w:val="003C5D14"/>
    <w:rsid w:val="003D5A38"/>
    <w:rsid w:val="003E189A"/>
    <w:rsid w:val="003F0505"/>
    <w:rsid w:val="00404435"/>
    <w:rsid w:val="00413439"/>
    <w:rsid w:val="00415841"/>
    <w:rsid w:val="00421122"/>
    <w:rsid w:val="00423EB0"/>
    <w:rsid w:val="00432187"/>
    <w:rsid w:val="00440CF3"/>
    <w:rsid w:val="00442DB1"/>
    <w:rsid w:val="0044742A"/>
    <w:rsid w:val="00450B60"/>
    <w:rsid w:val="00454848"/>
    <w:rsid w:val="00461BC0"/>
    <w:rsid w:val="00477CAF"/>
    <w:rsid w:val="004833C5"/>
    <w:rsid w:val="00484730"/>
    <w:rsid w:val="00486E53"/>
    <w:rsid w:val="004925A6"/>
    <w:rsid w:val="004934E8"/>
    <w:rsid w:val="00493505"/>
    <w:rsid w:val="004B0D0D"/>
    <w:rsid w:val="004B3E78"/>
    <w:rsid w:val="004B4E28"/>
    <w:rsid w:val="004B77ED"/>
    <w:rsid w:val="004C6797"/>
    <w:rsid w:val="004F00BE"/>
    <w:rsid w:val="004F72DE"/>
    <w:rsid w:val="0050471B"/>
    <w:rsid w:val="005048AA"/>
    <w:rsid w:val="00506B47"/>
    <w:rsid w:val="00533740"/>
    <w:rsid w:val="005368F2"/>
    <w:rsid w:val="005410B5"/>
    <w:rsid w:val="00543158"/>
    <w:rsid w:val="00547151"/>
    <w:rsid w:val="00572F68"/>
    <w:rsid w:val="00580E34"/>
    <w:rsid w:val="00582A27"/>
    <w:rsid w:val="005A0AAC"/>
    <w:rsid w:val="005C703A"/>
    <w:rsid w:val="005D4EC3"/>
    <w:rsid w:val="005E4AFB"/>
    <w:rsid w:val="005F1C7E"/>
    <w:rsid w:val="005F5EC2"/>
    <w:rsid w:val="0060560C"/>
    <w:rsid w:val="00612C28"/>
    <w:rsid w:val="006216CF"/>
    <w:rsid w:val="00621A37"/>
    <w:rsid w:val="006270BD"/>
    <w:rsid w:val="00627A42"/>
    <w:rsid w:val="00627D7E"/>
    <w:rsid w:val="00636E50"/>
    <w:rsid w:val="00637D28"/>
    <w:rsid w:val="006414D3"/>
    <w:rsid w:val="00642F35"/>
    <w:rsid w:val="00643915"/>
    <w:rsid w:val="00646EF1"/>
    <w:rsid w:val="00661FE9"/>
    <w:rsid w:val="006632DB"/>
    <w:rsid w:val="006651DD"/>
    <w:rsid w:val="00665ED3"/>
    <w:rsid w:val="0067392B"/>
    <w:rsid w:val="006747D3"/>
    <w:rsid w:val="00683FD8"/>
    <w:rsid w:val="006870DD"/>
    <w:rsid w:val="006903D0"/>
    <w:rsid w:val="006C2594"/>
    <w:rsid w:val="006C272A"/>
    <w:rsid w:val="006C27D0"/>
    <w:rsid w:val="006C4262"/>
    <w:rsid w:val="006D7190"/>
    <w:rsid w:val="006E4437"/>
    <w:rsid w:val="0070072D"/>
    <w:rsid w:val="00700EDE"/>
    <w:rsid w:val="00701F92"/>
    <w:rsid w:val="00714966"/>
    <w:rsid w:val="00741B6A"/>
    <w:rsid w:val="00761B5C"/>
    <w:rsid w:val="007626AA"/>
    <w:rsid w:val="0077412D"/>
    <w:rsid w:val="00775419"/>
    <w:rsid w:val="00776C11"/>
    <w:rsid w:val="00777E4B"/>
    <w:rsid w:val="00781770"/>
    <w:rsid w:val="00783B9F"/>
    <w:rsid w:val="00794EB7"/>
    <w:rsid w:val="007A01D8"/>
    <w:rsid w:val="007B4EE8"/>
    <w:rsid w:val="007B5E38"/>
    <w:rsid w:val="007C26C4"/>
    <w:rsid w:val="007D2620"/>
    <w:rsid w:val="007E3F24"/>
    <w:rsid w:val="007E4CBD"/>
    <w:rsid w:val="007F1D6A"/>
    <w:rsid w:val="0081238B"/>
    <w:rsid w:val="00814D68"/>
    <w:rsid w:val="00821CC3"/>
    <w:rsid w:val="008263EB"/>
    <w:rsid w:val="00847FEC"/>
    <w:rsid w:val="00875710"/>
    <w:rsid w:val="00877B6D"/>
    <w:rsid w:val="00884A17"/>
    <w:rsid w:val="008858D9"/>
    <w:rsid w:val="00887061"/>
    <w:rsid w:val="0089286D"/>
    <w:rsid w:val="00893525"/>
    <w:rsid w:val="008A228B"/>
    <w:rsid w:val="008B6094"/>
    <w:rsid w:val="008B69CA"/>
    <w:rsid w:val="008C0E49"/>
    <w:rsid w:val="008C2311"/>
    <w:rsid w:val="008C286E"/>
    <w:rsid w:val="008D0A4D"/>
    <w:rsid w:val="008D4E35"/>
    <w:rsid w:val="008D6658"/>
    <w:rsid w:val="008E4B93"/>
    <w:rsid w:val="008E4F89"/>
    <w:rsid w:val="008E5215"/>
    <w:rsid w:val="008E6C63"/>
    <w:rsid w:val="008F5BFB"/>
    <w:rsid w:val="008F70C7"/>
    <w:rsid w:val="009060D3"/>
    <w:rsid w:val="0091545A"/>
    <w:rsid w:val="009213CD"/>
    <w:rsid w:val="00923A4C"/>
    <w:rsid w:val="009350EA"/>
    <w:rsid w:val="00943B22"/>
    <w:rsid w:val="00955CCA"/>
    <w:rsid w:val="009573D0"/>
    <w:rsid w:val="00975027"/>
    <w:rsid w:val="00980E9B"/>
    <w:rsid w:val="00983CE8"/>
    <w:rsid w:val="00986DE6"/>
    <w:rsid w:val="009A3AA9"/>
    <w:rsid w:val="009B211E"/>
    <w:rsid w:val="009B2B86"/>
    <w:rsid w:val="009B595D"/>
    <w:rsid w:val="009C5059"/>
    <w:rsid w:val="009D2A2D"/>
    <w:rsid w:val="009E7457"/>
    <w:rsid w:val="009E79A8"/>
    <w:rsid w:val="009F23E4"/>
    <w:rsid w:val="00A03226"/>
    <w:rsid w:val="00A06E7F"/>
    <w:rsid w:val="00A101B5"/>
    <w:rsid w:val="00A16DC7"/>
    <w:rsid w:val="00A26999"/>
    <w:rsid w:val="00A27BBA"/>
    <w:rsid w:val="00A304A4"/>
    <w:rsid w:val="00A33EAB"/>
    <w:rsid w:val="00A34449"/>
    <w:rsid w:val="00A43C47"/>
    <w:rsid w:val="00A45895"/>
    <w:rsid w:val="00A530FE"/>
    <w:rsid w:val="00A84071"/>
    <w:rsid w:val="00A91275"/>
    <w:rsid w:val="00AA735D"/>
    <w:rsid w:val="00AA7E3D"/>
    <w:rsid w:val="00AB20F8"/>
    <w:rsid w:val="00AC6262"/>
    <w:rsid w:val="00AD3A2E"/>
    <w:rsid w:val="00AE109F"/>
    <w:rsid w:val="00AE2554"/>
    <w:rsid w:val="00AF053D"/>
    <w:rsid w:val="00AF11B5"/>
    <w:rsid w:val="00B321C0"/>
    <w:rsid w:val="00B3475D"/>
    <w:rsid w:val="00B36258"/>
    <w:rsid w:val="00B429F5"/>
    <w:rsid w:val="00B42D05"/>
    <w:rsid w:val="00B47DDC"/>
    <w:rsid w:val="00B611C7"/>
    <w:rsid w:val="00B63316"/>
    <w:rsid w:val="00B67F9F"/>
    <w:rsid w:val="00B722AA"/>
    <w:rsid w:val="00B7473E"/>
    <w:rsid w:val="00B810B8"/>
    <w:rsid w:val="00B81236"/>
    <w:rsid w:val="00B8203C"/>
    <w:rsid w:val="00B83330"/>
    <w:rsid w:val="00B83C40"/>
    <w:rsid w:val="00B84BC2"/>
    <w:rsid w:val="00BB356C"/>
    <w:rsid w:val="00BB3C8F"/>
    <w:rsid w:val="00BB43CB"/>
    <w:rsid w:val="00BB4A9A"/>
    <w:rsid w:val="00BC4D4B"/>
    <w:rsid w:val="00BE125E"/>
    <w:rsid w:val="00BE2AFA"/>
    <w:rsid w:val="00C02DED"/>
    <w:rsid w:val="00C118C2"/>
    <w:rsid w:val="00C171C5"/>
    <w:rsid w:val="00C222E5"/>
    <w:rsid w:val="00C24AD1"/>
    <w:rsid w:val="00C252EB"/>
    <w:rsid w:val="00C325DB"/>
    <w:rsid w:val="00C45F10"/>
    <w:rsid w:val="00C50F39"/>
    <w:rsid w:val="00C5692B"/>
    <w:rsid w:val="00C72647"/>
    <w:rsid w:val="00C72CD0"/>
    <w:rsid w:val="00C73782"/>
    <w:rsid w:val="00C868C8"/>
    <w:rsid w:val="00CB1D8C"/>
    <w:rsid w:val="00CB5BC3"/>
    <w:rsid w:val="00CB6AF8"/>
    <w:rsid w:val="00CB6C86"/>
    <w:rsid w:val="00CC7B6F"/>
    <w:rsid w:val="00CD2A12"/>
    <w:rsid w:val="00CE3A39"/>
    <w:rsid w:val="00CE5229"/>
    <w:rsid w:val="00CE5C97"/>
    <w:rsid w:val="00CE5EC2"/>
    <w:rsid w:val="00CF0BBE"/>
    <w:rsid w:val="00CF57D1"/>
    <w:rsid w:val="00CF5C89"/>
    <w:rsid w:val="00D04A7B"/>
    <w:rsid w:val="00D20A44"/>
    <w:rsid w:val="00D217CA"/>
    <w:rsid w:val="00D242FB"/>
    <w:rsid w:val="00D2499F"/>
    <w:rsid w:val="00D326D0"/>
    <w:rsid w:val="00D37B29"/>
    <w:rsid w:val="00D428BA"/>
    <w:rsid w:val="00D45823"/>
    <w:rsid w:val="00D47527"/>
    <w:rsid w:val="00D538BF"/>
    <w:rsid w:val="00D554F2"/>
    <w:rsid w:val="00D67E92"/>
    <w:rsid w:val="00D7255C"/>
    <w:rsid w:val="00D735C6"/>
    <w:rsid w:val="00D76918"/>
    <w:rsid w:val="00D76FE4"/>
    <w:rsid w:val="00D8568D"/>
    <w:rsid w:val="00D950B8"/>
    <w:rsid w:val="00DA589E"/>
    <w:rsid w:val="00DC6E08"/>
    <w:rsid w:val="00DD1F55"/>
    <w:rsid w:val="00DD2338"/>
    <w:rsid w:val="00DD53E0"/>
    <w:rsid w:val="00DE165E"/>
    <w:rsid w:val="00DE1C7C"/>
    <w:rsid w:val="00DF0B1C"/>
    <w:rsid w:val="00DF611C"/>
    <w:rsid w:val="00E14E5A"/>
    <w:rsid w:val="00E16E0F"/>
    <w:rsid w:val="00E24371"/>
    <w:rsid w:val="00E34AAF"/>
    <w:rsid w:val="00E4219C"/>
    <w:rsid w:val="00E43D89"/>
    <w:rsid w:val="00E51D86"/>
    <w:rsid w:val="00E5200D"/>
    <w:rsid w:val="00E61705"/>
    <w:rsid w:val="00E74109"/>
    <w:rsid w:val="00E75DF9"/>
    <w:rsid w:val="00E829A0"/>
    <w:rsid w:val="00EB1795"/>
    <w:rsid w:val="00EB17F1"/>
    <w:rsid w:val="00EB40EE"/>
    <w:rsid w:val="00ED0682"/>
    <w:rsid w:val="00ED5F1B"/>
    <w:rsid w:val="00ED6182"/>
    <w:rsid w:val="00ED630C"/>
    <w:rsid w:val="00EE6345"/>
    <w:rsid w:val="00F10122"/>
    <w:rsid w:val="00F12CF4"/>
    <w:rsid w:val="00F17B00"/>
    <w:rsid w:val="00F22300"/>
    <w:rsid w:val="00F271FF"/>
    <w:rsid w:val="00F30C71"/>
    <w:rsid w:val="00F31C32"/>
    <w:rsid w:val="00F3445C"/>
    <w:rsid w:val="00F357AE"/>
    <w:rsid w:val="00F400D2"/>
    <w:rsid w:val="00F429C1"/>
    <w:rsid w:val="00F44C0B"/>
    <w:rsid w:val="00F47A1E"/>
    <w:rsid w:val="00F74EC0"/>
    <w:rsid w:val="00F7612C"/>
    <w:rsid w:val="00F82F32"/>
    <w:rsid w:val="00F91408"/>
    <w:rsid w:val="00FA3B72"/>
    <w:rsid w:val="00FA4F92"/>
    <w:rsid w:val="00FB3D5F"/>
    <w:rsid w:val="00FC4294"/>
    <w:rsid w:val="00FE593A"/>
    <w:rsid w:val="00FE5A1D"/>
    <w:rsid w:val="00FF39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E86B"/>
  <w15:chartTrackingRefBased/>
  <w15:docId w15:val="{D94790F1-66E6-6542-9E44-E7EAB77B4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92B"/>
    <w:rPr>
      <w:rFonts w:ascii="Times New Roman" w:eastAsia="Times New Roman" w:hAnsi="Times New Roman" w:cs="Times New Roman"/>
    </w:rPr>
  </w:style>
  <w:style w:type="paragraph" w:styleId="Heading1">
    <w:name w:val="heading 1"/>
    <w:basedOn w:val="Normal"/>
    <w:next w:val="Normal"/>
    <w:link w:val="Heading1Char"/>
    <w:uiPriority w:val="99"/>
    <w:qFormat/>
    <w:rsid w:val="004F72DE"/>
    <w:pPr>
      <w:keepNext/>
      <w:tabs>
        <w:tab w:val="left" w:pos="5103"/>
      </w:tabs>
      <w:jc w:val="center"/>
      <w:outlineLvl w:val="0"/>
    </w:pPr>
    <w:rPr>
      <w:b/>
      <w:bCs/>
      <w:sz w:val="22"/>
      <w:szCs w:val="22"/>
      <w:lang w:val="en-GB"/>
    </w:rPr>
  </w:style>
  <w:style w:type="paragraph" w:styleId="Heading4">
    <w:name w:val="heading 4"/>
    <w:basedOn w:val="Normal"/>
    <w:next w:val="Normal"/>
    <w:link w:val="Heading4Char"/>
    <w:uiPriority w:val="99"/>
    <w:qFormat/>
    <w:rsid w:val="004F72DE"/>
    <w:pPr>
      <w:keepNext/>
      <w:spacing w:before="240" w:after="60"/>
      <w:outlineLvl w:val="3"/>
    </w:pPr>
    <w:rPr>
      <w:b/>
      <w:bCs/>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A2E"/>
    <w:pPr>
      <w:tabs>
        <w:tab w:val="center" w:pos="4680"/>
        <w:tab w:val="right" w:pos="9360"/>
      </w:tabs>
    </w:pPr>
  </w:style>
  <w:style w:type="character" w:customStyle="1" w:styleId="HeaderChar">
    <w:name w:val="Header Char"/>
    <w:basedOn w:val="DefaultParagraphFont"/>
    <w:link w:val="Header"/>
    <w:uiPriority w:val="99"/>
    <w:rsid w:val="00AD3A2E"/>
    <w:rPr>
      <w:rFonts w:ascii="Times New Roman" w:eastAsia="Times New Roman" w:hAnsi="Times New Roman" w:cs="Times New Roman"/>
    </w:rPr>
  </w:style>
  <w:style w:type="paragraph" w:styleId="Footer">
    <w:name w:val="footer"/>
    <w:basedOn w:val="Normal"/>
    <w:link w:val="FooterChar"/>
    <w:uiPriority w:val="99"/>
    <w:unhideWhenUsed/>
    <w:rsid w:val="00AD3A2E"/>
    <w:pPr>
      <w:tabs>
        <w:tab w:val="center" w:pos="4680"/>
        <w:tab w:val="right" w:pos="9360"/>
      </w:tabs>
    </w:pPr>
  </w:style>
  <w:style w:type="character" w:customStyle="1" w:styleId="FooterChar">
    <w:name w:val="Footer Char"/>
    <w:basedOn w:val="DefaultParagraphFont"/>
    <w:link w:val="Footer"/>
    <w:uiPriority w:val="99"/>
    <w:rsid w:val="00AD3A2E"/>
    <w:rPr>
      <w:rFonts w:ascii="Times New Roman" w:eastAsia="Times New Roman" w:hAnsi="Times New Roman" w:cs="Times New Roman"/>
    </w:rPr>
  </w:style>
  <w:style w:type="character" w:styleId="PageNumber">
    <w:name w:val="page number"/>
    <w:basedOn w:val="DefaultParagraphFont"/>
    <w:uiPriority w:val="99"/>
    <w:unhideWhenUsed/>
    <w:rsid w:val="00AD3A2E"/>
  </w:style>
  <w:style w:type="character" w:customStyle="1" w:styleId="Heading1Char">
    <w:name w:val="Heading 1 Char"/>
    <w:basedOn w:val="DefaultParagraphFont"/>
    <w:link w:val="Heading1"/>
    <w:uiPriority w:val="99"/>
    <w:rsid w:val="004F72DE"/>
    <w:rPr>
      <w:rFonts w:ascii="Times New Roman" w:eastAsia="Times New Roman" w:hAnsi="Times New Roman" w:cs="Times New Roman"/>
      <w:b/>
      <w:bCs/>
      <w:sz w:val="22"/>
      <w:szCs w:val="22"/>
      <w:lang w:val="en-GB"/>
    </w:rPr>
  </w:style>
  <w:style w:type="character" w:customStyle="1" w:styleId="Heading4Char">
    <w:name w:val="Heading 4 Char"/>
    <w:basedOn w:val="DefaultParagraphFont"/>
    <w:link w:val="Heading4"/>
    <w:uiPriority w:val="99"/>
    <w:rsid w:val="004F72DE"/>
    <w:rPr>
      <w:rFonts w:ascii="Times New Roman" w:eastAsia="Times New Roman" w:hAnsi="Times New Roman" w:cs="Times New Roman"/>
      <w:b/>
      <w:bCs/>
      <w:sz w:val="28"/>
      <w:szCs w:val="28"/>
      <w:lang w:val="en-GB"/>
    </w:rPr>
  </w:style>
  <w:style w:type="character" w:styleId="Hyperlink">
    <w:name w:val="Hyperlink"/>
    <w:basedOn w:val="DefaultParagraphFont"/>
    <w:uiPriority w:val="99"/>
    <w:unhideWhenUsed/>
    <w:rsid w:val="004F72DE"/>
    <w:rPr>
      <w:color w:val="0000FF"/>
      <w:u w:val="single"/>
    </w:rPr>
  </w:style>
  <w:style w:type="character" w:customStyle="1" w:styleId="authors">
    <w:name w:val="authors"/>
    <w:basedOn w:val="DefaultParagraphFont"/>
    <w:rsid w:val="004F72DE"/>
  </w:style>
  <w:style w:type="character" w:customStyle="1" w:styleId="Date1">
    <w:name w:val="Date1"/>
    <w:basedOn w:val="DefaultParagraphFont"/>
    <w:rsid w:val="004F72DE"/>
  </w:style>
  <w:style w:type="character" w:customStyle="1" w:styleId="arttitle">
    <w:name w:val="art_title"/>
    <w:basedOn w:val="DefaultParagraphFont"/>
    <w:rsid w:val="004F72DE"/>
  </w:style>
  <w:style w:type="character" w:customStyle="1" w:styleId="serialtitle">
    <w:name w:val="serial_title"/>
    <w:basedOn w:val="DefaultParagraphFont"/>
    <w:rsid w:val="004F72DE"/>
  </w:style>
  <w:style w:type="character" w:customStyle="1" w:styleId="volumeissue">
    <w:name w:val="volume_issue"/>
    <w:basedOn w:val="DefaultParagraphFont"/>
    <w:rsid w:val="004F72DE"/>
  </w:style>
  <w:style w:type="character" w:customStyle="1" w:styleId="pagerange">
    <w:name w:val="page_range"/>
    <w:basedOn w:val="DefaultParagraphFont"/>
    <w:rsid w:val="004F72DE"/>
  </w:style>
  <w:style w:type="character" w:customStyle="1" w:styleId="doilink">
    <w:name w:val="doi_link"/>
    <w:basedOn w:val="DefaultParagraphFont"/>
    <w:rsid w:val="004F72DE"/>
  </w:style>
  <w:style w:type="paragraph" w:styleId="HTMLPreformatted">
    <w:name w:val="HTML Preformatted"/>
    <w:basedOn w:val="Normal"/>
    <w:link w:val="HTMLPreformattedChar"/>
    <w:uiPriority w:val="99"/>
    <w:semiHidden/>
    <w:unhideWhenUsed/>
    <w:rsid w:val="004F72DE"/>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F72DE"/>
    <w:rPr>
      <w:rFonts w:ascii="Consolas" w:eastAsia="Times New Roman" w:hAnsi="Consolas" w:cs="Consolas"/>
      <w:sz w:val="20"/>
      <w:szCs w:val="20"/>
    </w:rPr>
  </w:style>
  <w:style w:type="table" w:styleId="TableGrid">
    <w:name w:val="Table Grid"/>
    <w:basedOn w:val="TableNormal"/>
    <w:uiPriority w:val="59"/>
    <w:rsid w:val="004F72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F72D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4F72D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F72D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4F72DE"/>
    <w:pPr>
      <w:ind w:left="720"/>
      <w:contextualSpacing/>
    </w:pPr>
  </w:style>
  <w:style w:type="paragraph" w:styleId="NormalWeb">
    <w:name w:val="Normal (Web)"/>
    <w:basedOn w:val="Normal"/>
    <w:uiPriority w:val="99"/>
    <w:unhideWhenUsed/>
    <w:rsid w:val="004F72DE"/>
  </w:style>
  <w:style w:type="character" w:styleId="UnresolvedMention">
    <w:name w:val="Unresolved Mention"/>
    <w:basedOn w:val="DefaultParagraphFont"/>
    <w:uiPriority w:val="99"/>
    <w:semiHidden/>
    <w:unhideWhenUsed/>
    <w:rsid w:val="004F72DE"/>
    <w:rPr>
      <w:color w:val="605E5C"/>
      <w:shd w:val="clear" w:color="auto" w:fill="E1DFDD"/>
    </w:rPr>
  </w:style>
  <w:style w:type="character" w:styleId="FollowedHyperlink">
    <w:name w:val="FollowedHyperlink"/>
    <w:basedOn w:val="DefaultParagraphFont"/>
    <w:uiPriority w:val="99"/>
    <w:semiHidden/>
    <w:unhideWhenUsed/>
    <w:rsid w:val="004F72DE"/>
    <w:rPr>
      <w:color w:val="954F72" w:themeColor="followedHyperlink"/>
      <w:u w:val="single"/>
    </w:rPr>
  </w:style>
  <w:style w:type="paragraph" w:styleId="BodyText2">
    <w:name w:val="Body Text 2"/>
    <w:basedOn w:val="Normal"/>
    <w:link w:val="BodyText2Char"/>
    <w:uiPriority w:val="99"/>
    <w:rsid w:val="004F72DE"/>
    <w:pPr>
      <w:ind w:left="720" w:hanging="720"/>
    </w:pPr>
    <w:rPr>
      <w:b/>
      <w:bCs/>
      <w:sz w:val="22"/>
      <w:szCs w:val="22"/>
      <w:lang w:val="en-GB"/>
    </w:rPr>
  </w:style>
  <w:style w:type="character" w:customStyle="1" w:styleId="BodyText2Char">
    <w:name w:val="Body Text 2 Char"/>
    <w:basedOn w:val="DefaultParagraphFont"/>
    <w:link w:val="BodyText2"/>
    <w:uiPriority w:val="99"/>
    <w:rsid w:val="004F72DE"/>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4F72DE"/>
    <w:pPr>
      <w:keepNext/>
      <w:spacing w:after="240"/>
    </w:pPr>
    <w:rPr>
      <w:b/>
      <w:bCs/>
      <w:lang w:val="en-GB"/>
    </w:rPr>
  </w:style>
  <w:style w:type="character" w:customStyle="1" w:styleId="BalloonTextChar">
    <w:name w:val="Balloon Text Char"/>
    <w:basedOn w:val="DefaultParagraphFont"/>
    <w:link w:val="BalloonText"/>
    <w:uiPriority w:val="99"/>
    <w:semiHidden/>
    <w:rsid w:val="004F72DE"/>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4F72DE"/>
    <w:rPr>
      <w:rFonts w:ascii="Tahoma" w:hAnsi="Tahoma" w:cs="Tahoma"/>
      <w:sz w:val="16"/>
      <w:szCs w:val="16"/>
      <w:lang w:val="en-GB"/>
    </w:rPr>
  </w:style>
  <w:style w:type="character" w:customStyle="1" w:styleId="BalloonTextChar1">
    <w:name w:val="Balloon Text Char1"/>
    <w:basedOn w:val="DefaultParagraphFont"/>
    <w:uiPriority w:val="99"/>
    <w:semiHidden/>
    <w:rsid w:val="004F72DE"/>
    <w:rPr>
      <w:rFonts w:ascii="Times New Roman" w:eastAsia="Times New Roman" w:hAnsi="Times New Roman" w:cs="Times New Roman"/>
      <w:sz w:val="18"/>
      <w:szCs w:val="18"/>
    </w:rPr>
  </w:style>
  <w:style w:type="character" w:customStyle="1" w:styleId="Hyperlink1">
    <w:name w:val="Hyperlink1"/>
    <w:uiPriority w:val="99"/>
    <w:rsid w:val="004F72DE"/>
    <w:rPr>
      <w:color w:val="535353"/>
      <w:u w:val="single"/>
      <w:effect w:val="none"/>
    </w:rPr>
  </w:style>
  <w:style w:type="paragraph" w:customStyle="1" w:styleId="NormalWeb1">
    <w:name w:val="Normal (Web)1"/>
    <w:basedOn w:val="Normal"/>
    <w:uiPriority w:val="99"/>
    <w:rsid w:val="004F72DE"/>
    <w:pPr>
      <w:spacing w:before="100" w:beforeAutospacing="1" w:after="300"/>
    </w:pPr>
    <w:rPr>
      <w:lang w:val="en-GB" w:eastAsia="en-GB"/>
    </w:rPr>
  </w:style>
  <w:style w:type="character" w:customStyle="1" w:styleId="CommentTextChar">
    <w:name w:val="Comment Text Char"/>
    <w:basedOn w:val="DefaultParagraphFont"/>
    <w:link w:val="CommentText"/>
    <w:uiPriority w:val="99"/>
    <w:semiHidden/>
    <w:rsid w:val="004F72DE"/>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4F72DE"/>
    <w:rPr>
      <w:sz w:val="20"/>
      <w:szCs w:val="20"/>
      <w:lang w:val="en-GB"/>
    </w:rPr>
  </w:style>
  <w:style w:type="character" w:customStyle="1" w:styleId="CommentTextChar1">
    <w:name w:val="Comment Text Char1"/>
    <w:basedOn w:val="DefaultParagraphFont"/>
    <w:uiPriority w:val="99"/>
    <w:semiHidden/>
    <w:rsid w:val="004F72D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4F72DE"/>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4F72DE"/>
    <w:rPr>
      <w:b/>
      <w:bCs/>
    </w:rPr>
  </w:style>
  <w:style w:type="character" w:customStyle="1" w:styleId="CommentSubjectChar1">
    <w:name w:val="Comment Subject Char1"/>
    <w:basedOn w:val="CommentTextChar1"/>
    <w:uiPriority w:val="99"/>
    <w:semiHidden/>
    <w:rsid w:val="004F72DE"/>
    <w:rPr>
      <w:rFonts w:ascii="Times New Roman" w:eastAsia="Times New Roman" w:hAnsi="Times New Roman" w:cs="Times New Roman"/>
      <w:b/>
      <w:bCs/>
      <w:sz w:val="20"/>
      <w:szCs w:val="20"/>
    </w:rPr>
  </w:style>
  <w:style w:type="character" w:styleId="Strong">
    <w:name w:val="Strong"/>
    <w:uiPriority w:val="22"/>
    <w:qFormat/>
    <w:rsid w:val="004F72DE"/>
    <w:rPr>
      <w:b/>
      <w:bCs/>
    </w:rPr>
  </w:style>
  <w:style w:type="paragraph" w:styleId="Revision">
    <w:name w:val="Revision"/>
    <w:hidden/>
    <w:uiPriority w:val="99"/>
    <w:semiHidden/>
    <w:rsid w:val="004F72DE"/>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4F72DE"/>
    <w:rPr>
      <w:sz w:val="16"/>
      <w:szCs w:val="16"/>
    </w:rPr>
  </w:style>
  <w:style w:type="character" w:customStyle="1" w:styleId="xapple-converted-space">
    <w:name w:val="x_apple-converted-space"/>
    <w:basedOn w:val="DefaultParagraphFont"/>
    <w:rsid w:val="005F1C7E"/>
  </w:style>
  <w:style w:type="table" w:styleId="GridTable1Light">
    <w:name w:val="Grid Table 1 Light"/>
    <w:basedOn w:val="TableNormal"/>
    <w:uiPriority w:val="46"/>
    <w:rsid w:val="0041584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rful-Accent3">
    <w:name w:val="List Table 6 Colorful Accent 3"/>
    <w:basedOn w:val="TableNormal"/>
    <w:uiPriority w:val="51"/>
    <w:rsid w:val="00415841"/>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name w:val="Grid Table 2 Accent 3"/>
    <w:basedOn w:val="TableNormal"/>
    <w:uiPriority w:val="47"/>
    <w:rsid w:val="00B321C0"/>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B321C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3">
    <w:name w:val="Grid Table 3 Accent 3"/>
    <w:basedOn w:val="TableNormal"/>
    <w:uiPriority w:val="48"/>
    <w:rsid w:val="00B321C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1Light">
    <w:name w:val="List Table 1 Light"/>
    <w:basedOn w:val="TableNormal"/>
    <w:uiPriority w:val="46"/>
    <w:rsid w:val="00B321C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50471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87973">
      <w:bodyDiv w:val="1"/>
      <w:marLeft w:val="0"/>
      <w:marRight w:val="0"/>
      <w:marTop w:val="0"/>
      <w:marBottom w:val="0"/>
      <w:divBdr>
        <w:top w:val="none" w:sz="0" w:space="0" w:color="auto"/>
        <w:left w:val="none" w:sz="0" w:space="0" w:color="auto"/>
        <w:bottom w:val="none" w:sz="0" w:space="0" w:color="auto"/>
        <w:right w:val="none" w:sz="0" w:space="0" w:color="auto"/>
      </w:divBdr>
    </w:div>
    <w:div w:id="51465391">
      <w:bodyDiv w:val="1"/>
      <w:marLeft w:val="0"/>
      <w:marRight w:val="0"/>
      <w:marTop w:val="0"/>
      <w:marBottom w:val="0"/>
      <w:divBdr>
        <w:top w:val="none" w:sz="0" w:space="0" w:color="auto"/>
        <w:left w:val="none" w:sz="0" w:space="0" w:color="auto"/>
        <w:bottom w:val="none" w:sz="0" w:space="0" w:color="auto"/>
        <w:right w:val="none" w:sz="0" w:space="0" w:color="auto"/>
      </w:divBdr>
    </w:div>
    <w:div w:id="98335715">
      <w:bodyDiv w:val="1"/>
      <w:marLeft w:val="0"/>
      <w:marRight w:val="0"/>
      <w:marTop w:val="0"/>
      <w:marBottom w:val="0"/>
      <w:divBdr>
        <w:top w:val="none" w:sz="0" w:space="0" w:color="auto"/>
        <w:left w:val="none" w:sz="0" w:space="0" w:color="auto"/>
        <w:bottom w:val="none" w:sz="0" w:space="0" w:color="auto"/>
        <w:right w:val="none" w:sz="0" w:space="0" w:color="auto"/>
      </w:divBdr>
    </w:div>
    <w:div w:id="109712802">
      <w:bodyDiv w:val="1"/>
      <w:marLeft w:val="0"/>
      <w:marRight w:val="0"/>
      <w:marTop w:val="0"/>
      <w:marBottom w:val="0"/>
      <w:divBdr>
        <w:top w:val="none" w:sz="0" w:space="0" w:color="auto"/>
        <w:left w:val="none" w:sz="0" w:space="0" w:color="auto"/>
        <w:bottom w:val="none" w:sz="0" w:space="0" w:color="auto"/>
        <w:right w:val="none" w:sz="0" w:space="0" w:color="auto"/>
      </w:divBdr>
    </w:div>
    <w:div w:id="135683421">
      <w:bodyDiv w:val="1"/>
      <w:marLeft w:val="0"/>
      <w:marRight w:val="0"/>
      <w:marTop w:val="0"/>
      <w:marBottom w:val="0"/>
      <w:divBdr>
        <w:top w:val="none" w:sz="0" w:space="0" w:color="auto"/>
        <w:left w:val="none" w:sz="0" w:space="0" w:color="auto"/>
        <w:bottom w:val="none" w:sz="0" w:space="0" w:color="auto"/>
        <w:right w:val="none" w:sz="0" w:space="0" w:color="auto"/>
      </w:divBdr>
    </w:div>
    <w:div w:id="144591544">
      <w:bodyDiv w:val="1"/>
      <w:marLeft w:val="0"/>
      <w:marRight w:val="0"/>
      <w:marTop w:val="0"/>
      <w:marBottom w:val="0"/>
      <w:divBdr>
        <w:top w:val="none" w:sz="0" w:space="0" w:color="auto"/>
        <w:left w:val="none" w:sz="0" w:space="0" w:color="auto"/>
        <w:bottom w:val="none" w:sz="0" w:space="0" w:color="auto"/>
        <w:right w:val="none" w:sz="0" w:space="0" w:color="auto"/>
      </w:divBdr>
    </w:div>
    <w:div w:id="163401817">
      <w:bodyDiv w:val="1"/>
      <w:marLeft w:val="0"/>
      <w:marRight w:val="0"/>
      <w:marTop w:val="0"/>
      <w:marBottom w:val="0"/>
      <w:divBdr>
        <w:top w:val="none" w:sz="0" w:space="0" w:color="auto"/>
        <w:left w:val="none" w:sz="0" w:space="0" w:color="auto"/>
        <w:bottom w:val="none" w:sz="0" w:space="0" w:color="auto"/>
        <w:right w:val="none" w:sz="0" w:space="0" w:color="auto"/>
      </w:divBdr>
    </w:div>
    <w:div w:id="221065507">
      <w:bodyDiv w:val="1"/>
      <w:marLeft w:val="0"/>
      <w:marRight w:val="0"/>
      <w:marTop w:val="0"/>
      <w:marBottom w:val="0"/>
      <w:divBdr>
        <w:top w:val="none" w:sz="0" w:space="0" w:color="auto"/>
        <w:left w:val="none" w:sz="0" w:space="0" w:color="auto"/>
        <w:bottom w:val="none" w:sz="0" w:space="0" w:color="auto"/>
        <w:right w:val="none" w:sz="0" w:space="0" w:color="auto"/>
      </w:divBdr>
    </w:div>
    <w:div w:id="227806027">
      <w:bodyDiv w:val="1"/>
      <w:marLeft w:val="0"/>
      <w:marRight w:val="0"/>
      <w:marTop w:val="0"/>
      <w:marBottom w:val="0"/>
      <w:divBdr>
        <w:top w:val="none" w:sz="0" w:space="0" w:color="auto"/>
        <w:left w:val="none" w:sz="0" w:space="0" w:color="auto"/>
        <w:bottom w:val="none" w:sz="0" w:space="0" w:color="auto"/>
        <w:right w:val="none" w:sz="0" w:space="0" w:color="auto"/>
      </w:divBdr>
    </w:div>
    <w:div w:id="281346520">
      <w:bodyDiv w:val="1"/>
      <w:marLeft w:val="0"/>
      <w:marRight w:val="0"/>
      <w:marTop w:val="0"/>
      <w:marBottom w:val="0"/>
      <w:divBdr>
        <w:top w:val="none" w:sz="0" w:space="0" w:color="auto"/>
        <w:left w:val="none" w:sz="0" w:space="0" w:color="auto"/>
        <w:bottom w:val="none" w:sz="0" w:space="0" w:color="auto"/>
        <w:right w:val="none" w:sz="0" w:space="0" w:color="auto"/>
      </w:divBdr>
    </w:div>
    <w:div w:id="307518296">
      <w:bodyDiv w:val="1"/>
      <w:marLeft w:val="0"/>
      <w:marRight w:val="0"/>
      <w:marTop w:val="0"/>
      <w:marBottom w:val="0"/>
      <w:divBdr>
        <w:top w:val="none" w:sz="0" w:space="0" w:color="auto"/>
        <w:left w:val="none" w:sz="0" w:space="0" w:color="auto"/>
        <w:bottom w:val="none" w:sz="0" w:space="0" w:color="auto"/>
        <w:right w:val="none" w:sz="0" w:space="0" w:color="auto"/>
      </w:divBdr>
    </w:div>
    <w:div w:id="362100526">
      <w:bodyDiv w:val="1"/>
      <w:marLeft w:val="0"/>
      <w:marRight w:val="0"/>
      <w:marTop w:val="0"/>
      <w:marBottom w:val="0"/>
      <w:divBdr>
        <w:top w:val="none" w:sz="0" w:space="0" w:color="auto"/>
        <w:left w:val="none" w:sz="0" w:space="0" w:color="auto"/>
        <w:bottom w:val="none" w:sz="0" w:space="0" w:color="auto"/>
        <w:right w:val="none" w:sz="0" w:space="0" w:color="auto"/>
      </w:divBdr>
    </w:div>
    <w:div w:id="374038158">
      <w:bodyDiv w:val="1"/>
      <w:marLeft w:val="0"/>
      <w:marRight w:val="0"/>
      <w:marTop w:val="0"/>
      <w:marBottom w:val="0"/>
      <w:divBdr>
        <w:top w:val="none" w:sz="0" w:space="0" w:color="auto"/>
        <w:left w:val="none" w:sz="0" w:space="0" w:color="auto"/>
        <w:bottom w:val="none" w:sz="0" w:space="0" w:color="auto"/>
        <w:right w:val="none" w:sz="0" w:space="0" w:color="auto"/>
      </w:divBdr>
      <w:divsChild>
        <w:div w:id="1961758683">
          <w:marLeft w:val="0"/>
          <w:marRight w:val="0"/>
          <w:marTop w:val="0"/>
          <w:marBottom w:val="0"/>
          <w:divBdr>
            <w:top w:val="single" w:sz="6" w:space="0" w:color="5B616B"/>
            <w:left w:val="single" w:sz="6" w:space="0" w:color="5B616B"/>
            <w:bottom w:val="single" w:sz="6" w:space="0" w:color="5B616B"/>
            <w:right w:val="single" w:sz="6" w:space="0" w:color="5B616B"/>
          </w:divBdr>
        </w:div>
        <w:div w:id="1567761227">
          <w:marLeft w:val="0"/>
          <w:marRight w:val="0"/>
          <w:marTop w:val="0"/>
          <w:marBottom w:val="0"/>
          <w:divBdr>
            <w:top w:val="none" w:sz="0" w:space="0" w:color="auto"/>
            <w:left w:val="none" w:sz="0" w:space="0" w:color="auto"/>
            <w:bottom w:val="none" w:sz="0" w:space="0" w:color="auto"/>
            <w:right w:val="none" w:sz="0" w:space="0" w:color="auto"/>
          </w:divBdr>
        </w:div>
      </w:divsChild>
    </w:div>
    <w:div w:id="409274871">
      <w:bodyDiv w:val="1"/>
      <w:marLeft w:val="0"/>
      <w:marRight w:val="0"/>
      <w:marTop w:val="0"/>
      <w:marBottom w:val="0"/>
      <w:divBdr>
        <w:top w:val="none" w:sz="0" w:space="0" w:color="auto"/>
        <w:left w:val="none" w:sz="0" w:space="0" w:color="auto"/>
        <w:bottom w:val="none" w:sz="0" w:space="0" w:color="auto"/>
        <w:right w:val="none" w:sz="0" w:space="0" w:color="auto"/>
      </w:divBdr>
    </w:div>
    <w:div w:id="413357763">
      <w:bodyDiv w:val="1"/>
      <w:marLeft w:val="0"/>
      <w:marRight w:val="0"/>
      <w:marTop w:val="0"/>
      <w:marBottom w:val="0"/>
      <w:divBdr>
        <w:top w:val="none" w:sz="0" w:space="0" w:color="auto"/>
        <w:left w:val="none" w:sz="0" w:space="0" w:color="auto"/>
        <w:bottom w:val="none" w:sz="0" w:space="0" w:color="auto"/>
        <w:right w:val="none" w:sz="0" w:space="0" w:color="auto"/>
      </w:divBdr>
    </w:div>
    <w:div w:id="453642783">
      <w:bodyDiv w:val="1"/>
      <w:marLeft w:val="0"/>
      <w:marRight w:val="0"/>
      <w:marTop w:val="0"/>
      <w:marBottom w:val="0"/>
      <w:divBdr>
        <w:top w:val="none" w:sz="0" w:space="0" w:color="auto"/>
        <w:left w:val="none" w:sz="0" w:space="0" w:color="auto"/>
        <w:bottom w:val="none" w:sz="0" w:space="0" w:color="auto"/>
        <w:right w:val="none" w:sz="0" w:space="0" w:color="auto"/>
      </w:divBdr>
      <w:divsChild>
        <w:div w:id="1310132556">
          <w:marLeft w:val="0"/>
          <w:marRight w:val="0"/>
          <w:marTop w:val="0"/>
          <w:marBottom w:val="0"/>
          <w:divBdr>
            <w:top w:val="single" w:sz="6" w:space="0" w:color="5B616B"/>
            <w:left w:val="single" w:sz="6" w:space="0" w:color="5B616B"/>
            <w:bottom w:val="single" w:sz="6" w:space="0" w:color="5B616B"/>
            <w:right w:val="single" w:sz="6" w:space="0" w:color="5B616B"/>
          </w:divBdr>
        </w:div>
        <w:div w:id="924920435">
          <w:marLeft w:val="0"/>
          <w:marRight w:val="0"/>
          <w:marTop w:val="0"/>
          <w:marBottom w:val="0"/>
          <w:divBdr>
            <w:top w:val="none" w:sz="0" w:space="0" w:color="auto"/>
            <w:left w:val="none" w:sz="0" w:space="0" w:color="auto"/>
            <w:bottom w:val="none" w:sz="0" w:space="0" w:color="auto"/>
            <w:right w:val="none" w:sz="0" w:space="0" w:color="auto"/>
          </w:divBdr>
        </w:div>
      </w:divsChild>
    </w:div>
    <w:div w:id="463892822">
      <w:bodyDiv w:val="1"/>
      <w:marLeft w:val="0"/>
      <w:marRight w:val="0"/>
      <w:marTop w:val="0"/>
      <w:marBottom w:val="0"/>
      <w:divBdr>
        <w:top w:val="none" w:sz="0" w:space="0" w:color="auto"/>
        <w:left w:val="none" w:sz="0" w:space="0" w:color="auto"/>
        <w:bottom w:val="none" w:sz="0" w:space="0" w:color="auto"/>
        <w:right w:val="none" w:sz="0" w:space="0" w:color="auto"/>
      </w:divBdr>
    </w:div>
    <w:div w:id="467284096">
      <w:bodyDiv w:val="1"/>
      <w:marLeft w:val="0"/>
      <w:marRight w:val="0"/>
      <w:marTop w:val="0"/>
      <w:marBottom w:val="0"/>
      <w:divBdr>
        <w:top w:val="none" w:sz="0" w:space="0" w:color="auto"/>
        <w:left w:val="none" w:sz="0" w:space="0" w:color="auto"/>
        <w:bottom w:val="none" w:sz="0" w:space="0" w:color="auto"/>
        <w:right w:val="none" w:sz="0" w:space="0" w:color="auto"/>
      </w:divBdr>
    </w:div>
    <w:div w:id="470949672">
      <w:bodyDiv w:val="1"/>
      <w:marLeft w:val="0"/>
      <w:marRight w:val="0"/>
      <w:marTop w:val="0"/>
      <w:marBottom w:val="0"/>
      <w:divBdr>
        <w:top w:val="none" w:sz="0" w:space="0" w:color="auto"/>
        <w:left w:val="none" w:sz="0" w:space="0" w:color="auto"/>
        <w:bottom w:val="none" w:sz="0" w:space="0" w:color="auto"/>
        <w:right w:val="none" w:sz="0" w:space="0" w:color="auto"/>
      </w:divBdr>
    </w:div>
    <w:div w:id="495220345">
      <w:bodyDiv w:val="1"/>
      <w:marLeft w:val="0"/>
      <w:marRight w:val="0"/>
      <w:marTop w:val="0"/>
      <w:marBottom w:val="0"/>
      <w:divBdr>
        <w:top w:val="none" w:sz="0" w:space="0" w:color="auto"/>
        <w:left w:val="none" w:sz="0" w:space="0" w:color="auto"/>
        <w:bottom w:val="none" w:sz="0" w:space="0" w:color="auto"/>
        <w:right w:val="none" w:sz="0" w:space="0" w:color="auto"/>
      </w:divBdr>
    </w:div>
    <w:div w:id="506559904">
      <w:bodyDiv w:val="1"/>
      <w:marLeft w:val="0"/>
      <w:marRight w:val="0"/>
      <w:marTop w:val="0"/>
      <w:marBottom w:val="0"/>
      <w:divBdr>
        <w:top w:val="none" w:sz="0" w:space="0" w:color="auto"/>
        <w:left w:val="none" w:sz="0" w:space="0" w:color="auto"/>
        <w:bottom w:val="none" w:sz="0" w:space="0" w:color="auto"/>
        <w:right w:val="none" w:sz="0" w:space="0" w:color="auto"/>
      </w:divBdr>
    </w:div>
    <w:div w:id="547649962">
      <w:bodyDiv w:val="1"/>
      <w:marLeft w:val="0"/>
      <w:marRight w:val="0"/>
      <w:marTop w:val="0"/>
      <w:marBottom w:val="0"/>
      <w:divBdr>
        <w:top w:val="none" w:sz="0" w:space="0" w:color="auto"/>
        <w:left w:val="none" w:sz="0" w:space="0" w:color="auto"/>
        <w:bottom w:val="none" w:sz="0" w:space="0" w:color="auto"/>
        <w:right w:val="none" w:sz="0" w:space="0" w:color="auto"/>
      </w:divBdr>
    </w:div>
    <w:div w:id="646859191">
      <w:bodyDiv w:val="1"/>
      <w:marLeft w:val="0"/>
      <w:marRight w:val="0"/>
      <w:marTop w:val="0"/>
      <w:marBottom w:val="0"/>
      <w:divBdr>
        <w:top w:val="none" w:sz="0" w:space="0" w:color="auto"/>
        <w:left w:val="none" w:sz="0" w:space="0" w:color="auto"/>
        <w:bottom w:val="none" w:sz="0" w:space="0" w:color="auto"/>
        <w:right w:val="none" w:sz="0" w:space="0" w:color="auto"/>
      </w:divBdr>
    </w:div>
    <w:div w:id="684669705">
      <w:bodyDiv w:val="1"/>
      <w:marLeft w:val="0"/>
      <w:marRight w:val="0"/>
      <w:marTop w:val="0"/>
      <w:marBottom w:val="0"/>
      <w:divBdr>
        <w:top w:val="none" w:sz="0" w:space="0" w:color="auto"/>
        <w:left w:val="none" w:sz="0" w:space="0" w:color="auto"/>
        <w:bottom w:val="none" w:sz="0" w:space="0" w:color="auto"/>
        <w:right w:val="none" w:sz="0" w:space="0" w:color="auto"/>
      </w:divBdr>
    </w:div>
    <w:div w:id="689523904">
      <w:bodyDiv w:val="1"/>
      <w:marLeft w:val="0"/>
      <w:marRight w:val="0"/>
      <w:marTop w:val="0"/>
      <w:marBottom w:val="0"/>
      <w:divBdr>
        <w:top w:val="none" w:sz="0" w:space="0" w:color="auto"/>
        <w:left w:val="none" w:sz="0" w:space="0" w:color="auto"/>
        <w:bottom w:val="none" w:sz="0" w:space="0" w:color="auto"/>
        <w:right w:val="none" w:sz="0" w:space="0" w:color="auto"/>
      </w:divBdr>
    </w:div>
    <w:div w:id="690422467">
      <w:bodyDiv w:val="1"/>
      <w:marLeft w:val="0"/>
      <w:marRight w:val="0"/>
      <w:marTop w:val="0"/>
      <w:marBottom w:val="0"/>
      <w:divBdr>
        <w:top w:val="none" w:sz="0" w:space="0" w:color="auto"/>
        <w:left w:val="none" w:sz="0" w:space="0" w:color="auto"/>
        <w:bottom w:val="none" w:sz="0" w:space="0" w:color="auto"/>
        <w:right w:val="none" w:sz="0" w:space="0" w:color="auto"/>
      </w:divBdr>
    </w:div>
    <w:div w:id="729697005">
      <w:bodyDiv w:val="1"/>
      <w:marLeft w:val="0"/>
      <w:marRight w:val="0"/>
      <w:marTop w:val="0"/>
      <w:marBottom w:val="0"/>
      <w:divBdr>
        <w:top w:val="none" w:sz="0" w:space="0" w:color="auto"/>
        <w:left w:val="none" w:sz="0" w:space="0" w:color="auto"/>
        <w:bottom w:val="none" w:sz="0" w:space="0" w:color="auto"/>
        <w:right w:val="none" w:sz="0" w:space="0" w:color="auto"/>
      </w:divBdr>
    </w:div>
    <w:div w:id="740063808">
      <w:bodyDiv w:val="1"/>
      <w:marLeft w:val="0"/>
      <w:marRight w:val="0"/>
      <w:marTop w:val="0"/>
      <w:marBottom w:val="0"/>
      <w:divBdr>
        <w:top w:val="none" w:sz="0" w:space="0" w:color="auto"/>
        <w:left w:val="none" w:sz="0" w:space="0" w:color="auto"/>
        <w:bottom w:val="none" w:sz="0" w:space="0" w:color="auto"/>
        <w:right w:val="none" w:sz="0" w:space="0" w:color="auto"/>
      </w:divBdr>
    </w:div>
    <w:div w:id="767189593">
      <w:bodyDiv w:val="1"/>
      <w:marLeft w:val="0"/>
      <w:marRight w:val="0"/>
      <w:marTop w:val="0"/>
      <w:marBottom w:val="0"/>
      <w:divBdr>
        <w:top w:val="none" w:sz="0" w:space="0" w:color="auto"/>
        <w:left w:val="none" w:sz="0" w:space="0" w:color="auto"/>
        <w:bottom w:val="none" w:sz="0" w:space="0" w:color="auto"/>
        <w:right w:val="none" w:sz="0" w:space="0" w:color="auto"/>
      </w:divBdr>
    </w:div>
    <w:div w:id="767889839">
      <w:bodyDiv w:val="1"/>
      <w:marLeft w:val="0"/>
      <w:marRight w:val="0"/>
      <w:marTop w:val="0"/>
      <w:marBottom w:val="0"/>
      <w:divBdr>
        <w:top w:val="none" w:sz="0" w:space="0" w:color="auto"/>
        <w:left w:val="none" w:sz="0" w:space="0" w:color="auto"/>
        <w:bottom w:val="none" w:sz="0" w:space="0" w:color="auto"/>
        <w:right w:val="none" w:sz="0" w:space="0" w:color="auto"/>
      </w:divBdr>
    </w:div>
    <w:div w:id="777215682">
      <w:bodyDiv w:val="1"/>
      <w:marLeft w:val="0"/>
      <w:marRight w:val="0"/>
      <w:marTop w:val="0"/>
      <w:marBottom w:val="0"/>
      <w:divBdr>
        <w:top w:val="none" w:sz="0" w:space="0" w:color="auto"/>
        <w:left w:val="none" w:sz="0" w:space="0" w:color="auto"/>
        <w:bottom w:val="none" w:sz="0" w:space="0" w:color="auto"/>
        <w:right w:val="none" w:sz="0" w:space="0" w:color="auto"/>
      </w:divBdr>
    </w:div>
    <w:div w:id="796949302">
      <w:bodyDiv w:val="1"/>
      <w:marLeft w:val="0"/>
      <w:marRight w:val="0"/>
      <w:marTop w:val="0"/>
      <w:marBottom w:val="0"/>
      <w:divBdr>
        <w:top w:val="none" w:sz="0" w:space="0" w:color="auto"/>
        <w:left w:val="none" w:sz="0" w:space="0" w:color="auto"/>
        <w:bottom w:val="none" w:sz="0" w:space="0" w:color="auto"/>
        <w:right w:val="none" w:sz="0" w:space="0" w:color="auto"/>
      </w:divBdr>
    </w:div>
    <w:div w:id="839737696">
      <w:bodyDiv w:val="1"/>
      <w:marLeft w:val="0"/>
      <w:marRight w:val="0"/>
      <w:marTop w:val="0"/>
      <w:marBottom w:val="0"/>
      <w:divBdr>
        <w:top w:val="none" w:sz="0" w:space="0" w:color="auto"/>
        <w:left w:val="none" w:sz="0" w:space="0" w:color="auto"/>
        <w:bottom w:val="none" w:sz="0" w:space="0" w:color="auto"/>
        <w:right w:val="none" w:sz="0" w:space="0" w:color="auto"/>
      </w:divBdr>
    </w:div>
    <w:div w:id="870803792">
      <w:bodyDiv w:val="1"/>
      <w:marLeft w:val="0"/>
      <w:marRight w:val="0"/>
      <w:marTop w:val="0"/>
      <w:marBottom w:val="0"/>
      <w:divBdr>
        <w:top w:val="none" w:sz="0" w:space="0" w:color="auto"/>
        <w:left w:val="none" w:sz="0" w:space="0" w:color="auto"/>
        <w:bottom w:val="none" w:sz="0" w:space="0" w:color="auto"/>
        <w:right w:val="none" w:sz="0" w:space="0" w:color="auto"/>
      </w:divBdr>
    </w:div>
    <w:div w:id="873927924">
      <w:bodyDiv w:val="1"/>
      <w:marLeft w:val="0"/>
      <w:marRight w:val="0"/>
      <w:marTop w:val="0"/>
      <w:marBottom w:val="0"/>
      <w:divBdr>
        <w:top w:val="none" w:sz="0" w:space="0" w:color="auto"/>
        <w:left w:val="none" w:sz="0" w:space="0" w:color="auto"/>
        <w:bottom w:val="none" w:sz="0" w:space="0" w:color="auto"/>
        <w:right w:val="none" w:sz="0" w:space="0" w:color="auto"/>
      </w:divBdr>
    </w:div>
    <w:div w:id="883558887">
      <w:bodyDiv w:val="1"/>
      <w:marLeft w:val="0"/>
      <w:marRight w:val="0"/>
      <w:marTop w:val="0"/>
      <w:marBottom w:val="0"/>
      <w:divBdr>
        <w:top w:val="none" w:sz="0" w:space="0" w:color="auto"/>
        <w:left w:val="none" w:sz="0" w:space="0" w:color="auto"/>
        <w:bottom w:val="none" w:sz="0" w:space="0" w:color="auto"/>
        <w:right w:val="none" w:sz="0" w:space="0" w:color="auto"/>
      </w:divBdr>
    </w:div>
    <w:div w:id="885872238">
      <w:bodyDiv w:val="1"/>
      <w:marLeft w:val="0"/>
      <w:marRight w:val="0"/>
      <w:marTop w:val="0"/>
      <w:marBottom w:val="0"/>
      <w:divBdr>
        <w:top w:val="none" w:sz="0" w:space="0" w:color="auto"/>
        <w:left w:val="none" w:sz="0" w:space="0" w:color="auto"/>
        <w:bottom w:val="none" w:sz="0" w:space="0" w:color="auto"/>
        <w:right w:val="none" w:sz="0" w:space="0" w:color="auto"/>
      </w:divBdr>
      <w:divsChild>
        <w:div w:id="1783188816">
          <w:marLeft w:val="0"/>
          <w:marRight w:val="0"/>
          <w:marTop w:val="0"/>
          <w:marBottom w:val="0"/>
          <w:divBdr>
            <w:top w:val="single" w:sz="6" w:space="0" w:color="5B616B"/>
            <w:left w:val="single" w:sz="6" w:space="0" w:color="5B616B"/>
            <w:bottom w:val="single" w:sz="6" w:space="0" w:color="5B616B"/>
            <w:right w:val="single" w:sz="6" w:space="0" w:color="5B616B"/>
          </w:divBdr>
        </w:div>
        <w:div w:id="576670530">
          <w:marLeft w:val="0"/>
          <w:marRight w:val="0"/>
          <w:marTop w:val="0"/>
          <w:marBottom w:val="0"/>
          <w:divBdr>
            <w:top w:val="none" w:sz="0" w:space="0" w:color="auto"/>
            <w:left w:val="none" w:sz="0" w:space="0" w:color="auto"/>
            <w:bottom w:val="none" w:sz="0" w:space="0" w:color="auto"/>
            <w:right w:val="none" w:sz="0" w:space="0" w:color="auto"/>
          </w:divBdr>
        </w:div>
      </w:divsChild>
    </w:div>
    <w:div w:id="904073932">
      <w:bodyDiv w:val="1"/>
      <w:marLeft w:val="0"/>
      <w:marRight w:val="0"/>
      <w:marTop w:val="0"/>
      <w:marBottom w:val="0"/>
      <w:divBdr>
        <w:top w:val="none" w:sz="0" w:space="0" w:color="auto"/>
        <w:left w:val="none" w:sz="0" w:space="0" w:color="auto"/>
        <w:bottom w:val="none" w:sz="0" w:space="0" w:color="auto"/>
        <w:right w:val="none" w:sz="0" w:space="0" w:color="auto"/>
      </w:divBdr>
    </w:div>
    <w:div w:id="905532320">
      <w:bodyDiv w:val="1"/>
      <w:marLeft w:val="0"/>
      <w:marRight w:val="0"/>
      <w:marTop w:val="0"/>
      <w:marBottom w:val="0"/>
      <w:divBdr>
        <w:top w:val="none" w:sz="0" w:space="0" w:color="auto"/>
        <w:left w:val="none" w:sz="0" w:space="0" w:color="auto"/>
        <w:bottom w:val="none" w:sz="0" w:space="0" w:color="auto"/>
        <w:right w:val="none" w:sz="0" w:space="0" w:color="auto"/>
      </w:divBdr>
      <w:divsChild>
        <w:div w:id="1021011628">
          <w:marLeft w:val="0"/>
          <w:marRight w:val="0"/>
          <w:marTop w:val="0"/>
          <w:marBottom w:val="0"/>
          <w:divBdr>
            <w:top w:val="single" w:sz="6" w:space="0" w:color="5B616B"/>
            <w:left w:val="single" w:sz="6" w:space="0" w:color="5B616B"/>
            <w:bottom w:val="single" w:sz="6" w:space="0" w:color="5B616B"/>
            <w:right w:val="single" w:sz="6" w:space="0" w:color="5B616B"/>
          </w:divBdr>
        </w:div>
        <w:div w:id="2045514384">
          <w:marLeft w:val="0"/>
          <w:marRight w:val="0"/>
          <w:marTop w:val="0"/>
          <w:marBottom w:val="0"/>
          <w:divBdr>
            <w:top w:val="none" w:sz="0" w:space="0" w:color="auto"/>
            <w:left w:val="none" w:sz="0" w:space="0" w:color="auto"/>
            <w:bottom w:val="none" w:sz="0" w:space="0" w:color="auto"/>
            <w:right w:val="none" w:sz="0" w:space="0" w:color="auto"/>
          </w:divBdr>
        </w:div>
      </w:divsChild>
    </w:div>
    <w:div w:id="920453752">
      <w:bodyDiv w:val="1"/>
      <w:marLeft w:val="0"/>
      <w:marRight w:val="0"/>
      <w:marTop w:val="0"/>
      <w:marBottom w:val="0"/>
      <w:divBdr>
        <w:top w:val="none" w:sz="0" w:space="0" w:color="auto"/>
        <w:left w:val="none" w:sz="0" w:space="0" w:color="auto"/>
        <w:bottom w:val="none" w:sz="0" w:space="0" w:color="auto"/>
        <w:right w:val="none" w:sz="0" w:space="0" w:color="auto"/>
      </w:divBdr>
    </w:div>
    <w:div w:id="936012972">
      <w:bodyDiv w:val="1"/>
      <w:marLeft w:val="0"/>
      <w:marRight w:val="0"/>
      <w:marTop w:val="0"/>
      <w:marBottom w:val="0"/>
      <w:divBdr>
        <w:top w:val="none" w:sz="0" w:space="0" w:color="auto"/>
        <w:left w:val="none" w:sz="0" w:space="0" w:color="auto"/>
        <w:bottom w:val="none" w:sz="0" w:space="0" w:color="auto"/>
        <w:right w:val="none" w:sz="0" w:space="0" w:color="auto"/>
      </w:divBdr>
    </w:div>
    <w:div w:id="944508083">
      <w:bodyDiv w:val="1"/>
      <w:marLeft w:val="0"/>
      <w:marRight w:val="0"/>
      <w:marTop w:val="0"/>
      <w:marBottom w:val="0"/>
      <w:divBdr>
        <w:top w:val="none" w:sz="0" w:space="0" w:color="auto"/>
        <w:left w:val="none" w:sz="0" w:space="0" w:color="auto"/>
        <w:bottom w:val="none" w:sz="0" w:space="0" w:color="auto"/>
        <w:right w:val="none" w:sz="0" w:space="0" w:color="auto"/>
      </w:divBdr>
    </w:div>
    <w:div w:id="997803321">
      <w:bodyDiv w:val="1"/>
      <w:marLeft w:val="0"/>
      <w:marRight w:val="0"/>
      <w:marTop w:val="0"/>
      <w:marBottom w:val="0"/>
      <w:divBdr>
        <w:top w:val="none" w:sz="0" w:space="0" w:color="auto"/>
        <w:left w:val="none" w:sz="0" w:space="0" w:color="auto"/>
        <w:bottom w:val="none" w:sz="0" w:space="0" w:color="auto"/>
        <w:right w:val="none" w:sz="0" w:space="0" w:color="auto"/>
      </w:divBdr>
    </w:div>
    <w:div w:id="1054545454">
      <w:bodyDiv w:val="1"/>
      <w:marLeft w:val="0"/>
      <w:marRight w:val="0"/>
      <w:marTop w:val="0"/>
      <w:marBottom w:val="0"/>
      <w:divBdr>
        <w:top w:val="none" w:sz="0" w:space="0" w:color="auto"/>
        <w:left w:val="none" w:sz="0" w:space="0" w:color="auto"/>
        <w:bottom w:val="none" w:sz="0" w:space="0" w:color="auto"/>
        <w:right w:val="none" w:sz="0" w:space="0" w:color="auto"/>
      </w:divBdr>
    </w:div>
    <w:div w:id="1059013812">
      <w:bodyDiv w:val="1"/>
      <w:marLeft w:val="0"/>
      <w:marRight w:val="0"/>
      <w:marTop w:val="0"/>
      <w:marBottom w:val="0"/>
      <w:divBdr>
        <w:top w:val="none" w:sz="0" w:space="0" w:color="auto"/>
        <w:left w:val="none" w:sz="0" w:space="0" w:color="auto"/>
        <w:bottom w:val="none" w:sz="0" w:space="0" w:color="auto"/>
        <w:right w:val="none" w:sz="0" w:space="0" w:color="auto"/>
      </w:divBdr>
    </w:div>
    <w:div w:id="1060010122">
      <w:bodyDiv w:val="1"/>
      <w:marLeft w:val="0"/>
      <w:marRight w:val="0"/>
      <w:marTop w:val="0"/>
      <w:marBottom w:val="0"/>
      <w:divBdr>
        <w:top w:val="none" w:sz="0" w:space="0" w:color="auto"/>
        <w:left w:val="none" w:sz="0" w:space="0" w:color="auto"/>
        <w:bottom w:val="none" w:sz="0" w:space="0" w:color="auto"/>
        <w:right w:val="none" w:sz="0" w:space="0" w:color="auto"/>
      </w:divBdr>
    </w:div>
    <w:div w:id="1090733465">
      <w:bodyDiv w:val="1"/>
      <w:marLeft w:val="0"/>
      <w:marRight w:val="0"/>
      <w:marTop w:val="0"/>
      <w:marBottom w:val="0"/>
      <w:divBdr>
        <w:top w:val="none" w:sz="0" w:space="0" w:color="auto"/>
        <w:left w:val="none" w:sz="0" w:space="0" w:color="auto"/>
        <w:bottom w:val="none" w:sz="0" w:space="0" w:color="auto"/>
        <w:right w:val="none" w:sz="0" w:space="0" w:color="auto"/>
      </w:divBdr>
    </w:div>
    <w:div w:id="1099521129">
      <w:bodyDiv w:val="1"/>
      <w:marLeft w:val="0"/>
      <w:marRight w:val="0"/>
      <w:marTop w:val="0"/>
      <w:marBottom w:val="0"/>
      <w:divBdr>
        <w:top w:val="none" w:sz="0" w:space="0" w:color="auto"/>
        <w:left w:val="none" w:sz="0" w:space="0" w:color="auto"/>
        <w:bottom w:val="none" w:sz="0" w:space="0" w:color="auto"/>
        <w:right w:val="none" w:sz="0" w:space="0" w:color="auto"/>
      </w:divBdr>
    </w:div>
    <w:div w:id="1145122923">
      <w:bodyDiv w:val="1"/>
      <w:marLeft w:val="0"/>
      <w:marRight w:val="0"/>
      <w:marTop w:val="0"/>
      <w:marBottom w:val="0"/>
      <w:divBdr>
        <w:top w:val="none" w:sz="0" w:space="0" w:color="auto"/>
        <w:left w:val="none" w:sz="0" w:space="0" w:color="auto"/>
        <w:bottom w:val="none" w:sz="0" w:space="0" w:color="auto"/>
        <w:right w:val="none" w:sz="0" w:space="0" w:color="auto"/>
      </w:divBdr>
    </w:div>
    <w:div w:id="1172140199">
      <w:bodyDiv w:val="1"/>
      <w:marLeft w:val="0"/>
      <w:marRight w:val="0"/>
      <w:marTop w:val="0"/>
      <w:marBottom w:val="0"/>
      <w:divBdr>
        <w:top w:val="none" w:sz="0" w:space="0" w:color="auto"/>
        <w:left w:val="none" w:sz="0" w:space="0" w:color="auto"/>
        <w:bottom w:val="none" w:sz="0" w:space="0" w:color="auto"/>
        <w:right w:val="none" w:sz="0" w:space="0" w:color="auto"/>
      </w:divBdr>
    </w:div>
    <w:div w:id="1183788191">
      <w:bodyDiv w:val="1"/>
      <w:marLeft w:val="0"/>
      <w:marRight w:val="0"/>
      <w:marTop w:val="0"/>
      <w:marBottom w:val="0"/>
      <w:divBdr>
        <w:top w:val="none" w:sz="0" w:space="0" w:color="auto"/>
        <w:left w:val="none" w:sz="0" w:space="0" w:color="auto"/>
        <w:bottom w:val="none" w:sz="0" w:space="0" w:color="auto"/>
        <w:right w:val="none" w:sz="0" w:space="0" w:color="auto"/>
      </w:divBdr>
    </w:div>
    <w:div w:id="1190025676">
      <w:bodyDiv w:val="1"/>
      <w:marLeft w:val="0"/>
      <w:marRight w:val="0"/>
      <w:marTop w:val="0"/>
      <w:marBottom w:val="0"/>
      <w:divBdr>
        <w:top w:val="none" w:sz="0" w:space="0" w:color="auto"/>
        <w:left w:val="none" w:sz="0" w:space="0" w:color="auto"/>
        <w:bottom w:val="none" w:sz="0" w:space="0" w:color="auto"/>
        <w:right w:val="none" w:sz="0" w:space="0" w:color="auto"/>
      </w:divBdr>
    </w:div>
    <w:div w:id="1212574661">
      <w:bodyDiv w:val="1"/>
      <w:marLeft w:val="0"/>
      <w:marRight w:val="0"/>
      <w:marTop w:val="0"/>
      <w:marBottom w:val="0"/>
      <w:divBdr>
        <w:top w:val="none" w:sz="0" w:space="0" w:color="auto"/>
        <w:left w:val="none" w:sz="0" w:space="0" w:color="auto"/>
        <w:bottom w:val="none" w:sz="0" w:space="0" w:color="auto"/>
        <w:right w:val="none" w:sz="0" w:space="0" w:color="auto"/>
      </w:divBdr>
    </w:div>
    <w:div w:id="1214582669">
      <w:bodyDiv w:val="1"/>
      <w:marLeft w:val="0"/>
      <w:marRight w:val="0"/>
      <w:marTop w:val="0"/>
      <w:marBottom w:val="0"/>
      <w:divBdr>
        <w:top w:val="none" w:sz="0" w:space="0" w:color="auto"/>
        <w:left w:val="none" w:sz="0" w:space="0" w:color="auto"/>
        <w:bottom w:val="none" w:sz="0" w:space="0" w:color="auto"/>
        <w:right w:val="none" w:sz="0" w:space="0" w:color="auto"/>
      </w:divBdr>
    </w:div>
    <w:div w:id="1232157308">
      <w:bodyDiv w:val="1"/>
      <w:marLeft w:val="0"/>
      <w:marRight w:val="0"/>
      <w:marTop w:val="0"/>
      <w:marBottom w:val="0"/>
      <w:divBdr>
        <w:top w:val="none" w:sz="0" w:space="0" w:color="auto"/>
        <w:left w:val="none" w:sz="0" w:space="0" w:color="auto"/>
        <w:bottom w:val="none" w:sz="0" w:space="0" w:color="auto"/>
        <w:right w:val="none" w:sz="0" w:space="0" w:color="auto"/>
      </w:divBdr>
    </w:div>
    <w:div w:id="1258756735">
      <w:bodyDiv w:val="1"/>
      <w:marLeft w:val="0"/>
      <w:marRight w:val="0"/>
      <w:marTop w:val="0"/>
      <w:marBottom w:val="0"/>
      <w:divBdr>
        <w:top w:val="none" w:sz="0" w:space="0" w:color="auto"/>
        <w:left w:val="none" w:sz="0" w:space="0" w:color="auto"/>
        <w:bottom w:val="none" w:sz="0" w:space="0" w:color="auto"/>
        <w:right w:val="none" w:sz="0" w:space="0" w:color="auto"/>
      </w:divBdr>
    </w:div>
    <w:div w:id="1262570083">
      <w:bodyDiv w:val="1"/>
      <w:marLeft w:val="0"/>
      <w:marRight w:val="0"/>
      <w:marTop w:val="0"/>
      <w:marBottom w:val="0"/>
      <w:divBdr>
        <w:top w:val="none" w:sz="0" w:space="0" w:color="auto"/>
        <w:left w:val="none" w:sz="0" w:space="0" w:color="auto"/>
        <w:bottom w:val="none" w:sz="0" w:space="0" w:color="auto"/>
        <w:right w:val="none" w:sz="0" w:space="0" w:color="auto"/>
      </w:divBdr>
    </w:div>
    <w:div w:id="1285304123">
      <w:bodyDiv w:val="1"/>
      <w:marLeft w:val="0"/>
      <w:marRight w:val="0"/>
      <w:marTop w:val="0"/>
      <w:marBottom w:val="0"/>
      <w:divBdr>
        <w:top w:val="none" w:sz="0" w:space="0" w:color="auto"/>
        <w:left w:val="none" w:sz="0" w:space="0" w:color="auto"/>
        <w:bottom w:val="none" w:sz="0" w:space="0" w:color="auto"/>
        <w:right w:val="none" w:sz="0" w:space="0" w:color="auto"/>
      </w:divBdr>
    </w:div>
    <w:div w:id="1327174533">
      <w:bodyDiv w:val="1"/>
      <w:marLeft w:val="0"/>
      <w:marRight w:val="0"/>
      <w:marTop w:val="0"/>
      <w:marBottom w:val="0"/>
      <w:divBdr>
        <w:top w:val="none" w:sz="0" w:space="0" w:color="auto"/>
        <w:left w:val="none" w:sz="0" w:space="0" w:color="auto"/>
        <w:bottom w:val="none" w:sz="0" w:space="0" w:color="auto"/>
        <w:right w:val="none" w:sz="0" w:space="0" w:color="auto"/>
      </w:divBdr>
      <w:divsChild>
        <w:div w:id="184637595">
          <w:marLeft w:val="0"/>
          <w:marRight w:val="0"/>
          <w:marTop w:val="0"/>
          <w:marBottom w:val="0"/>
          <w:divBdr>
            <w:top w:val="single" w:sz="6" w:space="0" w:color="5B616B"/>
            <w:left w:val="single" w:sz="6" w:space="0" w:color="5B616B"/>
            <w:bottom w:val="single" w:sz="6" w:space="0" w:color="5B616B"/>
            <w:right w:val="single" w:sz="6" w:space="0" w:color="5B616B"/>
          </w:divBdr>
        </w:div>
        <w:div w:id="1168522276">
          <w:marLeft w:val="0"/>
          <w:marRight w:val="0"/>
          <w:marTop w:val="0"/>
          <w:marBottom w:val="0"/>
          <w:divBdr>
            <w:top w:val="none" w:sz="0" w:space="0" w:color="auto"/>
            <w:left w:val="none" w:sz="0" w:space="0" w:color="auto"/>
            <w:bottom w:val="none" w:sz="0" w:space="0" w:color="auto"/>
            <w:right w:val="none" w:sz="0" w:space="0" w:color="auto"/>
          </w:divBdr>
        </w:div>
      </w:divsChild>
    </w:div>
    <w:div w:id="1329597470">
      <w:bodyDiv w:val="1"/>
      <w:marLeft w:val="0"/>
      <w:marRight w:val="0"/>
      <w:marTop w:val="0"/>
      <w:marBottom w:val="0"/>
      <w:divBdr>
        <w:top w:val="none" w:sz="0" w:space="0" w:color="auto"/>
        <w:left w:val="none" w:sz="0" w:space="0" w:color="auto"/>
        <w:bottom w:val="none" w:sz="0" w:space="0" w:color="auto"/>
        <w:right w:val="none" w:sz="0" w:space="0" w:color="auto"/>
      </w:divBdr>
    </w:div>
    <w:div w:id="1367367115">
      <w:bodyDiv w:val="1"/>
      <w:marLeft w:val="0"/>
      <w:marRight w:val="0"/>
      <w:marTop w:val="0"/>
      <w:marBottom w:val="0"/>
      <w:divBdr>
        <w:top w:val="none" w:sz="0" w:space="0" w:color="auto"/>
        <w:left w:val="none" w:sz="0" w:space="0" w:color="auto"/>
        <w:bottom w:val="none" w:sz="0" w:space="0" w:color="auto"/>
        <w:right w:val="none" w:sz="0" w:space="0" w:color="auto"/>
      </w:divBdr>
    </w:div>
    <w:div w:id="1389304984">
      <w:bodyDiv w:val="1"/>
      <w:marLeft w:val="0"/>
      <w:marRight w:val="0"/>
      <w:marTop w:val="0"/>
      <w:marBottom w:val="0"/>
      <w:divBdr>
        <w:top w:val="none" w:sz="0" w:space="0" w:color="auto"/>
        <w:left w:val="none" w:sz="0" w:space="0" w:color="auto"/>
        <w:bottom w:val="none" w:sz="0" w:space="0" w:color="auto"/>
        <w:right w:val="none" w:sz="0" w:space="0" w:color="auto"/>
      </w:divBdr>
    </w:div>
    <w:div w:id="1429961373">
      <w:bodyDiv w:val="1"/>
      <w:marLeft w:val="0"/>
      <w:marRight w:val="0"/>
      <w:marTop w:val="0"/>
      <w:marBottom w:val="0"/>
      <w:divBdr>
        <w:top w:val="none" w:sz="0" w:space="0" w:color="auto"/>
        <w:left w:val="none" w:sz="0" w:space="0" w:color="auto"/>
        <w:bottom w:val="none" w:sz="0" w:space="0" w:color="auto"/>
        <w:right w:val="none" w:sz="0" w:space="0" w:color="auto"/>
      </w:divBdr>
    </w:div>
    <w:div w:id="1475441399">
      <w:bodyDiv w:val="1"/>
      <w:marLeft w:val="0"/>
      <w:marRight w:val="0"/>
      <w:marTop w:val="0"/>
      <w:marBottom w:val="0"/>
      <w:divBdr>
        <w:top w:val="none" w:sz="0" w:space="0" w:color="auto"/>
        <w:left w:val="none" w:sz="0" w:space="0" w:color="auto"/>
        <w:bottom w:val="none" w:sz="0" w:space="0" w:color="auto"/>
        <w:right w:val="none" w:sz="0" w:space="0" w:color="auto"/>
      </w:divBdr>
    </w:div>
    <w:div w:id="1477182031">
      <w:bodyDiv w:val="1"/>
      <w:marLeft w:val="0"/>
      <w:marRight w:val="0"/>
      <w:marTop w:val="0"/>
      <w:marBottom w:val="0"/>
      <w:divBdr>
        <w:top w:val="none" w:sz="0" w:space="0" w:color="auto"/>
        <w:left w:val="none" w:sz="0" w:space="0" w:color="auto"/>
        <w:bottom w:val="none" w:sz="0" w:space="0" w:color="auto"/>
        <w:right w:val="none" w:sz="0" w:space="0" w:color="auto"/>
      </w:divBdr>
      <w:divsChild>
        <w:div w:id="1497964356">
          <w:marLeft w:val="0"/>
          <w:marRight w:val="0"/>
          <w:marTop w:val="0"/>
          <w:marBottom w:val="0"/>
          <w:divBdr>
            <w:top w:val="single" w:sz="6" w:space="0" w:color="5B616B"/>
            <w:left w:val="single" w:sz="6" w:space="0" w:color="5B616B"/>
            <w:bottom w:val="single" w:sz="6" w:space="0" w:color="5B616B"/>
            <w:right w:val="single" w:sz="6" w:space="0" w:color="5B616B"/>
          </w:divBdr>
        </w:div>
        <w:div w:id="10760067">
          <w:marLeft w:val="0"/>
          <w:marRight w:val="0"/>
          <w:marTop w:val="0"/>
          <w:marBottom w:val="0"/>
          <w:divBdr>
            <w:top w:val="none" w:sz="0" w:space="0" w:color="auto"/>
            <w:left w:val="none" w:sz="0" w:space="0" w:color="auto"/>
            <w:bottom w:val="none" w:sz="0" w:space="0" w:color="auto"/>
            <w:right w:val="none" w:sz="0" w:space="0" w:color="auto"/>
          </w:divBdr>
        </w:div>
      </w:divsChild>
    </w:div>
    <w:div w:id="1485850313">
      <w:bodyDiv w:val="1"/>
      <w:marLeft w:val="0"/>
      <w:marRight w:val="0"/>
      <w:marTop w:val="0"/>
      <w:marBottom w:val="0"/>
      <w:divBdr>
        <w:top w:val="none" w:sz="0" w:space="0" w:color="auto"/>
        <w:left w:val="none" w:sz="0" w:space="0" w:color="auto"/>
        <w:bottom w:val="none" w:sz="0" w:space="0" w:color="auto"/>
        <w:right w:val="none" w:sz="0" w:space="0" w:color="auto"/>
      </w:divBdr>
    </w:div>
    <w:div w:id="1510943624">
      <w:bodyDiv w:val="1"/>
      <w:marLeft w:val="0"/>
      <w:marRight w:val="0"/>
      <w:marTop w:val="0"/>
      <w:marBottom w:val="0"/>
      <w:divBdr>
        <w:top w:val="none" w:sz="0" w:space="0" w:color="auto"/>
        <w:left w:val="none" w:sz="0" w:space="0" w:color="auto"/>
        <w:bottom w:val="none" w:sz="0" w:space="0" w:color="auto"/>
        <w:right w:val="none" w:sz="0" w:space="0" w:color="auto"/>
      </w:divBdr>
    </w:div>
    <w:div w:id="1528758507">
      <w:bodyDiv w:val="1"/>
      <w:marLeft w:val="0"/>
      <w:marRight w:val="0"/>
      <w:marTop w:val="0"/>
      <w:marBottom w:val="0"/>
      <w:divBdr>
        <w:top w:val="none" w:sz="0" w:space="0" w:color="auto"/>
        <w:left w:val="none" w:sz="0" w:space="0" w:color="auto"/>
        <w:bottom w:val="none" w:sz="0" w:space="0" w:color="auto"/>
        <w:right w:val="none" w:sz="0" w:space="0" w:color="auto"/>
      </w:divBdr>
    </w:div>
    <w:div w:id="1537505710">
      <w:bodyDiv w:val="1"/>
      <w:marLeft w:val="0"/>
      <w:marRight w:val="0"/>
      <w:marTop w:val="0"/>
      <w:marBottom w:val="0"/>
      <w:divBdr>
        <w:top w:val="none" w:sz="0" w:space="0" w:color="auto"/>
        <w:left w:val="none" w:sz="0" w:space="0" w:color="auto"/>
        <w:bottom w:val="none" w:sz="0" w:space="0" w:color="auto"/>
        <w:right w:val="none" w:sz="0" w:space="0" w:color="auto"/>
      </w:divBdr>
    </w:div>
    <w:div w:id="1544098831">
      <w:bodyDiv w:val="1"/>
      <w:marLeft w:val="0"/>
      <w:marRight w:val="0"/>
      <w:marTop w:val="0"/>
      <w:marBottom w:val="0"/>
      <w:divBdr>
        <w:top w:val="none" w:sz="0" w:space="0" w:color="auto"/>
        <w:left w:val="none" w:sz="0" w:space="0" w:color="auto"/>
        <w:bottom w:val="none" w:sz="0" w:space="0" w:color="auto"/>
        <w:right w:val="none" w:sz="0" w:space="0" w:color="auto"/>
      </w:divBdr>
    </w:div>
    <w:div w:id="1544518078">
      <w:bodyDiv w:val="1"/>
      <w:marLeft w:val="0"/>
      <w:marRight w:val="0"/>
      <w:marTop w:val="0"/>
      <w:marBottom w:val="0"/>
      <w:divBdr>
        <w:top w:val="none" w:sz="0" w:space="0" w:color="auto"/>
        <w:left w:val="none" w:sz="0" w:space="0" w:color="auto"/>
        <w:bottom w:val="none" w:sz="0" w:space="0" w:color="auto"/>
        <w:right w:val="none" w:sz="0" w:space="0" w:color="auto"/>
      </w:divBdr>
    </w:div>
    <w:div w:id="1554076371">
      <w:bodyDiv w:val="1"/>
      <w:marLeft w:val="0"/>
      <w:marRight w:val="0"/>
      <w:marTop w:val="0"/>
      <w:marBottom w:val="0"/>
      <w:divBdr>
        <w:top w:val="none" w:sz="0" w:space="0" w:color="auto"/>
        <w:left w:val="none" w:sz="0" w:space="0" w:color="auto"/>
        <w:bottom w:val="none" w:sz="0" w:space="0" w:color="auto"/>
        <w:right w:val="none" w:sz="0" w:space="0" w:color="auto"/>
      </w:divBdr>
    </w:div>
    <w:div w:id="1556502184">
      <w:bodyDiv w:val="1"/>
      <w:marLeft w:val="0"/>
      <w:marRight w:val="0"/>
      <w:marTop w:val="0"/>
      <w:marBottom w:val="0"/>
      <w:divBdr>
        <w:top w:val="none" w:sz="0" w:space="0" w:color="auto"/>
        <w:left w:val="none" w:sz="0" w:space="0" w:color="auto"/>
        <w:bottom w:val="none" w:sz="0" w:space="0" w:color="auto"/>
        <w:right w:val="none" w:sz="0" w:space="0" w:color="auto"/>
      </w:divBdr>
    </w:div>
    <w:div w:id="1563907806">
      <w:bodyDiv w:val="1"/>
      <w:marLeft w:val="0"/>
      <w:marRight w:val="0"/>
      <w:marTop w:val="0"/>
      <w:marBottom w:val="0"/>
      <w:divBdr>
        <w:top w:val="none" w:sz="0" w:space="0" w:color="auto"/>
        <w:left w:val="none" w:sz="0" w:space="0" w:color="auto"/>
        <w:bottom w:val="none" w:sz="0" w:space="0" w:color="auto"/>
        <w:right w:val="none" w:sz="0" w:space="0" w:color="auto"/>
      </w:divBdr>
    </w:div>
    <w:div w:id="1596092413">
      <w:bodyDiv w:val="1"/>
      <w:marLeft w:val="0"/>
      <w:marRight w:val="0"/>
      <w:marTop w:val="0"/>
      <w:marBottom w:val="0"/>
      <w:divBdr>
        <w:top w:val="none" w:sz="0" w:space="0" w:color="auto"/>
        <w:left w:val="none" w:sz="0" w:space="0" w:color="auto"/>
        <w:bottom w:val="none" w:sz="0" w:space="0" w:color="auto"/>
        <w:right w:val="none" w:sz="0" w:space="0" w:color="auto"/>
      </w:divBdr>
    </w:div>
    <w:div w:id="1610745968">
      <w:bodyDiv w:val="1"/>
      <w:marLeft w:val="0"/>
      <w:marRight w:val="0"/>
      <w:marTop w:val="0"/>
      <w:marBottom w:val="0"/>
      <w:divBdr>
        <w:top w:val="none" w:sz="0" w:space="0" w:color="auto"/>
        <w:left w:val="none" w:sz="0" w:space="0" w:color="auto"/>
        <w:bottom w:val="none" w:sz="0" w:space="0" w:color="auto"/>
        <w:right w:val="none" w:sz="0" w:space="0" w:color="auto"/>
      </w:divBdr>
    </w:div>
    <w:div w:id="1636330469">
      <w:bodyDiv w:val="1"/>
      <w:marLeft w:val="0"/>
      <w:marRight w:val="0"/>
      <w:marTop w:val="0"/>
      <w:marBottom w:val="0"/>
      <w:divBdr>
        <w:top w:val="none" w:sz="0" w:space="0" w:color="auto"/>
        <w:left w:val="none" w:sz="0" w:space="0" w:color="auto"/>
        <w:bottom w:val="none" w:sz="0" w:space="0" w:color="auto"/>
        <w:right w:val="none" w:sz="0" w:space="0" w:color="auto"/>
      </w:divBdr>
    </w:div>
    <w:div w:id="1641376268">
      <w:bodyDiv w:val="1"/>
      <w:marLeft w:val="0"/>
      <w:marRight w:val="0"/>
      <w:marTop w:val="0"/>
      <w:marBottom w:val="0"/>
      <w:divBdr>
        <w:top w:val="none" w:sz="0" w:space="0" w:color="auto"/>
        <w:left w:val="none" w:sz="0" w:space="0" w:color="auto"/>
        <w:bottom w:val="none" w:sz="0" w:space="0" w:color="auto"/>
        <w:right w:val="none" w:sz="0" w:space="0" w:color="auto"/>
      </w:divBdr>
      <w:divsChild>
        <w:div w:id="1671516277">
          <w:marLeft w:val="0"/>
          <w:marRight w:val="0"/>
          <w:marTop w:val="0"/>
          <w:marBottom w:val="0"/>
          <w:divBdr>
            <w:top w:val="single" w:sz="6" w:space="0" w:color="5B616B"/>
            <w:left w:val="single" w:sz="6" w:space="0" w:color="5B616B"/>
            <w:bottom w:val="single" w:sz="6" w:space="0" w:color="5B616B"/>
            <w:right w:val="single" w:sz="6" w:space="0" w:color="5B616B"/>
          </w:divBdr>
        </w:div>
        <w:div w:id="1149443774">
          <w:marLeft w:val="0"/>
          <w:marRight w:val="0"/>
          <w:marTop w:val="0"/>
          <w:marBottom w:val="0"/>
          <w:divBdr>
            <w:top w:val="none" w:sz="0" w:space="0" w:color="auto"/>
            <w:left w:val="none" w:sz="0" w:space="0" w:color="auto"/>
            <w:bottom w:val="none" w:sz="0" w:space="0" w:color="auto"/>
            <w:right w:val="none" w:sz="0" w:space="0" w:color="auto"/>
          </w:divBdr>
        </w:div>
      </w:divsChild>
    </w:div>
    <w:div w:id="1654290405">
      <w:bodyDiv w:val="1"/>
      <w:marLeft w:val="0"/>
      <w:marRight w:val="0"/>
      <w:marTop w:val="0"/>
      <w:marBottom w:val="0"/>
      <w:divBdr>
        <w:top w:val="none" w:sz="0" w:space="0" w:color="auto"/>
        <w:left w:val="none" w:sz="0" w:space="0" w:color="auto"/>
        <w:bottom w:val="none" w:sz="0" w:space="0" w:color="auto"/>
        <w:right w:val="none" w:sz="0" w:space="0" w:color="auto"/>
      </w:divBdr>
    </w:div>
    <w:div w:id="1688562146">
      <w:bodyDiv w:val="1"/>
      <w:marLeft w:val="0"/>
      <w:marRight w:val="0"/>
      <w:marTop w:val="0"/>
      <w:marBottom w:val="0"/>
      <w:divBdr>
        <w:top w:val="none" w:sz="0" w:space="0" w:color="auto"/>
        <w:left w:val="none" w:sz="0" w:space="0" w:color="auto"/>
        <w:bottom w:val="none" w:sz="0" w:space="0" w:color="auto"/>
        <w:right w:val="none" w:sz="0" w:space="0" w:color="auto"/>
      </w:divBdr>
    </w:div>
    <w:div w:id="1690402429">
      <w:bodyDiv w:val="1"/>
      <w:marLeft w:val="0"/>
      <w:marRight w:val="0"/>
      <w:marTop w:val="0"/>
      <w:marBottom w:val="0"/>
      <w:divBdr>
        <w:top w:val="none" w:sz="0" w:space="0" w:color="auto"/>
        <w:left w:val="none" w:sz="0" w:space="0" w:color="auto"/>
        <w:bottom w:val="none" w:sz="0" w:space="0" w:color="auto"/>
        <w:right w:val="none" w:sz="0" w:space="0" w:color="auto"/>
      </w:divBdr>
    </w:div>
    <w:div w:id="1756585950">
      <w:bodyDiv w:val="1"/>
      <w:marLeft w:val="0"/>
      <w:marRight w:val="0"/>
      <w:marTop w:val="0"/>
      <w:marBottom w:val="0"/>
      <w:divBdr>
        <w:top w:val="none" w:sz="0" w:space="0" w:color="auto"/>
        <w:left w:val="none" w:sz="0" w:space="0" w:color="auto"/>
        <w:bottom w:val="none" w:sz="0" w:space="0" w:color="auto"/>
        <w:right w:val="none" w:sz="0" w:space="0" w:color="auto"/>
      </w:divBdr>
    </w:div>
    <w:div w:id="1763526789">
      <w:bodyDiv w:val="1"/>
      <w:marLeft w:val="0"/>
      <w:marRight w:val="0"/>
      <w:marTop w:val="0"/>
      <w:marBottom w:val="0"/>
      <w:divBdr>
        <w:top w:val="none" w:sz="0" w:space="0" w:color="auto"/>
        <w:left w:val="none" w:sz="0" w:space="0" w:color="auto"/>
        <w:bottom w:val="none" w:sz="0" w:space="0" w:color="auto"/>
        <w:right w:val="none" w:sz="0" w:space="0" w:color="auto"/>
      </w:divBdr>
    </w:div>
    <w:div w:id="1782994084">
      <w:bodyDiv w:val="1"/>
      <w:marLeft w:val="0"/>
      <w:marRight w:val="0"/>
      <w:marTop w:val="0"/>
      <w:marBottom w:val="0"/>
      <w:divBdr>
        <w:top w:val="none" w:sz="0" w:space="0" w:color="auto"/>
        <w:left w:val="none" w:sz="0" w:space="0" w:color="auto"/>
        <w:bottom w:val="none" w:sz="0" w:space="0" w:color="auto"/>
        <w:right w:val="none" w:sz="0" w:space="0" w:color="auto"/>
      </w:divBdr>
    </w:div>
    <w:div w:id="1789935647">
      <w:bodyDiv w:val="1"/>
      <w:marLeft w:val="0"/>
      <w:marRight w:val="0"/>
      <w:marTop w:val="0"/>
      <w:marBottom w:val="0"/>
      <w:divBdr>
        <w:top w:val="none" w:sz="0" w:space="0" w:color="auto"/>
        <w:left w:val="none" w:sz="0" w:space="0" w:color="auto"/>
        <w:bottom w:val="none" w:sz="0" w:space="0" w:color="auto"/>
        <w:right w:val="none" w:sz="0" w:space="0" w:color="auto"/>
      </w:divBdr>
    </w:div>
    <w:div w:id="1855264649">
      <w:bodyDiv w:val="1"/>
      <w:marLeft w:val="0"/>
      <w:marRight w:val="0"/>
      <w:marTop w:val="0"/>
      <w:marBottom w:val="0"/>
      <w:divBdr>
        <w:top w:val="none" w:sz="0" w:space="0" w:color="auto"/>
        <w:left w:val="none" w:sz="0" w:space="0" w:color="auto"/>
        <w:bottom w:val="none" w:sz="0" w:space="0" w:color="auto"/>
        <w:right w:val="none" w:sz="0" w:space="0" w:color="auto"/>
      </w:divBdr>
    </w:div>
    <w:div w:id="1901866595">
      <w:bodyDiv w:val="1"/>
      <w:marLeft w:val="0"/>
      <w:marRight w:val="0"/>
      <w:marTop w:val="0"/>
      <w:marBottom w:val="0"/>
      <w:divBdr>
        <w:top w:val="none" w:sz="0" w:space="0" w:color="auto"/>
        <w:left w:val="none" w:sz="0" w:space="0" w:color="auto"/>
        <w:bottom w:val="none" w:sz="0" w:space="0" w:color="auto"/>
        <w:right w:val="none" w:sz="0" w:space="0" w:color="auto"/>
      </w:divBdr>
    </w:div>
    <w:div w:id="1927954676">
      <w:bodyDiv w:val="1"/>
      <w:marLeft w:val="0"/>
      <w:marRight w:val="0"/>
      <w:marTop w:val="0"/>
      <w:marBottom w:val="0"/>
      <w:divBdr>
        <w:top w:val="none" w:sz="0" w:space="0" w:color="auto"/>
        <w:left w:val="none" w:sz="0" w:space="0" w:color="auto"/>
        <w:bottom w:val="none" w:sz="0" w:space="0" w:color="auto"/>
        <w:right w:val="none" w:sz="0" w:space="0" w:color="auto"/>
      </w:divBdr>
    </w:div>
    <w:div w:id="1968775202">
      <w:bodyDiv w:val="1"/>
      <w:marLeft w:val="0"/>
      <w:marRight w:val="0"/>
      <w:marTop w:val="0"/>
      <w:marBottom w:val="0"/>
      <w:divBdr>
        <w:top w:val="none" w:sz="0" w:space="0" w:color="auto"/>
        <w:left w:val="none" w:sz="0" w:space="0" w:color="auto"/>
        <w:bottom w:val="none" w:sz="0" w:space="0" w:color="auto"/>
        <w:right w:val="none" w:sz="0" w:space="0" w:color="auto"/>
      </w:divBdr>
    </w:div>
    <w:div w:id="1970895967">
      <w:bodyDiv w:val="1"/>
      <w:marLeft w:val="0"/>
      <w:marRight w:val="0"/>
      <w:marTop w:val="0"/>
      <w:marBottom w:val="0"/>
      <w:divBdr>
        <w:top w:val="none" w:sz="0" w:space="0" w:color="auto"/>
        <w:left w:val="none" w:sz="0" w:space="0" w:color="auto"/>
        <w:bottom w:val="none" w:sz="0" w:space="0" w:color="auto"/>
        <w:right w:val="none" w:sz="0" w:space="0" w:color="auto"/>
      </w:divBdr>
    </w:div>
    <w:div w:id="2046632131">
      <w:bodyDiv w:val="1"/>
      <w:marLeft w:val="0"/>
      <w:marRight w:val="0"/>
      <w:marTop w:val="0"/>
      <w:marBottom w:val="0"/>
      <w:divBdr>
        <w:top w:val="none" w:sz="0" w:space="0" w:color="auto"/>
        <w:left w:val="none" w:sz="0" w:space="0" w:color="auto"/>
        <w:bottom w:val="none" w:sz="0" w:space="0" w:color="auto"/>
        <w:right w:val="none" w:sz="0" w:space="0" w:color="auto"/>
      </w:divBdr>
      <w:divsChild>
        <w:div w:id="199781947">
          <w:marLeft w:val="0"/>
          <w:marRight w:val="0"/>
          <w:marTop w:val="0"/>
          <w:marBottom w:val="0"/>
          <w:divBdr>
            <w:top w:val="single" w:sz="6" w:space="0" w:color="5B616B"/>
            <w:left w:val="single" w:sz="6" w:space="0" w:color="5B616B"/>
            <w:bottom w:val="single" w:sz="6" w:space="0" w:color="5B616B"/>
            <w:right w:val="single" w:sz="6" w:space="0" w:color="5B616B"/>
          </w:divBdr>
        </w:div>
        <w:div w:id="119962526">
          <w:marLeft w:val="0"/>
          <w:marRight w:val="0"/>
          <w:marTop w:val="0"/>
          <w:marBottom w:val="0"/>
          <w:divBdr>
            <w:top w:val="none" w:sz="0" w:space="0" w:color="auto"/>
            <w:left w:val="none" w:sz="0" w:space="0" w:color="auto"/>
            <w:bottom w:val="none" w:sz="0" w:space="0" w:color="auto"/>
            <w:right w:val="none" w:sz="0" w:space="0" w:color="auto"/>
          </w:divBdr>
        </w:div>
      </w:divsChild>
    </w:div>
    <w:div w:id="2062442830">
      <w:bodyDiv w:val="1"/>
      <w:marLeft w:val="0"/>
      <w:marRight w:val="0"/>
      <w:marTop w:val="0"/>
      <w:marBottom w:val="0"/>
      <w:divBdr>
        <w:top w:val="none" w:sz="0" w:space="0" w:color="auto"/>
        <w:left w:val="none" w:sz="0" w:space="0" w:color="auto"/>
        <w:bottom w:val="none" w:sz="0" w:space="0" w:color="auto"/>
        <w:right w:val="none" w:sz="0" w:space="0" w:color="auto"/>
      </w:divBdr>
      <w:divsChild>
        <w:div w:id="751976791">
          <w:marLeft w:val="0"/>
          <w:marRight w:val="0"/>
          <w:marTop w:val="0"/>
          <w:marBottom w:val="0"/>
          <w:divBdr>
            <w:top w:val="single" w:sz="6" w:space="0" w:color="5B616B"/>
            <w:left w:val="single" w:sz="6" w:space="0" w:color="5B616B"/>
            <w:bottom w:val="single" w:sz="6" w:space="0" w:color="5B616B"/>
            <w:right w:val="single" w:sz="6" w:space="0" w:color="5B616B"/>
          </w:divBdr>
        </w:div>
        <w:div w:id="1065371689">
          <w:marLeft w:val="0"/>
          <w:marRight w:val="0"/>
          <w:marTop w:val="0"/>
          <w:marBottom w:val="0"/>
          <w:divBdr>
            <w:top w:val="none" w:sz="0" w:space="0" w:color="auto"/>
            <w:left w:val="none" w:sz="0" w:space="0" w:color="auto"/>
            <w:bottom w:val="none" w:sz="0" w:space="0" w:color="auto"/>
            <w:right w:val="none" w:sz="0" w:space="0" w:color="auto"/>
          </w:divBdr>
        </w:div>
      </w:divsChild>
    </w:div>
    <w:div w:id="2064136472">
      <w:bodyDiv w:val="1"/>
      <w:marLeft w:val="0"/>
      <w:marRight w:val="0"/>
      <w:marTop w:val="0"/>
      <w:marBottom w:val="0"/>
      <w:divBdr>
        <w:top w:val="none" w:sz="0" w:space="0" w:color="auto"/>
        <w:left w:val="none" w:sz="0" w:space="0" w:color="auto"/>
        <w:bottom w:val="none" w:sz="0" w:space="0" w:color="auto"/>
        <w:right w:val="none" w:sz="0" w:space="0" w:color="auto"/>
      </w:divBdr>
    </w:div>
    <w:div w:id="211597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23/jmld.2016-0079" TargetMode="External"/><Relationship Id="rId18" Type="http://schemas.openxmlformats.org/officeDocument/2006/relationships/hyperlink" Target="http://www.kines.umich.edu/tgmd3" TargetMode="External"/><Relationship Id="rId26" Type="http://schemas.openxmlformats.org/officeDocument/2006/relationships/image" Target="media/image3.png"/><Relationship Id="rId39" Type="http://schemas.openxmlformats.org/officeDocument/2006/relationships/header" Target="header3.xm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image" Target="media/image8.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37/0012-1649.25.6.946" TargetMode="External"/><Relationship Id="rId20" Type="http://schemas.openxmlformats.org/officeDocument/2006/relationships/image" Target="media/image2.jpeg"/><Relationship Id="rId29" Type="http://schemas.openxmlformats.org/officeDocument/2006/relationships/hyperlink" Target="https://www.uwtsd.ac.uk/academic-office/appendices-and-form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0336297.2016.1268967" TargetMode="Externa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2" Type="http://schemas.openxmlformats.org/officeDocument/2006/relationships/image" Target="media/image6.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hysicalliteracy.ca/sites/default/files/Consensus-Handout-EN-WEB_1.pdf"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mailto:pgresearch@uwtsd.ac.uk" TargetMode="External"/><Relationship Id="rId36" Type="http://schemas.openxmlformats.org/officeDocument/2006/relationships/image" Target="media/image10.emf"/><Relationship Id="rId10" Type="http://schemas.openxmlformats.org/officeDocument/2006/relationships/hyperlink" Target="https://www.ncbi.nlm.nih.gov/pubmed/9663876" TargetMode="External"/><Relationship Id="rId19" Type="http://schemas.openxmlformats.org/officeDocument/2006/relationships/hyperlink" Target="https://doi.org/10.3390/ijerph19148318" TargetMode="External"/><Relationship Id="rId31"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journals.humankinetics.com/view/journals/jmld/8/1/article-p107.xml" TargetMode="External"/><Relationship Id="rId2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7" Type="http://schemas.openxmlformats.org/officeDocument/2006/relationships/image" Target="media/image4.jpeg"/><Relationship Id="rId30" Type="http://schemas.openxmlformats.org/officeDocument/2006/relationships/hyperlink" Target="mailto:pgresearch@uwtsd.ac.uk" TargetMode="External"/><Relationship Id="rId35" Type="http://schemas.openxmlformats.org/officeDocument/2006/relationships/image" Target="media/image9.emf"/><Relationship Id="rId8" Type="http://schemas.microsoft.com/office/2014/relationships/chartEx" Target="charts/chartEx1.xml"/><Relationship Id="rId3" Type="http://schemas.openxmlformats.org/officeDocument/2006/relationships/styles" Target="styles.xml"/><Relationship Id="rId12" Type="http://schemas.openxmlformats.org/officeDocument/2006/relationships/hyperlink" Target="https://doi.org/10.1080/17408989.2020.1806995" TargetMode="External"/><Relationship Id="rId17" Type="http://schemas.openxmlformats.org/officeDocument/2006/relationships/hyperlink" Target="https://doi.org/10.1080/02701367.2019.1646851" TargetMode="External"/><Relationship Id="rId25" Type="http://schemas.openxmlformats.org/officeDocument/2006/relationships/hyperlink" Target="https://www.uwtsd.ac.uk/research/research-ethics/" TargetMode="External"/><Relationship Id="rId33" Type="http://schemas.openxmlformats.org/officeDocument/2006/relationships/image" Target="media/image7.emf"/><Relationship Id="rId38" Type="http://schemas.openxmlformats.org/officeDocument/2006/relationships/header" Target="header2.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NULL"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lvl ptCount="61" formatCode="General">
          <cx:pt idx="0">33</cx:pt>
          <cx:pt idx="1">35</cx:pt>
          <cx:pt idx="2">39</cx:pt>
          <cx:pt idx="3">42</cx:pt>
          <cx:pt idx="4">44</cx:pt>
          <cx:pt idx="5">45</cx:pt>
          <cx:pt idx="6">46</cx:pt>
          <cx:pt idx="7">47</cx:pt>
          <cx:pt idx="8">47</cx:pt>
          <cx:pt idx="9">49</cx:pt>
          <cx:pt idx="10">49</cx:pt>
          <cx:pt idx="11">50</cx:pt>
          <cx:pt idx="12">50</cx:pt>
          <cx:pt idx="13">51</cx:pt>
          <cx:pt idx="14">52</cx:pt>
          <cx:pt idx="15">52</cx:pt>
          <cx:pt idx="16">52</cx:pt>
          <cx:pt idx="17">53</cx:pt>
          <cx:pt idx="18">55</cx:pt>
          <cx:pt idx="19">55</cx:pt>
          <cx:pt idx="20">55</cx:pt>
          <cx:pt idx="21">55</cx:pt>
          <cx:pt idx="22">55</cx:pt>
          <cx:pt idx="23">56</cx:pt>
          <cx:pt idx="24">56</cx:pt>
          <cx:pt idx="25">58</cx:pt>
          <cx:pt idx="26">58</cx:pt>
          <cx:pt idx="27">58</cx:pt>
          <cx:pt idx="28">59</cx:pt>
          <cx:pt idx="29">59</cx:pt>
          <cx:pt idx="30">60</cx:pt>
          <cx:pt idx="31">61</cx:pt>
          <cx:pt idx="32">61</cx:pt>
          <cx:pt idx="33">61</cx:pt>
          <cx:pt idx="34">63</cx:pt>
          <cx:pt idx="35">63</cx:pt>
          <cx:pt idx="36">63</cx:pt>
          <cx:pt idx="37">64</cx:pt>
          <cx:pt idx="38">65</cx:pt>
          <cx:pt idx="39">65</cx:pt>
          <cx:pt idx="40">65</cx:pt>
          <cx:pt idx="41">65</cx:pt>
          <cx:pt idx="42">65</cx:pt>
          <cx:pt idx="43">66</cx:pt>
          <cx:pt idx="44">66</cx:pt>
          <cx:pt idx="45">66</cx:pt>
          <cx:pt idx="46">66</cx:pt>
          <cx:pt idx="47">66</cx:pt>
          <cx:pt idx="48">67</cx:pt>
          <cx:pt idx="49">67</cx:pt>
          <cx:pt idx="50">67</cx:pt>
          <cx:pt idx="51">68</cx:pt>
          <cx:pt idx="52">69</cx:pt>
          <cx:pt idx="53">69</cx:pt>
          <cx:pt idx="54">69</cx:pt>
          <cx:pt idx="55">71</cx:pt>
          <cx:pt idx="56">71</cx:pt>
          <cx:pt idx="57">71</cx:pt>
          <cx:pt idx="58">71</cx:pt>
          <cx:pt idx="59">72</cx:pt>
          <cx:pt idx="60">74</cx:pt>
        </cx:lvl>
      </cx:numDim>
    </cx:data>
  </cx:chartData>
  <cx:chart>
    <cx:title pos="t" align="ctr" overlay="0">
      <cx:tx>
        <cx:txData>
          <cx:v>Histogram</cx:v>
        </cx:txData>
      </cx:tx>
      <cx:txPr>
        <a:bodyPr spcFirstLastPara="1" vertOverflow="ellipsis" wrap="square" lIns="0" tIns="0" rIns="0" bIns="0" anchor="ctr" anchorCtr="1"/>
        <a:lstStyle/>
        <a:p>
          <a:pPr algn="ctr">
            <a:defRPr/>
          </a:pPr>
          <a:r>
            <a:rPr lang="en-US" baseline="0"/>
            <a:t>Histogram</a:t>
          </a:r>
        </a:p>
      </cx:txPr>
    </cx:title>
    <cx:plotArea>
      <cx:plotAreaRegion>
        <cx:series layoutId="clusteredColumn" uniqueId="{61E90420-AA10-42F8-BCD6-687F16C7EA03}">
          <cx:dataId val="0"/>
          <cx:layoutPr>
            <cx:binning intervalClosed="r">
              <cx:binSize val="5"/>
            </cx:binning>
          </cx:layoutPr>
        </cx:series>
      </cx:plotAreaRegion>
      <cx:axis id="0">
        <cx:catScaling gapWidth="0"/>
        <cx:title>
          <cx:tx>
            <cx:txData>
              <cx:v>PREPMCTOTAL</cx:v>
            </cx:txData>
          </cx:tx>
          <cx:txPr>
            <a:bodyPr spcFirstLastPara="1" vertOverflow="ellipsis" wrap="square" lIns="0" tIns="0" rIns="0" bIns="0" anchor="ctr" anchorCtr="1"/>
            <a:lstStyle/>
            <a:p>
              <a:pPr algn="ctr">
                <a:defRPr/>
              </a:pPr>
              <a:r>
                <a:rPr lang="en-US" baseline="0"/>
                <a:t>PREPMCTOTAL</a:t>
              </a:r>
            </a:p>
          </cx:txPr>
        </cx:title>
        <cx:tickLabels/>
      </cx:axis>
      <cx:axis id="1">
        <cx:valScaling/>
        <cx:title>
          <cx:tx>
            <cx:txData>
              <cx:v>Frequency</cx:v>
            </cx:txData>
          </cx:tx>
          <cx:txPr>
            <a:bodyPr spcFirstLastPara="1" vertOverflow="ellipsis" wrap="square" lIns="0" tIns="0" rIns="0" bIns="0" anchor="ctr" anchorCtr="1"/>
            <a:lstStyle/>
            <a:p>
              <a:pPr algn="ctr">
                <a:defRPr/>
              </a:pPr>
              <a:r>
                <a:rPr lang="en-US" baseline="0"/>
                <a:t>Frequency</a:t>
              </a:r>
            </a:p>
          </cx:txPr>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13D30-6088-0149-A7DB-686B4D0D7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10877</TotalTime>
  <Pages>69</Pages>
  <Words>17288</Words>
  <Characters>95949</Characters>
  <Application>Microsoft Office Word</Application>
  <DocSecurity>0</DocSecurity>
  <Lines>3308</Lines>
  <Paragraphs>2022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Campbell</dc:creator>
  <cp:keywords/>
  <dc:description/>
  <cp:lastModifiedBy>Vanessa Campbell</cp:lastModifiedBy>
  <cp:revision>257</cp:revision>
  <cp:lastPrinted>2022-11-07T22:58:00Z</cp:lastPrinted>
  <dcterms:created xsi:type="dcterms:W3CDTF">2022-07-19T21:02:00Z</dcterms:created>
  <dcterms:modified xsi:type="dcterms:W3CDTF">2022-11-08T01:54:00Z</dcterms:modified>
</cp:coreProperties>
</file>