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02B3" w:rsidRDefault="00355572" w:rsidP="00CE0710">
      <w:pPr>
        <w:spacing w:line="360" w:lineRule="auto"/>
        <w:jc w:val="center"/>
        <w:rPr>
          <w:rFonts w:ascii="Times New Roman" w:hAnsi="Times New Roman" w:cs="Times New Roman"/>
          <w:i/>
          <w:sz w:val="28"/>
        </w:rPr>
      </w:pPr>
      <w:r w:rsidRPr="00355572">
        <w:rPr>
          <w:rFonts w:ascii="Times New Roman" w:hAnsi="Times New Roman" w:cs="Times New Roman"/>
          <w:i/>
          <w:sz w:val="28"/>
        </w:rPr>
        <w:t>Beth sy’n fy helpu i ddysgu iaith a mathemateg? Dadansoddiad o sut mae plentyn yn dysgu iaith a mathemateg gydag argymhellion ar gyfer sicrhau cynnydd.</w:t>
      </w:r>
    </w:p>
    <w:p w:rsidR="00355572" w:rsidRPr="006F5969" w:rsidRDefault="00355572" w:rsidP="00CE0710">
      <w:pPr>
        <w:spacing w:line="360" w:lineRule="auto"/>
        <w:rPr>
          <w:rFonts w:ascii="Times New Roman" w:hAnsi="Times New Roman" w:cs="Times New Roman"/>
          <w:sz w:val="28"/>
          <w:u w:val="single"/>
        </w:rPr>
      </w:pPr>
      <w:r w:rsidRPr="006F5969">
        <w:rPr>
          <w:rFonts w:ascii="Times New Roman" w:hAnsi="Times New Roman" w:cs="Times New Roman"/>
          <w:sz w:val="28"/>
          <w:u w:val="single"/>
        </w:rPr>
        <w:t>Cyflwyniad</w:t>
      </w:r>
    </w:p>
    <w:p w:rsidR="00355572" w:rsidRPr="006F5969" w:rsidRDefault="00C34B6C"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Bwriedir trafod agweddau ar sut roedd fy mhlentyn dan arsylwad ar y profiad addysgu proffesiynol yn hoffi dysgu mathemateg ac iaith. Yn benodol yn dadansoddi o ran y dull o gasglu data sef y dull mosaig (Clark a Moss, 2011) a dull y plentyn o’i ddysgu personol. Yn dilyn hyn nodaf </w:t>
      </w:r>
      <w:r w:rsidR="00BD1153" w:rsidRPr="006F5969">
        <w:rPr>
          <w:rFonts w:ascii="Times New Roman" w:hAnsi="Times New Roman" w:cs="Times New Roman"/>
          <w:sz w:val="24"/>
          <w:szCs w:val="24"/>
        </w:rPr>
        <w:t xml:space="preserve">argymhellion </w:t>
      </w:r>
      <w:r w:rsidRPr="006F5969">
        <w:rPr>
          <w:rFonts w:ascii="Times New Roman" w:hAnsi="Times New Roman" w:cs="Times New Roman"/>
          <w:sz w:val="24"/>
          <w:szCs w:val="24"/>
        </w:rPr>
        <w:t>i sicrhau cynnydd yn y dyfodol.</w:t>
      </w:r>
    </w:p>
    <w:p w:rsidR="00AC1EFC" w:rsidRPr="006F5969" w:rsidRDefault="00010D56"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Cynhaliwyd yr ymchwil yn ysgol gynradd Gymraeg. Yn y bôn iaith gyntaf Cymraeg yw’r ysgol PAP ond darperir dau ddosbarth ffrwd Saesneg i’r rhai sydd yn penderfynu newid iaith addysg ei phlant ar ôl dosbarth derbyn. Felly allan o’r un ar ddeg dosbarth mae blynyddoedd 1 a 2 mewn un dosbarth ac yna tri, phedwar, pump a chwech yn nosbarth arall. Penderfynwyd dewis bachgen un ar ddeg mlwydd oed o flwyddyn chwech, ffrwd Gymraeg ar gyfer ffocws yr arsylwadau.</w:t>
      </w:r>
    </w:p>
    <w:p w:rsidR="00D45943" w:rsidRPr="006F5969" w:rsidRDefault="001B1193"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Arsylwyd ar y disgybl yn ystod wythnos gyntaf PAP, gwelwyd ei fod â chyrhaeddiad gwahanol o ran iaith a mathemateg. Sefydlwyd y disgybl yn y dosbarth cyrhaeddiad uwch ar gyfer mathemateg ond yna’r dosbarth cyrhaeddiad is ar gyfer iaith, Cymraeg a Saesneg. Felly yn syth gwelwyd efallai bod y ffordd o addysgu neu'r ffordd roedd y disgybl yn dysgu yn wahanol. Oherwydd hyn nodwyd bod angen gwneud arsylwadau yn benodol ar</w:t>
      </w:r>
      <w:r w:rsidR="004C40A4">
        <w:rPr>
          <w:rFonts w:ascii="Times New Roman" w:hAnsi="Times New Roman" w:cs="Times New Roman"/>
          <w:sz w:val="24"/>
          <w:szCs w:val="24"/>
        </w:rPr>
        <w:t xml:space="preserve">, </w:t>
      </w:r>
      <w:r w:rsidRPr="006F5969">
        <w:rPr>
          <w:rFonts w:ascii="Times New Roman" w:hAnsi="Times New Roman" w:cs="Times New Roman"/>
          <w:sz w:val="24"/>
          <w:szCs w:val="24"/>
        </w:rPr>
        <w:t xml:space="preserve"> a oedd gan y gwersi gyfleusterau/ adnoddau y gallai’r disgybl eu defnyddio i atgyfnerthu neu ymgysylltu a’i ddysgu.</w:t>
      </w:r>
    </w:p>
    <w:p w:rsidR="001F4BB9" w:rsidRPr="006F5969" w:rsidRDefault="00010D56"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Sicrhawyd fod caniatâd wedi cael ei rhoi gan yr ysgol cyn dechrau’r arsylwadau, rhoddwyd ffurflen i’r ysgol ar ran y brifysgol i lofnodi (gwelir atodiad 1). Dilynwyd rheolau moeseg Cymdeithas Ymchwil Addysg Brydeinig (BERA, 2018). Yn ogystal â derbyn caniatâd yr ysgol, teimlwyd bod angen i’r disgybl dan arsylwad fod yn ymwybodol o’r arsylwadau</w:t>
      </w:r>
      <w:r w:rsidR="004C40A4">
        <w:rPr>
          <w:rFonts w:ascii="Times New Roman" w:hAnsi="Times New Roman" w:cs="Times New Roman"/>
          <w:sz w:val="24"/>
          <w:szCs w:val="24"/>
        </w:rPr>
        <w:t xml:space="preserve"> hefyd</w:t>
      </w:r>
      <w:r w:rsidRPr="006F5969">
        <w:rPr>
          <w:rFonts w:ascii="Times New Roman" w:hAnsi="Times New Roman" w:cs="Times New Roman"/>
          <w:sz w:val="24"/>
          <w:szCs w:val="24"/>
        </w:rPr>
        <w:t>. Felly cynhaliwyd sgwrs fer gyda’r disgybl i dderbyn ei ganiatâd, a</w:t>
      </w:r>
      <w:r w:rsidR="004C40A4">
        <w:rPr>
          <w:rFonts w:ascii="Times New Roman" w:hAnsi="Times New Roman" w:cs="Times New Roman"/>
          <w:sz w:val="24"/>
          <w:szCs w:val="24"/>
        </w:rPr>
        <w:t xml:space="preserve">c amlinellu </w:t>
      </w:r>
      <w:r w:rsidRPr="006F5969">
        <w:rPr>
          <w:rFonts w:ascii="Times New Roman" w:hAnsi="Times New Roman" w:cs="Times New Roman"/>
          <w:sz w:val="24"/>
          <w:szCs w:val="24"/>
        </w:rPr>
        <w:t>bod hawl dynnu allan ar unrhyw adeg o’r arsylwadau. I sicrhau nad oedd unrhyw wybodaeth o’r plentyn neu’r ysgol yn cael ei ddangos, dileuir enw’r plentyn a’r ysgol, yna’n ei gydnabod fel plentyn A neu blentyn dan arsylwad a’r ysgol fel yr ysgol PAP.</w:t>
      </w:r>
    </w:p>
    <w:p w:rsidR="00FE3186" w:rsidRPr="006F5969" w:rsidRDefault="00FE3186" w:rsidP="00CE0710">
      <w:pPr>
        <w:spacing w:line="360" w:lineRule="auto"/>
        <w:rPr>
          <w:rFonts w:ascii="Times New Roman" w:hAnsi="Times New Roman" w:cs="Times New Roman"/>
          <w:sz w:val="28"/>
          <w:szCs w:val="24"/>
          <w:u w:val="single"/>
        </w:rPr>
      </w:pPr>
    </w:p>
    <w:p w:rsidR="001D3FCF" w:rsidRPr="006F5969" w:rsidRDefault="001D3FCF" w:rsidP="00CE0710">
      <w:pPr>
        <w:spacing w:line="360" w:lineRule="auto"/>
        <w:rPr>
          <w:rFonts w:ascii="Times New Roman" w:hAnsi="Times New Roman" w:cs="Times New Roman"/>
          <w:sz w:val="28"/>
          <w:szCs w:val="24"/>
          <w:u w:val="single"/>
        </w:rPr>
      </w:pPr>
      <w:r w:rsidRPr="006F5969">
        <w:rPr>
          <w:rFonts w:ascii="Times New Roman" w:hAnsi="Times New Roman" w:cs="Times New Roman"/>
          <w:sz w:val="28"/>
          <w:szCs w:val="24"/>
          <w:u w:val="single"/>
        </w:rPr>
        <w:lastRenderedPageBreak/>
        <w:t>Mathemateg</w:t>
      </w:r>
    </w:p>
    <w:p w:rsidR="00010D56" w:rsidRPr="006F5969" w:rsidRDefault="003A4322"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Nodaf agweddau dysgu'r disgybl dan arsylwad trwy ddefnyddio'r Model Agweddau, Sgiliau a Gwybodaeth gan Nottingham (2013), sef wedi ei grynhoi</w:t>
      </w:r>
      <w:r w:rsidR="004C40A4">
        <w:rPr>
          <w:rFonts w:ascii="Times New Roman" w:hAnsi="Times New Roman" w:cs="Times New Roman"/>
          <w:sz w:val="24"/>
          <w:szCs w:val="24"/>
        </w:rPr>
        <w:t xml:space="preserve"> yw’r</w:t>
      </w:r>
      <w:r w:rsidRPr="006F5969">
        <w:rPr>
          <w:rFonts w:ascii="Times New Roman" w:hAnsi="Times New Roman" w:cs="Times New Roman"/>
          <w:sz w:val="24"/>
          <w:szCs w:val="24"/>
        </w:rPr>
        <w:t xml:space="preserve"> model ASG. Bwriad y model yw dangos nid yn unig y plentyn sy’n cael dylanwad ar ei ddysgu o sgil benodol ond agweddau tu hwnt i’r maes ei hun. Cysylltir hyn gyda’r model cysylltiol Haylock a Thangata (2001). Defnyddir yr un syniad i gefnogi addysgeg disgyblion, trwy ffocysu ar agweddau allanol sy’n cael effaith ar waith a chyrhaeddiad plentyn. </w:t>
      </w:r>
      <w:r w:rsidR="004C40A4">
        <w:rPr>
          <w:rFonts w:ascii="Times New Roman" w:hAnsi="Times New Roman" w:cs="Times New Roman"/>
          <w:sz w:val="24"/>
          <w:szCs w:val="24"/>
        </w:rPr>
        <w:t>Pedwar pwynt y model yw iaith, symbolau, lluniau a phrofiadau diriaethol.</w:t>
      </w:r>
    </w:p>
    <w:p w:rsidR="00CD74DD" w:rsidRPr="006F5969" w:rsidRDefault="00CE0710"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Gwelir pwyslais ar anelu am ragoriaeth gyda’r cyflwyniad o’r cwricwlwm newydd gan Donaldson (2015). Noda yn yr adroddiad sgiliau sydd rhaid bod yn drawsgwricwlaidd megis llythrennedd a rhifedd, felly gwelwyd pwysigrwydd o sicrhau bod disgyblion nid yn unig yn gallu deall cysyniad mathemateg ond yn gallu eu cymhwyso i’w bywydau dyddiol. Cefnogir hyn gan bump cam yr National Centre for Excellence in the Teaching of Mathematics (NCETM) o addysgu ar gyfer meistrolaeth sef:</w:t>
      </w:r>
    </w:p>
    <w:p w:rsidR="00012AE5" w:rsidRPr="006F5969" w:rsidRDefault="00012AE5" w:rsidP="00CE0710">
      <w:pPr>
        <w:pStyle w:val="ListParagraph"/>
        <w:numPr>
          <w:ilvl w:val="0"/>
          <w:numId w:val="1"/>
        </w:numPr>
        <w:spacing w:line="360" w:lineRule="auto"/>
        <w:rPr>
          <w:rFonts w:ascii="Times New Roman" w:hAnsi="Times New Roman" w:cs="Times New Roman"/>
          <w:sz w:val="24"/>
        </w:rPr>
      </w:pPr>
      <w:r w:rsidRPr="006F5969">
        <w:rPr>
          <w:rFonts w:ascii="Times New Roman" w:hAnsi="Times New Roman" w:cs="Times New Roman"/>
          <w:sz w:val="24"/>
        </w:rPr>
        <w:t>Cydlyniad</w:t>
      </w:r>
    </w:p>
    <w:p w:rsidR="00012AE5" w:rsidRPr="006F5969" w:rsidRDefault="00012AE5" w:rsidP="00CE0710">
      <w:pPr>
        <w:pStyle w:val="ListParagraph"/>
        <w:numPr>
          <w:ilvl w:val="0"/>
          <w:numId w:val="1"/>
        </w:numPr>
        <w:spacing w:line="360" w:lineRule="auto"/>
        <w:rPr>
          <w:rFonts w:ascii="Times New Roman" w:hAnsi="Times New Roman" w:cs="Times New Roman"/>
          <w:sz w:val="24"/>
        </w:rPr>
      </w:pPr>
      <w:r w:rsidRPr="006F5969">
        <w:rPr>
          <w:rFonts w:ascii="Times New Roman" w:hAnsi="Times New Roman" w:cs="Times New Roman"/>
          <w:sz w:val="24"/>
        </w:rPr>
        <w:t>Cynrychiolaeth a Strwythur</w:t>
      </w:r>
    </w:p>
    <w:p w:rsidR="00012AE5" w:rsidRPr="006F5969" w:rsidRDefault="00012AE5" w:rsidP="00CE0710">
      <w:pPr>
        <w:pStyle w:val="ListParagraph"/>
        <w:numPr>
          <w:ilvl w:val="0"/>
          <w:numId w:val="1"/>
        </w:numPr>
        <w:spacing w:line="360" w:lineRule="auto"/>
        <w:rPr>
          <w:rFonts w:ascii="Times New Roman" w:hAnsi="Times New Roman" w:cs="Times New Roman"/>
          <w:sz w:val="24"/>
        </w:rPr>
      </w:pPr>
      <w:r w:rsidRPr="006F5969">
        <w:rPr>
          <w:rFonts w:ascii="Times New Roman" w:hAnsi="Times New Roman" w:cs="Times New Roman"/>
          <w:sz w:val="24"/>
        </w:rPr>
        <w:t>Meddwl yn Fathemategol</w:t>
      </w:r>
    </w:p>
    <w:p w:rsidR="00012AE5" w:rsidRPr="006F5969" w:rsidRDefault="00012AE5" w:rsidP="00CE0710">
      <w:pPr>
        <w:pStyle w:val="ListParagraph"/>
        <w:numPr>
          <w:ilvl w:val="0"/>
          <w:numId w:val="1"/>
        </w:numPr>
        <w:spacing w:line="360" w:lineRule="auto"/>
        <w:rPr>
          <w:rFonts w:ascii="Times New Roman" w:hAnsi="Times New Roman" w:cs="Times New Roman"/>
          <w:sz w:val="24"/>
        </w:rPr>
      </w:pPr>
      <w:r w:rsidRPr="006F5969">
        <w:rPr>
          <w:rFonts w:ascii="Times New Roman" w:hAnsi="Times New Roman" w:cs="Times New Roman"/>
          <w:sz w:val="24"/>
        </w:rPr>
        <w:t>Rhuglder</w:t>
      </w:r>
    </w:p>
    <w:p w:rsidR="00012AE5" w:rsidRPr="006F5969" w:rsidRDefault="00012AE5" w:rsidP="00CE0710">
      <w:pPr>
        <w:pStyle w:val="ListParagraph"/>
        <w:numPr>
          <w:ilvl w:val="0"/>
          <w:numId w:val="1"/>
        </w:numPr>
        <w:spacing w:line="360" w:lineRule="auto"/>
        <w:rPr>
          <w:rFonts w:ascii="Times New Roman" w:hAnsi="Times New Roman" w:cs="Times New Roman"/>
          <w:sz w:val="24"/>
        </w:rPr>
      </w:pPr>
      <w:r w:rsidRPr="006F5969">
        <w:rPr>
          <w:rFonts w:ascii="Times New Roman" w:hAnsi="Times New Roman" w:cs="Times New Roman"/>
          <w:sz w:val="24"/>
        </w:rPr>
        <w:t>Amrywiad</w:t>
      </w:r>
    </w:p>
    <w:p w:rsidR="00CE0710" w:rsidRPr="006F5969" w:rsidRDefault="00BB1117" w:rsidP="00CE0710">
      <w:pPr>
        <w:spacing w:line="360" w:lineRule="auto"/>
        <w:rPr>
          <w:rFonts w:ascii="Times New Roman" w:hAnsi="Times New Roman" w:cs="Times New Roman"/>
          <w:sz w:val="24"/>
        </w:rPr>
      </w:pPr>
      <w:r w:rsidRPr="006F5969">
        <w:rPr>
          <w:rFonts w:ascii="Times New Roman" w:hAnsi="Times New Roman" w:cs="Times New Roman"/>
          <w:sz w:val="24"/>
        </w:rPr>
        <w:t xml:space="preserve">Dangosir wrth integreiddio’r modelau yma mae’r plant </w:t>
      </w:r>
      <w:r w:rsidR="004C40A4">
        <w:rPr>
          <w:rFonts w:ascii="Times New Roman" w:hAnsi="Times New Roman" w:cs="Times New Roman"/>
          <w:sz w:val="24"/>
        </w:rPr>
        <w:t xml:space="preserve">yn </w:t>
      </w:r>
      <w:r w:rsidRPr="006F5969">
        <w:rPr>
          <w:rFonts w:ascii="Times New Roman" w:hAnsi="Times New Roman" w:cs="Times New Roman"/>
          <w:sz w:val="24"/>
        </w:rPr>
        <w:t>dysgu sgiliau ar lefel ddofn.</w:t>
      </w:r>
    </w:p>
    <w:p w:rsidR="00907904" w:rsidRPr="006F5969" w:rsidRDefault="00D573B2" w:rsidP="00CE0710">
      <w:pPr>
        <w:spacing w:line="360" w:lineRule="auto"/>
        <w:rPr>
          <w:rFonts w:ascii="Times New Roman" w:hAnsi="Times New Roman" w:cs="Times New Roman"/>
          <w:sz w:val="24"/>
          <w:szCs w:val="24"/>
        </w:rPr>
      </w:pPr>
      <w:r>
        <w:rPr>
          <w:rFonts w:ascii="Times New Roman" w:hAnsi="Times New Roman" w:cs="Times New Roman"/>
          <w:sz w:val="24"/>
          <w:szCs w:val="24"/>
        </w:rPr>
        <w:t xml:space="preserve">Darllenwyd drafft y cwricwlwm newydd ar gyfer Mathemateg a Rhifedd. Strwythurir gan ddefnyddio camau cynnydd i asesu disgyblion yn wahanol i lefelau/deilliannau y cwricwlwm presennol (APADGOS 2015). Yn unol â’r camau cynnydd mae egwyddorion </w:t>
      </w:r>
      <w:r w:rsidR="00FA7D24" w:rsidRPr="006F5969">
        <w:rPr>
          <w:rFonts w:ascii="Times New Roman" w:hAnsi="Times New Roman" w:cs="Times New Roman"/>
          <w:sz w:val="24"/>
          <w:szCs w:val="24"/>
        </w:rPr>
        <w:t>c</w:t>
      </w:r>
      <w:bookmarkStart w:id="0" w:name="cysill"/>
      <w:bookmarkEnd w:id="0"/>
      <w:r w:rsidR="00FA7D24" w:rsidRPr="006F5969">
        <w:rPr>
          <w:rFonts w:ascii="Times New Roman" w:hAnsi="Times New Roman" w:cs="Times New Roman"/>
          <w:sz w:val="24"/>
          <w:szCs w:val="24"/>
        </w:rPr>
        <w:t>ynnydd. Bydd rhaid i athrawon cyfarwyddo gyda’r egwyddorion yma i sicrhau bod pob cam wedi’i daro cyn symud i’r cam cynnydd nesaf (DRAFFT Cwricwlwm 2019). Yn y rhan nesaf dadansoddaf y sgil mathemateg o ‘amser’ a sut mae’r disgybl dan arsylwad yn ei dysgu. Yn ôl y camau cynnydd mae rhaid caffael yn nealltwriaeth gysyniadol sef deall a chymhwyso’r sgil i’r byd go iawn. Paratowyd hyn y disgyblion ar gyfer y profion cenedlaethol. Cefnogwyd hyn gan Estyn (2014) lle nodir bod angen gwella sgiliau rhesymu disgyblion a “sicrhau bod disgyblion yn meistroli medrau rhif pwysig, yn datblygu medrau rhesymu rhifiadol mewn gwersi mathemateg a phynciau eraill”.</w:t>
      </w:r>
    </w:p>
    <w:p w:rsidR="00907904" w:rsidRPr="006F5969" w:rsidRDefault="00FA7D24"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lastRenderedPageBreak/>
        <w:t>Defnyddir y ddogfen drafft yr un math o eirfa â’r model cysylltiol “llafar, diriaethol, gweledol” (DRAFFT 2019). Gellir nodi bod rhaid dyfnhau gwaith a dealltwriaeth cyn symud ymlaen i waith ystod oedran newydd.</w:t>
      </w:r>
    </w:p>
    <w:p w:rsidR="00DC706C" w:rsidRPr="006F5969" w:rsidRDefault="004C7E78"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Y sgil penodol penderfynwyd ffocysu ar gyda’r dosbarth PAP oedd amser. Yn wir wrth glywed trafodaethau athrawon PAP 1 a 2 mae’r sgil yma yn anodd addysgu. Weithiau gwelwyd plant yn caffael ac yn cymhwyso’r sgil yn gyflym a’r gweddill yn trafferthu. Yn ffodus arsylwyd y disgybl yn y wers cyflwyno yn caffael ac yn dwyn i gof gwybodaeth flaenorol o amser. Cefnoga theori Vygotksy o ZPD sef Parthed Datblygiad Procsimol gyda’r hyn oedd y disgybl yn eu gwneud. Yn defnyddio eu dealltwriaeth a gwybodaeth flaenorol i ddatrys y broblem yna’n cael cefnogaeth wrth gyfoed ond yna’n methu ar adegau oherwydd nad oedd wedi derbyn mewnbwn </w:t>
      </w:r>
      <w:r w:rsidR="0009568E">
        <w:rPr>
          <w:rFonts w:ascii="Times New Roman" w:hAnsi="Times New Roman" w:cs="Times New Roman"/>
          <w:sz w:val="24"/>
          <w:szCs w:val="24"/>
        </w:rPr>
        <w:t xml:space="preserve">penodol </w:t>
      </w:r>
      <w:r w:rsidRPr="006F5969">
        <w:rPr>
          <w:rFonts w:ascii="Times New Roman" w:hAnsi="Times New Roman" w:cs="Times New Roman"/>
          <w:sz w:val="24"/>
          <w:szCs w:val="24"/>
        </w:rPr>
        <w:t>gan athrawes. Dadleuwyd efallai dylid fod wedi defnyddio grid GED yma i weld yn glir beth oedd y disgyblion ac yn bennaf y disgybl dan arsylwad eisiau gwybod a ddim yn sicr o eto.</w:t>
      </w:r>
    </w:p>
    <w:p w:rsidR="0077068A" w:rsidRPr="006F5969" w:rsidRDefault="0077068A" w:rsidP="00CE0710">
      <w:pPr>
        <w:spacing w:line="360" w:lineRule="auto"/>
        <w:rPr>
          <w:rFonts w:ascii="Times New Roman" w:hAnsi="Times New Roman" w:cs="Times New Roman"/>
          <w:sz w:val="24"/>
          <w:szCs w:val="24"/>
        </w:rPr>
      </w:pPr>
      <w:r w:rsidRPr="006F5969">
        <w:rPr>
          <w:noProof/>
        </w:rPr>
        <w:drawing>
          <wp:anchor distT="0" distB="0" distL="114300" distR="114300" simplePos="0" relativeHeight="251658240" behindDoc="0" locked="0" layoutInCell="1" allowOverlap="1" wp14:anchorId="099429C9">
            <wp:simplePos x="0" y="0"/>
            <wp:positionH relativeFrom="margin">
              <wp:align>left</wp:align>
            </wp:positionH>
            <wp:positionV relativeFrom="paragraph">
              <wp:posOffset>132080</wp:posOffset>
            </wp:positionV>
            <wp:extent cx="1896745" cy="1907540"/>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3283" t="23226" r="34614" b="19354"/>
                    <a:stretch/>
                  </pic:blipFill>
                  <pic:spPr bwMode="auto">
                    <a:xfrm>
                      <a:off x="0" y="0"/>
                      <a:ext cx="1906626" cy="19173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7068A" w:rsidRPr="006F5969" w:rsidRDefault="0077068A" w:rsidP="00CE0710">
      <w:pPr>
        <w:spacing w:line="360" w:lineRule="auto"/>
        <w:rPr>
          <w:rFonts w:ascii="Times New Roman" w:hAnsi="Times New Roman" w:cs="Times New Roman"/>
          <w:sz w:val="24"/>
          <w:szCs w:val="24"/>
        </w:rPr>
      </w:pPr>
    </w:p>
    <w:p w:rsidR="00BB1117" w:rsidRPr="006F5969" w:rsidRDefault="00BB1117" w:rsidP="00CE0710">
      <w:pPr>
        <w:spacing w:line="360" w:lineRule="auto"/>
        <w:rPr>
          <w:rFonts w:ascii="Times New Roman" w:hAnsi="Times New Roman" w:cs="Times New Roman"/>
          <w:sz w:val="24"/>
        </w:rPr>
      </w:pPr>
    </w:p>
    <w:p w:rsidR="0077068A" w:rsidRPr="006F5969" w:rsidRDefault="0077068A" w:rsidP="00CE0710">
      <w:pPr>
        <w:spacing w:line="360" w:lineRule="auto"/>
        <w:rPr>
          <w:rFonts w:ascii="Times New Roman" w:hAnsi="Times New Roman" w:cs="Times New Roman"/>
          <w:sz w:val="24"/>
        </w:rPr>
      </w:pPr>
    </w:p>
    <w:p w:rsidR="0077068A" w:rsidRPr="006F5969" w:rsidRDefault="0077068A" w:rsidP="00CE0710">
      <w:pPr>
        <w:spacing w:line="360" w:lineRule="auto"/>
        <w:rPr>
          <w:rFonts w:ascii="Times New Roman" w:hAnsi="Times New Roman" w:cs="Times New Roman"/>
          <w:sz w:val="24"/>
        </w:rPr>
      </w:pPr>
    </w:p>
    <w:p w:rsidR="0077068A" w:rsidRPr="006F5969" w:rsidRDefault="0077068A" w:rsidP="00CE0710">
      <w:pPr>
        <w:spacing w:line="360" w:lineRule="auto"/>
        <w:rPr>
          <w:rFonts w:ascii="Times New Roman" w:hAnsi="Times New Roman" w:cs="Times New Roman"/>
          <w:sz w:val="24"/>
        </w:rPr>
      </w:pPr>
    </w:p>
    <w:p w:rsidR="0077068A" w:rsidRPr="006F5969" w:rsidRDefault="0077068A" w:rsidP="00CE0710">
      <w:pPr>
        <w:spacing w:line="360" w:lineRule="auto"/>
        <w:rPr>
          <w:rFonts w:ascii="Times New Roman" w:hAnsi="Times New Roman" w:cs="Times New Roman"/>
          <w:sz w:val="24"/>
        </w:rPr>
      </w:pPr>
      <w:r w:rsidRPr="006F5969">
        <w:rPr>
          <w:rFonts w:ascii="Times New Roman" w:hAnsi="Times New Roman" w:cs="Times New Roman"/>
          <w:sz w:val="24"/>
        </w:rPr>
        <w:t>(Vygotsky ZPD noda Ferster, 2013)</w:t>
      </w:r>
    </w:p>
    <w:p w:rsidR="00740937" w:rsidRPr="006F5969" w:rsidRDefault="00CC5651" w:rsidP="00CE0710">
      <w:pPr>
        <w:spacing w:line="360" w:lineRule="auto"/>
        <w:rPr>
          <w:rFonts w:ascii="Times New Roman" w:hAnsi="Times New Roman" w:cs="Times New Roman"/>
          <w:sz w:val="24"/>
        </w:rPr>
      </w:pPr>
      <w:r w:rsidRPr="006F5969">
        <w:rPr>
          <w:rFonts w:ascii="Times New Roman" w:hAnsi="Times New Roman" w:cs="Times New Roman"/>
          <w:sz w:val="24"/>
          <w:szCs w:val="24"/>
        </w:rPr>
        <w:t xml:space="preserve">Cyflwynwyd y cloc 24awr a’r 12awr i weld os oedd y disgyblion yn deall y gwahaniaeth rhyngddynt. Sicrhawyd cwestiynau ar lefel y disgybl yn gyntaf er mwyn iddo dwyn i gof ar ei wybodaeth flaenorol a’r sgil mae wedi dysgu yn barod ac yna dechrau cyflwyno cwestiynau mwy heriol. Gwelwyd bod dweud ar lafar amser chwarter wedi’r cloc yn gwbl gywir ond yna codwyd camgymeriadau wrth ddweud ar lafar hanner chwarter i'r cloc. Cam-ddeall cyfathrebu’r sgil sydd i’w weld. Yn benodol wrth nodi, bu weithiau yn rhoi 3munud i 11 yn gywir fel 10:57yb ond ar adegau yn rhoi 11:57yb. Felly nodwyd hyn fel gwall nid camgymeriad oherwydd deallwyd y disgybl fod 57munud yn cynrychioli 3 munud i hefyd, ond nodwyd yr </w:t>
      </w:r>
      <w:r w:rsidR="0009568E">
        <w:rPr>
          <w:rFonts w:ascii="Times New Roman" w:hAnsi="Times New Roman" w:cs="Times New Roman"/>
          <w:sz w:val="24"/>
          <w:szCs w:val="24"/>
        </w:rPr>
        <w:t>aw</w:t>
      </w:r>
      <w:r w:rsidRPr="006F5969">
        <w:rPr>
          <w:rFonts w:ascii="Times New Roman" w:hAnsi="Times New Roman" w:cs="Times New Roman"/>
          <w:sz w:val="24"/>
          <w:szCs w:val="24"/>
        </w:rPr>
        <w:t xml:space="preserve">r yn anghywir. Efallai gorddibyniaeth wrth ddweud ar lafar oedd y camgymeriad. Cysylltir y gwall yma gyda rheswm wedi’i nodi gan Hansen (2011) bod </w:t>
      </w:r>
      <w:r w:rsidR="004C7E78" w:rsidRPr="006F5969">
        <w:rPr>
          <w:rFonts w:ascii="Times New Roman" w:hAnsi="Times New Roman" w:cs="Times New Roman"/>
          <w:sz w:val="24"/>
          <w:szCs w:val="24"/>
        </w:rPr>
        <w:lastRenderedPageBreak/>
        <w:t>disgyblion yn darllen y cloc fel mae’n dangos. Gellir dweud fod y plentyn wedi nodi amser y cloc fel maent yn ei ddweud ar lafar.</w:t>
      </w:r>
    </w:p>
    <w:p w:rsidR="00134818" w:rsidRPr="006F5969" w:rsidRDefault="004C7E78"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Agwedd arall gwelwyd a oedd yn trafferthu’r disgybl oedd deall bod cloc digidol  yn mynd o 23:59 i 00:00 ac nid yn parhau i 24:00. Y cam ddeall fan hyn yw gyda’r cloc 24 awr ar ôl i’r bys awr taro canol nos mae’r unedau yn dechrau eto. </w:t>
      </w:r>
      <w:r w:rsidR="000419AD">
        <w:rPr>
          <w:rFonts w:ascii="Times New Roman" w:hAnsi="Times New Roman" w:cs="Times New Roman"/>
          <w:sz w:val="24"/>
          <w:szCs w:val="24"/>
        </w:rPr>
        <w:t xml:space="preserve">Pwysleisiwyd bod </w:t>
      </w:r>
      <w:r w:rsidRPr="006F5969">
        <w:rPr>
          <w:rFonts w:ascii="Times New Roman" w:hAnsi="Times New Roman" w:cs="Times New Roman"/>
          <w:sz w:val="24"/>
          <w:szCs w:val="24"/>
        </w:rPr>
        <w:t>rhaid deall fod y cloc yn dechrau eto ar gyfer y dydd canlynol</w:t>
      </w:r>
      <w:r w:rsidR="000419AD">
        <w:rPr>
          <w:rFonts w:ascii="Times New Roman" w:hAnsi="Times New Roman" w:cs="Times New Roman"/>
          <w:sz w:val="24"/>
          <w:szCs w:val="24"/>
        </w:rPr>
        <w:t xml:space="preserve"> wrth i’r unedau newid i 00:00</w:t>
      </w:r>
      <w:r w:rsidRPr="006F5969">
        <w:rPr>
          <w:rFonts w:ascii="Times New Roman" w:hAnsi="Times New Roman" w:cs="Times New Roman"/>
          <w:sz w:val="24"/>
          <w:szCs w:val="24"/>
        </w:rPr>
        <w:t xml:space="preserve">. Noda Cotton (2010) taw mathemateg yw’r unig uned o fesur sydd heb newid i fetrig, felly gwelwyd trafferthion wrth geisio </w:t>
      </w:r>
      <w:r w:rsidR="00BE224F" w:rsidRPr="006F5969">
        <w:rPr>
          <w:rFonts w:ascii="Times New Roman" w:hAnsi="Times New Roman" w:cs="Times New Roman"/>
          <w:sz w:val="24"/>
        </w:rPr>
        <w:t xml:space="preserve">deall bod yna 60eiliad mewn munud, 60munud mewn awr a 24awr </w:t>
      </w:r>
      <w:r w:rsidR="009136E2" w:rsidRPr="006F5969">
        <w:rPr>
          <w:rFonts w:ascii="Times New Roman" w:hAnsi="Times New Roman" w:cs="Times New Roman"/>
          <w:sz w:val="24"/>
          <w:szCs w:val="24"/>
        </w:rPr>
        <w:t>mewn dydd cyfan. Arsylwyd fod y disgybl yn deall hyn ond ddim yn gallu ei gymhwyso i gwestiynau megis ‘Faint o’r gloch yw hi, 30munud yn hwyrach o 23:45?’. Ble dylid yr ateb nodi 00:15 roedd y disgybl yn debygol o nodi 24:15. Yn ffodus ar ôl ffocysu ar yr elfen yna, dechreuodd gwaith y plentyn dan arsylwad dod yn fwy ac yn fwy cywir.</w:t>
      </w:r>
    </w:p>
    <w:p w:rsidR="009136E2" w:rsidRPr="006F5969" w:rsidRDefault="009E2BF5"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Noda adroddiad Estyn (2009) bod rôl rhieni a chael cysylltiad gyda’r ysgol yn eithaf pwysig i les a datblygiad plentyn. Darllenwyd os mae rhiant yng nghlwm a’r ysgol mae tueddiad fwy ganddynt i gefnogi a helpu ei phlentyn/blentyn gyda gwaith cartref. Gellir dweud hyn gyda chysylltiad i amser, mae yna siawns i bob rhiant ymgorffori cwestiynau syml amser mewn i fywyd pob dydd sydd yn ei dro yn cefnogi’r plentyn.</w:t>
      </w:r>
    </w:p>
    <w:p w:rsidR="009E2BF5" w:rsidRPr="006F5969" w:rsidRDefault="00824161"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Agwedd cysylltir â llwyddiant y model cysylltiol a gwelwyd gan y disgybl oedd y defnydd o adnoddau. Defnyddir adnodd cloc bach i’w helpu wrth iddo wneud ymarferion dehongli amserlenni. Prif ffocws sgil y fframwaith yn y wers oedd “defnyddio a dehongli amserlenni a rhestrau er mwyn cynllunio digwyddiadau a gweithgareddau...” APADGOS (2015). Fel nodwyd, roedd y disgybl yn defnyddio adnodd i gyfoethogi’r dysgu, dywed Askew (2016) bod yna tair proses o feddwl a heb un ohonynt hwy ni fydd y disgybl yn cyrraedd y lefel uchaf. Cytunwyd y model cysylltiol â hyn, oherwydd defnyddiodd y disgybl yr adnodd cloc maent yn taro rhan adnoddau'r model cysylltiol a phroses lluniadu Askew. Heb ddefnydd o’r cloc efallai byddai’r disgybl ddim wedi deall.</w:t>
      </w:r>
    </w:p>
    <w:p w:rsidR="0033029A" w:rsidRPr="006F5969" w:rsidRDefault="00824161"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Amlyga Hansen a Vaukin (2012) pwysigrwydd defnyddio mathemateg yn ein byd o’n cwmpas megis dehongli amserlenni, er mwyn gwybod pa amser i</w:t>
      </w:r>
      <w:r w:rsidR="00D573B2">
        <w:rPr>
          <w:rFonts w:ascii="Times New Roman" w:hAnsi="Times New Roman" w:cs="Times New Roman"/>
          <w:sz w:val="24"/>
          <w:szCs w:val="24"/>
        </w:rPr>
        <w:t xml:space="preserve"> d</w:t>
      </w:r>
      <w:r w:rsidRPr="006F5969">
        <w:rPr>
          <w:rFonts w:ascii="Times New Roman" w:hAnsi="Times New Roman" w:cs="Times New Roman"/>
          <w:sz w:val="24"/>
          <w:szCs w:val="24"/>
        </w:rPr>
        <w:t xml:space="preserve">al trên, awyren ac yn y blaen. Felly wrth i’r plentyn defnyddio ei gwybodaeth flaenorol, rhyngweithio ag adnodd cloc mi oedd yn datblygu sgiliau gydol oes i ddatrys problemau. Yn sicr yn y pendraw ni fydd angen adnodd diriaethol arno oherwydd bydd y sgil yna ac yn gadarn. </w:t>
      </w:r>
    </w:p>
    <w:p w:rsidR="00397DFB" w:rsidRPr="006F5969" w:rsidRDefault="00397DFB"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lastRenderedPageBreak/>
        <w:t>Gweler cyswllt cryf rhwng elfen profiadau</w:t>
      </w:r>
      <w:r w:rsidR="009C0226" w:rsidRPr="006F5969">
        <w:rPr>
          <w:rFonts w:ascii="Times New Roman" w:hAnsi="Times New Roman" w:cs="Times New Roman"/>
          <w:sz w:val="24"/>
          <w:szCs w:val="24"/>
        </w:rPr>
        <w:t xml:space="preserve"> diriaethol y </w:t>
      </w:r>
      <w:r w:rsidRPr="006F5969">
        <w:rPr>
          <w:rFonts w:ascii="Times New Roman" w:hAnsi="Times New Roman" w:cs="Times New Roman"/>
          <w:sz w:val="24"/>
          <w:szCs w:val="24"/>
        </w:rPr>
        <w:t>model cysylltiol ac elfen o’r drafft cwricwlwm newydd. Cysylltir â’r egwyddor datblygiad cysyniadol oherwydd drwy gynnig a derbyn y profiadau diriaethol mae deallusrwydd y plentyn yn ehangu sydd yn dyfnhau ei dealltwriaeth felly’n sylfaenu’n gadarn ei datblygiad cysyniadol.</w:t>
      </w:r>
    </w:p>
    <w:p w:rsidR="00D1005D" w:rsidRPr="006F5969" w:rsidRDefault="00D1005D" w:rsidP="00CE0710">
      <w:pPr>
        <w:spacing w:line="360" w:lineRule="auto"/>
        <w:rPr>
          <w:rFonts w:ascii="Times New Roman" w:hAnsi="Times New Roman" w:cs="Times New Roman"/>
          <w:sz w:val="28"/>
          <w:szCs w:val="24"/>
          <w:u w:val="single"/>
        </w:rPr>
      </w:pPr>
      <w:r w:rsidRPr="006F5969">
        <w:rPr>
          <w:rFonts w:ascii="Times New Roman" w:hAnsi="Times New Roman" w:cs="Times New Roman"/>
          <w:sz w:val="28"/>
          <w:szCs w:val="24"/>
          <w:u w:val="single"/>
        </w:rPr>
        <w:t>Iaith</w:t>
      </w:r>
    </w:p>
    <w:p w:rsidR="00C06054" w:rsidRPr="006F5969" w:rsidRDefault="00447E9B"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Y sgil nodwyd ar gyfer arsylwad y plentyn oedd ysgrifennu creadigol, cerddi diemwnt “defnyddio ystod eang o ysgogiadau a symbyliadau gan gynnwys testunau ysgrifenedig a deinamig, e.e. storïau, llyfrau lluniau, delweddau, </w:t>
      </w:r>
      <w:r w:rsidRPr="006F5969">
        <w:rPr>
          <w:rFonts w:ascii="Times New Roman" w:hAnsi="Times New Roman" w:cs="Times New Roman"/>
          <w:b/>
          <w:bCs/>
          <w:sz w:val="24"/>
          <w:szCs w:val="24"/>
        </w:rPr>
        <w:t>cerddi</w:t>
      </w:r>
      <w:r w:rsidRPr="006F5969">
        <w:rPr>
          <w:rFonts w:ascii="Times New Roman" w:hAnsi="Times New Roman" w:cs="Times New Roman"/>
          <w:sz w:val="24"/>
          <w:szCs w:val="24"/>
        </w:rPr>
        <w:t>, profiadau, ffilmiau, paentiadau, cerddoriaeth” (APADGOS, 2015, t. 39). Yn fwy penodol canolbwyntiwyd ar y sgil ramadeg a ddefnyddiwyd y disgyblion yn eu testunau megis berfau ac ansoddeiriau.</w:t>
      </w:r>
    </w:p>
    <w:p w:rsidR="00E87EEF" w:rsidRPr="006F5969" w:rsidRDefault="00D573B2" w:rsidP="00CE0710">
      <w:pPr>
        <w:spacing w:line="360" w:lineRule="auto"/>
        <w:rPr>
          <w:rFonts w:ascii="Times New Roman" w:hAnsi="Times New Roman" w:cs="Times New Roman"/>
          <w:sz w:val="24"/>
          <w:szCs w:val="24"/>
        </w:rPr>
      </w:pPr>
      <w:r>
        <w:rPr>
          <w:rFonts w:ascii="Times New Roman" w:hAnsi="Times New Roman" w:cs="Times New Roman"/>
          <w:sz w:val="24"/>
          <w:szCs w:val="24"/>
        </w:rPr>
        <w:t>Fel darllenwch uwchben grŵp Cymraeg cyrhaeddiad is le sefydlwyd y plentyn dan arsylwad. Felly cynlluniwyd gwersi ar y cyd gydag athrawes arall, ymestynnodd hi'r sgiliau dwy ychwanegu’r addysgu o enwau priod, lluosog ac yn y blaen. Ar ôl un wers roedd yn glir na fyddai’r grŵp is yn gallu ymdopi gyda’r sgil yna, er hyn nodwyd dysgu enwau fel her ymestynnol i rai a oedd yn dangos dealltwriaeth glir o ferfau ac ansoddeiriau.</w:t>
      </w:r>
    </w:p>
    <w:p w:rsidR="00785F47" w:rsidRPr="006F5969" w:rsidRDefault="00D573B2" w:rsidP="00CE0710">
      <w:pPr>
        <w:spacing w:line="360" w:lineRule="auto"/>
        <w:rPr>
          <w:rFonts w:ascii="Times New Roman" w:hAnsi="Times New Roman" w:cs="Times New Roman"/>
          <w:sz w:val="24"/>
          <w:szCs w:val="24"/>
        </w:rPr>
      </w:pPr>
      <w:r>
        <w:rPr>
          <w:rFonts w:ascii="Times New Roman" w:hAnsi="Times New Roman" w:cs="Times New Roman"/>
          <w:sz w:val="24"/>
          <w:szCs w:val="24"/>
        </w:rPr>
        <w:t>Dadansoddwyd agwedd y plentyn yn gyffredinol ar draws y gyfres o wersi Cymraeg. Yn sicr i ddechrau nad oedd agwedd y plentyn dan arsylwad yn bositif, ymdrech gwan i wneud gwaith ysgrifenedig. Enghraifft o hyn yw edrych am ferfau, berfenwau ac ansoddeiriau perthnasol i’w cerdd yn y geiriadur. Ychwanegwyd berfenwau i sicrhau deallusrwydd y plant o’r gwahaniaeth rhwng y ddau. Er mwyn codi chwilfrydedd y plentyn tuag at ei waith dechreuwyd cynllunio tasgau ymarferol. Bron yn syth gwelwyd gwelliant yn ei agwedd, cysylltir hyn â phapur ymchwil lle maent yn adnabod bod tasgau cychwynnol a gorffenedig yn dangos agwedd gwell wrth ddysgu iaith (ELSEVIER, 2015). Er bod yr ymchwil yn ffocysu ar ddisgyblion iaith gyntaf ac ail iaith, mae’n addas i’r disgybl oherwydd er taw iaith ysgol a’i gwersi yw Cymraeg nid oes Cymraeg yn cael ei siarad yn y tŷ. Felly wrth dderbyn y profiad o ymdrin â geiriau newydd disgrifiadol mewn modd ymarferol roedd hunanhyder ac awydd y plentyn dan arsylwad i wneud gwaith wedi codi yn sylweddol. Y cam nesaf o hyn, sicrhawyd bod tasg ymarferol dim ots pa faint neu hyd yn cael ei ychwanegu i bob gwers.</w:t>
      </w:r>
    </w:p>
    <w:p w:rsidR="00BD22A6" w:rsidRPr="006F5969" w:rsidRDefault="004E7A79"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Yn ystod cyfres o wersi dangosodd y plentyn dan arsylwad ei bod yn gallu trafod ar lafar nodweddion y cerddi diemwnt yn hyderus. Defnyddir y strategaeth meddwl, paru, rhannu i rannu’r wybodaeth. Sylwyd fod agwedd y plentyn dan arsylwad a’i gyfoedion tuag at ddeall </w:t>
      </w:r>
      <w:r w:rsidRPr="006F5969">
        <w:rPr>
          <w:rFonts w:ascii="Times New Roman" w:hAnsi="Times New Roman" w:cs="Times New Roman"/>
          <w:sz w:val="24"/>
          <w:szCs w:val="24"/>
        </w:rPr>
        <w:lastRenderedPageBreak/>
        <w:t>y nodweddion yn cynyddu wrth iddynt wneud hyn. Cytunir damcaniaethwyr Vygotsky a Piaget ar yr elfen yma. Nodir Lloyd et al (1999)  bod Vygotsky  a Piaget yn rhannu“ the belief that children are active in their own development”.  Gwelwyd bod trafod ar lafar y dasg neu nodweddion nid yn unig yn gymorth i’r plentyn dan arsylwad ond i weddill y dosbarth hefyd. Felly i gyfoethogi hyn roedd amser gan bawb ar ddechrau’r wers i drafod y wers flaenorol i sicrhau dealltwriaeth cyn symud ymlaen i’r wers/dasg nesaf.</w:t>
      </w:r>
    </w:p>
    <w:p w:rsidR="00663EE5" w:rsidRPr="006F5969" w:rsidRDefault="004E7A79"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Gellir dadlau wrth i’r plentyn trafod ar lafar mae hyn yn cefnogi ac yn datblygu elfen gymdeithasol y model ASG. Datblygir sgil o gymdeithasu trwy’r iaith Gymraeg a fydd yn y pendraw yn gymorth i’w gwaith yn y dosbarth. Cefnogir yr elfennau yma gyda dibenion newydd y cwricwlwm, yn sicr yr ail ddiben ‘yn gyfranogwyr mentrus, creadigol’ (Donaldson, 2015, t. 29). Mae’r cwricwlwm yn gofyn hefyd i gael disgyblion yng nghlwm gyda’r addysgu, weithiau gadael y disgyblion i arwain yr addysgu. Gwelir hyn y bersonol yn elfen wych i weld sut yn union mae’r plant yn hoffi dysgu , yn ogystal â rhoi cymorth i gynllunio athrawon.</w:t>
      </w:r>
    </w:p>
    <w:p w:rsidR="00785E88" w:rsidRPr="006F5969" w:rsidRDefault="004E7A79" w:rsidP="00CE0710">
      <w:pPr>
        <w:spacing w:line="360" w:lineRule="auto"/>
        <w:rPr>
          <w:rFonts w:ascii="Times New Roman" w:hAnsi="Times New Roman" w:cs="Times New Roman"/>
          <w:sz w:val="24"/>
          <w:szCs w:val="24"/>
        </w:rPr>
      </w:pPr>
      <w:r w:rsidRPr="006F5969">
        <w:rPr>
          <w:rFonts w:ascii="Times New Roman" w:hAnsi="Times New Roman" w:cs="Times New Roman"/>
          <w:sz w:val="24"/>
          <w:szCs w:val="24"/>
        </w:rPr>
        <w:t>O ran deallusrwydd o’r nodweddion, nodwyd nid tan un wers benodol yn ystod yr wythnos bu’r plentyn dan arsylwad wedi caffael y sgil. Cynlluniwyd tasg lle yr oedd rhaid trefnu’r gerdd diemwnt yn gywir. Gwahaniaethu rhwng berfau ac ansoddeiriau a’i leoli nhw yn y llinell briodol o’r gerdd. Gwelwyd yma drafferthion ambell ddisgybl yn unol â’r plentyn dan arsylwad. Nad oedden wir wedi deall ystyr y ddau agwedd gramadeg. Yn sicr roedd y disgybl yn gallu dweud ar lafar taw gair sy’n disgrifio yw ansoddair ac yn y blaen, ond nid oedd y disgybl yn gallu gwahaniaethu yn ystod y dasg. Felly roed angen ail-ymweld ac ystyr y ddau air. Bendant ar ôl hyn dechreuodd dealltwriaeth y plentyn sefydlu eu hun. Eto dysgu trwy weld a gwneud oedd well gyda’r plentyn. Gwelir atodiad 2 ar gyfer esiampl o’r gweithgaredd.</w:t>
      </w:r>
    </w:p>
    <w:p w:rsidR="00475604" w:rsidRPr="006F5969" w:rsidRDefault="00D573B2" w:rsidP="00CE0710">
      <w:pPr>
        <w:spacing w:line="360" w:lineRule="auto"/>
        <w:rPr>
          <w:rFonts w:ascii="Times New Roman" w:hAnsi="Times New Roman" w:cs="Times New Roman"/>
          <w:sz w:val="24"/>
          <w:szCs w:val="24"/>
        </w:rPr>
      </w:pPr>
      <w:r>
        <w:rPr>
          <w:rFonts w:ascii="Times New Roman" w:hAnsi="Times New Roman" w:cs="Times New Roman"/>
          <w:sz w:val="24"/>
          <w:szCs w:val="24"/>
        </w:rPr>
        <w:t xml:space="preserve">I ddatblygu gwybodaeth y plentyn dan arsylwad o’r nodweddion yma, defnyddiwyd y strategaeth geirio gwych. Cyhoeddir gan Addysg Andrell o dan yr enw Big Writing (2019). I gynyddu a gwellhau gwaith creadigol disgyblion ac i sicrhau eu bod nhw’n defnyddio ystod eang o eirfa newydd yw prif nod/bwriad y strategaeth. Mae’r strategaeth yn cwmpasu llawer o sgiliau , maent yn pwysleisio’r pwysigrwydd o ymarferion ar lafar cyn unrhyw fath o ysgrifennu. Gellir nodi bod hyn yn cysylltu â gwaith cyfnod sylfaen o 'tric a chlic' lle mae rhaid cael y profiad cadarn o ffoneg cyn ysgrifennu. Trosglwyddir y sgil yma hyd at ddiwedd yr ysol gynradd ym mlwyddyn 6. Yn sicr cytunir Wilson (2019) gyda’r agwedd yma trwy </w:t>
      </w:r>
      <w:r>
        <w:rPr>
          <w:rFonts w:ascii="Times New Roman" w:hAnsi="Times New Roman" w:cs="Times New Roman"/>
          <w:sz w:val="24"/>
          <w:szCs w:val="24"/>
        </w:rPr>
        <w:lastRenderedPageBreak/>
        <w:t>nodi “if a child can’t say it ... a child can’t write it”. Heb ddefnyddio’r nodweddion berfau ac ansoddeiriau o fewn ei waith , ni fydd unrhyw bwrpas na strwythur i’r gwaith ar y diwedd. Yn ogystal os nad oedd y sgiliau sylfaenol llafar ac ysgrifennu gyda’r plentyn dan arsylwad wedyn ni fyddai wedi gallu cyflawni’r dasg, felly mae’r adeiladu ar sgiliau yn holl bwysig.</w:t>
      </w:r>
    </w:p>
    <w:p w:rsidR="007D04AB" w:rsidRPr="006F5969" w:rsidRDefault="007D04AB" w:rsidP="00475604">
      <w:pPr>
        <w:spacing w:line="360" w:lineRule="auto"/>
        <w:ind w:left="720"/>
        <w:rPr>
          <w:rFonts w:ascii="Times New Roman" w:hAnsi="Times New Roman" w:cs="Times New Roman"/>
          <w:sz w:val="24"/>
          <w:szCs w:val="24"/>
        </w:rPr>
      </w:pPr>
      <w:r w:rsidRPr="006F5969">
        <w:rPr>
          <w:rFonts w:ascii="Times New Roman" w:hAnsi="Times New Roman" w:cs="Times New Roman"/>
          <w:sz w:val="24"/>
          <w:szCs w:val="24"/>
        </w:rPr>
        <w:t>Successful writing is like ballet. It is only when all the steps have been learnt, the sequences have been rehearsed and re-rehearsed, the techniques have been hines and the perfomrer has brought them all together in a wonderful interpretation of performance, that the abilities of the dancer (or the writer) can be truly judged (Oxford Primary Writing Assessment, 2019</w:t>
      </w:r>
      <w:r w:rsidR="00475604" w:rsidRPr="006F5969">
        <w:rPr>
          <w:rFonts w:ascii="Times New Roman" w:hAnsi="Times New Roman" w:cs="Times New Roman"/>
          <w:sz w:val="24"/>
          <w:szCs w:val="24"/>
        </w:rPr>
        <w:t>, dyfynnwyd yn Andrell Education, 2019</w:t>
      </w:r>
      <w:r w:rsidRPr="006F5969">
        <w:rPr>
          <w:rFonts w:ascii="Times New Roman" w:hAnsi="Times New Roman" w:cs="Times New Roman"/>
          <w:sz w:val="24"/>
          <w:szCs w:val="24"/>
        </w:rPr>
        <w:t>)</w:t>
      </w:r>
    </w:p>
    <w:p w:rsidR="008F0E78" w:rsidRPr="006F5969" w:rsidRDefault="00A83260" w:rsidP="00A83260">
      <w:pPr>
        <w:spacing w:line="360" w:lineRule="auto"/>
        <w:rPr>
          <w:rFonts w:ascii="Times New Roman" w:hAnsi="Times New Roman" w:cs="Times New Roman"/>
          <w:sz w:val="24"/>
          <w:szCs w:val="24"/>
        </w:rPr>
      </w:pPr>
      <w:r w:rsidRPr="006F5969">
        <w:rPr>
          <w:rFonts w:ascii="Times New Roman" w:hAnsi="Times New Roman" w:cs="Times New Roman"/>
          <w:sz w:val="24"/>
          <w:szCs w:val="24"/>
        </w:rPr>
        <w:t>Nodir Estyn (2011) bod arweinwyr cyfnodau sylfaen ysgolion ddim yn herio plant digon o ran medrau llythrennedd ysgrifennu a darllen felly mae’r gwaith yn gyfyngedig. A diffyg ymarferion llafar y</w:t>
      </w:r>
      <w:r w:rsidR="00D573B2">
        <w:rPr>
          <w:rFonts w:ascii="Times New Roman" w:hAnsi="Times New Roman" w:cs="Times New Roman"/>
          <w:sz w:val="24"/>
          <w:szCs w:val="24"/>
        </w:rPr>
        <w:t>w’r</w:t>
      </w:r>
      <w:r w:rsidRPr="006F5969">
        <w:rPr>
          <w:rFonts w:ascii="Times New Roman" w:hAnsi="Times New Roman" w:cs="Times New Roman"/>
          <w:sz w:val="24"/>
          <w:szCs w:val="24"/>
        </w:rPr>
        <w:t xml:space="preserve"> rheswm? Er mwyn i blant allu deall yn union a chymhwyso’r sgiliau i waith a bywyd bod dydd, gall defnyddio model Estyn o CYC sef caffael, ymarfer a chymhwyso fod o ffydd fawr. Os defnyddir y model yma yn unol â’r strategaeth geirio gwych bydd caffael sgil y plentyn dan arsylwad yn digwydd yn gynharach. Rhaid i’r plentyn deall ystyr yr eirfa gramadeg er mwyn ymarfer ac yn y pendraw cymhwyso i’w gwaith.</w:t>
      </w:r>
    </w:p>
    <w:p w:rsidR="00BC6087" w:rsidRPr="006F5969" w:rsidRDefault="00C03762" w:rsidP="00A83260">
      <w:pPr>
        <w:spacing w:line="360" w:lineRule="auto"/>
        <w:rPr>
          <w:rFonts w:ascii="Times New Roman" w:hAnsi="Times New Roman" w:cs="Times New Roman"/>
          <w:sz w:val="24"/>
          <w:szCs w:val="24"/>
        </w:rPr>
      </w:pPr>
      <w:r w:rsidRPr="006F5969">
        <w:rPr>
          <w:rFonts w:ascii="Times New Roman" w:hAnsi="Times New Roman" w:cs="Times New Roman"/>
          <w:sz w:val="24"/>
          <w:szCs w:val="24"/>
        </w:rPr>
        <w:t>Amlyga Estyn (2015) yn adroddiad ar ysgol Gwynfryn bod parodrwydd i gynyddu lefelau a medrau llythrennedd disgyblion drwy weithio gydag ysgolion clwstwr ar y prosiect Geirio Gwych. Dyma gyswllt uniongyrchol a llwyddiant o ran lefelau'r ymbarél llythrennedd.</w:t>
      </w:r>
    </w:p>
    <w:p w:rsidR="00BC6087" w:rsidRPr="006F5969" w:rsidRDefault="00C03762" w:rsidP="00A83260">
      <w:pPr>
        <w:spacing w:line="360" w:lineRule="auto"/>
        <w:rPr>
          <w:rFonts w:ascii="Times New Roman" w:hAnsi="Times New Roman" w:cs="Times New Roman"/>
          <w:sz w:val="24"/>
          <w:szCs w:val="24"/>
        </w:rPr>
      </w:pPr>
      <w:r w:rsidRPr="006F5969">
        <w:rPr>
          <w:rFonts w:ascii="Times New Roman" w:hAnsi="Times New Roman" w:cs="Times New Roman"/>
          <w:sz w:val="24"/>
          <w:szCs w:val="24"/>
        </w:rPr>
        <w:t>Er nad yw’r strategaeth yng nghlwm a sefydliad y cwricwlwm mae cysylltiadau a chefnogaeth yn ymddangos. Wrth ddarllen y rhaglen astudio ar gyfer Cymraeg (APADGOS, 2015) gwelwch fod deilliannau yn benodol 4, 5 a 6 yn nodi gwahanol eirfa sydd angen defnyddio i gyrraedd y lefelau yna.</w:t>
      </w:r>
    </w:p>
    <w:p w:rsidR="00B633CD" w:rsidRPr="006F5969" w:rsidRDefault="00B633CD" w:rsidP="00A83260">
      <w:pPr>
        <w:spacing w:line="360" w:lineRule="auto"/>
        <w:rPr>
          <w:rFonts w:ascii="Times New Roman" w:hAnsi="Times New Roman" w:cs="Times New Roman"/>
          <w:sz w:val="24"/>
          <w:szCs w:val="24"/>
        </w:rPr>
      </w:pPr>
      <w:r w:rsidRPr="006F5969">
        <w:rPr>
          <w:rFonts w:ascii="Times New Roman" w:hAnsi="Times New Roman" w:cs="Times New Roman"/>
          <w:b/>
          <w:sz w:val="24"/>
          <w:szCs w:val="24"/>
        </w:rPr>
        <w:t>Lefel 4</w:t>
      </w:r>
      <w:r w:rsidRPr="006F5969">
        <w:rPr>
          <w:rFonts w:ascii="Times New Roman" w:hAnsi="Times New Roman" w:cs="Times New Roman"/>
          <w:sz w:val="24"/>
          <w:szCs w:val="24"/>
        </w:rPr>
        <w:t xml:space="preserve"> – “Bydd y dysgwyr yn ysgrifennu’n feddylgar a dychmygus gan ddangos gafael eithaf sicr ar ffurf”</w:t>
      </w:r>
    </w:p>
    <w:p w:rsidR="00B633CD" w:rsidRPr="006F5969" w:rsidRDefault="00B633CD" w:rsidP="00A83260">
      <w:pPr>
        <w:spacing w:line="360" w:lineRule="auto"/>
        <w:rPr>
          <w:rFonts w:ascii="Times New Roman" w:hAnsi="Times New Roman" w:cs="Times New Roman"/>
          <w:sz w:val="24"/>
          <w:szCs w:val="24"/>
        </w:rPr>
      </w:pPr>
      <w:r w:rsidRPr="006F5969">
        <w:rPr>
          <w:rFonts w:ascii="Times New Roman" w:hAnsi="Times New Roman" w:cs="Times New Roman"/>
          <w:b/>
          <w:sz w:val="24"/>
          <w:szCs w:val="24"/>
        </w:rPr>
        <w:t>Lefel 5</w:t>
      </w:r>
      <w:r w:rsidRPr="006F5969">
        <w:rPr>
          <w:rFonts w:ascii="Times New Roman" w:hAnsi="Times New Roman" w:cs="Times New Roman"/>
          <w:sz w:val="24"/>
          <w:szCs w:val="24"/>
        </w:rPr>
        <w:t xml:space="preserve"> – “Bydd y dysgwyr yn ysgrifennu’n glir, yn amrywiol ac yn ddiddorol i amrywiaeth o bwrpasau, gan ddangos sylwgarwch, dychymyg a gafael sicr ar ffurf”</w:t>
      </w:r>
    </w:p>
    <w:p w:rsidR="00B633CD" w:rsidRPr="006F5969" w:rsidRDefault="00B633CD" w:rsidP="00A83260">
      <w:pPr>
        <w:spacing w:line="360" w:lineRule="auto"/>
        <w:rPr>
          <w:rFonts w:ascii="Times New Roman" w:hAnsi="Times New Roman" w:cs="Times New Roman"/>
          <w:sz w:val="24"/>
          <w:szCs w:val="24"/>
        </w:rPr>
      </w:pPr>
      <w:r w:rsidRPr="006F5969">
        <w:rPr>
          <w:rFonts w:ascii="Times New Roman" w:hAnsi="Times New Roman" w:cs="Times New Roman"/>
          <w:b/>
          <w:sz w:val="24"/>
          <w:szCs w:val="24"/>
        </w:rPr>
        <w:t>Lefel 6</w:t>
      </w:r>
      <w:r w:rsidRPr="006F5969">
        <w:rPr>
          <w:rFonts w:ascii="Times New Roman" w:hAnsi="Times New Roman" w:cs="Times New Roman"/>
          <w:sz w:val="24"/>
          <w:szCs w:val="24"/>
        </w:rPr>
        <w:t xml:space="preserve"> – “  Bydd gwaith ysgrifennu’r dysgwyr yn denu ac yn cynnal diddordeb y darllenydd drwy’r dewis bwriadol o eirfa, ymadroddion a ffurfiau brawddegol wrth ddatblygu disgrifiadau, syniadau a dadleuon.”</w:t>
      </w:r>
    </w:p>
    <w:p w:rsidR="00C03762" w:rsidRPr="006F5969" w:rsidRDefault="00C03762" w:rsidP="00A83260">
      <w:pPr>
        <w:spacing w:line="360" w:lineRule="auto"/>
        <w:rPr>
          <w:rFonts w:ascii="Times New Roman" w:hAnsi="Times New Roman" w:cs="Times New Roman"/>
          <w:sz w:val="24"/>
          <w:szCs w:val="24"/>
        </w:rPr>
      </w:pPr>
      <w:r w:rsidRPr="006F5969">
        <w:rPr>
          <w:rFonts w:ascii="Times New Roman" w:hAnsi="Times New Roman" w:cs="Times New Roman"/>
          <w:sz w:val="24"/>
          <w:szCs w:val="24"/>
        </w:rPr>
        <w:lastRenderedPageBreak/>
        <w:t>Mae’r datblygiad sgil ac ymwybyddiaeth o nodweddion dim ond yn gweithio trwy gysondeb a pharhad o’r strategaeth. Mewn sefyllfa pan mae athro neu athrawes cyflenwi yn y dosbarth bydd datblygiad plentyn yn cael eu rhwystro, oherwydd diffyg ymwybyddiaeth yr athro/athrawes o’r strategaeth. Dywed dwy athrawes o ysgol leol yng Nghaerfyrddin bod gwaith gwahanol yn cael ei chwblhau os nad yw’r athro gwreiddiol yn y dosbarth, oherwydd nad yw’r athro cyflenwi yn ymwybodol o’r strategaeth a sut i’w gweithredu.</w:t>
      </w:r>
    </w:p>
    <w:p w:rsidR="002C3967" w:rsidRPr="006F5969" w:rsidRDefault="002C3967" w:rsidP="00397DFB">
      <w:pPr>
        <w:spacing w:line="360" w:lineRule="auto"/>
        <w:rPr>
          <w:rFonts w:ascii="Times New Roman" w:hAnsi="Times New Roman" w:cs="Times New Roman"/>
          <w:sz w:val="28"/>
          <w:szCs w:val="24"/>
          <w:u w:val="single"/>
        </w:rPr>
      </w:pPr>
      <w:r w:rsidRPr="006F5969">
        <w:rPr>
          <w:rFonts w:ascii="Times New Roman" w:hAnsi="Times New Roman" w:cs="Times New Roman"/>
          <w:sz w:val="28"/>
          <w:szCs w:val="24"/>
          <w:u w:val="single"/>
        </w:rPr>
        <w:t>Diweddglo</w:t>
      </w:r>
    </w:p>
    <w:p w:rsidR="007D7C6E" w:rsidRPr="006F5969" w:rsidRDefault="00E8614C" w:rsidP="00397DFB">
      <w:pPr>
        <w:spacing w:line="360" w:lineRule="auto"/>
        <w:rPr>
          <w:rFonts w:ascii="Times New Roman" w:hAnsi="Times New Roman" w:cs="Times New Roman"/>
          <w:sz w:val="24"/>
          <w:szCs w:val="24"/>
        </w:rPr>
      </w:pPr>
      <w:r w:rsidRPr="006F5969">
        <w:rPr>
          <w:rFonts w:ascii="Times New Roman" w:hAnsi="Times New Roman" w:cs="Times New Roman"/>
          <w:sz w:val="24"/>
          <w:szCs w:val="24"/>
        </w:rPr>
        <w:t>Nodaf y ffordd ymlaen i’r plentyn dan arsylwad i sicrhau cynnydd ac i sicrhau dealltwriaeth gadarn o’r ymbarél sgiliau amser. Yn gyntaf awgrymwyd mynd yn ôl i’r dechrau ac adolygu camau’r cloc, pwrpas hwn bydd i ddeall yn ddofn bod 60eiliad mewn munud ac yn y blaen. Yng nghlwm a hyn awgrymwyd bod angen adolygu’r cloc 24awr i ddeall le mae’r diwrnod canlynol yn dechrau le mae’r diwrnod canlynol yn dechrau trwy nodi yn gywir 00:00. Gyda’r ddau bwynt yma cynghorwyd i ddefnyddio adnoddau gweledol a chynnal ymarferion rhyngweithiol i gyfoethogi’r dysgu. Cytunir fel o balen Askew (2016) bod prosesau gweledol un un cam o adeiladu ar sgil penodol er mwyn cael y deallusrwydd clir.</w:t>
      </w:r>
    </w:p>
    <w:p w:rsidR="00E8614C" w:rsidRPr="006F5969" w:rsidRDefault="00E8614C" w:rsidP="00397DFB">
      <w:pPr>
        <w:spacing w:line="360" w:lineRule="auto"/>
        <w:rPr>
          <w:rFonts w:ascii="Times New Roman" w:hAnsi="Times New Roman" w:cs="Times New Roman"/>
          <w:sz w:val="24"/>
          <w:szCs w:val="24"/>
        </w:rPr>
      </w:pPr>
      <w:r w:rsidRPr="006F5969">
        <w:rPr>
          <w:rFonts w:ascii="Times New Roman" w:hAnsi="Times New Roman" w:cs="Times New Roman"/>
          <w:sz w:val="24"/>
          <w:szCs w:val="24"/>
        </w:rPr>
        <w:t>Nid o reidrwydd ffordd ymlaen i’r plentyn dan arsylwad yw’r pwynt nesaf, ond ffordd o wellhau a datblygu i’r athrawes wrth gynllunio. Penderfynir o hyn ymlaen i fabwysiadu ac ymgorffori agweddau’r model cysylltiol wrth gynllunio gwersi mathemateg. Yn sicrhau bod profiadau diriaethol, adnoddau ar gael ac i gynnwys iaith a lluniau perthnasol i’r pwnc. Ar y safbwynt o gasglu data gan ddefnyddio’r dull mosaig, ni weithiwyd gyda’r plentyn dan arsylwad. Gofynnwyd cwestiynau ar sail sut oedd yn hoffi dysgu mathemateg, mwyafrif o’r amser nad oedd ateb penodol ganddo. Casglwyd y data yn unig drwy arsylwadau a dadansoddi gwaith. Ar y llaw arall gwelwyd bod y model ASG yn strategaeth dda i ddefnyddio yn y dosbarth. Gellir defnyddio gyda’r plant er mwyn iddynt weld nid dim ond dysgu sut i ddatrys problemau mae rhaid iddynt wneud, ond wir ddeall y sgil.</w:t>
      </w:r>
    </w:p>
    <w:p w:rsidR="00525D86" w:rsidRPr="006F5969" w:rsidRDefault="00525D86" w:rsidP="00397DFB">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Sicrhawyd camau gweithredu ar gyfer y plentyn dan arsylwad ar sail ei datblygiad yn yr iaith Gymraeg. Yn dilyn nodweddion strategaeth geirio gwych y cam cyntaf yw creu wal GACA sef: gwefreiriau, atalnodi, cysyllteiriau ac agoriadau. Mae’r wal yn nodwedd sylfaenol bwysig, heb y wal ni fydd y strategaeth yn gallu bod yn llwyddiannus. Yn anffodus ni welwyd wal yn yr ysgol PAP. Y cam nesaf i’r ysgol a’r plentyn yw sicrhau defnydd o’r wal, ychwanegu geirfa newydd a rhyngweithio gyda’r wal yn ystod gwersi. Y cam olaf yw cysylltu’r wal â gwaith/thema’r dosbarth a’i newid ac ychwanegu yn gyson. Nid yn unig iaith </w:t>
      </w:r>
      <w:r w:rsidRPr="006F5969">
        <w:rPr>
          <w:rFonts w:ascii="Times New Roman" w:hAnsi="Times New Roman" w:cs="Times New Roman"/>
          <w:sz w:val="24"/>
          <w:szCs w:val="24"/>
        </w:rPr>
        <w:lastRenderedPageBreak/>
        <w:t>a geirfa Cymraeg mae’r wal yn cael ei ddefnyddio am, ond gellir rhannu’r nodweddion GACA i ddangos geiriau Saesneg hefyd. Yn benodol bydd hyn yn digwydd o flwyddyn 3 hyd at flwyddyn 6, lle mae Saesneg fel pwnc yn cael ei gyflwyno. Gyda’r continwwm yma bydd tebygrwydd i’r plentyn dangos perchnogaeth dros ei gwaith oherwydd maent yn deall y syniad o brofiad ac yn gyson yn ychwanegu i’r wal yn bersonol. Rhaid bod pob dosbarth a wal GACA, naill wal neu drên i’r plant iau. Felly sail yr argymhellion ar sut i wella'r ddarpariaeth addysgu er mwyn hybu datblygiad y plentyn yw ar y strategaeth Geirio Gwych.</w:t>
      </w:r>
    </w:p>
    <w:p w:rsidR="00525D86" w:rsidRPr="006F5969" w:rsidRDefault="00525D86" w:rsidP="00397DFB">
      <w:pPr>
        <w:spacing w:line="360" w:lineRule="auto"/>
        <w:rPr>
          <w:rFonts w:ascii="Times New Roman" w:hAnsi="Times New Roman" w:cs="Times New Roman"/>
          <w:sz w:val="24"/>
          <w:szCs w:val="24"/>
        </w:rPr>
      </w:pPr>
      <w:r w:rsidRPr="006F5969">
        <w:rPr>
          <w:rFonts w:ascii="Times New Roman" w:hAnsi="Times New Roman" w:cs="Times New Roman"/>
          <w:sz w:val="24"/>
          <w:szCs w:val="24"/>
        </w:rPr>
        <w:t>Agwedd bositif sydd gan y wal â’r strategaeth yw nad yw’n gyfyng i un maes dysgu yn unig, gellir ei ddefnyddio’n drawsgwricwlaidd. Cysylltir hyn a dibenion trawsgwricwlaidd Donaldson lle mae llythrennedd a rhifedd yn chwarae rhan benodol yn y cwricwlwm newydd. Wrth gyflawni’r camau yma yn sicr bydd medrau llythrennedd y plentyn dan arsylwad yn codi.</w:t>
      </w:r>
    </w:p>
    <w:p w:rsidR="00246594" w:rsidRPr="006F5969" w:rsidRDefault="00525D86" w:rsidP="00397DFB">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Gwelwyd eto nad oedd y dull mosaig wir yn gweithio gyda’r plentyn. Dim ond arsylwadau personol yng nghanol yr addysgu oedd yn llwyddiannus. Trafferthodd y plentyn i ateb cwestiynau ynglŷn â’i dysgu. Oherwydd hyn roedd gwneud neu gynnal cyfarfodydd gyda’r plentyn yn anodd. Sylwyd yn unig ar ei hoffter o dasgau ymarferol yn y gwersi.  </w:t>
      </w:r>
    </w:p>
    <w:p w:rsidR="00481C11" w:rsidRPr="006F5969" w:rsidRDefault="00397DFB" w:rsidP="00397DFB">
      <w:pPr>
        <w:spacing w:line="360" w:lineRule="auto"/>
        <w:rPr>
          <w:rFonts w:ascii="Times New Roman" w:hAnsi="Times New Roman" w:cs="Times New Roman"/>
          <w:sz w:val="24"/>
          <w:szCs w:val="24"/>
        </w:rPr>
      </w:pPr>
      <w:r w:rsidRPr="006F5969">
        <w:rPr>
          <w:rFonts w:ascii="Times New Roman" w:hAnsi="Times New Roman" w:cs="Times New Roman"/>
          <w:sz w:val="24"/>
          <w:szCs w:val="24"/>
        </w:rPr>
        <w:t>Gall sicrhau cynnydd y plentyn o ran mathemateg fod yn cwympo gyda’r modelu a sgaffaldio cywir gan yr athrawes. Cydnabuwyd gall darpariaeth yr addysgu wedi bod yn well. Modelu’n gadarn wrth rannu a nodi amser yn gywir. O ran darpariaeth gwersi Cymraeg efallai newid strwythur y tasgau defnyddio mwy o’r strategaeth sgaffaldio i weld yn union beth oedd y plentyn dan arsylwad yn deall. Amserwyd y gwersi yn ôl amserlen yr ysgol PAP, a’r cyfnod o bedair wythnos rhoddir gan y brifysgol. Yng nghyd-destun sicrhau dealltwriaeth gadarn o’r ddwy elfen ramadeg roedd angen mwy nag wythnos i’w chyflawni. O fewn wythnos roedd gofyn i ail gyflwyno berfau ac ansoddeiriau a chyflwyno nodweddion cerddi diemwnt gyda’r bwriad o greu cerdd ar y diwedd. I’r disgyblion cyrhaeddiad is roedd hyn yn anodd, yn sicr mewn sefyllfa go iawn dysgu, byddai’r dasg yma wedi ymestyn i’r wythnos ganlynol.</w:t>
      </w:r>
    </w:p>
    <w:p w:rsidR="008F1B25" w:rsidRDefault="00183126" w:rsidP="00397DFB">
      <w:pPr>
        <w:spacing w:line="360" w:lineRule="auto"/>
        <w:rPr>
          <w:rFonts w:ascii="Times New Roman" w:hAnsi="Times New Roman" w:cs="Times New Roman"/>
          <w:sz w:val="24"/>
          <w:szCs w:val="24"/>
        </w:rPr>
      </w:pPr>
      <w:r w:rsidRPr="006F5969">
        <w:rPr>
          <w:rFonts w:ascii="Times New Roman" w:hAnsi="Times New Roman" w:cs="Times New Roman"/>
          <w:sz w:val="24"/>
          <w:szCs w:val="24"/>
        </w:rPr>
        <w:t xml:space="preserve">Noda Huser (2010, dyfynnwyd yn Cowie et al, 2014, t. 55) wrth iddo ymchwilio gyda phlant iau gan ddefnyddio’r dull mosaig, bod y dull yn ei gyfanrwydd yn un da i gyfuno ystod o asesiadau gwahanol i ddangos barn y plentyn ar thema/maes penodol. Er hyn os mae oedolyn yn cynnal cyfarfod a plenty yn iau efallai bydd tebygrwydd i’r plentyn ateb mewn ffordd a fydd yn plesio’r oedolyn, dweud beth maent yn eu disgwyl, yn debyg i duedd ymchwilydd. </w:t>
      </w:r>
      <w:r w:rsidRPr="006F5969">
        <w:rPr>
          <w:rFonts w:ascii="Times New Roman" w:hAnsi="Times New Roman" w:cs="Times New Roman"/>
          <w:sz w:val="24"/>
          <w:szCs w:val="24"/>
        </w:rPr>
        <w:lastRenderedPageBreak/>
        <w:t>Amlyga i osgoi’r tuedd mae’n well creu asesiadau yn bersonol ac addas i oed y plant r mwyn cael y gorau allan o’r dull.</w:t>
      </w:r>
    </w:p>
    <w:p w:rsidR="009A218F" w:rsidRPr="009A218F" w:rsidRDefault="009A218F" w:rsidP="00397DFB">
      <w:pPr>
        <w:spacing w:line="360" w:lineRule="auto"/>
        <w:rPr>
          <w:rFonts w:ascii="Times New Roman" w:hAnsi="Times New Roman" w:cs="Times New Roman"/>
          <w:sz w:val="28"/>
          <w:szCs w:val="24"/>
          <w:u w:val="single"/>
        </w:rPr>
      </w:pPr>
      <w:r w:rsidRPr="009A218F">
        <w:rPr>
          <w:rFonts w:ascii="Times New Roman" w:hAnsi="Times New Roman" w:cs="Times New Roman"/>
          <w:sz w:val="28"/>
          <w:szCs w:val="24"/>
          <w:u w:val="single"/>
        </w:rPr>
        <w:t>Rhestr Cyfeirnodi</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Addysg a Sgiliau (2019) </w:t>
      </w:r>
      <w:r w:rsidRPr="00C86B30">
        <w:rPr>
          <w:rFonts w:ascii="Times New Roman" w:hAnsi="Times New Roman" w:cs="Times New Roman"/>
          <w:i/>
          <w:sz w:val="24"/>
          <w:szCs w:val="24"/>
        </w:rPr>
        <w:t xml:space="preserve">Paratoi ar gyfer y cwricwlwm newydd. Mathemateg a Rhifedd. </w:t>
      </w:r>
      <w:r w:rsidRPr="00C86B30">
        <w:rPr>
          <w:rFonts w:ascii="Times New Roman" w:hAnsi="Times New Roman" w:cs="Times New Roman"/>
          <w:sz w:val="24"/>
          <w:szCs w:val="24"/>
        </w:rPr>
        <w:t xml:space="preserve">Caerdydd: Llywodraeth Cymru. Ar gael: </w:t>
      </w:r>
      <w:r w:rsidRPr="00C86B30">
        <w:rPr>
          <w:rFonts w:ascii="Times New Roman" w:hAnsi="Times New Roman" w:cs="Times New Roman"/>
          <w:sz w:val="24"/>
          <w:szCs w:val="24"/>
        </w:rPr>
        <w:fldChar w:fldCharType="begin"/>
      </w:r>
      <w:r w:rsidRPr="00C86B30">
        <w:rPr>
          <w:rFonts w:ascii="Times New Roman" w:hAnsi="Times New Roman" w:cs="Times New Roman"/>
          <w:sz w:val="24"/>
          <w:szCs w:val="24"/>
        </w:rPr>
        <w:instrText xml:space="preserve"> HYPERLINK "https://llyw.cymru/paratoi-ar-gyfer-y-cwricwlwm-newydd" </w:instrText>
      </w:r>
      <w:r w:rsidRPr="00C86B30">
        <w:rPr>
          <w:rFonts w:ascii="Times New Roman" w:hAnsi="Times New Roman" w:cs="Times New Roman"/>
          <w:sz w:val="24"/>
          <w:szCs w:val="24"/>
        </w:rPr>
        <w:fldChar w:fldCharType="separate"/>
      </w:r>
      <w:r w:rsidRPr="00C86B30">
        <w:rPr>
          <w:rStyle w:val="Hyperlink"/>
          <w:rFonts w:ascii="Times New Roman" w:hAnsi="Times New Roman" w:cs="Times New Roman"/>
          <w:sz w:val="24"/>
          <w:szCs w:val="24"/>
        </w:rPr>
        <w:t>https://llyw.cymru/paratoi-ar-gyfer-y-cwricwlwm-newydd</w:t>
      </w:r>
      <w:r w:rsidRPr="00C86B30">
        <w:rPr>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Ebrill 1af 2019)</w:t>
      </w:r>
      <w:bookmarkStart w:id="1" w:name="_GoBack"/>
      <w:bookmarkEnd w:id="1"/>
    </w:p>
    <w:p w:rsidR="009A218F" w:rsidRPr="00C86B30" w:rsidRDefault="009A218F" w:rsidP="009A218F">
      <w:pPr>
        <w:spacing w:line="360" w:lineRule="auto"/>
        <w:rPr>
          <w:rStyle w:val="selectable"/>
          <w:rFonts w:ascii="Times New Roman" w:hAnsi="Times New Roman" w:cs="Times New Roman"/>
          <w:color w:val="000000"/>
          <w:sz w:val="24"/>
          <w:szCs w:val="24"/>
        </w:rPr>
      </w:pPr>
      <w:r w:rsidRPr="00C86B30">
        <w:rPr>
          <w:rStyle w:val="selectable"/>
          <w:rFonts w:ascii="Times New Roman" w:hAnsi="Times New Roman" w:cs="Times New Roman"/>
          <w:color w:val="000000"/>
          <w:sz w:val="24"/>
          <w:szCs w:val="24"/>
        </w:rPr>
        <w:t xml:space="preserve">Andrell Education. (2019) </w:t>
      </w:r>
      <w:r w:rsidRPr="00C86B30">
        <w:rPr>
          <w:rStyle w:val="selectable"/>
          <w:rFonts w:ascii="Times New Roman" w:hAnsi="Times New Roman" w:cs="Times New Roman"/>
          <w:i/>
          <w:color w:val="000000"/>
          <w:sz w:val="24"/>
          <w:szCs w:val="24"/>
        </w:rPr>
        <w:t>What is Big Writing.</w:t>
      </w:r>
      <w:r w:rsidRPr="00C86B30">
        <w:rPr>
          <w:rStyle w:val="selectable"/>
          <w:rFonts w:ascii="Times New Roman" w:hAnsi="Times New Roman" w:cs="Times New Roman"/>
          <w:color w:val="000000"/>
          <w:sz w:val="24"/>
          <w:szCs w:val="24"/>
        </w:rPr>
        <w:t xml:space="preserve"> Crigglestone, Wakefield. Ar gael:</w:t>
      </w:r>
      <w:r w:rsidRPr="00C86B30">
        <w:rPr>
          <w:rFonts w:ascii="Times New Roman" w:hAnsi="Times New Roman" w:cs="Times New Roman"/>
          <w:sz w:val="24"/>
          <w:szCs w:val="24"/>
        </w:rPr>
        <w:t xml:space="preserve"> </w:t>
      </w:r>
      <w:hyperlink r:id="rId8" w:history="1">
        <w:r w:rsidRPr="00C86B30">
          <w:rPr>
            <w:rStyle w:val="Hyperlink"/>
            <w:rFonts w:ascii="Times New Roman" w:hAnsi="Times New Roman" w:cs="Times New Roman"/>
            <w:sz w:val="24"/>
            <w:szCs w:val="24"/>
          </w:rPr>
          <w:t>http://www.andrelleducation.com/big-writing/</w:t>
        </w:r>
      </w:hyperlink>
      <w:r w:rsidRPr="00C86B30">
        <w:rPr>
          <w:rStyle w:val="selectable"/>
          <w:rFonts w:ascii="Times New Roman" w:hAnsi="Times New Roman" w:cs="Times New Roman"/>
          <w:color w:val="000000"/>
          <w:sz w:val="24"/>
          <w:szCs w:val="24"/>
        </w:rPr>
        <w:t xml:space="preserve"> (Mynediad: Mawrth 29ain 2019)</w:t>
      </w:r>
    </w:p>
    <w:p w:rsidR="009A218F" w:rsidRPr="00C86B30" w:rsidRDefault="009A218F" w:rsidP="009A218F">
      <w:pPr>
        <w:spacing w:line="360" w:lineRule="auto"/>
        <w:rPr>
          <w:rFonts w:ascii="Times New Roman" w:hAnsi="Times New Roman" w:cs="Times New Roman"/>
          <w:i/>
          <w:sz w:val="24"/>
          <w:szCs w:val="24"/>
        </w:rPr>
      </w:pPr>
      <w:r w:rsidRPr="00C86B30">
        <w:rPr>
          <w:rFonts w:ascii="Times New Roman" w:hAnsi="Times New Roman" w:cs="Times New Roman"/>
          <w:sz w:val="24"/>
          <w:szCs w:val="24"/>
        </w:rPr>
        <w:t xml:space="preserve">APADGOS. (2015) </w:t>
      </w:r>
      <w:r w:rsidRPr="00C86B30">
        <w:rPr>
          <w:rFonts w:ascii="Times New Roman" w:hAnsi="Times New Roman" w:cs="Times New Roman"/>
          <w:i/>
          <w:sz w:val="24"/>
          <w:szCs w:val="24"/>
        </w:rPr>
        <w:t xml:space="preserve">Rhaglen Astudio ar gyfer Cymraeg Cyfnodau Allweddol 2-4. </w:t>
      </w:r>
      <w:r w:rsidRPr="00C86B30">
        <w:rPr>
          <w:rFonts w:ascii="Times New Roman" w:hAnsi="Times New Roman" w:cs="Times New Roman"/>
          <w:sz w:val="24"/>
          <w:szCs w:val="24"/>
        </w:rPr>
        <w:t xml:space="preserve">Caerdydd: Llywodraeth Cymru. Ar gael: </w:t>
      </w:r>
      <w:r w:rsidRPr="00C86B30">
        <w:rPr>
          <w:rFonts w:ascii="Times New Roman" w:hAnsi="Times New Roman" w:cs="Times New Roman"/>
          <w:sz w:val="24"/>
          <w:szCs w:val="24"/>
        </w:rPr>
        <w:fldChar w:fldCharType="begin"/>
      </w:r>
      <w:r w:rsidRPr="00C86B30">
        <w:rPr>
          <w:rFonts w:ascii="Times New Roman" w:hAnsi="Times New Roman" w:cs="Times New Roman"/>
          <w:sz w:val="24"/>
          <w:szCs w:val="24"/>
        </w:rPr>
        <w:instrText xml:space="preserve"> HYPERLINK "https://learning.gov.wales/docs/learningwales/publications/150717-nc-welsh-cy-ve3.pdf" </w:instrText>
      </w:r>
      <w:r w:rsidRPr="00C86B30">
        <w:rPr>
          <w:rFonts w:ascii="Times New Roman" w:hAnsi="Times New Roman" w:cs="Times New Roman"/>
          <w:sz w:val="24"/>
          <w:szCs w:val="24"/>
        </w:rPr>
        <w:fldChar w:fldCharType="separate"/>
      </w:r>
      <w:r w:rsidRPr="00C86B30">
        <w:rPr>
          <w:rStyle w:val="Hyperlink"/>
          <w:rFonts w:ascii="Times New Roman" w:hAnsi="Times New Roman" w:cs="Times New Roman"/>
          <w:sz w:val="24"/>
          <w:szCs w:val="24"/>
        </w:rPr>
        <w:t>https://learning.gov.wales/docs/learningwales/publications/150717-nc-welsh-cy-ve3.pdf</w:t>
      </w:r>
      <w:r w:rsidRPr="00C86B30">
        <w:rPr>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Mawrth 29ain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APADGOS. (2015)</w:t>
      </w:r>
      <w:r w:rsidRPr="00C86B30">
        <w:rPr>
          <w:rFonts w:ascii="Times New Roman" w:hAnsi="Times New Roman" w:cs="Times New Roman"/>
          <w:i/>
          <w:sz w:val="24"/>
          <w:szCs w:val="24"/>
        </w:rPr>
        <w:t xml:space="preserve"> Rhaglen Astudio ar gyfer Mathemateg Cyfnodau Allweddol 2-4. </w:t>
      </w:r>
      <w:r w:rsidRPr="00C86B30">
        <w:rPr>
          <w:rFonts w:ascii="Times New Roman" w:hAnsi="Times New Roman" w:cs="Times New Roman"/>
          <w:sz w:val="24"/>
          <w:szCs w:val="24"/>
        </w:rPr>
        <w:t xml:space="preserve">Caerdydd: Llywodraeth Cymru. Ar gael: </w:t>
      </w:r>
      <w:r>
        <w:fldChar w:fldCharType="begin"/>
      </w:r>
      <w:r>
        <w:instrText xml:space="preserve"> HYPERLINK "https://learning.gov.wales/docs/learningwales/publications/180305-nc-maths-cy.pdf" </w:instrText>
      </w:r>
      <w:r>
        <w:fldChar w:fldCharType="separate"/>
      </w:r>
      <w:r w:rsidRPr="00C86B30">
        <w:rPr>
          <w:rStyle w:val="Hyperlink"/>
          <w:rFonts w:ascii="Times New Roman" w:hAnsi="Times New Roman" w:cs="Times New Roman"/>
          <w:sz w:val="24"/>
          <w:szCs w:val="24"/>
        </w:rPr>
        <w:t>https://learning.gov.wales/docs/learningwales/publications/180305-nc-maths-cy.pdf</w:t>
      </w:r>
      <w:r>
        <w:rPr>
          <w:rStyle w:val="Hyperlink"/>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Mawrth 26ain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Askew, M. (2016) </w:t>
      </w:r>
      <w:r w:rsidRPr="00C86B30">
        <w:rPr>
          <w:rFonts w:ascii="Times New Roman" w:hAnsi="Times New Roman" w:cs="Times New Roman"/>
          <w:i/>
          <w:sz w:val="24"/>
          <w:szCs w:val="24"/>
        </w:rPr>
        <w:t xml:space="preserve">A practical guide to tranforming primary mathematics: activities and tasks that really work. </w:t>
      </w:r>
      <w:r w:rsidRPr="00C86B30">
        <w:rPr>
          <w:rFonts w:ascii="Times New Roman" w:hAnsi="Times New Roman" w:cs="Times New Roman"/>
          <w:sz w:val="24"/>
          <w:szCs w:val="24"/>
        </w:rPr>
        <w:t>London: Routledge</w:t>
      </w:r>
    </w:p>
    <w:p w:rsidR="009A218F" w:rsidRPr="00C86B30" w:rsidRDefault="009A218F" w:rsidP="009A218F">
      <w:pPr>
        <w:spacing w:line="360" w:lineRule="auto"/>
        <w:rPr>
          <w:rFonts w:ascii="Times New Roman" w:hAnsi="Times New Roman" w:cs="Times New Roman"/>
          <w:sz w:val="24"/>
          <w:szCs w:val="24"/>
          <w:lang w:val="en-GB"/>
        </w:rPr>
      </w:pPr>
      <w:r w:rsidRPr="00C86B30">
        <w:rPr>
          <w:rFonts w:ascii="Times New Roman" w:hAnsi="Times New Roman" w:cs="Times New Roman"/>
          <w:sz w:val="24"/>
          <w:szCs w:val="24"/>
          <w:lang w:val="en-GB"/>
        </w:rPr>
        <w:t xml:space="preserve">British Education Research Association. (2018) </w:t>
      </w:r>
      <w:r w:rsidRPr="00C86B30">
        <w:rPr>
          <w:rFonts w:ascii="Times New Roman" w:hAnsi="Times New Roman" w:cs="Times New Roman"/>
          <w:i/>
          <w:sz w:val="24"/>
          <w:szCs w:val="24"/>
          <w:lang w:val="en-GB"/>
        </w:rPr>
        <w:t xml:space="preserve">Ethical Guidelines for Educational Research. </w:t>
      </w:r>
      <w:proofErr w:type="spellStart"/>
      <w:r w:rsidRPr="00C86B30">
        <w:rPr>
          <w:rFonts w:ascii="Times New Roman" w:hAnsi="Times New Roman" w:cs="Times New Roman"/>
          <w:sz w:val="24"/>
          <w:szCs w:val="24"/>
          <w:lang w:val="en-GB"/>
        </w:rPr>
        <w:t>Ar</w:t>
      </w:r>
      <w:proofErr w:type="spellEnd"/>
      <w:r w:rsidRPr="00C86B30">
        <w:rPr>
          <w:rFonts w:ascii="Times New Roman" w:hAnsi="Times New Roman" w:cs="Times New Roman"/>
          <w:sz w:val="24"/>
          <w:szCs w:val="24"/>
          <w:lang w:val="en-GB"/>
        </w:rPr>
        <w:t xml:space="preserve"> </w:t>
      </w:r>
      <w:proofErr w:type="spellStart"/>
      <w:r w:rsidRPr="00C86B30">
        <w:rPr>
          <w:rFonts w:ascii="Times New Roman" w:hAnsi="Times New Roman" w:cs="Times New Roman"/>
          <w:sz w:val="24"/>
          <w:szCs w:val="24"/>
          <w:lang w:val="en-GB"/>
        </w:rPr>
        <w:t>gael</w:t>
      </w:r>
      <w:proofErr w:type="spellEnd"/>
      <w:r w:rsidRPr="00C86B30">
        <w:rPr>
          <w:rFonts w:ascii="Times New Roman" w:hAnsi="Times New Roman" w:cs="Times New Roman"/>
          <w:sz w:val="24"/>
          <w:szCs w:val="24"/>
          <w:lang w:val="en-GB"/>
        </w:rPr>
        <w:t xml:space="preserve">: </w:t>
      </w:r>
      <w:hyperlink r:id="rId9" w:history="1">
        <w:r w:rsidRPr="00C86B30">
          <w:rPr>
            <w:rStyle w:val="Hyperlink"/>
            <w:rFonts w:ascii="Times New Roman" w:hAnsi="Times New Roman" w:cs="Times New Roman"/>
            <w:sz w:val="24"/>
            <w:szCs w:val="24"/>
            <w:lang w:val="en-GB"/>
          </w:rPr>
          <w:t>https://www.bera.ac.uk/wp-content/uploads/2018/06/BERA-Ethical-Guidelines-for-Educational-Research_4thEdn_2018.pdf?noredirect=1</w:t>
        </w:r>
      </w:hyperlink>
      <w:r w:rsidRPr="00C86B30">
        <w:rPr>
          <w:rFonts w:ascii="Times New Roman" w:hAnsi="Times New Roman" w:cs="Times New Roman"/>
          <w:sz w:val="24"/>
          <w:szCs w:val="24"/>
          <w:lang w:val="en-GB"/>
        </w:rPr>
        <w:t xml:space="preserve"> (</w:t>
      </w:r>
      <w:proofErr w:type="spellStart"/>
      <w:r w:rsidRPr="00C86B30">
        <w:rPr>
          <w:rFonts w:ascii="Times New Roman" w:hAnsi="Times New Roman" w:cs="Times New Roman"/>
          <w:sz w:val="24"/>
          <w:szCs w:val="24"/>
          <w:lang w:val="en-GB"/>
        </w:rPr>
        <w:t>Mynediad</w:t>
      </w:r>
      <w:proofErr w:type="spellEnd"/>
      <w:r w:rsidRPr="00C86B30">
        <w:rPr>
          <w:rFonts w:ascii="Times New Roman" w:hAnsi="Times New Roman" w:cs="Times New Roman"/>
          <w:sz w:val="24"/>
          <w:szCs w:val="24"/>
          <w:lang w:val="en-GB"/>
        </w:rPr>
        <w:t xml:space="preserve">: </w:t>
      </w:r>
      <w:proofErr w:type="spellStart"/>
      <w:r w:rsidRPr="00C86B30">
        <w:rPr>
          <w:rFonts w:ascii="Times New Roman" w:hAnsi="Times New Roman" w:cs="Times New Roman"/>
          <w:sz w:val="24"/>
          <w:szCs w:val="24"/>
          <w:lang w:val="en-GB"/>
        </w:rPr>
        <w:t>Mawrth</w:t>
      </w:r>
      <w:proofErr w:type="spellEnd"/>
      <w:r w:rsidRPr="00C86B30">
        <w:rPr>
          <w:rFonts w:ascii="Times New Roman" w:hAnsi="Times New Roman" w:cs="Times New Roman"/>
          <w:sz w:val="24"/>
          <w:szCs w:val="24"/>
          <w:lang w:val="en-GB"/>
        </w:rPr>
        <w:t xml:space="preserve"> 25ain 2019)</w:t>
      </w:r>
    </w:p>
    <w:p w:rsidR="009A218F" w:rsidRPr="00C86B30" w:rsidRDefault="009A218F" w:rsidP="009A218F">
      <w:pPr>
        <w:spacing w:line="360" w:lineRule="auto"/>
        <w:rPr>
          <w:rFonts w:ascii="Times New Roman" w:hAnsi="Times New Roman" w:cs="Times New Roman"/>
          <w:sz w:val="24"/>
          <w:szCs w:val="24"/>
          <w:lang w:val="en-GB"/>
        </w:rPr>
      </w:pPr>
      <w:r w:rsidRPr="00C86B30">
        <w:rPr>
          <w:rFonts w:ascii="Times New Roman" w:hAnsi="Times New Roman" w:cs="Times New Roman"/>
          <w:sz w:val="24"/>
          <w:szCs w:val="24"/>
          <w:lang w:val="en-GB"/>
        </w:rPr>
        <w:t xml:space="preserve">Clark, A. and Moss, P. (2011) </w:t>
      </w:r>
      <w:r w:rsidRPr="00C86B30">
        <w:rPr>
          <w:rFonts w:ascii="Times New Roman" w:hAnsi="Times New Roman" w:cs="Times New Roman"/>
          <w:i/>
          <w:sz w:val="24"/>
          <w:szCs w:val="24"/>
          <w:lang w:val="en-GB"/>
        </w:rPr>
        <w:t>Listening to Young Children: The Mosaic Approach (2nd ed.)</w:t>
      </w:r>
      <w:r w:rsidRPr="00C86B30">
        <w:rPr>
          <w:rFonts w:ascii="Times New Roman" w:hAnsi="Times New Roman" w:cs="Times New Roman"/>
          <w:sz w:val="24"/>
          <w:szCs w:val="24"/>
          <w:lang w:val="en-GB"/>
        </w:rPr>
        <w:t xml:space="preserve"> National Children’s Bureau  </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Cotton, T.(2010) </w:t>
      </w:r>
      <w:r w:rsidRPr="00C86B30">
        <w:rPr>
          <w:rFonts w:ascii="Times New Roman" w:hAnsi="Times New Roman" w:cs="Times New Roman"/>
          <w:i/>
          <w:sz w:val="24"/>
          <w:szCs w:val="24"/>
        </w:rPr>
        <w:t>Understanding and teaching primary mathematics.</w:t>
      </w:r>
      <w:r w:rsidRPr="00C86B30">
        <w:rPr>
          <w:rFonts w:ascii="Times New Roman" w:hAnsi="Times New Roman" w:cs="Times New Roman"/>
          <w:sz w:val="24"/>
          <w:szCs w:val="24"/>
        </w:rPr>
        <w:t>Harlow, Essex, England: Pearson Education.</w:t>
      </w:r>
    </w:p>
    <w:p w:rsidR="009A218F" w:rsidRPr="00C86B30" w:rsidRDefault="009A218F" w:rsidP="009A218F">
      <w:pPr>
        <w:spacing w:line="360" w:lineRule="auto"/>
        <w:rPr>
          <w:rStyle w:val="doilink"/>
          <w:rFonts w:ascii="Times New Roman" w:hAnsi="Times New Roman" w:cs="Times New Roman"/>
          <w:sz w:val="24"/>
          <w:szCs w:val="24"/>
          <w:lang w:val="en-GB"/>
        </w:rPr>
      </w:pPr>
      <w:r w:rsidRPr="00C86B30">
        <w:rPr>
          <w:rStyle w:val="doilink"/>
          <w:rFonts w:ascii="Times New Roman" w:hAnsi="Times New Roman" w:cs="Times New Roman"/>
          <w:sz w:val="24"/>
          <w:szCs w:val="24"/>
          <w:lang w:val="en-GB"/>
        </w:rPr>
        <w:t xml:space="preserve">Donaldson, G. (2015) </w:t>
      </w:r>
      <w:proofErr w:type="spellStart"/>
      <w:r w:rsidRPr="00C86B30">
        <w:rPr>
          <w:rStyle w:val="doilink"/>
          <w:rFonts w:ascii="Times New Roman" w:hAnsi="Times New Roman" w:cs="Times New Roman"/>
          <w:i/>
          <w:sz w:val="24"/>
          <w:szCs w:val="24"/>
          <w:lang w:val="en-GB"/>
        </w:rPr>
        <w:t>Dyfodol</w:t>
      </w:r>
      <w:proofErr w:type="spellEnd"/>
      <w:r w:rsidRPr="00C86B30">
        <w:rPr>
          <w:rStyle w:val="doilink"/>
          <w:rFonts w:ascii="Times New Roman" w:hAnsi="Times New Roman" w:cs="Times New Roman"/>
          <w:i/>
          <w:sz w:val="24"/>
          <w:szCs w:val="24"/>
          <w:lang w:val="en-GB"/>
        </w:rPr>
        <w:t xml:space="preserve"> </w:t>
      </w:r>
      <w:proofErr w:type="spellStart"/>
      <w:r w:rsidRPr="00C86B30">
        <w:rPr>
          <w:rStyle w:val="doilink"/>
          <w:rFonts w:ascii="Times New Roman" w:hAnsi="Times New Roman" w:cs="Times New Roman"/>
          <w:i/>
          <w:sz w:val="24"/>
          <w:szCs w:val="24"/>
          <w:lang w:val="en-GB"/>
        </w:rPr>
        <w:t>Llwyddiannus</w:t>
      </w:r>
      <w:proofErr w:type="spellEnd"/>
      <w:r w:rsidRPr="00C86B30">
        <w:rPr>
          <w:rStyle w:val="doilink"/>
          <w:rFonts w:ascii="Times New Roman" w:hAnsi="Times New Roman" w:cs="Times New Roman"/>
          <w:i/>
          <w:sz w:val="24"/>
          <w:szCs w:val="24"/>
          <w:lang w:val="en-GB"/>
        </w:rPr>
        <w:t>.</w:t>
      </w:r>
      <w:r w:rsidRPr="00C86B30">
        <w:rPr>
          <w:rStyle w:val="doilink"/>
          <w:rFonts w:ascii="Times New Roman" w:hAnsi="Times New Roman" w:cs="Times New Roman"/>
          <w:sz w:val="24"/>
          <w:szCs w:val="24"/>
          <w:lang w:val="en-GB"/>
        </w:rPr>
        <w:t xml:space="preserve"> Crown Copyright. </w:t>
      </w:r>
      <w:proofErr w:type="spellStart"/>
      <w:r w:rsidRPr="00C86B30">
        <w:rPr>
          <w:rStyle w:val="doilink"/>
          <w:rFonts w:ascii="Times New Roman" w:hAnsi="Times New Roman" w:cs="Times New Roman"/>
          <w:sz w:val="24"/>
          <w:szCs w:val="24"/>
          <w:lang w:val="en-GB"/>
        </w:rPr>
        <w:t>Ar</w:t>
      </w:r>
      <w:proofErr w:type="spellEnd"/>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gael</w:t>
      </w:r>
      <w:proofErr w:type="spellEnd"/>
      <w:r w:rsidRPr="00C86B30">
        <w:rPr>
          <w:rStyle w:val="doilink"/>
          <w:rFonts w:ascii="Times New Roman" w:hAnsi="Times New Roman" w:cs="Times New Roman"/>
          <w:sz w:val="24"/>
          <w:szCs w:val="24"/>
          <w:lang w:val="en-GB"/>
        </w:rPr>
        <w:t>:</w:t>
      </w:r>
      <w:r w:rsidRPr="00C86B30">
        <w:rPr>
          <w:rFonts w:ascii="Times New Roman" w:hAnsi="Times New Roman" w:cs="Times New Roman"/>
          <w:sz w:val="24"/>
          <w:szCs w:val="24"/>
        </w:rPr>
        <w:t xml:space="preserve"> </w:t>
      </w:r>
      <w:hyperlink r:id="rId10" w:history="1">
        <w:r w:rsidRPr="00C86B30">
          <w:rPr>
            <w:rStyle w:val="Hyperlink"/>
            <w:rFonts w:ascii="Times New Roman" w:hAnsi="Times New Roman" w:cs="Times New Roman"/>
            <w:sz w:val="24"/>
            <w:szCs w:val="24"/>
            <w:lang w:val="en-GB"/>
          </w:rPr>
          <w:t>https://gov.wales/docs/dcells/publications/150225-successful-futures-cy.pdf</w:t>
        </w:r>
      </w:hyperlink>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Mynediad</w:t>
      </w:r>
      <w:proofErr w:type="spellEnd"/>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Mawrth</w:t>
      </w:r>
      <w:proofErr w:type="spellEnd"/>
      <w:r w:rsidRPr="00C86B30">
        <w:rPr>
          <w:rStyle w:val="doilink"/>
          <w:rFonts w:ascii="Times New Roman" w:hAnsi="Times New Roman" w:cs="Times New Roman"/>
          <w:sz w:val="24"/>
          <w:szCs w:val="24"/>
          <w:lang w:val="en-GB"/>
        </w:rPr>
        <w:t xml:space="preserve"> 26ain 2019)</w:t>
      </w:r>
    </w:p>
    <w:p w:rsidR="009A218F" w:rsidRPr="00C86B30" w:rsidRDefault="009A218F" w:rsidP="009A218F">
      <w:pPr>
        <w:spacing w:line="360" w:lineRule="auto"/>
        <w:rPr>
          <w:rStyle w:val="doilink"/>
          <w:rFonts w:ascii="Times New Roman" w:hAnsi="Times New Roman" w:cs="Times New Roman"/>
          <w:sz w:val="24"/>
          <w:szCs w:val="24"/>
          <w:lang w:val="en-GB"/>
        </w:rPr>
      </w:pPr>
      <w:r w:rsidRPr="00C86B30">
        <w:rPr>
          <w:rStyle w:val="doilink"/>
          <w:rFonts w:ascii="Times New Roman" w:hAnsi="Times New Roman" w:cs="Times New Roman"/>
          <w:sz w:val="24"/>
          <w:szCs w:val="24"/>
          <w:lang w:val="en-GB"/>
        </w:rPr>
        <w:lastRenderedPageBreak/>
        <w:t xml:space="preserve">Donaldson, G. (2015, t. 29) </w:t>
      </w:r>
      <w:proofErr w:type="spellStart"/>
      <w:r w:rsidRPr="00C86B30">
        <w:rPr>
          <w:rStyle w:val="doilink"/>
          <w:rFonts w:ascii="Times New Roman" w:hAnsi="Times New Roman" w:cs="Times New Roman"/>
          <w:i/>
          <w:sz w:val="24"/>
          <w:szCs w:val="24"/>
          <w:lang w:val="en-GB"/>
        </w:rPr>
        <w:t>Dyfodol</w:t>
      </w:r>
      <w:proofErr w:type="spellEnd"/>
      <w:r w:rsidRPr="00C86B30">
        <w:rPr>
          <w:rStyle w:val="doilink"/>
          <w:rFonts w:ascii="Times New Roman" w:hAnsi="Times New Roman" w:cs="Times New Roman"/>
          <w:i/>
          <w:sz w:val="24"/>
          <w:szCs w:val="24"/>
          <w:lang w:val="en-GB"/>
        </w:rPr>
        <w:t xml:space="preserve"> </w:t>
      </w:r>
      <w:proofErr w:type="spellStart"/>
      <w:r w:rsidRPr="00C86B30">
        <w:rPr>
          <w:rStyle w:val="doilink"/>
          <w:rFonts w:ascii="Times New Roman" w:hAnsi="Times New Roman" w:cs="Times New Roman"/>
          <w:i/>
          <w:sz w:val="24"/>
          <w:szCs w:val="24"/>
          <w:lang w:val="en-GB"/>
        </w:rPr>
        <w:t>Llwyddiannus</w:t>
      </w:r>
      <w:proofErr w:type="spellEnd"/>
      <w:r w:rsidRPr="00C86B30">
        <w:rPr>
          <w:rStyle w:val="doilink"/>
          <w:rFonts w:ascii="Times New Roman" w:hAnsi="Times New Roman" w:cs="Times New Roman"/>
          <w:i/>
          <w:sz w:val="24"/>
          <w:szCs w:val="24"/>
          <w:lang w:val="en-GB"/>
        </w:rPr>
        <w:t>.</w:t>
      </w:r>
      <w:r w:rsidRPr="00C86B30">
        <w:rPr>
          <w:rStyle w:val="doilink"/>
          <w:rFonts w:ascii="Times New Roman" w:hAnsi="Times New Roman" w:cs="Times New Roman"/>
          <w:sz w:val="24"/>
          <w:szCs w:val="24"/>
          <w:lang w:val="en-GB"/>
        </w:rPr>
        <w:t xml:space="preserve"> Crown Copyright. </w:t>
      </w:r>
      <w:proofErr w:type="spellStart"/>
      <w:r w:rsidRPr="00C86B30">
        <w:rPr>
          <w:rStyle w:val="doilink"/>
          <w:rFonts w:ascii="Times New Roman" w:hAnsi="Times New Roman" w:cs="Times New Roman"/>
          <w:sz w:val="24"/>
          <w:szCs w:val="24"/>
          <w:lang w:val="en-GB"/>
        </w:rPr>
        <w:t>Ar</w:t>
      </w:r>
      <w:proofErr w:type="spellEnd"/>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gael</w:t>
      </w:r>
      <w:proofErr w:type="spellEnd"/>
      <w:r w:rsidRPr="00C86B30">
        <w:rPr>
          <w:rStyle w:val="doilink"/>
          <w:rFonts w:ascii="Times New Roman" w:hAnsi="Times New Roman" w:cs="Times New Roman"/>
          <w:sz w:val="24"/>
          <w:szCs w:val="24"/>
          <w:lang w:val="en-GB"/>
        </w:rPr>
        <w:t>:</w:t>
      </w:r>
      <w:r w:rsidRPr="00C86B30">
        <w:rPr>
          <w:rFonts w:ascii="Times New Roman" w:hAnsi="Times New Roman" w:cs="Times New Roman"/>
          <w:sz w:val="24"/>
          <w:szCs w:val="24"/>
        </w:rPr>
        <w:t xml:space="preserve"> </w:t>
      </w:r>
      <w:hyperlink r:id="rId11" w:history="1">
        <w:r w:rsidRPr="00C86B30">
          <w:rPr>
            <w:rStyle w:val="Hyperlink"/>
            <w:rFonts w:ascii="Times New Roman" w:hAnsi="Times New Roman" w:cs="Times New Roman"/>
            <w:sz w:val="24"/>
            <w:szCs w:val="24"/>
            <w:lang w:val="en-GB"/>
          </w:rPr>
          <w:t>https://gov.wales/docs/dcells/publications/150225-successful-futures-cy.pdf</w:t>
        </w:r>
      </w:hyperlink>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Mynediad</w:t>
      </w:r>
      <w:proofErr w:type="spellEnd"/>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Mawrth</w:t>
      </w:r>
      <w:proofErr w:type="spellEnd"/>
      <w:r w:rsidRPr="00C86B30">
        <w:rPr>
          <w:rStyle w:val="doilink"/>
          <w:rFonts w:ascii="Times New Roman" w:hAnsi="Times New Roman" w:cs="Times New Roman"/>
          <w:sz w:val="24"/>
          <w:szCs w:val="24"/>
          <w:lang w:val="en-GB"/>
        </w:rPr>
        <w:t xml:space="preserve"> 26ain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ELSEVIER. (2015) </w:t>
      </w:r>
      <w:r w:rsidRPr="00C86B30">
        <w:rPr>
          <w:rFonts w:ascii="Times New Roman" w:hAnsi="Times New Roman" w:cs="Times New Roman"/>
          <w:i/>
          <w:sz w:val="24"/>
          <w:szCs w:val="24"/>
        </w:rPr>
        <w:t xml:space="preserve">Hands-on tasks in CLIL science classrooms as sites for subject specific language use and learning. </w:t>
      </w:r>
      <w:r w:rsidRPr="00C86B30">
        <w:rPr>
          <w:rFonts w:ascii="Times New Roman" w:hAnsi="Times New Roman" w:cs="Times New Roman"/>
          <w:sz w:val="24"/>
          <w:szCs w:val="24"/>
        </w:rPr>
        <w:t xml:space="preserve">Ar gael: </w:t>
      </w:r>
      <w:r>
        <w:fldChar w:fldCharType="begin"/>
      </w:r>
      <w:r>
        <w:instrText xml:space="preserve"> HYPERLINK "https://www.sciencedirect.com/science/article/pii/S0346251X1500055X" </w:instrText>
      </w:r>
      <w:r>
        <w:fldChar w:fldCharType="separate"/>
      </w:r>
      <w:r w:rsidRPr="00C86B30">
        <w:rPr>
          <w:rStyle w:val="Hyperlink"/>
          <w:rFonts w:ascii="Times New Roman" w:hAnsi="Times New Roman" w:cs="Times New Roman"/>
          <w:sz w:val="24"/>
          <w:szCs w:val="24"/>
        </w:rPr>
        <w:t>https://www.sciencedirect.com/science/article/pii/S0346251X1500055X</w:t>
      </w:r>
      <w:r>
        <w:rPr>
          <w:rStyle w:val="Hyperlink"/>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Mawrth 29ain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Estyn. (2009) </w:t>
      </w:r>
      <w:r w:rsidRPr="00C86B30">
        <w:rPr>
          <w:rFonts w:ascii="Times New Roman" w:hAnsi="Times New Roman" w:cs="Times New Roman"/>
          <w:i/>
          <w:sz w:val="24"/>
          <w:szCs w:val="24"/>
        </w:rPr>
        <w:t xml:space="preserve">Arfer dda o ran cynnwys rhieni mewn ysgolion cynradd. </w:t>
      </w:r>
      <w:r w:rsidRPr="00C86B30">
        <w:rPr>
          <w:rFonts w:ascii="Times New Roman" w:hAnsi="Times New Roman" w:cs="Times New Roman"/>
          <w:sz w:val="24"/>
          <w:szCs w:val="24"/>
        </w:rPr>
        <w:t xml:space="preserve">Caerdydd. Ar gael: </w:t>
      </w:r>
      <w:r>
        <w:fldChar w:fldCharType="begin"/>
      </w:r>
      <w:r>
        <w:instrText xml:space="preserve"> HYPERLINK "https://www.estyn.llyw.cymru/sites/default/files/documents/Arfer%20dda%20o%20ran%20cynnwys%20rhieni%20mewn%20ysgolion%20cynradd%20-%20Ebrill%202009.pdf" </w:instrText>
      </w:r>
      <w:r>
        <w:fldChar w:fldCharType="separate"/>
      </w:r>
      <w:r w:rsidRPr="00C86B30">
        <w:rPr>
          <w:rStyle w:val="Hyperlink"/>
          <w:rFonts w:ascii="Times New Roman" w:hAnsi="Times New Roman" w:cs="Times New Roman"/>
          <w:sz w:val="24"/>
          <w:szCs w:val="24"/>
        </w:rPr>
        <w:t>https://www.estyn.llyw.cymru/sites/default/files/documents/Arfer%20dda%20o%20ran%20cynnwys%20rhieni%20mewn%20ysgolion%20cynradd%20-%20Ebrill%202009.pdf</w:t>
      </w:r>
      <w:r>
        <w:rPr>
          <w:rStyle w:val="Hyperlink"/>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Mawrth 26ain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Estyn. (2011) </w:t>
      </w:r>
      <w:r w:rsidRPr="00C86B30">
        <w:rPr>
          <w:rFonts w:ascii="Times New Roman" w:hAnsi="Times New Roman" w:cs="Times New Roman"/>
          <w:i/>
          <w:sz w:val="24"/>
          <w:szCs w:val="24"/>
        </w:rPr>
        <w:t xml:space="preserve">Llythrennedd a’r Cyfnod Sylfaen. Arfarniad o roi’r Cyfnod Sylfaen ar gyfer plant pump i chwech oed ar waith mewn ysgolion cynradd, gyda chyfeiriad arbennig at lythrennedd. </w:t>
      </w:r>
      <w:r w:rsidRPr="00C86B30">
        <w:rPr>
          <w:rFonts w:ascii="Times New Roman" w:hAnsi="Times New Roman" w:cs="Times New Roman"/>
          <w:sz w:val="24"/>
          <w:szCs w:val="24"/>
        </w:rPr>
        <w:t xml:space="preserve">Caerdydd. Ar gael: </w:t>
      </w:r>
      <w:r>
        <w:fldChar w:fldCharType="begin"/>
      </w:r>
      <w:r>
        <w:instrText xml:space="preserve"> HYPERLINK "https://www.estyn.gov.wales/sites/default/files/documents/Lythrennedd%20a%27r%20Cyfnod%20Sylfaen%20-%20Medi%202011.pdf" </w:instrText>
      </w:r>
      <w:r>
        <w:fldChar w:fldCharType="separate"/>
      </w:r>
      <w:r w:rsidRPr="00C86B30">
        <w:rPr>
          <w:rStyle w:val="Hyperlink"/>
          <w:rFonts w:ascii="Times New Roman" w:hAnsi="Times New Roman" w:cs="Times New Roman"/>
          <w:sz w:val="24"/>
          <w:szCs w:val="24"/>
        </w:rPr>
        <w:t>https://www.estyn.gov.wales/sites/default/files/documents/Lythrennedd%20a%27r%20Cyfnod%20Sylfaen%20-%20Medi%202011.pdf</w:t>
      </w:r>
      <w:r>
        <w:rPr>
          <w:rStyle w:val="Hyperlink"/>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Mawrth 29ain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Estyn. (2014) </w:t>
      </w:r>
      <w:r w:rsidRPr="00C86B30">
        <w:rPr>
          <w:rFonts w:ascii="Times New Roman" w:hAnsi="Times New Roman" w:cs="Times New Roman"/>
          <w:i/>
          <w:sz w:val="24"/>
          <w:szCs w:val="24"/>
        </w:rPr>
        <w:t xml:space="preserve">Medrau rhifedd disgyblion yn parhau’n wan mewn tua hanner ysgolion. </w:t>
      </w:r>
      <w:r w:rsidRPr="00C86B30">
        <w:rPr>
          <w:rFonts w:ascii="Times New Roman" w:hAnsi="Times New Roman" w:cs="Times New Roman"/>
          <w:sz w:val="24"/>
          <w:szCs w:val="24"/>
        </w:rPr>
        <w:t xml:space="preserve">Caerdydd. Ar gael: </w:t>
      </w:r>
      <w:r>
        <w:fldChar w:fldCharType="begin"/>
      </w:r>
      <w:r>
        <w:instrText xml:space="preserve"> HYPERLINK "https://www.estyn.llyw.cymru/newyddion/medrau-rhifedd-disgyblion-yn-parhaun-wan-mewn-tua-hanner-ysgolion" </w:instrText>
      </w:r>
      <w:r>
        <w:fldChar w:fldCharType="separate"/>
      </w:r>
      <w:r w:rsidRPr="00C86B30">
        <w:rPr>
          <w:rStyle w:val="Hyperlink"/>
          <w:rFonts w:ascii="Times New Roman" w:hAnsi="Times New Roman" w:cs="Times New Roman"/>
          <w:sz w:val="24"/>
          <w:szCs w:val="24"/>
        </w:rPr>
        <w:t>https://www.estyn.llyw.cymru/newyddion/medrau-rhifedd-disgyblion-yn-parhaun-wan-mewn-tua-hanner-ysgolion</w:t>
      </w:r>
      <w:r>
        <w:rPr>
          <w:rStyle w:val="Hyperlink"/>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Mawrth 26ain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Estyn. (2015) </w:t>
      </w:r>
      <w:r w:rsidRPr="00C86B30">
        <w:rPr>
          <w:rFonts w:ascii="Times New Roman" w:hAnsi="Times New Roman" w:cs="Times New Roman"/>
          <w:i/>
          <w:sz w:val="24"/>
          <w:szCs w:val="24"/>
        </w:rPr>
        <w:t>Adroddiad ar Ysgol Gynradd Gwynfryn.</w:t>
      </w:r>
      <w:r w:rsidRPr="00C86B30">
        <w:rPr>
          <w:rFonts w:ascii="Times New Roman" w:hAnsi="Times New Roman" w:cs="Times New Roman"/>
          <w:sz w:val="24"/>
          <w:szCs w:val="24"/>
        </w:rPr>
        <w:t xml:space="preserve"> Caerdydd. Ar gael: </w:t>
      </w:r>
      <w:r>
        <w:fldChar w:fldCharType="begin"/>
      </w:r>
      <w:r>
        <w:instrText xml:space="preserve"> HYPERLINK "https://www.estyn.llyw.cymru/sites/default/files/documents/Adroddiad%20arolygiad%20Ysgol%20Gynradd%20Gwynfryn%202015.pdf.pdf.pdf.pdf.pdf.pdf.pdf.pdf.pdf" </w:instrText>
      </w:r>
      <w:r>
        <w:fldChar w:fldCharType="separate"/>
      </w:r>
      <w:r w:rsidRPr="00C86B30">
        <w:rPr>
          <w:rStyle w:val="Hyperlink"/>
          <w:rFonts w:ascii="Times New Roman" w:hAnsi="Times New Roman" w:cs="Times New Roman"/>
          <w:sz w:val="24"/>
          <w:szCs w:val="24"/>
        </w:rPr>
        <w:t>https://www.estyn.llyw.cymru/sites/default/files/documents/Adroddiad%20arolygiad%20Ysgol%20Gynradd%20Gwynfryn%202015.pdf.pdf.pdf.pdf.pdf.pdf.pdf.pdf.pdf</w:t>
      </w:r>
      <w:r>
        <w:rPr>
          <w:rStyle w:val="Hyperlink"/>
          <w:rFonts w:ascii="Times New Roman" w:hAnsi="Times New Roman" w:cs="Times New Roman"/>
          <w:sz w:val="24"/>
          <w:szCs w:val="24"/>
        </w:rPr>
        <w:fldChar w:fldCharType="end"/>
      </w:r>
      <w:r w:rsidRPr="00C86B30">
        <w:rPr>
          <w:rFonts w:ascii="Times New Roman" w:hAnsi="Times New Roman" w:cs="Times New Roman"/>
          <w:sz w:val="24"/>
          <w:szCs w:val="24"/>
        </w:rPr>
        <w:t xml:space="preserve"> (Mynediad: Mawrth 29ain 2019)</w:t>
      </w:r>
    </w:p>
    <w:p w:rsidR="009A218F" w:rsidRPr="00C86B30" w:rsidRDefault="009A218F" w:rsidP="009A218F">
      <w:pPr>
        <w:spacing w:line="360" w:lineRule="auto"/>
        <w:rPr>
          <w:rFonts w:ascii="Times New Roman" w:hAnsi="Times New Roman" w:cs="Times New Roman"/>
          <w:noProof/>
          <w:sz w:val="24"/>
          <w:szCs w:val="24"/>
        </w:rPr>
      </w:pPr>
      <w:r w:rsidRPr="00C86B30">
        <w:rPr>
          <w:rFonts w:ascii="Times New Roman" w:hAnsi="Times New Roman" w:cs="Times New Roman"/>
          <w:sz w:val="24"/>
          <w:szCs w:val="24"/>
        </w:rPr>
        <w:t xml:space="preserve">Ferster, B. (2013) </w:t>
      </w:r>
      <w:r w:rsidRPr="00C86B30">
        <w:rPr>
          <w:rFonts w:ascii="Times New Roman" w:hAnsi="Times New Roman" w:cs="Times New Roman"/>
          <w:i/>
          <w:sz w:val="24"/>
          <w:szCs w:val="24"/>
        </w:rPr>
        <w:t xml:space="preserve">Vygotsky’s Zone of Proximal Development </w:t>
      </w:r>
      <w:r w:rsidRPr="00C86B30">
        <w:rPr>
          <w:rFonts w:ascii="Times New Roman" w:hAnsi="Times New Roman" w:cs="Times New Roman"/>
          <w:sz w:val="24"/>
          <w:szCs w:val="24"/>
        </w:rPr>
        <w:t>[Llun]. Ar gael:</w:t>
      </w:r>
      <w:r w:rsidRPr="00C86B30">
        <w:rPr>
          <w:rFonts w:ascii="Times New Roman" w:hAnsi="Times New Roman" w:cs="Times New Roman"/>
          <w:noProof/>
          <w:sz w:val="24"/>
          <w:szCs w:val="24"/>
        </w:rPr>
        <w:t xml:space="preserve"> </w:t>
      </w:r>
      <w:hyperlink r:id="rId12" w:history="1">
        <w:r w:rsidRPr="00C86B30">
          <w:rPr>
            <w:rStyle w:val="Hyperlink"/>
            <w:rFonts w:ascii="Times New Roman" w:hAnsi="Times New Roman" w:cs="Times New Roman"/>
            <w:noProof/>
            <w:sz w:val="24"/>
            <w:szCs w:val="24"/>
          </w:rPr>
          <w:t>https://www.flickr.com/photos/bferster/15156617496/in/photostream/</w:t>
        </w:r>
      </w:hyperlink>
      <w:r w:rsidRPr="00C86B30">
        <w:rPr>
          <w:rFonts w:ascii="Times New Roman" w:hAnsi="Times New Roman" w:cs="Times New Roman"/>
          <w:noProof/>
          <w:sz w:val="24"/>
          <w:szCs w:val="24"/>
        </w:rPr>
        <w:t xml:space="preserve"> (Mynediad: Mawrth 26ain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Hansen, A a Vaukins, D. (2012) </w:t>
      </w:r>
      <w:r w:rsidRPr="00C86B30">
        <w:rPr>
          <w:rFonts w:ascii="Times New Roman" w:hAnsi="Times New Roman" w:cs="Times New Roman"/>
          <w:i/>
          <w:sz w:val="24"/>
          <w:szCs w:val="24"/>
        </w:rPr>
        <w:t>Primary mathematics acorss the curriculum.</w:t>
      </w:r>
      <w:r w:rsidRPr="00C86B30">
        <w:rPr>
          <w:rFonts w:ascii="Times New Roman" w:hAnsi="Times New Roman" w:cs="Times New Roman"/>
          <w:sz w:val="24"/>
          <w:szCs w:val="24"/>
        </w:rPr>
        <w:t>2nd ed. London, Thousand Oaks,Calif: Learning Matters</w:t>
      </w:r>
    </w:p>
    <w:p w:rsidR="009A218F"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noProof/>
          <w:sz w:val="24"/>
          <w:szCs w:val="24"/>
        </w:rPr>
        <w:lastRenderedPageBreak/>
        <w:t xml:space="preserve">Hansen, A. (2011) </w:t>
      </w:r>
      <w:r w:rsidRPr="00C86B30">
        <w:rPr>
          <w:rFonts w:ascii="Times New Roman" w:hAnsi="Times New Roman" w:cs="Times New Roman"/>
          <w:i/>
          <w:noProof/>
          <w:sz w:val="24"/>
          <w:szCs w:val="24"/>
        </w:rPr>
        <w:t xml:space="preserve">Children’s errors in Mathematics: Understanding Misconceptions in primary schools. </w:t>
      </w:r>
      <w:r w:rsidRPr="00C86B30">
        <w:rPr>
          <w:rFonts w:ascii="Times New Roman" w:hAnsi="Times New Roman" w:cs="Times New Roman"/>
          <w:noProof/>
          <w:sz w:val="24"/>
          <w:szCs w:val="24"/>
        </w:rPr>
        <w:t>2nd ed. Exeter:Learning Matters.</w:t>
      </w:r>
      <w:r w:rsidRPr="00C86B30">
        <w:rPr>
          <w:rFonts w:ascii="Times New Roman" w:hAnsi="Times New Roman" w:cs="Times New Roman"/>
          <w:noProof/>
          <w:sz w:val="24"/>
          <w:szCs w:val="24"/>
        </w:rPr>
        <w:cr/>
        <w:t xml:space="preserve">  </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Haylock a Cockburn. (2007) </w:t>
      </w:r>
      <w:r w:rsidRPr="00C86B30">
        <w:rPr>
          <w:rFonts w:ascii="Times New Roman" w:hAnsi="Times New Roman" w:cs="Times New Roman"/>
          <w:i/>
          <w:sz w:val="24"/>
          <w:szCs w:val="24"/>
        </w:rPr>
        <w:t xml:space="preserve">Key concepts in Teaching Primary Mathematics. </w:t>
      </w:r>
      <w:r w:rsidRPr="00C86B30">
        <w:rPr>
          <w:rFonts w:ascii="Times New Roman" w:hAnsi="Times New Roman" w:cs="Times New Roman"/>
          <w:sz w:val="24"/>
          <w:szCs w:val="24"/>
        </w:rPr>
        <w:t>SAGE</w:t>
      </w:r>
    </w:p>
    <w:p w:rsidR="009A218F" w:rsidRPr="00C86B30" w:rsidRDefault="009A218F" w:rsidP="009A218F">
      <w:pPr>
        <w:spacing w:line="360" w:lineRule="auto"/>
        <w:rPr>
          <w:rStyle w:val="selectable"/>
          <w:rFonts w:ascii="Times New Roman" w:hAnsi="Times New Roman" w:cs="Times New Roman"/>
          <w:color w:val="000000"/>
          <w:sz w:val="24"/>
          <w:szCs w:val="24"/>
        </w:rPr>
      </w:pPr>
      <w:r w:rsidRPr="00C86B30">
        <w:rPr>
          <w:rStyle w:val="selectable"/>
          <w:rFonts w:ascii="Times New Roman" w:hAnsi="Times New Roman" w:cs="Times New Roman"/>
          <w:color w:val="000000"/>
          <w:sz w:val="24"/>
          <w:szCs w:val="24"/>
        </w:rPr>
        <w:t xml:space="preserve">Lloyd, P. Fernyhough, C. Vygotsky,L &amp; Wygotski,L. (1999) </w:t>
      </w:r>
      <w:r w:rsidRPr="00C86B30">
        <w:rPr>
          <w:rStyle w:val="selectable"/>
          <w:rFonts w:ascii="Times New Roman" w:hAnsi="Times New Roman" w:cs="Times New Roman"/>
          <w:i/>
          <w:color w:val="000000"/>
          <w:sz w:val="24"/>
          <w:szCs w:val="24"/>
        </w:rPr>
        <w:t>Lev Vygotsky Critical Assessments Volume 3.</w:t>
      </w:r>
      <w:r w:rsidRPr="00C86B30">
        <w:rPr>
          <w:rStyle w:val="selectable"/>
          <w:rFonts w:ascii="Times New Roman" w:hAnsi="Times New Roman" w:cs="Times New Roman"/>
          <w:color w:val="000000"/>
          <w:sz w:val="24"/>
          <w:szCs w:val="24"/>
        </w:rPr>
        <w:t xml:space="preserve"> London: Routledge</w:t>
      </w:r>
    </w:p>
    <w:p w:rsidR="009A218F" w:rsidRPr="00C86B30" w:rsidRDefault="009A218F" w:rsidP="009A218F">
      <w:pPr>
        <w:spacing w:line="360" w:lineRule="auto"/>
        <w:rPr>
          <w:rStyle w:val="doilink"/>
          <w:rFonts w:ascii="Times New Roman" w:hAnsi="Times New Roman" w:cs="Times New Roman"/>
          <w:sz w:val="24"/>
          <w:szCs w:val="24"/>
          <w:lang w:val="en-GB"/>
        </w:rPr>
      </w:pPr>
      <w:r w:rsidRPr="00C86B30">
        <w:rPr>
          <w:rStyle w:val="doilink"/>
          <w:rFonts w:ascii="Times New Roman" w:hAnsi="Times New Roman" w:cs="Times New Roman"/>
          <w:sz w:val="24"/>
          <w:szCs w:val="24"/>
          <w:lang w:val="en-GB"/>
        </w:rPr>
        <w:t xml:space="preserve">National Centre for Excellence in the Teaching of Mathematics. (2017) </w:t>
      </w:r>
      <w:r w:rsidRPr="00C86B30">
        <w:rPr>
          <w:rStyle w:val="doilink"/>
          <w:rFonts w:ascii="Times New Roman" w:hAnsi="Times New Roman" w:cs="Times New Roman"/>
          <w:i/>
          <w:sz w:val="24"/>
          <w:szCs w:val="24"/>
          <w:lang w:val="en-GB"/>
        </w:rPr>
        <w:t xml:space="preserve">Five Big Ideas in Teaching for Mastery. </w:t>
      </w:r>
      <w:proofErr w:type="spellStart"/>
      <w:r w:rsidRPr="00C86B30">
        <w:rPr>
          <w:rStyle w:val="doilink"/>
          <w:rFonts w:ascii="Times New Roman" w:hAnsi="Times New Roman" w:cs="Times New Roman"/>
          <w:sz w:val="24"/>
          <w:szCs w:val="24"/>
          <w:lang w:val="en-GB"/>
        </w:rPr>
        <w:t>Ar</w:t>
      </w:r>
      <w:proofErr w:type="spellEnd"/>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gael</w:t>
      </w:r>
      <w:proofErr w:type="spellEnd"/>
      <w:r w:rsidRPr="00C86B30">
        <w:rPr>
          <w:rStyle w:val="doilink"/>
          <w:rFonts w:ascii="Times New Roman" w:hAnsi="Times New Roman" w:cs="Times New Roman"/>
          <w:sz w:val="24"/>
          <w:szCs w:val="24"/>
          <w:lang w:val="en-GB"/>
        </w:rPr>
        <w:t xml:space="preserve">: </w:t>
      </w:r>
      <w:hyperlink r:id="rId13" w:history="1">
        <w:r w:rsidRPr="00C86B30">
          <w:rPr>
            <w:rStyle w:val="Hyperlink"/>
            <w:rFonts w:ascii="Times New Roman" w:hAnsi="Times New Roman" w:cs="Times New Roman"/>
            <w:sz w:val="24"/>
            <w:szCs w:val="24"/>
            <w:lang w:val="en-GB"/>
          </w:rPr>
          <w:t>https://www.ncetm.org.uk/resources/50042</w:t>
        </w:r>
      </w:hyperlink>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Mynediad</w:t>
      </w:r>
      <w:proofErr w:type="spellEnd"/>
      <w:r w:rsidRPr="00C86B30">
        <w:rPr>
          <w:rStyle w:val="doilink"/>
          <w:rFonts w:ascii="Times New Roman" w:hAnsi="Times New Roman" w:cs="Times New Roman"/>
          <w:sz w:val="24"/>
          <w:szCs w:val="24"/>
          <w:lang w:val="en-GB"/>
        </w:rPr>
        <w:t xml:space="preserve">: </w:t>
      </w:r>
      <w:proofErr w:type="spellStart"/>
      <w:r w:rsidRPr="00C86B30">
        <w:rPr>
          <w:rStyle w:val="doilink"/>
          <w:rFonts w:ascii="Times New Roman" w:hAnsi="Times New Roman" w:cs="Times New Roman"/>
          <w:sz w:val="24"/>
          <w:szCs w:val="24"/>
          <w:lang w:val="en-GB"/>
        </w:rPr>
        <w:t>Mawrth</w:t>
      </w:r>
      <w:proofErr w:type="spellEnd"/>
      <w:r w:rsidRPr="00C86B30">
        <w:rPr>
          <w:rStyle w:val="doilink"/>
          <w:rFonts w:ascii="Times New Roman" w:hAnsi="Times New Roman" w:cs="Times New Roman"/>
          <w:sz w:val="24"/>
          <w:szCs w:val="24"/>
          <w:lang w:val="en-GB"/>
        </w:rPr>
        <w:t xml:space="preserve"> 26ain 2019)</w:t>
      </w:r>
    </w:p>
    <w:p w:rsidR="009A218F" w:rsidRPr="00C86B30" w:rsidRDefault="009A218F" w:rsidP="009A218F">
      <w:pPr>
        <w:spacing w:line="360" w:lineRule="auto"/>
        <w:rPr>
          <w:rFonts w:ascii="Times New Roman" w:hAnsi="Times New Roman" w:cs="Times New Roman"/>
          <w:sz w:val="24"/>
          <w:szCs w:val="24"/>
        </w:rPr>
      </w:pPr>
      <w:r w:rsidRPr="00C86B30">
        <w:rPr>
          <w:rFonts w:ascii="Times New Roman" w:hAnsi="Times New Roman" w:cs="Times New Roman"/>
          <w:sz w:val="24"/>
          <w:szCs w:val="24"/>
        </w:rPr>
        <w:t xml:space="preserve">Nottingham, J. (2013) </w:t>
      </w:r>
      <w:r w:rsidRPr="00C86B30">
        <w:rPr>
          <w:rFonts w:ascii="Times New Roman" w:hAnsi="Times New Roman" w:cs="Times New Roman"/>
          <w:i/>
          <w:iCs/>
          <w:sz w:val="24"/>
          <w:szCs w:val="24"/>
        </w:rPr>
        <w:t>Encouraging learning : how you can help children learn</w:t>
      </w:r>
      <w:r w:rsidRPr="00C86B30">
        <w:rPr>
          <w:rFonts w:ascii="Times New Roman" w:hAnsi="Times New Roman" w:cs="Times New Roman"/>
          <w:sz w:val="24"/>
          <w:szCs w:val="24"/>
        </w:rPr>
        <w:t>. London: Routledge</w:t>
      </w:r>
    </w:p>
    <w:p w:rsidR="009A218F" w:rsidRDefault="009A218F" w:rsidP="00397DFB">
      <w:pPr>
        <w:spacing w:line="360" w:lineRule="auto"/>
        <w:rPr>
          <w:rFonts w:ascii="Times New Roman" w:hAnsi="Times New Roman" w:cs="Times New Roman"/>
          <w:sz w:val="24"/>
          <w:szCs w:val="24"/>
        </w:rPr>
      </w:pPr>
    </w:p>
    <w:p w:rsidR="00421186" w:rsidRPr="00D8166A" w:rsidRDefault="00421186" w:rsidP="00A83260">
      <w:pPr>
        <w:spacing w:line="360" w:lineRule="auto"/>
        <w:rPr>
          <w:rFonts w:ascii="Times New Roman" w:hAnsi="Times New Roman" w:cs="Times New Roman"/>
          <w:sz w:val="24"/>
          <w:szCs w:val="24"/>
        </w:rPr>
      </w:pPr>
    </w:p>
    <w:p w:rsidR="007F4F2F" w:rsidRDefault="007F4F2F" w:rsidP="00A83260">
      <w:pPr>
        <w:spacing w:line="360" w:lineRule="auto"/>
        <w:rPr>
          <w:rFonts w:ascii="Times New Roman" w:hAnsi="Times New Roman" w:cs="Times New Roman"/>
          <w:sz w:val="28"/>
          <w:szCs w:val="24"/>
          <w:u w:val="single"/>
        </w:rPr>
      </w:pPr>
    </w:p>
    <w:p w:rsidR="002C3967" w:rsidRPr="002C3967" w:rsidRDefault="002C3967" w:rsidP="00A83260">
      <w:pPr>
        <w:spacing w:line="360" w:lineRule="auto"/>
        <w:rPr>
          <w:rFonts w:ascii="Times New Roman" w:hAnsi="Times New Roman" w:cs="Times New Roman"/>
          <w:sz w:val="24"/>
          <w:szCs w:val="24"/>
        </w:rPr>
      </w:pPr>
    </w:p>
    <w:p w:rsidR="00D46CEB" w:rsidRDefault="00D46CEB" w:rsidP="00A83260">
      <w:pPr>
        <w:spacing w:line="360" w:lineRule="auto"/>
        <w:rPr>
          <w:rFonts w:ascii="Times New Roman" w:hAnsi="Times New Roman" w:cs="Times New Roman"/>
          <w:sz w:val="24"/>
          <w:szCs w:val="24"/>
        </w:rPr>
      </w:pPr>
    </w:p>
    <w:p w:rsidR="00475604" w:rsidRDefault="00475604" w:rsidP="00595D35">
      <w:pPr>
        <w:spacing w:line="360" w:lineRule="auto"/>
        <w:rPr>
          <w:rFonts w:ascii="Times New Roman" w:hAnsi="Times New Roman" w:cs="Times New Roman"/>
          <w:sz w:val="24"/>
          <w:szCs w:val="24"/>
        </w:rPr>
      </w:pPr>
    </w:p>
    <w:p w:rsidR="00885297" w:rsidRDefault="00885297" w:rsidP="00475604">
      <w:pPr>
        <w:spacing w:line="360" w:lineRule="auto"/>
        <w:rPr>
          <w:rFonts w:ascii="Times New Roman" w:hAnsi="Times New Roman" w:cs="Times New Roman"/>
          <w:sz w:val="28"/>
          <w:szCs w:val="24"/>
          <w:u w:val="single"/>
        </w:rPr>
      </w:pPr>
    </w:p>
    <w:p w:rsidR="00885297" w:rsidRDefault="00885297" w:rsidP="00475604">
      <w:pPr>
        <w:spacing w:line="360" w:lineRule="auto"/>
        <w:rPr>
          <w:rFonts w:ascii="Times New Roman" w:hAnsi="Times New Roman" w:cs="Times New Roman"/>
          <w:sz w:val="28"/>
          <w:szCs w:val="24"/>
          <w:u w:val="single"/>
        </w:rPr>
      </w:pPr>
    </w:p>
    <w:p w:rsidR="00885297" w:rsidRDefault="00885297" w:rsidP="00475604">
      <w:pPr>
        <w:spacing w:line="360" w:lineRule="auto"/>
        <w:rPr>
          <w:rFonts w:ascii="Times New Roman" w:hAnsi="Times New Roman" w:cs="Times New Roman"/>
          <w:sz w:val="28"/>
          <w:szCs w:val="24"/>
          <w:u w:val="single"/>
        </w:rPr>
      </w:pPr>
    </w:p>
    <w:p w:rsidR="00885297" w:rsidRDefault="00885297" w:rsidP="00475604">
      <w:pPr>
        <w:spacing w:line="360" w:lineRule="auto"/>
        <w:rPr>
          <w:rFonts w:ascii="Times New Roman" w:hAnsi="Times New Roman" w:cs="Times New Roman"/>
          <w:sz w:val="28"/>
          <w:szCs w:val="24"/>
          <w:u w:val="single"/>
        </w:rPr>
      </w:pPr>
    </w:p>
    <w:p w:rsidR="00885297" w:rsidRDefault="00885297" w:rsidP="00475604">
      <w:pPr>
        <w:spacing w:line="360" w:lineRule="auto"/>
        <w:rPr>
          <w:rFonts w:ascii="Times New Roman" w:hAnsi="Times New Roman" w:cs="Times New Roman"/>
          <w:sz w:val="28"/>
          <w:szCs w:val="24"/>
          <w:u w:val="single"/>
        </w:rPr>
      </w:pPr>
    </w:p>
    <w:p w:rsidR="00397DFB" w:rsidRDefault="00397DFB" w:rsidP="00475604">
      <w:pPr>
        <w:spacing w:line="360" w:lineRule="auto"/>
        <w:rPr>
          <w:rFonts w:ascii="Times New Roman" w:hAnsi="Times New Roman" w:cs="Times New Roman"/>
          <w:sz w:val="28"/>
          <w:szCs w:val="24"/>
          <w:u w:val="single"/>
        </w:rPr>
      </w:pPr>
    </w:p>
    <w:p w:rsidR="00397DFB" w:rsidRDefault="00397DFB" w:rsidP="00475604">
      <w:pPr>
        <w:spacing w:line="360" w:lineRule="auto"/>
        <w:rPr>
          <w:rFonts w:ascii="Times New Roman" w:hAnsi="Times New Roman" w:cs="Times New Roman"/>
          <w:sz w:val="28"/>
          <w:szCs w:val="24"/>
          <w:u w:val="single"/>
        </w:rPr>
      </w:pPr>
    </w:p>
    <w:p w:rsidR="00397DFB" w:rsidRDefault="00397DFB" w:rsidP="00475604">
      <w:pPr>
        <w:spacing w:line="360" w:lineRule="auto"/>
        <w:rPr>
          <w:rFonts w:ascii="Times New Roman" w:hAnsi="Times New Roman" w:cs="Times New Roman"/>
          <w:sz w:val="28"/>
          <w:szCs w:val="24"/>
          <w:u w:val="single"/>
        </w:rPr>
      </w:pPr>
    </w:p>
    <w:p w:rsidR="00475604" w:rsidRPr="009A218F" w:rsidRDefault="00DB6FF9" w:rsidP="00475604">
      <w:pPr>
        <w:spacing w:line="360" w:lineRule="auto"/>
        <w:rPr>
          <w:rFonts w:ascii="Times New Roman" w:hAnsi="Times New Roman" w:cs="Times New Roman"/>
          <w:sz w:val="28"/>
          <w:szCs w:val="24"/>
          <w:u w:val="single"/>
        </w:rPr>
      </w:pPr>
      <w:r w:rsidRPr="009A218F">
        <w:rPr>
          <w:rFonts w:ascii="Times New Roman" w:hAnsi="Times New Roman" w:cs="Times New Roman"/>
          <w:sz w:val="28"/>
          <w:szCs w:val="24"/>
          <w:u w:val="single"/>
        </w:rPr>
        <w:lastRenderedPageBreak/>
        <w:t>Atodiad</w:t>
      </w:r>
    </w:p>
    <w:p w:rsidR="00DB6FF9" w:rsidRPr="00DB6FF9" w:rsidRDefault="00DB6FF9" w:rsidP="00475604">
      <w:pPr>
        <w:spacing w:line="360" w:lineRule="auto"/>
        <w:rPr>
          <w:rFonts w:ascii="Times New Roman" w:hAnsi="Times New Roman" w:cs="Times New Roman"/>
          <w:b/>
          <w:sz w:val="28"/>
          <w:szCs w:val="24"/>
        </w:rPr>
      </w:pPr>
      <w:r w:rsidRPr="00DB6FF9">
        <w:rPr>
          <w:rFonts w:ascii="Times New Roman" w:hAnsi="Times New Roman" w:cs="Times New Roman"/>
          <w:b/>
          <w:noProof/>
          <w:sz w:val="28"/>
          <w:szCs w:val="24"/>
        </w:rPr>
        <w:drawing>
          <wp:anchor distT="0" distB="0" distL="114300" distR="114300" simplePos="0" relativeHeight="251659264" behindDoc="0" locked="0" layoutInCell="1" allowOverlap="1">
            <wp:simplePos x="0" y="0"/>
            <wp:positionH relativeFrom="column">
              <wp:posOffset>-1045845</wp:posOffset>
            </wp:positionH>
            <wp:positionV relativeFrom="paragraph">
              <wp:posOffset>1490345</wp:posOffset>
            </wp:positionV>
            <wp:extent cx="7642225" cy="5731510"/>
            <wp:effectExtent l="2858"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690.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r w:rsidRPr="00DB6FF9">
        <w:rPr>
          <w:rFonts w:ascii="Times New Roman" w:hAnsi="Times New Roman" w:cs="Times New Roman"/>
          <w:b/>
          <w:sz w:val="28"/>
          <w:szCs w:val="24"/>
        </w:rPr>
        <w:t>Atodiad 1:</w:t>
      </w:r>
      <w:r w:rsidR="00A760FC">
        <w:rPr>
          <w:rFonts w:ascii="Times New Roman" w:hAnsi="Times New Roman" w:cs="Times New Roman"/>
          <w:b/>
          <w:sz w:val="28"/>
          <w:szCs w:val="24"/>
        </w:rPr>
        <w:t xml:space="preserve"> </w:t>
      </w:r>
      <w:r w:rsidR="00A760FC">
        <w:rPr>
          <w:rFonts w:ascii="Times New Roman" w:hAnsi="Times New Roman" w:cs="Times New Roman"/>
          <w:b/>
          <w:bCs/>
          <w:sz w:val="28"/>
          <w:szCs w:val="28"/>
        </w:rPr>
        <w:t>Ffurflen Caniatâd</w:t>
      </w:r>
    </w:p>
    <w:p w:rsidR="00DB6FF9" w:rsidRDefault="00DB6FF9" w:rsidP="00475604">
      <w:pPr>
        <w:spacing w:line="360" w:lineRule="auto"/>
        <w:rPr>
          <w:rFonts w:ascii="Times New Roman" w:hAnsi="Times New Roman" w:cs="Times New Roman"/>
          <w:sz w:val="28"/>
          <w:szCs w:val="24"/>
        </w:rPr>
      </w:pPr>
    </w:p>
    <w:p w:rsidR="00DB6FF9" w:rsidRDefault="00DB6FF9" w:rsidP="00475604">
      <w:pPr>
        <w:spacing w:line="360" w:lineRule="auto"/>
        <w:rPr>
          <w:rFonts w:ascii="Times New Roman" w:hAnsi="Times New Roman" w:cs="Times New Roman"/>
          <w:sz w:val="28"/>
          <w:szCs w:val="24"/>
        </w:rPr>
      </w:pPr>
      <w:r>
        <w:rPr>
          <w:rFonts w:ascii="Times New Roman" w:hAnsi="Times New Roman" w:cs="Times New Roman"/>
          <w:noProof/>
          <w:sz w:val="28"/>
          <w:szCs w:val="24"/>
        </w:rPr>
        <w:lastRenderedPageBreak/>
        <w:drawing>
          <wp:anchor distT="0" distB="0" distL="114300" distR="114300" simplePos="0" relativeHeight="251660288" behindDoc="0" locked="0" layoutInCell="1" allowOverlap="1">
            <wp:simplePos x="0" y="0"/>
            <wp:positionH relativeFrom="margin">
              <wp:posOffset>-1112520</wp:posOffset>
            </wp:positionH>
            <wp:positionV relativeFrom="paragraph">
              <wp:posOffset>1553210</wp:posOffset>
            </wp:positionV>
            <wp:extent cx="7642225" cy="5731510"/>
            <wp:effectExtent l="2858"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691.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p>
    <w:p w:rsidR="00DB6FF9" w:rsidRDefault="00DB6FF9" w:rsidP="00475604">
      <w:pPr>
        <w:spacing w:line="360" w:lineRule="auto"/>
        <w:rPr>
          <w:rFonts w:ascii="Times New Roman" w:hAnsi="Times New Roman" w:cs="Times New Roman"/>
          <w:sz w:val="28"/>
          <w:szCs w:val="24"/>
        </w:rPr>
      </w:pPr>
    </w:p>
    <w:p w:rsidR="00DB6FF9" w:rsidRDefault="00DB6FF9" w:rsidP="00475604">
      <w:pPr>
        <w:spacing w:line="360" w:lineRule="auto"/>
        <w:rPr>
          <w:rFonts w:ascii="Times New Roman" w:hAnsi="Times New Roman" w:cs="Times New Roman"/>
          <w:sz w:val="28"/>
          <w:szCs w:val="24"/>
        </w:rPr>
      </w:pPr>
    </w:p>
    <w:p w:rsidR="00DB6FF9" w:rsidRPr="00DB6FF9" w:rsidRDefault="00DB6FF9" w:rsidP="00475604">
      <w:pPr>
        <w:spacing w:line="360" w:lineRule="auto"/>
        <w:rPr>
          <w:rFonts w:ascii="Times New Roman" w:hAnsi="Times New Roman" w:cs="Times New Roman"/>
          <w:b/>
          <w:sz w:val="28"/>
          <w:szCs w:val="24"/>
        </w:rPr>
      </w:pPr>
      <w:r w:rsidRPr="00DB6FF9">
        <w:rPr>
          <w:rFonts w:ascii="Times New Roman" w:hAnsi="Times New Roman" w:cs="Times New Roman"/>
          <w:b/>
          <w:noProof/>
          <w:sz w:val="28"/>
          <w:szCs w:val="24"/>
        </w:rPr>
        <w:lastRenderedPageBreak/>
        <w:drawing>
          <wp:anchor distT="0" distB="0" distL="114300" distR="114300" simplePos="0" relativeHeight="251661312" behindDoc="0" locked="0" layoutInCell="1" allowOverlap="1">
            <wp:simplePos x="0" y="0"/>
            <wp:positionH relativeFrom="margin">
              <wp:align>right</wp:align>
            </wp:positionH>
            <wp:positionV relativeFrom="paragraph">
              <wp:posOffset>1577975</wp:posOffset>
            </wp:positionV>
            <wp:extent cx="7642225" cy="5731510"/>
            <wp:effectExtent l="2858"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689.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r w:rsidRPr="00DB6FF9">
        <w:rPr>
          <w:rFonts w:ascii="Times New Roman" w:hAnsi="Times New Roman" w:cs="Times New Roman"/>
          <w:b/>
          <w:sz w:val="28"/>
          <w:szCs w:val="24"/>
        </w:rPr>
        <w:t>Atodiad 2:</w:t>
      </w:r>
      <w:r w:rsidR="00A760FC">
        <w:rPr>
          <w:rFonts w:ascii="Times New Roman" w:hAnsi="Times New Roman" w:cs="Times New Roman"/>
          <w:b/>
          <w:sz w:val="28"/>
          <w:szCs w:val="24"/>
        </w:rPr>
        <w:t xml:space="preserve"> </w:t>
      </w:r>
      <w:r w:rsidR="007649E3">
        <w:rPr>
          <w:rFonts w:ascii="Times New Roman" w:hAnsi="Times New Roman" w:cs="Times New Roman"/>
          <w:b/>
          <w:bCs/>
          <w:sz w:val="28"/>
          <w:szCs w:val="28"/>
        </w:rPr>
        <w:t>Gweithgaredd i drefnu cerddi diemwnt yn gywir</w:t>
      </w:r>
    </w:p>
    <w:p w:rsidR="00DB6FF9" w:rsidRPr="00DB6FF9" w:rsidRDefault="00DB6FF9" w:rsidP="00475604">
      <w:pPr>
        <w:spacing w:line="360" w:lineRule="auto"/>
        <w:rPr>
          <w:rFonts w:ascii="Times New Roman" w:hAnsi="Times New Roman" w:cs="Times New Roman"/>
          <w:sz w:val="28"/>
          <w:szCs w:val="24"/>
        </w:rPr>
      </w:pPr>
    </w:p>
    <w:sectPr w:rsidR="00DB6FF9" w:rsidRPr="00DB6FF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5572" w:rsidRDefault="00355572" w:rsidP="00355572">
      <w:pPr>
        <w:spacing w:after="0" w:line="240" w:lineRule="auto"/>
      </w:pPr>
      <w:r>
        <w:separator/>
      </w:r>
    </w:p>
  </w:endnote>
  <w:endnote w:type="continuationSeparator" w:id="0">
    <w:p w:rsidR="00355572" w:rsidRDefault="00355572" w:rsidP="00355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2587590"/>
      <w:docPartObj>
        <w:docPartGallery w:val="Page Numbers (Bottom of Page)"/>
        <w:docPartUnique/>
      </w:docPartObj>
    </w:sdtPr>
    <w:sdtEndPr>
      <w:rPr>
        <w:noProof/>
      </w:rPr>
    </w:sdtEndPr>
    <w:sdtContent>
      <w:p w:rsidR="00355572" w:rsidRDefault="003555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55572" w:rsidRDefault="00355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5572" w:rsidRDefault="00355572" w:rsidP="00355572">
      <w:pPr>
        <w:spacing w:after="0" w:line="240" w:lineRule="auto"/>
      </w:pPr>
      <w:r>
        <w:separator/>
      </w:r>
    </w:p>
  </w:footnote>
  <w:footnote w:type="continuationSeparator" w:id="0">
    <w:p w:rsidR="00355572" w:rsidRDefault="00355572" w:rsidP="003555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572" w:rsidRPr="00355572" w:rsidRDefault="00355572">
    <w:pPr>
      <w:pStyle w:val="Header"/>
      <w:rPr>
        <w:lang w:val="en-GB"/>
      </w:rPr>
    </w:pPr>
    <w:r>
      <w:rPr>
        <w:lang w:val="en-GB"/>
      </w:rPr>
      <w:t>1703923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3F06D3"/>
    <w:multiLevelType w:val="hybridMultilevel"/>
    <w:tmpl w:val="E19CB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572"/>
    <w:rsid w:val="00010D56"/>
    <w:rsid w:val="0001277C"/>
    <w:rsid w:val="00012AE5"/>
    <w:rsid w:val="000419AD"/>
    <w:rsid w:val="0009568E"/>
    <w:rsid w:val="000B1857"/>
    <w:rsid w:val="000F4003"/>
    <w:rsid w:val="001172C7"/>
    <w:rsid w:val="00134818"/>
    <w:rsid w:val="00181F8C"/>
    <w:rsid w:val="00183126"/>
    <w:rsid w:val="001B1193"/>
    <w:rsid w:val="001C07DE"/>
    <w:rsid w:val="001D3FCF"/>
    <w:rsid w:val="001F4BB9"/>
    <w:rsid w:val="00206541"/>
    <w:rsid w:val="002102B3"/>
    <w:rsid w:val="00246594"/>
    <w:rsid w:val="0026186D"/>
    <w:rsid w:val="002C3967"/>
    <w:rsid w:val="0032098C"/>
    <w:rsid w:val="0033029A"/>
    <w:rsid w:val="003376B2"/>
    <w:rsid w:val="003468AB"/>
    <w:rsid w:val="00352366"/>
    <w:rsid w:val="00355572"/>
    <w:rsid w:val="00356CB7"/>
    <w:rsid w:val="0036400D"/>
    <w:rsid w:val="00386888"/>
    <w:rsid w:val="00387D84"/>
    <w:rsid w:val="00397DFB"/>
    <w:rsid w:val="003A4322"/>
    <w:rsid w:val="00413E4B"/>
    <w:rsid w:val="00421186"/>
    <w:rsid w:val="0043090A"/>
    <w:rsid w:val="00447E9B"/>
    <w:rsid w:val="0047449B"/>
    <w:rsid w:val="00475604"/>
    <w:rsid w:val="00481B64"/>
    <w:rsid w:val="00481C11"/>
    <w:rsid w:val="004C40A4"/>
    <w:rsid w:val="004C7E78"/>
    <w:rsid w:val="004E7A79"/>
    <w:rsid w:val="00525D86"/>
    <w:rsid w:val="00581E35"/>
    <w:rsid w:val="00595D35"/>
    <w:rsid w:val="005A28D7"/>
    <w:rsid w:val="00663EE5"/>
    <w:rsid w:val="006D6A1F"/>
    <w:rsid w:val="006F4D76"/>
    <w:rsid w:val="006F5969"/>
    <w:rsid w:val="0070436E"/>
    <w:rsid w:val="007113AB"/>
    <w:rsid w:val="007303D5"/>
    <w:rsid w:val="00740937"/>
    <w:rsid w:val="007649E3"/>
    <w:rsid w:val="0077068A"/>
    <w:rsid w:val="00775B5A"/>
    <w:rsid w:val="00785E88"/>
    <w:rsid w:val="00785F47"/>
    <w:rsid w:val="007879E1"/>
    <w:rsid w:val="00794835"/>
    <w:rsid w:val="00795E54"/>
    <w:rsid w:val="007D04AB"/>
    <w:rsid w:val="007D7C6E"/>
    <w:rsid w:val="007F4F2F"/>
    <w:rsid w:val="00824161"/>
    <w:rsid w:val="00837030"/>
    <w:rsid w:val="00847125"/>
    <w:rsid w:val="00885297"/>
    <w:rsid w:val="008D598A"/>
    <w:rsid w:val="008F0E78"/>
    <w:rsid w:val="008F1B25"/>
    <w:rsid w:val="00907904"/>
    <w:rsid w:val="009136E2"/>
    <w:rsid w:val="00934B81"/>
    <w:rsid w:val="009415EB"/>
    <w:rsid w:val="00960161"/>
    <w:rsid w:val="009A218F"/>
    <w:rsid w:val="009C0226"/>
    <w:rsid w:val="009E2BF5"/>
    <w:rsid w:val="00A23B2B"/>
    <w:rsid w:val="00A760FC"/>
    <w:rsid w:val="00A83260"/>
    <w:rsid w:val="00A97B06"/>
    <w:rsid w:val="00AA75C4"/>
    <w:rsid w:val="00AC1EFC"/>
    <w:rsid w:val="00B545C2"/>
    <w:rsid w:val="00B633CD"/>
    <w:rsid w:val="00BA4DF6"/>
    <w:rsid w:val="00BB1117"/>
    <w:rsid w:val="00BC6087"/>
    <w:rsid w:val="00BD1153"/>
    <w:rsid w:val="00BD22A6"/>
    <w:rsid w:val="00BE224F"/>
    <w:rsid w:val="00C01345"/>
    <w:rsid w:val="00C02440"/>
    <w:rsid w:val="00C03762"/>
    <w:rsid w:val="00C06054"/>
    <w:rsid w:val="00C2364F"/>
    <w:rsid w:val="00C34B6C"/>
    <w:rsid w:val="00C36821"/>
    <w:rsid w:val="00C61169"/>
    <w:rsid w:val="00C848C6"/>
    <w:rsid w:val="00CB6624"/>
    <w:rsid w:val="00CB6DFE"/>
    <w:rsid w:val="00CC5651"/>
    <w:rsid w:val="00CC63A8"/>
    <w:rsid w:val="00CD4B66"/>
    <w:rsid w:val="00CD74DD"/>
    <w:rsid w:val="00CE0710"/>
    <w:rsid w:val="00CF3006"/>
    <w:rsid w:val="00D1005D"/>
    <w:rsid w:val="00D4221E"/>
    <w:rsid w:val="00D45943"/>
    <w:rsid w:val="00D46CEB"/>
    <w:rsid w:val="00D573B2"/>
    <w:rsid w:val="00D8166A"/>
    <w:rsid w:val="00DB6FF9"/>
    <w:rsid w:val="00DC295D"/>
    <w:rsid w:val="00DC706C"/>
    <w:rsid w:val="00DE258F"/>
    <w:rsid w:val="00E8614C"/>
    <w:rsid w:val="00E87EEF"/>
    <w:rsid w:val="00F3205D"/>
    <w:rsid w:val="00F500FE"/>
    <w:rsid w:val="00F71533"/>
    <w:rsid w:val="00FA7D24"/>
    <w:rsid w:val="00FE3186"/>
    <w:rsid w:val="00FE3868"/>
    <w:rsid w:val="00FF7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411E7"/>
  <w15:chartTrackingRefBased/>
  <w15:docId w15:val="{9E393AB7-6AD2-4E2F-93A2-1D2927F48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572"/>
    <w:rPr>
      <w:lang w:val="cy-GB"/>
    </w:rPr>
  </w:style>
  <w:style w:type="paragraph" w:styleId="Footer">
    <w:name w:val="footer"/>
    <w:basedOn w:val="Normal"/>
    <w:link w:val="FooterChar"/>
    <w:uiPriority w:val="99"/>
    <w:unhideWhenUsed/>
    <w:rsid w:val="00355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572"/>
    <w:rPr>
      <w:lang w:val="cy-GB"/>
    </w:rPr>
  </w:style>
  <w:style w:type="paragraph" w:styleId="ListParagraph">
    <w:name w:val="List Paragraph"/>
    <w:basedOn w:val="Normal"/>
    <w:uiPriority w:val="34"/>
    <w:qFormat/>
    <w:rsid w:val="00012AE5"/>
    <w:pPr>
      <w:ind w:left="720"/>
      <w:contextualSpacing/>
    </w:pPr>
  </w:style>
  <w:style w:type="paragraph" w:styleId="BalloonText">
    <w:name w:val="Balloon Text"/>
    <w:basedOn w:val="Normal"/>
    <w:link w:val="BalloonTextChar"/>
    <w:uiPriority w:val="99"/>
    <w:semiHidden/>
    <w:unhideWhenUsed/>
    <w:rsid w:val="007706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068A"/>
    <w:rPr>
      <w:rFonts w:ascii="Segoe UI" w:hAnsi="Segoe UI" w:cs="Segoe UI"/>
      <w:sz w:val="18"/>
      <w:szCs w:val="18"/>
      <w:lang w:val="cy-GB"/>
    </w:rPr>
  </w:style>
  <w:style w:type="character" w:styleId="Hyperlink">
    <w:name w:val="Hyperlink"/>
    <w:basedOn w:val="DefaultParagraphFont"/>
    <w:uiPriority w:val="99"/>
    <w:unhideWhenUsed/>
    <w:rsid w:val="009A218F"/>
    <w:rPr>
      <w:color w:val="0563C1" w:themeColor="hyperlink"/>
      <w:u w:val="single"/>
    </w:rPr>
  </w:style>
  <w:style w:type="character" w:customStyle="1" w:styleId="doilink">
    <w:name w:val="doi_link"/>
    <w:basedOn w:val="DefaultParagraphFont"/>
    <w:rsid w:val="009A218F"/>
  </w:style>
  <w:style w:type="character" w:customStyle="1" w:styleId="selectable">
    <w:name w:val="selectable"/>
    <w:basedOn w:val="DefaultParagraphFont"/>
    <w:rsid w:val="009A21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drelleducation.com/big-writing/" TargetMode="External"/><Relationship Id="rId13" Type="http://schemas.openxmlformats.org/officeDocument/2006/relationships/hyperlink" Target="https://www.ncetm.org.uk/resources/50042"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lickr.com/photos/bferster/15156617496/in/photostrea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docs/dcells/publications/150225-successful-futures-cy.pdf"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gov.wales/docs/dcells/publications/150225-successful-futures-cy.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ra.ac.uk/wp-content/uploads/2018/06/BERA-Ethical-Guidelines-for-Educational-Research_4thEdn_2018.pdf?noredirect=1"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829</TotalTime>
  <Pages>15</Pages>
  <Words>4093</Words>
  <Characters>23332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James</dc:creator>
  <cp:keywords/>
  <dc:description/>
  <cp:lastModifiedBy>Anna James</cp:lastModifiedBy>
  <cp:revision>94</cp:revision>
  <dcterms:created xsi:type="dcterms:W3CDTF">2019-03-23T10:26:00Z</dcterms:created>
  <dcterms:modified xsi:type="dcterms:W3CDTF">2019-04-03T09:05:00Z</dcterms:modified>
</cp:coreProperties>
</file>