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96BF9" w:rsidRPr="009A5ADD" w:rsidRDefault="00396BF9">
      <w:pPr>
        <w:pStyle w:val="Normal1"/>
        <w:jc w:val="center"/>
        <w:rPr>
          <w:b/>
          <w:sz w:val="32"/>
          <w:szCs w:val="32"/>
          <w:lang w:val="en-GB"/>
        </w:rPr>
      </w:pPr>
    </w:p>
    <w:p w14:paraId="00000002" w14:textId="77777777" w:rsidR="00396BF9" w:rsidRPr="009A5ADD" w:rsidRDefault="00396BF9">
      <w:pPr>
        <w:pStyle w:val="Normal1"/>
        <w:jc w:val="center"/>
        <w:rPr>
          <w:b/>
          <w:sz w:val="32"/>
          <w:szCs w:val="32"/>
          <w:lang w:val="en-GB"/>
        </w:rPr>
      </w:pPr>
    </w:p>
    <w:p w14:paraId="00000003" w14:textId="77777777" w:rsidR="00396BF9" w:rsidRPr="009A5ADD" w:rsidRDefault="00396BF9">
      <w:pPr>
        <w:pStyle w:val="Normal1"/>
        <w:jc w:val="center"/>
        <w:rPr>
          <w:b/>
          <w:sz w:val="32"/>
          <w:szCs w:val="32"/>
          <w:lang w:val="en-GB"/>
        </w:rPr>
      </w:pPr>
    </w:p>
    <w:p w14:paraId="4F56515B" w14:textId="77777777" w:rsidR="003336BE" w:rsidRPr="009A5ADD" w:rsidRDefault="003336BE">
      <w:pPr>
        <w:pStyle w:val="Normal1"/>
        <w:jc w:val="center"/>
        <w:rPr>
          <w:b/>
          <w:sz w:val="32"/>
          <w:szCs w:val="32"/>
          <w:lang w:val="en-GB"/>
        </w:rPr>
      </w:pPr>
    </w:p>
    <w:p w14:paraId="3D7C0240" w14:textId="77777777" w:rsidR="003336BE" w:rsidRPr="009A5ADD" w:rsidRDefault="003336BE">
      <w:pPr>
        <w:pStyle w:val="Normal1"/>
        <w:jc w:val="center"/>
        <w:rPr>
          <w:b/>
          <w:sz w:val="32"/>
          <w:szCs w:val="32"/>
          <w:lang w:val="en-GB"/>
        </w:rPr>
      </w:pPr>
    </w:p>
    <w:p w14:paraId="596F2432" w14:textId="77777777" w:rsidR="003336BE" w:rsidRPr="009A5ADD" w:rsidRDefault="003336BE">
      <w:pPr>
        <w:pStyle w:val="Normal1"/>
        <w:jc w:val="center"/>
        <w:rPr>
          <w:b/>
          <w:sz w:val="32"/>
          <w:szCs w:val="32"/>
          <w:lang w:val="en-GB"/>
        </w:rPr>
      </w:pPr>
    </w:p>
    <w:p w14:paraId="17CC6EEE" w14:textId="77777777" w:rsidR="003336BE" w:rsidRPr="009A5ADD" w:rsidRDefault="003336BE">
      <w:pPr>
        <w:pStyle w:val="Normal1"/>
        <w:jc w:val="center"/>
        <w:rPr>
          <w:b/>
          <w:sz w:val="32"/>
          <w:szCs w:val="32"/>
          <w:lang w:val="en-GB"/>
        </w:rPr>
      </w:pPr>
    </w:p>
    <w:p w14:paraId="4C5C1E5C" w14:textId="2A4ECA50" w:rsidR="009A5ADD" w:rsidRPr="009A5ADD" w:rsidRDefault="009A5ADD">
      <w:pPr>
        <w:pStyle w:val="Normal1"/>
        <w:jc w:val="center"/>
        <w:rPr>
          <w:b/>
          <w:sz w:val="32"/>
          <w:szCs w:val="32"/>
          <w:lang w:val="en-GB"/>
        </w:rPr>
      </w:pPr>
      <w:r w:rsidRPr="009A5ADD">
        <w:rPr>
          <w:b/>
          <w:sz w:val="32"/>
          <w:szCs w:val="32"/>
          <w:lang w:val="en-GB"/>
        </w:rPr>
        <w:t xml:space="preserve">Introducing the Modern Workplace: </w:t>
      </w:r>
    </w:p>
    <w:p w14:paraId="00000004" w14:textId="2B750014" w:rsidR="00396BF9" w:rsidRPr="009A5ADD" w:rsidRDefault="009A5ADD">
      <w:pPr>
        <w:pStyle w:val="Normal1"/>
        <w:jc w:val="center"/>
        <w:rPr>
          <w:b/>
          <w:lang w:val="en-GB"/>
        </w:rPr>
      </w:pPr>
      <w:r w:rsidRPr="009A5ADD">
        <w:rPr>
          <w:b/>
          <w:sz w:val="32"/>
          <w:szCs w:val="32"/>
          <w:lang w:val="en-GB"/>
        </w:rPr>
        <w:t>“Actions of a Leader Shape the Culture within the Organisation”</w:t>
      </w:r>
    </w:p>
    <w:p w14:paraId="00000005" w14:textId="7BE7FCA7" w:rsidR="00396BF9" w:rsidRPr="009A5ADD" w:rsidRDefault="000515A0">
      <w:pPr>
        <w:pStyle w:val="Normal1"/>
        <w:jc w:val="center"/>
        <w:rPr>
          <w:b/>
          <w:i/>
          <w:lang w:val="en-GB"/>
        </w:rPr>
      </w:pPr>
      <w:r w:rsidRPr="009A5ADD">
        <w:rPr>
          <w:b/>
          <w:i/>
          <w:lang w:val="en-GB"/>
        </w:rPr>
        <w:t>Student Name</w:t>
      </w:r>
      <w:r w:rsidR="00065992">
        <w:rPr>
          <w:b/>
          <w:i/>
          <w:lang w:val="en-GB"/>
        </w:rPr>
        <w:t>: Raducu Ionut Voinic</w:t>
      </w:r>
    </w:p>
    <w:p w14:paraId="00000006" w14:textId="221E2C8C" w:rsidR="00396BF9" w:rsidRPr="009A5ADD" w:rsidRDefault="000515A0">
      <w:pPr>
        <w:pStyle w:val="Normal1"/>
        <w:jc w:val="center"/>
        <w:rPr>
          <w:b/>
          <w:i/>
          <w:lang w:val="en-GB"/>
        </w:rPr>
      </w:pPr>
      <w:r w:rsidRPr="009A5ADD">
        <w:rPr>
          <w:b/>
          <w:i/>
          <w:lang w:val="en-GB"/>
        </w:rPr>
        <w:t>Student ID:</w:t>
      </w:r>
      <w:r w:rsidR="00065992">
        <w:rPr>
          <w:b/>
          <w:i/>
          <w:lang w:val="en-GB"/>
        </w:rPr>
        <w:t xml:space="preserve"> 2241286</w:t>
      </w:r>
    </w:p>
    <w:p w14:paraId="00000007" w14:textId="77777777" w:rsidR="00396BF9" w:rsidRPr="009A5ADD" w:rsidRDefault="000515A0">
      <w:pPr>
        <w:pStyle w:val="Normal1"/>
        <w:jc w:val="center"/>
        <w:rPr>
          <w:b/>
          <w:i/>
          <w:lang w:val="en-GB"/>
        </w:rPr>
      </w:pPr>
      <w:r w:rsidRPr="009A5ADD">
        <w:rPr>
          <w:b/>
          <w:i/>
          <w:lang w:val="en-GB"/>
        </w:rPr>
        <w:t>Subject Name:</w:t>
      </w:r>
    </w:p>
    <w:p w14:paraId="00000008" w14:textId="77777777" w:rsidR="00396BF9" w:rsidRPr="009A5ADD" w:rsidRDefault="000515A0">
      <w:pPr>
        <w:pStyle w:val="Normal1"/>
        <w:jc w:val="center"/>
        <w:rPr>
          <w:b/>
          <w:i/>
          <w:lang w:val="en-GB"/>
        </w:rPr>
      </w:pPr>
      <w:r w:rsidRPr="009A5ADD">
        <w:rPr>
          <w:b/>
          <w:i/>
          <w:lang w:val="en-GB"/>
        </w:rPr>
        <w:t>Course Name:</w:t>
      </w:r>
    </w:p>
    <w:p w14:paraId="00000009" w14:textId="77777777" w:rsidR="00396BF9" w:rsidRPr="009A5ADD" w:rsidRDefault="00396BF9">
      <w:pPr>
        <w:pStyle w:val="Normal1"/>
        <w:jc w:val="center"/>
        <w:rPr>
          <w:b/>
          <w:sz w:val="32"/>
          <w:szCs w:val="32"/>
          <w:lang w:val="en-GB"/>
        </w:rPr>
      </w:pPr>
    </w:p>
    <w:p w14:paraId="0000000A" w14:textId="77777777" w:rsidR="00396BF9" w:rsidRPr="009A5ADD" w:rsidRDefault="000515A0">
      <w:pPr>
        <w:pStyle w:val="Normal1"/>
        <w:jc w:val="center"/>
        <w:rPr>
          <w:b/>
          <w:sz w:val="32"/>
          <w:szCs w:val="32"/>
          <w:lang w:val="en-GB"/>
        </w:rPr>
      </w:pPr>
      <w:r w:rsidRPr="009A5ADD">
        <w:rPr>
          <w:lang w:val="en-GB"/>
        </w:rPr>
        <w:br w:type="page"/>
      </w:r>
    </w:p>
    <w:p w14:paraId="0000000B" w14:textId="77777777" w:rsidR="00396BF9" w:rsidRPr="009A5ADD" w:rsidRDefault="000515A0">
      <w:pPr>
        <w:pStyle w:val="Heading1"/>
        <w:rPr>
          <w:i/>
          <w:lang w:val="en-GB"/>
        </w:rPr>
      </w:pPr>
      <w:bookmarkStart w:id="0" w:name="_vlaks3c0zvsx" w:colFirst="0" w:colLast="0"/>
      <w:bookmarkEnd w:id="0"/>
      <w:r w:rsidRPr="009A5ADD">
        <w:rPr>
          <w:lang w:val="en-GB"/>
        </w:rPr>
        <w:lastRenderedPageBreak/>
        <w:t>1. Introduction</w:t>
      </w:r>
    </w:p>
    <w:p w14:paraId="0000000C" w14:textId="0B5F01D1" w:rsidR="00396BF9" w:rsidRPr="009A5ADD" w:rsidRDefault="000515A0">
      <w:pPr>
        <w:pStyle w:val="Normal1"/>
        <w:rPr>
          <w:lang w:val="en-GB"/>
        </w:rPr>
      </w:pPr>
      <w:r w:rsidRPr="009A5ADD">
        <w:rPr>
          <w:lang w:val="en-GB"/>
        </w:rPr>
        <w:t xml:space="preserve">The essay sheds on the importance of leaders and managers for developing the growth and perspective of an organisation with their individuality. Therefore, the essay assists in making a difference in understanding the impact of leadership and management based on the implications of different examples. Hence, the similarity of leadership and management and its individual implications for developing the economic growth of an organisation also highlighted throughout the essay. However, the different qualities of managers and leaders make them different in their professional </w:t>
      </w:r>
      <w:r w:rsidR="002A5BE0" w:rsidRPr="009A5ADD">
        <w:rPr>
          <w:lang w:val="en-GB"/>
        </w:rPr>
        <w:t xml:space="preserve">sectors, </w:t>
      </w:r>
      <w:r w:rsidR="009A5ADD" w:rsidRPr="009A5ADD">
        <w:rPr>
          <w:lang w:val="en-GB"/>
        </w:rPr>
        <w:t>which also</w:t>
      </w:r>
      <w:r w:rsidRPr="009A5ADD">
        <w:rPr>
          <w:lang w:val="en-GB"/>
        </w:rPr>
        <w:t xml:space="preserve"> highlighted in</w:t>
      </w:r>
      <w:r w:rsidR="009A5ADD">
        <w:rPr>
          <w:lang w:val="en-GB"/>
        </w:rPr>
        <w:t xml:space="preserve"> the essay. </w:t>
      </w:r>
      <w:r w:rsidRPr="009A5ADD">
        <w:rPr>
          <w:lang w:val="en-GB"/>
        </w:rPr>
        <w:t xml:space="preserve">   </w:t>
      </w:r>
    </w:p>
    <w:p w14:paraId="0000000D" w14:textId="25AE5D02" w:rsidR="00396BF9" w:rsidRPr="009A5ADD" w:rsidRDefault="000515A0">
      <w:pPr>
        <w:pStyle w:val="Normal1"/>
        <w:rPr>
          <w:lang w:val="en-GB"/>
        </w:rPr>
      </w:pPr>
      <w:r w:rsidRPr="009A5ADD">
        <w:rPr>
          <w:lang w:val="en-GB"/>
        </w:rPr>
        <w:t>Leadership is an individual availability that motivates different people to communicate and assists in developing an organised team for work management. Leaders set the goal where people focus on following the goal by aligning their collective direction with the help of the manager for execution. Therefore, leadership and management sound similar but the roles of leadership and management are different as they always maintain their position in the professional world. Leaders are responsible for developing the vision, mission, and goals of an organisation whereas managers are responsible for collaborating and teams to achieve the goals with prosperity. For instance, Steve Jobs was a great leader who led his dream by following autocratic leadership styles for developing the brand of the technological industry. On the other hand, the management department of Google focuses on effective team management to develop the effective</w:t>
      </w:r>
      <w:r w:rsidR="009A5ADD">
        <w:rPr>
          <w:lang w:val="en-GB"/>
        </w:rPr>
        <w:t xml:space="preserve">ness of the entire productivity and profit. </w:t>
      </w:r>
      <w:r w:rsidRPr="009A5ADD">
        <w:rPr>
          <w:lang w:val="en-GB"/>
        </w:rPr>
        <w:t xml:space="preserve">        </w:t>
      </w:r>
    </w:p>
    <w:p w14:paraId="0000000E" w14:textId="0FCE26BD" w:rsidR="00396BF9" w:rsidRPr="009A5ADD" w:rsidRDefault="002A5BE0">
      <w:pPr>
        <w:pStyle w:val="Heading1"/>
        <w:rPr>
          <w:i/>
          <w:lang w:val="en-GB"/>
        </w:rPr>
      </w:pPr>
      <w:bookmarkStart w:id="1" w:name="_c8ck56c3yu1s" w:colFirst="0" w:colLast="0"/>
      <w:bookmarkEnd w:id="1"/>
      <w:r w:rsidRPr="009A5ADD">
        <w:rPr>
          <w:lang w:val="en-GB"/>
        </w:rPr>
        <w:t>2. Main Analysis</w:t>
      </w:r>
    </w:p>
    <w:p w14:paraId="0000000F" w14:textId="77777777" w:rsidR="00396BF9" w:rsidRPr="009A5ADD" w:rsidRDefault="000515A0">
      <w:pPr>
        <w:pStyle w:val="Normal1"/>
        <w:rPr>
          <w:lang w:val="en-GB"/>
        </w:rPr>
      </w:pPr>
      <w:r w:rsidRPr="009A5ADD">
        <w:rPr>
          <w:lang w:val="en-GB"/>
        </w:rPr>
        <w:t xml:space="preserve">Effective leadership depends on different skills and qualities for understanding the entire communication with team management and diversification for team development. Both managers and leaders share some common factors that have the ability to modify the entire teamwork along with the presence of effective communication. Hence, the productivity of an employee increases in the presence of inspiring leaders, Similarly, inspiring managers assist in developing overall team management which directly affects the growth and performance of employees. Apart from this, Till </w:t>
      </w:r>
      <w:r w:rsidRPr="009A5ADD">
        <w:rPr>
          <w:i/>
          <w:lang w:val="en-GB"/>
        </w:rPr>
        <w:t>et al</w:t>
      </w:r>
      <w:r w:rsidRPr="009A5ADD">
        <w:rPr>
          <w:lang w:val="en-GB"/>
        </w:rPr>
        <w:t xml:space="preserve">., (2020) claim that both managers and leadership approaches involve the evaluation of taking responsibility for aligning people to enhance their effectiveness in the work culture. On the other side, diversification in leadership and management requires effective cooperation in business operations while employees have the opportunity to make direct communication with a manager. In contrast, the manager also has the opportunity to lead the entire team by following the footsteps of leaders for better communication. Based on the viewpoint of Armstrong, (2020), human resource management provides external appraisal that indirectly influences the overall management of an organisation based on the competitive strategy. Hence, the growth of organisations and development depends on sustainability and provides diversification in networking. </w:t>
      </w:r>
    </w:p>
    <w:p w14:paraId="00000010" w14:textId="2B360F09" w:rsidR="00396BF9" w:rsidRPr="009A5ADD" w:rsidRDefault="000515A0">
      <w:pPr>
        <w:pStyle w:val="Normal1"/>
        <w:rPr>
          <w:lang w:val="en-GB"/>
        </w:rPr>
      </w:pPr>
      <w:r w:rsidRPr="009A5ADD">
        <w:rPr>
          <w:lang w:val="en-GB"/>
        </w:rPr>
        <w:lastRenderedPageBreak/>
        <w:t xml:space="preserve">Apart from all of this, both the leader and manager are self-assurance in the evaluation of their role while frequently adopting new strategy provide effective stability and working influents on the effective growth in diversification. Hence, senior managers have the capabilities to overcome the entire </w:t>
      </w:r>
      <w:proofErr w:type="spellStart"/>
      <w:r w:rsidRPr="009A5ADD">
        <w:rPr>
          <w:lang w:val="en-GB"/>
        </w:rPr>
        <w:t>prpojmoti0bng</w:t>
      </w:r>
      <w:proofErr w:type="spellEnd"/>
      <w:r w:rsidRPr="009A5ADD">
        <w:rPr>
          <w:lang w:val="en-GB"/>
        </w:rPr>
        <w:t xml:space="preserve"> strategy to combat the work challenges in the workplace. According to Leal </w:t>
      </w:r>
      <w:proofErr w:type="spellStart"/>
      <w:r w:rsidRPr="009A5ADD">
        <w:rPr>
          <w:lang w:val="en-GB"/>
        </w:rPr>
        <w:t>Filho</w:t>
      </w:r>
      <w:proofErr w:type="spellEnd"/>
      <w:r w:rsidRPr="009A5ADD">
        <w:rPr>
          <w:lang w:val="en-GB"/>
        </w:rPr>
        <w:t xml:space="preserve"> </w:t>
      </w:r>
      <w:r w:rsidRPr="009A5ADD">
        <w:rPr>
          <w:i/>
          <w:lang w:val="en-GB"/>
        </w:rPr>
        <w:t>et al</w:t>
      </w:r>
      <w:r w:rsidRPr="009A5ADD">
        <w:rPr>
          <w:lang w:val="en-GB"/>
        </w:rPr>
        <w:t xml:space="preserve">., (2020), the evaluation of leaders depends on the individual leadership </w:t>
      </w:r>
      <w:r w:rsidR="002A5BE0" w:rsidRPr="009A5ADD">
        <w:rPr>
          <w:lang w:val="en-GB"/>
        </w:rPr>
        <w:t>approach, which</w:t>
      </w:r>
      <w:r w:rsidRPr="009A5ADD">
        <w:rPr>
          <w:lang w:val="en-GB"/>
        </w:rPr>
        <w:t xml:space="preserve"> also assists the entire growth and productivity of employees as well as the fellows of the higher school. Therefore, both managers and leaders are initially independent but sometimes managers depend on the advice of leaders. Hence, </w:t>
      </w:r>
      <w:proofErr w:type="spellStart"/>
      <w:r w:rsidRPr="009A5ADD">
        <w:rPr>
          <w:lang w:val="en-GB"/>
        </w:rPr>
        <w:t>Dirani</w:t>
      </w:r>
      <w:proofErr w:type="spellEnd"/>
      <w:r w:rsidRPr="009A5ADD">
        <w:rPr>
          <w:i/>
          <w:lang w:val="en-GB"/>
        </w:rPr>
        <w:t xml:space="preserve"> et al</w:t>
      </w:r>
      <w:r w:rsidRPr="009A5ADD">
        <w:rPr>
          <w:lang w:val="en-GB"/>
        </w:rPr>
        <w:t xml:space="preserve">., (2020) suggested that policies are essential for managers and leaders as they give an opportunity to convey the entire experience of business development. Hence, managers assist in managing productive nature to obtain the leadership approaches that motivate the overall growth and diversification of society. </w:t>
      </w:r>
      <w:r w:rsidR="002A5BE0" w:rsidRPr="009A5ADD">
        <w:rPr>
          <w:lang w:val="en-GB"/>
        </w:rPr>
        <w:t>Hence,</w:t>
      </w:r>
      <w:r w:rsidRPr="009A5ADD">
        <w:rPr>
          <w:lang w:val="en-GB"/>
        </w:rPr>
        <w:t xml:space="preserve"> effective diversification and productiveness depend on the support of strong communication </w:t>
      </w:r>
      <w:r w:rsidR="002A5BE0" w:rsidRPr="009A5ADD">
        <w:rPr>
          <w:lang w:val="en-GB"/>
        </w:rPr>
        <w:t>skills, which</w:t>
      </w:r>
      <w:r w:rsidRPr="009A5ADD">
        <w:rPr>
          <w:lang w:val="en-GB"/>
        </w:rPr>
        <w:t xml:space="preserve"> enhance overall productivity and motivation in problem-solving skills. Besides all, leadership and diversification act as the implementation of support and effectiveness for the quality of effective results for variability in different management.              </w:t>
      </w:r>
    </w:p>
    <w:p w14:paraId="00000012" w14:textId="50759E1B" w:rsidR="00396BF9" w:rsidRPr="009A5ADD" w:rsidRDefault="000515A0">
      <w:pPr>
        <w:pStyle w:val="Normal1"/>
        <w:rPr>
          <w:lang w:val="en-GB"/>
        </w:rPr>
      </w:pPr>
      <w:r w:rsidRPr="009A5ADD">
        <w:rPr>
          <w:lang w:val="en-GB"/>
        </w:rPr>
        <w:t xml:space="preserve">Despite the growth of </w:t>
      </w:r>
      <w:r w:rsidR="002A5BE0" w:rsidRPr="009A5ADD">
        <w:rPr>
          <w:lang w:val="en-GB"/>
        </w:rPr>
        <w:t>organisational,</w:t>
      </w:r>
      <w:r w:rsidRPr="009A5ADD">
        <w:rPr>
          <w:lang w:val="en-GB"/>
        </w:rPr>
        <w:t xml:space="preserve"> the effective potentiality of organisational role leaders and management both are different depending on their core activities for providing sustainable growth of organisational. Leaders have the ability to lead the </w:t>
      </w:r>
      <w:r w:rsidR="002A5BE0" w:rsidRPr="009A5ADD">
        <w:rPr>
          <w:lang w:val="en-GB"/>
        </w:rPr>
        <w:t>organisation, which</w:t>
      </w:r>
      <w:r w:rsidRPr="009A5ADD">
        <w:rPr>
          <w:lang w:val="en-GB"/>
        </w:rPr>
        <w:t xml:space="preserve"> provides effective growth for the entire department managers. In contrast, managers are the fellows of leaders' direction to build up effective work growth in the organisation. The leaders have the potential to influence the employees' work effectiveness while the manager depends on the sustainability of </w:t>
      </w:r>
      <w:r w:rsidR="002A5BE0" w:rsidRPr="009A5ADD">
        <w:rPr>
          <w:lang w:val="en-GB"/>
        </w:rPr>
        <w:t>management, which</w:t>
      </w:r>
      <w:r w:rsidRPr="009A5ADD">
        <w:rPr>
          <w:lang w:val="en-GB"/>
        </w:rPr>
        <w:t xml:space="preserve"> led by leaders. </w:t>
      </w:r>
    </w:p>
    <w:p w14:paraId="00000013" w14:textId="56293245" w:rsidR="00396BF9" w:rsidRPr="009A5ADD" w:rsidRDefault="000515A0">
      <w:pPr>
        <w:pStyle w:val="Normal1"/>
        <w:rPr>
          <w:lang w:val="en-GB"/>
        </w:rPr>
      </w:pPr>
      <w:r w:rsidRPr="009A5ADD">
        <w:rPr>
          <w:lang w:val="en-GB"/>
        </w:rPr>
        <w:t xml:space="preserve">Therefore, leaders focused on the inspiration of effective changes for organisational growth and diversification while managers focused on the establishment of stability. Based on the viewpoint of </w:t>
      </w:r>
      <w:proofErr w:type="spellStart"/>
      <w:r w:rsidRPr="009A5ADD">
        <w:rPr>
          <w:lang w:val="en-GB"/>
        </w:rPr>
        <w:t>Sudibjo</w:t>
      </w:r>
      <w:proofErr w:type="spellEnd"/>
      <w:r w:rsidRPr="009A5ADD">
        <w:rPr>
          <w:lang w:val="en-GB"/>
        </w:rPr>
        <w:t xml:space="preserve">, and </w:t>
      </w:r>
      <w:proofErr w:type="spellStart"/>
      <w:r w:rsidRPr="009A5ADD">
        <w:rPr>
          <w:lang w:val="en-GB"/>
        </w:rPr>
        <w:t>Prameswari</w:t>
      </w:r>
      <w:proofErr w:type="spellEnd"/>
      <w:r w:rsidRPr="009A5ADD">
        <w:rPr>
          <w:lang w:val="en-GB"/>
        </w:rPr>
        <w:t xml:space="preserve">, (2021), leaders focus on innovation and assist employees in reaching their potential on the other hand, managers assist in engaging the employees with proper training and diversification for the overall growth of the organisation. In contrast, the managers are the source of </w:t>
      </w:r>
      <w:r w:rsidR="0058432C" w:rsidRPr="009A5ADD">
        <w:rPr>
          <w:lang w:val="en-GB"/>
        </w:rPr>
        <w:t>management, which</w:t>
      </w:r>
      <w:r w:rsidRPr="009A5ADD">
        <w:rPr>
          <w:lang w:val="en-GB"/>
        </w:rPr>
        <w:t xml:space="preserve"> modifies the overall effectiveness and motivation to develop effective management to motivate the improvement of employee engagement. Managers are the crucial elements for the development of the entire management of organisational growth </w:t>
      </w:r>
      <w:r w:rsidR="0058432C" w:rsidRPr="009A5ADD">
        <w:rPr>
          <w:lang w:val="en-GB"/>
        </w:rPr>
        <w:t>therefore;</w:t>
      </w:r>
      <w:r w:rsidRPr="009A5ADD">
        <w:rPr>
          <w:lang w:val="en-GB"/>
        </w:rPr>
        <w:t xml:space="preserve"> productive evaluation and organisational behaviour depend on the role of managers that provides effective diversification of the overall growth of organisation.</w:t>
      </w:r>
    </w:p>
    <w:p w14:paraId="00000014" w14:textId="5ECDE858" w:rsidR="00396BF9" w:rsidRPr="009A5ADD" w:rsidRDefault="000515A0">
      <w:pPr>
        <w:pStyle w:val="Normal1"/>
        <w:rPr>
          <w:lang w:val="en-GB"/>
        </w:rPr>
      </w:pPr>
      <w:r w:rsidRPr="009A5ADD">
        <w:rPr>
          <w:lang w:val="en-GB"/>
        </w:rPr>
        <w:t xml:space="preserve">Managers have the potential to develop the work effectiveness of an organisation while leaders are the inventors for developing effective work diversification by influencing the entire society. The growth and development of organisations depend on the manager and leaders </w:t>
      </w:r>
      <w:r w:rsidRPr="009A5ADD">
        <w:rPr>
          <w:lang w:val="en-GB"/>
        </w:rPr>
        <w:lastRenderedPageBreak/>
        <w:t xml:space="preserve">as both of them assist in the entire productiveness of the work culture of the organisation. On the other hand, managers focus on the present activities of the organisation whereas leaders focus on the future growth of the organisation. </w:t>
      </w:r>
      <w:proofErr w:type="spellStart"/>
      <w:r w:rsidRPr="009A5ADD">
        <w:rPr>
          <w:lang w:val="en-GB"/>
        </w:rPr>
        <w:t>Pawar</w:t>
      </w:r>
      <w:proofErr w:type="spellEnd"/>
      <w:r w:rsidRPr="009A5ADD">
        <w:rPr>
          <w:i/>
          <w:lang w:val="en-GB"/>
        </w:rPr>
        <w:t xml:space="preserve"> et al</w:t>
      </w:r>
      <w:r w:rsidRPr="009A5ADD">
        <w:rPr>
          <w:lang w:val="en-GB"/>
        </w:rPr>
        <w:t xml:space="preserve">., (2021) claim that leaders typically seek the future growth of the organisation while managers focus on the steps of leaders for achieving the cultural growth of the organisation for future development. Hence, the organisational growth and future direction of a company depend on the elaboration of leadership </w:t>
      </w:r>
      <w:r w:rsidR="00FB5590" w:rsidRPr="009A5ADD">
        <w:rPr>
          <w:lang w:val="en-GB"/>
        </w:rPr>
        <w:t>approaches, which</w:t>
      </w:r>
      <w:r w:rsidRPr="009A5ADD">
        <w:rPr>
          <w:lang w:val="en-GB"/>
        </w:rPr>
        <w:t xml:space="preserve"> completely depend on the leaders of the organisation. </w:t>
      </w:r>
    </w:p>
    <w:p w14:paraId="00000015" w14:textId="77777777" w:rsidR="00396BF9" w:rsidRPr="009A5ADD" w:rsidRDefault="000515A0">
      <w:pPr>
        <w:pStyle w:val="Normal1"/>
        <w:rPr>
          <w:b/>
          <w:i/>
          <w:lang w:val="en-GB"/>
        </w:rPr>
      </w:pPr>
      <w:r w:rsidRPr="009A5ADD">
        <w:rPr>
          <w:lang w:val="en-GB"/>
        </w:rPr>
        <w:t xml:space="preserve">Based on the above-mentioned discussion the importance of leaders and managers is clearly illustrated which assists in developing the differences in the overall activities of leaders. Therefore, the organisation depends on both leaders and managers for the development of organisational culture and sustainability (Pendleton, 2020). Hence, the ethical needs of managers and leaders are different: one used to focus on the future while the other focused on the present for the innovation of organisational growth.  </w:t>
      </w:r>
    </w:p>
    <w:p w14:paraId="00000016" w14:textId="1BC26DD9" w:rsidR="00396BF9" w:rsidRPr="009A5ADD" w:rsidRDefault="000515A0">
      <w:pPr>
        <w:pStyle w:val="Normal1"/>
        <w:rPr>
          <w:b/>
          <w:i/>
          <w:lang w:val="en-GB"/>
        </w:rPr>
      </w:pPr>
      <w:r w:rsidRPr="009A5ADD">
        <w:rPr>
          <w:lang w:val="en-GB"/>
        </w:rPr>
        <w:t xml:space="preserve">Workplace management depends on the effective approach of </w:t>
      </w:r>
      <w:r w:rsidR="00FB5590" w:rsidRPr="009A5ADD">
        <w:rPr>
          <w:lang w:val="en-GB"/>
        </w:rPr>
        <w:t>leaders,</w:t>
      </w:r>
      <w:r w:rsidRPr="009A5ADD">
        <w:rPr>
          <w:lang w:val="en-GB"/>
        </w:rPr>
        <w:t xml:space="preserve"> as they are the monitors of the overall organisational growth. For example, Steve Jobs was a well-known leader who focused on autocratic leadership approaches for the </w:t>
      </w:r>
      <w:r w:rsidR="009A5ADD" w:rsidRPr="009A5ADD">
        <w:rPr>
          <w:lang w:val="en-GB"/>
        </w:rPr>
        <w:t xml:space="preserve">overall </w:t>
      </w:r>
      <w:r w:rsidRPr="009A5ADD">
        <w:rPr>
          <w:lang w:val="en-GB"/>
        </w:rPr>
        <w:t>evaluation of telecommunications to motivate the entire development of the telecommunication industry</w:t>
      </w:r>
      <w:r w:rsidR="00FB5590" w:rsidRPr="009A5ADD">
        <w:rPr>
          <w:lang w:val="en-GB"/>
        </w:rPr>
        <w:t xml:space="preserve">. </w:t>
      </w:r>
      <w:r w:rsidRPr="009A5ADD">
        <w:rPr>
          <w:lang w:val="en-GB"/>
        </w:rPr>
        <w:t>The leaders were the only ones who dreamed for the future and made the organisation one of the renowned companies in the telecommuting industry</w:t>
      </w:r>
      <w:r w:rsidR="00FB5590" w:rsidRPr="009A5ADD">
        <w:rPr>
          <w:lang w:val="en-GB"/>
        </w:rPr>
        <w:t xml:space="preserve">. </w:t>
      </w:r>
      <w:r w:rsidRPr="009A5ADD">
        <w:rPr>
          <w:lang w:val="en-GB"/>
        </w:rPr>
        <w:t xml:space="preserve">Steve Jobs Former CEO of </w:t>
      </w:r>
      <w:r w:rsidR="00FB5590" w:rsidRPr="009A5ADD">
        <w:rPr>
          <w:lang w:val="en-GB"/>
        </w:rPr>
        <w:t>Apple</w:t>
      </w:r>
      <w:r w:rsidRPr="009A5ADD">
        <w:rPr>
          <w:lang w:val="en-GB"/>
        </w:rPr>
        <w:t xml:space="preserve"> did not complete their employee's </w:t>
      </w:r>
      <w:r w:rsidR="00FB5590" w:rsidRPr="009A5ADD">
        <w:rPr>
          <w:lang w:val="en-GB"/>
        </w:rPr>
        <w:t>activities,</w:t>
      </w:r>
      <w:r w:rsidRPr="009A5ADD">
        <w:rPr>
          <w:lang w:val="en-GB"/>
        </w:rPr>
        <w:t xml:space="preserve"> which is the greatest achievement for the entire development of the telecommuting industry. Steve Jobs never focused on the high expectations for his employees because of this the evaluation and contribution reflect the entire productivity and diver for the overall effectiveness of the entire sustainability. On the other hand</w:t>
      </w:r>
      <w:r w:rsidR="00FB5590" w:rsidRPr="009A5ADD">
        <w:rPr>
          <w:lang w:val="en-GB"/>
        </w:rPr>
        <w:t>, effective</w:t>
      </w:r>
      <w:r w:rsidRPr="009A5ADD">
        <w:rPr>
          <w:lang w:val="en-GB"/>
        </w:rPr>
        <w:t xml:space="preserve"> managers are the reservations for the </w:t>
      </w:r>
      <w:r w:rsidR="00FB5590" w:rsidRPr="009A5ADD">
        <w:rPr>
          <w:lang w:val="en-GB"/>
        </w:rPr>
        <w:t>evaluator</w:t>
      </w:r>
      <w:r w:rsidRPr="009A5ADD">
        <w:rPr>
          <w:lang w:val="en-GB"/>
        </w:rPr>
        <w:t xml:space="preserve"> growth and critical effectiveness of organisational sustainability. </w:t>
      </w:r>
      <w:r w:rsidR="00FB5590" w:rsidRPr="009A5ADD">
        <w:rPr>
          <w:lang w:val="en-GB"/>
        </w:rPr>
        <w:t>Hence,</w:t>
      </w:r>
      <w:r w:rsidRPr="009A5ADD">
        <w:rPr>
          <w:lang w:val="en-GB"/>
        </w:rPr>
        <w:t xml:space="preserve"> the manager is the research of effective communication on Google depending on the design key with effective time rages food the growth and sustainability of </w:t>
      </w:r>
      <w:r w:rsidR="00FB5590" w:rsidRPr="009A5ADD">
        <w:rPr>
          <w:lang w:val="en-GB"/>
        </w:rPr>
        <w:t>productiveness</w:t>
      </w:r>
      <w:r w:rsidRPr="009A5ADD">
        <w:rPr>
          <w:lang w:val="en-GB"/>
        </w:rPr>
        <w:t xml:space="preserve">. Hence, </w:t>
      </w:r>
      <w:proofErr w:type="spellStart"/>
      <w:r w:rsidRPr="009A5ADD">
        <w:rPr>
          <w:lang w:val="en-GB"/>
        </w:rPr>
        <w:t>Satya</w:t>
      </w:r>
      <w:proofErr w:type="spellEnd"/>
      <w:r w:rsidRPr="009A5ADD">
        <w:rPr>
          <w:lang w:val="en-GB"/>
        </w:rPr>
        <w:t xml:space="preserve"> </w:t>
      </w:r>
      <w:proofErr w:type="spellStart"/>
      <w:r w:rsidRPr="009A5ADD">
        <w:rPr>
          <w:lang w:val="en-GB"/>
        </w:rPr>
        <w:t>Nadella</w:t>
      </w:r>
      <w:proofErr w:type="spellEnd"/>
      <w:r w:rsidRPr="009A5ADD">
        <w:rPr>
          <w:lang w:val="en-GB"/>
        </w:rPr>
        <w:t xml:space="preserve"> CEO of Microsoft is another leader who is famous for the effectiveness of supply chain management in maintaining the potentiality of term development and the effective significance of the overall growth of the organisation. On the other hand, leadership growth and management are effective for good management and cultural growth for illustrating managers to evaluate the productiveness of an organisation. The variety of leaders and its culture reflected the potential of organisational development while </w:t>
      </w:r>
      <w:r w:rsidR="00FB5590" w:rsidRPr="009A5ADD">
        <w:rPr>
          <w:lang w:val="en-GB"/>
        </w:rPr>
        <w:t>Asda</w:t>
      </w:r>
      <w:r w:rsidRPr="009A5ADD">
        <w:rPr>
          <w:lang w:val="en-GB"/>
        </w:rPr>
        <w:t xml:space="preserve"> focused on its supply chain management during the </w:t>
      </w:r>
      <w:r w:rsidR="009A5ADD" w:rsidRPr="009A5ADD">
        <w:rPr>
          <w:lang w:val="en-GB"/>
        </w:rPr>
        <w:t>pandemic, which</w:t>
      </w:r>
      <w:r w:rsidRPr="009A5ADD">
        <w:rPr>
          <w:lang w:val="en-GB"/>
        </w:rPr>
        <w:t xml:space="preserve"> assisted in the evaluation of effective growth and diversification in the retail industry.     </w:t>
      </w:r>
    </w:p>
    <w:p w14:paraId="00000017" w14:textId="77777777" w:rsidR="00396BF9" w:rsidRPr="009A5ADD" w:rsidRDefault="000515A0">
      <w:pPr>
        <w:pStyle w:val="Normal1"/>
        <w:rPr>
          <w:lang w:val="en-GB"/>
        </w:rPr>
      </w:pPr>
      <w:r w:rsidRPr="009A5ADD">
        <w:rPr>
          <w:lang w:val="en-GB"/>
        </w:rPr>
        <w:t xml:space="preserve">Leaders are the basic ladders of the entire growth and diversification of any organisation where the purpose of the entire production depends on the evaluation of organisational growth and its positive enhancement for productiveness. Hence, leaders vary in efficiency to influence </w:t>
      </w:r>
      <w:r w:rsidRPr="009A5ADD">
        <w:rPr>
          <w:lang w:val="en-GB"/>
        </w:rPr>
        <w:lastRenderedPageBreak/>
        <w:t xml:space="preserve">organisational work culture depending on the way of approaches. </w:t>
      </w:r>
      <w:proofErr w:type="spellStart"/>
      <w:r w:rsidRPr="009A5ADD">
        <w:rPr>
          <w:lang w:val="en-GB"/>
        </w:rPr>
        <w:t>Kozioł-Nadolna</w:t>
      </w:r>
      <w:proofErr w:type="spellEnd"/>
      <w:r w:rsidRPr="009A5ADD">
        <w:rPr>
          <w:lang w:val="en-GB"/>
        </w:rPr>
        <w:t>, (2020) suggested that leaders are the plan makers while the managers are the creators to manage the entire work and effectiveness of an organisation. Leaders have the power of content organisational growth depending on employees' characteristics and their individuality for engaging employees depends on their strong communication.</w:t>
      </w:r>
    </w:p>
    <w:p w14:paraId="00000018" w14:textId="1E021C0A" w:rsidR="00396BF9" w:rsidRPr="009A5ADD" w:rsidRDefault="000515A0">
      <w:pPr>
        <w:pStyle w:val="Normal1"/>
        <w:rPr>
          <w:lang w:val="en-GB"/>
        </w:rPr>
      </w:pPr>
      <w:r w:rsidRPr="009A5ADD">
        <w:rPr>
          <w:lang w:val="en-GB"/>
        </w:rPr>
        <w:t xml:space="preserve">The leadership approaches are variable for developing the organisational culture depending on the evaluation of flexibility in work </w:t>
      </w:r>
      <w:r w:rsidR="00FB5590" w:rsidRPr="009A5ADD">
        <w:rPr>
          <w:lang w:val="en-GB"/>
        </w:rPr>
        <w:t>culture, which</w:t>
      </w:r>
      <w:r w:rsidRPr="009A5ADD">
        <w:rPr>
          <w:lang w:val="en-GB"/>
        </w:rPr>
        <w:t xml:space="preserve"> influences employee engagement as it motivates the recruitment and retention metrics. On the other hand, organisational development also depends on the understanding of employees’ necessities. Therefore, arranging surveys assists in understanding the demands of employees and being an effective leader it is one of the crucial factors for overall organisational growth and culture. Hence, leaders are essential for developing the work culture of the organisation as leaders and managers both have the potential to make positive connections between team members with the help of effective communication. The productiveness of an organisation also depends on leaders as they have the potential to connect diversification between group members with the implementation of unique skills for employment engagement. Based on the overview of Byrne, (2022), effective employee engagement has the potential to make diversification and effective successful constructive feedback of employees that indirectly motivates innovation in organisational culture. Therefore, making connections with team members and providing global cultural reports provides diversification in work culture.</w:t>
      </w:r>
    </w:p>
    <w:p w14:paraId="00000019" w14:textId="20B64E06" w:rsidR="00396BF9" w:rsidRPr="009A5ADD" w:rsidRDefault="000515A0">
      <w:pPr>
        <w:pStyle w:val="Normal1"/>
        <w:rPr>
          <w:lang w:val="en-GB"/>
        </w:rPr>
      </w:pPr>
      <w:r w:rsidRPr="009A5ADD">
        <w:rPr>
          <w:lang w:val="en-GB"/>
        </w:rPr>
        <w:t xml:space="preserve">Aligning leadership approaches with effective communication is another characteristic of the strong organisational structure while authentic, open and transparent leadership approaches motivate the entire evaluation of the overall productiveness and diversification of work place. Tian </w:t>
      </w:r>
      <w:r w:rsidRPr="009A5ADD">
        <w:rPr>
          <w:i/>
          <w:lang w:val="en-GB"/>
        </w:rPr>
        <w:t>et al</w:t>
      </w:r>
      <w:r w:rsidRPr="009A5ADD">
        <w:rPr>
          <w:lang w:val="en-GB"/>
        </w:rPr>
        <w:t xml:space="preserve">., (2021) claim that direct communication with employees and leaders along with their team </w:t>
      </w:r>
      <w:r w:rsidR="00FB5590" w:rsidRPr="009A5ADD">
        <w:rPr>
          <w:lang w:val="en-GB"/>
        </w:rPr>
        <w:t>member’s</w:t>
      </w:r>
      <w:r w:rsidRPr="009A5ADD">
        <w:rPr>
          <w:lang w:val="en-GB"/>
        </w:rPr>
        <w:t xml:space="preserve"> influences employee engagement and positive approaches in developing organisational culture. Therefore, job satisfaction is the other way to develop diversification and production of employee engagement to modify work engagement in organisational development. Job satisfaction has the potential to make indirect positive work activity and diversification for the organisational </w:t>
      </w:r>
      <w:r w:rsidR="00FB5590" w:rsidRPr="009A5ADD">
        <w:rPr>
          <w:lang w:val="en-GB"/>
        </w:rPr>
        <w:t>development, which</w:t>
      </w:r>
      <w:r w:rsidRPr="009A5ADD">
        <w:rPr>
          <w:lang w:val="en-GB"/>
        </w:rPr>
        <w:t xml:space="preserve"> provides effective sustainability for the overall work culture in organisational growth. Based on the viewpoint of </w:t>
      </w:r>
      <w:proofErr w:type="spellStart"/>
      <w:r w:rsidRPr="009A5ADD">
        <w:rPr>
          <w:lang w:val="en-GB"/>
        </w:rPr>
        <w:t>Saputra</w:t>
      </w:r>
      <w:proofErr w:type="spellEnd"/>
      <w:r w:rsidRPr="009A5ADD">
        <w:rPr>
          <w:lang w:val="en-GB"/>
        </w:rPr>
        <w:t xml:space="preserve">, and </w:t>
      </w:r>
      <w:proofErr w:type="spellStart"/>
      <w:r w:rsidRPr="009A5ADD">
        <w:rPr>
          <w:lang w:val="en-GB"/>
        </w:rPr>
        <w:t>Hutajulu</w:t>
      </w:r>
      <w:proofErr w:type="spellEnd"/>
      <w:r w:rsidRPr="009A5ADD">
        <w:rPr>
          <w:lang w:val="en-GB"/>
        </w:rPr>
        <w:t xml:space="preserve">, (2020), employee engagement and leadership both act as the backbone of organisational culture, which has the ability to develop the entire work culture along with diversification and sustainability. Development of effective work potentially and </w:t>
      </w:r>
      <w:r w:rsidR="008239A0" w:rsidRPr="009A5ADD">
        <w:rPr>
          <w:lang w:val="en-GB"/>
        </w:rPr>
        <w:t>employees</w:t>
      </w:r>
      <w:r w:rsidRPr="009A5ADD">
        <w:rPr>
          <w:lang w:val="en-GB"/>
        </w:rPr>
        <w:t xml:space="preserve"> connectivity maintain employee flexibility which indirectly motivates the overall sense of work culture. Leadership approaches provide opportunities for developing team </w:t>
      </w:r>
      <w:r w:rsidR="00FB5590" w:rsidRPr="009A5ADD">
        <w:rPr>
          <w:lang w:val="en-GB"/>
        </w:rPr>
        <w:t>management, which</w:t>
      </w:r>
      <w:r w:rsidRPr="009A5ADD">
        <w:rPr>
          <w:lang w:val="en-GB"/>
        </w:rPr>
        <w:t xml:space="preserve"> depends on the transparency of employee engagement to motivate employee recognition programmes and diversification for effective organisational culture. Therefore, </w:t>
      </w:r>
      <w:r w:rsidRPr="009A5ADD">
        <w:rPr>
          <w:lang w:val="en-GB"/>
        </w:rPr>
        <w:lastRenderedPageBreak/>
        <w:t xml:space="preserve">leadership approaches and leaders are the innovators of effective employee quality to motivate employee improvement and positive organisational culture act as the backbone for effective diversification and motivate overall organisational culture with the effectiveness of organisational development.     </w:t>
      </w:r>
    </w:p>
    <w:p w14:paraId="0000001A" w14:textId="77777777" w:rsidR="00396BF9" w:rsidRPr="009A5ADD" w:rsidRDefault="000515A0">
      <w:pPr>
        <w:pStyle w:val="Heading1"/>
        <w:rPr>
          <w:lang w:val="en-GB"/>
        </w:rPr>
      </w:pPr>
      <w:bookmarkStart w:id="2" w:name="_nxlxtby2e7rw" w:colFirst="0" w:colLast="0"/>
      <w:bookmarkEnd w:id="2"/>
      <w:r w:rsidRPr="009A5ADD">
        <w:rPr>
          <w:lang w:val="en-GB"/>
        </w:rPr>
        <w:t>3. Conclusion</w:t>
      </w:r>
    </w:p>
    <w:p w14:paraId="0000001B" w14:textId="6AD4C8E9" w:rsidR="00396BF9" w:rsidRPr="009A5ADD" w:rsidRDefault="000515A0">
      <w:pPr>
        <w:pStyle w:val="Normal1"/>
        <w:rPr>
          <w:lang w:val="en-GB"/>
        </w:rPr>
      </w:pPr>
      <w:r w:rsidRPr="009A5ADD">
        <w:rPr>
          <w:lang w:val="en-GB"/>
        </w:rPr>
        <w:t xml:space="preserve">The essay summarises an overview of the role of leadership and management in shaping the culture of the modern workplace. It discusses that leaders are accountable for initiating employee engagement </w:t>
      </w:r>
      <w:r w:rsidR="00FB5590" w:rsidRPr="009A5ADD">
        <w:rPr>
          <w:lang w:val="en-GB"/>
        </w:rPr>
        <w:t>tactics, which</w:t>
      </w:r>
      <w:r w:rsidRPr="009A5ADD">
        <w:rPr>
          <w:lang w:val="en-GB"/>
        </w:rPr>
        <w:t xml:space="preserve"> results in designing the culture of the organisation. Apart from this, the action implied by the leaders to maintain transparency of the staff through the initiation of the employee recognition programmes and rewards also assists in shaping the culture of the organisation. In addition, the essay also portrays the similarities between managers and leaders in the section on maintaining growth along with the performance of the staff and </w:t>
      </w:r>
      <w:r w:rsidR="008239A0" w:rsidRPr="009A5ADD">
        <w:rPr>
          <w:lang w:val="en-GB"/>
        </w:rPr>
        <w:t>policymaking</w:t>
      </w:r>
      <w:r w:rsidRPr="009A5ADD">
        <w:rPr>
          <w:lang w:val="en-GB"/>
        </w:rPr>
        <w:t>. The essay also reflects the dissimilarities of the managers and leaders with practical examples of the organisation. The area of difference analyses the managers control the present situation and leaders thin</w:t>
      </w:r>
      <w:r w:rsidR="009A5ADD">
        <w:rPr>
          <w:lang w:val="en-GB"/>
        </w:rPr>
        <w:t xml:space="preserve">k of the long run in the future in order to retain the competitive standards. </w:t>
      </w:r>
      <w:r w:rsidRPr="009A5ADD">
        <w:rPr>
          <w:lang w:val="en-GB"/>
        </w:rPr>
        <w:t xml:space="preserve"> </w:t>
      </w:r>
    </w:p>
    <w:p w14:paraId="0000001C" w14:textId="77777777" w:rsidR="00396BF9" w:rsidRPr="009A5ADD" w:rsidRDefault="00396BF9">
      <w:pPr>
        <w:pStyle w:val="Normal1"/>
        <w:rPr>
          <w:b/>
          <w:lang w:val="en-GB"/>
        </w:rPr>
      </w:pPr>
    </w:p>
    <w:p w14:paraId="0000001D" w14:textId="77777777" w:rsidR="00396BF9" w:rsidRPr="009A5ADD" w:rsidRDefault="000515A0">
      <w:pPr>
        <w:pStyle w:val="Heading1"/>
        <w:rPr>
          <w:lang w:val="en-GB"/>
        </w:rPr>
      </w:pPr>
      <w:bookmarkStart w:id="3" w:name="_7bkg6pqy4x8d" w:colFirst="0" w:colLast="0"/>
      <w:bookmarkEnd w:id="3"/>
      <w:r w:rsidRPr="009A5ADD">
        <w:rPr>
          <w:lang w:val="en-GB"/>
        </w:rPr>
        <w:br w:type="page"/>
      </w:r>
    </w:p>
    <w:p w14:paraId="0000001E" w14:textId="77777777" w:rsidR="00396BF9" w:rsidRPr="009A5ADD" w:rsidRDefault="000515A0">
      <w:pPr>
        <w:pStyle w:val="Heading1"/>
        <w:rPr>
          <w:lang w:val="en-GB"/>
        </w:rPr>
      </w:pPr>
      <w:bookmarkStart w:id="4" w:name="_ps6lt5iqcmly" w:colFirst="0" w:colLast="0"/>
      <w:bookmarkEnd w:id="4"/>
      <w:r w:rsidRPr="009A5ADD">
        <w:rPr>
          <w:lang w:val="en-GB"/>
        </w:rPr>
        <w:lastRenderedPageBreak/>
        <w:t xml:space="preserve">References </w:t>
      </w:r>
    </w:p>
    <w:p w14:paraId="3C67C651" w14:textId="77777777" w:rsidR="005353AD" w:rsidRPr="009A5ADD" w:rsidRDefault="005353AD">
      <w:pPr>
        <w:pStyle w:val="Normal1"/>
        <w:spacing w:before="200" w:after="200"/>
        <w:rPr>
          <w:color w:val="000000" w:themeColor="text1"/>
          <w:highlight w:val="white"/>
          <w:lang w:val="en-GB"/>
        </w:rPr>
      </w:pPr>
      <w:r w:rsidRPr="009A5ADD">
        <w:rPr>
          <w:color w:val="000000" w:themeColor="text1"/>
          <w:highlight w:val="white"/>
          <w:lang w:val="en-GB"/>
        </w:rPr>
        <w:t xml:space="preserve">Armstrong, M., 2020. </w:t>
      </w:r>
      <w:r w:rsidRPr="009A5ADD">
        <w:rPr>
          <w:i/>
          <w:color w:val="000000" w:themeColor="text1"/>
          <w:highlight w:val="white"/>
          <w:lang w:val="en-GB"/>
        </w:rPr>
        <w:t>Armstrong's Handbook of Strategic Human Resource Management: Improve Business Performance Through Strategic People Management</w:t>
      </w:r>
      <w:r w:rsidRPr="009A5ADD">
        <w:rPr>
          <w:color w:val="000000" w:themeColor="text1"/>
          <w:highlight w:val="white"/>
          <w:lang w:val="en-GB"/>
        </w:rPr>
        <w:t>. Kogan Page Publishers.</w:t>
      </w:r>
    </w:p>
    <w:p w14:paraId="742FE498" w14:textId="77777777" w:rsidR="005353AD" w:rsidRPr="009A5ADD" w:rsidRDefault="005353AD">
      <w:pPr>
        <w:pStyle w:val="Normal1"/>
        <w:spacing w:before="200" w:after="200"/>
        <w:rPr>
          <w:color w:val="000000" w:themeColor="text1"/>
          <w:highlight w:val="white"/>
          <w:lang w:val="en-GB"/>
        </w:rPr>
      </w:pPr>
      <w:r w:rsidRPr="009A5ADD">
        <w:rPr>
          <w:color w:val="000000" w:themeColor="text1"/>
          <w:highlight w:val="white"/>
          <w:lang w:val="en-GB"/>
        </w:rPr>
        <w:t xml:space="preserve">Byrne, Z.S., 2022. </w:t>
      </w:r>
      <w:r w:rsidRPr="009A5ADD">
        <w:rPr>
          <w:i/>
          <w:color w:val="000000" w:themeColor="text1"/>
          <w:highlight w:val="white"/>
          <w:lang w:val="en-GB"/>
        </w:rPr>
        <w:t>Understanding employee engagement: Theory, research, and practice</w:t>
      </w:r>
      <w:r w:rsidRPr="009A5ADD">
        <w:rPr>
          <w:color w:val="000000" w:themeColor="text1"/>
          <w:highlight w:val="white"/>
          <w:lang w:val="en-GB"/>
        </w:rPr>
        <w:t xml:space="preserve">. </w:t>
      </w:r>
      <w:proofErr w:type="spellStart"/>
      <w:r w:rsidRPr="009A5ADD">
        <w:rPr>
          <w:color w:val="000000" w:themeColor="text1"/>
          <w:highlight w:val="white"/>
          <w:lang w:val="en-GB"/>
        </w:rPr>
        <w:t>Routledge</w:t>
      </w:r>
      <w:proofErr w:type="spellEnd"/>
      <w:r w:rsidRPr="009A5ADD">
        <w:rPr>
          <w:color w:val="000000" w:themeColor="text1"/>
          <w:highlight w:val="white"/>
          <w:lang w:val="en-GB"/>
        </w:rPr>
        <w:t>.</w:t>
      </w:r>
    </w:p>
    <w:p w14:paraId="6C618CE2" w14:textId="77777777" w:rsidR="005353AD" w:rsidRPr="009A5ADD" w:rsidRDefault="005353AD">
      <w:pPr>
        <w:pStyle w:val="Normal1"/>
        <w:spacing w:before="200" w:after="200"/>
        <w:rPr>
          <w:color w:val="000000" w:themeColor="text1"/>
          <w:highlight w:val="white"/>
          <w:lang w:val="en-GB"/>
        </w:rPr>
      </w:pPr>
      <w:proofErr w:type="spellStart"/>
      <w:r w:rsidRPr="009A5ADD">
        <w:rPr>
          <w:color w:val="000000" w:themeColor="text1"/>
          <w:highlight w:val="white"/>
          <w:lang w:val="en-GB"/>
        </w:rPr>
        <w:t>Dirani</w:t>
      </w:r>
      <w:proofErr w:type="spellEnd"/>
      <w:r w:rsidRPr="009A5ADD">
        <w:rPr>
          <w:color w:val="000000" w:themeColor="text1"/>
          <w:highlight w:val="white"/>
          <w:lang w:val="en-GB"/>
        </w:rPr>
        <w:t xml:space="preserve">, K.M., </w:t>
      </w:r>
      <w:proofErr w:type="spellStart"/>
      <w:r w:rsidRPr="009A5ADD">
        <w:rPr>
          <w:color w:val="000000" w:themeColor="text1"/>
          <w:highlight w:val="white"/>
          <w:lang w:val="en-GB"/>
        </w:rPr>
        <w:t>Abadi</w:t>
      </w:r>
      <w:proofErr w:type="spellEnd"/>
      <w:r w:rsidRPr="009A5ADD">
        <w:rPr>
          <w:color w:val="000000" w:themeColor="text1"/>
          <w:highlight w:val="white"/>
          <w:lang w:val="en-GB"/>
        </w:rPr>
        <w:t xml:space="preserve">, M., </w:t>
      </w:r>
      <w:proofErr w:type="spellStart"/>
      <w:r w:rsidRPr="009A5ADD">
        <w:rPr>
          <w:color w:val="000000" w:themeColor="text1"/>
          <w:highlight w:val="white"/>
          <w:lang w:val="en-GB"/>
        </w:rPr>
        <w:t>Alizadeh</w:t>
      </w:r>
      <w:proofErr w:type="spellEnd"/>
      <w:r w:rsidRPr="009A5ADD">
        <w:rPr>
          <w:color w:val="000000" w:themeColor="text1"/>
          <w:highlight w:val="white"/>
          <w:lang w:val="en-GB"/>
        </w:rPr>
        <w:t xml:space="preserve">, A., </w:t>
      </w:r>
      <w:proofErr w:type="spellStart"/>
      <w:r w:rsidRPr="009A5ADD">
        <w:rPr>
          <w:color w:val="000000" w:themeColor="text1"/>
          <w:highlight w:val="white"/>
          <w:lang w:val="en-GB"/>
        </w:rPr>
        <w:t>Barhate</w:t>
      </w:r>
      <w:proofErr w:type="spellEnd"/>
      <w:r w:rsidRPr="009A5ADD">
        <w:rPr>
          <w:color w:val="000000" w:themeColor="text1"/>
          <w:highlight w:val="white"/>
          <w:lang w:val="en-GB"/>
        </w:rPr>
        <w:t xml:space="preserve">, B., Garza, R.C., </w:t>
      </w:r>
      <w:proofErr w:type="spellStart"/>
      <w:r w:rsidRPr="009A5ADD">
        <w:rPr>
          <w:color w:val="000000" w:themeColor="text1"/>
          <w:highlight w:val="white"/>
          <w:lang w:val="en-GB"/>
        </w:rPr>
        <w:t>Gunasekara</w:t>
      </w:r>
      <w:proofErr w:type="spellEnd"/>
      <w:r w:rsidRPr="009A5ADD">
        <w:rPr>
          <w:color w:val="000000" w:themeColor="text1"/>
          <w:highlight w:val="white"/>
          <w:lang w:val="en-GB"/>
        </w:rPr>
        <w:t xml:space="preserve">, N., Ibrahim, G. and </w:t>
      </w:r>
      <w:proofErr w:type="spellStart"/>
      <w:r w:rsidRPr="009A5ADD">
        <w:rPr>
          <w:color w:val="000000" w:themeColor="text1"/>
          <w:highlight w:val="white"/>
          <w:lang w:val="en-GB"/>
        </w:rPr>
        <w:t>Majzun</w:t>
      </w:r>
      <w:proofErr w:type="spellEnd"/>
      <w:r w:rsidRPr="009A5ADD">
        <w:rPr>
          <w:color w:val="000000" w:themeColor="text1"/>
          <w:highlight w:val="white"/>
          <w:lang w:val="en-GB"/>
        </w:rPr>
        <w:t xml:space="preserve">, Z., 2020. </w:t>
      </w:r>
      <w:r w:rsidRPr="009A5ADD">
        <w:rPr>
          <w:i/>
          <w:color w:val="000000" w:themeColor="text1"/>
          <w:highlight w:val="white"/>
          <w:lang w:val="en-GB"/>
        </w:rPr>
        <w:t>Leadership competencies and the essential role of human resource development in times of crisis</w:t>
      </w:r>
      <w:r w:rsidRPr="009A5ADD">
        <w:rPr>
          <w:color w:val="000000" w:themeColor="text1"/>
          <w:highlight w:val="white"/>
          <w:lang w:val="en-GB"/>
        </w:rPr>
        <w:t xml:space="preserve">: a response to Covid-19 pandemic. </w:t>
      </w:r>
      <w:r w:rsidRPr="009A5ADD">
        <w:rPr>
          <w:i/>
          <w:color w:val="000000" w:themeColor="text1"/>
          <w:highlight w:val="white"/>
          <w:lang w:val="en-GB"/>
        </w:rPr>
        <w:t>Human resource development international</w:t>
      </w:r>
      <w:r w:rsidRPr="009A5ADD">
        <w:rPr>
          <w:color w:val="000000" w:themeColor="text1"/>
          <w:highlight w:val="white"/>
          <w:lang w:val="en-GB"/>
        </w:rPr>
        <w:t xml:space="preserve">, </w:t>
      </w:r>
      <w:r w:rsidRPr="009A5ADD">
        <w:rPr>
          <w:i/>
          <w:color w:val="000000" w:themeColor="text1"/>
          <w:highlight w:val="white"/>
          <w:lang w:val="en-GB"/>
        </w:rPr>
        <w:t>23</w:t>
      </w:r>
      <w:r w:rsidRPr="009A5ADD">
        <w:rPr>
          <w:color w:val="000000" w:themeColor="text1"/>
          <w:highlight w:val="white"/>
          <w:lang w:val="en-GB"/>
        </w:rPr>
        <w:t>(4), pp.380-394.</w:t>
      </w:r>
      <w:hyperlink r:id="rId6">
        <w:r w:rsidRPr="009A5ADD">
          <w:rPr>
            <w:color w:val="000000" w:themeColor="text1"/>
            <w:highlight w:val="white"/>
            <w:lang w:val="en-GB"/>
          </w:rPr>
          <w:t>https://www.researchgate.net/profile/Mehrangiz-Abadi/publication/342876269_Leadership_competencies_and_the_essential_role_of_human_resource_development_in_times_of_crisis_a_response_to_Covid-19_pandemic/links/5f681fc8a6fdcc008631d32f/Leadership-competencies-and-the-essential-role-of-human-resource-development-in-times-of-crisis-a-response-to-Covid-19-pandemic.pdf</w:t>
        </w:r>
      </w:hyperlink>
    </w:p>
    <w:p w14:paraId="7566A911" w14:textId="77777777" w:rsidR="005353AD" w:rsidRPr="009A5ADD" w:rsidRDefault="005353AD">
      <w:pPr>
        <w:pStyle w:val="Normal1"/>
        <w:spacing w:before="200" w:after="200"/>
        <w:rPr>
          <w:color w:val="000000" w:themeColor="text1"/>
          <w:highlight w:val="white"/>
          <w:lang w:val="en-GB"/>
        </w:rPr>
      </w:pPr>
      <w:proofErr w:type="spellStart"/>
      <w:r w:rsidRPr="009A5ADD">
        <w:rPr>
          <w:color w:val="000000" w:themeColor="text1"/>
          <w:highlight w:val="white"/>
          <w:lang w:val="en-GB"/>
        </w:rPr>
        <w:t>Kozioł-Nadolna</w:t>
      </w:r>
      <w:proofErr w:type="spellEnd"/>
      <w:r w:rsidRPr="009A5ADD">
        <w:rPr>
          <w:color w:val="000000" w:themeColor="text1"/>
          <w:highlight w:val="white"/>
          <w:lang w:val="en-GB"/>
        </w:rPr>
        <w:t xml:space="preserve">, K., 2020. </w:t>
      </w:r>
      <w:r w:rsidRPr="009A5ADD">
        <w:rPr>
          <w:i/>
          <w:color w:val="000000" w:themeColor="text1"/>
          <w:highlight w:val="white"/>
          <w:lang w:val="en-GB"/>
        </w:rPr>
        <w:t xml:space="preserve">The role of a leader in stimulating innovation in an </w:t>
      </w:r>
      <w:proofErr w:type="spellStart"/>
      <w:r w:rsidRPr="009A5ADD">
        <w:rPr>
          <w:i/>
          <w:color w:val="000000" w:themeColor="text1"/>
          <w:highlight w:val="white"/>
          <w:lang w:val="en-GB"/>
        </w:rPr>
        <w:t>organization</w:t>
      </w:r>
      <w:proofErr w:type="spellEnd"/>
      <w:r w:rsidRPr="009A5ADD">
        <w:rPr>
          <w:color w:val="000000" w:themeColor="text1"/>
          <w:highlight w:val="white"/>
          <w:lang w:val="en-GB"/>
        </w:rPr>
        <w:t xml:space="preserve">. </w:t>
      </w:r>
      <w:r w:rsidRPr="009A5ADD">
        <w:rPr>
          <w:i/>
          <w:color w:val="000000" w:themeColor="text1"/>
          <w:highlight w:val="white"/>
          <w:lang w:val="en-GB"/>
        </w:rPr>
        <w:t>Administrative Sciences</w:t>
      </w:r>
      <w:r w:rsidRPr="009A5ADD">
        <w:rPr>
          <w:color w:val="000000" w:themeColor="text1"/>
          <w:highlight w:val="white"/>
          <w:lang w:val="en-GB"/>
        </w:rPr>
        <w:t xml:space="preserve">, </w:t>
      </w:r>
      <w:r w:rsidRPr="009A5ADD">
        <w:rPr>
          <w:i/>
          <w:color w:val="000000" w:themeColor="text1"/>
          <w:highlight w:val="white"/>
          <w:lang w:val="en-GB"/>
        </w:rPr>
        <w:t>10</w:t>
      </w:r>
      <w:r w:rsidRPr="009A5ADD">
        <w:rPr>
          <w:color w:val="000000" w:themeColor="text1"/>
          <w:highlight w:val="white"/>
          <w:lang w:val="en-GB"/>
        </w:rPr>
        <w:t>(3), p.59.</w:t>
      </w:r>
      <w:hyperlink r:id="rId7">
        <w:r w:rsidRPr="009A5ADD">
          <w:rPr>
            <w:color w:val="000000" w:themeColor="text1"/>
            <w:highlight w:val="white"/>
            <w:lang w:val="en-GB"/>
          </w:rPr>
          <w:t>https://www.mdpi.com/2076-3387/10/3/59/pdf</w:t>
        </w:r>
      </w:hyperlink>
    </w:p>
    <w:p w14:paraId="7E70F1D3" w14:textId="77777777" w:rsidR="005353AD" w:rsidRPr="009A5ADD" w:rsidRDefault="005353AD">
      <w:pPr>
        <w:pStyle w:val="Normal1"/>
        <w:spacing w:before="200" w:after="200"/>
        <w:rPr>
          <w:color w:val="000000" w:themeColor="text1"/>
          <w:highlight w:val="white"/>
          <w:lang w:val="en-GB"/>
        </w:rPr>
      </w:pPr>
      <w:r w:rsidRPr="009A5ADD">
        <w:rPr>
          <w:color w:val="000000" w:themeColor="text1"/>
          <w:highlight w:val="white"/>
          <w:lang w:val="en-GB"/>
        </w:rPr>
        <w:t xml:space="preserve">Leal </w:t>
      </w:r>
      <w:proofErr w:type="spellStart"/>
      <w:r w:rsidRPr="009A5ADD">
        <w:rPr>
          <w:color w:val="000000" w:themeColor="text1"/>
          <w:highlight w:val="white"/>
          <w:lang w:val="en-GB"/>
        </w:rPr>
        <w:t>Filho</w:t>
      </w:r>
      <w:proofErr w:type="spellEnd"/>
      <w:r w:rsidRPr="009A5ADD">
        <w:rPr>
          <w:color w:val="000000" w:themeColor="text1"/>
          <w:highlight w:val="white"/>
          <w:lang w:val="en-GB"/>
        </w:rPr>
        <w:t xml:space="preserve">, W., </w:t>
      </w:r>
      <w:proofErr w:type="spellStart"/>
      <w:r w:rsidRPr="009A5ADD">
        <w:rPr>
          <w:color w:val="000000" w:themeColor="text1"/>
          <w:highlight w:val="white"/>
          <w:lang w:val="en-GB"/>
        </w:rPr>
        <w:t>Eustachio</w:t>
      </w:r>
      <w:proofErr w:type="spellEnd"/>
      <w:r w:rsidRPr="009A5ADD">
        <w:rPr>
          <w:color w:val="000000" w:themeColor="text1"/>
          <w:highlight w:val="white"/>
          <w:lang w:val="en-GB"/>
        </w:rPr>
        <w:t xml:space="preserve">, J.H.P.P., </w:t>
      </w:r>
      <w:proofErr w:type="spellStart"/>
      <w:r w:rsidRPr="009A5ADD">
        <w:rPr>
          <w:color w:val="000000" w:themeColor="text1"/>
          <w:highlight w:val="white"/>
          <w:lang w:val="en-GB"/>
        </w:rPr>
        <w:t>Caldana</w:t>
      </w:r>
      <w:proofErr w:type="spellEnd"/>
      <w:r w:rsidRPr="009A5ADD">
        <w:rPr>
          <w:color w:val="000000" w:themeColor="text1"/>
          <w:highlight w:val="white"/>
          <w:lang w:val="en-GB"/>
        </w:rPr>
        <w:t xml:space="preserve">, A.C.F., Will, M., Lange Salvia, A., </w:t>
      </w:r>
      <w:proofErr w:type="spellStart"/>
      <w:r w:rsidRPr="009A5ADD">
        <w:rPr>
          <w:color w:val="000000" w:themeColor="text1"/>
          <w:highlight w:val="white"/>
          <w:lang w:val="en-GB"/>
        </w:rPr>
        <w:t>Rampasso</w:t>
      </w:r>
      <w:proofErr w:type="spellEnd"/>
      <w:r w:rsidRPr="009A5ADD">
        <w:rPr>
          <w:color w:val="000000" w:themeColor="text1"/>
          <w:highlight w:val="white"/>
          <w:lang w:val="en-GB"/>
        </w:rPr>
        <w:t xml:space="preserve">, I.S., </w:t>
      </w:r>
      <w:proofErr w:type="spellStart"/>
      <w:r w:rsidRPr="009A5ADD">
        <w:rPr>
          <w:color w:val="000000" w:themeColor="text1"/>
          <w:highlight w:val="white"/>
          <w:lang w:val="en-GB"/>
        </w:rPr>
        <w:t>Anholon</w:t>
      </w:r>
      <w:proofErr w:type="spellEnd"/>
      <w:r w:rsidRPr="009A5ADD">
        <w:rPr>
          <w:color w:val="000000" w:themeColor="text1"/>
          <w:highlight w:val="white"/>
          <w:lang w:val="en-GB"/>
        </w:rPr>
        <w:t xml:space="preserve">, R., </w:t>
      </w:r>
      <w:proofErr w:type="spellStart"/>
      <w:r w:rsidRPr="009A5ADD">
        <w:rPr>
          <w:color w:val="000000" w:themeColor="text1"/>
          <w:highlight w:val="white"/>
          <w:lang w:val="en-GB"/>
        </w:rPr>
        <w:t>Platje</w:t>
      </w:r>
      <w:proofErr w:type="spellEnd"/>
      <w:r w:rsidRPr="009A5ADD">
        <w:rPr>
          <w:color w:val="000000" w:themeColor="text1"/>
          <w:highlight w:val="white"/>
          <w:lang w:val="en-GB"/>
        </w:rPr>
        <w:t xml:space="preserve">, J. and </w:t>
      </w:r>
      <w:proofErr w:type="spellStart"/>
      <w:r w:rsidRPr="009A5ADD">
        <w:rPr>
          <w:color w:val="000000" w:themeColor="text1"/>
          <w:highlight w:val="white"/>
          <w:lang w:val="en-GB"/>
        </w:rPr>
        <w:t>Kovaleva</w:t>
      </w:r>
      <w:proofErr w:type="spellEnd"/>
      <w:r w:rsidRPr="009A5ADD">
        <w:rPr>
          <w:color w:val="000000" w:themeColor="text1"/>
          <w:highlight w:val="white"/>
          <w:lang w:val="en-GB"/>
        </w:rPr>
        <w:t xml:space="preserve">, M., 2020. </w:t>
      </w:r>
      <w:r w:rsidRPr="009A5ADD">
        <w:rPr>
          <w:i/>
          <w:color w:val="000000" w:themeColor="text1"/>
          <w:highlight w:val="white"/>
          <w:lang w:val="en-GB"/>
        </w:rPr>
        <w:t>Sustainability leadership in higher education institutions</w:t>
      </w:r>
      <w:r w:rsidRPr="009A5ADD">
        <w:rPr>
          <w:color w:val="000000" w:themeColor="text1"/>
          <w:highlight w:val="white"/>
          <w:lang w:val="en-GB"/>
        </w:rPr>
        <w:t xml:space="preserve">: An overview of challenges. </w:t>
      </w:r>
      <w:r w:rsidRPr="009A5ADD">
        <w:rPr>
          <w:i/>
          <w:color w:val="000000" w:themeColor="text1"/>
          <w:highlight w:val="white"/>
          <w:lang w:val="en-GB"/>
        </w:rPr>
        <w:t>Sustainability</w:t>
      </w:r>
      <w:r w:rsidRPr="009A5ADD">
        <w:rPr>
          <w:color w:val="000000" w:themeColor="text1"/>
          <w:highlight w:val="white"/>
          <w:lang w:val="en-GB"/>
        </w:rPr>
        <w:t xml:space="preserve">, </w:t>
      </w:r>
      <w:r w:rsidRPr="009A5ADD">
        <w:rPr>
          <w:i/>
          <w:color w:val="000000" w:themeColor="text1"/>
          <w:highlight w:val="white"/>
          <w:lang w:val="en-GB"/>
        </w:rPr>
        <w:t>12</w:t>
      </w:r>
      <w:r w:rsidRPr="009A5ADD">
        <w:rPr>
          <w:color w:val="000000" w:themeColor="text1"/>
          <w:highlight w:val="white"/>
          <w:lang w:val="en-GB"/>
        </w:rPr>
        <w:t>(9), p.3761.</w:t>
      </w:r>
      <w:hyperlink r:id="rId8">
        <w:r w:rsidRPr="009A5ADD">
          <w:rPr>
            <w:color w:val="000000" w:themeColor="text1"/>
            <w:highlight w:val="white"/>
            <w:lang w:val="en-GB"/>
          </w:rPr>
          <w:t>https://www.mdpi.com/2071-1050/12/9/3761/pdf</w:t>
        </w:r>
      </w:hyperlink>
    </w:p>
    <w:p w14:paraId="4DFA2735" w14:textId="77777777" w:rsidR="005353AD" w:rsidRPr="009A5ADD" w:rsidRDefault="005353AD">
      <w:pPr>
        <w:pStyle w:val="Normal1"/>
        <w:spacing w:before="200" w:after="200"/>
        <w:rPr>
          <w:color w:val="000000" w:themeColor="text1"/>
          <w:highlight w:val="white"/>
          <w:lang w:val="en-GB"/>
        </w:rPr>
      </w:pPr>
      <w:proofErr w:type="spellStart"/>
      <w:r w:rsidRPr="009A5ADD">
        <w:rPr>
          <w:color w:val="000000" w:themeColor="text1"/>
          <w:highlight w:val="white"/>
          <w:lang w:val="en-GB"/>
        </w:rPr>
        <w:t>Pawar</w:t>
      </w:r>
      <w:proofErr w:type="spellEnd"/>
      <w:r w:rsidRPr="009A5ADD">
        <w:rPr>
          <w:color w:val="000000" w:themeColor="text1"/>
          <w:highlight w:val="white"/>
          <w:lang w:val="en-GB"/>
        </w:rPr>
        <w:t xml:space="preserve">, A., Sudan, K., </w:t>
      </w:r>
      <w:proofErr w:type="spellStart"/>
      <w:r w:rsidRPr="009A5ADD">
        <w:rPr>
          <w:color w:val="000000" w:themeColor="text1"/>
          <w:highlight w:val="white"/>
          <w:lang w:val="en-GB"/>
        </w:rPr>
        <w:t>Satini</w:t>
      </w:r>
      <w:proofErr w:type="spellEnd"/>
      <w:r w:rsidRPr="009A5ADD">
        <w:rPr>
          <w:color w:val="000000" w:themeColor="text1"/>
          <w:highlight w:val="white"/>
          <w:lang w:val="en-GB"/>
        </w:rPr>
        <w:t xml:space="preserve">, S. and </w:t>
      </w:r>
      <w:proofErr w:type="spellStart"/>
      <w:r w:rsidRPr="009A5ADD">
        <w:rPr>
          <w:color w:val="000000" w:themeColor="text1"/>
          <w:highlight w:val="white"/>
          <w:lang w:val="en-GB"/>
        </w:rPr>
        <w:t>Sunarsi</w:t>
      </w:r>
      <w:proofErr w:type="spellEnd"/>
      <w:r w:rsidRPr="009A5ADD">
        <w:rPr>
          <w:color w:val="000000" w:themeColor="text1"/>
          <w:highlight w:val="white"/>
          <w:lang w:val="en-GB"/>
        </w:rPr>
        <w:t xml:space="preserve">, D., 2020. </w:t>
      </w:r>
      <w:proofErr w:type="spellStart"/>
      <w:r w:rsidRPr="009A5ADD">
        <w:rPr>
          <w:i/>
          <w:color w:val="000000" w:themeColor="text1"/>
          <w:highlight w:val="white"/>
          <w:lang w:val="en-GB"/>
        </w:rPr>
        <w:t>Organizational</w:t>
      </w:r>
      <w:proofErr w:type="spellEnd"/>
      <w:r w:rsidRPr="009A5ADD">
        <w:rPr>
          <w:i/>
          <w:color w:val="000000" w:themeColor="text1"/>
          <w:highlight w:val="white"/>
          <w:lang w:val="en-GB"/>
        </w:rPr>
        <w:t xml:space="preserve"> servant leadership. International Journal of Educational Administration, Management, and Leadership</w:t>
      </w:r>
      <w:r w:rsidRPr="009A5ADD">
        <w:rPr>
          <w:color w:val="000000" w:themeColor="text1"/>
          <w:highlight w:val="white"/>
          <w:lang w:val="en-GB"/>
        </w:rPr>
        <w:t>, pp.63-76.</w:t>
      </w:r>
      <w:hyperlink r:id="rId9">
        <w:r w:rsidRPr="009A5ADD">
          <w:rPr>
            <w:color w:val="000000" w:themeColor="text1"/>
            <w:highlight w:val="white"/>
            <w:lang w:val="en-GB"/>
          </w:rPr>
          <w:t>https://www.harpressid.com/index.php/IJEAMaL/article/download/8/7</w:t>
        </w:r>
      </w:hyperlink>
    </w:p>
    <w:p w14:paraId="10BF0A54" w14:textId="77777777" w:rsidR="005353AD" w:rsidRPr="009A5ADD" w:rsidRDefault="005353AD">
      <w:pPr>
        <w:pStyle w:val="Normal1"/>
        <w:spacing w:before="200" w:after="200"/>
        <w:rPr>
          <w:color w:val="000000" w:themeColor="text1"/>
          <w:lang w:val="en-GB"/>
        </w:rPr>
      </w:pPr>
      <w:r w:rsidRPr="009A5ADD">
        <w:rPr>
          <w:color w:val="000000" w:themeColor="text1"/>
          <w:highlight w:val="white"/>
          <w:lang w:val="en-GB"/>
        </w:rPr>
        <w:t xml:space="preserve">Pendleton, D., </w:t>
      </w:r>
      <w:proofErr w:type="spellStart"/>
      <w:r w:rsidRPr="009A5ADD">
        <w:rPr>
          <w:color w:val="000000" w:themeColor="text1"/>
          <w:highlight w:val="white"/>
          <w:lang w:val="en-GB"/>
        </w:rPr>
        <w:t>Furnham</w:t>
      </w:r>
      <w:proofErr w:type="spellEnd"/>
      <w:r w:rsidRPr="009A5ADD">
        <w:rPr>
          <w:color w:val="000000" w:themeColor="text1"/>
          <w:highlight w:val="white"/>
          <w:lang w:val="en-GB"/>
        </w:rPr>
        <w:t xml:space="preserve">, A.F. and Cowell, J., 2020. </w:t>
      </w:r>
      <w:r w:rsidRPr="009A5ADD">
        <w:rPr>
          <w:i/>
          <w:color w:val="000000" w:themeColor="text1"/>
          <w:highlight w:val="white"/>
          <w:lang w:val="en-GB"/>
        </w:rPr>
        <w:t>Leadership: No more heroes</w:t>
      </w:r>
      <w:r w:rsidRPr="009A5ADD">
        <w:rPr>
          <w:color w:val="000000" w:themeColor="text1"/>
          <w:highlight w:val="white"/>
          <w:lang w:val="en-GB"/>
        </w:rPr>
        <w:t>. Springer Nature.</w:t>
      </w:r>
    </w:p>
    <w:p w14:paraId="0BFBE57A" w14:textId="77777777" w:rsidR="005353AD" w:rsidRPr="009A5ADD" w:rsidRDefault="005353AD">
      <w:pPr>
        <w:pStyle w:val="Normal1"/>
        <w:spacing w:before="200" w:after="200"/>
        <w:rPr>
          <w:color w:val="000000" w:themeColor="text1"/>
          <w:highlight w:val="white"/>
          <w:lang w:val="en-GB"/>
        </w:rPr>
      </w:pPr>
      <w:proofErr w:type="spellStart"/>
      <w:r w:rsidRPr="009A5ADD">
        <w:rPr>
          <w:color w:val="000000" w:themeColor="text1"/>
          <w:highlight w:val="white"/>
          <w:lang w:val="en-GB"/>
        </w:rPr>
        <w:t>Saputra</w:t>
      </w:r>
      <w:proofErr w:type="spellEnd"/>
      <w:r w:rsidRPr="009A5ADD">
        <w:rPr>
          <w:color w:val="000000" w:themeColor="text1"/>
          <w:highlight w:val="white"/>
          <w:lang w:val="en-GB"/>
        </w:rPr>
        <w:t xml:space="preserve">, N. and </w:t>
      </w:r>
      <w:proofErr w:type="spellStart"/>
      <w:r w:rsidRPr="009A5ADD">
        <w:rPr>
          <w:color w:val="000000" w:themeColor="text1"/>
          <w:highlight w:val="white"/>
          <w:lang w:val="en-GB"/>
        </w:rPr>
        <w:t>Hutajulu</w:t>
      </w:r>
      <w:proofErr w:type="spellEnd"/>
      <w:r w:rsidRPr="009A5ADD">
        <w:rPr>
          <w:color w:val="000000" w:themeColor="text1"/>
          <w:highlight w:val="white"/>
          <w:lang w:val="en-GB"/>
        </w:rPr>
        <w:t xml:space="preserve">, G.E., 2020. </w:t>
      </w:r>
      <w:r w:rsidRPr="009A5ADD">
        <w:rPr>
          <w:i/>
          <w:color w:val="000000" w:themeColor="text1"/>
          <w:highlight w:val="white"/>
          <w:lang w:val="en-GB"/>
        </w:rPr>
        <w:t>Engaging the millennials at office: tracking the antecedents of holistic work engagement. Polish Journal of Management Studies</w:t>
      </w:r>
      <w:r w:rsidRPr="009A5ADD">
        <w:rPr>
          <w:color w:val="000000" w:themeColor="text1"/>
          <w:highlight w:val="white"/>
          <w:lang w:val="en-GB"/>
        </w:rPr>
        <w:t xml:space="preserve">, </w:t>
      </w:r>
      <w:r w:rsidRPr="009A5ADD">
        <w:rPr>
          <w:i/>
          <w:color w:val="000000" w:themeColor="text1"/>
          <w:highlight w:val="white"/>
          <w:lang w:val="en-GB"/>
        </w:rPr>
        <w:t>21</w:t>
      </w:r>
      <w:r w:rsidRPr="009A5ADD">
        <w:rPr>
          <w:color w:val="000000" w:themeColor="text1"/>
          <w:highlight w:val="white"/>
          <w:lang w:val="en-GB"/>
        </w:rPr>
        <w:t>(1), pp.342-354.</w:t>
      </w:r>
      <w:hyperlink r:id="rId10">
        <w:r w:rsidRPr="009A5ADD">
          <w:rPr>
            <w:color w:val="000000" w:themeColor="text1"/>
            <w:highlight w:val="white"/>
            <w:lang w:val="en-GB"/>
          </w:rPr>
          <w:t>https://bibliotekanauki.pl/articles/405697.pdf</w:t>
        </w:r>
      </w:hyperlink>
    </w:p>
    <w:p w14:paraId="599F2C32" w14:textId="77777777" w:rsidR="005353AD" w:rsidRPr="009A5ADD" w:rsidRDefault="005353AD">
      <w:pPr>
        <w:pStyle w:val="Normal1"/>
        <w:spacing w:before="200" w:after="200"/>
        <w:rPr>
          <w:color w:val="000000" w:themeColor="text1"/>
          <w:highlight w:val="white"/>
          <w:lang w:val="en-GB"/>
        </w:rPr>
      </w:pPr>
      <w:proofErr w:type="spellStart"/>
      <w:r w:rsidRPr="009A5ADD">
        <w:rPr>
          <w:color w:val="000000" w:themeColor="text1"/>
          <w:highlight w:val="white"/>
          <w:lang w:val="en-GB"/>
        </w:rPr>
        <w:t>Sudibjo</w:t>
      </w:r>
      <w:proofErr w:type="spellEnd"/>
      <w:r w:rsidRPr="009A5ADD">
        <w:rPr>
          <w:color w:val="000000" w:themeColor="text1"/>
          <w:highlight w:val="white"/>
          <w:lang w:val="en-GB"/>
        </w:rPr>
        <w:t xml:space="preserve">, N. and </w:t>
      </w:r>
      <w:proofErr w:type="spellStart"/>
      <w:r w:rsidRPr="009A5ADD">
        <w:rPr>
          <w:color w:val="000000" w:themeColor="text1"/>
          <w:highlight w:val="white"/>
          <w:lang w:val="en-GB"/>
        </w:rPr>
        <w:t>Prameswari</w:t>
      </w:r>
      <w:proofErr w:type="spellEnd"/>
      <w:r w:rsidRPr="009A5ADD">
        <w:rPr>
          <w:color w:val="000000" w:themeColor="text1"/>
          <w:highlight w:val="white"/>
          <w:lang w:val="en-GB"/>
        </w:rPr>
        <w:t xml:space="preserve">, R.K., 2021. </w:t>
      </w:r>
      <w:r w:rsidRPr="009A5ADD">
        <w:rPr>
          <w:i/>
          <w:color w:val="000000" w:themeColor="text1"/>
          <w:highlight w:val="white"/>
          <w:lang w:val="en-GB"/>
        </w:rPr>
        <w:t>The effects of knowledge sharing and person–</w:t>
      </w:r>
      <w:proofErr w:type="spellStart"/>
      <w:r w:rsidRPr="009A5ADD">
        <w:rPr>
          <w:i/>
          <w:color w:val="000000" w:themeColor="text1"/>
          <w:highlight w:val="white"/>
          <w:lang w:val="en-GB"/>
        </w:rPr>
        <w:t>organization</w:t>
      </w:r>
      <w:proofErr w:type="spellEnd"/>
      <w:r w:rsidRPr="009A5ADD">
        <w:rPr>
          <w:i/>
          <w:color w:val="000000" w:themeColor="text1"/>
          <w:highlight w:val="white"/>
          <w:lang w:val="en-GB"/>
        </w:rPr>
        <w:t xml:space="preserve"> fit on the relationship between transformational leadership on innovative work </w:t>
      </w:r>
      <w:proofErr w:type="spellStart"/>
      <w:r w:rsidRPr="009A5ADD">
        <w:rPr>
          <w:i/>
          <w:color w:val="000000" w:themeColor="text1"/>
          <w:highlight w:val="white"/>
          <w:lang w:val="en-GB"/>
        </w:rPr>
        <w:lastRenderedPageBreak/>
        <w:t>behavior</w:t>
      </w:r>
      <w:proofErr w:type="spellEnd"/>
      <w:r w:rsidRPr="009A5ADD">
        <w:rPr>
          <w:i/>
          <w:color w:val="000000" w:themeColor="text1"/>
          <w:highlight w:val="white"/>
          <w:lang w:val="en-GB"/>
        </w:rPr>
        <w:t>.</w:t>
      </w:r>
      <w:r w:rsidRPr="009A5ADD">
        <w:rPr>
          <w:color w:val="000000" w:themeColor="text1"/>
          <w:highlight w:val="white"/>
          <w:lang w:val="en-GB"/>
        </w:rPr>
        <w:t xml:space="preserve"> </w:t>
      </w:r>
      <w:proofErr w:type="spellStart"/>
      <w:r w:rsidRPr="009A5ADD">
        <w:rPr>
          <w:i/>
          <w:color w:val="000000" w:themeColor="text1"/>
          <w:highlight w:val="white"/>
          <w:lang w:val="en-GB"/>
        </w:rPr>
        <w:t>Heliyon</w:t>
      </w:r>
      <w:proofErr w:type="spellEnd"/>
      <w:r w:rsidRPr="009A5ADD">
        <w:rPr>
          <w:color w:val="000000" w:themeColor="text1"/>
          <w:highlight w:val="white"/>
          <w:lang w:val="en-GB"/>
        </w:rPr>
        <w:t xml:space="preserve">, </w:t>
      </w:r>
      <w:r w:rsidRPr="009A5ADD">
        <w:rPr>
          <w:i/>
          <w:color w:val="000000" w:themeColor="text1"/>
          <w:highlight w:val="white"/>
          <w:lang w:val="en-GB"/>
        </w:rPr>
        <w:t>7</w:t>
      </w:r>
      <w:r w:rsidRPr="009A5ADD">
        <w:rPr>
          <w:color w:val="000000" w:themeColor="text1"/>
          <w:highlight w:val="white"/>
          <w:lang w:val="en-GB"/>
        </w:rPr>
        <w:t>(6).</w:t>
      </w:r>
      <w:hyperlink r:id="rId11">
        <w:r w:rsidRPr="009A5ADD">
          <w:rPr>
            <w:color w:val="000000" w:themeColor="text1"/>
            <w:highlight w:val="white"/>
            <w:lang w:val="en-GB"/>
          </w:rPr>
          <w:t>https://scholar.google.com/scholar?output=instlink&amp;q=info:8GxvXzjhfOMJ:scholar.google.com/&amp;hl=en&amp;as_sdt=0,5&amp;as_ylo=2020&amp;scillfp=11441267672051844085&amp;oi=lle</w:t>
        </w:r>
      </w:hyperlink>
    </w:p>
    <w:p w14:paraId="4A6F60D1" w14:textId="77777777" w:rsidR="005353AD" w:rsidRPr="009A5ADD" w:rsidRDefault="005353AD">
      <w:pPr>
        <w:pStyle w:val="Normal1"/>
        <w:spacing w:before="200" w:after="200"/>
        <w:rPr>
          <w:color w:val="000000" w:themeColor="text1"/>
          <w:highlight w:val="white"/>
          <w:lang w:val="en-GB"/>
        </w:rPr>
      </w:pPr>
      <w:r w:rsidRPr="009A5ADD">
        <w:rPr>
          <w:color w:val="000000" w:themeColor="text1"/>
          <w:highlight w:val="white"/>
          <w:lang w:val="en-GB"/>
        </w:rPr>
        <w:t xml:space="preserve">Tian, W., Wang, H. and </w:t>
      </w:r>
      <w:proofErr w:type="spellStart"/>
      <w:r w:rsidRPr="009A5ADD">
        <w:rPr>
          <w:color w:val="000000" w:themeColor="text1"/>
          <w:highlight w:val="white"/>
          <w:lang w:val="en-GB"/>
        </w:rPr>
        <w:t>Rispens</w:t>
      </w:r>
      <w:proofErr w:type="spellEnd"/>
      <w:r w:rsidRPr="009A5ADD">
        <w:rPr>
          <w:color w:val="000000" w:themeColor="text1"/>
          <w:highlight w:val="white"/>
          <w:lang w:val="en-GB"/>
        </w:rPr>
        <w:t xml:space="preserve">, S., 2021. </w:t>
      </w:r>
      <w:r w:rsidRPr="009A5ADD">
        <w:rPr>
          <w:i/>
          <w:color w:val="000000" w:themeColor="text1"/>
          <w:highlight w:val="white"/>
          <w:lang w:val="en-GB"/>
        </w:rPr>
        <w:t>How and when job crafting relates to employee creativity: the important roles of work engagement and perceived work group status diversity.</w:t>
      </w:r>
      <w:r w:rsidRPr="009A5ADD">
        <w:rPr>
          <w:color w:val="000000" w:themeColor="text1"/>
          <w:highlight w:val="white"/>
          <w:lang w:val="en-GB"/>
        </w:rPr>
        <w:t xml:space="preserve"> </w:t>
      </w:r>
      <w:r w:rsidRPr="009A5ADD">
        <w:rPr>
          <w:i/>
          <w:color w:val="000000" w:themeColor="text1"/>
          <w:highlight w:val="white"/>
          <w:lang w:val="en-GB"/>
        </w:rPr>
        <w:t>International journal of environmental research and public health</w:t>
      </w:r>
      <w:r w:rsidRPr="009A5ADD">
        <w:rPr>
          <w:color w:val="000000" w:themeColor="text1"/>
          <w:highlight w:val="white"/>
          <w:lang w:val="en-GB"/>
        </w:rPr>
        <w:t xml:space="preserve">, </w:t>
      </w:r>
      <w:r w:rsidRPr="009A5ADD">
        <w:rPr>
          <w:i/>
          <w:color w:val="000000" w:themeColor="text1"/>
          <w:highlight w:val="white"/>
          <w:lang w:val="en-GB"/>
        </w:rPr>
        <w:t>18</w:t>
      </w:r>
      <w:r w:rsidRPr="009A5ADD">
        <w:rPr>
          <w:color w:val="000000" w:themeColor="text1"/>
          <w:highlight w:val="white"/>
          <w:lang w:val="en-GB"/>
        </w:rPr>
        <w:t>(1), p.291.</w:t>
      </w:r>
      <w:hyperlink r:id="rId12">
        <w:r w:rsidRPr="009A5ADD">
          <w:rPr>
            <w:color w:val="000000" w:themeColor="text1"/>
            <w:highlight w:val="white"/>
            <w:lang w:val="en-GB"/>
          </w:rPr>
          <w:t>https://www.mdpi.com/1660-4601/18/1/291/pdf</w:t>
        </w:r>
      </w:hyperlink>
    </w:p>
    <w:p w14:paraId="2DE205EC" w14:textId="77777777" w:rsidR="005353AD" w:rsidRPr="009A5ADD" w:rsidRDefault="005353AD">
      <w:pPr>
        <w:pStyle w:val="Normal1"/>
        <w:spacing w:before="200" w:after="200"/>
        <w:rPr>
          <w:color w:val="000000" w:themeColor="text1"/>
          <w:highlight w:val="white"/>
          <w:lang w:val="en-GB"/>
        </w:rPr>
      </w:pPr>
      <w:r w:rsidRPr="009A5ADD">
        <w:rPr>
          <w:color w:val="000000" w:themeColor="text1"/>
          <w:highlight w:val="white"/>
          <w:lang w:val="en-GB"/>
        </w:rPr>
        <w:t xml:space="preserve">Till, A., </w:t>
      </w:r>
      <w:proofErr w:type="spellStart"/>
      <w:r w:rsidRPr="009A5ADD">
        <w:rPr>
          <w:color w:val="000000" w:themeColor="text1"/>
          <w:highlight w:val="white"/>
          <w:lang w:val="en-GB"/>
        </w:rPr>
        <w:t>McKimm</w:t>
      </w:r>
      <w:proofErr w:type="spellEnd"/>
      <w:r w:rsidRPr="009A5ADD">
        <w:rPr>
          <w:color w:val="000000" w:themeColor="text1"/>
          <w:highlight w:val="white"/>
          <w:lang w:val="en-GB"/>
        </w:rPr>
        <w:t xml:space="preserve">, J. and </w:t>
      </w:r>
      <w:proofErr w:type="spellStart"/>
      <w:r w:rsidRPr="009A5ADD">
        <w:rPr>
          <w:color w:val="000000" w:themeColor="text1"/>
          <w:highlight w:val="white"/>
          <w:lang w:val="en-GB"/>
        </w:rPr>
        <w:t>Swanwick</w:t>
      </w:r>
      <w:proofErr w:type="spellEnd"/>
      <w:r w:rsidRPr="009A5ADD">
        <w:rPr>
          <w:color w:val="000000" w:themeColor="text1"/>
          <w:highlight w:val="white"/>
          <w:lang w:val="en-GB"/>
        </w:rPr>
        <w:t xml:space="preserve">, T., 2020. </w:t>
      </w:r>
      <w:r w:rsidRPr="009A5ADD">
        <w:rPr>
          <w:i/>
          <w:color w:val="000000" w:themeColor="text1"/>
          <w:highlight w:val="white"/>
          <w:lang w:val="en-GB"/>
        </w:rPr>
        <w:t>The importance of leadership development in medical curricula:</w:t>
      </w:r>
      <w:r w:rsidRPr="009A5ADD">
        <w:rPr>
          <w:color w:val="000000" w:themeColor="text1"/>
          <w:highlight w:val="white"/>
          <w:lang w:val="en-GB"/>
        </w:rPr>
        <w:t xml:space="preserve"> a UK perspective (stars are aligning). </w:t>
      </w:r>
      <w:r w:rsidRPr="009A5ADD">
        <w:rPr>
          <w:i/>
          <w:color w:val="000000" w:themeColor="text1"/>
          <w:highlight w:val="white"/>
          <w:lang w:val="en-GB"/>
        </w:rPr>
        <w:t>Journal of healthcare leadership</w:t>
      </w:r>
      <w:r w:rsidRPr="009A5ADD">
        <w:rPr>
          <w:color w:val="000000" w:themeColor="text1"/>
          <w:highlight w:val="white"/>
          <w:lang w:val="en-GB"/>
        </w:rPr>
        <w:t>, pp.19-25.</w:t>
      </w:r>
      <w:hyperlink r:id="rId13">
        <w:r w:rsidRPr="009A5ADD">
          <w:rPr>
            <w:color w:val="000000" w:themeColor="text1"/>
            <w:highlight w:val="white"/>
            <w:lang w:val="en-GB"/>
          </w:rPr>
          <w:t>https://www.tandfonline.com/doi/pdf/10.2147/JHL.S210326</w:t>
        </w:r>
      </w:hyperlink>
    </w:p>
    <w:p w14:paraId="0000002A" w14:textId="77777777" w:rsidR="00396BF9" w:rsidRPr="009A5ADD" w:rsidRDefault="00396BF9">
      <w:pPr>
        <w:pStyle w:val="Normal1"/>
        <w:rPr>
          <w:lang w:val="en-GB"/>
        </w:rPr>
      </w:pPr>
    </w:p>
    <w:p w14:paraId="0000002B" w14:textId="77777777" w:rsidR="00396BF9" w:rsidRPr="009A5ADD" w:rsidRDefault="00396BF9">
      <w:pPr>
        <w:pStyle w:val="Normal1"/>
        <w:rPr>
          <w:lang w:val="en-GB"/>
        </w:rPr>
      </w:pPr>
    </w:p>
    <w:sectPr w:rsidR="00396BF9" w:rsidRPr="009A5ADD">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0943B" w14:textId="77777777" w:rsidR="00FD7D58" w:rsidRDefault="00FD7D58">
      <w:pPr>
        <w:spacing w:line="240" w:lineRule="auto"/>
      </w:pPr>
      <w:r>
        <w:separator/>
      </w:r>
    </w:p>
  </w:endnote>
  <w:endnote w:type="continuationSeparator" w:id="0">
    <w:p w14:paraId="1D722A3A" w14:textId="77777777" w:rsidR="00FD7D58" w:rsidRDefault="00FD7D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C" w14:textId="77777777" w:rsidR="00396BF9" w:rsidRDefault="000515A0">
    <w:pPr>
      <w:pStyle w:val="Normal1"/>
      <w:jc w:val="right"/>
    </w:pPr>
    <w:r>
      <w:fldChar w:fldCharType="begin"/>
    </w:r>
    <w:r>
      <w:instrText>PAGE</w:instrText>
    </w:r>
    <w:r>
      <w:fldChar w:fldCharType="separate"/>
    </w:r>
    <w:r w:rsidR="009A5ADD">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8BAD5" w14:textId="77777777" w:rsidR="00FD7D58" w:rsidRDefault="00FD7D58">
      <w:pPr>
        <w:spacing w:line="240" w:lineRule="auto"/>
      </w:pPr>
      <w:r>
        <w:separator/>
      </w:r>
    </w:p>
  </w:footnote>
  <w:footnote w:type="continuationSeparator" w:id="0">
    <w:p w14:paraId="174E654E" w14:textId="77777777" w:rsidR="00FD7D58" w:rsidRDefault="00FD7D5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6BF9"/>
    <w:rsid w:val="000515A0"/>
    <w:rsid w:val="00065992"/>
    <w:rsid w:val="002A5BE0"/>
    <w:rsid w:val="003336BE"/>
    <w:rsid w:val="00396BF9"/>
    <w:rsid w:val="005353AD"/>
    <w:rsid w:val="0058432C"/>
    <w:rsid w:val="006960CF"/>
    <w:rsid w:val="008239A0"/>
    <w:rsid w:val="009A5ADD"/>
    <w:rsid w:val="00BA68F1"/>
    <w:rsid w:val="00FB5590"/>
    <w:rsid w:val="00FD7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A2D31"/>
  <w15:docId w15:val="{2B6D6B30-ECAC-4EF8-9BBC-85A0C0492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dpi.com/2071-1050/12/9/3761/pdf" TargetMode="External"/><Relationship Id="rId13" Type="http://schemas.openxmlformats.org/officeDocument/2006/relationships/hyperlink" Target="https://www.tandfonline.com/doi/pdf/10.2147/JHL.S210326" TargetMode="External"/><Relationship Id="rId3" Type="http://schemas.openxmlformats.org/officeDocument/2006/relationships/webSettings" Target="webSettings.xml"/><Relationship Id="rId7" Type="http://schemas.openxmlformats.org/officeDocument/2006/relationships/hyperlink" Target="https://www.mdpi.com/2076-3387/10/3/59/pdf" TargetMode="External"/><Relationship Id="rId12" Type="http://schemas.openxmlformats.org/officeDocument/2006/relationships/hyperlink" Target="https://www.mdpi.com/1660-4601/18/1/291/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rofile/Mehrangiz-Abadi/publication/342876269_Leadership_competencies_and_the_essential_role_of_human_resource_development_in_times_of_crisis_a_response_to_Covid-19_pandemic/links/5f681fc8a6fdcc008631d32f/Leadership-competencies-and-the-essential-role-of-human-resource-development-in-times-of-crisis-a-response-to-Covid-19-pandemic.pdf" TargetMode="External"/><Relationship Id="rId11" Type="http://schemas.openxmlformats.org/officeDocument/2006/relationships/hyperlink" Target="https://scholar.google.com/scholar?output=instlink&amp;q=info:8GxvXzjhfOMJ:scholar.google.com/&amp;hl=en&amp;as_sdt=0,5&amp;as_ylo=2020&amp;scillfp=11441267672051844085&amp;oi=lle"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bibliotekanauki.pl/articles/405697.pdf" TargetMode="External"/><Relationship Id="rId4" Type="http://schemas.openxmlformats.org/officeDocument/2006/relationships/footnotes" Target="footnotes.xml"/><Relationship Id="rId9" Type="http://schemas.openxmlformats.org/officeDocument/2006/relationships/hyperlink" Target="https://www.harpressid.com/index.php/IJEAMaL/article/download/8/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2723</Words>
  <Characters>15523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Raducu Voinic (2241286)</cp:lastModifiedBy>
  <cp:revision>3</cp:revision>
  <dcterms:created xsi:type="dcterms:W3CDTF">2024-02-29T14:43:00Z</dcterms:created>
  <dcterms:modified xsi:type="dcterms:W3CDTF">2024-03-17T09:33:00Z</dcterms:modified>
</cp:coreProperties>
</file>