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29ED1D24" w14:textId="77777777" w:rsidR="00837819" w:rsidRDefault="00837819" w:rsidP="00A32EEE">
      <w:pPr>
        <w:spacing w:before="200" w:line="240" w:lineRule="auto"/>
        <w:jc w:val="center"/>
        <w:rPr>
          <w:rFonts w:ascii="Times New Roman" w:eastAsia="Times New Roman" w:hAnsi="Times New Roman" w:cs="Times New Roman"/>
          <w:b/>
          <w:sz w:val="32"/>
          <w:szCs w:val="32"/>
        </w:rPr>
      </w:pPr>
    </w:p>
    <w:p w14:paraId="779A9886" w14:textId="2DB81CC9" w:rsidR="00837819" w:rsidRPr="00837819" w:rsidRDefault="00837819" w:rsidP="00837819">
      <w:pPr>
        <w:jc w:val="center"/>
        <w:rPr>
          <w:rFonts w:ascii="Times New Roman" w:eastAsia="Times New Roman" w:hAnsi="Times New Roman" w:cs="Times New Roman"/>
          <w:b/>
          <w:sz w:val="48"/>
          <w:szCs w:val="48"/>
        </w:rPr>
      </w:pPr>
      <w:r w:rsidRPr="00837819">
        <w:rPr>
          <w:rFonts w:ascii="Times New Roman" w:eastAsia="Times New Roman" w:hAnsi="Times New Roman" w:cs="Times New Roman"/>
          <w:b/>
          <w:sz w:val="48"/>
          <w:szCs w:val="48"/>
        </w:rPr>
        <w:t>LCHS7007 Population Health and Digital Health Promotion</w:t>
      </w:r>
    </w:p>
    <w:p w14:paraId="00DA51FB" w14:textId="77777777" w:rsidR="00837819" w:rsidRPr="00837819" w:rsidRDefault="00837819" w:rsidP="00837819">
      <w:pPr>
        <w:jc w:val="center"/>
        <w:rPr>
          <w:rFonts w:ascii="Times New Roman" w:eastAsia="Times New Roman" w:hAnsi="Times New Roman" w:cs="Times New Roman"/>
          <w:b/>
          <w:sz w:val="48"/>
          <w:szCs w:val="48"/>
        </w:rPr>
      </w:pPr>
    </w:p>
    <w:p w14:paraId="5287C30E" w14:textId="77777777" w:rsidR="00837819" w:rsidRPr="00837819" w:rsidRDefault="00837819" w:rsidP="00837819">
      <w:pPr>
        <w:jc w:val="center"/>
        <w:rPr>
          <w:rFonts w:ascii="Times New Roman" w:eastAsia="Times New Roman" w:hAnsi="Times New Roman" w:cs="Times New Roman"/>
          <w:b/>
          <w:sz w:val="48"/>
          <w:szCs w:val="48"/>
        </w:rPr>
      </w:pPr>
      <w:r w:rsidRPr="00837819">
        <w:rPr>
          <w:rFonts w:ascii="Times New Roman" w:eastAsia="Times New Roman" w:hAnsi="Times New Roman" w:cs="Times New Roman"/>
          <w:b/>
          <w:sz w:val="48"/>
          <w:szCs w:val="48"/>
        </w:rPr>
        <w:t>Component 1</w:t>
      </w:r>
    </w:p>
    <w:p w14:paraId="3D52C4C2" w14:textId="77777777" w:rsidR="00837819" w:rsidRPr="00837819" w:rsidRDefault="00837819" w:rsidP="00837819">
      <w:pPr>
        <w:jc w:val="center"/>
        <w:rPr>
          <w:rFonts w:ascii="Times New Roman" w:eastAsia="Times New Roman" w:hAnsi="Times New Roman" w:cs="Times New Roman"/>
          <w:b/>
          <w:sz w:val="48"/>
          <w:szCs w:val="48"/>
        </w:rPr>
      </w:pPr>
    </w:p>
    <w:p w14:paraId="2B530F29" w14:textId="0DFC1EB9" w:rsidR="00837819" w:rsidRPr="00837819" w:rsidRDefault="00837819" w:rsidP="00837819">
      <w:pPr>
        <w:jc w:val="center"/>
        <w:rPr>
          <w:rFonts w:ascii="Times New Roman" w:eastAsia="Times New Roman" w:hAnsi="Times New Roman" w:cs="Times New Roman"/>
          <w:b/>
          <w:sz w:val="48"/>
          <w:szCs w:val="48"/>
        </w:rPr>
      </w:pPr>
      <w:r w:rsidRPr="00837819">
        <w:rPr>
          <w:rFonts w:ascii="Times New Roman" w:eastAsia="Times New Roman" w:hAnsi="Times New Roman" w:cs="Times New Roman"/>
          <w:b/>
          <w:sz w:val="48"/>
          <w:szCs w:val="48"/>
        </w:rPr>
        <w:t xml:space="preserve">Student Name: - </w:t>
      </w:r>
      <w:r>
        <w:rPr>
          <w:rFonts w:ascii="Times New Roman" w:eastAsia="Times New Roman" w:hAnsi="Times New Roman" w:cs="Times New Roman"/>
          <w:b/>
          <w:sz w:val="48"/>
          <w:szCs w:val="48"/>
        </w:rPr>
        <w:t>Hinal Rajendrakumar Suthar</w:t>
      </w:r>
    </w:p>
    <w:p w14:paraId="2C7952B7" w14:textId="06BA953A" w:rsidR="00837819" w:rsidRPr="00837819" w:rsidRDefault="00837819" w:rsidP="00837819">
      <w:pPr>
        <w:jc w:val="center"/>
        <w:rPr>
          <w:rFonts w:ascii="Times New Roman" w:eastAsia="Times New Roman" w:hAnsi="Times New Roman" w:cs="Times New Roman"/>
          <w:b/>
          <w:sz w:val="48"/>
          <w:szCs w:val="48"/>
        </w:rPr>
      </w:pPr>
      <w:r w:rsidRPr="00837819">
        <w:rPr>
          <w:rFonts w:ascii="Times New Roman" w:eastAsia="Times New Roman" w:hAnsi="Times New Roman" w:cs="Times New Roman"/>
          <w:b/>
          <w:sz w:val="48"/>
          <w:szCs w:val="48"/>
        </w:rPr>
        <w:t>Student ID: - 24</w:t>
      </w:r>
      <w:r>
        <w:rPr>
          <w:rFonts w:ascii="Times New Roman" w:eastAsia="Times New Roman" w:hAnsi="Times New Roman" w:cs="Times New Roman"/>
          <w:b/>
          <w:sz w:val="48"/>
          <w:szCs w:val="48"/>
        </w:rPr>
        <w:t>06452</w:t>
      </w:r>
    </w:p>
    <w:p w14:paraId="45670082" w14:textId="6DB08DA2" w:rsidR="00837819" w:rsidRPr="00837819" w:rsidRDefault="00837819" w:rsidP="00837819">
      <w:pPr>
        <w:jc w:val="center"/>
        <w:rPr>
          <w:rFonts w:ascii="Times New Roman" w:eastAsia="Times New Roman" w:hAnsi="Times New Roman" w:cs="Times New Roman"/>
          <w:b/>
          <w:sz w:val="48"/>
          <w:szCs w:val="48"/>
        </w:rPr>
      </w:pPr>
      <w:r w:rsidRPr="00837819">
        <w:rPr>
          <w:rFonts w:ascii="Times New Roman" w:eastAsia="Times New Roman" w:hAnsi="Times New Roman" w:cs="Times New Roman"/>
          <w:b/>
          <w:sz w:val="48"/>
          <w:szCs w:val="48"/>
        </w:rPr>
        <w:t>Module Name: Population Health and Digital Health Promotion</w:t>
      </w:r>
    </w:p>
    <w:p w14:paraId="1B8B66C0" w14:textId="3E7EDFC7" w:rsidR="00837819" w:rsidRPr="00837819" w:rsidRDefault="00837819" w:rsidP="00837819">
      <w:pPr>
        <w:jc w:val="center"/>
        <w:rPr>
          <w:rFonts w:ascii="Times New Roman" w:eastAsia="Times New Roman" w:hAnsi="Times New Roman" w:cs="Times New Roman"/>
          <w:b/>
          <w:sz w:val="48"/>
          <w:szCs w:val="48"/>
        </w:rPr>
      </w:pPr>
      <w:r w:rsidRPr="00837819">
        <w:rPr>
          <w:rFonts w:ascii="Times New Roman" w:eastAsia="Times New Roman" w:hAnsi="Times New Roman" w:cs="Times New Roman"/>
          <w:b/>
          <w:sz w:val="48"/>
          <w:szCs w:val="48"/>
        </w:rPr>
        <w:t>Course Coad: (LCHS7007_LON)</w:t>
      </w:r>
    </w:p>
    <w:p w14:paraId="4DF1A054" w14:textId="77777777" w:rsidR="00837819" w:rsidRPr="00837819" w:rsidRDefault="00837819" w:rsidP="00837819">
      <w:pPr>
        <w:jc w:val="center"/>
        <w:rPr>
          <w:rFonts w:ascii="Times New Roman" w:eastAsia="Times New Roman" w:hAnsi="Times New Roman" w:cs="Times New Roman"/>
          <w:b/>
          <w:sz w:val="48"/>
          <w:szCs w:val="48"/>
        </w:rPr>
      </w:pPr>
    </w:p>
    <w:p w14:paraId="3D4F70F5" w14:textId="3C9E43C5" w:rsidR="00837819" w:rsidRPr="00837819" w:rsidRDefault="00837819" w:rsidP="00837819">
      <w:pPr>
        <w:jc w:val="center"/>
        <w:rPr>
          <w:rFonts w:ascii="Times New Roman" w:eastAsia="Times New Roman" w:hAnsi="Times New Roman" w:cs="Times New Roman"/>
          <w:b/>
          <w:sz w:val="48"/>
          <w:szCs w:val="48"/>
        </w:rPr>
      </w:pPr>
      <w:r w:rsidRPr="00837819">
        <w:rPr>
          <w:rFonts w:ascii="Times New Roman" w:eastAsia="Times New Roman" w:hAnsi="Times New Roman" w:cs="Times New Roman"/>
          <w:b/>
          <w:sz w:val="48"/>
          <w:szCs w:val="48"/>
        </w:rPr>
        <w:t>Module Leader: Dr Ping Wu</w:t>
      </w:r>
    </w:p>
    <w:p w14:paraId="10A5DFAB" w14:textId="77777777" w:rsidR="00837819" w:rsidRDefault="00837819" w:rsidP="00A32EEE">
      <w:pPr>
        <w:spacing w:before="200" w:line="240" w:lineRule="auto"/>
        <w:jc w:val="center"/>
        <w:rPr>
          <w:rFonts w:ascii="Times New Roman" w:eastAsia="Times New Roman" w:hAnsi="Times New Roman" w:cs="Times New Roman"/>
          <w:b/>
          <w:sz w:val="32"/>
          <w:szCs w:val="32"/>
        </w:rPr>
      </w:pPr>
    </w:p>
    <w:p w14:paraId="0F91D0A8" w14:textId="77777777" w:rsidR="00837819" w:rsidRDefault="00837819" w:rsidP="00A32EEE">
      <w:pPr>
        <w:spacing w:before="200" w:line="240" w:lineRule="auto"/>
        <w:jc w:val="center"/>
        <w:rPr>
          <w:rFonts w:ascii="Times New Roman" w:eastAsia="Times New Roman" w:hAnsi="Times New Roman" w:cs="Times New Roman"/>
          <w:b/>
          <w:sz w:val="32"/>
          <w:szCs w:val="32"/>
        </w:rPr>
      </w:pPr>
    </w:p>
    <w:p w14:paraId="27C4762D" w14:textId="77777777" w:rsidR="00837819" w:rsidRDefault="00837819" w:rsidP="00A32EEE">
      <w:pPr>
        <w:spacing w:before="200" w:line="240" w:lineRule="auto"/>
        <w:jc w:val="center"/>
        <w:rPr>
          <w:rFonts w:ascii="Times New Roman" w:eastAsia="Times New Roman" w:hAnsi="Times New Roman" w:cs="Times New Roman"/>
          <w:b/>
          <w:sz w:val="32"/>
          <w:szCs w:val="32"/>
        </w:rPr>
      </w:pPr>
    </w:p>
    <w:p w14:paraId="24B148AF" w14:textId="77777777" w:rsidR="00837819" w:rsidRDefault="00837819" w:rsidP="00A32EEE">
      <w:pPr>
        <w:spacing w:before="200" w:line="240" w:lineRule="auto"/>
        <w:jc w:val="center"/>
        <w:rPr>
          <w:rFonts w:ascii="Times New Roman" w:eastAsia="Times New Roman" w:hAnsi="Times New Roman" w:cs="Times New Roman"/>
          <w:b/>
          <w:sz w:val="32"/>
          <w:szCs w:val="32"/>
        </w:rPr>
      </w:pPr>
    </w:p>
    <w:p w14:paraId="2DAB2C7E" w14:textId="77777777" w:rsidR="00837819" w:rsidRDefault="00837819" w:rsidP="00A32EEE">
      <w:pPr>
        <w:spacing w:before="200" w:line="240" w:lineRule="auto"/>
        <w:jc w:val="center"/>
        <w:rPr>
          <w:rFonts w:ascii="Times New Roman" w:eastAsia="Times New Roman" w:hAnsi="Times New Roman" w:cs="Times New Roman"/>
          <w:b/>
          <w:sz w:val="32"/>
          <w:szCs w:val="32"/>
        </w:rPr>
      </w:pPr>
    </w:p>
    <w:p w14:paraId="38B6A612" w14:textId="77777777" w:rsidR="00837819" w:rsidRDefault="00837819" w:rsidP="00A32EEE">
      <w:pPr>
        <w:spacing w:before="200" w:line="240" w:lineRule="auto"/>
        <w:jc w:val="center"/>
        <w:rPr>
          <w:rFonts w:ascii="Times New Roman" w:eastAsia="Times New Roman" w:hAnsi="Times New Roman" w:cs="Times New Roman"/>
          <w:b/>
          <w:sz w:val="32"/>
          <w:szCs w:val="32"/>
        </w:rPr>
      </w:pPr>
    </w:p>
    <w:p w14:paraId="79E3FCDF" w14:textId="77777777" w:rsidR="00837819" w:rsidRDefault="00837819" w:rsidP="00A32EEE">
      <w:pPr>
        <w:spacing w:before="200" w:line="240" w:lineRule="auto"/>
        <w:jc w:val="center"/>
        <w:rPr>
          <w:rFonts w:ascii="Times New Roman" w:eastAsia="Times New Roman" w:hAnsi="Times New Roman" w:cs="Times New Roman"/>
          <w:b/>
          <w:sz w:val="32"/>
          <w:szCs w:val="32"/>
        </w:rPr>
      </w:pPr>
    </w:p>
    <w:p w14:paraId="65F820B6" w14:textId="77777777" w:rsidR="00837819" w:rsidRDefault="00837819" w:rsidP="00A32EEE">
      <w:pPr>
        <w:spacing w:before="200" w:line="240" w:lineRule="auto"/>
        <w:jc w:val="center"/>
        <w:rPr>
          <w:rFonts w:ascii="Times New Roman" w:eastAsia="Times New Roman" w:hAnsi="Times New Roman" w:cs="Times New Roman"/>
          <w:b/>
          <w:sz w:val="32"/>
          <w:szCs w:val="32"/>
        </w:rPr>
      </w:pPr>
    </w:p>
    <w:p w14:paraId="0F4B2F19" w14:textId="77777777" w:rsidR="00837819" w:rsidRDefault="00837819" w:rsidP="00A32EEE">
      <w:pPr>
        <w:spacing w:before="200" w:line="240" w:lineRule="auto"/>
        <w:jc w:val="center"/>
        <w:rPr>
          <w:rFonts w:ascii="Times New Roman" w:eastAsia="Times New Roman" w:hAnsi="Times New Roman" w:cs="Times New Roman"/>
          <w:b/>
          <w:sz w:val="32"/>
          <w:szCs w:val="32"/>
        </w:rPr>
      </w:pPr>
    </w:p>
    <w:p w14:paraId="77328010" w14:textId="77777777" w:rsidR="00837819" w:rsidRDefault="00837819" w:rsidP="00A32EEE">
      <w:pPr>
        <w:spacing w:before="200" w:line="240" w:lineRule="auto"/>
        <w:jc w:val="center"/>
        <w:rPr>
          <w:rFonts w:ascii="Times New Roman" w:eastAsia="Times New Roman" w:hAnsi="Times New Roman" w:cs="Times New Roman"/>
          <w:b/>
          <w:sz w:val="32"/>
          <w:szCs w:val="32"/>
        </w:rPr>
      </w:pPr>
    </w:p>
    <w:p w14:paraId="00000001" w14:textId="5FF4F026" w:rsidR="00146BC6" w:rsidRPr="00B55EF5" w:rsidRDefault="00837819" w:rsidP="00837819">
      <w:pPr>
        <w:spacing w:before="200" w:line="24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w:t>
      </w:r>
      <w:r w:rsidR="00A3525C" w:rsidRPr="00B55EF5">
        <w:rPr>
          <w:rFonts w:ascii="Times New Roman" w:eastAsia="Times New Roman" w:hAnsi="Times New Roman" w:cs="Times New Roman"/>
          <w:b/>
          <w:sz w:val="32"/>
          <w:szCs w:val="32"/>
        </w:rPr>
        <w:t>TASK 1 – Blogs</w:t>
      </w:r>
    </w:p>
    <w:p w14:paraId="00000002" w14:textId="77777777" w:rsidR="00146BC6" w:rsidRPr="00B55EF5" w:rsidRDefault="00A3525C" w:rsidP="00A32EEE">
      <w:pPr>
        <w:spacing w:before="200" w:line="240" w:lineRule="auto"/>
        <w:jc w:val="center"/>
        <w:rPr>
          <w:rFonts w:ascii="Times New Roman" w:eastAsia="Times New Roman" w:hAnsi="Times New Roman" w:cs="Times New Roman"/>
          <w:b/>
          <w:sz w:val="32"/>
          <w:szCs w:val="32"/>
        </w:rPr>
      </w:pPr>
      <w:r w:rsidRPr="00B55EF5">
        <w:rPr>
          <w:rFonts w:ascii="Times New Roman" w:eastAsia="Times New Roman" w:hAnsi="Times New Roman" w:cs="Times New Roman"/>
          <w:b/>
          <w:sz w:val="32"/>
          <w:szCs w:val="32"/>
        </w:rPr>
        <w:t>BLOG - 1</w:t>
      </w:r>
    </w:p>
    <w:p w14:paraId="00000003" w14:textId="77777777" w:rsidR="00146BC6" w:rsidRPr="00EF5DDE" w:rsidRDefault="00A3525C" w:rsidP="00A32EEE">
      <w:pPr>
        <w:spacing w:before="200" w:line="240" w:lineRule="auto"/>
        <w:jc w:val="center"/>
        <w:rPr>
          <w:rFonts w:ascii="Times New Roman" w:eastAsia="Times New Roman" w:hAnsi="Times New Roman" w:cs="Times New Roman"/>
          <w:b/>
          <w:color w:val="5F497A" w:themeColor="accent4" w:themeShade="BF"/>
          <w:sz w:val="28"/>
          <w:szCs w:val="28"/>
          <w:u w:val="single"/>
        </w:rPr>
      </w:pPr>
      <w:proofErr w:type="spellStart"/>
      <w:r w:rsidRPr="00EF5DDE">
        <w:rPr>
          <w:rFonts w:ascii="Times New Roman" w:eastAsia="Times New Roman" w:hAnsi="Times New Roman" w:cs="Times New Roman"/>
          <w:b/>
          <w:color w:val="5F497A" w:themeColor="accent4" w:themeShade="BF"/>
          <w:sz w:val="28"/>
          <w:szCs w:val="28"/>
          <w:u w:val="single"/>
        </w:rPr>
        <w:t>MySugr</w:t>
      </w:r>
      <w:proofErr w:type="spellEnd"/>
      <w:r w:rsidRPr="00EF5DDE">
        <w:rPr>
          <w:rFonts w:ascii="Times New Roman" w:eastAsia="Times New Roman" w:hAnsi="Times New Roman" w:cs="Times New Roman"/>
          <w:b/>
          <w:color w:val="5F497A" w:themeColor="accent4" w:themeShade="BF"/>
          <w:sz w:val="28"/>
          <w:szCs w:val="28"/>
          <w:u w:val="single"/>
        </w:rPr>
        <w:t>: Diabetes Management Transformation Through Digital Health</w:t>
      </w:r>
    </w:p>
    <w:p w14:paraId="00000004" w14:textId="77777777" w:rsidR="00146BC6" w:rsidRDefault="00A3525C" w:rsidP="00A32EEE">
      <w:pPr>
        <w:spacing w:before="200"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Diabetes Epidemic and the Concern</w:t>
      </w:r>
    </w:p>
    <w:p w14:paraId="00000005" w14:textId="0544DED1" w:rsidR="00146BC6" w:rsidRDefault="00A3525C" w:rsidP="00A32EEE">
      <w:pPr>
        <w:spacing w:before="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More than 537 million individuals live with diabetes worldwide, and its complication is lethal, including heart disease, kidney failure, and blindness (Hossain et al., 2024). Constant glucose monitoring is required for effective management, but most of them are not persistent, making them vulnerable to elevated health risks.</w:t>
      </w:r>
    </w:p>
    <w:p w14:paraId="3E24A149" w14:textId="72917277" w:rsidR="00EF5DDE" w:rsidRDefault="00EF5DDE" w:rsidP="00A32EEE">
      <w:pPr>
        <w:spacing w:before="20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477EF0A2" wp14:editId="6E5827DC">
            <wp:extent cx="1535430" cy="1215390"/>
            <wp:effectExtent l="0" t="0" r="7620" b="3810"/>
            <wp:docPr id="16348597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535430" cy="1215390"/>
                    </a:xfrm>
                    <a:prstGeom prst="rect">
                      <a:avLst/>
                    </a:prstGeom>
                    <a:noFill/>
                  </pic:spPr>
                </pic:pic>
              </a:graphicData>
            </a:graphic>
          </wp:inline>
        </w:drawing>
      </w:r>
    </w:p>
    <w:p w14:paraId="7A714027" w14:textId="77777777" w:rsidR="00EF5DDE" w:rsidRPr="00A32EEE" w:rsidRDefault="00EF5DDE" w:rsidP="00A32EEE">
      <w:pPr>
        <w:spacing w:before="200" w:line="240" w:lineRule="auto"/>
        <w:jc w:val="center"/>
        <w:rPr>
          <w:rFonts w:ascii="Times New Roman" w:eastAsia="Times New Roman" w:hAnsi="Times New Roman" w:cs="Times New Roman"/>
          <w:b/>
          <w:color w:val="00B0F0"/>
          <w:sz w:val="28"/>
          <w:szCs w:val="28"/>
          <w:u w:val="single"/>
        </w:rPr>
      </w:pPr>
      <w:proofErr w:type="spellStart"/>
      <w:r w:rsidRPr="00A32EEE">
        <w:rPr>
          <w:rFonts w:ascii="Times New Roman" w:eastAsia="Times New Roman" w:hAnsi="Times New Roman" w:cs="Times New Roman"/>
          <w:b/>
          <w:color w:val="00B0F0"/>
          <w:sz w:val="28"/>
          <w:szCs w:val="28"/>
          <w:u w:val="single"/>
        </w:rPr>
        <w:t>MySugr</w:t>
      </w:r>
      <w:proofErr w:type="spellEnd"/>
      <w:r w:rsidRPr="00A32EEE">
        <w:rPr>
          <w:rFonts w:ascii="Times New Roman" w:eastAsia="Times New Roman" w:hAnsi="Times New Roman" w:cs="Times New Roman"/>
          <w:b/>
          <w:color w:val="00B0F0"/>
          <w:sz w:val="28"/>
          <w:szCs w:val="28"/>
          <w:u w:val="single"/>
        </w:rPr>
        <w:t xml:space="preserve"> in Health Promotion</w:t>
      </w:r>
    </w:p>
    <w:p w14:paraId="65B7215C" w14:textId="13A31E0A" w:rsidR="00EF5DDE" w:rsidRDefault="007E013E" w:rsidP="00A32EEE">
      <w:pPr>
        <w:spacing w:before="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b/>
          <w:noProof/>
          <w:sz w:val="24"/>
          <w:szCs w:val="24"/>
        </w:rPr>
        <w:drawing>
          <wp:anchor distT="0" distB="0" distL="114300" distR="114300" simplePos="0" relativeHeight="251659264" behindDoc="0" locked="0" layoutInCell="1" allowOverlap="1" wp14:anchorId="5A8B288D" wp14:editId="0169B9CD">
            <wp:simplePos x="0" y="0"/>
            <wp:positionH relativeFrom="column">
              <wp:posOffset>3251200</wp:posOffset>
            </wp:positionH>
            <wp:positionV relativeFrom="paragraph">
              <wp:posOffset>611505</wp:posOffset>
            </wp:positionV>
            <wp:extent cx="2970169" cy="1159975"/>
            <wp:effectExtent l="0" t="0" r="0" b="0"/>
            <wp:wrapSquare wrapText="bothSides"/>
            <wp:docPr id="8315272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70169" cy="1159975"/>
                    </a:xfrm>
                    <a:prstGeom prst="rect">
                      <a:avLst/>
                    </a:prstGeom>
                    <a:noFill/>
                  </pic:spPr>
                </pic:pic>
              </a:graphicData>
            </a:graphic>
          </wp:anchor>
        </w:drawing>
      </w:r>
      <w:proofErr w:type="spellStart"/>
      <w:r w:rsidR="00EF5DDE">
        <w:rPr>
          <w:rFonts w:ascii="Times New Roman" w:eastAsia="Times New Roman" w:hAnsi="Times New Roman" w:cs="Times New Roman"/>
          <w:sz w:val="24"/>
          <w:szCs w:val="24"/>
        </w:rPr>
        <w:t>MySugr</w:t>
      </w:r>
      <w:proofErr w:type="spellEnd"/>
      <w:r w:rsidR="00EF5DDE">
        <w:rPr>
          <w:rFonts w:ascii="Times New Roman" w:eastAsia="Times New Roman" w:hAnsi="Times New Roman" w:cs="Times New Roman"/>
          <w:sz w:val="24"/>
          <w:szCs w:val="24"/>
        </w:rPr>
        <w:t xml:space="preserve"> is an mHealth app that makes diabetes management easier using real-time monitoring and AI-based analysis (</w:t>
      </w:r>
      <w:proofErr w:type="spellStart"/>
      <w:r w:rsidR="00EF5DDE">
        <w:rPr>
          <w:rFonts w:ascii="Times New Roman" w:eastAsia="Times New Roman" w:hAnsi="Times New Roman" w:cs="Times New Roman"/>
          <w:sz w:val="24"/>
          <w:szCs w:val="24"/>
        </w:rPr>
        <w:t>MySugr</w:t>
      </w:r>
      <w:proofErr w:type="spellEnd"/>
      <w:r w:rsidR="00EF5DDE">
        <w:rPr>
          <w:rFonts w:ascii="Times New Roman" w:eastAsia="Times New Roman" w:hAnsi="Times New Roman" w:cs="Times New Roman"/>
          <w:sz w:val="24"/>
          <w:szCs w:val="24"/>
        </w:rPr>
        <w:t>, 2025). It is also connected to glucometers and wearables to give personalized suggestions.</w:t>
      </w:r>
    </w:p>
    <w:p w14:paraId="3ADD7CF1" w14:textId="27A13DB0" w:rsidR="00EF5DDE" w:rsidRDefault="00EF5DDE" w:rsidP="00A32EEE">
      <w:pPr>
        <w:spacing w:before="200" w:line="240" w:lineRule="auto"/>
        <w:jc w:val="center"/>
        <w:rPr>
          <w:rFonts w:ascii="Times New Roman" w:eastAsia="Times New Roman" w:hAnsi="Times New Roman" w:cs="Times New Roman"/>
          <w:b/>
          <w:sz w:val="24"/>
          <w:szCs w:val="24"/>
        </w:rPr>
      </w:pPr>
    </w:p>
    <w:p w14:paraId="6C3C4429" w14:textId="77777777" w:rsidR="00A32EEE" w:rsidRDefault="00A32EEE" w:rsidP="00A32EEE">
      <w:pPr>
        <w:spacing w:before="200" w:line="240" w:lineRule="auto"/>
        <w:jc w:val="both"/>
        <w:rPr>
          <w:rFonts w:ascii="Times New Roman" w:eastAsia="Times New Roman" w:hAnsi="Times New Roman" w:cs="Times New Roman"/>
          <w:b/>
          <w:sz w:val="24"/>
          <w:szCs w:val="24"/>
        </w:rPr>
        <w:sectPr w:rsidR="00A32EEE">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20" w:footer="720" w:gutter="0"/>
          <w:pgNumType w:start="1"/>
          <w:cols w:space="720"/>
        </w:sectPr>
      </w:pPr>
    </w:p>
    <w:p w14:paraId="00000008" w14:textId="5CADD3CC" w:rsidR="00146BC6" w:rsidRPr="00A32EEE" w:rsidRDefault="00A3525C" w:rsidP="00A32EEE">
      <w:pPr>
        <w:spacing w:before="200" w:line="240" w:lineRule="auto"/>
        <w:jc w:val="both"/>
        <w:rPr>
          <w:rFonts w:ascii="Times New Roman" w:eastAsia="Times New Roman" w:hAnsi="Times New Roman" w:cs="Times New Roman"/>
          <w:b/>
          <w:color w:val="E36C0A" w:themeColor="accent6" w:themeShade="BF"/>
          <w:sz w:val="24"/>
          <w:szCs w:val="24"/>
        </w:rPr>
      </w:pPr>
      <w:proofErr w:type="spellStart"/>
      <w:r w:rsidRPr="00A32EEE">
        <w:rPr>
          <w:rFonts w:ascii="Times New Roman" w:eastAsia="Times New Roman" w:hAnsi="Times New Roman" w:cs="Times New Roman"/>
          <w:b/>
          <w:color w:val="E36C0A" w:themeColor="accent6" w:themeShade="BF"/>
          <w:sz w:val="24"/>
          <w:szCs w:val="24"/>
        </w:rPr>
        <w:t>MySugr</w:t>
      </w:r>
      <w:proofErr w:type="spellEnd"/>
      <w:r w:rsidRPr="00A32EEE">
        <w:rPr>
          <w:rFonts w:ascii="Times New Roman" w:eastAsia="Times New Roman" w:hAnsi="Times New Roman" w:cs="Times New Roman"/>
          <w:b/>
          <w:color w:val="E36C0A" w:themeColor="accent6" w:themeShade="BF"/>
          <w:sz w:val="24"/>
          <w:szCs w:val="24"/>
        </w:rPr>
        <w:t xml:space="preserve"> Features</w:t>
      </w:r>
      <w:r w:rsidR="007E013E">
        <w:rPr>
          <w:rFonts w:ascii="Times New Roman" w:eastAsia="Times New Roman" w:hAnsi="Times New Roman" w:cs="Times New Roman"/>
          <w:b/>
          <w:color w:val="E36C0A" w:themeColor="accent6" w:themeShade="BF"/>
          <w:sz w:val="24"/>
          <w:szCs w:val="24"/>
        </w:rPr>
        <w:t xml:space="preserve">.  </w:t>
      </w:r>
    </w:p>
    <w:p w14:paraId="00000009" w14:textId="77777777" w:rsidR="00146BC6" w:rsidRDefault="00A3525C" w:rsidP="00A32EEE">
      <w:pPr>
        <w:numPr>
          <w:ilvl w:val="0"/>
          <w:numId w:val="11"/>
        </w:numPr>
        <w:spacing w:before="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Automatic Logging of Blood Sugar: </w:t>
      </w:r>
      <w:proofErr w:type="spellStart"/>
      <w:r>
        <w:rPr>
          <w:rFonts w:ascii="Times New Roman" w:eastAsia="Times New Roman" w:hAnsi="Times New Roman" w:cs="Times New Roman"/>
          <w:sz w:val="24"/>
          <w:szCs w:val="24"/>
        </w:rPr>
        <w:t>Synchronises</w:t>
      </w:r>
      <w:proofErr w:type="spellEnd"/>
      <w:r>
        <w:rPr>
          <w:rFonts w:ascii="Times New Roman" w:eastAsia="Times New Roman" w:hAnsi="Times New Roman" w:cs="Times New Roman"/>
          <w:sz w:val="24"/>
          <w:szCs w:val="24"/>
        </w:rPr>
        <w:t xml:space="preserve"> with glucose meters for real-time tracking (</w:t>
      </w:r>
      <w:proofErr w:type="spellStart"/>
      <w:r>
        <w:rPr>
          <w:rFonts w:ascii="Times New Roman" w:eastAsia="Times New Roman" w:hAnsi="Times New Roman" w:cs="Times New Roman"/>
          <w:sz w:val="24"/>
          <w:szCs w:val="24"/>
        </w:rPr>
        <w:t>Medanki</w:t>
      </w:r>
      <w:proofErr w:type="spellEnd"/>
      <w:r>
        <w:rPr>
          <w:rFonts w:ascii="Times New Roman" w:eastAsia="Times New Roman" w:hAnsi="Times New Roman" w:cs="Times New Roman"/>
          <w:sz w:val="24"/>
          <w:szCs w:val="24"/>
        </w:rPr>
        <w:t xml:space="preserve"> et al., 2024).</w:t>
      </w:r>
    </w:p>
    <w:p w14:paraId="0000000A" w14:textId="77777777" w:rsidR="00146BC6" w:rsidRDefault="00A3525C" w:rsidP="00A32EEE">
      <w:pPr>
        <w:numPr>
          <w:ilvl w:val="0"/>
          <w:numId w:val="11"/>
        </w:num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AI-Based Insights: Provides diet and lifestyle advice based on the user.</w:t>
      </w:r>
    </w:p>
    <w:p w14:paraId="0000000B" w14:textId="77777777" w:rsidR="00146BC6" w:rsidRDefault="00A3525C" w:rsidP="00A32EEE">
      <w:pPr>
        <w:numPr>
          <w:ilvl w:val="0"/>
          <w:numId w:val="11"/>
        </w:num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Gamification: Engages users by employing challenges and rewards.</w:t>
      </w:r>
    </w:p>
    <w:p w14:paraId="0000000C" w14:textId="065CBC5B" w:rsidR="00146BC6" w:rsidRDefault="00A3525C" w:rsidP="00A32EEE">
      <w:pPr>
        <w:numPr>
          <w:ilvl w:val="0"/>
          <w:numId w:val="11"/>
        </w:num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Remote Monitoring: Allows health professionals to track patient progress (</w:t>
      </w:r>
      <w:proofErr w:type="spellStart"/>
      <w:r w:rsidR="00534FA7" w:rsidRPr="00534FA7">
        <w:rPr>
          <w:rFonts w:ascii="Times New Roman" w:eastAsia="Times New Roman" w:hAnsi="Times New Roman" w:cs="Times New Roman"/>
          <w:sz w:val="24"/>
          <w:szCs w:val="24"/>
        </w:rPr>
        <w:t>Medanki</w:t>
      </w:r>
      <w:proofErr w:type="spellEnd"/>
      <w:r w:rsidR="00534FA7" w:rsidRPr="00534FA7">
        <w:rPr>
          <w:rFonts w:ascii="Times New Roman" w:eastAsia="Times New Roman" w:hAnsi="Times New Roman" w:cs="Times New Roman"/>
          <w:sz w:val="24"/>
          <w:szCs w:val="24"/>
        </w:rPr>
        <w:t xml:space="preserve"> et al., 2024</w:t>
      </w:r>
      <w:r>
        <w:rPr>
          <w:rFonts w:ascii="Times New Roman" w:eastAsia="Times New Roman" w:hAnsi="Times New Roman" w:cs="Times New Roman"/>
          <w:sz w:val="24"/>
          <w:szCs w:val="24"/>
        </w:rPr>
        <w:t>).</w:t>
      </w:r>
    </w:p>
    <w:p w14:paraId="5F0FBD12" w14:textId="77777777" w:rsidR="00A32EEE" w:rsidRDefault="00A32EEE" w:rsidP="00A32EEE">
      <w:pPr>
        <w:spacing w:before="200" w:line="240" w:lineRule="auto"/>
        <w:jc w:val="both"/>
        <w:rPr>
          <w:rFonts w:ascii="Times New Roman" w:eastAsia="Times New Roman" w:hAnsi="Times New Roman" w:cs="Times New Roman"/>
          <w:b/>
          <w:sz w:val="24"/>
          <w:szCs w:val="24"/>
        </w:rPr>
        <w:sectPr w:rsidR="00A32EEE" w:rsidSect="007E013E">
          <w:type w:val="continuous"/>
          <w:pgSz w:w="11906" w:h="16838"/>
          <w:pgMar w:top="1440" w:right="1440" w:bottom="1440" w:left="1440" w:header="720" w:footer="720" w:gutter="0"/>
          <w:pgNumType w:start="1"/>
          <w:cols w:space="720"/>
        </w:sectPr>
      </w:pPr>
    </w:p>
    <w:p w14:paraId="0000000D" w14:textId="77777777" w:rsidR="00146BC6" w:rsidRPr="00A32EEE" w:rsidRDefault="00A3525C" w:rsidP="00A32EEE">
      <w:pPr>
        <w:spacing w:before="200" w:line="240" w:lineRule="auto"/>
        <w:jc w:val="both"/>
        <w:rPr>
          <w:rFonts w:ascii="Times New Roman" w:eastAsia="Times New Roman" w:hAnsi="Times New Roman" w:cs="Times New Roman"/>
          <w:b/>
          <w:color w:val="E36C0A" w:themeColor="accent6" w:themeShade="BF"/>
          <w:sz w:val="24"/>
          <w:szCs w:val="24"/>
        </w:rPr>
      </w:pPr>
      <w:proofErr w:type="spellStart"/>
      <w:r w:rsidRPr="00A32EEE">
        <w:rPr>
          <w:rFonts w:ascii="Times New Roman" w:eastAsia="Times New Roman" w:hAnsi="Times New Roman" w:cs="Times New Roman"/>
          <w:b/>
          <w:color w:val="E36C0A" w:themeColor="accent6" w:themeShade="BF"/>
          <w:sz w:val="24"/>
          <w:szCs w:val="24"/>
        </w:rPr>
        <w:t>MySugr</w:t>
      </w:r>
      <w:proofErr w:type="spellEnd"/>
      <w:r w:rsidRPr="00A32EEE">
        <w:rPr>
          <w:rFonts w:ascii="Times New Roman" w:eastAsia="Times New Roman" w:hAnsi="Times New Roman" w:cs="Times New Roman"/>
          <w:b/>
          <w:color w:val="E36C0A" w:themeColor="accent6" w:themeShade="BF"/>
          <w:sz w:val="24"/>
          <w:szCs w:val="24"/>
        </w:rPr>
        <w:t xml:space="preserve"> Impact</w:t>
      </w:r>
    </w:p>
    <w:p w14:paraId="0000000E" w14:textId="77777777" w:rsidR="00146BC6" w:rsidRDefault="00A3525C" w:rsidP="00A32EEE">
      <w:pPr>
        <w:numPr>
          <w:ilvl w:val="0"/>
          <w:numId w:val="1"/>
        </w:numPr>
        <w:spacing w:before="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JMIR mHealth and </w:t>
      </w:r>
      <w:proofErr w:type="spellStart"/>
      <w:r>
        <w:rPr>
          <w:rFonts w:ascii="Times New Roman" w:eastAsia="Times New Roman" w:hAnsi="Times New Roman" w:cs="Times New Roman"/>
          <w:sz w:val="24"/>
          <w:szCs w:val="24"/>
        </w:rPr>
        <w:t>uHealth</w:t>
      </w:r>
      <w:proofErr w:type="spellEnd"/>
      <w:r>
        <w:rPr>
          <w:rFonts w:ascii="Times New Roman" w:eastAsia="Times New Roman" w:hAnsi="Times New Roman" w:cs="Times New Roman"/>
          <w:sz w:val="24"/>
          <w:szCs w:val="24"/>
        </w:rPr>
        <w:t xml:space="preserve"> (2022) indicated 66% of </w:t>
      </w:r>
      <w:proofErr w:type="spellStart"/>
      <w:r>
        <w:rPr>
          <w:rFonts w:ascii="Times New Roman" w:eastAsia="Times New Roman" w:hAnsi="Times New Roman" w:cs="Times New Roman"/>
          <w:sz w:val="24"/>
          <w:szCs w:val="24"/>
        </w:rPr>
        <w:t>MySugr</w:t>
      </w:r>
      <w:proofErr w:type="spellEnd"/>
      <w:r>
        <w:rPr>
          <w:rFonts w:ascii="Times New Roman" w:eastAsia="Times New Roman" w:hAnsi="Times New Roman" w:cs="Times New Roman"/>
          <w:sz w:val="24"/>
          <w:szCs w:val="24"/>
        </w:rPr>
        <w:t xml:space="preserve"> users achieved improved glucose control within six months (Chang et al., 2022).</w:t>
      </w:r>
    </w:p>
    <w:p w14:paraId="0000000F" w14:textId="77777777" w:rsidR="00146BC6" w:rsidRDefault="00A3525C" w:rsidP="00A32EEE">
      <w:pPr>
        <w:numPr>
          <w:ilvl w:val="0"/>
          <w:numId w:val="1"/>
        </w:numPr>
        <w:spacing w:line="24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MySugr</w:t>
      </w:r>
      <w:proofErr w:type="spellEnd"/>
      <w:r>
        <w:rPr>
          <w:rFonts w:ascii="Times New Roman" w:eastAsia="Times New Roman" w:hAnsi="Times New Roman" w:cs="Times New Roman"/>
          <w:sz w:val="24"/>
          <w:szCs w:val="24"/>
        </w:rPr>
        <w:t xml:space="preserve"> led to a decrease in diabetes complications among users.</w:t>
      </w:r>
    </w:p>
    <w:p w14:paraId="00000010" w14:textId="77777777" w:rsidR="00146BC6" w:rsidRDefault="00A3525C" w:rsidP="00A32EEE">
      <w:pPr>
        <w:numPr>
          <w:ilvl w:val="0"/>
          <w:numId w:val="1"/>
        </w:num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Research indicates that </w:t>
      </w:r>
      <w:proofErr w:type="spellStart"/>
      <w:r>
        <w:rPr>
          <w:rFonts w:ascii="Times New Roman" w:eastAsia="Times New Roman" w:hAnsi="Times New Roman" w:cs="Times New Roman"/>
          <w:sz w:val="24"/>
          <w:szCs w:val="24"/>
        </w:rPr>
        <w:t>MySugr</w:t>
      </w:r>
      <w:proofErr w:type="spellEnd"/>
      <w:r>
        <w:rPr>
          <w:rFonts w:ascii="Times New Roman" w:eastAsia="Times New Roman" w:hAnsi="Times New Roman" w:cs="Times New Roman"/>
          <w:sz w:val="24"/>
          <w:szCs w:val="24"/>
        </w:rPr>
        <w:t xml:space="preserve"> enhances patient treatment adherence by 24% self-management (</w:t>
      </w:r>
      <w:proofErr w:type="spellStart"/>
      <w:r>
        <w:rPr>
          <w:rFonts w:ascii="Times New Roman" w:eastAsia="Times New Roman" w:hAnsi="Times New Roman" w:cs="Times New Roman"/>
          <w:sz w:val="24"/>
          <w:szCs w:val="24"/>
        </w:rPr>
        <w:t>Cuixart</w:t>
      </w:r>
      <w:proofErr w:type="spellEnd"/>
      <w:r>
        <w:rPr>
          <w:rFonts w:ascii="Times New Roman" w:eastAsia="Times New Roman" w:hAnsi="Times New Roman" w:cs="Times New Roman"/>
          <w:sz w:val="24"/>
          <w:szCs w:val="24"/>
        </w:rPr>
        <w:t xml:space="preserve"> et al., 2025).</w:t>
      </w:r>
    </w:p>
    <w:p w14:paraId="00000011" w14:textId="77777777" w:rsidR="00146BC6" w:rsidRPr="00A32EEE" w:rsidRDefault="00A3525C" w:rsidP="00A32EEE">
      <w:pPr>
        <w:spacing w:before="200" w:line="240" w:lineRule="auto"/>
        <w:jc w:val="both"/>
        <w:rPr>
          <w:rFonts w:ascii="Times New Roman" w:eastAsia="Times New Roman" w:hAnsi="Times New Roman" w:cs="Times New Roman"/>
          <w:b/>
          <w:color w:val="E36C0A" w:themeColor="accent6" w:themeShade="BF"/>
          <w:sz w:val="24"/>
          <w:szCs w:val="24"/>
        </w:rPr>
      </w:pPr>
      <w:r w:rsidRPr="00A32EEE">
        <w:rPr>
          <w:rFonts w:ascii="Times New Roman" w:eastAsia="Times New Roman" w:hAnsi="Times New Roman" w:cs="Times New Roman"/>
          <w:b/>
          <w:color w:val="E36C0A" w:themeColor="accent6" w:themeShade="BF"/>
          <w:sz w:val="24"/>
          <w:szCs w:val="24"/>
        </w:rPr>
        <w:t>Advantages and Disadvantages</w:t>
      </w:r>
    </w:p>
    <w:p w14:paraId="3EE73E43" w14:textId="77777777" w:rsidR="00A32EEE" w:rsidRDefault="00A32EEE" w:rsidP="00A32EEE">
      <w:pPr>
        <w:spacing w:before="200" w:line="240" w:lineRule="auto"/>
        <w:jc w:val="both"/>
        <w:rPr>
          <w:rFonts w:ascii="Times New Roman" w:eastAsia="Times New Roman" w:hAnsi="Times New Roman" w:cs="Times New Roman"/>
          <w:b/>
          <w:sz w:val="24"/>
          <w:szCs w:val="24"/>
        </w:rPr>
        <w:sectPr w:rsidR="00A32EEE" w:rsidSect="00A32EEE">
          <w:type w:val="continuous"/>
          <w:pgSz w:w="11906" w:h="16838"/>
          <w:pgMar w:top="1440" w:right="1440" w:bottom="1440" w:left="1440" w:header="720" w:footer="720" w:gutter="0"/>
          <w:pgNumType w:start="1"/>
          <w:cols w:space="720"/>
        </w:sectPr>
      </w:pPr>
    </w:p>
    <w:p w14:paraId="00000012" w14:textId="77777777" w:rsidR="00146BC6" w:rsidRDefault="00A3525C" w:rsidP="00A32EEE">
      <w:pPr>
        <w:spacing w:before="200"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Advantages:</w:t>
      </w:r>
    </w:p>
    <w:p w14:paraId="00000013" w14:textId="77777777" w:rsidR="00146BC6" w:rsidRDefault="00A3525C" w:rsidP="00A32EEE">
      <w:pPr>
        <w:numPr>
          <w:ilvl w:val="0"/>
          <w:numId w:val="12"/>
        </w:numPr>
        <w:spacing w:before="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Greater engagement with gamification.</w:t>
      </w:r>
    </w:p>
    <w:p w14:paraId="00000014" w14:textId="77777777" w:rsidR="00146BC6" w:rsidRDefault="00A3525C" w:rsidP="00A32EEE">
      <w:pPr>
        <w:numPr>
          <w:ilvl w:val="0"/>
          <w:numId w:val="12"/>
        </w:num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Remote health with enhanced doctor-patient interaction.</w:t>
      </w:r>
    </w:p>
    <w:p w14:paraId="00000015" w14:textId="77777777" w:rsidR="00146BC6" w:rsidRDefault="00A3525C" w:rsidP="00A32EEE">
      <w:pPr>
        <w:spacing w:before="200"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Disadvantages:</w:t>
      </w:r>
    </w:p>
    <w:p w14:paraId="00000016" w14:textId="77777777" w:rsidR="00146BC6" w:rsidRDefault="00A3525C" w:rsidP="00A32EEE">
      <w:pPr>
        <w:numPr>
          <w:ilvl w:val="0"/>
          <w:numId w:val="13"/>
        </w:numPr>
        <w:spacing w:before="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Denial of access in disadvantaged neighborhoods.</w:t>
      </w:r>
    </w:p>
    <w:p w14:paraId="00000017" w14:textId="77777777" w:rsidR="00146BC6" w:rsidRDefault="00A3525C" w:rsidP="00A32EEE">
      <w:pPr>
        <w:numPr>
          <w:ilvl w:val="0"/>
          <w:numId w:val="13"/>
        </w:num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Privacy invasion through cloud storage.</w:t>
      </w:r>
    </w:p>
    <w:p w14:paraId="484C780A" w14:textId="77777777" w:rsidR="00A32EEE" w:rsidRDefault="00A32EEE" w:rsidP="00A32EEE">
      <w:pPr>
        <w:spacing w:before="200" w:line="240" w:lineRule="auto"/>
        <w:jc w:val="both"/>
        <w:rPr>
          <w:rFonts w:ascii="Times New Roman" w:eastAsia="Times New Roman" w:hAnsi="Times New Roman" w:cs="Times New Roman"/>
          <w:b/>
          <w:sz w:val="24"/>
          <w:szCs w:val="24"/>
        </w:rPr>
        <w:sectPr w:rsidR="00A32EEE" w:rsidSect="007E013E">
          <w:type w:val="continuous"/>
          <w:pgSz w:w="11906" w:h="16838"/>
          <w:pgMar w:top="1440" w:right="1440" w:bottom="1440" w:left="1440" w:header="720" w:footer="720" w:gutter="0"/>
          <w:pgNumType w:start="1"/>
          <w:cols w:space="720"/>
        </w:sectPr>
      </w:pPr>
    </w:p>
    <w:p w14:paraId="00000018" w14:textId="77777777" w:rsidR="00146BC6" w:rsidRPr="00A32EEE" w:rsidRDefault="00A3525C" w:rsidP="00A32EEE">
      <w:pPr>
        <w:spacing w:before="200" w:line="240" w:lineRule="auto"/>
        <w:jc w:val="both"/>
        <w:rPr>
          <w:rFonts w:ascii="Times New Roman" w:eastAsia="Times New Roman" w:hAnsi="Times New Roman" w:cs="Times New Roman"/>
          <w:b/>
          <w:color w:val="E36C0A" w:themeColor="accent6" w:themeShade="BF"/>
          <w:sz w:val="24"/>
          <w:szCs w:val="24"/>
        </w:rPr>
      </w:pPr>
      <w:r w:rsidRPr="00A32EEE">
        <w:rPr>
          <w:rFonts w:ascii="Times New Roman" w:eastAsia="Times New Roman" w:hAnsi="Times New Roman" w:cs="Times New Roman"/>
          <w:b/>
          <w:color w:val="E36C0A" w:themeColor="accent6" w:themeShade="BF"/>
          <w:sz w:val="24"/>
          <w:szCs w:val="24"/>
        </w:rPr>
        <w:t>Shortfall Addressing</w:t>
      </w:r>
    </w:p>
    <w:p w14:paraId="00000019" w14:textId="77777777" w:rsidR="00146BC6" w:rsidRDefault="00A3525C" w:rsidP="00A32EEE">
      <w:pPr>
        <w:numPr>
          <w:ilvl w:val="0"/>
          <w:numId w:val="10"/>
        </w:numPr>
        <w:spacing w:before="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Offline access for ease of access.</w:t>
      </w:r>
    </w:p>
    <w:p w14:paraId="0000001A" w14:textId="77777777" w:rsidR="00146BC6" w:rsidRDefault="00A3525C" w:rsidP="00A32EEE">
      <w:pPr>
        <w:numPr>
          <w:ilvl w:val="0"/>
          <w:numId w:val="10"/>
        </w:num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Enhanced security with blockchain functionality.</w:t>
      </w:r>
    </w:p>
    <w:p w14:paraId="0000001B" w14:textId="77777777" w:rsidR="00146BC6" w:rsidRDefault="00A3525C" w:rsidP="00A32EEE">
      <w:pPr>
        <w:numPr>
          <w:ilvl w:val="0"/>
          <w:numId w:val="10"/>
        </w:num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Telemedicine incorporation for live consultation.</w:t>
      </w:r>
    </w:p>
    <w:p w14:paraId="0AD55B5C" w14:textId="77777777" w:rsidR="00A32EEE" w:rsidRDefault="00A32EEE" w:rsidP="00A32EEE">
      <w:pPr>
        <w:spacing w:before="200" w:line="240" w:lineRule="auto"/>
        <w:jc w:val="both"/>
        <w:rPr>
          <w:rFonts w:ascii="Times New Roman" w:eastAsia="Times New Roman" w:hAnsi="Times New Roman" w:cs="Times New Roman"/>
          <w:sz w:val="24"/>
          <w:szCs w:val="24"/>
        </w:rPr>
        <w:sectPr w:rsidR="00A32EEE" w:rsidSect="007E013E">
          <w:type w:val="continuous"/>
          <w:pgSz w:w="11906" w:h="16838"/>
          <w:pgMar w:top="1440" w:right="1440" w:bottom="1440" w:left="1440" w:header="720" w:footer="720" w:gutter="0"/>
          <w:pgNumType w:start="1"/>
          <w:cols w:space="720"/>
        </w:sectPr>
      </w:pPr>
    </w:p>
    <w:p w14:paraId="0000001C" w14:textId="77777777" w:rsidR="00146BC6" w:rsidRDefault="00146BC6" w:rsidP="00A32EEE">
      <w:pPr>
        <w:spacing w:before="200" w:line="240" w:lineRule="auto"/>
        <w:jc w:val="both"/>
        <w:rPr>
          <w:rFonts w:ascii="Times New Roman" w:eastAsia="Times New Roman" w:hAnsi="Times New Roman" w:cs="Times New Roman"/>
          <w:sz w:val="24"/>
          <w:szCs w:val="24"/>
        </w:rPr>
      </w:pPr>
    </w:p>
    <w:p w14:paraId="48DE0C7C" w14:textId="77777777" w:rsidR="007E013E" w:rsidRDefault="007E013E">
      <w:pPr>
        <w:rPr>
          <w:rFonts w:ascii="Times New Roman" w:eastAsia="Times New Roman" w:hAnsi="Times New Roman" w:cs="Times New Roman"/>
          <w:b/>
          <w:sz w:val="24"/>
          <w:szCs w:val="24"/>
        </w:rPr>
        <w:sectPr w:rsidR="007E013E" w:rsidSect="007E013E">
          <w:type w:val="continuous"/>
          <w:pgSz w:w="11906" w:h="16838"/>
          <w:pgMar w:top="1440" w:right="1440" w:bottom="1440" w:left="1440" w:header="720" w:footer="720" w:gutter="0"/>
          <w:pgNumType w:start="1"/>
          <w:cols w:space="720"/>
        </w:sectPr>
      </w:pPr>
    </w:p>
    <w:p w14:paraId="6B2CA046" w14:textId="0991D06F" w:rsidR="00EF5DDE" w:rsidRDefault="00EF5DDE">
      <w:pPr>
        <w:rPr>
          <w:rFonts w:ascii="Times New Roman" w:eastAsia="Times New Roman" w:hAnsi="Times New Roman" w:cs="Times New Roman"/>
          <w:b/>
          <w:sz w:val="24"/>
          <w:szCs w:val="24"/>
        </w:rPr>
      </w:pPr>
    </w:p>
    <w:p w14:paraId="0000001D" w14:textId="525A3EEB" w:rsidR="00146BC6" w:rsidRDefault="00A3525C">
      <w:pPr>
        <w:spacing w:before="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References</w:t>
      </w:r>
    </w:p>
    <w:p w14:paraId="0000001E" w14:textId="77777777" w:rsidR="00146BC6" w:rsidRDefault="00A3525C">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Chang, Y. T., Tu, Y. Z., Chiou, H. Y., Lai, K., and Yu, N. C. (2022). Real-world benefits of diabetes management app use and self-monitoring of blood glucose on glycemic control: retrospective analyses. JMIR mHealth and </w:t>
      </w:r>
      <w:proofErr w:type="spellStart"/>
      <w:r>
        <w:rPr>
          <w:rFonts w:ascii="Times New Roman" w:eastAsia="Times New Roman" w:hAnsi="Times New Roman" w:cs="Times New Roman"/>
          <w:sz w:val="24"/>
          <w:szCs w:val="24"/>
        </w:rPr>
        <w:t>uHealth</w:t>
      </w:r>
      <w:proofErr w:type="spellEnd"/>
      <w:r>
        <w:rPr>
          <w:rFonts w:ascii="Times New Roman" w:eastAsia="Times New Roman" w:hAnsi="Times New Roman" w:cs="Times New Roman"/>
          <w:sz w:val="24"/>
          <w:szCs w:val="24"/>
        </w:rPr>
        <w:t xml:space="preserve">, 10(6), e31764. https://mhealth.jmir.org/2022/6/e31764 </w:t>
      </w:r>
    </w:p>
    <w:p w14:paraId="0000001F" w14:textId="77777777" w:rsidR="00146BC6" w:rsidRDefault="00A3525C">
      <w:pPr>
        <w:spacing w:before="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Cuixart</w:t>
      </w:r>
      <w:proofErr w:type="spellEnd"/>
      <w:r>
        <w:rPr>
          <w:rFonts w:ascii="Times New Roman" w:eastAsia="Times New Roman" w:hAnsi="Times New Roman" w:cs="Times New Roman"/>
          <w:sz w:val="24"/>
          <w:szCs w:val="24"/>
        </w:rPr>
        <w:t xml:space="preserve">, G., </w:t>
      </w:r>
      <w:proofErr w:type="spellStart"/>
      <w:r>
        <w:rPr>
          <w:rFonts w:ascii="Times New Roman" w:eastAsia="Times New Roman" w:hAnsi="Times New Roman" w:cs="Times New Roman"/>
          <w:sz w:val="24"/>
          <w:szCs w:val="24"/>
        </w:rPr>
        <w:t>Corcoy</w:t>
      </w:r>
      <w:proofErr w:type="spellEnd"/>
      <w:r>
        <w:rPr>
          <w:rFonts w:ascii="Times New Roman" w:eastAsia="Times New Roman" w:hAnsi="Times New Roman" w:cs="Times New Roman"/>
          <w:sz w:val="24"/>
          <w:szCs w:val="24"/>
        </w:rPr>
        <w:t xml:space="preserve">, R. and González, C. (2025). Can a mobile application improve glucose-related and patient-reported outcome measures (PROMs) in people with type 1 diabetes mellitus? A randomized controlled trial using the </w:t>
      </w:r>
      <w:proofErr w:type="spellStart"/>
      <w:r>
        <w:rPr>
          <w:rFonts w:ascii="Times New Roman" w:eastAsia="Times New Roman" w:hAnsi="Times New Roman" w:cs="Times New Roman"/>
          <w:sz w:val="24"/>
          <w:szCs w:val="24"/>
        </w:rPr>
        <w:t>mySugr</w:t>
      </w:r>
      <w:proofErr w:type="spellEnd"/>
      <w:r>
        <w:rPr>
          <w:rFonts w:ascii="Times New Roman" w:eastAsia="Times New Roman" w:hAnsi="Times New Roman" w:cs="Times New Roman"/>
          <w:sz w:val="24"/>
          <w:szCs w:val="24"/>
        </w:rPr>
        <w:t xml:space="preserve">® app. Hormones 24, 137–147. https://doi.org/10.1007/s42000-024-00609-z </w:t>
      </w:r>
    </w:p>
    <w:p w14:paraId="00000020" w14:textId="77777777" w:rsidR="00146BC6" w:rsidRDefault="00A3525C">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Hossain, M. J., Al-Mamun, M., and Islam, M. R. (2024). Diabetes mellitus, the fastest growing global public health concern: Early detection should be focused. Health science reports, 7(3), e2004. https://doi.org/10.1002/hsr2.2004 </w:t>
      </w:r>
    </w:p>
    <w:p w14:paraId="00000021" w14:textId="77777777" w:rsidR="00146BC6" w:rsidRDefault="00A3525C">
      <w:pPr>
        <w:spacing w:before="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Medanki</w:t>
      </w:r>
      <w:proofErr w:type="spellEnd"/>
      <w:r>
        <w:rPr>
          <w:rFonts w:ascii="Times New Roman" w:eastAsia="Times New Roman" w:hAnsi="Times New Roman" w:cs="Times New Roman"/>
          <w:sz w:val="24"/>
          <w:szCs w:val="24"/>
        </w:rPr>
        <w:t xml:space="preserve">, S., </w:t>
      </w:r>
      <w:proofErr w:type="spellStart"/>
      <w:r>
        <w:rPr>
          <w:rFonts w:ascii="Times New Roman" w:eastAsia="Times New Roman" w:hAnsi="Times New Roman" w:cs="Times New Roman"/>
          <w:sz w:val="24"/>
          <w:szCs w:val="24"/>
        </w:rPr>
        <w:t>Dommati</w:t>
      </w:r>
      <w:proofErr w:type="spellEnd"/>
      <w:r>
        <w:rPr>
          <w:rFonts w:ascii="Times New Roman" w:eastAsia="Times New Roman" w:hAnsi="Times New Roman" w:cs="Times New Roman"/>
          <w:sz w:val="24"/>
          <w:szCs w:val="24"/>
        </w:rPr>
        <w:t xml:space="preserve">, N., Bodapati, H. H., </w:t>
      </w:r>
      <w:proofErr w:type="spellStart"/>
      <w:r>
        <w:rPr>
          <w:rFonts w:ascii="Times New Roman" w:eastAsia="Times New Roman" w:hAnsi="Times New Roman" w:cs="Times New Roman"/>
          <w:sz w:val="24"/>
          <w:szCs w:val="24"/>
        </w:rPr>
        <w:t>Katru</w:t>
      </w:r>
      <w:proofErr w:type="spellEnd"/>
      <w:r>
        <w:rPr>
          <w:rFonts w:ascii="Times New Roman" w:eastAsia="Times New Roman" w:hAnsi="Times New Roman" w:cs="Times New Roman"/>
          <w:sz w:val="24"/>
          <w:szCs w:val="24"/>
        </w:rPr>
        <w:t xml:space="preserve">, V. N. S. K., Moses, G., </w:t>
      </w:r>
      <w:proofErr w:type="spellStart"/>
      <w:r>
        <w:rPr>
          <w:rFonts w:ascii="Times New Roman" w:eastAsia="Times New Roman" w:hAnsi="Times New Roman" w:cs="Times New Roman"/>
          <w:sz w:val="24"/>
          <w:szCs w:val="24"/>
        </w:rPr>
        <w:t>Komaraju</w:t>
      </w:r>
      <w:proofErr w:type="spellEnd"/>
      <w:r>
        <w:rPr>
          <w:rFonts w:ascii="Times New Roman" w:eastAsia="Times New Roman" w:hAnsi="Times New Roman" w:cs="Times New Roman"/>
          <w:sz w:val="24"/>
          <w:szCs w:val="24"/>
        </w:rPr>
        <w:t xml:space="preserve">, A., Donepudi, N. S., Yalamanchili, D., Sateesh, J., and </w:t>
      </w:r>
      <w:proofErr w:type="spellStart"/>
      <w:r>
        <w:rPr>
          <w:rFonts w:ascii="Times New Roman" w:eastAsia="Times New Roman" w:hAnsi="Times New Roman" w:cs="Times New Roman"/>
          <w:sz w:val="24"/>
          <w:szCs w:val="24"/>
        </w:rPr>
        <w:t>Turimerla</w:t>
      </w:r>
      <w:proofErr w:type="spellEnd"/>
      <w:r>
        <w:rPr>
          <w:rFonts w:ascii="Times New Roman" w:eastAsia="Times New Roman" w:hAnsi="Times New Roman" w:cs="Times New Roman"/>
          <w:sz w:val="24"/>
          <w:szCs w:val="24"/>
        </w:rPr>
        <w:t xml:space="preserve">, P. (2024). Artificial intelligence powered glucose monitoring and controlling system: Pumping module. World journal of experimental medicine, 14(1), 87916. https://doi.org/10.5493/wjem.v14.i1.87916 </w:t>
      </w:r>
    </w:p>
    <w:p w14:paraId="00000022" w14:textId="77777777" w:rsidR="00146BC6" w:rsidRDefault="00A3525C">
      <w:pPr>
        <w:spacing w:before="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MySugr</w:t>
      </w:r>
      <w:proofErr w:type="spellEnd"/>
      <w:r>
        <w:rPr>
          <w:rFonts w:ascii="Times New Roman" w:eastAsia="Times New Roman" w:hAnsi="Times New Roman" w:cs="Times New Roman"/>
          <w:sz w:val="24"/>
          <w:szCs w:val="24"/>
        </w:rPr>
        <w:t xml:space="preserve">. (2025). Your diabetes data, simply there. https://www.mysugr.com/ </w:t>
      </w:r>
    </w:p>
    <w:p w14:paraId="5BBA47EB" w14:textId="5D603934" w:rsidR="007E013E" w:rsidRDefault="007E013E">
      <w:pPr>
        <w:spacing w:before="200" w:line="360" w:lineRule="auto"/>
        <w:jc w:val="both"/>
        <w:rPr>
          <w:rFonts w:ascii="Times New Roman" w:eastAsia="Times New Roman" w:hAnsi="Times New Roman" w:cs="Times New Roman"/>
          <w:sz w:val="24"/>
          <w:szCs w:val="24"/>
        </w:rPr>
      </w:pPr>
    </w:p>
    <w:p w14:paraId="1BA07F81" w14:textId="77777777" w:rsidR="00534FA7" w:rsidRDefault="00534FA7">
      <w:pPr>
        <w:rPr>
          <w:rFonts w:ascii="Times New Roman" w:eastAsia="Times New Roman" w:hAnsi="Times New Roman" w:cs="Times New Roman"/>
          <w:b/>
          <w:sz w:val="28"/>
          <w:szCs w:val="28"/>
        </w:rPr>
      </w:pPr>
      <w:r>
        <w:rPr>
          <w:rFonts w:ascii="Times New Roman" w:eastAsia="Times New Roman" w:hAnsi="Times New Roman" w:cs="Times New Roman"/>
          <w:b/>
          <w:sz w:val="28"/>
          <w:szCs w:val="28"/>
        </w:rPr>
        <w:br w:type="page"/>
      </w:r>
    </w:p>
    <w:p w14:paraId="7D8CE464" w14:textId="2CBAF6F2" w:rsidR="007E013E" w:rsidRPr="004408AF" w:rsidRDefault="007E013E" w:rsidP="007E013E">
      <w:pPr>
        <w:spacing w:before="200" w:line="240" w:lineRule="auto"/>
        <w:jc w:val="center"/>
        <w:rPr>
          <w:rFonts w:ascii="Times New Roman" w:eastAsia="Times New Roman" w:hAnsi="Times New Roman" w:cs="Times New Roman"/>
          <w:b/>
          <w:sz w:val="28"/>
          <w:szCs w:val="28"/>
        </w:rPr>
      </w:pPr>
      <w:r w:rsidRPr="004408AF">
        <w:rPr>
          <w:rFonts w:ascii="Times New Roman" w:eastAsia="Times New Roman" w:hAnsi="Times New Roman" w:cs="Times New Roman"/>
          <w:b/>
          <w:sz w:val="28"/>
          <w:szCs w:val="28"/>
        </w:rPr>
        <w:lastRenderedPageBreak/>
        <w:t>BLOG – 2</w:t>
      </w:r>
    </w:p>
    <w:p w14:paraId="2122CE36" w14:textId="77777777" w:rsidR="007E013E" w:rsidRDefault="007E013E" w:rsidP="007E013E">
      <w:pPr>
        <w:spacing w:before="200" w:line="240" w:lineRule="auto"/>
        <w:jc w:val="center"/>
        <w:rPr>
          <w:rFonts w:ascii="Times New Roman" w:eastAsia="Times New Roman" w:hAnsi="Times New Roman" w:cs="Times New Roman"/>
          <w:b/>
          <w:sz w:val="24"/>
          <w:szCs w:val="24"/>
        </w:rPr>
      </w:pPr>
    </w:p>
    <w:p w14:paraId="4F4DA716" w14:textId="77777777" w:rsidR="007E013E" w:rsidRPr="004408AF" w:rsidRDefault="007E013E" w:rsidP="007E013E">
      <w:pPr>
        <w:spacing w:before="200" w:line="240" w:lineRule="auto"/>
        <w:jc w:val="center"/>
        <w:rPr>
          <w:rFonts w:ascii="Times New Roman" w:eastAsia="Times New Roman" w:hAnsi="Times New Roman" w:cs="Times New Roman"/>
          <w:b/>
          <w:color w:val="E36C0A" w:themeColor="accent6" w:themeShade="BF"/>
          <w:sz w:val="36"/>
          <w:szCs w:val="36"/>
          <w:u w:val="single"/>
        </w:rPr>
      </w:pPr>
      <w:proofErr w:type="spellStart"/>
      <w:r w:rsidRPr="00D05ECC">
        <w:rPr>
          <w:rFonts w:ascii="Times New Roman" w:eastAsia="Times New Roman" w:hAnsi="Times New Roman" w:cs="Times New Roman"/>
          <w:b/>
          <w:color w:val="E36C0A" w:themeColor="accent6" w:themeShade="BF"/>
          <w:sz w:val="36"/>
          <w:szCs w:val="36"/>
          <w:u w:val="single"/>
        </w:rPr>
        <w:t>MindSync</w:t>
      </w:r>
      <w:proofErr w:type="spellEnd"/>
      <w:r w:rsidRPr="00D05ECC">
        <w:rPr>
          <w:rFonts w:ascii="Times New Roman" w:eastAsia="Times New Roman" w:hAnsi="Times New Roman" w:cs="Times New Roman"/>
          <w:b/>
          <w:color w:val="E36C0A" w:themeColor="accent6" w:themeShade="BF"/>
          <w:sz w:val="36"/>
          <w:szCs w:val="36"/>
          <w:u w:val="single"/>
        </w:rPr>
        <w:t>: AI-Powered Companion to Mental Health</w:t>
      </w:r>
    </w:p>
    <w:p w14:paraId="710FDD0B" w14:textId="77777777" w:rsidR="007E013E" w:rsidRDefault="007E013E" w:rsidP="007E013E">
      <w:pPr>
        <w:spacing w:before="200"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Public Health Problem: Mental Health Issues</w:t>
      </w:r>
    </w:p>
    <w:p w14:paraId="089FD7F9" w14:textId="77777777" w:rsidR="007E013E" w:rsidRDefault="007E013E" w:rsidP="007E013E">
      <w:pPr>
        <w:spacing w:before="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Mental illness affects over 970 million people worldwide, with depression and anxiety the most prevalent conditions (WHO, 2022). The majority do not receive early intervention due to stigma, cost, or availability of mental health professionals. Traditional therapy is expensive and difficult to access, leading to untreated mental illness.</w:t>
      </w:r>
    </w:p>
    <w:p w14:paraId="772D315D" w14:textId="77777777" w:rsidR="007E013E" w:rsidRDefault="007E013E" w:rsidP="007E013E">
      <w:pPr>
        <w:spacing w:before="20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36D7632F" wp14:editId="0004DE17">
            <wp:extent cx="2748318" cy="1539058"/>
            <wp:effectExtent l="0" t="0" r="0" b="4445"/>
            <wp:docPr id="13780779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751773" cy="1540993"/>
                    </a:xfrm>
                    <a:prstGeom prst="rect">
                      <a:avLst/>
                    </a:prstGeom>
                    <a:noFill/>
                  </pic:spPr>
                </pic:pic>
              </a:graphicData>
            </a:graphic>
          </wp:inline>
        </w:drawing>
      </w:r>
      <w:r>
        <w:rPr>
          <w:rFonts w:ascii="Times New Roman" w:eastAsia="Times New Roman" w:hAnsi="Times New Roman" w:cs="Times New Roman"/>
          <w:noProof/>
          <w:sz w:val="24"/>
          <w:szCs w:val="24"/>
        </w:rPr>
        <w:drawing>
          <wp:inline distT="0" distB="0" distL="0" distR="0" wp14:anchorId="55C8CDEE" wp14:editId="1390F86F">
            <wp:extent cx="2741162" cy="1541903"/>
            <wp:effectExtent l="0" t="0" r="2540" b="1270"/>
            <wp:docPr id="79213829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flipV="1">
                      <a:off x="0" y="0"/>
                      <a:ext cx="2776296" cy="1561666"/>
                    </a:xfrm>
                    <a:prstGeom prst="rect">
                      <a:avLst/>
                    </a:prstGeom>
                    <a:noFill/>
                  </pic:spPr>
                </pic:pic>
              </a:graphicData>
            </a:graphic>
          </wp:inline>
        </w:drawing>
      </w:r>
    </w:p>
    <w:p w14:paraId="1BCBA8AF" w14:textId="77777777" w:rsidR="007E013E" w:rsidRPr="004408AF" w:rsidRDefault="007E013E" w:rsidP="007E013E">
      <w:pPr>
        <w:spacing w:before="200" w:line="240" w:lineRule="auto"/>
        <w:jc w:val="center"/>
        <w:rPr>
          <w:rFonts w:ascii="Times New Roman" w:eastAsia="Times New Roman" w:hAnsi="Times New Roman" w:cs="Times New Roman"/>
          <w:b/>
          <w:color w:val="00B050"/>
          <w:sz w:val="32"/>
          <w:szCs w:val="32"/>
          <w:u w:val="single"/>
        </w:rPr>
      </w:pPr>
      <w:r w:rsidRPr="004408AF">
        <w:rPr>
          <w:rFonts w:ascii="Times New Roman" w:eastAsia="Times New Roman" w:hAnsi="Times New Roman" w:cs="Times New Roman"/>
          <w:b/>
          <w:color w:val="00B050"/>
          <w:sz w:val="32"/>
          <w:szCs w:val="32"/>
          <w:u w:val="single"/>
        </w:rPr>
        <w:t xml:space="preserve">AI-Powered Mental Health Chatbot: </w:t>
      </w:r>
      <w:proofErr w:type="spellStart"/>
      <w:r w:rsidRPr="004408AF">
        <w:rPr>
          <w:rFonts w:ascii="Times New Roman" w:eastAsia="Times New Roman" w:hAnsi="Times New Roman" w:cs="Times New Roman"/>
          <w:b/>
          <w:color w:val="00B050"/>
          <w:sz w:val="32"/>
          <w:szCs w:val="32"/>
          <w:u w:val="single"/>
        </w:rPr>
        <w:t>MindSync</w:t>
      </w:r>
      <w:proofErr w:type="spellEnd"/>
    </w:p>
    <w:p w14:paraId="34E6768E" w14:textId="77777777" w:rsidR="007E013E" w:rsidRDefault="007E013E" w:rsidP="007E013E">
      <w:pPr>
        <w:spacing w:before="200" w:line="240" w:lineRule="auto"/>
        <w:jc w:val="both"/>
        <w:rPr>
          <w:rFonts w:ascii="Times New Roman" w:eastAsia="Times New Roman" w:hAnsi="Times New Roman" w:cs="Times New Roman"/>
          <w:sz w:val="24"/>
          <w:szCs w:val="24"/>
        </w:rPr>
        <w:sectPr w:rsidR="007E013E" w:rsidSect="007E013E">
          <w:headerReference w:type="even" r:id="rId17"/>
          <w:headerReference w:type="default" r:id="rId18"/>
          <w:footerReference w:type="even" r:id="rId19"/>
          <w:footerReference w:type="default" r:id="rId20"/>
          <w:headerReference w:type="first" r:id="rId21"/>
          <w:footerReference w:type="first" r:id="rId22"/>
          <w:type w:val="continuous"/>
          <w:pgSz w:w="11906" w:h="16838"/>
          <w:pgMar w:top="1440" w:right="1440" w:bottom="1440" w:left="1440" w:header="720" w:footer="720" w:gutter="0"/>
          <w:pgNumType w:start="1"/>
          <w:cols w:space="720"/>
        </w:sectPr>
      </w:pPr>
    </w:p>
    <w:p w14:paraId="6F130AA0" w14:textId="7FADD804" w:rsidR="007E013E" w:rsidRPr="004408AF" w:rsidRDefault="007E013E" w:rsidP="007E013E">
      <w:pPr>
        <w:spacing w:before="200" w:line="24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MindSync</w:t>
      </w:r>
      <w:proofErr w:type="spellEnd"/>
      <w:r>
        <w:rPr>
          <w:rFonts w:ascii="Times New Roman" w:eastAsia="Times New Roman" w:hAnsi="Times New Roman" w:cs="Times New Roman"/>
          <w:sz w:val="24"/>
          <w:szCs w:val="24"/>
        </w:rPr>
        <w:t xml:space="preserve"> is a mental health companion powered by AI that gives 24/7 emotional care, mindfulness skills, and early intervention strategies. </w:t>
      </w:r>
      <w:proofErr w:type="spellStart"/>
      <w:r>
        <w:rPr>
          <w:rFonts w:ascii="Times New Roman" w:eastAsia="Times New Roman" w:hAnsi="Times New Roman" w:cs="Times New Roman"/>
          <w:sz w:val="24"/>
          <w:szCs w:val="24"/>
        </w:rPr>
        <w:t>MindSync</w:t>
      </w:r>
      <w:proofErr w:type="spellEnd"/>
      <w:r>
        <w:rPr>
          <w:rFonts w:ascii="Times New Roman" w:eastAsia="Times New Roman" w:hAnsi="Times New Roman" w:cs="Times New Roman"/>
          <w:sz w:val="24"/>
          <w:szCs w:val="24"/>
        </w:rPr>
        <w:t xml:space="preserve"> stands out from other therapy mobile applications as it has real-time voice and emotions recognition to adapt to users' mood and provide tailored mental well-being solutions.</w:t>
      </w:r>
    </w:p>
    <w:p w14:paraId="488BA026" w14:textId="47C4DEF5" w:rsidR="007E013E" w:rsidRDefault="007E013E" w:rsidP="007E013E">
      <w:pPr>
        <w:spacing w:before="200" w:line="240" w:lineRule="auto"/>
        <w:jc w:val="both"/>
        <w:rPr>
          <w:rFonts w:ascii="Times New Roman" w:eastAsia="Times New Roman" w:hAnsi="Times New Roman" w:cs="Times New Roman"/>
          <w:b/>
          <w:sz w:val="24"/>
          <w:szCs w:val="24"/>
        </w:rPr>
        <w:sectPr w:rsidR="007E013E" w:rsidSect="007E013E">
          <w:type w:val="continuous"/>
          <w:pgSz w:w="11906" w:h="16838"/>
          <w:pgMar w:top="1440" w:right="1440" w:bottom="1440" w:left="1440" w:header="720" w:footer="720" w:gutter="0"/>
          <w:pgNumType w:start="1"/>
          <w:cols w:space="720"/>
        </w:sectPr>
      </w:pPr>
      <w:r>
        <w:rPr>
          <w:rFonts w:ascii="Times New Roman" w:eastAsia="Times New Roman" w:hAnsi="Times New Roman" w:cs="Times New Roman"/>
          <w:b/>
          <w:noProof/>
          <w:sz w:val="24"/>
          <w:szCs w:val="24"/>
        </w:rPr>
        <w:drawing>
          <wp:anchor distT="0" distB="0" distL="114300" distR="114300" simplePos="0" relativeHeight="251661312" behindDoc="0" locked="0" layoutInCell="1" allowOverlap="1" wp14:anchorId="3B977AEA" wp14:editId="3CF88F7C">
            <wp:simplePos x="0" y="0"/>
            <wp:positionH relativeFrom="column">
              <wp:posOffset>1092200</wp:posOffset>
            </wp:positionH>
            <wp:positionV relativeFrom="paragraph">
              <wp:posOffset>95250</wp:posOffset>
            </wp:positionV>
            <wp:extent cx="3359898" cy="2099936"/>
            <wp:effectExtent l="0" t="0" r="0" b="0"/>
            <wp:wrapSquare wrapText="bothSides"/>
            <wp:docPr id="38556429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359898" cy="2099936"/>
                    </a:xfrm>
                    <a:prstGeom prst="rect">
                      <a:avLst/>
                    </a:prstGeom>
                    <a:noFill/>
                  </pic:spPr>
                </pic:pic>
              </a:graphicData>
            </a:graphic>
          </wp:anchor>
        </w:drawing>
      </w:r>
    </w:p>
    <w:p w14:paraId="7C07BAA9" w14:textId="104525B9" w:rsidR="007E013E" w:rsidRDefault="007E013E" w:rsidP="007E013E">
      <w:pPr>
        <w:spacing w:before="200" w:line="240" w:lineRule="auto"/>
        <w:jc w:val="both"/>
        <w:rPr>
          <w:rFonts w:ascii="Times New Roman" w:eastAsia="Times New Roman" w:hAnsi="Times New Roman" w:cs="Times New Roman"/>
          <w:b/>
          <w:sz w:val="24"/>
          <w:szCs w:val="24"/>
        </w:rPr>
      </w:pPr>
    </w:p>
    <w:p w14:paraId="058B4756" w14:textId="77777777" w:rsidR="007E013E" w:rsidRDefault="007E013E" w:rsidP="007E013E">
      <w:pPr>
        <w:spacing w:before="200" w:line="240" w:lineRule="auto"/>
        <w:jc w:val="both"/>
        <w:rPr>
          <w:rFonts w:ascii="Times New Roman" w:eastAsia="Times New Roman" w:hAnsi="Times New Roman" w:cs="Times New Roman"/>
          <w:b/>
          <w:sz w:val="24"/>
          <w:szCs w:val="24"/>
        </w:rPr>
      </w:pPr>
    </w:p>
    <w:p w14:paraId="640DDD94" w14:textId="77777777" w:rsidR="007E013E" w:rsidRDefault="007E013E" w:rsidP="007E013E">
      <w:pPr>
        <w:spacing w:before="200" w:line="240" w:lineRule="auto"/>
        <w:jc w:val="both"/>
        <w:rPr>
          <w:rFonts w:ascii="Times New Roman" w:eastAsia="Times New Roman" w:hAnsi="Times New Roman" w:cs="Times New Roman"/>
          <w:b/>
          <w:sz w:val="24"/>
          <w:szCs w:val="24"/>
        </w:rPr>
      </w:pPr>
    </w:p>
    <w:p w14:paraId="59AAE831" w14:textId="77777777" w:rsidR="007E013E" w:rsidRDefault="007E013E" w:rsidP="007E013E">
      <w:pPr>
        <w:spacing w:before="200" w:line="240" w:lineRule="auto"/>
        <w:jc w:val="both"/>
        <w:rPr>
          <w:rFonts w:ascii="Times New Roman" w:eastAsia="Times New Roman" w:hAnsi="Times New Roman" w:cs="Times New Roman"/>
          <w:b/>
          <w:sz w:val="24"/>
          <w:szCs w:val="24"/>
        </w:rPr>
      </w:pPr>
    </w:p>
    <w:p w14:paraId="2066ECA8" w14:textId="77777777" w:rsidR="007E013E" w:rsidRDefault="007E013E" w:rsidP="007E013E">
      <w:pPr>
        <w:spacing w:before="200" w:line="240" w:lineRule="auto"/>
        <w:jc w:val="both"/>
        <w:rPr>
          <w:rFonts w:ascii="Times New Roman" w:eastAsia="Times New Roman" w:hAnsi="Times New Roman" w:cs="Times New Roman"/>
          <w:b/>
          <w:sz w:val="24"/>
          <w:szCs w:val="24"/>
        </w:rPr>
      </w:pPr>
    </w:p>
    <w:p w14:paraId="1A33619F" w14:textId="77777777" w:rsidR="007E013E" w:rsidRDefault="007E013E" w:rsidP="007E013E">
      <w:pPr>
        <w:spacing w:before="200" w:line="240" w:lineRule="auto"/>
        <w:jc w:val="both"/>
        <w:rPr>
          <w:rFonts w:ascii="Times New Roman" w:eastAsia="Times New Roman" w:hAnsi="Times New Roman" w:cs="Times New Roman"/>
          <w:b/>
          <w:sz w:val="24"/>
          <w:szCs w:val="24"/>
        </w:rPr>
      </w:pPr>
    </w:p>
    <w:p w14:paraId="47193EA3" w14:textId="77777777" w:rsidR="007E013E" w:rsidRDefault="007E013E" w:rsidP="007E013E">
      <w:pPr>
        <w:spacing w:before="200" w:line="240" w:lineRule="auto"/>
        <w:jc w:val="both"/>
        <w:rPr>
          <w:rFonts w:ascii="Times New Roman" w:eastAsia="Times New Roman" w:hAnsi="Times New Roman" w:cs="Times New Roman"/>
          <w:b/>
          <w:sz w:val="24"/>
          <w:szCs w:val="24"/>
        </w:rPr>
      </w:pPr>
    </w:p>
    <w:p w14:paraId="0436692F" w14:textId="77777777" w:rsidR="007E013E" w:rsidRDefault="007E013E">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2F8BADBE" w14:textId="2ED6DF04" w:rsidR="007E013E" w:rsidRDefault="007E013E" w:rsidP="007E013E">
      <w:pPr>
        <w:spacing w:before="200" w:line="240" w:lineRule="auto"/>
        <w:jc w:val="both"/>
        <w:rPr>
          <w:rFonts w:ascii="Times New Roman" w:eastAsia="Times New Roman" w:hAnsi="Times New Roman" w:cs="Times New Roman"/>
          <w:b/>
          <w:sz w:val="24"/>
          <w:szCs w:val="24"/>
        </w:rPr>
      </w:pPr>
      <w:proofErr w:type="spellStart"/>
      <w:r>
        <w:rPr>
          <w:rFonts w:ascii="Times New Roman" w:eastAsia="Times New Roman" w:hAnsi="Times New Roman" w:cs="Times New Roman"/>
          <w:b/>
          <w:sz w:val="24"/>
          <w:szCs w:val="24"/>
        </w:rPr>
        <w:lastRenderedPageBreak/>
        <w:t>MindSync</w:t>
      </w:r>
      <w:proofErr w:type="spellEnd"/>
      <w:r>
        <w:rPr>
          <w:rFonts w:ascii="Times New Roman" w:eastAsia="Times New Roman" w:hAnsi="Times New Roman" w:cs="Times New Roman"/>
          <w:b/>
          <w:sz w:val="24"/>
          <w:szCs w:val="24"/>
        </w:rPr>
        <w:t xml:space="preserve"> Characteristics</w:t>
      </w:r>
    </w:p>
    <w:p w14:paraId="1C9526FF" w14:textId="77777777" w:rsidR="007E013E" w:rsidRDefault="007E013E" w:rsidP="007E013E">
      <w:pPr>
        <w:numPr>
          <w:ilvl w:val="0"/>
          <w:numId w:val="15"/>
        </w:numPr>
        <w:spacing w:before="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AI-Driven Emotional Identification: Mood change identification using voice, text, and face recognition (Bharadwaj, 2025).</w:t>
      </w:r>
    </w:p>
    <w:p w14:paraId="2105B75E" w14:textId="77777777" w:rsidR="007E013E" w:rsidRDefault="007E013E" w:rsidP="007E013E">
      <w:pPr>
        <w:numPr>
          <w:ilvl w:val="0"/>
          <w:numId w:val="15"/>
        </w:num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Chat-Based Counseling of Real-time: Provides real-time emotional support through AI-driven chats.</w:t>
      </w:r>
    </w:p>
    <w:p w14:paraId="7358437F" w14:textId="77777777" w:rsidR="007E013E" w:rsidRDefault="007E013E" w:rsidP="007E013E">
      <w:pPr>
        <w:numPr>
          <w:ilvl w:val="0"/>
          <w:numId w:val="15"/>
        </w:numPr>
        <w:spacing w:line="24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Personalisation</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Personalised</w:t>
      </w:r>
      <w:proofErr w:type="spellEnd"/>
      <w:r>
        <w:rPr>
          <w:rFonts w:ascii="Times New Roman" w:eastAsia="Times New Roman" w:hAnsi="Times New Roman" w:cs="Times New Roman"/>
          <w:sz w:val="24"/>
          <w:szCs w:val="24"/>
        </w:rPr>
        <w:t xml:space="preserve"> mental well-being plans through Cognitive Behavior Therapy (CBT) and Guided Mindfulness Exercises (Calusa Recovery, 2024)</w:t>
      </w:r>
    </w:p>
    <w:p w14:paraId="1C2261BD" w14:textId="77777777" w:rsidR="007E013E" w:rsidRDefault="007E013E" w:rsidP="007E013E">
      <w:pPr>
        <w:numPr>
          <w:ilvl w:val="0"/>
          <w:numId w:val="15"/>
        </w:num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Alert System of Crisis: </w:t>
      </w:r>
      <w:proofErr w:type="spellStart"/>
      <w:r>
        <w:rPr>
          <w:rFonts w:ascii="Times New Roman" w:eastAsia="Times New Roman" w:hAnsi="Times New Roman" w:cs="Times New Roman"/>
          <w:sz w:val="24"/>
          <w:szCs w:val="24"/>
        </w:rPr>
        <w:t>Recognises</w:t>
      </w:r>
      <w:proofErr w:type="spellEnd"/>
      <w:r>
        <w:rPr>
          <w:rFonts w:ascii="Times New Roman" w:eastAsia="Times New Roman" w:hAnsi="Times New Roman" w:cs="Times New Roman"/>
          <w:sz w:val="24"/>
          <w:szCs w:val="24"/>
        </w:rPr>
        <w:t xml:space="preserve"> distress signals and notifies emergency contacts or crisis hotlines.</w:t>
      </w:r>
    </w:p>
    <w:p w14:paraId="6E0C5A36" w14:textId="77777777" w:rsidR="007E013E" w:rsidRDefault="007E013E" w:rsidP="007E013E">
      <w:pPr>
        <w:numPr>
          <w:ilvl w:val="0"/>
          <w:numId w:val="15"/>
        </w:num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Daily Routine of Mental Health Check-Ins: Helps track long-term mood patterns.</w:t>
      </w:r>
    </w:p>
    <w:p w14:paraId="6AEDBF8D" w14:textId="77777777" w:rsidR="007E013E" w:rsidRDefault="007E013E" w:rsidP="007E013E">
      <w:pPr>
        <w:spacing w:before="200" w:line="240" w:lineRule="auto"/>
        <w:jc w:val="both"/>
        <w:rPr>
          <w:rFonts w:ascii="Times New Roman" w:eastAsia="Times New Roman" w:hAnsi="Times New Roman" w:cs="Times New Roman"/>
          <w:b/>
          <w:sz w:val="24"/>
          <w:szCs w:val="24"/>
        </w:rPr>
        <w:sectPr w:rsidR="007E013E" w:rsidSect="007E013E">
          <w:type w:val="continuous"/>
          <w:pgSz w:w="11906" w:h="16838"/>
          <w:pgMar w:top="1440" w:right="1440" w:bottom="1440" w:left="1440" w:header="720" w:footer="720" w:gutter="0"/>
          <w:pgNumType w:start="1"/>
          <w:cols w:space="720"/>
        </w:sectPr>
      </w:pPr>
    </w:p>
    <w:p w14:paraId="3DDA80D4" w14:textId="77777777" w:rsidR="007E013E" w:rsidRDefault="007E013E" w:rsidP="007E013E">
      <w:pPr>
        <w:spacing w:before="200" w:line="240" w:lineRule="auto"/>
        <w:jc w:val="both"/>
        <w:rPr>
          <w:rFonts w:ascii="Times New Roman" w:eastAsia="Times New Roman" w:hAnsi="Times New Roman" w:cs="Times New Roman"/>
          <w:b/>
          <w:sz w:val="24"/>
          <w:szCs w:val="24"/>
        </w:rPr>
      </w:pPr>
      <w:proofErr w:type="spellStart"/>
      <w:r>
        <w:rPr>
          <w:rFonts w:ascii="Times New Roman" w:eastAsia="Times New Roman" w:hAnsi="Times New Roman" w:cs="Times New Roman"/>
          <w:b/>
          <w:sz w:val="24"/>
          <w:szCs w:val="24"/>
        </w:rPr>
        <w:t>MindSync</w:t>
      </w:r>
      <w:proofErr w:type="spellEnd"/>
      <w:r>
        <w:rPr>
          <w:rFonts w:ascii="Times New Roman" w:eastAsia="Times New Roman" w:hAnsi="Times New Roman" w:cs="Times New Roman"/>
          <w:b/>
          <w:sz w:val="24"/>
          <w:szCs w:val="24"/>
        </w:rPr>
        <w:t xml:space="preserve"> Promoting Better Mental Health</w:t>
      </w:r>
    </w:p>
    <w:p w14:paraId="028D218E" w14:textId="77777777" w:rsidR="007E013E" w:rsidRDefault="007E013E" w:rsidP="007E013E">
      <w:pPr>
        <w:spacing w:before="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Studies show AI-powered mental health chatbots reduce symptoms of anxiety (</w:t>
      </w:r>
      <w:proofErr w:type="spellStart"/>
      <w:r>
        <w:rPr>
          <w:rFonts w:ascii="Times New Roman" w:eastAsia="Times New Roman" w:hAnsi="Times New Roman" w:cs="Times New Roman"/>
          <w:sz w:val="24"/>
          <w:szCs w:val="24"/>
        </w:rPr>
        <w:t>Olawade</w:t>
      </w:r>
      <w:proofErr w:type="spellEnd"/>
      <w:r>
        <w:rPr>
          <w:rFonts w:ascii="Times New Roman" w:eastAsia="Times New Roman" w:hAnsi="Times New Roman" w:cs="Times New Roman"/>
          <w:sz w:val="24"/>
          <w:szCs w:val="24"/>
        </w:rPr>
        <w:t xml:space="preserve"> et al., 2024).</w:t>
      </w:r>
    </w:p>
    <w:p w14:paraId="7B4D0492" w14:textId="77777777" w:rsidR="007E013E" w:rsidRDefault="007E013E" w:rsidP="007E013E">
      <w:pPr>
        <w:spacing w:before="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Users of digital therapy interventions experience a reduction in stress management (Breuer-Asher et al., 2024).</w:t>
      </w:r>
    </w:p>
    <w:p w14:paraId="54B559E3" w14:textId="77777777" w:rsidR="007E013E" w:rsidRDefault="007E013E" w:rsidP="007E013E">
      <w:pPr>
        <w:spacing w:before="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anchor distT="0" distB="0" distL="114300" distR="114300" simplePos="0" relativeHeight="251662336" behindDoc="0" locked="0" layoutInCell="1" allowOverlap="1" wp14:anchorId="3ADF7EB3" wp14:editId="4B232E4D">
            <wp:simplePos x="0" y="0"/>
            <wp:positionH relativeFrom="column">
              <wp:posOffset>1498600</wp:posOffset>
            </wp:positionH>
            <wp:positionV relativeFrom="paragraph">
              <wp:posOffset>127000</wp:posOffset>
            </wp:positionV>
            <wp:extent cx="3139974" cy="1677031"/>
            <wp:effectExtent l="0" t="0" r="3810" b="0"/>
            <wp:wrapSquare wrapText="bothSides"/>
            <wp:docPr id="116329587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139974" cy="1677031"/>
                    </a:xfrm>
                    <a:prstGeom prst="rect">
                      <a:avLst/>
                    </a:prstGeom>
                    <a:noFill/>
                  </pic:spPr>
                </pic:pic>
              </a:graphicData>
            </a:graphic>
          </wp:anchor>
        </w:drawing>
      </w:r>
    </w:p>
    <w:p w14:paraId="2FE007B3" w14:textId="77777777" w:rsidR="007E013E" w:rsidRDefault="007E013E" w:rsidP="007E013E">
      <w:pPr>
        <w:spacing w:before="200" w:line="240" w:lineRule="auto"/>
        <w:jc w:val="both"/>
        <w:rPr>
          <w:rFonts w:ascii="Times New Roman" w:eastAsia="Times New Roman" w:hAnsi="Times New Roman" w:cs="Times New Roman"/>
          <w:b/>
          <w:sz w:val="24"/>
          <w:szCs w:val="24"/>
        </w:rPr>
      </w:pPr>
    </w:p>
    <w:p w14:paraId="1194ACCC" w14:textId="77777777" w:rsidR="007E013E" w:rsidRDefault="007E013E" w:rsidP="007E013E">
      <w:pPr>
        <w:spacing w:before="200" w:line="240" w:lineRule="auto"/>
        <w:jc w:val="both"/>
        <w:rPr>
          <w:rFonts w:ascii="Times New Roman" w:eastAsia="Times New Roman" w:hAnsi="Times New Roman" w:cs="Times New Roman"/>
          <w:b/>
          <w:sz w:val="24"/>
          <w:szCs w:val="24"/>
        </w:rPr>
      </w:pPr>
    </w:p>
    <w:p w14:paraId="4C20BA08" w14:textId="77777777" w:rsidR="007E013E" w:rsidRDefault="007E013E" w:rsidP="007E013E">
      <w:pPr>
        <w:spacing w:before="200" w:line="240" w:lineRule="auto"/>
        <w:jc w:val="both"/>
        <w:rPr>
          <w:rFonts w:ascii="Times New Roman" w:eastAsia="Times New Roman" w:hAnsi="Times New Roman" w:cs="Times New Roman"/>
          <w:b/>
          <w:sz w:val="24"/>
          <w:szCs w:val="24"/>
        </w:rPr>
      </w:pPr>
    </w:p>
    <w:p w14:paraId="3C79DB41" w14:textId="77777777" w:rsidR="007E013E" w:rsidRDefault="007E013E" w:rsidP="007E013E">
      <w:pPr>
        <w:spacing w:before="200" w:line="240" w:lineRule="auto"/>
        <w:jc w:val="both"/>
        <w:rPr>
          <w:rFonts w:ascii="Times New Roman" w:eastAsia="Times New Roman" w:hAnsi="Times New Roman" w:cs="Times New Roman"/>
          <w:b/>
          <w:sz w:val="24"/>
          <w:szCs w:val="24"/>
        </w:rPr>
      </w:pPr>
    </w:p>
    <w:p w14:paraId="237AE8ED" w14:textId="77777777" w:rsidR="007E013E" w:rsidRDefault="007E013E" w:rsidP="007E013E">
      <w:pPr>
        <w:spacing w:before="200" w:line="240" w:lineRule="auto"/>
        <w:jc w:val="both"/>
        <w:rPr>
          <w:rFonts w:ascii="Times New Roman" w:eastAsia="Times New Roman" w:hAnsi="Times New Roman" w:cs="Times New Roman"/>
          <w:b/>
          <w:sz w:val="24"/>
          <w:szCs w:val="24"/>
        </w:rPr>
      </w:pPr>
    </w:p>
    <w:p w14:paraId="4C464C2E" w14:textId="29DD2255" w:rsidR="007E013E" w:rsidRDefault="007E013E" w:rsidP="007E013E">
      <w:pPr>
        <w:spacing w:before="200"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Advantages and Disadvantages</w:t>
      </w:r>
    </w:p>
    <w:p w14:paraId="3FE55E12" w14:textId="77777777" w:rsidR="007E013E" w:rsidRDefault="007E013E" w:rsidP="007E013E">
      <w:pPr>
        <w:spacing w:before="200" w:line="240" w:lineRule="auto"/>
        <w:jc w:val="both"/>
        <w:rPr>
          <w:rFonts w:ascii="Times New Roman" w:eastAsia="Times New Roman" w:hAnsi="Times New Roman" w:cs="Times New Roman"/>
          <w:b/>
          <w:sz w:val="24"/>
          <w:szCs w:val="24"/>
        </w:rPr>
        <w:sectPr w:rsidR="007E013E" w:rsidSect="007E013E">
          <w:type w:val="continuous"/>
          <w:pgSz w:w="11906" w:h="16838"/>
          <w:pgMar w:top="1440" w:right="1440" w:bottom="1440" w:left="1440" w:header="720" w:footer="720" w:gutter="0"/>
          <w:pgNumType w:start="1"/>
          <w:cols w:space="720"/>
        </w:sectPr>
      </w:pPr>
    </w:p>
    <w:p w14:paraId="5D56BED1" w14:textId="77777777" w:rsidR="007E013E" w:rsidRDefault="007E013E" w:rsidP="007E013E">
      <w:pPr>
        <w:spacing w:before="200"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Advantages:</w:t>
      </w:r>
    </w:p>
    <w:p w14:paraId="63E32F71" w14:textId="77777777" w:rsidR="007E013E" w:rsidRDefault="007E013E" w:rsidP="007E013E">
      <w:pPr>
        <w:numPr>
          <w:ilvl w:val="0"/>
          <w:numId w:val="17"/>
        </w:numPr>
        <w:spacing w:before="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24/7 access for immediate help.</w:t>
      </w:r>
    </w:p>
    <w:p w14:paraId="1D9FE1E3" w14:textId="77777777" w:rsidR="007E013E" w:rsidRDefault="007E013E" w:rsidP="007E013E">
      <w:pPr>
        <w:numPr>
          <w:ilvl w:val="0"/>
          <w:numId w:val="17"/>
        </w:num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Stigma-free, affordable alternative to traditional therapy.</w:t>
      </w:r>
    </w:p>
    <w:p w14:paraId="19A98128" w14:textId="77777777" w:rsidR="007E013E" w:rsidRDefault="007E013E" w:rsidP="007E013E">
      <w:pPr>
        <w:spacing w:before="200"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Disadvantages:</w:t>
      </w:r>
    </w:p>
    <w:p w14:paraId="16CC9E25" w14:textId="77777777" w:rsidR="007E013E" w:rsidRDefault="007E013E" w:rsidP="007E013E">
      <w:pPr>
        <w:numPr>
          <w:ilvl w:val="0"/>
          <w:numId w:val="18"/>
        </w:numPr>
        <w:spacing w:before="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does not replace professional diagnosis.</w:t>
      </w:r>
    </w:p>
    <w:p w14:paraId="42DBB746" w14:textId="77777777" w:rsidR="007E013E" w:rsidRDefault="007E013E" w:rsidP="007E013E">
      <w:pPr>
        <w:numPr>
          <w:ilvl w:val="0"/>
          <w:numId w:val="18"/>
        </w:num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Privacy concerns with user data.</w:t>
      </w:r>
    </w:p>
    <w:p w14:paraId="0212DD5D" w14:textId="77777777" w:rsidR="007E013E" w:rsidRDefault="007E013E" w:rsidP="007E013E">
      <w:pPr>
        <w:spacing w:before="200"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Shortfall Addressing</w:t>
      </w:r>
    </w:p>
    <w:p w14:paraId="28C2DF9A" w14:textId="77777777" w:rsidR="007E013E" w:rsidRDefault="007E013E" w:rsidP="007E013E">
      <w:pPr>
        <w:numPr>
          <w:ilvl w:val="0"/>
          <w:numId w:val="16"/>
        </w:numPr>
        <w:spacing w:before="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Blockchain-level security for increased data protection.</w:t>
      </w:r>
    </w:p>
    <w:p w14:paraId="5708CDDE" w14:textId="77777777" w:rsidR="007E013E" w:rsidRDefault="007E013E" w:rsidP="007E013E">
      <w:pPr>
        <w:numPr>
          <w:ilvl w:val="0"/>
          <w:numId w:val="16"/>
        </w:num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Human-AI hybrid therapy for more tailored therapy.</w:t>
      </w:r>
    </w:p>
    <w:p w14:paraId="07CEB3F7" w14:textId="77777777" w:rsidR="007E013E" w:rsidRDefault="007E013E" w:rsidP="007E013E">
      <w:pPr>
        <w:numPr>
          <w:ilvl w:val="0"/>
          <w:numId w:val="16"/>
        </w:num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Integration of wearables for real-time heart rate and stress tracking.</w:t>
      </w:r>
    </w:p>
    <w:p w14:paraId="1FDAB6F1" w14:textId="77777777" w:rsidR="007E013E" w:rsidRDefault="007E013E" w:rsidP="007E013E">
      <w:pPr>
        <w:spacing w:before="200" w:line="240" w:lineRule="auto"/>
        <w:jc w:val="both"/>
        <w:rPr>
          <w:rFonts w:ascii="Times New Roman" w:eastAsia="Times New Roman" w:hAnsi="Times New Roman" w:cs="Times New Roman"/>
          <w:sz w:val="24"/>
          <w:szCs w:val="24"/>
        </w:rPr>
        <w:sectPr w:rsidR="007E013E" w:rsidSect="007E013E">
          <w:type w:val="continuous"/>
          <w:pgSz w:w="11906" w:h="16838"/>
          <w:pgMar w:top="1440" w:right="1440" w:bottom="1440" w:left="1440" w:header="720" w:footer="720" w:gutter="0"/>
          <w:pgNumType w:start="1"/>
          <w:cols w:space="720"/>
        </w:sectPr>
      </w:pPr>
    </w:p>
    <w:p w14:paraId="24A8F579" w14:textId="77777777" w:rsidR="007E013E" w:rsidRDefault="007E013E" w:rsidP="007E013E">
      <w:pPr>
        <w:spacing w:before="200" w:line="24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MindSync</w:t>
      </w:r>
      <w:proofErr w:type="spellEnd"/>
      <w:r>
        <w:rPr>
          <w:rFonts w:ascii="Times New Roman" w:eastAsia="Times New Roman" w:hAnsi="Times New Roman" w:cs="Times New Roman"/>
          <w:sz w:val="24"/>
          <w:szCs w:val="24"/>
        </w:rPr>
        <w:t xml:space="preserve"> can bridge the mental health access gap by providing real-time, </w:t>
      </w:r>
      <w:proofErr w:type="spellStart"/>
      <w:r>
        <w:rPr>
          <w:rFonts w:ascii="Times New Roman" w:eastAsia="Times New Roman" w:hAnsi="Times New Roman" w:cs="Times New Roman"/>
          <w:sz w:val="24"/>
          <w:szCs w:val="24"/>
        </w:rPr>
        <w:t>personalised</w:t>
      </w:r>
      <w:proofErr w:type="spellEnd"/>
      <w:r>
        <w:rPr>
          <w:rFonts w:ascii="Times New Roman" w:eastAsia="Times New Roman" w:hAnsi="Times New Roman" w:cs="Times New Roman"/>
          <w:sz w:val="24"/>
          <w:szCs w:val="24"/>
        </w:rPr>
        <w:t xml:space="preserve"> emotional support. With improved security and hybrid human-AI collaboration, it can </w:t>
      </w:r>
      <w:proofErr w:type="spellStart"/>
      <w:r>
        <w:rPr>
          <w:rFonts w:ascii="Times New Roman" w:eastAsia="Times New Roman" w:hAnsi="Times New Roman" w:cs="Times New Roman"/>
          <w:sz w:val="24"/>
          <w:szCs w:val="24"/>
        </w:rPr>
        <w:t>revolutionise</w:t>
      </w:r>
      <w:proofErr w:type="spellEnd"/>
      <w:r>
        <w:rPr>
          <w:rFonts w:ascii="Times New Roman" w:eastAsia="Times New Roman" w:hAnsi="Times New Roman" w:cs="Times New Roman"/>
          <w:sz w:val="24"/>
          <w:szCs w:val="24"/>
        </w:rPr>
        <w:t xml:space="preserve"> digital mental healthcare.</w:t>
      </w:r>
    </w:p>
    <w:p w14:paraId="4006A3EF" w14:textId="77777777" w:rsidR="007E013E" w:rsidRDefault="007E013E" w:rsidP="007E013E">
      <w:pPr>
        <w:spacing w:before="200" w:line="240" w:lineRule="auto"/>
        <w:jc w:val="both"/>
        <w:rPr>
          <w:rFonts w:ascii="Times New Roman" w:eastAsia="Times New Roman" w:hAnsi="Times New Roman" w:cs="Times New Roman"/>
          <w:sz w:val="24"/>
          <w:szCs w:val="24"/>
        </w:rPr>
        <w:sectPr w:rsidR="007E013E" w:rsidSect="007E013E">
          <w:type w:val="continuous"/>
          <w:pgSz w:w="11906" w:h="16838"/>
          <w:pgMar w:top="1440" w:right="1440" w:bottom="1440" w:left="1440" w:header="720" w:footer="720" w:gutter="0"/>
          <w:pgNumType w:start="1"/>
          <w:cols w:space="720"/>
        </w:sectPr>
      </w:pPr>
    </w:p>
    <w:p w14:paraId="5BD0F6F7" w14:textId="1FB41252" w:rsidR="007E013E" w:rsidRDefault="007E013E" w:rsidP="007E013E">
      <w:pPr>
        <w:rPr>
          <w:rFonts w:ascii="Times New Roman" w:eastAsia="Times New Roman" w:hAnsi="Times New Roman" w:cs="Times New Roman"/>
          <w:b/>
          <w:sz w:val="24"/>
          <w:szCs w:val="24"/>
        </w:rPr>
      </w:pPr>
    </w:p>
    <w:p w14:paraId="7A9F502C" w14:textId="77777777" w:rsidR="007E013E" w:rsidRDefault="007E013E" w:rsidP="007E013E">
      <w:pPr>
        <w:spacing w:before="200"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References</w:t>
      </w:r>
    </w:p>
    <w:p w14:paraId="4CD3A99C" w14:textId="77777777" w:rsidR="007E013E" w:rsidRDefault="007E013E" w:rsidP="007E013E">
      <w:pPr>
        <w:spacing w:before="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Bharadwaj, C. (2025). 36 Use Case and Examples of AI Emotion Recognition. https://appinventiv.com/blog/emotion-ai-applications-and-examples/#:~:text=Emotion%20AI%20applications%20identify%20emotional,pivot%20strategies%20in%20real%2Dtime. </w:t>
      </w:r>
    </w:p>
    <w:p w14:paraId="6F1EA8CD" w14:textId="77777777" w:rsidR="007E013E" w:rsidRDefault="007E013E" w:rsidP="007E013E">
      <w:pPr>
        <w:spacing w:before="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Breuer-Asher, I., </w:t>
      </w:r>
      <w:proofErr w:type="spellStart"/>
      <w:r>
        <w:rPr>
          <w:rFonts w:ascii="Times New Roman" w:eastAsia="Times New Roman" w:hAnsi="Times New Roman" w:cs="Times New Roman"/>
          <w:sz w:val="24"/>
          <w:szCs w:val="24"/>
        </w:rPr>
        <w:t>Ritholz</w:t>
      </w:r>
      <w:proofErr w:type="spellEnd"/>
      <w:r>
        <w:rPr>
          <w:rFonts w:ascii="Times New Roman" w:eastAsia="Times New Roman" w:hAnsi="Times New Roman" w:cs="Times New Roman"/>
          <w:sz w:val="24"/>
          <w:szCs w:val="24"/>
        </w:rPr>
        <w:t xml:space="preserve">, M. D., Horwitz, D. L., </w:t>
      </w:r>
      <w:proofErr w:type="spellStart"/>
      <w:r>
        <w:rPr>
          <w:rFonts w:ascii="Times New Roman" w:eastAsia="Times New Roman" w:hAnsi="Times New Roman" w:cs="Times New Roman"/>
          <w:sz w:val="24"/>
          <w:szCs w:val="24"/>
        </w:rPr>
        <w:t>Manejwala</w:t>
      </w:r>
      <w:proofErr w:type="spellEnd"/>
      <w:r>
        <w:rPr>
          <w:rFonts w:ascii="Times New Roman" w:eastAsia="Times New Roman" w:hAnsi="Times New Roman" w:cs="Times New Roman"/>
          <w:sz w:val="24"/>
          <w:szCs w:val="24"/>
        </w:rPr>
        <w:t xml:space="preserve">, O., Behar, E., and </w:t>
      </w:r>
      <w:proofErr w:type="spellStart"/>
      <w:r>
        <w:rPr>
          <w:rFonts w:ascii="Times New Roman" w:eastAsia="Times New Roman" w:hAnsi="Times New Roman" w:cs="Times New Roman"/>
          <w:sz w:val="24"/>
          <w:szCs w:val="24"/>
        </w:rPr>
        <w:t>Fundoiano-Hershcovitz</w:t>
      </w:r>
      <w:proofErr w:type="spellEnd"/>
      <w:r>
        <w:rPr>
          <w:rFonts w:ascii="Times New Roman" w:eastAsia="Times New Roman" w:hAnsi="Times New Roman" w:cs="Times New Roman"/>
          <w:sz w:val="24"/>
          <w:szCs w:val="24"/>
        </w:rPr>
        <w:t xml:space="preserve">, Y. (2024). Association of Digital Engagement </w:t>
      </w:r>
      <w:proofErr w:type="gramStart"/>
      <w:r>
        <w:rPr>
          <w:rFonts w:ascii="Times New Roman" w:eastAsia="Times New Roman" w:hAnsi="Times New Roman" w:cs="Times New Roman"/>
          <w:sz w:val="24"/>
          <w:szCs w:val="24"/>
        </w:rPr>
        <w:t>With</w:t>
      </w:r>
      <w:proofErr w:type="gramEnd"/>
      <w:r>
        <w:rPr>
          <w:rFonts w:ascii="Times New Roman" w:eastAsia="Times New Roman" w:hAnsi="Times New Roman" w:cs="Times New Roman"/>
          <w:sz w:val="24"/>
          <w:szCs w:val="24"/>
        </w:rPr>
        <w:t xml:space="preserve"> Relaxation Tools and Stress Level Reduction: Retrospective Cohort Study. JMIR formative research, 8, e50506. https://doi.org/10.2196/50506  </w:t>
      </w:r>
    </w:p>
    <w:p w14:paraId="063EA63B" w14:textId="77777777" w:rsidR="007E013E" w:rsidRDefault="007E013E" w:rsidP="007E013E">
      <w:pPr>
        <w:spacing w:before="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Calusa Recovery. (2024). Unlock Inner Peace: 5 Mindfulness-Based Cognitive Therapy Exercises to Try Today. https://calusarecovery.com/blog/unlock-inner-peace-5-mindfulness-based-cognitive-therapy-exercises-to-try-today/ </w:t>
      </w:r>
    </w:p>
    <w:p w14:paraId="2C7BCC53" w14:textId="77777777" w:rsidR="007E013E" w:rsidRDefault="007E013E" w:rsidP="007E013E">
      <w:pPr>
        <w:spacing w:before="200" w:line="24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Olawade</w:t>
      </w:r>
      <w:proofErr w:type="spellEnd"/>
      <w:r>
        <w:rPr>
          <w:rFonts w:ascii="Times New Roman" w:eastAsia="Times New Roman" w:hAnsi="Times New Roman" w:cs="Times New Roman"/>
          <w:sz w:val="24"/>
          <w:szCs w:val="24"/>
        </w:rPr>
        <w:t xml:space="preserve">, D. B., Wada, O. Z., </w:t>
      </w:r>
      <w:proofErr w:type="spellStart"/>
      <w:r>
        <w:rPr>
          <w:rFonts w:ascii="Times New Roman" w:eastAsia="Times New Roman" w:hAnsi="Times New Roman" w:cs="Times New Roman"/>
          <w:sz w:val="24"/>
          <w:szCs w:val="24"/>
        </w:rPr>
        <w:t>Odetayo</w:t>
      </w:r>
      <w:proofErr w:type="spellEnd"/>
      <w:r>
        <w:rPr>
          <w:rFonts w:ascii="Times New Roman" w:eastAsia="Times New Roman" w:hAnsi="Times New Roman" w:cs="Times New Roman"/>
          <w:sz w:val="24"/>
          <w:szCs w:val="24"/>
        </w:rPr>
        <w:t>, A., David-</w:t>
      </w:r>
      <w:proofErr w:type="spellStart"/>
      <w:r>
        <w:rPr>
          <w:rFonts w:ascii="Times New Roman" w:eastAsia="Times New Roman" w:hAnsi="Times New Roman" w:cs="Times New Roman"/>
          <w:sz w:val="24"/>
          <w:szCs w:val="24"/>
        </w:rPr>
        <w:t>Olawade</w:t>
      </w:r>
      <w:proofErr w:type="spellEnd"/>
      <w:r>
        <w:rPr>
          <w:rFonts w:ascii="Times New Roman" w:eastAsia="Times New Roman" w:hAnsi="Times New Roman" w:cs="Times New Roman"/>
          <w:sz w:val="24"/>
          <w:szCs w:val="24"/>
        </w:rPr>
        <w:t xml:space="preserve">, A. C., </w:t>
      </w:r>
      <w:proofErr w:type="spellStart"/>
      <w:r>
        <w:rPr>
          <w:rFonts w:ascii="Times New Roman" w:eastAsia="Times New Roman" w:hAnsi="Times New Roman" w:cs="Times New Roman"/>
          <w:sz w:val="24"/>
          <w:szCs w:val="24"/>
        </w:rPr>
        <w:t>Asaolu</w:t>
      </w:r>
      <w:proofErr w:type="spellEnd"/>
      <w:r>
        <w:rPr>
          <w:rFonts w:ascii="Times New Roman" w:eastAsia="Times New Roman" w:hAnsi="Times New Roman" w:cs="Times New Roman"/>
          <w:sz w:val="24"/>
          <w:szCs w:val="24"/>
        </w:rPr>
        <w:t>, F., and Eberhardt, J. (2024). Enhancing mental health with Artificial Intelligence: Current trends and future prospects. Journal of medicine, surgery, and public health, 100099. https://www.sciencedirect.com/science/article/pii/S2949916X24000525</w:t>
      </w:r>
    </w:p>
    <w:p w14:paraId="245A4A0C" w14:textId="5792CA4D" w:rsidR="007E013E" w:rsidRDefault="007E013E" w:rsidP="007E013E">
      <w:pPr>
        <w:spacing w:before="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WHO. (2022). Mental disorders. </w:t>
      </w:r>
      <w:hyperlink r:id="rId25" w:history="1">
        <w:r w:rsidRPr="00264EFB">
          <w:rPr>
            <w:rStyle w:val="Hyperlink"/>
            <w:rFonts w:ascii="Times New Roman" w:eastAsia="Times New Roman" w:hAnsi="Times New Roman" w:cs="Times New Roman"/>
            <w:sz w:val="24"/>
            <w:szCs w:val="24"/>
          </w:rPr>
          <w:t>https://www.who.int/news-room/fact-sheets/detail/mental-disorders</w:t>
        </w:r>
      </w:hyperlink>
    </w:p>
    <w:p w14:paraId="6C388621" w14:textId="77777777" w:rsidR="00837819" w:rsidRDefault="00837819">
      <w:pPr>
        <w:rPr>
          <w:rFonts w:ascii="Times New Roman" w:eastAsia="Times New Roman" w:hAnsi="Times New Roman" w:cs="Times New Roman"/>
          <w:sz w:val="24"/>
          <w:szCs w:val="24"/>
        </w:rPr>
      </w:pPr>
    </w:p>
    <w:p w14:paraId="03EBF09D" w14:textId="78F50E75" w:rsidR="007E013E" w:rsidRDefault="007E013E">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6FFA041E" w14:textId="0C8582BC" w:rsidR="007E013E" w:rsidRPr="007E013E" w:rsidRDefault="00837819" w:rsidP="007E013E">
      <w:pPr>
        <w:spacing w:before="200" w:line="240" w:lineRule="auto"/>
        <w:jc w:val="center"/>
        <w:rPr>
          <w:rFonts w:ascii="Times New Roman" w:eastAsia="Times New Roman" w:hAnsi="Times New Roman" w:cs="Times New Roman"/>
          <w:b/>
          <w:sz w:val="44"/>
          <w:szCs w:val="24"/>
        </w:rPr>
      </w:pPr>
      <w:r>
        <w:rPr>
          <w:rFonts w:ascii="Times New Roman" w:eastAsia="Times New Roman" w:hAnsi="Times New Roman" w:cs="Times New Roman"/>
          <w:noProof/>
          <w:sz w:val="24"/>
          <w:szCs w:val="24"/>
        </w:rPr>
        <w:lastRenderedPageBreak/>
        <w:drawing>
          <wp:inline distT="0" distB="0" distL="0" distR="0" wp14:anchorId="0E2C790F" wp14:editId="7C82D4F6">
            <wp:extent cx="5408023" cy="9763312"/>
            <wp:effectExtent l="0" t="0" r="2540" b="0"/>
            <wp:docPr id="19108715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0871519" name="Picture 1910871519"/>
                    <pic:cNvPicPr/>
                  </pic:nvPicPr>
                  <pic:blipFill>
                    <a:blip r:embed="rId26">
                      <a:extLst>
                        <a:ext uri="{28A0092B-C50C-407E-A947-70E740481C1C}">
                          <a14:useLocalDpi xmlns:a14="http://schemas.microsoft.com/office/drawing/2010/main" val="0"/>
                        </a:ext>
                      </a:extLst>
                    </a:blip>
                    <a:stretch>
                      <a:fillRect/>
                    </a:stretch>
                  </pic:blipFill>
                  <pic:spPr>
                    <a:xfrm>
                      <a:off x="0" y="0"/>
                      <a:ext cx="5417663" cy="9780715"/>
                    </a:xfrm>
                    <a:prstGeom prst="rect">
                      <a:avLst/>
                    </a:prstGeom>
                  </pic:spPr>
                </pic:pic>
              </a:graphicData>
            </a:graphic>
          </wp:inline>
        </w:drawing>
      </w:r>
    </w:p>
    <w:p w14:paraId="4F7F620C" w14:textId="2722F304" w:rsidR="007E013E" w:rsidRDefault="007E013E" w:rsidP="007E013E">
      <w:pPr>
        <w:spacing w:before="200" w:line="360" w:lineRule="auto"/>
        <w:jc w:val="center"/>
        <w:rPr>
          <w:rFonts w:ascii="Times New Roman" w:eastAsia="Times New Roman" w:hAnsi="Times New Roman" w:cs="Times New Roman"/>
          <w:sz w:val="24"/>
          <w:szCs w:val="24"/>
        </w:rPr>
      </w:pPr>
    </w:p>
    <w:sectPr w:rsidR="007E013E" w:rsidSect="00A32EEE">
      <w:type w:val="continuous"/>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625A0C" w14:textId="77777777" w:rsidR="00314EF5" w:rsidRDefault="00314EF5" w:rsidP="007E013E">
      <w:pPr>
        <w:spacing w:line="240" w:lineRule="auto"/>
      </w:pPr>
      <w:r>
        <w:separator/>
      </w:r>
    </w:p>
  </w:endnote>
  <w:endnote w:type="continuationSeparator" w:id="0">
    <w:p w14:paraId="5600AD5E" w14:textId="77777777" w:rsidR="00314EF5" w:rsidRDefault="00314EF5" w:rsidP="007E013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hruti">
    <w:panose1 w:val="02000500000000000000"/>
    <w:charset w:val="00"/>
    <w:family w:val="swiss"/>
    <w:pitch w:val="variable"/>
    <w:sig w:usb0="0004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7E4CC4" w14:textId="77777777" w:rsidR="007E013E" w:rsidRDefault="007E013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07D362" w14:textId="77777777" w:rsidR="007E013E" w:rsidRDefault="007E013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8B9CAA" w14:textId="77777777" w:rsidR="007E013E" w:rsidRDefault="007E013E">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B1E0F8" w14:textId="77777777" w:rsidR="007E013E" w:rsidRDefault="007E013E">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CAC2FF" w14:textId="77777777" w:rsidR="007E013E" w:rsidRDefault="007E013E">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DF76FC" w14:textId="77777777" w:rsidR="007E013E" w:rsidRDefault="007E01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B667C4" w14:textId="77777777" w:rsidR="00314EF5" w:rsidRDefault="00314EF5" w:rsidP="007E013E">
      <w:pPr>
        <w:spacing w:line="240" w:lineRule="auto"/>
      </w:pPr>
      <w:r>
        <w:separator/>
      </w:r>
    </w:p>
  </w:footnote>
  <w:footnote w:type="continuationSeparator" w:id="0">
    <w:p w14:paraId="7DBB248D" w14:textId="77777777" w:rsidR="00314EF5" w:rsidRDefault="00314EF5" w:rsidP="007E013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ED5180" w14:textId="77777777" w:rsidR="007E013E" w:rsidRDefault="007E013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A01C35" w14:textId="77777777" w:rsidR="007E013E" w:rsidRDefault="007E013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BC0C3" w14:textId="77777777" w:rsidR="007E013E" w:rsidRDefault="007E013E">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35A7A3" w14:textId="77777777" w:rsidR="007E013E" w:rsidRDefault="007E013E">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83AC4C" w14:textId="77777777" w:rsidR="007E013E" w:rsidRDefault="007E013E">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6D6A8E" w14:textId="77777777" w:rsidR="007E013E" w:rsidRDefault="007E013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03AE2"/>
    <w:multiLevelType w:val="multilevel"/>
    <w:tmpl w:val="422051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877705F"/>
    <w:multiLevelType w:val="multilevel"/>
    <w:tmpl w:val="9418CE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0F7685A"/>
    <w:multiLevelType w:val="multilevel"/>
    <w:tmpl w:val="2BC0AE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2CA5960"/>
    <w:multiLevelType w:val="multilevel"/>
    <w:tmpl w:val="0D1682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66C0059"/>
    <w:multiLevelType w:val="multilevel"/>
    <w:tmpl w:val="1DD6EF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7365F22"/>
    <w:multiLevelType w:val="multilevel"/>
    <w:tmpl w:val="D97AA1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73F25C5"/>
    <w:multiLevelType w:val="multilevel"/>
    <w:tmpl w:val="4552CF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C4B4B64"/>
    <w:multiLevelType w:val="multilevel"/>
    <w:tmpl w:val="EDE284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45FD3618"/>
    <w:multiLevelType w:val="multilevel"/>
    <w:tmpl w:val="C40EC3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496E3977"/>
    <w:multiLevelType w:val="multilevel"/>
    <w:tmpl w:val="9FE47F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576A466B"/>
    <w:multiLevelType w:val="multilevel"/>
    <w:tmpl w:val="65C83B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5F2B4133"/>
    <w:multiLevelType w:val="multilevel"/>
    <w:tmpl w:val="1B9459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60B974E4"/>
    <w:multiLevelType w:val="multilevel"/>
    <w:tmpl w:val="4C0A88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60D76AD3"/>
    <w:multiLevelType w:val="multilevel"/>
    <w:tmpl w:val="D8FA72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6D1F0282"/>
    <w:multiLevelType w:val="multilevel"/>
    <w:tmpl w:val="E32460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6E0C1D87"/>
    <w:multiLevelType w:val="multilevel"/>
    <w:tmpl w:val="F5A8E1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70902041"/>
    <w:multiLevelType w:val="multilevel"/>
    <w:tmpl w:val="379CA8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70D26EF9"/>
    <w:multiLevelType w:val="multilevel"/>
    <w:tmpl w:val="0D2E13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045326334">
    <w:abstractNumId w:val="7"/>
  </w:num>
  <w:num w:numId="2" w16cid:durableId="1130321984">
    <w:abstractNumId w:val="3"/>
  </w:num>
  <w:num w:numId="3" w16cid:durableId="1048649203">
    <w:abstractNumId w:val="16"/>
  </w:num>
  <w:num w:numId="4" w16cid:durableId="256208921">
    <w:abstractNumId w:val="2"/>
  </w:num>
  <w:num w:numId="5" w16cid:durableId="671689538">
    <w:abstractNumId w:val="14"/>
  </w:num>
  <w:num w:numId="6" w16cid:durableId="1222524833">
    <w:abstractNumId w:val="10"/>
  </w:num>
  <w:num w:numId="7" w16cid:durableId="922832608">
    <w:abstractNumId w:val="13"/>
  </w:num>
  <w:num w:numId="8" w16cid:durableId="750276620">
    <w:abstractNumId w:val="1"/>
  </w:num>
  <w:num w:numId="9" w16cid:durableId="1624842404">
    <w:abstractNumId w:val="9"/>
  </w:num>
  <w:num w:numId="10" w16cid:durableId="2026056405">
    <w:abstractNumId w:val="5"/>
  </w:num>
  <w:num w:numId="11" w16cid:durableId="1620648736">
    <w:abstractNumId w:val="17"/>
  </w:num>
  <w:num w:numId="12" w16cid:durableId="1062021016">
    <w:abstractNumId w:val="15"/>
  </w:num>
  <w:num w:numId="13" w16cid:durableId="533158190">
    <w:abstractNumId w:val="4"/>
  </w:num>
  <w:num w:numId="14" w16cid:durableId="1242911929">
    <w:abstractNumId w:val="0"/>
  </w:num>
  <w:num w:numId="15" w16cid:durableId="1139491465">
    <w:abstractNumId w:val="11"/>
  </w:num>
  <w:num w:numId="16" w16cid:durableId="1735201930">
    <w:abstractNumId w:val="8"/>
  </w:num>
  <w:num w:numId="17" w16cid:durableId="537205705">
    <w:abstractNumId w:val="12"/>
  </w:num>
  <w:num w:numId="18" w16cid:durableId="158283489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8"/>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46BC6"/>
    <w:rsid w:val="00146BC6"/>
    <w:rsid w:val="00314EF5"/>
    <w:rsid w:val="00366521"/>
    <w:rsid w:val="00444268"/>
    <w:rsid w:val="004544E3"/>
    <w:rsid w:val="00534FA7"/>
    <w:rsid w:val="007839AD"/>
    <w:rsid w:val="007E013E"/>
    <w:rsid w:val="00837819"/>
    <w:rsid w:val="0087708C"/>
    <w:rsid w:val="008A5DF9"/>
    <w:rsid w:val="008B0BF1"/>
    <w:rsid w:val="00961819"/>
    <w:rsid w:val="00A32EEE"/>
    <w:rsid w:val="00A3525C"/>
    <w:rsid w:val="00B55EF5"/>
    <w:rsid w:val="00D2246A"/>
    <w:rsid w:val="00ED7EE3"/>
    <w:rsid w:val="00EF5DDE"/>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72F50D7"/>
  <w15:docId w15:val="{B216D576-994A-4E90-AEDD-3FE47B83CA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7819"/>
  </w:style>
  <w:style w:type="paragraph" w:styleId="Heading1">
    <w:name w:val="heading 1"/>
    <w:basedOn w:val="Normal"/>
    <w:next w:val="Normal"/>
    <w:link w:val="Heading1Char"/>
    <w:uiPriority w:val="9"/>
    <w:qFormat/>
    <w:rsid w:val="00837819"/>
    <w:pPr>
      <w:keepNext/>
      <w:keepLines/>
      <w:spacing w:before="360" w:after="40" w:line="240" w:lineRule="auto"/>
      <w:outlineLvl w:val="0"/>
    </w:pPr>
    <w:rPr>
      <w:rFonts w:asciiTheme="majorHAnsi" w:eastAsiaTheme="majorEastAsia" w:hAnsiTheme="majorHAnsi" w:cstheme="majorBidi"/>
      <w:color w:val="E36C0A" w:themeColor="accent6" w:themeShade="BF"/>
      <w:sz w:val="40"/>
      <w:szCs w:val="40"/>
    </w:rPr>
  </w:style>
  <w:style w:type="paragraph" w:styleId="Heading2">
    <w:name w:val="heading 2"/>
    <w:basedOn w:val="Normal"/>
    <w:next w:val="Normal"/>
    <w:link w:val="Heading2Char"/>
    <w:uiPriority w:val="9"/>
    <w:semiHidden/>
    <w:unhideWhenUsed/>
    <w:qFormat/>
    <w:rsid w:val="00837819"/>
    <w:pPr>
      <w:keepNext/>
      <w:keepLines/>
      <w:spacing w:before="80" w:after="0" w:line="240" w:lineRule="auto"/>
      <w:outlineLvl w:val="1"/>
    </w:pPr>
    <w:rPr>
      <w:rFonts w:asciiTheme="majorHAnsi" w:eastAsiaTheme="majorEastAsia" w:hAnsiTheme="majorHAnsi" w:cstheme="majorBidi"/>
      <w:color w:val="E36C0A" w:themeColor="accent6" w:themeShade="BF"/>
      <w:sz w:val="28"/>
      <w:szCs w:val="28"/>
    </w:rPr>
  </w:style>
  <w:style w:type="paragraph" w:styleId="Heading3">
    <w:name w:val="heading 3"/>
    <w:basedOn w:val="Normal"/>
    <w:next w:val="Normal"/>
    <w:link w:val="Heading3Char"/>
    <w:uiPriority w:val="9"/>
    <w:semiHidden/>
    <w:unhideWhenUsed/>
    <w:qFormat/>
    <w:rsid w:val="00837819"/>
    <w:pPr>
      <w:keepNext/>
      <w:keepLines/>
      <w:spacing w:before="80" w:after="0" w:line="240" w:lineRule="auto"/>
      <w:outlineLvl w:val="2"/>
    </w:pPr>
    <w:rPr>
      <w:rFonts w:asciiTheme="majorHAnsi" w:eastAsiaTheme="majorEastAsia" w:hAnsiTheme="majorHAnsi" w:cstheme="majorBidi"/>
      <w:color w:val="E36C0A" w:themeColor="accent6" w:themeShade="BF"/>
      <w:sz w:val="24"/>
      <w:szCs w:val="24"/>
    </w:rPr>
  </w:style>
  <w:style w:type="paragraph" w:styleId="Heading4">
    <w:name w:val="heading 4"/>
    <w:basedOn w:val="Normal"/>
    <w:next w:val="Normal"/>
    <w:link w:val="Heading4Char"/>
    <w:uiPriority w:val="9"/>
    <w:semiHidden/>
    <w:unhideWhenUsed/>
    <w:qFormat/>
    <w:rsid w:val="00837819"/>
    <w:pPr>
      <w:keepNext/>
      <w:keepLines/>
      <w:spacing w:before="80" w:after="0"/>
      <w:outlineLvl w:val="3"/>
    </w:pPr>
    <w:rPr>
      <w:rFonts w:asciiTheme="majorHAnsi" w:eastAsiaTheme="majorEastAsia" w:hAnsiTheme="majorHAnsi" w:cstheme="majorBidi"/>
      <w:color w:val="F79646" w:themeColor="accent6"/>
      <w:sz w:val="22"/>
      <w:szCs w:val="22"/>
    </w:rPr>
  </w:style>
  <w:style w:type="paragraph" w:styleId="Heading5">
    <w:name w:val="heading 5"/>
    <w:basedOn w:val="Normal"/>
    <w:next w:val="Normal"/>
    <w:link w:val="Heading5Char"/>
    <w:uiPriority w:val="9"/>
    <w:semiHidden/>
    <w:unhideWhenUsed/>
    <w:qFormat/>
    <w:rsid w:val="00837819"/>
    <w:pPr>
      <w:keepNext/>
      <w:keepLines/>
      <w:spacing w:before="40" w:after="0"/>
      <w:outlineLvl w:val="4"/>
    </w:pPr>
    <w:rPr>
      <w:rFonts w:asciiTheme="majorHAnsi" w:eastAsiaTheme="majorEastAsia" w:hAnsiTheme="majorHAnsi" w:cstheme="majorBidi"/>
      <w:i/>
      <w:iCs/>
      <w:color w:val="F79646" w:themeColor="accent6"/>
      <w:sz w:val="22"/>
      <w:szCs w:val="22"/>
    </w:rPr>
  </w:style>
  <w:style w:type="paragraph" w:styleId="Heading6">
    <w:name w:val="heading 6"/>
    <w:basedOn w:val="Normal"/>
    <w:next w:val="Normal"/>
    <w:link w:val="Heading6Char"/>
    <w:uiPriority w:val="9"/>
    <w:semiHidden/>
    <w:unhideWhenUsed/>
    <w:qFormat/>
    <w:rsid w:val="00837819"/>
    <w:pPr>
      <w:keepNext/>
      <w:keepLines/>
      <w:spacing w:before="40" w:after="0"/>
      <w:outlineLvl w:val="5"/>
    </w:pPr>
    <w:rPr>
      <w:rFonts w:asciiTheme="majorHAnsi" w:eastAsiaTheme="majorEastAsia" w:hAnsiTheme="majorHAnsi" w:cstheme="majorBidi"/>
      <w:color w:val="F79646" w:themeColor="accent6"/>
    </w:rPr>
  </w:style>
  <w:style w:type="paragraph" w:styleId="Heading7">
    <w:name w:val="heading 7"/>
    <w:basedOn w:val="Normal"/>
    <w:next w:val="Normal"/>
    <w:link w:val="Heading7Char"/>
    <w:uiPriority w:val="9"/>
    <w:semiHidden/>
    <w:unhideWhenUsed/>
    <w:qFormat/>
    <w:rsid w:val="00837819"/>
    <w:pPr>
      <w:keepNext/>
      <w:keepLines/>
      <w:spacing w:before="40" w:after="0"/>
      <w:outlineLvl w:val="6"/>
    </w:pPr>
    <w:rPr>
      <w:rFonts w:asciiTheme="majorHAnsi" w:eastAsiaTheme="majorEastAsia" w:hAnsiTheme="majorHAnsi" w:cstheme="majorBidi"/>
      <w:b/>
      <w:bCs/>
      <w:color w:val="F79646" w:themeColor="accent6"/>
    </w:rPr>
  </w:style>
  <w:style w:type="paragraph" w:styleId="Heading8">
    <w:name w:val="heading 8"/>
    <w:basedOn w:val="Normal"/>
    <w:next w:val="Normal"/>
    <w:link w:val="Heading8Char"/>
    <w:uiPriority w:val="9"/>
    <w:semiHidden/>
    <w:unhideWhenUsed/>
    <w:qFormat/>
    <w:rsid w:val="00837819"/>
    <w:pPr>
      <w:keepNext/>
      <w:keepLines/>
      <w:spacing w:before="40" w:after="0"/>
      <w:outlineLvl w:val="7"/>
    </w:pPr>
    <w:rPr>
      <w:rFonts w:asciiTheme="majorHAnsi" w:eastAsiaTheme="majorEastAsia" w:hAnsiTheme="majorHAnsi" w:cstheme="majorBidi"/>
      <w:b/>
      <w:bCs/>
      <w:i/>
      <w:iCs/>
      <w:color w:val="F79646" w:themeColor="accent6"/>
      <w:sz w:val="20"/>
      <w:szCs w:val="20"/>
    </w:rPr>
  </w:style>
  <w:style w:type="paragraph" w:styleId="Heading9">
    <w:name w:val="heading 9"/>
    <w:basedOn w:val="Normal"/>
    <w:next w:val="Normal"/>
    <w:link w:val="Heading9Char"/>
    <w:uiPriority w:val="9"/>
    <w:semiHidden/>
    <w:unhideWhenUsed/>
    <w:qFormat/>
    <w:rsid w:val="00837819"/>
    <w:pPr>
      <w:keepNext/>
      <w:keepLines/>
      <w:spacing w:before="40" w:after="0"/>
      <w:outlineLvl w:val="8"/>
    </w:pPr>
    <w:rPr>
      <w:rFonts w:asciiTheme="majorHAnsi" w:eastAsiaTheme="majorEastAsia" w:hAnsiTheme="majorHAnsi" w:cstheme="majorBidi"/>
      <w:i/>
      <w:iCs/>
      <w:color w:val="F79646"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37819"/>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837819"/>
    <w:pPr>
      <w:numPr>
        <w:ilvl w:val="1"/>
      </w:numPr>
      <w:spacing w:line="240" w:lineRule="auto"/>
    </w:pPr>
    <w:rPr>
      <w:rFonts w:asciiTheme="majorHAnsi" w:eastAsiaTheme="majorEastAsia" w:hAnsiTheme="majorHAnsi" w:cstheme="majorBidi"/>
      <w:sz w:val="30"/>
      <w:szCs w:val="30"/>
    </w:rPr>
  </w:style>
  <w:style w:type="paragraph" w:styleId="Header">
    <w:name w:val="header"/>
    <w:basedOn w:val="Normal"/>
    <w:link w:val="HeaderChar"/>
    <w:uiPriority w:val="99"/>
    <w:unhideWhenUsed/>
    <w:rsid w:val="007E013E"/>
    <w:pPr>
      <w:tabs>
        <w:tab w:val="center" w:pos="4680"/>
        <w:tab w:val="right" w:pos="9360"/>
      </w:tabs>
      <w:spacing w:line="240" w:lineRule="auto"/>
    </w:pPr>
  </w:style>
  <w:style w:type="character" w:customStyle="1" w:styleId="HeaderChar">
    <w:name w:val="Header Char"/>
    <w:basedOn w:val="DefaultParagraphFont"/>
    <w:link w:val="Header"/>
    <w:uiPriority w:val="99"/>
    <w:rsid w:val="007E013E"/>
  </w:style>
  <w:style w:type="paragraph" w:styleId="Footer">
    <w:name w:val="footer"/>
    <w:basedOn w:val="Normal"/>
    <w:link w:val="FooterChar"/>
    <w:uiPriority w:val="99"/>
    <w:unhideWhenUsed/>
    <w:rsid w:val="007E013E"/>
    <w:pPr>
      <w:tabs>
        <w:tab w:val="center" w:pos="4680"/>
        <w:tab w:val="right" w:pos="9360"/>
      </w:tabs>
      <w:spacing w:line="240" w:lineRule="auto"/>
    </w:pPr>
  </w:style>
  <w:style w:type="character" w:customStyle="1" w:styleId="FooterChar">
    <w:name w:val="Footer Char"/>
    <w:basedOn w:val="DefaultParagraphFont"/>
    <w:link w:val="Footer"/>
    <w:uiPriority w:val="99"/>
    <w:rsid w:val="007E013E"/>
  </w:style>
  <w:style w:type="character" w:styleId="Hyperlink">
    <w:name w:val="Hyperlink"/>
    <w:basedOn w:val="DefaultParagraphFont"/>
    <w:uiPriority w:val="99"/>
    <w:unhideWhenUsed/>
    <w:rsid w:val="007E013E"/>
    <w:rPr>
      <w:color w:val="0000FF" w:themeColor="hyperlink"/>
      <w:u w:val="single"/>
    </w:rPr>
  </w:style>
  <w:style w:type="character" w:styleId="UnresolvedMention">
    <w:name w:val="Unresolved Mention"/>
    <w:basedOn w:val="DefaultParagraphFont"/>
    <w:uiPriority w:val="99"/>
    <w:semiHidden/>
    <w:unhideWhenUsed/>
    <w:rsid w:val="007E013E"/>
    <w:rPr>
      <w:color w:val="605E5C"/>
      <w:shd w:val="clear" w:color="auto" w:fill="E1DFDD"/>
    </w:rPr>
  </w:style>
  <w:style w:type="character" w:customStyle="1" w:styleId="Heading1Char">
    <w:name w:val="Heading 1 Char"/>
    <w:basedOn w:val="DefaultParagraphFont"/>
    <w:link w:val="Heading1"/>
    <w:uiPriority w:val="9"/>
    <w:rsid w:val="00837819"/>
    <w:rPr>
      <w:rFonts w:asciiTheme="majorHAnsi" w:eastAsiaTheme="majorEastAsia" w:hAnsiTheme="majorHAnsi" w:cstheme="majorBidi"/>
      <w:color w:val="E36C0A" w:themeColor="accent6" w:themeShade="BF"/>
      <w:sz w:val="40"/>
      <w:szCs w:val="40"/>
    </w:rPr>
  </w:style>
  <w:style w:type="character" w:customStyle="1" w:styleId="Heading2Char">
    <w:name w:val="Heading 2 Char"/>
    <w:basedOn w:val="DefaultParagraphFont"/>
    <w:link w:val="Heading2"/>
    <w:uiPriority w:val="9"/>
    <w:semiHidden/>
    <w:rsid w:val="00837819"/>
    <w:rPr>
      <w:rFonts w:asciiTheme="majorHAnsi" w:eastAsiaTheme="majorEastAsia" w:hAnsiTheme="majorHAnsi" w:cstheme="majorBidi"/>
      <w:color w:val="E36C0A" w:themeColor="accent6" w:themeShade="BF"/>
      <w:sz w:val="28"/>
      <w:szCs w:val="28"/>
    </w:rPr>
  </w:style>
  <w:style w:type="character" w:customStyle="1" w:styleId="Heading3Char">
    <w:name w:val="Heading 3 Char"/>
    <w:basedOn w:val="DefaultParagraphFont"/>
    <w:link w:val="Heading3"/>
    <w:uiPriority w:val="9"/>
    <w:semiHidden/>
    <w:rsid w:val="00837819"/>
    <w:rPr>
      <w:rFonts w:asciiTheme="majorHAnsi" w:eastAsiaTheme="majorEastAsia" w:hAnsiTheme="majorHAnsi" w:cstheme="majorBidi"/>
      <w:color w:val="E36C0A" w:themeColor="accent6" w:themeShade="BF"/>
      <w:sz w:val="24"/>
      <w:szCs w:val="24"/>
    </w:rPr>
  </w:style>
  <w:style w:type="character" w:customStyle="1" w:styleId="Heading4Char">
    <w:name w:val="Heading 4 Char"/>
    <w:basedOn w:val="DefaultParagraphFont"/>
    <w:link w:val="Heading4"/>
    <w:uiPriority w:val="9"/>
    <w:semiHidden/>
    <w:rsid w:val="00837819"/>
    <w:rPr>
      <w:rFonts w:asciiTheme="majorHAnsi" w:eastAsiaTheme="majorEastAsia" w:hAnsiTheme="majorHAnsi" w:cstheme="majorBidi"/>
      <w:color w:val="F79646" w:themeColor="accent6"/>
      <w:sz w:val="22"/>
      <w:szCs w:val="22"/>
    </w:rPr>
  </w:style>
  <w:style w:type="character" w:customStyle="1" w:styleId="Heading5Char">
    <w:name w:val="Heading 5 Char"/>
    <w:basedOn w:val="DefaultParagraphFont"/>
    <w:link w:val="Heading5"/>
    <w:uiPriority w:val="9"/>
    <w:semiHidden/>
    <w:rsid w:val="00837819"/>
    <w:rPr>
      <w:rFonts w:asciiTheme="majorHAnsi" w:eastAsiaTheme="majorEastAsia" w:hAnsiTheme="majorHAnsi" w:cstheme="majorBidi"/>
      <w:i/>
      <w:iCs/>
      <w:color w:val="F79646" w:themeColor="accent6"/>
      <w:sz w:val="22"/>
      <w:szCs w:val="22"/>
    </w:rPr>
  </w:style>
  <w:style w:type="character" w:customStyle="1" w:styleId="Heading6Char">
    <w:name w:val="Heading 6 Char"/>
    <w:basedOn w:val="DefaultParagraphFont"/>
    <w:link w:val="Heading6"/>
    <w:uiPriority w:val="9"/>
    <w:semiHidden/>
    <w:rsid w:val="00837819"/>
    <w:rPr>
      <w:rFonts w:asciiTheme="majorHAnsi" w:eastAsiaTheme="majorEastAsia" w:hAnsiTheme="majorHAnsi" w:cstheme="majorBidi"/>
      <w:color w:val="F79646" w:themeColor="accent6"/>
    </w:rPr>
  </w:style>
  <w:style w:type="character" w:customStyle="1" w:styleId="Heading7Char">
    <w:name w:val="Heading 7 Char"/>
    <w:basedOn w:val="DefaultParagraphFont"/>
    <w:link w:val="Heading7"/>
    <w:uiPriority w:val="9"/>
    <w:semiHidden/>
    <w:rsid w:val="00837819"/>
    <w:rPr>
      <w:rFonts w:asciiTheme="majorHAnsi" w:eastAsiaTheme="majorEastAsia" w:hAnsiTheme="majorHAnsi" w:cstheme="majorBidi"/>
      <w:b/>
      <w:bCs/>
      <w:color w:val="F79646" w:themeColor="accent6"/>
    </w:rPr>
  </w:style>
  <w:style w:type="character" w:customStyle="1" w:styleId="Heading8Char">
    <w:name w:val="Heading 8 Char"/>
    <w:basedOn w:val="DefaultParagraphFont"/>
    <w:link w:val="Heading8"/>
    <w:uiPriority w:val="9"/>
    <w:semiHidden/>
    <w:rsid w:val="00837819"/>
    <w:rPr>
      <w:rFonts w:asciiTheme="majorHAnsi" w:eastAsiaTheme="majorEastAsia" w:hAnsiTheme="majorHAnsi" w:cstheme="majorBidi"/>
      <w:b/>
      <w:bCs/>
      <w:i/>
      <w:iCs/>
      <w:color w:val="F79646" w:themeColor="accent6"/>
      <w:sz w:val="20"/>
      <w:szCs w:val="20"/>
    </w:rPr>
  </w:style>
  <w:style w:type="character" w:customStyle="1" w:styleId="Heading9Char">
    <w:name w:val="Heading 9 Char"/>
    <w:basedOn w:val="DefaultParagraphFont"/>
    <w:link w:val="Heading9"/>
    <w:uiPriority w:val="9"/>
    <w:semiHidden/>
    <w:rsid w:val="00837819"/>
    <w:rPr>
      <w:rFonts w:asciiTheme="majorHAnsi" w:eastAsiaTheme="majorEastAsia" w:hAnsiTheme="majorHAnsi" w:cstheme="majorBidi"/>
      <w:i/>
      <w:iCs/>
      <w:color w:val="F79646" w:themeColor="accent6"/>
      <w:sz w:val="20"/>
      <w:szCs w:val="20"/>
    </w:rPr>
  </w:style>
  <w:style w:type="paragraph" w:styleId="Caption">
    <w:name w:val="caption"/>
    <w:basedOn w:val="Normal"/>
    <w:next w:val="Normal"/>
    <w:uiPriority w:val="35"/>
    <w:semiHidden/>
    <w:unhideWhenUsed/>
    <w:qFormat/>
    <w:rsid w:val="00837819"/>
    <w:pPr>
      <w:spacing w:line="240" w:lineRule="auto"/>
    </w:pPr>
    <w:rPr>
      <w:b/>
      <w:bCs/>
      <w:smallCaps/>
      <w:color w:val="595959" w:themeColor="text1" w:themeTint="A6"/>
    </w:rPr>
  </w:style>
  <w:style w:type="character" w:customStyle="1" w:styleId="TitleChar">
    <w:name w:val="Title Char"/>
    <w:basedOn w:val="DefaultParagraphFont"/>
    <w:link w:val="Title"/>
    <w:uiPriority w:val="10"/>
    <w:rsid w:val="00837819"/>
    <w:rPr>
      <w:rFonts w:asciiTheme="majorHAnsi" w:eastAsiaTheme="majorEastAsia" w:hAnsiTheme="majorHAnsi" w:cstheme="majorBidi"/>
      <w:color w:val="262626" w:themeColor="text1" w:themeTint="D9"/>
      <w:spacing w:val="-15"/>
      <w:sz w:val="96"/>
      <w:szCs w:val="96"/>
    </w:rPr>
  </w:style>
  <w:style w:type="character" w:customStyle="1" w:styleId="SubtitleChar">
    <w:name w:val="Subtitle Char"/>
    <w:basedOn w:val="DefaultParagraphFont"/>
    <w:link w:val="Subtitle"/>
    <w:uiPriority w:val="11"/>
    <w:rsid w:val="00837819"/>
    <w:rPr>
      <w:rFonts w:asciiTheme="majorHAnsi" w:eastAsiaTheme="majorEastAsia" w:hAnsiTheme="majorHAnsi" w:cstheme="majorBidi"/>
      <w:sz w:val="30"/>
      <w:szCs w:val="30"/>
    </w:rPr>
  </w:style>
  <w:style w:type="character" w:styleId="Strong">
    <w:name w:val="Strong"/>
    <w:basedOn w:val="DefaultParagraphFont"/>
    <w:uiPriority w:val="22"/>
    <w:qFormat/>
    <w:rsid w:val="00837819"/>
    <w:rPr>
      <w:b/>
      <w:bCs/>
    </w:rPr>
  </w:style>
  <w:style w:type="character" w:styleId="Emphasis">
    <w:name w:val="Emphasis"/>
    <w:basedOn w:val="DefaultParagraphFont"/>
    <w:uiPriority w:val="20"/>
    <w:qFormat/>
    <w:rsid w:val="00837819"/>
    <w:rPr>
      <w:i/>
      <w:iCs/>
      <w:color w:val="F79646" w:themeColor="accent6"/>
    </w:rPr>
  </w:style>
  <w:style w:type="paragraph" w:styleId="NoSpacing">
    <w:name w:val="No Spacing"/>
    <w:uiPriority w:val="1"/>
    <w:qFormat/>
    <w:rsid w:val="00837819"/>
    <w:pPr>
      <w:spacing w:after="0" w:line="240" w:lineRule="auto"/>
    </w:pPr>
  </w:style>
  <w:style w:type="paragraph" w:styleId="Quote">
    <w:name w:val="Quote"/>
    <w:basedOn w:val="Normal"/>
    <w:next w:val="Normal"/>
    <w:link w:val="QuoteChar"/>
    <w:uiPriority w:val="29"/>
    <w:qFormat/>
    <w:rsid w:val="00837819"/>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837819"/>
    <w:rPr>
      <w:i/>
      <w:iCs/>
      <w:color w:val="262626" w:themeColor="text1" w:themeTint="D9"/>
    </w:rPr>
  </w:style>
  <w:style w:type="paragraph" w:styleId="IntenseQuote">
    <w:name w:val="Intense Quote"/>
    <w:basedOn w:val="Normal"/>
    <w:next w:val="Normal"/>
    <w:link w:val="IntenseQuoteChar"/>
    <w:uiPriority w:val="30"/>
    <w:qFormat/>
    <w:rsid w:val="00837819"/>
    <w:pPr>
      <w:spacing w:before="160" w:after="160" w:line="264" w:lineRule="auto"/>
      <w:ind w:left="720" w:right="720"/>
      <w:jc w:val="center"/>
    </w:pPr>
    <w:rPr>
      <w:rFonts w:asciiTheme="majorHAnsi" w:eastAsiaTheme="majorEastAsia" w:hAnsiTheme="majorHAnsi" w:cstheme="majorBidi"/>
      <w:i/>
      <w:iCs/>
      <w:color w:val="F79646" w:themeColor="accent6"/>
      <w:sz w:val="32"/>
      <w:szCs w:val="32"/>
    </w:rPr>
  </w:style>
  <w:style w:type="character" w:customStyle="1" w:styleId="IntenseQuoteChar">
    <w:name w:val="Intense Quote Char"/>
    <w:basedOn w:val="DefaultParagraphFont"/>
    <w:link w:val="IntenseQuote"/>
    <w:uiPriority w:val="30"/>
    <w:rsid w:val="00837819"/>
    <w:rPr>
      <w:rFonts w:asciiTheme="majorHAnsi" w:eastAsiaTheme="majorEastAsia" w:hAnsiTheme="majorHAnsi" w:cstheme="majorBidi"/>
      <w:i/>
      <w:iCs/>
      <w:color w:val="F79646" w:themeColor="accent6"/>
      <w:sz w:val="32"/>
      <w:szCs w:val="32"/>
    </w:rPr>
  </w:style>
  <w:style w:type="character" w:styleId="SubtleEmphasis">
    <w:name w:val="Subtle Emphasis"/>
    <w:basedOn w:val="DefaultParagraphFont"/>
    <w:uiPriority w:val="19"/>
    <w:qFormat/>
    <w:rsid w:val="00837819"/>
    <w:rPr>
      <w:i/>
      <w:iCs/>
    </w:rPr>
  </w:style>
  <w:style w:type="character" w:styleId="IntenseEmphasis">
    <w:name w:val="Intense Emphasis"/>
    <w:basedOn w:val="DefaultParagraphFont"/>
    <w:uiPriority w:val="21"/>
    <w:qFormat/>
    <w:rsid w:val="00837819"/>
    <w:rPr>
      <w:b/>
      <w:bCs/>
      <w:i/>
      <w:iCs/>
    </w:rPr>
  </w:style>
  <w:style w:type="character" w:styleId="SubtleReference">
    <w:name w:val="Subtle Reference"/>
    <w:basedOn w:val="DefaultParagraphFont"/>
    <w:uiPriority w:val="31"/>
    <w:qFormat/>
    <w:rsid w:val="00837819"/>
    <w:rPr>
      <w:smallCaps/>
      <w:color w:val="595959" w:themeColor="text1" w:themeTint="A6"/>
    </w:rPr>
  </w:style>
  <w:style w:type="character" w:styleId="IntenseReference">
    <w:name w:val="Intense Reference"/>
    <w:basedOn w:val="DefaultParagraphFont"/>
    <w:uiPriority w:val="32"/>
    <w:qFormat/>
    <w:rsid w:val="00837819"/>
    <w:rPr>
      <w:b/>
      <w:bCs/>
      <w:smallCaps/>
      <w:color w:val="F79646" w:themeColor="accent6"/>
    </w:rPr>
  </w:style>
  <w:style w:type="character" w:styleId="BookTitle">
    <w:name w:val="Book Title"/>
    <w:basedOn w:val="DefaultParagraphFont"/>
    <w:uiPriority w:val="33"/>
    <w:qFormat/>
    <w:rsid w:val="00837819"/>
    <w:rPr>
      <w:b/>
      <w:bCs/>
      <w:caps w:val="0"/>
      <w:smallCaps/>
      <w:spacing w:val="7"/>
      <w:sz w:val="21"/>
      <w:szCs w:val="21"/>
    </w:rPr>
  </w:style>
  <w:style w:type="paragraph" w:styleId="TOCHeading">
    <w:name w:val="TOC Heading"/>
    <w:basedOn w:val="Heading1"/>
    <w:next w:val="Normal"/>
    <w:uiPriority w:val="39"/>
    <w:semiHidden/>
    <w:unhideWhenUsed/>
    <w:qFormat/>
    <w:rsid w:val="00837819"/>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3.xml"/><Relationship Id="rId18" Type="http://schemas.openxmlformats.org/officeDocument/2006/relationships/header" Target="header5.xml"/><Relationship Id="rId26" Type="http://schemas.openxmlformats.org/officeDocument/2006/relationships/image" Target="media/image7.jpg"/><Relationship Id="rId3" Type="http://schemas.openxmlformats.org/officeDocument/2006/relationships/settings" Target="settings.xml"/><Relationship Id="rId21" Type="http://schemas.openxmlformats.org/officeDocument/2006/relationships/header" Target="header6.xml"/><Relationship Id="rId7" Type="http://schemas.openxmlformats.org/officeDocument/2006/relationships/image" Target="media/image1.jpeg"/><Relationship Id="rId12" Type="http://schemas.openxmlformats.org/officeDocument/2006/relationships/footer" Target="footer2.xml"/><Relationship Id="rId17" Type="http://schemas.openxmlformats.org/officeDocument/2006/relationships/header" Target="header4.xml"/><Relationship Id="rId25" Type="http://schemas.openxmlformats.org/officeDocument/2006/relationships/hyperlink" Target="https://www.who.int/news-room/fact-sheets/detail/mental-disorders" TargetMode="External"/><Relationship Id="rId2" Type="http://schemas.openxmlformats.org/officeDocument/2006/relationships/styles" Target="styles.xml"/><Relationship Id="rId16" Type="http://schemas.openxmlformats.org/officeDocument/2006/relationships/image" Target="media/image4.jpeg"/><Relationship Id="rId20" Type="http://schemas.openxmlformats.org/officeDocument/2006/relationships/footer" Target="footer5.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24" Type="http://schemas.openxmlformats.org/officeDocument/2006/relationships/image" Target="media/image6.jpeg"/><Relationship Id="rId5" Type="http://schemas.openxmlformats.org/officeDocument/2006/relationships/footnotes" Target="footnotes.xml"/><Relationship Id="rId15" Type="http://schemas.openxmlformats.org/officeDocument/2006/relationships/image" Target="media/image3.png"/><Relationship Id="rId23" Type="http://schemas.openxmlformats.org/officeDocument/2006/relationships/image" Target="media/image5.png"/><Relationship Id="rId28" Type="http://schemas.openxmlformats.org/officeDocument/2006/relationships/theme" Target="theme/theme1.xml"/><Relationship Id="rId10" Type="http://schemas.openxmlformats.org/officeDocument/2006/relationships/header" Target="header2.xml"/><Relationship Id="rId19" Type="http://schemas.openxmlformats.org/officeDocument/2006/relationships/footer" Target="footer4.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footer" Target="footer6.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9</Pages>
  <Words>868</Words>
  <Characters>6055</Characters>
  <Application>Microsoft Office Word</Application>
  <DocSecurity>0</DocSecurity>
  <Lines>50</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viraj suthar</dc:creator>
  <cp:lastModifiedBy>hinalsuthar1808@gmail.com</cp:lastModifiedBy>
  <cp:revision>2</cp:revision>
  <dcterms:created xsi:type="dcterms:W3CDTF">2025-04-01T19:16:00Z</dcterms:created>
  <dcterms:modified xsi:type="dcterms:W3CDTF">2025-04-01T19:16:00Z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1157a09cc67f8807073165e76e573c3a27590a8045155abd30075096bb32fd58</vt:lpwstr>
  </property>
</Properties>
</file>