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9B5CD8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270C1">
              <w:rPr>
                <w:b/>
                <w:color w:val="auto"/>
                <w:sz w:val="32"/>
              </w:rPr>
              <w:t>Lee Evans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1B8CA8F" w:rsidR="005A1BA3" w:rsidRPr="00B270C1" w:rsidRDefault="00B270C1" w:rsidP="00340E9A">
            <w:pPr>
              <w:overflowPunct/>
              <w:autoSpaceDE/>
              <w:autoSpaceDN/>
              <w:adjustRightInd/>
              <w:ind w:right="237"/>
              <w:textAlignment w:val="auto"/>
              <w:rPr>
                <w:b/>
                <w:color w:val="auto"/>
                <w:sz w:val="32"/>
                <w:szCs w:val="32"/>
              </w:rPr>
            </w:pPr>
            <w:r w:rsidRPr="00B270C1">
              <w:rPr>
                <w:b/>
                <w:sz w:val="32"/>
                <w:szCs w:val="32"/>
              </w:rPr>
              <w:t>1920582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725052"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F60BBF5" w14:textId="77777777" w:rsidR="00266A5F" w:rsidRPr="0074734F" w:rsidRDefault="00266A5F" w:rsidP="00266A5F">
      <w:pPr>
        <w:ind w:right="237"/>
        <w:jc w:val="both"/>
        <w:rPr>
          <w:b/>
          <w:sz w:val="24"/>
          <w:szCs w:val="24"/>
        </w:rPr>
      </w:pPr>
      <w:r w:rsidRPr="008C2974">
        <w:rPr>
          <w:b/>
          <w:sz w:val="24"/>
          <w:szCs w:val="24"/>
        </w:rPr>
        <w:t>Introduction</w:t>
      </w:r>
    </w:p>
    <w:p w14:paraId="3D17B2CB" w14:textId="77777777" w:rsidR="00266A5F" w:rsidRDefault="00266A5F" w:rsidP="00266A5F">
      <w:pPr>
        <w:ind w:right="237"/>
        <w:jc w:val="both"/>
        <w:rPr>
          <w:sz w:val="24"/>
          <w:szCs w:val="24"/>
        </w:rPr>
      </w:pPr>
      <w:r>
        <w:rPr>
          <w:sz w:val="24"/>
          <w:szCs w:val="24"/>
        </w:rPr>
        <w:t>Organisational justice refers to how employees perceive fairness in their place of work (Rupp and Thornton-Lugo, 2015). This can include the organisations behaviours and decisions in relation to a wide range of matters including pay, training and gender equality, which effect employees on a daily basis (HR Zone, 2021). Good standards of organisational justice in policing lead to effective operational practices, respect for human rights and fairness in dealing with members of the community (Beckley, 2014).</w:t>
      </w:r>
    </w:p>
    <w:p w14:paraId="5132FB46" w14:textId="77777777" w:rsidR="00266A5F" w:rsidRDefault="00266A5F" w:rsidP="00266A5F">
      <w:pPr>
        <w:ind w:right="237"/>
        <w:jc w:val="both"/>
        <w:rPr>
          <w:sz w:val="24"/>
          <w:szCs w:val="24"/>
        </w:rPr>
      </w:pPr>
    </w:p>
    <w:p w14:paraId="2BDE8AFE" w14:textId="77777777" w:rsidR="00266A5F" w:rsidRDefault="00266A5F" w:rsidP="00266A5F">
      <w:pPr>
        <w:ind w:right="237"/>
        <w:jc w:val="both"/>
        <w:rPr>
          <w:sz w:val="24"/>
          <w:szCs w:val="24"/>
        </w:rPr>
      </w:pPr>
      <w:r>
        <w:rPr>
          <w:sz w:val="24"/>
          <w:szCs w:val="24"/>
        </w:rPr>
        <w:t xml:space="preserve">This essay will explore real life example of organisational justice within policing and what steps local forces are taking to improve ethical standards. </w:t>
      </w:r>
    </w:p>
    <w:p w14:paraId="1386EE98" w14:textId="77777777" w:rsidR="00266A5F" w:rsidRDefault="00266A5F" w:rsidP="00266A5F">
      <w:pPr>
        <w:ind w:right="237"/>
        <w:jc w:val="both"/>
        <w:rPr>
          <w:sz w:val="24"/>
          <w:szCs w:val="24"/>
        </w:rPr>
      </w:pPr>
    </w:p>
    <w:p w14:paraId="3A7BF929" w14:textId="77777777" w:rsidR="00266A5F" w:rsidRPr="00BE74E2" w:rsidRDefault="00266A5F" w:rsidP="00266A5F">
      <w:pPr>
        <w:ind w:right="237"/>
        <w:jc w:val="both"/>
        <w:rPr>
          <w:b/>
          <w:sz w:val="24"/>
          <w:szCs w:val="24"/>
        </w:rPr>
      </w:pPr>
      <w:r w:rsidRPr="00BE74E2">
        <w:rPr>
          <w:b/>
          <w:sz w:val="24"/>
          <w:szCs w:val="24"/>
        </w:rPr>
        <w:t xml:space="preserve">Distributive justice </w:t>
      </w:r>
    </w:p>
    <w:p w14:paraId="41127FB9" w14:textId="77777777" w:rsidR="00266A5F" w:rsidRDefault="00266A5F" w:rsidP="00266A5F">
      <w:pPr>
        <w:ind w:right="237"/>
        <w:jc w:val="both"/>
        <w:rPr>
          <w:sz w:val="24"/>
          <w:szCs w:val="24"/>
        </w:rPr>
      </w:pPr>
      <w:r>
        <w:rPr>
          <w:sz w:val="24"/>
          <w:szCs w:val="24"/>
        </w:rPr>
        <w:t>Distributive justice focuses on outcomes (</w:t>
      </w:r>
      <w:proofErr w:type="spellStart"/>
      <w:r>
        <w:rPr>
          <w:sz w:val="24"/>
          <w:szCs w:val="24"/>
        </w:rPr>
        <w:t>Towler</w:t>
      </w:r>
      <w:proofErr w:type="spellEnd"/>
      <w:r>
        <w:rPr>
          <w:sz w:val="24"/>
          <w:szCs w:val="24"/>
        </w:rPr>
        <w:t>, 2019). When employees believe they are being paid or treated fairly, through pay scales/bonuses or positive feedback, this can result in distributive justice (Adams, 1965). The ‘equity rule’ says that rewards and resources should be distributed in accordance with contributions (</w:t>
      </w:r>
      <w:proofErr w:type="spellStart"/>
      <w:r>
        <w:rPr>
          <w:sz w:val="24"/>
          <w:szCs w:val="24"/>
        </w:rPr>
        <w:t>Kontakos</w:t>
      </w:r>
      <w:proofErr w:type="spellEnd"/>
      <w:r>
        <w:rPr>
          <w:sz w:val="24"/>
          <w:szCs w:val="24"/>
        </w:rPr>
        <w:t>, 2021). It is no surprise then that distributive justice is strongly correlated with job and pay satisfaction (Schappe, 1998 and McFarlin and Sweeney, 1992).</w:t>
      </w:r>
    </w:p>
    <w:p w14:paraId="7DBAB046" w14:textId="77777777" w:rsidR="00266A5F" w:rsidRDefault="00266A5F" w:rsidP="00266A5F">
      <w:pPr>
        <w:ind w:right="237"/>
        <w:jc w:val="both"/>
        <w:rPr>
          <w:sz w:val="24"/>
          <w:szCs w:val="24"/>
        </w:rPr>
      </w:pPr>
    </w:p>
    <w:p w14:paraId="7E0965FC" w14:textId="77777777" w:rsidR="00266A5F" w:rsidRDefault="00266A5F" w:rsidP="00266A5F">
      <w:pPr>
        <w:ind w:right="237"/>
        <w:jc w:val="both"/>
        <w:rPr>
          <w:sz w:val="24"/>
          <w:szCs w:val="24"/>
        </w:rPr>
      </w:pPr>
      <w:r>
        <w:rPr>
          <w:sz w:val="24"/>
          <w:szCs w:val="24"/>
        </w:rPr>
        <w:t>Greenberg (1990) conducted an experiment on organisational justice in a manufacturing plant whereby both plants saw a reduction in pay. One of the plants had the reasons for the pay cuts explained in a sensitive and respectful manner whist the other plant had no explanation and were informed bluntly of the outcome (</w:t>
      </w:r>
      <w:proofErr w:type="spellStart"/>
      <w:r>
        <w:rPr>
          <w:sz w:val="24"/>
          <w:szCs w:val="24"/>
        </w:rPr>
        <w:t>Towler</w:t>
      </w:r>
      <w:proofErr w:type="spellEnd"/>
      <w:r>
        <w:rPr>
          <w:sz w:val="24"/>
          <w:szCs w:val="24"/>
        </w:rPr>
        <w:t xml:space="preserve">, 2019). This study found that theft rates and perceptions of inequity were lower in the plant who received the sensitive explanation. </w:t>
      </w:r>
    </w:p>
    <w:p w14:paraId="499A7ECA" w14:textId="77777777" w:rsidR="00266A5F" w:rsidRDefault="00266A5F" w:rsidP="00266A5F">
      <w:pPr>
        <w:ind w:right="237"/>
        <w:jc w:val="both"/>
        <w:rPr>
          <w:sz w:val="24"/>
          <w:szCs w:val="24"/>
        </w:rPr>
      </w:pPr>
    </w:p>
    <w:p w14:paraId="46FEEA2B" w14:textId="77777777" w:rsidR="00266A5F" w:rsidRDefault="00266A5F" w:rsidP="00266A5F">
      <w:pPr>
        <w:ind w:right="237"/>
        <w:jc w:val="both"/>
        <w:rPr>
          <w:sz w:val="24"/>
          <w:szCs w:val="24"/>
        </w:rPr>
      </w:pPr>
      <w:r>
        <w:rPr>
          <w:sz w:val="24"/>
          <w:szCs w:val="24"/>
        </w:rPr>
        <w:t xml:space="preserve">This has bearings on policing who see an incremental pay scale implemented whereby those with higher service are paid more than those who are just starting out in the job. Whilst this has been generally accepted within the police culture, recently the police have received a pay freeze despite inflation continuing to rise </w:t>
      </w:r>
      <w:r>
        <w:rPr>
          <w:sz w:val="24"/>
          <w:szCs w:val="24"/>
        </w:rPr>
        <w:lastRenderedPageBreak/>
        <w:t>(Unison, 2021). Also, those students who are on the Police Constable Degree Apprenticeship (PCDA) framework have an extra pay scale and take longer to reach full scale compared to those students with a degree; it takes eight years compared to seven (</w:t>
      </w:r>
      <w:proofErr w:type="spellStart"/>
      <w:r>
        <w:rPr>
          <w:sz w:val="24"/>
          <w:szCs w:val="24"/>
        </w:rPr>
        <w:t>Polfed</w:t>
      </w:r>
      <w:proofErr w:type="spellEnd"/>
      <w:r>
        <w:rPr>
          <w:sz w:val="24"/>
          <w:szCs w:val="24"/>
        </w:rPr>
        <w:t>, 2021). This can lead to feelings of unfair treatment and resentment amongst student officers who are being penalised for not having a degree.</w:t>
      </w:r>
    </w:p>
    <w:p w14:paraId="3C6A44D8" w14:textId="77777777" w:rsidR="00266A5F" w:rsidRDefault="00266A5F" w:rsidP="00266A5F">
      <w:pPr>
        <w:ind w:right="237"/>
        <w:jc w:val="both"/>
        <w:rPr>
          <w:sz w:val="24"/>
          <w:szCs w:val="24"/>
        </w:rPr>
      </w:pPr>
    </w:p>
    <w:p w14:paraId="53DFE869" w14:textId="77777777" w:rsidR="00266A5F" w:rsidRDefault="00266A5F" w:rsidP="00266A5F">
      <w:pPr>
        <w:ind w:right="237"/>
        <w:jc w:val="both"/>
        <w:rPr>
          <w:sz w:val="24"/>
          <w:szCs w:val="24"/>
        </w:rPr>
      </w:pPr>
    </w:p>
    <w:p w14:paraId="4FE3EB18" w14:textId="77777777" w:rsidR="00266A5F" w:rsidRPr="0074734F" w:rsidRDefault="00266A5F" w:rsidP="00266A5F">
      <w:pPr>
        <w:ind w:right="237"/>
        <w:jc w:val="both"/>
        <w:rPr>
          <w:b/>
          <w:sz w:val="24"/>
          <w:szCs w:val="24"/>
        </w:rPr>
      </w:pPr>
      <w:r w:rsidRPr="0074734F">
        <w:rPr>
          <w:b/>
          <w:sz w:val="24"/>
          <w:szCs w:val="24"/>
        </w:rPr>
        <w:t>Procedural justice</w:t>
      </w:r>
    </w:p>
    <w:p w14:paraId="75BEE795" w14:textId="77777777" w:rsidR="00266A5F" w:rsidRDefault="00266A5F" w:rsidP="00266A5F">
      <w:pPr>
        <w:ind w:right="237"/>
        <w:jc w:val="both"/>
        <w:rPr>
          <w:sz w:val="24"/>
          <w:szCs w:val="24"/>
        </w:rPr>
      </w:pPr>
      <w:r>
        <w:rPr>
          <w:sz w:val="24"/>
          <w:szCs w:val="24"/>
        </w:rPr>
        <w:t>Procedural justice focuses on the fairness of the decision making or the process that leads to the outcomes (</w:t>
      </w:r>
      <w:proofErr w:type="spellStart"/>
      <w:r>
        <w:rPr>
          <w:sz w:val="24"/>
          <w:szCs w:val="24"/>
        </w:rPr>
        <w:t>Towler</w:t>
      </w:r>
      <w:proofErr w:type="spellEnd"/>
      <w:r>
        <w:rPr>
          <w:sz w:val="24"/>
          <w:szCs w:val="24"/>
        </w:rPr>
        <w:t>, 2019). If people feel they are treated in a fair and just way from the outset, those in authority will be respected more and employees will be more likely to comply and engage, even if decisions or processes are inconvenient or unfavourable (Her Majesty’s Inspectorate of Probation, 2020).</w:t>
      </w:r>
    </w:p>
    <w:p w14:paraId="37C7469A" w14:textId="77777777" w:rsidR="00266A5F" w:rsidRDefault="00266A5F" w:rsidP="00266A5F">
      <w:pPr>
        <w:ind w:right="237"/>
        <w:jc w:val="both"/>
        <w:rPr>
          <w:sz w:val="24"/>
          <w:szCs w:val="24"/>
        </w:rPr>
      </w:pPr>
    </w:p>
    <w:p w14:paraId="72EC4501" w14:textId="77777777" w:rsidR="00266A5F" w:rsidRDefault="00266A5F" w:rsidP="00266A5F">
      <w:pPr>
        <w:ind w:right="237"/>
        <w:jc w:val="both"/>
        <w:rPr>
          <w:sz w:val="24"/>
          <w:szCs w:val="24"/>
        </w:rPr>
      </w:pPr>
      <w:r>
        <w:rPr>
          <w:sz w:val="24"/>
          <w:szCs w:val="24"/>
        </w:rPr>
        <w:t xml:space="preserve">Whilst procedural justice is a board concept, it is seen daily within a police officer’s role, for example, giving a person their chance to give their side of the story before using discretionary powers and making a decision (Donne, 2016). On a wider scale, New Orleans Police have used the concept of procedural justice to help improve the force’s perception of integrity, transparency and accountability by the public. These perceptions form part of the police code of ethics which is at the heart of all modern day policing (College of Policing, 2021). </w:t>
      </w:r>
    </w:p>
    <w:p w14:paraId="6D202701" w14:textId="77777777" w:rsidR="00266A5F" w:rsidRDefault="00266A5F" w:rsidP="00266A5F">
      <w:pPr>
        <w:ind w:right="237"/>
        <w:jc w:val="both"/>
        <w:rPr>
          <w:sz w:val="24"/>
          <w:szCs w:val="24"/>
        </w:rPr>
      </w:pPr>
    </w:p>
    <w:p w14:paraId="05854415" w14:textId="77777777" w:rsidR="00266A5F" w:rsidRDefault="00266A5F" w:rsidP="00266A5F">
      <w:pPr>
        <w:ind w:right="237"/>
        <w:jc w:val="both"/>
        <w:rPr>
          <w:sz w:val="24"/>
          <w:szCs w:val="24"/>
        </w:rPr>
      </w:pPr>
      <w:r>
        <w:rPr>
          <w:sz w:val="24"/>
          <w:szCs w:val="24"/>
        </w:rPr>
        <w:t xml:space="preserve">Studies have been conducted on whether a suspect’s race and demeanour have an effect on officer’s perceptions of the threat of violence and the importance of exercising procedural justice whilst communicating with suspicious subjects (Nix et al., 2017). The results found that the suspect’s race does not have an effect on either outcome. However, a suspect’s demeanour can increase an officer’s perception of the threat of violence which leads them to think that it is less important to exercise procedural justice with disrespectful and uncourteous subjects (Nix et al., 2017). This shows that </w:t>
      </w:r>
      <w:proofErr w:type="spellStart"/>
      <w:r>
        <w:rPr>
          <w:sz w:val="24"/>
          <w:szCs w:val="24"/>
        </w:rPr>
        <w:t>Betari’s</w:t>
      </w:r>
      <w:proofErr w:type="spellEnd"/>
      <w:r>
        <w:rPr>
          <w:sz w:val="24"/>
          <w:szCs w:val="24"/>
        </w:rPr>
        <w:t xml:space="preserve"> Box has a bigger impact on officer’s decision making than a subject’s race, as previously believed by the mass public (College of Policing, 2020). Despite this, officers are still subjected to comments such as “you’re only stopping me because I’m black’ or ‘are you going to kneel on my neck like you did to George Floyd?’.</w:t>
      </w:r>
    </w:p>
    <w:p w14:paraId="649190B3" w14:textId="77777777" w:rsidR="00266A5F" w:rsidRDefault="00266A5F" w:rsidP="00266A5F">
      <w:pPr>
        <w:ind w:right="237"/>
        <w:jc w:val="both"/>
        <w:rPr>
          <w:sz w:val="24"/>
          <w:szCs w:val="24"/>
        </w:rPr>
      </w:pPr>
    </w:p>
    <w:p w14:paraId="3F691046" w14:textId="77777777" w:rsidR="00266A5F" w:rsidRDefault="00266A5F" w:rsidP="00266A5F">
      <w:pPr>
        <w:ind w:right="237"/>
        <w:jc w:val="both"/>
        <w:rPr>
          <w:sz w:val="24"/>
          <w:szCs w:val="24"/>
        </w:rPr>
      </w:pPr>
    </w:p>
    <w:p w14:paraId="3CA220D3" w14:textId="77777777" w:rsidR="00266A5F" w:rsidRPr="00C879B1" w:rsidRDefault="00266A5F" w:rsidP="00266A5F">
      <w:pPr>
        <w:ind w:right="237"/>
        <w:jc w:val="both"/>
        <w:rPr>
          <w:b/>
          <w:sz w:val="24"/>
          <w:szCs w:val="24"/>
        </w:rPr>
      </w:pPr>
      <w:r w:rsidRPr="008C2974">
        <w:rPr>
          <w:b/>
          <w:sz w:val="24"/>
          <w:szCs w:val="24"/>
        </w:rPr>
        <w:t>South Wales Police</w:t>
      </w:r>
      <w:r>
        <w:rPr>
          <w:b/>
          <w:sz w:val="24"/>
          <w:szCs w:val="24"/>
        </w:rPr>
        <w:t xml:space="preserve"> (SWP)</w:t>
      </w:r>
    </w:p>
    <w:p w14:paraId="32D21EDD" w14:textId="77777777" w:rsidR="00266A5F" w:rsidRDefault="00266A5F" w:rsidP="00266A5F">
      <w:pPr>
        <w:ind w:right="237"/>
        <w:jc w:val="both"/>
        <w:rPr>
          <w:sz w:val="24"/>
          <w:szCs w:val="24"/>
        </w:rPr>
      </w:pPr>
      <w:r>
        <w:rPr>
          <w:sz w:val="24"/>
          <w:szCs w:val="24"/>
        </w:rPr>
        <w:t xml:space="preserve">Studies have shown that in the UK, black and ethnic minority (BAME) people are statistically more likely to be stopped and searched that white people (Gov.uk, 2021). To help combat this issue along with the perception of procedural justice in police officers dealing with BAME subjects, SWP is working with the Police and Crime Commissioner to be held more accountable (Police and Crime Commissioner South Wales, 2021). This includes things like including the subject’s self-defined ethnicity as well as officer’s perceived ethnicity on stop search forms. These figures can then be published which shows an open dialogue with the public. </w:t>
      </w:r>
    </w:p>
    <w:p w14:paraId="41F6C074" w14:textId="77777777" w:rsidR="00266A5F" w:rsidRDefault="00266A5F" w:rsidP="00266A5F">
      <w:pPr>
        <w:ind w:right="237"/>
        <w:jc w:val="both"/>
        <w:rPr>
          <w:sz w:val="24"/>
          <w:szCs w:val="24"/>
        </w:rPr>
      </w:pPr>
    </w:p>
    <w:p w14:paraId="3241F683" w14:textId="77777777" w:rsidR="00266A5F" w:rsidRDefault="00266A5F" w:rsidP="00266A5F">
      <w:pPr>
        <w:ind w:right="237"/>
        <w:jc w:val="both"/>
        <w:rPr>
          <w:sz w:val="24"/>
          <w:szCs w:val="24"/>
        </w:rPr>
      </w:pPr>
      <w:r>
        <w:rPr>
          <w:sz w:val="24"/>
          <w:szCs w:val="24"/>
        </w:rPr>
        <w:t xml:space="preserve">Also, SWP requires all officers to participate in a ‘Let’s Talk About Race’ seminar which enables staff and officers to understand the current climate in relation to race inequality and the impact it is having on policing, staff and their communities (South Wales Police, 2020). </w:t>
      </w:r>
    </w:p>
    <w:p w14:paraId="279AC74C" w14:textId="77777777" w:rsidR="00266A5F" w:rsidRDefault="00266A5F" w:rsidP="00266A5F">
      <w:pPr>
        <w:ind w:right="237"/>
        <w:jc w:val="both"/>
        <w:rPr>
          <w:sz w:val="24"/>
          <w:szCs w:val="24"/>
        </w:rPr>
      </w:pPr>
      <w:r>
        <w:rPr>
          <w:sz w:val="24"/>
          <w:szCs w:val="24"/>
        </w:rPr>
        <w:lastRenderedPageBreak/>
        <w:t xml:space="preserve">Finally, South Wales Police are seeking to tackle issues surrounding hate crimes through National Hate Crime Awareness Week which aims to champion diversity and tolerance and encourages those who have experienced hostility based on disability, race, religion or sexual orientation to report their encounters (South Wales Police, 2020). </w:t>
      </w:r>
    </w:p>
    <w:p w14:paraId="77DC81ED" w14:textId="77777777" w:rsidR="00266A5F" w:rsidRDefault="00266A5F" w:rsidP="00266A5F">
      <w:pPr>
        <w:ind w:right="237"/>
        <w:jc w:val="both"/>
        <w:rPr>
          <w:sz w:val="24"/>
          <w:szCs w:val="24"/>
        </w:rPr>
      </w:pPr>
    </w:p>
    <w:p w14:paraId="617160B3" w14:textId="77777777" w:rsidR="00266A5F" w:rsidRDefault="00266A5F" w:rsidP="00266A5F">
      <w:pPr>
        <w:ind w:right="237"/>
        <w:jc w:val="both"/>
        <w:rPr>
          <w:sz w:val="24"/>
          <w:szCs w:val="24"/>
        </w:rPr>
      </w:pPr>
      <w:r>
        <w:rPr>
          <w:sz w:val="24"/>
          <w:szCs w:val="24"/>
        </w:rPr>
        <w:t xml:space="preserve">These methods will help lead to a closer relationship between SWP and their communities, enhance ethical decision making and ensure officers abide to the Code of Ethics by being open and accountable for their actions. </w:t>
      </w:r>
    </w:p>
    <w:p w14:paraId="559799C1" w14:textId="77777777" w:rsidR="00266A5F" w:rsidRDefault="00266A5F" w:rsidP="00266A5F">
      <w:pPr>
        <w:ind w:right="237"/>
        <w:jc w:val="both"/>
        <w:rPr>
          <w:sz w:val="24"/>
          <w:szCs w:val="24"/>
        </w:rPr>
      </w:pPr>
    </w:p>
    <w:p w14:paraId="33F25C14" w14:textId="77777777" w:rsidR="00266A5F" w:rsidRDefault="00266A5F" w:rsidP="00266A5F">
      <w:pPr>
        <w:ind w:right="237"/>
        <w:jc w:val="both"/>
        <w:rPr>
          <w:sz w:val="24"/>
          <w:szCs w:val="24"/>
        </w:rPr>
      </w:pPr>
      <w:r>
        <w:rPr>
          <w:sz w:val="24"/>
          <w:szCs w:val="24"/>
        </w:rPr>
        <w:t xml:space="preserve">Legitimacy is found to have a positive association with officer’s commitment to ethical policing (Nix et al., 2015). When officers feel confident in their authority and valued by the public, they are more likely to support suspect’s rights, are procedurally just in their duties and use the proportionate use of force (Wolfe and Piquero, 2011). </w:t>
      </w:r>
    </w:p>
    <w:p w14:paraId="73C3325F" w14:textId="77777777" w:rsidR="00266A5F" w:rsidRDefault="00266A5F" w:rsidP="00266A5F">
      <w:pPr>
        <w:ind w:right="237"/>
        <w:jc w:val="both"/>
        <w:rPr>
          <w:sz w:val="24"/>
          <w:szCs w:val="24"/>
        </w:rPr>
      </w:pPr>
    </w:p>
    <w:p w14:paraId="22704ED0" w14:textId="77777777" w:rsidR="00266A5F" w:rsidRDefault="00266A5F" w:rsidP="00266A5F">
      <w:pPr>
        <w:ind w:right="237"/>
        <w:jc w:val="both"/>
        <w:rPr>
          <w:sz w:val="24"/>
          <w:szCs w:val="24"/>
        </w:rPr>
      </w:pPr>
    </w:p>
    <w:p w14:paraId="498C5568" w14:textId="77777777" w:rsidR="00266A5F" w:rsidRPr="008C2974" w:rsidRDefault="00266A5F" w:rsidP="00266A5F">
      <w:pPr>
        <w:ind w:right="237"/>
        <w:jc w:val="both"/>
        <w:rPr>
          <w:b/>
          <w:sz w:val="24"/>
          <w:szCs w:val="24"/>
        </w:rPr>
      </w:pPr>
      <w:r w:rsidRPr="008C2974">
        <w:rPr>
          <w:b/>
          <w:sz w:val="24"/>
          <w:szCs w:val="24"/>
        </w:rPr>
        <w:t>Conclusion</w:t>
      </w:r>
    </w:p>
    <w:p w14:paraId="27B55A70" w14:textId="77777777" w:rsidR="00266A5F" w:rsidRDefault="00266A5F" w:rsidP="00266A5F">
      <w:pPr>
        <w:ind w:right="237"/>
        <w:jc w:val="both"/>
        <w:rPr>
          <w:sz w:val="24"/>
          <w:szCs w:val="24"/>
        </w:rPr>
      </w:pPr>
      <w:r>
        <w:rPr>
          <w:sz w:val="24"/>
          <w:szCs w:val="24"/>
        </w:rPr>
        <w:t xml:space="preserve">Organisational justice should be a priority within the workplace as it can reduce absences, disengagement and counterproductive behaviour and encourage trust and communication (HR Zone, 2021). In policing, forces should be striving for legitimacy and procedural justice in their incidents with residents and their communities (Police Executive Research Forum 2014). </w:t>
      </w:r>
    </w:p>
    <w:p w14:paraId="735B447D" w14:textId="77777777" w:rsidR="00266A5F" w:rsidRDefault="00266A5F" w:rsidP="00266A5F">
      <w:pPr>
        <w:ind w:right="237"/>
        <w:jc w:val="both"/>
        <w:rPr>
          <w:sz w:val="24"/>
          <w:szCs w:val="24"/>
        </w:rPr>
      </w:pPr>
    </w:p>
    <w:p w14:paraId="0F5F6C65" w14:textId="77777777" w:rsidR="00266A5F" w:rsidRDefault="00266A5F" w:rsidP="00266A5F">
      <w:pPr>
        <w:ind w:right="237"/>
        <w:jc w:val="both"/>
        <w:rPr>
          <w:sz w:val="24"/>
          <w:szCs w:val="24"/>
        </w:rPr>
      </w:pPr>
      <w:r>
        <w:rPr>
          <w:sz w:val="24"/>
          <w:szCs w:val="24"/>
        </w:rPr>
        <w:t xml:space="preserve">Studies show that people’s assessments of fair and effective policing would be enhanced through policing strategies that emphasise the use of procedural justice in encounters with the public. This will, in reality, be in highly correlated with BAME communities, use of force, stop and searches and arrests. </w:t>
      </w:r>
    </w:p>
    <w:p w14:paraId="5ACE1144" w14:textId="77777777" w:rsidR="00266A5F" w:rsidRDefault="00266A5F" w:rsidP="00266A5F">
      <w:pPr>
        <w:ind w:right="237"/>
        <w:jc w:val="both"/>
        <w:rPr>
          <w:sz w:val="24"/>
          <w:szCs w:val="24"/>
        </w:rPr>
      </w:pPr>
    </w:p>
    <w:p w14:paraId="2E794ED9" w14:textId="77777777" w:rsidR="00266A5F" w:rsidRDefault="00266A5F" w:rsidP="00266A5F">
      <w:pPr>
        <w:ind w:right="237"/>
        <w:jc w:val="both"/>
        <w:rPr>
          <w:sz w:val="24"/>
          <w:szCs w:val="24"/>
        </w:rPr>
      </w:pPr>
      <w:r>
        <w:rPr>
          <w:sz w:val="24"/>
          <w:szCs w:val="24"/>
        </w:rPr>
        <w:t>By linking ‘internal’ organisational justice and ‘external’ procedural justice models together, it is possible to see how by prioritising fairness and respect could improve the publics perceptions of the police in the long term (Quinton et al. 2015).</w:t>
      </w:r>
    </w:p>
    <w:p w14:paraId="3B855813" w14:textId="6757A21E" w:rsidR="00FF7784" w:rsidRDefault="00FF7784" w:rsidP="00340E9A">
      <w:pPr>
        <w:ind w:right="237"/>
        <w:jc w:val="both"/>
        <w:rPr>
          <w:sz w:val="24"/>
          <w:szCs w:val="24"/>
        </w:rPr>
      </w:pPr>
    </w:p>
    <w:p w14:paraId="27F33B5B" w14:textId="6311ECFC" w:rsidR="00266A5F" w:rsidRPr="00266A5F" w:rsidRDefault="00266A5F" w:rsidP="00340E9A">
      <w:pPr>
        <w:ind w:right="237"/>
        <w:jc w:val="both"/>
        <w:rPr>
          <w:sz w:val="24"/>
          <w:szCs w:val="24"/>
        </w:rPr>
      </w:pPr>
      <w:r>
        <w:rPr>
          <w:b/>
          <w:sz w:val="24"/>
          <w:szCs w:val="24"/>
        </w:rPr>
        <w:t xml:space="preserve">Word Count – </w:t>
      </w:r>
      <w:r>
        <w:rPr>
          <w:sz w:val="24"/>
          <w:szCs w:val="24"/>
        </w:rPr>
        <w:t>1099 (max 1100)</w:t>
      </w:r>
    </w:p>
    <w:p w14:paraId="21B0B7A2" w14:textId="26E7CE9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6D0411">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C741620" w14:textId="77777777" w:rsidR="00266A5F" w:rsidRPr="00204143" w:rsidRDefault="00266A5F" w:rsidP="00266A5F">
      <w:pPr>
        <w:rPr>
          <w:sz w:val="24"/>
          <w:szCs w:val="24"/>
        </w:rPr>
      </w:pPr>
    </w:p>
    <w:p w14:paraId="6C81AABB" w14:textId="77777777" w:rsidR="00266A5F" w:rsidRPr="00204143" w:rsidRDefault="00266A5F" w:rsidP="00266A5F">
      <w:pPr>
        <w:rPr>
          <w:b/>
          <w:sz w:val="24"/>
          <w:szCs w:val="24"/>
        </w:rPr>
      </w:pPr>
      <w:r w:rsidRPr="00204143">
        <w:rPr>
          <w:b/>
          <w:sz w:val="24"/>
          <w:szCs w:val="24"/>
        </w:rPr>
        <w:t xml:space="preserve">Introduction </w:t>
      </w:r>
    </w:p>
    <w:p w14:paraId="457FB15C" w14:textId="77777777" w:rsidR="00266A5F" w:rsidRPr="00204143" w:rsidRDefault="00266A5F" w:rsidP="00266A5F">
      <w:pPr>
        <w:rPr>
          <w:sz w:val="24"/>
          <w:szCs w:val="24"/>
        </w:rPr>
      </w:pPr>
      <w:r w:rsidRPr="00204143">
        <w:rPr>
          <w:sz w:val="24"/>
          <w:szCs w:val="24"/>
        </w:rPr>
        <w:t xml:space="preserve">Working in collaboration is about providing a unified response to individuals with multiple and complex needs (Social Care Institute for Excellence, 2010). Specifically in policing, cooperation between partner agencies is important to help reduce the risk to victims of crimes, ensures appropriate safeguarding and enables crimes to be prevented (College of Policing, 2015). </w:t>
      </w:r>
    </w:p>
    <w:p w14:paraId="4EC3DFC7" w14:textId="77777777" w:rsidR="00266A5F" w:rsidRPr="00204143" w:rsidRDefault="00266A5F" w:rsidP="00266A5F">
      <w:pPr>
        <w:rPr>
          <w:sz w:val="24"/>
          <w:szCs w:val="24"/>
        </w:rPr>
      </w:pPr>
    </w:p>
    <w:p w14:paraId="4B6CA877" w14:textId="77777777" w:rsidR="00266A5F" w:rsidRPr="00204143" w:rsidRDefault="00266A5F" w:rsidP="00266A5F">
      <w:pPr>
        <w:rPr>
          <w:sz w:val="24"/>
          <w:szCs w:val="24"/>
        </w:rPr>
      </w:pPr>
      <w:r w:rsidRPr="00204143">
        <w:rPr>
          <w:sz w:val="24"/>
          <w:szCs w:val="24"/>
        </w:rPr>
        <w:t>Traditionally, mental health is often unrecognised and poorly handled by the police (Parker et al., 2018). Despite this, it is believed that between 20 – 45% of police time is spent engaging with people experiencing mental health issues such as victims, witnesses or offenders (House of Commons Home Affairs Committee, 2015). Therefore, a degree of multiagency working is essential to ensure these individuals receive the appropriate support and help they deserve.</w:t>
      </w:r>
    </w:p>
    <w:p w14:paraId="2287A889" w14:textId="77777777" w:rsidR="00266A5F" w:rsidRPr="00204143" w:rsidRDefault="00266A5F" w:rsidP="00266A5F">
      <w:pPr>
        <w:rPr>
          <w:sz w:val="24"/>
          <w:szCs w:val="24"/>
        </w:rPr>
      </w:pPr>
    </w:p>
    <w:p w14:paraId="4959584D" w14:textId="77777777" w:rsidR="00266A5F" w:rsidRPr="00204143" w:rsidRDefault="00266A5F" w:rsidP="00266A5F">
      <w:pPr>
        <w:rPr>
          <w:sz w:val="24"/>
          <w:szCs w:val="24"/>
        </w:rPr>
      </w:pPr>
      <w:r w:rsidRPr="00204143">
        <w:rPr>
          <w:sz w:val="24"/>
          <w:szCs w:val="24"/>
        </w:rPr>
        <w:t xml:space="preserve">This essay will explore a mental health related policing incident which involved a multiagency approach to reach an agreed and accepted decision. </w:t>
      </w:r>
    </w:p>
    <w:p w14:paraId="039D5539" w14:textId="77777777" w:rsidR="00266A5F" w:rsidRPr="00204143" w:rsidRDefault="00266A5F" w:rsidP="00266A5F">
      <w:pPr>
        <w:rPr>
          <w:sz w:val="24"/>
          <w:szCs w:val="24"/>
        </w:rPr>
      </w:pPr>
    </w:p>
    <w:p w14:paraId="45DB179D" w14:textId="77777777" w:rsidR="00266A5F" w:rsidRPr="00204143" w:rsidRDefault="00266A5F" w:rsidP="00266A5F">
      <w:pPr>
        <w:rPr>
          <w:sz w:val="24"/>
          <w:szCs w:val="24"/>
        </w:rPr>
      </w:pPr>
    </w:p>
    <w:p w14:paraId="0125CCD0" w14:textId="77777777" w:rsidR="00266A5F" w:rsidRPr="00204143" w:rsidRDefault="00266A5F" w:rsidP="00266A5F">
      <w:pPr>
        <w:rPr>
          <w:b/>
          <w:sz w:val="24"/>
          <w:szCs w:val="24"/>
        </w:rPr>
      </w:pPr>
      <w:r w:rsidRPr="00204143">
        <w:rPr>
          <w:b/>
          <w:sz w:val="24"/>
          <w:szCs w:val="24"/>
        </w:rPr>
        <w:t>The Incident</w:t>
      </w:r>
    </w:p>
    <w:p w14:paraId="222EF4D2" w14:textId="77777777" w:rsidR="00266A5F" w:rsidRPr="00204143" w:rsidRDefault="00266A5F" w:rsidP="00266A5F">
      <w:pPr>
        <w:rPr>
          <w:sz w:val="24"/>
          <w:szCs w:val="24"/>
        </w:rPr>
      </w:pPr>
      <w:r w:rsidRPr="00204143">
        <w:rPr>
          <w:sz w:val="24"/>
          <w:szCs w:val="24"/>
        </w:rPr>
        <w:t xml:space="preserve">A male had live streamed himself slicing his own throat on his social media profile. A report was received from the male’s friend concerned for his safety. I have attended the address and under Section 17 of the Police and Criminal Evidence Act (PACE) </w:t>
      </w:r>
      <w:r w:rsidRPr="00204143">
        <w:rPr>
          <w:sz w:val="24"/>
          <w:szCs w:val="24"/>
        </w:rPr>
        <w:lastRenderedPageBreak/>
        <w:t xml:space="preserve">1984, I have gained entry into the property. It transpires the male is of Asian heritage and is of Muslim faith. His wife had recently left him causing shame on the family name. He had been unable to see his children due to his substance abuse and decided to end it all. I have talked to the male using tactical communication skills to try and calm him down. I built up a good rapport and got chatting to him about things we had in common before broaching the subject of his mental health and the best course of action which ultimately led to his care being managed by a local mental health hospital. </w:t>
      </w:r>
    </w:p>
    <w:p w14:paraId="7E72EB09" w14:textId="77777777" w:rsidR="00266A5F" w:rsidRPr="00204143" w:rsidRDefault="00266A5F" w:rsidP="00266A5F">
      <w:pPr>
        <w:rPr>
          <w:sz w:val="24"/>
          <w:szCs w:val="24"/>
        </w:rPr>
      </w:pPr>
    </w:p>
    <w:p w14:paraId="19AFC04E" w14:textId="77777777" w:rsidR="00266A5F" w:rsidRPr="00204143" w:rsidRDefault="00266A5F" w:rsidP="00266A5F">
      <w:pPr>
        <w:rPr>
          <w:sz w:val="24"/>
          <w:szCs w:val="24"/>
        </w:rPr>
      </w:pPr>
    </w:p>
    <w:p w14:paraId="06712E28" w14:textId="77777777" w:rsidR="00266A5F" w:rsidRPr="00204143" w:rsidRDefault="00266A5F" w:rsidP="00266A5F">
      <w:pPr>
        <w:rPr>
          <w:b/>
          <w:sz w:val="24"/>
          <w:szCs w:val="24"/>
        </w:rPr>
      </w:pPr>
      <w:r w:rsidRPr="00204143">
        <w:rPr>
          <w:b/>
          <w:sz w:val="24"/>
          <w:szCs w:val="24"/>
        </w:rPr>
        <w:t>Multi-agency Approach Considerations</w:t>
      </w:r>
    </w:p>
    <w:p w14:paraId="3F046263" w14:textId="77777777" w:rsidR="00266A5F" w:rsidRPr="00204143" w:rsidRDefault="00266A5F" w:rsidP="00266A5F">
      <w:pPr>
        <w:rPr>
          <w:i/>
          <w:sz w:val="24"/>
          <w:szCs w:val="24"/>
        </w:rPr>
      </w:pPr>
      <w:r w:rsidRPr="00204143">
        <w:rPr>
          <w:i/>
          <w:sz w:val="24"/>
          <w:szCs w:val="24"/>
        </w:rPr>
        <w:t>Other officers</w:t>
      </w:r>
    </w:p>
    <w:p w14:paraId="263F501A" w14:textId="77777777" w:rsidR="00266A5F" w:rsidRPr="00204143" w:rsidRDefault="00266A5F" w:rsidP="00266A5F">
      <w:pPr>
        <w:rPr>
          <w:sz w:val="24"/>
          <w:szCs w:val="24"/>
        </w:rPr>
      </w:pPr>
      <w:r w:rsidRPr="00204143">
        <w:rPr>
          <w:sz w:val="24"/>
          <w:szCs w:val="24"/>
        </w:rPr>
        <w:t xml:space="preserve">I am aware that within the Asian culture, divorce is not an option and often brings perceptions of shame and guilt on the family name for going against God. It is said that “the most detestable of lawful things before Allah is divorce” so I knew this was a very sensitive issue to the subject (BBC, 2021). I was highly aware of this and considered asking a male colleague who I know is of the Muslim faith to attend the call in order to establish some common ground and provide an empathetic ear to the situation. In the end, I was able to get the subject talking about his family and children in a safe and calm way. </w:t>
      </w:r>
    </w:p>
    <w:p w14:paraId="65F0AAA4" w14:textId="77777777" w:rsidR="00266A5F" w:rsidRPr="00204143" w:rsidRDefault="00266A5F" w:rsidP="00266A5F">
      <w:pPr>
        <w:rPr>
          <w:sz w:val="24"/>
          <w:szCs w:val="24"/>
        </w:rPr>
      </w:pPr>
    </w:p>
    <w:p w14:paraId="5CCF546E" w14:textId="77777777" w:rsidR="00266A5F" w:rsidRPr="00204143" w:rsidRDefault="00266A5F" w:rsidP="00266A5F">
      <w:pPr>
        <w:rPr>
          <w:i/>
          <w:sz w:val="24"/>
          <w:szCs w:val="24"/>
        </w:rPr>
      </w:pPr>
      <w:r w:rsidRPr="00204143">
        <w:rPr>
          <w:i/>
          <w:sz w:val="24"/>
          <w:szCs w:val="24"/>
        </w:rPr>
        <w:t>Crisis Team</w:t>
      </w:r>
    </w:p>
    <w:p w14:paraId="18E6EDA9" w14:textId="77777777" w:rsidR="00266A5F" w:rsidRPr="00204143" w:rsidRDefault="00266A5F" w:rsidP="00266A5F">
      <w:pPr>
        <w:rPr>
          <w:sz w:val="24"/>
          <w:szCs w:val="24"/>
        </w:rPr>
      </w:pPr>
      <w:r w:rsidRPr="00204143">
        <w:rPr>
          <w:sz w:val="24"/>
          <w:szCs w:val="24"/>
        </w:rPr>
        <w:t xml:space="preserve">The crisis team are an on-call panel of social workers and specialists which can assist in a variety of situations for example when children need to be rehoused in the middle of the night, when individuals are experiencing a mental health episode or they can assist with other key issues such as finance, employment and housing (Mental Health Matters Wales, 2021). In this instance, I rang the out of hour’s crisis team who had prior knowledge of the subject due to his mental health and alcohol addiction. They stated the subject could not be housed in a supported accommodation or receive rehabilitation services until he was mentally assessed and was willing to engage in the process. </w:t>
      </w:r>
    </w:p>
    <w:p w14:paraId="6E381CDF" w14:textId="77777777" w:rsidR="00266A5F" w:rsidRPr="00204143" w:rsidRDefault="00266A5F" w:rsidP="00266A5F">
      <w:pPr>
        <w:rPr>
          <w:sz w:val="24"/>
          <w:szCs w:val="24"/>
        </w:rPr>
      </w:pPr>
    </w:p>
    <w:p w14:paraId="79B884DA" w14:textId="77777777" w:rsidR="00266A5F" w:rsidRPr="00204143" w:rsidRDefault="00266A5F" w:rsidP="00266A5F">
      <w:pPr>
        <w:rPr>
          <w:i/>
          <w:sz w:val="24"/>
          <w:szCs w:val="24"/>
        </w:rPr>
      </w:pPr>
      <w:r w:rsidRPr="00204143">
        <w:rPr>
          <w:i/>
          <w:sz w:val="24"/>
          <w:szCs w:val="24"/>
        </w:rPr>
        <w:t>Mental Health Team</w:t>
      </w:r>
    </w:p>
    <w:p w14:paraId="36CDAA7D" w14:textId="77777777" w:rsidR="00266A5F" w:rsidRPr="00204143" w:rsidRDefault="00266A5F" w:rsidP="00266A5F">
      <w:pPr>
        <w:rPr>
          <w:sz w:val="24"/>
          <w:szCs w:val="24"/>
        </w:rPr>
      </w:pPr>
      <w:r w:rsidRPr="00204143">
        <w:rPr>
          <w:sz w:val="24"/>
          <w:szCs w:val="24"/>
        </w:rPr>
        <w:t xml:space="preserve">Currently a pilot study is being trialled within South Wales Police whereby two nurses are stationed at the police control room to provide advice and signpost services and pathways to officers depending on the urgency of the response required during mental health calls (Broome and Davies, 2020). The nurses can provide guidance on what to do for example suggesting detaining people under Section 136 of the Mental Health Act or encouraging officers to submit a Public Protection Notification Form (PPN) to adult services. </w:t>
      </w:r>
    </w:p>
    <w:p w14:paraId="0B124AAA" w14:textId="77777777" w:rsidR="00266A5F" w:rsidRPr="00204143" w:rsidRDefault="00266A5F" w:rsidP="00266A5F">
      <w:pPr>
        <w:rPr>
          <w:sz w:val="24"/>
          <w:szCs w:val="24"/>
        </w:rPr>
      </w:pPr>
    </w:p>
    <w:p w14:paraId="57C719A6" w14:textId="77777777" w:rsidR="00266A5F" w:rsidRPr="00204143" w:rsidRDefault="00266A5F" w:rsidP="00266A5F">
      <w:pPr>
        <w:rPr>
          <w:sz w:val="24"/>
          <w:szCs w:val="24"/>
        </w:rPr>
      </w:pPr>
      <w:r w:rsidRPr="00204143">
        <w:rPr>
          <w:sz w:val="24"/>
          <w:szCs w:val="24"/>
        </w:rPr>
        <w:t xml:space="preserve">I asked for the mental health team to monitor and review the incident and to give me a call on my works phone. The team confirmed the subject had Schizophrenia and previous stays at a local mental health hospital. They agreed the best course of action was to take him for a mental health assessment. </w:t>
      </w:r>
    </w:p>
    <w:p w14:paraId="0C2FD07F" w14:textId="77777777" w:rsidR="00266A5F" w:rsidRPr="00204143" w:rsidRDefault="00266A5F" w:rsidP="00266A5F">
      <w:pPr>
        <w:rPr>
          <w:sz w:val="24"/>
          <w:szCs w:val="24"/>
        </w:rPr>
      </w:pPr>
    </w:p>
    <w:p w14:paraId="215E4DCA" w14:textId="77777777" w:rsidR="00266A5F" w:rsidRPr="00204143" w:rsidRDefault="00266A5F" w:rsidP="00266A5F">
      <w:pPr>
        <w:rPr>
          <w:i/>
          <w:sz w:val="24"/>
          <w:szCs w:val="24"/>
        </w:rPr>
      </w:pPr>
      <w:r w:rsidRPr="00204143">
        <w:rPr>
          <w:i/>
          <w:sz w:val="24"/>
          <w:szCs w:val="24"/>
        </w:rPr>
        <w:t>Ambulance</w:t>
      </w:r>
    </w:p>
    <w:p w14:paraId="39DAF3F5" w14:textId="77777777" w:rsidR="00266A5F" w:rsidRPr="00204143" w:rsidRDefault="00266A5F" w:rsidP="00266A5F">
      <w:pPr>
        <w:rPr>
          <w:sz w:val="24"/>
          <w:szCs w:val="24"/>
        </w:rPr>
      </w:pPr>
      <w:r w:rsidRPr="00204143">
        <w:rPr>
          <w:sz w:val="24"/>
          <w:szCs w:val="24"/>
        </w:rPr>
        <w:t xml:space="preserve">Finally, I asked our control room to liaise with the local ambulance control room regarding sending some paramedics to the scene to assess the male’s neck injuries. </w:t>
      </w:r>
      <w:r w:rsidRPr="00204143">
        <w:rPr>
          <w:sz w:val="24"/>
          <w:szCs w:val="24"/>
        </w:rPr>
        <w:lastRenderedPageBreak/>
        <w:t xml:space="preserve">Normally this would have been graded as an ‘amber’ call however, the ambulance service agreed to attend as an emergency or ‘red’ call. This falls under the Joint Emergency Services Interoperability Programme (JESIP) which aims to provide a multiagency approach to incidents that is more organised, structured and practiced (JESIP, 2021). The paramedics were able to sterilise the wound, bandage it up and in doing so, were able to establish further information regarding the subject’s mental health during the course of the conversation. </w:t>
      </w:r>
    </w:p>
    <w:p w14:paraId="1FCDD2FA" w14:textId="77777777" w:rsidR="00266A5F" w:rsidRPr="00204143" w:rsidRDefault="00266A5F" w:rsidP="00266A5F">
      <w:pPr>
        <w:rPr>
          <w:sz w:val="24"/>
          <w:szCs w:val="24"/>
        </w:rPr>
      </w:pPr>
    </w:p>
    <w:p w14:paraId="3623738C" w14:textId="77777777" w:rsidR="00266A5F" w:rsidRPr="00204143" w:rsidRDefault="00266A5F" w:rsidP="00266A5F">
      <w:pPr>
        <w:rPr>
          <w:b/>
          <w:sz w:val="24"/>
          <w:szCs w:val="24"/>
        </w:rPr>
      </w:pPr>
      <w:r w:rsidRPr="00204143">
        <w:rPr>
          <w:b/>
          <w:sz w:val="24"/>
          <w:szCs w:val="24"/>
        </w:rPr>
        <w:t>Decision Making</w:t>
      </w:r>
    </w:p>
    <w:p w14:paraId="09149A94" w14:textId="77777777" w:rsidR="00266A5F" w:rsidRPr="00204143" w:rsidRDefault="00266A5F" w:rsidP="00266A5F">
      <w:pPr>
        <w:rPr>
          <w:sz w:val="24"/>
          <w:szCs w:val="24"/>
        </w:rPr>
      </w:pPr>
      <w:r w:rsidRPr="00204143">
        <w:rPr>
          <w:sz w:val="24"/>
          <w:szCs w:val="24"/>
        </w:rPr>
        <w:t xml:space="preserve">I used the National Decision Making Model (NDM) to establish the best form of action to take at the time. The NDM provides a structured and consistent approach to decision making which weighs the balance of resourcing against demand, threat and risk (South Yorkshire Police, 2017). </w:t>
      </w:r>
    </w:p>
    <w:p w14:paraId="767AD5A3" w14:textId="77777777" w:rsidR="00266A5F" w:rsidRPr="00204143" w:rsidRDefault="00266A5F" w:rsidP="00266A5F">
      <w:pPr>
        <w:rPr>
          <w:sz w:val="24"/>
          <w:szCs w:val="24"/>
        </w:rPr>
      </w:pPr>
    </w:p>
    <w:p w14:paraId="6162BF0E" w14:textId="77777777" w:rsidR="00266A5F" w:rsidRPr="00204143" w:rsidRDefault="00266A5F" w:rsidP="00266A5F">
      <w:pPr>
        <w:rPr>
          <w:sz w:val="24"/>
          <w:szCs w:val="24"/>
        </w:rPr>
      </w:pPr>
      <w:r w:rsidRPr="00204143">
        <w:rPr>
          <w:sz w:val="24"/>
          <w:szCs w:val="24"/>
        </w:rPr>
        <w:t xml:space="preserve">The next part of this essay will use the NDM to justify my decisions at the incident and highlight any potential consequences. </w:t>
      </w:r>
    </w:p>
    <w:p w14:paraId="24486B35" w14:textId="77777777" w:rsidR="00266A5F" w:rsidRPr="00204143" w:rsidRDefault="00266A5F" w:rsidP="00266A5F">
      <w:pPr>
        <w:rPr>
          <w:sz w:val="24"/>
          <w:szCs w:val="24"/>
        </w:rPr>
      </w:pPr>
    </w:p>
    <w:p w14:paraId="0945920B" w14:textId="77777777" w:rsidR="00266A5F" w:rsidRPr="00204143" w:rsidRDefault="00266A5F" w:rsidP="00266A5F">
      <w:pPr>
        <w:rPr>
          <w:i/>
          <w:sz w:val="24"/>
          <w:szCs w:val="24"/>
        </w:rPr>
      </w:pPr>
      <w:r w:rsidRPr="00204143">
        <w:rPr>
          <w:i/>
          <w:sz w:val="24"/>
          <w:szCs w:val="24"/>
        </w:rPr>
        <w:t>Code of Ethics</w:t>
      </w:r>
    </w:p>
    <w:p w14:paraId="4D0075E7" w14:textId="77777777" w:rsidR="00266A5F" w:rsidRPr="00204143" w:rsidRDefault="00266A5F" w:rsidP="00266A5F">
      <w:pPr>
        <w:rPr>
          <w:sz w:val="24"/>
          <w:szCs w:val="24"/>
        </w:rPr>
      </w:pPr>
      <w:r w:rsidRPr="00204143">
        <w:rPr>
          <w:sz w:val="24"/>
          <w:szCs w:val="24"/>
        </w:rPr>
        <w:t>Firstly, I took into account the Code of Ethics. I ensured my actions were reasonable and I treated the subject and partner agencies with respect. I used objectivity to make choices based on evidence and using my professional judgement. I ensured I acted with fairness and impartiality and did not discriminate against the subject because of his race or religion. I used my powers and authority lawfully and proportionately and respected the rights of the subject throughout (College of Policing, 2014).</w:t>
      </w:r>
    </w:p>
    <w:p w14:paraId="25B80AD1" w14:textId="77777777" w:rsidR="00266A5F" w:rsidRPr="00204143" w:rsidRDefault="00266A5F" w:rsidP="00266A5F">
      <w:pPr>
        <w:rPr>
          <w:sz w:val="24"/>
          <w:szCs w:val="24"/>
        </w:rPr>
      </w:pPr>
    </w:p>
    <w:p w14:paraId="2083BCFC" w14:textId="77777777" w:rsidR="00266A5F" w:rsidRPr="00204143" w:rsidRDefault="00266A5F" w:rsidP="00266A5F">
      <w:pPr>
        <w:rPr>
          <w:i/>
          <w:sz w:val="24"/>
          <w:szCs w:val="24"/>
        </w:rPr>
      </w:pPr>
      <w:r w:rsidRPr="00204143">
        <w:rPr>
          <w:i/>
          <w:sz w:val="24"/>
          <w:szCs w:val="24"/>
        </w:rPr>
        <w:t>Gather Information and Intelligence</w:t>
      </w:r>
    </w:p>
    <w:p w14:paraId="78F5C6D7" w14:textId="77777777" w:rsidR="00266A5F" w:rsidRPr="00204143" w:rsidRDefault="00266A5F" w:rsidP="00266A5F">
      <w:pPr>
        <w:rPr>
          <w:sz w:val="24"/>
          <w:szCs w:val="24"/>
        </w:rPr>
      </w:pPr>
      <w:r w:rsidRPr="00204143">
        <w:rPr>
          <w:sz w:val="24"/>
          <w:szCs w:val="24"/>
        </w:rPr>
        <w:t>The information and intelligence I gathered was from system checks which revealed the subject had warning markers for</w:t>
      </w:r>
      <w:r>
        <w:rPr>
          <w:sz w:val="24"/>
          <w:szCs w:val="24"/>
        </w:rPr>
        <w:t xml:space="preserve"> Schizophrenia and </w:t>
      </w:r>
      <w:r w:rsidRPr="00204143">
        <w:rPr>
          <w:sz w:val="24"/>
          <w:szCs w:val="24"/>
        </w:rPr>
        <w:t>previous occurrences in which he had been taken to a lo</w:t>
      </w:r>
      <w:r>
        <w:rPr>
          <w:sz w:val="24"/>
          <w:szCs w:val="24"/>
        </w:rPr>
        <w:t>cal mental health hospital. T</w:t>
      </w:r>
      <w:r w:rsidRPr="00204143">
        <w:rPr>
          <w:sz w:val="24"/>
          <w:szCs w:val="24"/>
        </w:rPr>
        <w:t xml:space="preserve">he information right in front of me </w:t>
      </w:r>
      <w:r>
        <w:rPr>
          <w:sz w:val="24"/>
          <w:szCs w:val="24"/>
        </w:rPr>
        <w:t>indicated</w:t>
      </w:r>
      <w:r w:rsidRPr="00204143">
        <w:rPr>
          <w:sz w:val="24"/>
          <w:szCs w:val="24"/>
        </w:rPr>
        <w:t xml:space="preserve"> the male was not in the right frame of mind and had attempted to take his own life with a weapon. </w:t>
      </w:r>
    </w:p>
    <w:p w14:paraId="07DA2842" w14:textId="77777777" w:rsidR="00266A5F" w:rsidRPr="00204143" w:rsidRDefault="00266A5F" w:rsidP="00266A5F">
      <w:pPr>
        <w:rPr>
          <w:sz w:val="24"/>
          <w:szCs w:val="24"/>
        </w:rPr>
      </w:pPr>
    </w:p>
    <w:p w14:paraId="57473315" w14:textId="77777777" w:rsidR="00266A5F" w:rsidRPr="00204143" w:rsidRDefault="00266A5F" w:rsidP="00266A5F">
      <w:pPr>
        <w:rPr>
          <w:i/>
          <w:sz w:val="24"/>
          <w:szCs w:val="24"/>
        </w:rPr>
      </w:pPr>
      <w:r w:rsidRPr="00204143">
        <w:rPr>
          <w:i/>
          <w:sz w:val="24"/>
          <w:szCs w:val="24"/>
        </w:rPr>
        <w:t>Assess threat and risk and develop a working strategy</w:t>
      </w:r>
    </w:p>
    <w:p w14:paraId="617F94ED" w14:textId="77777777" w:rsidR="00266A5F" w:rsidRPr="00204143" w:rsidRDefault="00266A5F" w:rsidP="00266A5F">
      <w:pPr>
        <w:rPr>
          <w:sz w:val="24"/>
          <w:szCs w:val="24"/>
        </w:rPr>
      </w:pPr>
      <w:r w:rsidRPr="00204143">
        <w:rPr>
          <w:sz w:val="24"/>
          <w:szCs w:val="24"/>
        </w:rPr>
        <w:t xml:space="preserve">I knew the male had used a knife or weapon to cause the injury to his throat. This means he has access to prohibited articles and was not afraid to use them. Individuals can hide articles on their person for example razor blades in their mouth (Hendry, 2018). I was conscious of the fact that I had a duty to protect the male from further harm as well as my colleagues and paramedics. </w:t>
      </w:r>
    </w:p>
    <w:p w14:paraId="7681424D" w14:textId="77777777" w:rsidR="00266A5F" w:rsidRPr="00204143" w:rsidRDefault="00266A5F" w:rsidP="00266A5F">
      <w:pPr>
        <w:rPr>
          <w:sz w:val="24"/>
          <w:szCs w:val="24"/>
        </w:rPr>
      </w:pPr>
    </w:p>
    <w:p w14:paraId="57D98DFD" w14:textId="77777777" w:rsidR="00266A5F" w:rsidRPr="00204143" w:rsidRDefault="00266A5F" w:rsidP="00266A5F">
      <w:pPr>
        <w:rPr>
          <w:i/>
          <w:sz w:val="24"/>
          <w:szCs w:val="24"/>
        </w:rPr>
      </w:pPr>
      <w:r w:rsidRPr="00204143">
        <w:rPr>
          <w:i/>
          <w:sz w:val="24"/>
          <w:szCs w:val="24"/>
        </w:rPr>
        <w:t>Consider Powers and Policies</w:t>
      </w:r>
    </w:p>
    <w:p w14:paraId="5029133A" w14:textId="77777777" w:rsidR="00266A5F" w:rsidRPr="00204143" w:rsidRDefault="00266A5F" w:rsidP="00266A5F">
      <w:pPr>
        <w:rPr>
          <w:sz w:val="24"/>
          <w:szCs w:val="24"/>
        </w:rPr>
      </w:pPr>
      <w:r w:rsidRPr="00204143">
        <w:rPr>
          <w:sz w:val="24"/>
          <w:szCs w:val="24"/>
        </w:rPr>
        <w:t>I utilised by power of entry under section 17 PACE to save life and limb (Clark, 2006). Whilst speaking with the subject I considered detaining him under Section 136 Mental Health Act 1983 however, the male was inside his own property and this specific power only applies when the individual is in a public place (Kent Police, 2021). I also considered the Mental Capacity Act 2005 as the male had a large wound to his neck, which, whilst not life threatening as it was not that deep, it was still an open wound capable of getting infected (Essex Police, 2019).</w:t>
      </w:r>
    </w:p>
    <w:p w14:paraId="52D37CA0" w14:textId="77777777" w:rsidR="00266A5F" w:rsidRPr="00204143" w:rsidRDefault="00266A5F" w:rsidP="00266A5F">
      <w:pPr>
        <w:rPr>
          <w:sz w:val="24"/>
          <w:szCs w:val="24"/>
        </w:rPr>
      </w:pPr>
    </w:p>
    <w:p w14:paraId="1660D6D3" w14:textId="77777777" w:rsidR="00266A5F" w:rsidRPr="00204143" w:rsidRDefault="00266A5F" w:rsidP="00266A5F">
      <w:pPr>
        <w:rPr>
          <w:i/>
          <w:sz w:val="24"/>
          <w:szCs w:val="24"/>
        </w:rPr>
      </w:pPr>
      <w:r w:rsidRPr="00204143">
        <w:rPr>
          <w:i/>
          <w:sz w:val="24"/>
          <w:szCs w:val="24"/>
        </w:rPr>
        <w:lastRenderedPageBreak/>
        <w:t>Identify Options and Contingencies</w:t>
      </w:r>
    </w:p>
    <w:p w14:paraId="1C1E282F" w14:textId="77777777" w:rsidR="00266A5F" w:rsidRPr="00204143" w:rsidRDefault="00266A5F" w:rsidP="00266A5F">
      <w:pPr>
        <w:rPr>
          <w:sz w:val="24"/>
          <w:szCs w:val="24"/>
        </w:rPr>
      </w:pPr>
      <w:r w:rsidRPr="00204143">
        <w:rPr>
          <w:sz w:val="24"/>
          <w:szCs w:val="24"/>
        </w:rPr>
        <w:t xml:space="preserve">I was aware through intelligence checks that the subject had a brother in the local area that I could call to attend and speak with the subject to try and calm him down. Another option was to take the subject to the local mental health hospital, however, only if he consented to attend voluntarily. The paramedics also have mental health powers under the Policing and Crime Act 2017, so I was keen to keep them at scene until we decided on the most appropriate course of action (Paramedic Practice, 2017). </w:t>
      </w:r>
    </w:p>
    <w:p w14:paraId="4BF84A25" w14:textId="77777777" w:rsidR="00266A5F" w:rsidRPr="00204143" w:rsidRDefault="00266A5F" w:rsidP="00266A5F">
      <w:pPr>
        <w:rPr>
          <w:sz w:val="24"/>
          <w:szCs w:val="24"/>
        </w:rPr>
      </w:pPr>
    </w:p>
    <w:p w14:paraId="0F415AB1" w14:textId="77777777" w:rsidR="00266A5F" w:rsidRPr="00204143" w:rsidRDefault="00266A5F" w:rsidP="00266A5F">
      <w:pPr>
        <w:rPr>
          <w:i/>
          <w:sz w:val="24"/>
          <w:szCs w:val="24"/>
        </w:rPr>
      </w:pPr>
      <w:r w:rsidRPr="00204143">
        <w:rPr>
          <w:i/>
          <w:sz w:val="24"/>
          <w:szCs w:val="24"/>
        </w:rPr>
        <w:t>Take Action and Review What Happened</w:t>
      </w:r>
    </w:p>
    <w:p w14:paraId="5940E555" w14:textId="77777777" w:rsidR="00266A5F" w:rsidRPr="00204143" w:rsidRDefault="00266A5F" w:rsidP="00266A5F">
      <w:pPr>
        <w:rPr>
          <w:sz w:val="24"/>
          <w:szCs w:val="24"/>
        </w:rPr>
      </w:pPr>
      <w:r w:rsidRPr="00204143">
        <w:rPr>
          <w:sz w:val="24"/>
          <w:szCs w:val="24"/>
        </w:rPr>
        <w:t>In the end, the male agreed to voluntarily attend the local mental health ward for a mental health assessment by a registered mental health practitioner. The male was subsequently detained and sectioned to the ward for a period of 72 hours as per policy (National Health Service, 2019).</w:t>
      </w:r>
    </w:p>
    <w:p w14:paraId="29AACE17" w14:textId="77777777" w:rsidR="00266A5F" w:rsidRPr="00204143" w:rsidRDefault="00266A5F" w:rsidP="00266A5F">
      <w:pPr>
        <w:rPr>
          <w:sz w:val="24"/>
          <w:szCs w:val="24"/>
        </w:rPr>
      </w:pPr>
    </w:p>
    <w:p w14:paraId="18B10487" w14:textId="77777777" w:rsidR="00266A5F" w:rsidRPr="00204143" w:rsidRDefault="00266A5F" w:rsidP="00266A5F">
      <w:pPr>
        <w:rPr>
          <w:i/>
          <w:sz w:val="24"/>
          <w:szCs w:val="24"/>
        </w:rPr>
      </w:pPr>
      <w:r w:rsidRPr="00204143">
        <w:rPr>
          <w:i/>
          <w:sz w:val="24"/>
          <w:szCs w:val="24"/>
        </w:rPr>
        <w:t xml:space="preserve">Possible Consequences </w:t>
      </w:r>
    </w:p>
    <w:p w14:paraId="5A075D0C" w14:textId="77777777" w:rsidR="00266A5F" w:rsidRPr="00204143" w:rsidRDefault="00266A5F" w:rsidP="00266A5F">
      <w:pPr>
        <w:rPr>
          <w:sz w:val="24"/>
          <w:szCs w:val="24"/>
        </w:rPr>
      </w:pPr>
      <w:r w:rsidRPr="00204143">
        <w:rPr>
          <w:sz w:val="24"/>
          <w:szCs w:val="24"/>
        </w:rPr>
        <w:t xml:space="preserve">I could have left the male with his brother to look after him and simply submitted a PPN to adult and mental health services to pick up the next day. However, I knew the male was not in the right frame of mind and genuinely believed if I left he would have tried to harm himself further. </w:t>
      </w:r>
    </w:p>
    <w:p w14:paraId="6789836D" w14:textId="77777777" w:rsidR="00266A5F" w:rsidRPr="00204143" w:rsidRDefault="00266A5F" w:rsidP="00266A5F">
      <w:pPr>
        <w:rPr>
          <w:sz w:val="24"/>
          <w:szCs w:val="24"/>
        </w:rPr>
      </w:pPr>
    </w:p>
    <w:p w14:paraId="2183E649" w14:textId="77777777" w:rsidR="00266A5F" w:rsidRPr="00204143" w:rsidRDefault="00266A5F" w:rsidP="00266A5F">
      <w:pPr>
        <w:rPr>
          <w:sz w:val="24"/>
          <w:szCs w:val="24"/>
        </w:rPr>
      </w:pPr>
      <w:r w:rsidRPr="00204143">
        <w:rPr>
          <w:sz w:val="24"/>
          <w:szCs w:val="24"/>
        </w:rPr>
        <w:t>I also could have taken him to a place of safety e.g. the local accident and emergency ward for staff there to care for however, I did not feel this was the most appropriate course of action due to his use of a weapon and him being a potential flight risk.</w:t>
      </w:r>
    </w:p>
    <w:p w14:paraId="5C263165" w14:textId="77777777" w:rsidR="00266A5F" w:rsidRPr="00204143" w:rsidRDefault="00266A5F" w:rsidP="00266A5F">
      <w:pPr>
        <w:rPr>
          <w:sz w:val="24"/>
          <w:szCs w:val="24"/>
        </w:rPr>
      </w:pPr>
    </w:p>
    <w:p w14:paraId="4041D658" w14:textId="77777777" w:rsidR="00266A5F" w:rsidRPr="00204143" w:rsidRDefault="00266A5F" w:rsidP="00266A5F">
      <w:pPr>
        <w:rPr>
          <w:sz w:val="24"/>
          <w:szCs w:val="24"/>
        </w:rPr>
      </w:pPr>
      <w:r w:rsidRPr="00204143">
        <w:rPr>
          <w:sz w:val="24"/>
          <w:szCs w:val="24"/>
        </w:rPr>
        <w:t>In the end my decision was justified and proportionate. I was able to use my tactical communications to persuade the male to seek help by people most equipped to deal with individuals during a mental health crisis.</w:t>
      </w:r>
    </w:p>
    <w:p w14:paraId="38C8C1F7" w14:textId="77777777" w:rsidR="00266A5F" w:rsidRPr="00204143" w:rsidRDefault="00266A5F" w:rsidP="00266A5F">
      <w:pPr>
        <w:rPr>
          <w:sz w:val="24"/>
          <w:szCs w:val="24"/>
        </w:rPr>
      </w:pPr>
    </w:p>
    <w:p w14:paraId="08C5EBF6" w14:textId="77777777" w:rsidR="00266A5F" w:rsidRPr="00204143" w:rsidRDefault="00266A5F" w:rsidP="00266A5F">
      <w:pPr>
        <w:rPr>
          <w:b/>
          <w:sz w:val="24"/>
          <w:szCs w:val="24"/>
        </w:rPr>
      </w:pPr>
      <w:r w:rsidRPr="00204143">
        <w:rPr>
          <w:b/>
          <w:sz w:val="24"/>
          <w:szCs w:val="24"/>
        </w:rPr>
        <w:t xml:space="preserve">Conclusion </w:t>
      </w:r>
    </w:p>
    <w:p w14:paraId="2BF9FDEE" w14:textId="77777777" w:rsidR="00266A5F" w:rsidRPr="00204143" w:rsidRDefault="00266A5F" w:rsidP="00266A5F">
      <w:pPr>
        <w:rPr>
          <w:sz w:val="24"/>
          <w:szCs w:val="24"/>
        </w:rPr>
      </w:pPr>
      <w:r w:rsidRPr="00204143">
        <w:rPr>
          <w:sz w:val="24"/>
          <w:szCs w:val="24"/>
        </w:rPr>
        <w:t xml:space="preserve">In conclusion, mental health crisis are complex and dynamic </w:t>
      </w:r>
      <w:r>
        <w:rPr>
          <w:sz w:val="24"/>
          <w:szCs w:val="24"/>
        </w:rPr>
        <w:t xml:space="preserve">and require the assistance of </w:t>
      </w:r>
      <w:r w:rsidRPr="00204143">
        <w:rPr>
          <w:sz w:val="24"/>
          <w:szCs w:val="24"/>
        </w:rPr>
        <w:t xml:space="preserve">a range of services and partner agencies to ensure those most vulnerable from mental ill health in our society are cared for and receive the most appropriate support and care. </w:t>
      </w:r>
    </w:p>
    <w:p w14:paraId="308F6AD4" w14:textId="77777777" w:rsidR="00266A5F" w:rsidRPr="00204143" w:rsidRDefault="00266A5F" w:rsidP="00266A5F">
      <w:pPr>
        <w:rPr>
          <w:sz w:val="24"/>
          <w:szCs w:val="24"/>
        </w:rPr>
      </w:pPr>
    </w:p>
    <w:p w14:paraId="090218EA" w14:textId="77777777" w:rsidR="00266A5F" w:rsidRPr="00204143" w:rsidRDefault="00266A5F" w:rsidP="00266A5F">
      <w:pPr>
        <w:rPr>
          <w:sz w:val="24"/>
          <w:szCs w:val="24"/>
        </w:rPr>
      </w:pPr>
      <w:r w:rsidRPr="00204143">
        <w:rPr>
          <w:sz w:val="24"/>
          <w:szCs w:val="24"/>
        </w:rPr>
        <w:t>The police service are often the first on scene to incidents and it falls to them to coordinate the most suitable course of action. Enhanced training is required for police officers to fully understand the complexities of individuals suffering with mental health problems and the powers available to them under these circumstances (Mental Health First Aid, 2018).</w:t>
      </w:r>
    </w:p>
    <w:p w14:paraId="308290F1" w14:textId="77777777" w:rsidR="00266A5F" w:rsidRPr="00204143" w:rsidRDefault="00266A5F" w:rsidP="00266A5F">
      <w:pPr>
        <w:rPr>
          <w:sz w:val="24"/>
          <w:szCs w:val="24"/>
        </w:rPr>
      </w:pPr>
    </w:p>
    <w:p w14:paraId="1BFF2F6A" w14:textId="77777777" w:rsidR="00266A5F" w:rsidRPr="00204143" w:rsidRDefault="00266A5F" w:rsidP="00266A5F">
      <w:pPr>
        <w:rPr>
          <w:sz w:val="24"/>
          <w:szCs w:val="24"/>
        </w:rPr>
      </w:pPr>
      <w:r w:rsidRPr="00204143">
        <w:rPr>
          <w:sz w:val="24"/>
          <w:szCs w:val="24"/>
        </w:rPr>
        <w:t>Finally, a systematic review study highlighted that more work is needed to clarify collaboration models encompassing people with mental health problems who come in contact with the police as suspects or perpetrators as well as victims or vulnerable witnesses (Parker et al., 2018).</w:t>
      </w:r>
    </w:p>
    <w:p w14:paraId="607A0D29" w14:textId="09B146C8" w:rsidR="00AA666E" w:rsidRDefault="00AA666E" w:rsidP="00340E9A">
      <w:pPr>
        <w:ind w:right="237"/>
        <w:jc w:val="both"/>
        <w:rPr>
          <w:sz w:val="24"/>
          <w:szCs w:val="24"/>
        </w:rPr>
      </w:pPr>
    </w:p>
    <w:p w14:paraId="70F5243F" w14:textId="0D167DF6" w:rsidR="00266A5F" w:rsidRPr="00266A5F" w:rsidRDefault="00266A5F" w:rsidP="00340E9A">
      <w:pPr>
        <w:ind w:right="237"/>
        <w:jc w:val="both"/>
        <w:rPr>
          <w:sz w:val="24"/>
          <w:szCs w:val="24"/>
        </w:rPr>
      </w:pPr>
      <w:r>
        <w:rPr>
          <w:b/>
          <w:sz w:val="24"/>
          <w:szCs w:val="24"/>
        </w:rPr>
        <w:t xml:space="preserve">Word count – </w:t>
      </w:r>
      <w:r>
        <w:rPr>
          <w:sz w:val="24"/>
          <w:szCs w:val="24"/>
        </w:rPr>
        <w:t>1645 (max 1650)</w:t>
      </w:r>
    </w:p>
    <w:p w14:paraId="0C3095AC" w14:textId="77777777" w:rsidR="00266A5F" w:rsidRDefault="00266A5F" w:rsidP="00266A5F">
      <w:pPr>
        <w:ind w:right="237"/>
        <w:rPr>
          <w:sz w:val="24"/>
          <w:szCs w:val="24"/>
        </w:rPr>
      </w:pPr>
    </w:p>
    <w:p w14:paraId="5DB5DA3D" w14:textId="3D3DF018" w:rsidR="5B63D80E" w:rsidRDefault="5B63D80E" w:rsidP="00266A5F">
      <w:pPr>
        <w:ind w:right="237"/>
        <w:rPr>
          <w:b/>
          <w:bCs/>
          <w:sz w:val="24"/>
          <w:szCs w:val="24"/>
        </w:rPr>
      </w:pP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044987E4" w:rsidR="5B63D80E" w:rsidRDefault="5B63D80E" w:rsidP="5B63D80E">
      <w:pPr>
        <w:ind w:right="237"/>
        <w:jc w:val="both"/>
        <w:rPr>
          <w:b/>
          <w:bCs/>
          <w:sz w:val="24"/>
          <w:szCs w:val="24"/>
        </w:rPr>
      </w:pPr>
      <w:r w:rsidRPr="5B63D80E">
        <w:rPr>
          <w:b/>
          <w:bCs/>
          <w:sz w:val="24"/>
          <w:szCs w:val="24"/>
        </w:rPr>
        <w:t>ANSWER:</w:t>
      </w:r>
    </w:p>
    <w:p w14:paraId="13EEF153" w14:textId="77777777" w:rsidR="00725052" w:rsidRDefault="00725052" w:rsidP="5B63D80E">
      <w:pPr>
        <w:ind w:right="237"/>
        <w:jc w:val="both"/>
        <w:rPr>
          <w:b/>
          <w:bCs/>
          <w:sz w:val="24"/>
          <w:szCs w:val="24"/>
        </w:rPr>
      </w:pPr>
    </w:p>
    <w:p w14:paraId="2F6F3E58" w14:textId="77777777" w:rsidR="00AB4B26" w:rsidRPr="00C55036" w:rsidRDefault="00AB4B26" w:rsidP="00AB4B26">
      <w:pPr>
        <w:rPr>
          <w:b/>
          <w:sz w:val="24"/>
          <w:szCs w:val="24"/>
        </w:rPr>
      </w:pPr>
      <w:r w:rsidRPr="00C55036">
        <w:rPr>
          <w:b/>
          <w:sz w:val="24"/>
          <w:szCs w:val="24"/>
        </w:rPr>
        <w:t>Introduction</w:t>
      </w:r>
    </w:p>
    <w:p w14:paraId="59B78504" w14:textId="77777777" w:rsidR="00AB4B26" w:rsidRPr="00C55036" w:rsidRDefault="00AB4B26" w:rsidP="00AB4B26">
      <w:pPr>
        <w:rPr>
          <w:sz w:val="24"/>
          <w:szCs w:val="24"/>
        </w:rPr>
      </w:pPr>
      <w:r w:rsidRPr="00C55036">
        <w:rPr>
          <w:sz w:val="24"/>
          <w:szCs w:val="24"/>
        </w:rPr>
        <w:t>Studies show that one in four women will experience domestic abuse from a partner in their lifetime with over 54% of these cases involving repeat victims (The Women’s Commission, 2010). A repeat victim is defined as any instance of abuse between the same victim and perpetrator within a twelve month period, which does not have to criminal in nature, according to Multi-Agency Risk Assessment Conferences (MARAC) (Safe Lives, 2021). Police forces across the UK make their response to domestic abuse a priority and have a duty to support and protect vulnerable people (Her Majesty’s Inspectorate of Constabulary and Fire and Rescue Services, 2019).</w:t>
      </w:r>
    </w:p>
    <w:p w14:paraId="7076DC7E" w14:textId="77777777" w:rsidR="00AB4B26" w:rsidRPr="00C55036" w:rsidRDefault="00AB4B26" w:rsidP="00AB4B26">
      <w:pPr>
        <w:rPr>
          <w:sz w:val="24"/>
          <w:szCs w:val="24"/>
        </w:rPr>
      </w:pPr>
    </w:p>
    <w:p w14:paraId="1AF5B926" w14:textId="77777777" w:rsidR="00AB4B26" w:rsidRPr="00C55036" w:rsidRDefault="00AB4B26" w:rsidP="00AB4B26">
      <w:pPr>
        <w:rPr>
          <w:sz w:val="24"/>
          <w:szCs w:val="24"/>
        </w:rPr>
      </w:pPr>
      <w:r w:rsidRPr="00C55036">
        <w:rPr>
          <w:sz w:val="24"/>
          <w:szCs w:val="24"/>
        </w:rPr>
        <w:t xml:space="preserve">This essay will explore a policing incident involving a repeat victim of domestic abuse and the approaches considered by the police to tackle repeat victimisation. </w:t>
      </w:r>
    </w:p>
    <w:p w14:paraId="5FCCA585" w14:textId="77777777" w:rsidR="00AB4B26" w:rsidRPr="00C55036" w:rsidRDefault="00AB4B26" w:rsidP="00AB4B26">
      <w:pPr>
        <w:rPr>
          <w:sz w:val="24"/>
          <w:szCs w:val="24"/>
        </w:rPr>
      </w:pPr>
    </w:p>
    <w:p w14:paraId="48F6BA6E" w14:textId="77777777" w:rsidR="00AB4B26" w:rsidRPr="00C55036" w:rsidRDefault="00AB4B26" w:rsidP="00AB4B26">
      <w:pPr>
        <w:rPr>
          <w:b/>
          <w:sz w:val="24"/>
          <w:szCs w:val="24"/>
        </w:rPr>
      </w:pPr>
      <w:r w:rsidRPr="00C55036">
        <w:rPr>
          <w:b/>
          <w:sz w:val="24"/>
          <w:szCs w:val="24"/>
        </w:rPr>
        <w:t>The Incident</w:t>
      </w:r>
    </w:p>
    <w:p w14:paraId="3C5AE301" w14:textId="77777777" w:rsidR="00AB4B26" w:rsidRPr="00C55036" w:rsidRDefault="00AB4B26" w:rsidP="00AB4B26">
      <w:pPr>
        <w:rPr>
          <w:sz w:val="24"/>
          <w:szCs w:val="24"/>
        </w:rPr>
      </w:pPr>
      <w:r w:rsidRPr="00C55036">
        <w:rPr>
          <w:sz w:val="24"/>
          <w:szCs w:val="24"/>
        </w:rPr>
        <w:t xml:space="preserve">I attended a report of an assault by an Asian female who is well known to police in the local area. She has been assaulted numerous times by her partner and initially makes a statement before retracting it and refuses to engage with services such as Women’s Aid. I know that women in situations like this can be fearful of male officers and I was aware that there is pressure on females from Asian cultures to remain in marriages despite being abused or assaulted and they can often receive death threats from family members to remain in the relationship. This is often referred to as honour based violence. </w:t>
      </w:r>
    </w:p>
    <w:p w14:paraId="05C37D6D" w14:textId="77777777" w:rsidR="00AB4B26" w:rsidRPr="00C55036" w:rsidRDefault="00AB4B26" w:rsidP="00AB4B26">
      <w:pPr>
        <w:rPr>
          <w:sz w:val="24"/>
          <w:szCs w:val="24"/>
        </w:rPr>
      </w:pPr>
    </w:p>
    <w:p w14:paraId="37AF6CD4" w14:textId="77777777" w:rsidR="00AB4B26" w:rsidRPr="00C55036" w:rsidRDefault="00AB4B26" w:rsidP="00AB4B26">
      <w:pPr>
        <w:rPr>
          <w:sz w:val="24"/>
          <w:szCs w:val="24"/>
        </w:rPr>
      </w:pPr>
      <w:r w:rsidRPr="00C55036">
        <w:rPr>
          <w:sz w:val="24"/>
          <w:szCs w:val="24"/>
        </w:rPr>
        <w:t xml:space="preserve">This specific report was a 999 call where a female voice could be heard asking for police as she had been assaulted and a disturbance was heard in the background before the call was abruptly ended. Upon my arrival the male was walking off so my colleague has detained him whilst I have spoken with the victim who confirmed on </w:t>
      </w:r>
      <w:r w:rsidRPr="00C55036">
        <w:rPr>
          <w:sz w:val="24"/>
          <w:szCs w:val="24"/>
        </w:rPr>
        <w:lastRenderedPageBreak/>
        <w:t xml:space="preserve">my </w:t>
      </w:r>
      <w:proofErr w:type="spellStart"/>
      <w:r w:rsidRPr="00C55036">
        <w:rPr>
          <w:sz w:val="24"/>
          <w:szCs w:val="24"/>
        </w:rPr>
        <w:t>bodyworn</w:t>
      </w:r>
      <w:proofErr w:type="spellEnd"/>
      <w:r w:rsidRPr="00C55036">
        <w:rPr>
          <w:sz w:val="24"/>
          <w:szCs w:val="24"/>
        </w:rPr>
        <w:t xml:space="preserve"> video that she had been assaulted by him. I made sure I kept my distance from her to ensure she felt safe, I talked to her with respect and courtesy and I was non-judgemental when she explained her previous history with the male. </w:t>
      </w:r>
    </w:p>
    <w:p w14:paraId="5FEEDDA0" w14:textId="77777777" w:rsidR="00AB4B26" w:rsidRPr="00C55036" w:rsidRDefault="00AB4B26" w:rsidP="00AB4B26">
      <w:pPr>
        <w:rPr>
          <w:sz w:val="24"/>
          <w:szCs w:val="24"/>
        </w:rPr>
      </w:pPr>
    </w:p>
    <w:p w14:paraId="69B93071" w14:textId="77777777" w:rsidR="00AB4B26" w:rsidRPr="00C55036" w:rsidRDefault="00AB4B26" w:rsidP="00AB4B26">
      <w:pPr>
        <w:rPr>
          <w:sz w:val="24"/>
          <w:szCs w:val="24"/>
        </w:rPr>
      </w:pPr>
      <w:r w:rsidRPr="00C55036">
        <w:rPr>
          <w:sz w:val="24"/>
          <w:szCs w:val="24"/>
        </w:rPr>
        <w:t xml:space="preserve">She initially wanted to make a complaint so I obtained a statement from her and completed the Domestic Abuse Stalking Harassment questions as part of the Public Protection Notification (PPN) to ensure appropriate safeguarding and referrals were implemented. </w:t>
      </w:r>
    </w:p>
    <w:p w14:paraId="00845FC8" w14:textId="77777777" w:rsidR="00AB4B26" w:rsidRPr="00C55036" w:rsidRDefault="00AB4B26" w:rsidP="00AB4B26">
      <w:pPr>
        <w:rPr>
          <w:sz w:val="24"/>
          <w:szCs w:val="24"/>
        </w:rPr>
      </w:pPr>
    </w:p>
    <w:p w14:paraId="715B3161" w14:textId="77777777" w:rsidR="00AB4B26" w:rsidRPr="00C55036" w:rsidRDefault="00AB4B26" w:rsidP="00AB4B26">
      <w:pPr>
        <w:rPr>
          <w:sz w:val="24"/>
          <w:szCs w:val="24"/>
        </w:rPr>
      </w:pPr>
      <w:r w:rsidRPr="00C55036">
        <w:rPr>
          <w:sz w:val="24"/>
          <w:szCs w:val="24"/>
        </w:rPr>
        <w:t xml:space="preserve">The female retracted her statement the next day. </w:t>
      </w:r>
    </w:p>
    <w:p w14:paraId="52823925" w14:textId="77777777" w:rsidR="00AB4B26" w:rsidRPr="00C55036" w:rsidRDefault="00AB4B26" w:rsidP="00AB4B26">
      <w:pPr>
        <w:rPr>
          <w:sz w:val="24"/>
          <w:szCs w:val="24"/>
        </w:rPr>
      </w:pPr>
    </w:p>
    <w:p w14:paraId="68D71CD3" w14:textId="77777777" w:rsidR="00AB4B26" w:rsidRPr="00C55036" w:rsidRDefault="00AB4B26" w:rsidP="00AB4B26">
      <w:pPr>
        <w:rPr>
          <w:b/>
          <w:sz w:val="24"/>
          <w:szCs w:val="24"/>
        </w:rPr>
      </w:pPr>
      <w:r w:rsidRPr="00C55036">
        <w:rPr>
          <w:b/>
          <w:sz w:val="24"/>
          <w:szCs w:val="24"/>
        </w:rPr>
        <w:t>Approaches to Manage Vulnerability and Risk</w:t>
      </w:r>
    </w:p>
    <w:p w14:paraId="1F79C96F" w14:textId="77777777" w:rsidR="00AB4B26" w:rsidRPr="00C55036" w:rsidRDefault="00AB4B26" w:rsidP="00AB4B26">
      <w:pPr>
        <w:rPr>
          <w:i/>
          <w:sz w:val="24"/>
          <w:szCs w:val="24"/>
        </w:rPr>
      </w:pPr>
      <w:r w:rsidRPr="00C55036">
        <w:rPr>
          <w:i/>
          <w:sz w:val="24"/>
          <w:szCs w:val="24"/>
        </w:rPr>
        <w:t>Independent Domestic Violence Advisers (IDVA)</w:t>
      </w:r>
    </w:p>
    <w:p w14:paraId="1E3167B1" w14:textId="77777777" w:rsidR="00AB4B26" w:rsidRPr="00C55036" w:rsidRDefault="00AB4B26" w:rsidP="00AB4B26">
      <w:pPr>
        <w:rPr>
          <w:sz w:val="24"/>
          <w:szCs w:val="24"/>
        </w:rPr>
      </w:pPr>
      <w:r w:rsidRPr="00C55036">
        <w:rPr>
          <w:sz w:val="24"/>
          <w:szCs w:val="24"/>
        </w:rPr>
        <w:t>I arranged for an IDVA to go and see the victim the next morning. IDVA’s are specialists who work with victims of domestic abuse and who are at high risk of serious harm by providing ongoing support and  tailoring a safety plan to ensure victims and their families are protected from abusive behaviour (Safer Futures, 2021).</w:t>
      </w:r>
      <w:r>
        <w:rPr>
          <w:sz w:val="24"/>
          <w:szCs w:val="24"/>
        </w:rPr>
        <w:t xml:space="preserve"> What is unique about IDVA’s is</w:t>
      </w:r>
      <w:r w:rsidRPr="00C55036">
        <w:rPr>
          <w:sz w:val="24"/>
          <w:szCs w:val="24"/>
        </w:rPr>
        <w:t xml:space="preserve"> that they are independent from the police and can often obtain more information from victims as they provide emotional support and encourage them to achieve positive outcomes (College of Policing, 2015). Even if the victim does not wish to pursue a criminal complaint, IDVA’s can assist with civil options such as restraining orders, aid with providing additional security such as locks and alarms and arrange housing options if victims need to flee their homes (Manchester City Council, 2021). However, the only disadvantage to this approach is that victims have to want to engage </w:t>
      </w:r>
      <w:r>
        <w:rPr>
          <w:sz w:val="24"/>
          <w:szCs w:val="24"/>
        </w:rPr>
        <w:t xml:space="preserve">in the process </w:t>
      </w:r>
      <w:r w:rsidRPr="00C55036">
        <w:rPr>
          <w:sz w:val="24"/>
          <w:szCs w:val="24"/>
        </w:rPr>
        <w:t xml:space="preserve">and consent to the support (West Mercia Women’s Aid, 2021). </w:t>
      </w:r>
    </w:p>
    <w:p w14:paraId="6863A5E6" w14:textId="77777777" w:rsidR="00AB4B26" w:rsidRPr="00C55036" w:rsidRDefault="00AB4B26" w:rsidP="00AB4B26">
      <w:pPr>
        <w:rPr>
          <w:i/>
          <w:sz w:val="24"/>
          <w:szCs w:val="24"/>
        </w:rPr>
      </w:pPr>
    </w:p>
    <w:p w14:paraId="51E05606" w14:textId="77777777" w:rsidR="00AB4B26" w:rsidRPr="00C55036" w:rsidRDefault="00AB4B26" w:rsidP="00AB4B26">
      <w:pPr>
        <w:rPr>
          <w:i/>
          <w:sz w:val="24"/>
          <w:szCs w:val="24"/>
        </w:rPr>
      </w:pPr>
      <w:r w:rsidRPr="00C55036">
        <w:rPr>
          <w:i/>
          <w:sz w:val="24"/>
          <w:szCs w:val="24"/>
        </w:rPr>
        <w:t>Domestic Violence Protection Notices (DVPN)</w:t>
      </w:r>
    </w:p>
    <w:p w14:paraId="26510C7B" w14:textId="77777777" w:rsidR="00AB4B26" w:rsidRPr="00C55036" w:rsidRDefault="00AB4B26" w:rsidP="00AB4B26">
      <w:pPr>
        <w:rPr>
          <w:sz w:val="24"/>
          <w:szCs w:val="24"/>
        </w:rPr>
      </w:pPr>
      <w:r w:rsidRPr="00C55036">
        <w:rPr>
          <w:sz w:val="24"/>
          <w:szCs w:val="24"/>
        </w:rPr>
        <w:t xml:space="preserve">I also highlighted in my officers observations on the PPN and during my update that considerations should be made to apply for a DVPN on the victim’s behalf. A DVPN is an emergency non-molestation and eviction notice which is served on a perpetrator by the police. A magistrate can then grant a Domestic Violence Protection Order (DVPO) which prevents the perpetrator from returning to or having contact with the victim for up to 28 days (Home Office, 2020). Even if the victim retracts her </w:t>
      </w:r>
      <w:r>
        <w:rPr>
          <w:sz w:val="24"/>
          <w:szCs w:val="24"/>
        </w:rPr>
        <w:t>statement and the perpetrator is</w:t>
      </w:r>
      <w:r w:rsidRPr="00C55036">
        <w:rPr>
          <w:sz w:val="24"/>
          <w:szCs w:val="24"/>
        </w:rPr>
        <w:t xml:space="preserve"> released ‘no further action’ due to limited evidence, a DVPN can still be applied for. This gives victims breathing space to think about their situation by providing temporary respite from their abuser and allow services to provide support without interference (College of Policing, 2015).</w:t>
      </w:r>
    </w:p>
    <w:p w14:paraId="0E589E88" w14:textId="77777777" w:rsidR="00AB4B26" w:rsidRPr="00C55036" w:rsidRDefault="00AB4B26" w:rsidP="00AB4B26">
      <w:pPr>
        <w:rPr>
          <w:sz w:val="24"/>
          <w:szCs w:val="24"/>
        </w:rPr>
      </w:pPr>
    </w:p>
    <w:p w14:paraId="78C684B2" w14:textId="77777777" w:rsidR="00AB4B26" w:rsidRPr="00C55036" w:rsidRDefault="00AB4B26" w:rsidP="00AB4B26">
      <w:pPr>
        <w:rPr>
          <w:b/>
          <w:sz w:val="24"/>
          <w:szCs w:val="24"/>
        </w:rPr>
      </w:pPr>
      <w:r w:rsidRPr="00C55036">
        <w:rPr>
          <w:b/>
          <w:sz w:val="24"/>
          <w:szCs w:val="24"/>
        </w:rPr>
        <w:t>What Works for Tackling Repeat Victimisation and Offending</w:t>
      </w:r>
    </w:p>
    <w:p w14:paraId="72DD90D4" w14:textId="77777777" w:rsidR="00AB4B26" w:rsidRPr="00C55036" w:rsidRDefault="00AB4B26" w:rsidP="00AB4B26">
      <w:pPr>
        <w:rPr>
          <w:i/>
          <w:sz w:val="24"/>
          <w:szCs w:val="24"/>
        </w:rPr>
      </w:pPr>
      <w:r w:rsidRPr="00C55036">
        <w:rPr>
          <w:i/>
          <w:sz w:val="24"/>
          <w:szCs w:val="24"/>
        </w:rPr>
        <w:t>Identification</w:t>
      </w:r>
    </w:p>
    <w:p w14:paraId="390A1212" w14:textId="77777777" w:rsidR="00AB4B26" w:rsidRPr="00C55036" w:rsidRDefault="00AB4B26" w:rsidP="00AB4B26">
      <w:pPr>
        <w:rPr>
          <w:sz w:val="24"/>
          <w:szCs w:val="24"/>
        </w:rPr>
      </w:pPr>
      <w:r w:rsidRPr="00C55036">
        <w:rPr>
          <w:sz w:val="24"/>
          <w:szCs w:val="24"/>
        </w:rPr>
        <w:t xml:space="preserve">The first step in tackling repeat victimisation is identifying a person as a repeat victim. This is achieved by the control room picking up on frequent callers, response officers reviewing previous occurrences linked to the involved parties, other agencies reporting information to the police and even the victim themselves confirming this isn’t the first time an incident has happened (Bridgeman and Hobbs, 1997). This is vital as it prevents tragic results such as the Fiona Pilkington case where </w:t>
      </w:r>
      <w:r>
        <w:rPr>
          <w:sz w:val="24"/>
          <w:szCs w:val="24"/>
        </w:rPr>
        <w:t>a mother</w:t>
      </w:r>
      <w:r w:rsidRPr="00C55036">
        <w:rPr>
          <w:sz w:val="24"/>
          <w:szCs w:val="24"/>
        </w:rPr>
        <w:t xml:space="preserve"> killed herself and her disabled daughter after suffering years of harassment and </w:t>
      </w:r>
      <w:r w:rsidRPr="00C55036">
        <w:rPr>
          <w:sz w:val="24"/>
          <w:szCs w:val="24"/>
        </w:rPr>
        <w:lastRenderedPageBreak/>
        <w:t>failing to be identified as a repeat victim or safeguarded appropriately (Safer Communities Overview and Scrutiny Panel, 2015).</w:t>
      </w:r>
    </w:p>
    <w:p w14:paraId="52641C85" w14:textId="77777777" w:rsidR="00AB4B26" w:rsidRPr="00C55036" w:rsidRDefault="00AB4B26" w:rsidP="00AB4B26">
      <w:pPr>
        <w:rPr>
          <w:sz w:val="24"/>
          <w:szCs w:val="24"/>
        </w:rPr>
      </w:pPr>
    </w:p>
    <w:p w14:paraId="65A70E4E" w14:textId="77777777" w:rsidR="00AB4B26" w:rsidRPr="00C55036" w:rsidRDefault="00AB4B26" w:rsidP="00AB4B26">
      <w:pPr>
        <w:rPr>
          <w:i/>
          <w:sz w:val="24"/>
          <w:szCs w:val="24"/>
        </w:rPr>
      </w:pPr>
      <w:r w:rsidRPr="00C55036">
        <w:rPr>
          <w:i/>
          <w:sz w:val="24"/>
          <w:szCs w:val="24"/>
        </w:rPr>
        <w:t>Multi-Agency Approach</w:t>
      </w:r>
    </w:p>
    <w:p w14:paraId="54DCA711" w14:textId="77777777" w:rsidR="00AB4B26" w:rsidRPr="00C55036" w:rsidRDefault="00AB4B26" w:rsidP="00AB4B26">
      <w:pPr>
        <w:rPr>
          <w:sz w:val="24"/>
          <w:szCs w:val="24"/>
        </w:rPr>
      </w:pPr>
      <w:r w:rsidRPr="00C55036">
        <w:rPr>
          <w:sz w:val="24"/>
          <w:szCs w:val="24"/>
        </w:rPr>
        <w:t xml:space="preserve">Multi-agency work addresses the root causes of violence and supports those who are already victims or offenders of violence in a sustainable way (Public Health England, 2019). In England and Wales, a contemporary approach to reducing victimisation is through multi-agency working hence the development of the Multi-Agency Safeguarding Hubs (MASH) (Sharrock et al., 2020). MARAC meetings have representatives from various MASH services such as children’s services, adult care and health services to reduce the risk to domestic abuse victims (Hampshire County Council, 2021). Results show that MARAC’s are invaluable and assist victims more efficiently and data shows that 6 in 10 victims had not been victimised due to their intervention (Robinson, 2006). </w:t>
      </w:r>
    </w:p>
    <w:p w14:paraId="3002241F" w14:textId="77777777" w:rsidR="00AB4B26" w:rsidRPr="00C55036" w:rsidRDefault="00AB4B26" w:rsidP="00AB4B26">
      <w:pPr>
        <w:rPr>
          <w:sz w:val="24"/>
          <w:szCs w:val="24"/>
        </w:rPr>
      </w:pPr>
    </w:p>
    <w:p w14:paraId="5D309725" w14:textId="77777777" w:rsidR="00AB4B26" w:rsidRPr="00C55036" w:rsidRDefault="00AB4B26" w:rsidP="00AB4B26">
      <w:pPr>
        <w:rPr>
          <w:i/>
          <w:sz w:val="24"/>
          <w:szCs w:val="24"/>
        </w:rPr>
      </w:pPr>
      <w:r w:rsidRPr="00C55036">
        <w:rPr>
          <w:i/>
          <w:sz w:val="24"/>
          <w:szCs w:val="24"/>
        </w:rPr>
        <w:t>Perpetrator Interventions</w:t>
      </w:r>
    </w:p>
    <w:p w14:paraId="2C235723" w14:textId="77777777" w:rsidR="00AB4B26" w:rsidRPr="00C55036" w:rsidRDefault="00AB4B26" w:rsidP="00AB4B26">
      <w:pPr>
        <w:rPr>
          <w:sz w:val="24"/>
          <w:szCs w:val="24"/>
        </w:rPr>
      </w:pPr>
      <w:r w:rsidRPr="00C55036">
        <w:rPr>
          <w:sz w:val="24"/>
          <w:szCs w:val="24"/>
        </w:rPr>
        <w:t>Studies have shown that domestic violence perpetrator interventions or programmes reduced the number of assaults and decreased the amount of domestic abuse calls and other domestic related offending compared to those with no interventions (Hester et al., 2019). Interventions can include things like courses organised through probation services, group work to help challenge perpetrators and help them recognise abuse as well as one-to-one intensive case management to address an individual’s behaviour and other issues like substance abuse and mental health problems (Drive Project, 2021). These interventions hold perpetrators accountable for their behaviour whilst at the same time safeguarding and preventing future risk of harm (Drive Project, 2021).</w:t>
      </w:r>
    </w:p>
    <w:p w14:paraId="62D29462" w14:textId="77777777" w:rsidR="00AB4B26" w:rsidRPr="00C55036" w:rsidRDefault="00AB4B26" w:rsidP="00AB4B26">
      <w:pPr>
        <w:rPr>
          <w:sz w:val="24"/>
          <w:szCs w:val="24"/>
        </w:rPr>
      </w:pPr>
    </w:p>
    <w:p w14:paraId="4393560F" w14:textId="77777777" w:rsidR="00AB4B26" w:rsidRPr="00C55036" w:rsidRDefault="00AB4B26" w:rsidP="00AB4B26">
      <w:pPr>
        <w:rPr>
          <w:b/>
          <w:sz w:val="24"/>
          <w:szCs w:val="24"/>
        </w:rPr>
      </w:pPr>
      <w:r w:rsidRPr="00C55036">
        <w:rPr>
          <w:b/>
          <w:sz w:val="24"/>
          <w:szCs w:val="24"/>
        </w:rPr>
        <w:t>Conclusion</w:t>
      </w:r>
    </w:p>
    <w:p w14:paraId="06594ADB" w14:textId="77777777" w:rsidR="00AB4B26" w:rsidRPr="00C55036" w:rsidRDefault="00AB4B26" w:rsidP="00AB4B26">
      <w:pPr>
        <w:rPr>
          <w:sz w:val="24"/>
          <w:szCs w:val="24"/>
        </w:rPr>
      </w:pPr>
      <w:r w:rsidRPr="00C55036">
        <w:rPr>
          <w:sz w:val="24"/>
          <w:szCs w:val="24"/>
        </w:rPr>
        <w:t xml:space="preserve">The cost of domestic violence to the criminal and civil justice systems as well as health, social and housing services is around £3.1 billion per year which shows it is a real and ever present issue in our society (Robinson, 2006). It is vital that the police and partner agencies have the right tools and resources to enable them to provide effective protection to vulnerable and repeat victims of domestic violence (Home Office, 2020). MASH and MARAC services, Women’s Aid and IDVA’s are all examples of services that aim to reduce domestic violence and repeat victimisation through the continued support of those that are most vulnerable. The development of policing powers such as the DVPN as well as the Domestic Violence, Crime and Victims Act (2004) enable the police and criminal justice service to tackle domestic violence in a real and tangible way (The Guardian, 2009). </w:t>
      </w:r>
    </w:p>
    <w:p w14:paraId="2A995906" w14:textId="77777777" w:rsidR="00AB4B26" w:rsidRPr="00C55036" w:rsidRDefault="00AB4B26" w:rsidP="00AB4B26">
      <w:pPr>
        <w:rPr>
          <w:sz w:val="24"/>
          <w:szCs w:val="24"/>
        </w:rPr>
      </w:pPr>
    </w:p>
    <w:p w14:paraId="57F90E20" w14:textId="77777777" w:rsidR="00AB4B26" w:rsidRPr="00C55036" w:rsidRDefault="00AB4B26" w:rsidP="00AB4B26">
      <w:pPr>
        <w:rPr>
          <w:sz w:val="24"/>
          <w:szCs w:val="24"/>
        </w:rPr>
      </w:pPr>
      <w:r w:rsidRPr="00C55036">
        <w:rPr>
          <w:sz w:val="24"/>
          <w:szCs w:val="24"/>
        </w:rPr>
        <w:t>Training delivered to police and partner agencies is required to improve sensitivity when dealing with victims, preventing secondary victimisation and ensuring affective multi-agency co-operation where everyone understands their roles (</w:t>
      </w:r>
      <w:proofErr w:type="spellStart"/>
      <w:r w:rsidRPr="00C55036">
        <w:rPr>
          <w:sz w:val="24"/>
          <w:szCs w:val="24"/>
        </w:rPr>
        <w:t>Logar</w:t>
      </w:r>
      <w:proofErr w:type="spellEnd"/>
      <w:r w:rsidRPr="00C55036">
        <w:rPr>
          <w:sz w:val="24"/>
          <w:szCs w:val="24"/>
        </w:rPr>
        <w:t xml:space="preserve"> and </w:t>
      </w:r>
      <w:proofErr w:type="spellStart"/>
      <w:r w:rsidRPr="00C55036">
        <w:rPr>
          <w:sz w:val="24"/>
          <w:szCs w:val="24"/>
        </w:rPr>
        <w:t>Vargova</w:t>
      </w:r>
      <w:proofErr w:type="spellEnd"/>
      <w:r w:rsidRPr="00C55036">
        <w:rPr>
          <w:sz w:val="24"/>
          <w:szCs w:val="24"/>
        </w:rPr>
        <w:t xml:space="preserve">, 2015). Also, further research is required to understand the true extend of domestic related interventions in tackling repeat victimisation and offending. </w:t>
      </w:r>
    </w:p>
    <w:p w14:paraId="7617AE02" w14:textId="3D089E7F" w:rsidR="5B63D80E" w:rsidRDefault="5B63D80E" w:rsidP="5B63D80E">
      <w:pPr>
        <w:ind w:right="237"/>
        <w:jc w:val="both"/>
        <w:rPr>
          <w:sz w:val="24"/>
          <w:szCs w:val="24"/>
        </w:rPr>
      </w:pPr>
    </w:p>
    <w:p w14:paraId="0EB54B47" w14:textId="5B76D827" w:rsidR="00AB4B26" w:rsidRPr="00AB4B26" w:rsidRDefault="00AB4B26" w:rsidP="5B63D80E">
      <w:pPr>
        <w:ind w:right="237"/>
        <w:jc w:val="both"/>
        <w:rPr>
          <w:sz w:val="24"/>
          <w:szCs w:val="24"/>
        </w:rPr>
      </w:pPr>
      <w:r>
        <w:rPr>
          <w:b/>
          <w:sz w:val="24"/>
          <w:szCs w:val="24"/>
        </w:rPr>
        <w:t xml:space="preserve">Word Count – </w:t>
      </w:r>
      <w:r>
        <w:rPr>
          <w:sz w:val="24"/>
          <w:szCs w:val="24"/>
        </w:rPr>
        <w:t>1249 (max 1375)</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EAF2DC8" w14:textId="77777777" w:rsidR="00CD3CED" w:rsidRPr="0055063E" w:rsidRDefault="00CD3CED" w:rsidP="00CD3CED">
      <w:pPr>
        <w:rPr>
          <w:b/>
          <w:sz w:val="24"/>
          <w:szCs w:val="24"/>
        </w:rPr>
      </w:pPr>
      <w:r w:rsidRPr="0055063E">
        <w:rPr>
          <w:b/>
          <w:sz w:val="24"/>
          <w:szCs w:val="24"/>
        </w:rPr>
        <w:t>Introduction</w:t>
      </w:r>
    </w:p>
    <w:p w14:paraId="417C1D1C" w14:textId="77777777" w:rsidR="00CD3CED" w:rsidRPr="0055063E" w:rsidRDefault="00CD3CED" w:rsidP="00CD3CED">
      <w:pPr>
        <w:rPr>
          <w:sz w:val="24"/>
          <w:szCs w:val="24"/>
        </w:rPr>
      </w:pPr>
      <w:r w:rsidRPr="0055063E">
        <w:rPr>
          <w:sz w:val="24"/>
          <w:szCs w:val="24"/>
        </w:rPr>
        <w:t>Fraud involves the use of deception, trickery and a breach of trust in order to gain an unjust or unlawful advantage over another (Gan Integrity, 2021). Simply put, fraud is cheating. Both individuals and businesses can be victims of fraud and it can include things like bank account fraud, benefit fraud, credit card fraud and many more (Lincolnshire Police, 2021). The estimated cost of fraud in the UK is between £130-190 billion a year with individuals more likely to fall victim to fraud or cyber offences above any other crime (Action Fraud, 2021). In particular, employees who commit fraud are able to do so because there is opportunity e.g. through lack of supervision, due to pressure e.g. from personal gambling addictions or due to internal rationalisation e.g. ‘I didn’t get a bonus, the company owes me’ (University of Southern Indiana, 2021).</w:t>
      </w:r>
    </w:p>
    <w:p w14:paraId="517591A3" w14:textId="77777777" w:rsidR="00CD3CED" w:rsidRPr="0055063E" w:rsidRDefault="00CD3CED" w:rsidP="00CD3CED">
      <w:pPr>
        <w:rPr>
          <w:sz w:val="24"/>
          <w:szCs w:val="24"/>
        </w:rPr>
      </w:pPr>
    </w:p>
    <w:p w14:paraId="26610B95" w14:textId="77777777" w:rsidR="00CD3CED" w:rsidRPr="0055063E" w:rsidRDefault="00CD3CED" w:rsidP="00CD3CED">
      <w:pPr>
        <w:rPr>
          <w:sz w:val="24"/>
          <w:szCs w:val="24"/>
        </w:rPr>
      </w:pPr>
      <w:r w:rsidRPr="0055063E">
        <w:rPr>
          <w:sz w:val="24"/>
          <w:szCs w:val="24"/>
        </w:rPr>
        <w:t>This essay will explore a serious and complex policing investigation involving a case of employee fraud.</w:t>
      </w:r>
    </w:p>
    <w:p w14:paraId="74062626" w14:textId="77777777" w:rsidR="00CD3CED" w:rsidRPr="0055063E" w:rsidRDefault="00CD3CED" w:rsidP="00CD3CED">
      <w:pPr>
        <w:rPr>
          <w:sz w:val="24"/>
          <w:szCs w:val="24"/>
        </w:rPr>
      </w:pPr>
    </w:p>
    <w:p w14:paraId="2AF26389" w14:textId="77777777" w:rsidR="00CD3CED" w:rsidRPr="0055063E" w:rsidRDefault="00CD3CED" w:rsidP="00CD3CED">
      <w:pPr>
        <w:rPr>
          <w:sz w:val="24"/>
          <w:szCs w:val="24"/>
        </w:rPr>
      </w:pPr>
    </w:p>
    <w:p w14:paraId="0D48936C" w14:textId="77777777" w:rsidR="00725052" w:rsidRDefault="00725052" w:rsidP="00CD3CED">
      <w:pPr>
        <w:rPr>
          <w:b/>
          <w:sz w:val="24"/>
          <w:szCs w:val="24"/>
        </w:rPr>
      </w:pPr>
    </w:p>
    <w:p w14:paraId="6C392DDC" w14:textId="77777777" w:rsidR="00725052" w:rsidRDefault="00725052" w:rsidP="00CD3CED">
      <w:pPr>
        <w:rPr>
          <w:b/>
          <w:sz w:val="24"/>
          <w:szCs w:val="24"/>
        </w:rPr>
      </w:pPr>
    </w:p>
    <w:p w14:paraId="2FE14F9E" w14:textId="344C3FD2" w:rsidR="00CD3CED" w:rsidRPr="0055063E" w:rsidRDefault="00CD3CED" w:rsidP="00CD3CED">
      <w:pPr>
        <w:rPr>
          <w:b/>
          <w:sz w:val="24"/>
          <w:szCs w:val="24"/>
        </w:rPr>
      </w:pPr>
      <w:r w:rsidRPr="0055063E">
        <w:rPr>
          <w:b/>
          <w:sz w:val="24"/>
          <w:szCs w:val="24"/>
        </w:rPr>
        <w:lastRenderedPageBreak/>
        <w:t>The Incident</w:t>
      </w:r>
    </w:p>
    <w:p w14:paraId="71B839DC" w14:textId="77777777" w:rsidR="00CD3CED" w:rsidRPr="0055063E" w:rsidRDefault="00CD3CED" w:rsidP="00CD3CED">
      <w:pPr>
        <w:rPr>
          <w:sz w:val="24"/>
          <w:szCs w:val="24"/>
        </w:rPr>
      </w:pPr>
      <w:r w:rsidRPr="0055063E">
        <w:rPr>
          <w:sz w:val="24"/>
          <w:szCs w:val="24"/>
        </w:rPr>
        <w:t xml:space="preserve">I attended the victims address and identified she was of Asian minority however, English was her first language. As I obtained details from her I identified that she was slow to respond to questions and had trouble locating all of her evidence. She later told me she suffered with learning difficulties and stated this is why she hired her employee, so the victim could continue with her dance class business whilst her employee dealt with things like paying other dance instructors, collecting payments from gyms/venues, marketing and advertising through social media etc. </w:t>
      </w:r>
    </w:p>
    <w:p w14:paraId="4390A87B" w14:textId="77777777" w:rsidR="00CD3CED" w:rsidRPr="0055063E" w:rsidRDefault="00CD3CED" w:rsidP="00CD3CED">
      <w:pPr>
        <w:rPr>
          <w:sz w:val="24"/>
          <w:szCs w:val="24"/>
        </w:rPr>
      </w:pPr>
    </w:p>
    <w:p w14:paraId="1F9C3E64" w14:textId="77777777" w:rsidR="00CD3CED" w:rsidRPr="0055063E" w:rsidRDefault="00CD3CED" w:rsidP="00CD3CED">
      <w:pPr>
        <w:rPr>
          <w:sz w:val="24"/>
          <w:szCs w:val="24"/>
        </w:rPr>
      </w:pPr>
      <w:r w:rsidRPr="0055063E">
        <w:rPr>
          <w:sz w:val="24"/>
          <w:szCs w:val="24"/>
        </w:rPr>
        <w:t xml:space="preserve">The victim states the day before, she logged on to the businesses </w:t>
      </w:r>
      <w:proofErr w:type="spellStart"/>
      <w:r w:rsidRPr="0055063E">
        <w:rPr>
          <w:sz w:val="24"/>
          <w:szCs w:val="24"/>
        </w:rPr>
        <w:t>Paypal</w:t>
      </w:r>
      <w:proofErr w:type="spellEnd"/>
      <w:r w:rsidRPr="0055063E">
        <w:rPr>
          <w:sz w:val="24"/>
          <w:szCs w:val="24"/>
        </w:rPr>
        <w:t xml:space="preserve"> account when she noticed that the total amount was less than she had been expecting. She had done some digging and noticed several large transactions which she later discovered were sent to her employee’s bank account. This had been done without the victim’s knowledge and permission.</w:t>
      </w:r>
    </w:p>
    <w:p w14:paraId="481255A6" w14:textId="77777777" w:rsidR="00CD3CED" w:rsidRPr="0055063E" w:rsidRDefault="00CD3CED" w:rsidP="00CD3CED">
      <w:pPr>
        <w:rPr>
          <w:sz w:val="24"/>
          <w:szCs w:val="24"/>
        </w:rPr>
      </w:pPr>
    </w:p>
    <w:p w14:paraId="026C9A8C" w14:textId="77777777" w:rsidR="00CD3CED" w:rsidRPr="0055063E" w:rsidRDefault="00CD3CED" w:rsidP="00CD3CED">
      <w:pPr>
        <w:rPr>
          <w:sz w:val="24"/>
          <w:szCs w:val="24"/>
        </w:rPr>
      </w:pPr>
      <w:r w:rsidRPr="0055063E">
        <w:rPr>
          <w:sz w:val="24"/>
          <w:szCs w:val="24"/>
        </w:rPr>
        <w:t>I gave the victim some initial online banking safety advice regarding freezing accounts and obtaining refunds from the bank. I also submitted a Victim Focus Referral Form as I believed the victim would benefit from both emotional and financial support and advice due to her learning difficulties (South Wales Victim Focus, 2021).</w:t>
      </w:r>
    </w:p>
    <w:p w14:paraId="1B71AD27" w14:textId="77777777" w:rsidR="00CD3CED" w:rsidRPr="0055063E" w:rsidRDefault="00CD3CED" w:rsidP="00CD3CED">
      <w:pPr>
        <w:rPr>
          <w:sz w:val="24"/>
          <w:szCs w:val="24"/>
        </w:rPr>
      </w:pPr>
    </w:p>
    <w:p w14:paraId="730C5ECD" w14:textId="77777777" w:rsidR="00CD3CED" w:rsidRPr="0055063E" w:rsidRDefault="00CD3CED" w:rsidP="00CD3CED">
      <w:pPr>
        <w:rPr>
          <w:b/>
          <w:sz w:val="24"/>
          <w:szCs w:val="24"/>
        </w:rPr>
      </w:pPr>
      <w:r w:rsidRPr="0055063E">
        <w:rPr>
          <w:b/>
          <w:sz w:val="24"/>
          <w:szCs w:val="24"/>
        </w:rPr>
        <w:t>Gathering Information and Intelligence</w:t>
      </w:r>
    </w:p>
    <w:p w14:paraId="3C9DC0B4" w14:textId="77777777" w:rsidR="00CD3CED" w:rsidRPr="0055063E" w:rsidRDefault="00CD3CED" w:rsidP="00CD3CED">
      <w:pPr>
        <w:rPr>
          <w:sz w:val="24"/>
          <w:szCs w:val="24"/>
        </w:rPr>
      </w:pPr>
    </w:p>
    <w:p w14:paraId="0AF69854" w14:textId="77777777" w:rsidR="00CD3CED" w:rsidRPr="0055063E" w:rsidRDefault="00CD3CED" w:rsidP="00CD3CED">
      <w:pPr>
        <w:rPr>
          <w:i/>
          <w:sz w:val="24"/>
          <w:szCs w:val="24"/>
        </w:rPr>
      </w:pPr>
      <w:r w:rsidRPr="0055063E">
        <w:rPr>
          <w:i/>
          <w:sz w:val="24"/>
          <w:szCs w:val="24"/>
        </w:rPr>
        <w:t>Victim Statement</w:t>
      </w:r>
    </w:p>
    <w:p w14:paraId="313E8750" w14:textId="77777777" w:rsidR="00CD3CED" w:rsidRPr="0055063E" w:rsidRDefault="00CD3CED" w:rsidP="00CD3CED">
      <w:pPr>
        <w:rPr>
          <w:sz w:val="24"/>
          <w:szCs w:val="24"/>
        </w:rPr>
      </w:pPr>
      <w:r w:rsidRPr="0055063E">
        <w:rPr>
          <w:sz w:val="24"/>
          <w:szCs w:val="24"/>
        </w:rPr>
        <w:t>From experience, I know the most important aspect to an investigation like this is the initial account provided by the victim. I arranged to take a statement from the victim detailing her and the employees relationship, job role agreements, who has access to bank accounts and establishing exactly how much had been taken and when. A statement in this context will provide written support of the allegation of employee fraud and is crucial to the case as it is designed to show the victims evidence in its strongest light (Pinsent Masons, 2011).</w:t>
      </w:r>
    </w:p>
    <w:p w14:paraId="46D9D5C3" w14:textId="77777777" w:rsidR="00CD3CED" w:rsidRPr="0055063E" w:rsidRDefault="00CD3CED" w:rsidP="00CD3CED">
      <w:pPr>
        <w:rPr>
          <w:sz w:val="24"/>
          <w:szCs w:val="24"/>
        </w:rPr>
      </w:pPr>
    </w:p>
    <w:p w14:paraId="2DEA818B" w14:textId="77777777" w:rsidR="00CD3CED" w:rsidRPr="0055063E" w:rsidRDefault="00CD3CED" w:rsidP="00CD3CED">
      <w:pPr>
        <w:rPr>
          <w:sz w:val="24"/>
          <w:szCs w:val="24"/>
        </w:rPr>
      </w:pPr>
      <w:r w:rsidRPr="0055063E">
        <w:rPr>
          <w:sz w:val="24"/>
          <w:szCs w:val="24"/>
        </w:rPr>
        <w:t>The victim disclosed she was nervous about providing a statement so I arranged for the victim interview to take place at her home address rather than at a police station to make her feel more comfortable, as is my duty under the Code of Ethics (College of Policing, 2014). I also suggested that the victim arrange for an Appropriate Adult (AA) to be present due to her learning difficulties. It is my role under the Code of Practice for Victims of Crime to ensure the victim is ‘able to understand and to be understood’ (Victim Support, 2021). I knew that an AA would help facilitate this as part of their role is to assist the victim in communicating with the police and ensure they are being treated properly and fairly (Appropriate Adult Network, 2018).</w:t>
      </w:r>
    </w:p>
    <w:p w14:paraId="187873F6" w14:textId="77777777" w:rsidR="00CD3CED" w:rsidRPr="0055063E" w:rsidRDefault="00CD3CED" w:rsidP="00CD3CED">
      <w:pPr>
        <w:rPr>
          <w:sz w:val="24"/>
          <w:szCs w:val="24"/>
        </w:rPr>
      </w:pPr>
    </w:p>
    <w:p w14:paraId="60055C43" w14:textId="77777777" w:rsidR="00CD3CED" w:rsidRPr="0055063E" w:rsidRDefault="00CD3CED" w:rsidP="00CD3CED">
      <w:pPr>
        <w:rPr>
          <w:sz w:val="24"/>
          <w:szCs w:val="24"/>
        </w:rPr>
      </w:pPr>
      <w:r w:rsidRPr="0055063E">
        <w:rPr>
          <w:sz w:val="24"/>
          <w:szCs w:val="24"/>
        </w:rPr>
        <w:t>I also asked the victim for screenshots, bank statements and bank account numbers to assist with my investigation later on. These documents then become relevant material that would later be disclosable to the defence before court, as they have a bearing on the case, as stated under the Criminal Procedure and Investigations Act (CPIA) 1996 (Ministry of Justice, 2005).</w:t>
      </w:r>
    </w:p>
    <w:p w14:paraId="48B16383" w14:textId="77777777" w:rsidR="00CD3CED" w:rsidRPr="0055063E" w:rsidRDefault="00CD3CED" w:rsidP="00CD3CED">
      <w:pPr>
        <w:rPr>
          <w:sz w:val="24"/>
          <w:szCs w:val="24"/>
        </w:rPr>
      </w:pPr>
    </w:p>
    <w:p w14:paraId="0AE98178" w14:textId="77777777" w:rsidR="00725052" w:rsidRDefault="00725052" w:rsidP="00CD3CED">
      <w:pPr>
        <w:rPr>
          <w:i/>
          <w:sz w:val="24"/>
          <w:szCs w:val="24"/>
        </w:rPr>
      </w:pPr>
    </w:p>
    <w:p w14:paraId="58436504" w14:textId="68A13134" w:rsidR="00CD3CED" w:rsidRPr="0055063E" w:rsidRDefault="00CD3CED" w:rsidP="00CD3CED">
      <w:pPr>
        <w:rPr>
          <w:i/>
          <w:sz w:val="24"/>
          <w:szCs w:val="24"/>
        </w:rPr>
      </w:pPr>
      <w:r w:rsidRPr="0055063E">
        <w:rPr>
          <w:i/>
          <w:sz w:val="24"/>
          <w:szCs w:val="24"/>
        </w:rPr>
        <w:lastRenderedPageBreak/>
        <w:t>Action Fraud</w:t>
      </w:r>
    </w:p>
    <w:p w14:paraId="2C872EC9" w14:textId="77777777" w:rsidR="00CD3CED" w:rsidRPr="0055063E" w:rsidRDefault="00CD3CED" w:rsidP="00CD3CED">
      <w:pPr>
        <w:rPr>
          <w:sz w:val="24"/>
          <w:szCs w:val="24"/>
        </w:rPr>
      </w:pPr>
      <w:r w:rsidRPr="0055063E">
        <w:rPr>
          <w:sz w:val="24"/>
          <w:szCs w:val="24"/>
        </w:rPr>
        <w:t xml:space="preserve">My next action was to log the details of the circumstances with Action Fraud. Action Fraud is the UK’s national reporting centre for fraud and cybercrime who assess the reports and pass it along to the National Fraud Intelligence Bureau (FIB). This is so important as it uses a partnership working approach to share fraud and cybercrime alerts and to raise awareness to prevent the public and businesses from becoming victims (Action Fraud, 2021). Whilst they don’t investigate the crimes, Action Fraud are able to identify if there is a pattern or common emerging scam and then pass this information along to the right agencies to prevent any further economic loss. For example, there has recently been a phone call scam whereby individuals pretend to be from the police and tell victims they are investigating a fraud on their bank account and have someone arrested in custody (Herefordshire Police, 2021). These criminals target elderly people, usually over 60 and ask them to withdraw large sums of money or confirm their PIN numbers etc. </w:t>
      </w:r>
    </w:p>
    <w:p w14:paraId="591A90D0" w14:textId="77777777" w:rsidR="00CD3CED" w:rsidRPr="0055063E" w:rsidRDefault="00CD3CED" w:rsidP="00CD3CED">
      <w:pPr>
        <w:rPr>
          <w:sz w:val="24"/>
          <w:szCs w:val="24"/>
        </w:rPr>
      </w:pPr>
    </w:p>
    <w:p w14:paraId="6B325373" w14:textId="77777777" w:rsidR="00CD3CED" w:rsidRPr="0055063E" w:rsidRDefault="00CD3CED" w:rsidP="00CD3CED">
      <w:pPr>
        <w:rPr>
          <w:i/>
          <w:sz w:val="24"/>
          <w:szCs w:val="24"/>
        </w:rPr>
      </w:pPr>
      <w:r w:rsidRPr="0055063E">
        <w:rPr>
          <w:i/>
          <w:sz w:val="24"/>
          <w:szCs w:val="24"/>
        </w:rPr>
        <w:t>Economic Crime Investigators (ECI)</w:t>
      </w:r>
    </w:p>
    <w:p w14:paraId="04B86575" w14:textId="77777777" w:rsidR="00CD3CED" w:rsidRPr="0055063E" w:rsidRDefault="00CD3CED" w:rsidP="00CD3CED">
      <w:pPr>
        <w:rPr>
          <w:sz w:val="24"/>
          <w:szCs w:val="24"/>
        </w:rPr>
      </w:pPr>
      <w:r w:rsidRPr="0055063E">
        <w:rPr>
          <w:sz w:val="24"/>
          <w:szCs w:val="24"/>
        </w:rPr>
        <w:t xml:space="preserve">The next step I took to gather information and intelligence was to liaise with an ECI in my force. These are specialists that can provide advice to progress economic crime investigations, perform checks and work with partner agencies to uncover intelligence and ensure any material that is generated is recovered, examined and retained in accordance with legislation and policy (College of Policing, 2021). </w:t>
      </w:r>
    </w:p>
    <w:p w14:paraId="3118E497" w14:textId="77777777" w:rsidR="00CD3CED" w:rsidRPr="0055063E" w:rsidRDefault="00CD3CED" w:rsidP="00CD3CED">
      <w:pPr>
        <w:rPr>
          <w:sz w:val="24"/>
          <w:szCs w:val="24"/>
        </w:rPr>
      </w:pPr>
    </w:p>
    <w:p w14:paraId="23063958" w14:textId="77777777" w:rsidR="00CD3CED" w:rsidRPr="0055063E" w:rsidRDefault="00CD3CED" w:rsidP="00CD3CED">
      <w:pPr>
        <w:rPr>
          <w:sz w:val="24"/>
          <w:szCs w:val="24"/>
        </w:rPr>
      </w:pPr>
      <w:r w:rsidRPr="0055063E">
        <w:rPr>
          <w:sz w:val="24"/>
          <w:szCs w:val="24"/>
        </w:rPr>
        <w:t xml:space="preserve">In this instance, the ECI completed Experian checks on the suspect’s bank account details that had been provided by the victim. Experian can provide reports on a person’s financial history and activities (Experian, 2021). The checks revealed the name of the bank the suspect banked with including where it had been set and up and the name and address it was registered to. </w:t>
      </w:r>
    </w:p>
    <w:p w14:paraId="40D29932" w14:textId="77777777" w:rsidR="00CD3CED" w:rsidRPr="0055063E" w:rsidRDefault="00CD3CED" w:rsidP="00CD3CED">
      <w:pPr>
        <w:rPr>
          <w:sz w:val="24"/>
          <w:szCs w:val="24"/>
        </w:rPr>
      </w:pPr>
    </w:p>
    <w:p w14:paraId="6A4BDDCA" w14:textId="77777777" w:rsidR="00CD3CED" w:rsidRPr="0055063E" w:rsidRDefault="00CD3CED" w:rsidP="00CD3CED">
      <w:pPr>
        <w:rPr>
          <w:sz w:val="24"/>
          <w:szCs w:val="24"/>
        </w:rPr>
      </w:pPr>
      <w:r w:rsidRPr="0055063E">
        <w:rPr>
          <w:sz w:val="24"/>
          <w:szCs w:val="24"/>
        </w:rPr>
        <w:t>This information was vital as it allowed me to complete local force system checks and Police National Computer (PNC) checks to establish if the suspect had any previous convictions for similar dishonesty or theft offences which would help strengthen the case in court. Bad character evidence can be used in court to demonstrate evidence of or a disposition towards misconduct, reprehensible behaviour, previous incidents of lying during interviews and witness intimidation which all call into question a suspect’s character and disregard for the criminal justice system (CPS, 2021).</w:t>
      </w:r>
    </w:p>
    <w:p w14:paraId="7B888B49" w14:textId="77777777" w:rsidR="00CD3CED" w:rsidRPr="0055063E" w:rsidRDefault="00CD3CED" w:rsidP="00CD3CED">
      <w:pPr>
        <w:rPr>
          <w:sz w:val="24"/>
          <w:szCs w:val="24"/>
        </w:rPr>
      </w:pPr>
    </w:p>
    <w:p w14:paraId="405467DB" w14:textId="77777777" w:rsidR="00CD3CED" w:rsidRPr="0055063E" w:rsidRDefault="00CD3CED" w:rsidP="00CD3CED">
      <w:pPr>
        <w:rPr>
          <w:sz w:val="24"/>
          <w:szCs w:val="24"/>
        </w:rPr>
      </w:pPr>
    </w:p>
    <w:p w14:paraId="01210B9D" w14:textId="77777777" w:rsidR="00CD3CED" w:rsidRPr="0055063E" w:rsidRDefault="00CD3CED" w:rsidP="00CD3CED">
      <w:pPr>
        <w:rPr>
          <w:i/>
          <w:sz w:val="24"/>
          <w:szCs w:val="24"/>
        </w:rPr>
      </w:pPr>
      <w:r w:rsidRPr="0055063E">
        <w:rPr>
          <w:i/>
          <w:sz w:val="24"/>
          <w:szCs w:val="24"/>
        </w:rPr>
        <w:t>Data Protection Forms</w:t>
      </w:r>
    </w:p>
    <w:p w14:paraId="6BC72B59" w14:textId="77777777" w:rsidR="00CD3CED" w:rsidRPr="0055063E" w:rsidRDefault="00CD3CED" w:rsidP="00CD3CED">
      <w:pPr>
        <w:rPr>
          <w:sz w:val="24"/>
          <w:szCs w:val="24"/>
        </w:rPr>
      </w:pPr>
      <w:r w:rsidRPr="0055063E">
        <w:rPr>
          <w:sz w:val="24"/>
          <w:szCs w:val="24"/>
        </w:rPr>
        <w:t xml:space="preserve">I used the information from the Experian checks to complete an application for information from </w:t>
      </w:r>
      <w:proofErr w:type="spellStart"/>
      <w:r w:rsidRPr="0055063E">
        <w:rPr>
          <w:sz w:val="24"/>
          <w:szCs w:val="24"/>
        </w:rPr>
        <w:t>Paypal</w:t>
      </w:r>
      <w:proofErr w:type="spellEnd"/>
      <w:r w:rsidRPr="0055063E">
        <w:rPr>
          <w:sz w:val="24"/>
          <w:szCs w:val="24"/>
        </w:rPr>
        <w:t xml:space="preserve"> and the suspect’s bank directly, e.g. this could be straight to Lloyds, Barclays etc. The police are able to request personal information from authorities and business under Schedule 2 of the Data Protection Act (DPA) 1998 if the information is for the prevention or detection of crime or to apprehend or prosecute offenders, in this instance, I was seeking both of these things (Bristol Government, 2021). </w:t>
      </w:r>
    </w:p>
    <w:p w14:paraId="52D6E0B4" w14:textId="77777777" w:rsidR="00CD3CED" w:rsidRPr="0055063E" w:rsidRDefault="00CD3CED" w:rsidP="00CD3CED">
      <w:pPr>
        <w:rPr>
          <w:sz w:val="24"/>
          <w:szCs w:val="24"/>
        </w:rPr>
      </w:pPr>
    </w:p>
    <w:p w14:paraId="18774A03" w14:textId="77777777" w:rsidR="00CD3CED" w:rsidRPr="0055063E" w:rsidRDefault="00CD3CED" w:rsidP="00CD3CED">
      <w:pPr>
        <w:rPr>
          <w:sz w:val="24"/>
          <w:szCs w:val="24"/>
        </w:rPr>
      </w:pPr>
      <w:r w:rsidRPr="0055063E">
        <w:rPr>
          <w:sz w:val="24"/>
          <w:szCs w:val="24"/>
        </w:rPr>
        <w:t xml:space="preserve">The bank and </w:t>
      </w:r>
      <w:proofErr w:type="spellStart"/>
      <w:r w:rsidRPr="0055063E">
        <w:rPr>
          <w:sz w:val="24"/>
          <w:szCs w:val="24"/>
        </w:rPr>
        <w:t>Paypal</w:t>
      </w:r>
      <w:proofErr w:type="spellEnd"/>
      <w:r w:rsidRPr="0055063E">
        <w:rPr>
          <w:sz w:val="24"/>
          <w:szCs w:val="24"/>
        </w:rPr>
        <w:t xml:space="preserve"> assessed my request and sent back the information I was looking for, namely, confirming who the account was registered to and transactions </w:t>
      </w:r>
      <w:r w:rsidRPr="0055063E">
        <w:rPr>
          <w:sz w:val="24"/>
          <w:szCs w:val="24"/>
        </w:rPr>
        <w:lastRenderedPageBreak/>
        <w:t xml:space="preserve">from the date/time in question, to and from the business account and the suspects account. The report confirmed the suspect had been receiving a weekly wage from the company but had also transferred larger sums, including amounts of over £1500 on several occasions. </w:t>
      </w:r>
    </w:p>
    <w:p w14:paraId="335F08CB" w14:textId="77777777" w:rsidR="00CD3CED" w:rsidRPr="0055063E" w:rsidRDefault="00CD3CED" w:rsidP="00CD3CED">
      <w:pPr>
        <w:rPr>
          <w:sz w:val="24"/>
          <w:szCs w:val="24"/>
        </w:rPr>
      </w:pPr>
    </w:p>
    <w:p w14:paraId="5FE113F5" w14:textId="77777777" w:rsidR="00CD3CED" w:rsidRPr="0055063E" w:rsidRDefault="00CD3CED" w:rsidP="00CD3CED">
      <w:pPr>
        <w:rPr>
          <w:sz w:val="24"/>
          <w:szCs w:val="24"/>
        </w:rPr>
      </w:pPr>
    </w:p>
    <w:p w14:paraId="58C79164" w14:textId="77777777" w:rsidR="00CD3CED" w:rsidRPr="0055063E" w:rsidRDefault="00CD3CED" w:rsidP="00CD3CED">
      <w:pPr>
        <w:rPr>
          <w:i/>
          <w:sz w:val="24"/>
          <w:szCs w:val="24"/>
        </w:rPr>
      </w:pPr>
      <w:r w:rsidRPr="0055063E">
        <w:rPr>
          <w:i/>
          <w:sz w:val="24"/>
          <w:szCs w:val="24"/>
        </w:rPr>
        <w:t>Charter Application</w:t>
      </w:r>
    </w:p>
    <w:p w14:paraId="7B219F0A" w14:textId="77777777" w:rsidR="00CD3CED" w:rsidRPr="0055063E" w:rsidRDefault="00CD3CED" w:rsidP="00CD3CED">
      <w:pPr>
        <w:rPr>
          <w:sz w:val="24"/>
          <w:szCs w:val="24"/>
        </w:rPr>
      </w:pPr>
      <w:r w:rsidRPr="0055063E">
        <w:rPr>
          <w:sz w:val="24"/>
          <w:szCs w:val="24"/>
        </w:rPr>
        <w:t xml:space="preserve">Also, I considered a charter application in order to obtain communications data on the suspect’s bank accounts and </w:t>
      </w:r>
      <w:proofErr w:type="spellStart"/>
      <w:r w:rsidRPr="0055063E">
        <w:rPr>
          <w:sz w:val="24"/>
          <w:szCs w:val="24"/>
        </w:rPr>
        <w:t>Paypal</w:t>
      </w:r>
      <w:proofErr w:type="spellEnd"/>
      <w:r w:rsidRPr="0055063E">
        <w:rPr>
          <w:sz w:val="24"/>
          <w:szCs w:val="24"/>
        </w:rPr>
        <w:t xml:space="preserve"> accounts however, in the end, I did not feel it was needed as I could already attribute the bank account to the suspect from the data protection forms. Charter allows officers to apply for and access private communications data such as attributing a phone number to a suspect or ‘pinging’ their location on a certain date and time to prove they were at a specific location (Parker, 2018). This ultimately goes against Article 8 of the European Convention of Human Rights, the right to respect for your private life and any correspondence e.g. letters, telephone calls and emails (Equality and Human Rights Commission, 2021). Charter applications must be necessary and proportionate and fulfil a specific investigative objective (Parker, 2018). From experience the process can take several months to obtain the relevant intelligence. </w:t>
      </w:r>
    </w:p>
    <w:p w14:paraId="53DF2A2F" w14:textId="77777777" w:rsidR="00CD3CED" w:rsidRPr="0055063E" w:rsidRDefault="00CD3CED" w:rsidP="00CD3CED">
      <w:pPr>
        <w:rPr>
          <w:sz w:val="24"/>
          <w:szCs w:val="24"/>
        </w:rPr>
      </w:pPr>
    </w:p>
    <w:p w14:paraId="3362281D" w14:textId="77777777" w:rsidR="00CD3CED" w:rsidRPr="0055063E" w:rsidRDefault="00CD3CED" w:rsidP="00CD3CED">
      <w:pPr>
        <w:rPr>
          <w:sz w:val="24"/>
          <w:szCs w:val="24"/>
        </w:rPr>
      </w:pPr>
    </w:p>
    <w:p w14:paraId="57A9AE9C" w14:textId="77777777" w:rsidR="00CD3CED" w:rsidRPr="0055063E" w:rsidRDefault="00CD3CED" w:rsidP="00CD3CED">
      <w:pPr>
        <w:rPr>
          <w:i/>
          <w:sz w:val="24"/>
          <w:szCs w:val="24"/>
        </w:rPr>
      </w:pPr>
      <w:r w:rsidRPr="0055063E">
        <w:rPr>
          <w:i/>
          <w:sz w:val="24"/>
          <w:szCs w:val="24"/>
        </w:rPr>
        <w:t>Arrest</w:t>
      </w:r>
    </w:p>
    <w:p w14:paraId="239C7ADA" w14:textId="77777777" w:rsidR="00CD3CED" w:rsidRPr="0055063E" w:rsidRDefault="00CD3CED" w:rsidP="00CD3CED">
      <w:pPr>
        <w:rPr>
          <w:sz w:val="24"/>
          <w:szCs w:val="24"/>
        </w:rPr>
      </w:pPr>
      <w:r w:rsidRPr="0055063E">
        <w:rPr>
          <w:sz w:val="24"/>
          <w:szCs w:val="24"/>
        </w:rPr>
        <w:t>I felt with the information I had already obtained and the initial disclosure and evidence from the victim, I had enough</w:t>
      </w:r>
      <w:r>
        <w:rPr>
          <w:sz w:val="24"/>
          <w:szCs w:val="24"/>
        </w:rPr>
        <w:t xml:space="preserve"> grounds</w:t>
      </w:r>
      <w:r w:rsidRPr="0055063E">
        <w:rPr>
          <w:sz w:val="24"/>
          <w:szCs w:val="24"/>
        </w:rPr>
        <w:t xml:space="preserve"> to arrest the suspect. Therefore, I began arrest enquiries and ultimately arrested her for Fraud by False Representation under Section 2 of the Fraud Act 2006 which can include things like claiming for costs that were never incurred to falsifying details on a credit card (</w:t>
      </w:r>
      <w:proofErr w:type="spellStart"/>
      <w:r w:rsidRPr="0055063E">
        <w:rPr>
          <w:sz w:val="24"/>
          <w:szCs w:val="24"/>
        </w:rPr>
        <w:t>Ashmans</w:t>
      </w:r>
      <w:proofErr w:type="spellEnd"/>
      <w:r w:rsidRPr="0055063E">
        <w:rPr>
          <w:sz w:val="24"/>
          <w:szCs w:val="24"/>
        </w:rPr>
        <w:t xml:space="preserve"> Solicitors, 2020).</w:t>
      </w:r>
    </w:p>
    <w:p w14:paraId="4521D16A" w14:textId="77777777" w:rsidR="00CD3CED" w:rsidRPr="0055063E" w:rsidRDefault="00CD3CED" w:rsidP="00CD3CED">
      <w:pPr>
        <w:rPr>
          <w:sz w:val="24"/>
          <w:szCs w:val="24"/>
        </w:rPr>
      </w:pPr>
    </w:p>
    <w:p w14:paraId="3D6BAFA4" w14:textId="77777777" w:rsidR="00CD3CED" w:rsidRPr="0055063E" w:rsidRDefault="00CD3CED" w:rsidP="00CD3CED">
      <w:pPr>
        <w:rPr>
          <w:sz w:val="24"/>
          <w:szCs w:val="24"/>
        </w:rPr>
      </w:pPr>
      <w:r w:rsidRPr="0055063E">
        <w:rPr>
          <w:sz w:val="24"/>
          <w:szCs w:val="24"/>
        </w:rPr>
        <w:t>During interview the suspect stated that it was agreed between herself and the victim that she was entitled to those funds for extra hours worked and transport up and down the country to various venues. As an officer, I am under a duty to explore any defences or lines of enquiry presented by the suspect, even if they undermine the prosecution or assist the defence (CPS, 2021).</w:t>
      </w:r>
    </w:p>
    <w:p w14:paraId="673E0223" w14:textId="77777777" w:rsidR="00CD3CED" w:rsidRPr="0055063E" w:rsidRDefault="00CD3CED" w:rsidP="00CD3CED">
      <w:pPr>
        <w:rPr>
          <w:sz w:val="24"/>
          <w:szCs w:val="24"/>
        </w:rPr>
      </w:pPr>
    </w:p>
    <w:p w14:paraId="50E4F791" w14:textId="77777777" w:rsidR="00CD3CED" w:rsidRPr="0055063E" w:rsidRDefault="00CD3CED" w:rsidP="00CD3CED">
      <w:pPr>
        <w:rPr>
          <w:sz w:val="24"/>
          <w:szCs w:val="24"/>
        </w:rPr>
      </w:pPr>
      <w:r w:rsidRPr="0055063E">
        <w:rPr>
          <w:sz w:val="24"/>
          <w:szCs w:val="24"/>
        </w:rPr>
        <w:t xml:space="preserve">As such, I went back to the victim and obtained a further statement confirming no written or verbal agreement had been made regarding the additional funds. I also obtained evidence of the contract signed by the suspect confirming salary, bonuses and job role. </w:t>
      </w:r>
    </w:p>
    <w:p w14:paraId="7AFA635E" w14:textId="77777777" w:rsidR="00CD3CED" w:rsidRPr="0055063E" w:rsidRDefault="00CD3CED" w:rsidP="00CD3CED">
      <w:pPr>
        <w:rPr>
          <w:sz w:val="24"/>
          <w:szCs w:val="24"/>
        </w:rPr>
      </w:pPr>
    </w:p>
    <w:p w14:paraId="72C30A5A" w14:textId="77777777" w:rsidR="00CD3CED" w:rsidRPr="0055063E" w:rsidRDefault="00CD3CED" w:rsidP="00CD3CED">
      <w:pPr>
        <w:rPr>
          <w:sz w:val="24"/>
          <w:szCs w:val="24"/>
        </w:rPr>
      </w:pPr>
    </w:p>
    <w:p w14:paraId="3F710C9E" w14:textId="77777777" w:rsidR="00CD3CED" w:rsidRPr="0055063E" w:rsidRDefault="00CD3CED" w:rsidP="00CD3CED">
      <w:pPr>
        <w:rPr>
          <w:i/>
          <w:sz w:val="24"/>
          <w:szCs w:val="24"/>
        </w:rPr>
      </w:pPr>
      <w:r w:rsidRPr="0055063E">
        <w:rPr>
          <w:i/>
          <w:sz w:val="24"/>
          <w:szCs w:val="24"/>
        </w:rPr>
        <w:t xml:space="preserve">Digital Examination </w:t>
      </w:r>
    </w:p>
    <w:p w14:paraId="6EFDCEDB" w14:textId="77777777" w:rsidR="00CD3CED" w:rsidRPr="0055063E" w:rsidRDefault="00CD3CED" w:rsidP="00CD3CED">
      <w:pPr>
        <w:rPr>
          <w:sz w:val="24"/>
          <w:szCs w:val="24"/>
        </w:rPr>
      </w:pPr>
      <w:r w:rsidRPr="0055063E">
        <w:rPr>
          <w:sz w:val="24"/>
          <w:szCs w:val="24"/>
        </w:rPr>
        <w:t>Upon arrest of the suspect, I completed a Section 32 search at her address, under the Police and Criminal Evidence Act (PACE) 1984 and seized her laptop under Section 19 of PACE as I reasonably believed the device would c</w:t>
      </w:r>
      <w:r>
        <w:rPr>
          <w:sz w:val="24"/>
          <w:szCs w:val="24"/>
        </w:rPr>
        <w:t>ontain evidence of the offence (</w:t>
      </w:r>
      <w:r w:rsidRPr="0055063E">
        <w:rPr>
          <w:sz w:val="24"/>
          <w:szCs w:val="24"/>
        </w:rPr>
        <w:t>Academy Recruit Training, 2015)</w:t>
      </w:r>
      <w:r>
        <w:rPr>
          <w:sz w:val="24"/>
          <w:szCs w:val="24"/>
        </w:rPr>
        <w:t>.</w:t>
      </w:r>
    </w:p>
    <w:p w14:paraId="19F59003" w14:textId="77777777" w:rsidR="00CD3CED" w:rsidRPr="0055063E" w:rsidRDefault="00CD3CED" w:rsidP="00CD3CED">
      <w:pPr>
        <w:rPr>
          <w:sz w:val="24"/>
          <w:szCs w:val="24"/>
        </w:rPr>
      </w:pPr>
    </w:p>
    <w:p w14:paraId="7CA27EA8" w14:textId="77777777" w:rsidR="00CD3CED" w:rsidRPr="0055063E" w:rsidRDefault="00CD3CED" w:rsidP="00CD3CED">
      <w:pPr>
        <w:rPr>
          <w:sz w:val="24"/>
          <w:szCs w:val="24"/>
        </w:rPr>
      </w:pPr>
      <w:r w:rsidRPr="0055063E">
        <w:rPr>
          <w:sz w:val="24"/>
          <w:szCs w:val="24"/>
        </w:rPr>
        <w:t xml:space="preserve">From previous experience, I was aware of the protocol regarding if a suspect refuses to provide a PIN or passcode to their phone or media device. As such, during </w:t>
      </w:r>
      <w:r w:rsidRPr="0055063E">
        <w:rPr>
          <w:sz w:val="24"/>
          <w:szCs w:val="24"/>
        </w:rPr>
        <w:lastRenderedPageBreak/>
        <w:t>interview, I served her with a Section 49 notice under the Regulatory Investigatory Powers Act 2000 which requires a suspects to disclose pins/passcodes and informed her that failure to provide these details can result in a criminal offence with charges resulting in 2-5 years imprisonment on conviction (Old Bailey Solicitors, 2020).</w:t>
      </w:r>
    </w:p>
    <w:p w14:paraId="00E1DC62" w14:textId="77777777" w:rsidR="00CD3CED" w:rsidRPr="0055063E" w:rsidRDefault="00CD3CED" w:rsidP="00CD3CED">
      <w:pPr>
        <w:rPr>
          <w:sz w:val="24"/>
          <w:szCs w:val="24"/>
        </w:rPr>
      </w:pPr>
    </w:p>
    <w:p w14:paraId="73D05E0F" w14:textId="77777777" w:rsidR="00CD3CED" w:rsidRPr="0055063E" w:rsidRDefault="00CD3CED" w:rsidP="00CD3CED">
      <w:pPr>
        <w:rPr>
          <w:sz w:val="24"/>
          <w:szCs w:val="24"/>
        </w:rPr>
      </w:pPr>
      <w:r w:rsidRPr="0055063E">
        <w:rPr>
          <w:sz w:val="24"/>
          <w:szCs w:val="24"/>
        </w:rPr>
        <w:t>I then submitted an application for the laptop to be digitally examined by a Digital Media Investigator (DMI). Their role is to ext</w:t>
      </w:r>
      <w:r>
        <w:rPr>
          <w:sz w:val="24"/>
          <w:szCs w:val="24"/>
        </w:rPr>
        <w:t>ract and analyse</w:t>
      </w:r>
      <w:r w:rsidRPr="0055063E">
        <w:rPr>
          <w:sz w:val="24"/>
          <w:szCs w:val="24"/>
        </w:rPr>
        <w:t xml:space="preserve"> data/material from a wide range of digital sources in order to assist in detecting crime and ensuring all intelligence gathered is obtained ethically (Staffordshire Police, 2018). I was hoping to obtain any messages or emails with agreements for payments and any financial information proving the transactions were sent to the suspect’s accounts. </w:t>
      </w:r>
    </w:p>
    <w:p w14:paraId="1BB56A13" w14:textId="77777777" w:rsidR="00CD3CED" w:rsidRPr="0055063E" w:rsidRDefault="00CD3CED" w:rsidP="00CD3CED">
      <w:pPr>
        <w:rPr>
          <w:sz w:val="24"/>
          <w:szCs w:val="24"/>
        </w:rPr>
      </w:pPr>
    </w:p>
    <w:p w14:paraId="19B32D40" w14:textId="77777777" w:rsidR="00CD3CED" w:rsidRPr="0055063E" w:rsidRDefault="00CD3CED" w:rsidP="00CD3CED">
      <w:pPr>
        <w:rPr>
          <w:sz w:val="24"/>
          <w:szCs w:val="24"/>
        </w:rPr>
      </w:pPr>
    </w:p>
    <w:p w14:paraId="09DBBBA2" w14:textId="77777777" w:rsidR="00CD3CED" w:rsidRPr="0055063E" w:rsidRDefault="00CD3CED" w:rsidP="00CD3CED">
      <w:pPr>
        <w:rPr>
          <w:b/>
          <w:sz w:val="24"/>
          <w:szCs w:val="24"/>
        </w:rPr>
      </w:pPr>
      <w:r w:rsidRPr="0055063E">
        <w:rPr>
          <w:b/>
          <w:sz w:val="24"/>
          <w:szCs w:val="24"/>
        </w:rPr>
        <w:t>Conclusion</w:t>
      </w:r>
    </w:p>
    <w:p w14:paraId="4DB9DEFD" w14:textId="77777777" w:rsidR="00CD3CED" w:rsidRPr="0055063E" w:rsidRDefault="00CD3CED" w:rsidP="00CD3CED">
      <w:pPr>
        <w:rPr>
          <w:sz w:val="24"/>
          <w:szCs w:val="24"/>
        </w:rPr>
      </w:pPr>
      <w:r w:rsidRPr="0055063E">
        <w:rPr>
          <w:sz w:val="24"/>
          <w:szCs w:val="24"/>
        </w:rPr>
        <w:t>In conclusion, fraud cases can result in protracted investigations that result in a large amount of intelligence gathered from a wide range of sources that ultimately forms used and unused material that is relevant in court. Officers have a duty to ensure ‘no stone is left unturned’ and all allegations and lines of enquiry are thoroughly investigated.</w:t>
      </w:r>
    </w:p>
    <w:p w14:paraId="6EAC5F08" w14:textId="77777777" w:rsidR="00CD3CED" w:rsidRPr="0055063E" w:rsidRDefault="00CD3CED" w:rsidP="00CD3CED">
      <w:pPr>
        <w:rPr>
          <w:sz w:val="24"/>
          <w:szCs w:val="24"/>
        </w:rPr>
      </w:pPr>
    </w:p>
    <w:p w14:paraId="65C6AEEA" w14:textId="77777777" w:rsidR="00CD3CED" w:rsidRPr="0055063E" w:rsidRDefault="00CD3CED" w:rsidP="00CD3CED">
      <w:pPr>
        <w:rPr>
          <w:sz w:val="24"/>
          <w:szCs w:val="24"/>
        </w:rPr>
      </w:pPr>
      <w:r w:rsidRPr="0055063E">
        <w:rPr>
          <w:sz w:val="24"/>
          <w:szCs w:val="24"/>
        </w:rPr>
        <w:t>Police officers have a responsibility to identify any vulnerabilities for example ethnicity, age or learning difficulties which effect the type of service, enhanced or otherwise, victims should receive by the criminal justice service.</w:t>
      </w:r>
    </w:p>
    <w:p w14:paraId="12312E56" w14:textId="77777777" w:rsidR="00CD3CED" w:rsidRPr="0055063E" w:rsidRDefault="00CD3CED" w:rsidP="00CD3CED">
      <w:pPr>
        <w:rPr>
          <w:sz w:val="24"/>
          <w:szCs w:val="24"/>
        </w:rPr>
      </w:pPr>
    </w:p>
    <w:p w14:paraId="03CB5F3B" w14:textId="77777777" w:rsidR="00CD3CED" w:rsidRPr="0055063E" w:rsidRDefault="00CD3CED" w:rsidP="00CD3CED">
      <w:pPr>
        <w:rPr>
          <w:sz w:val="24"/>
          <w:szCs w:val="24"/>
        </w:rPr>
      </w:pPr>
      <w:r w:rsidRPr="0055063E">
        <w:rPr>
          <w:sz w:val="24"/>
          <w:szCs w:val="24"/>
        </w:rPr>
        <w:t>Unfortunately, the Covid-19 pandemic has only seen an increase in frauds and scams with those most vulnerable in our society at the greatest risk (UK Finance, 2021). Many people were furloughed or made redundant during the pandemic resulting in a lot of scared and desperate individuals. However, employee fraud can have huge implications for the organisation, from inventory and revenue loss, to bankruptcy filings (</w:t>
      </w:r>
      <w:proofErr w:type="spellStart"/>
      <w:r w:rsidRPr="0055063E">
        <w:rPr>
          <w:sz w:val="24"/>
          <w:szCs w:val="24"/>
        </w:rPr>
        <w:t>Strealine</w:t>
      </w:r>
      <w:proofErr w:type="spellEnd"/>
      <w:r w:rsidRPr="0055063E">
        <w:rPr>
          <w:sz w:val="24"/>
          <w:szCs w:val="24"/>
        </w:rPr>
        <w:t xml:space="preserve"> Telecom Inc, 2021). More should be done to raise awareness of the implications and criminal sentences of employee fraud to deter these types of crimes. </w:t>
      </w:r>
    </w:p>
    <w:p w14:paraId="4E9085BF" w14:textId="2872A283" w:rsidR="00025650" w:rsidRDefault="00025650" w:rsidP="00340E9A">
      <w:pPr>
        <w:ind w:right="237"/>
        <w:jc w:val="both"/>
        <w:rPr>
          <w:sz w:val="24"/>
          <w:szCs w:val="24"/>
        </w:rPr>
      </w:pPr>
    </w:p>
    <w:p w14:paraId="50D13C1A" w14:textId="1A000D14" w:rsidR="00CD3CED" w:rsidRPr="00CD3CED" w:rsidRDefault="00CD3CED" w:rsidP="00340E9A">
      <w:pPr>
        <w:ind w:right="237"/>
        <w:jc w:val="both"/>
        <w:rPr>
          <w:sz w:val="24"/>
          <w:szCs w:val="24"/>
        </w:rPr>
      </w:pPr>
      <w:r>
        <w:rPr>
          <w:b/>
          <w:sz w:val="24"/>
          <w:szCs w:val="24"/>
        </w:rPr>
        <w:t xml:space="preserve">Word count – </w:t>
      </w:r>
      <w:r>
        <w:rPr>
          <w:sz w:val="24"/>
          <w:szCs w:val="24"/>
        </w:rPr>
        <w:t>1923 (max 1925)</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77777777" w:rsidR="00025650" w:rsidRPr="00270EEB" w:rsidRDefault="00025650" w:rsidP="00340E9A">
      <w:pPr>
        <w:ind w:right="237"/>
        <w:jc w:val="both"/>
        <w:rPr>
          <w:sz w:val="24"/>
          <w:szCs w:val="24"/>
        </w:rPr>
      </w:pPr>
    </w:p>
    <w:p w14:paraId="6F907EFD" w14:textId="77777777" w:rsidR="00DA6C02" w:rsidRPr="00270EEB" w:rsidRDefault="00DA6C02" w:rsidP="00DA6C02">
      <w:pPr>
        <w:ind w:right="237"/>
        <w:jc w:val="both"/>
        <w:rPr>
          <w:sz w:val="24"/>
          <w:szCs w:val="24"/>
        </w:rPr>
      </w:pPr>
    </w:p>
    <w:p w14:paraId="156493DE" w14:textId="77777777" w:rsidR="00DA6C02" w:rsidRPr="00046D6D" w:rsidRDefault="00DA6C02" w:rsidP="00DA6C02">
      <w:pPr>
        <w:rPr>
          <w:b/>
          <w:sz w:val="24"/>
          <w:szCs w:val="24"/>
        </w:rPr>
      </w:pPr>
      <w:r w:rsidRPr="00046D6D">
        <w:rPr>
          <w:b/>
          <w:sz w:val="24"/>
          <w:szCs w:val="24"/>
        </w:rPr>
        <w:t>Introduction</w:t>
      </w:r>
    </w:p>
    <w:p w14:paraId="4E896B1D" w14:textId="77777777" w:rsidR="00DA6C02" w:rsidRPr="00046D6D" w:rsidRDefault="00DA6C02" w:rsidP="00DA6C02">
      <w:pPr>
        <w:rPr>
          <w:sz w:val="24"/>
          <w:szCs w:val="24"/>
        </w:rPr>
      </w:pPr>
      <w:r w:rsidRPr="00046D6D">
        <w:rPr>
          <w:sz w:val="24"/>
          <w:szCs w:val="24"/>
        </w:rPr>
        <w:t>Digital policing and cybercrimes are increasing in frequency and sophistication with several million internet facilitated crimes reported yearly in the UK (Metropolitan Police, 2021). Cybercrime is one of the fastest growing criminal activities and effects everyone from vulnerable victims to large scale businesses (Bedfordshire Police, 2021).</w:t>
      </w:r>
    </w:p>
    <w:p w14:paraId="08DF0B9C" w14:textId="77777777" w:rsidR="00DA6C02" w:rsidRPr="00046D6D" w:rsidRDefault="00DA6C02" w:rsidP="00DA6C02">
      <w:pPr>
        <w:rPr>
          <w:sz w:val="24"/>
          <w:szCs w:val="24"/>
        </w:rPr>
      </w:pPr>
    </w:p>
    <w:p w14:paraId="6FCD0B81" w14:textId="77777777" w:rsidR="00DA6C02" w:rsidRPr="00046D6D" w:rsidRDefault="00DA6C02" w:rsidP="00DA6C02">
      <w:pPr>
        <w:rPr>
          <w:sz w:val="24"/>
          <w:szCs w:val="24"/>
        </w:rPr>
      </w:pPr>
      <w:r w:rsidRPr="00046D6D">
        <w:rPr>
          <w:sz w:val="24"/>
          <w:szCs w:val="24"/>
        </w:rPr>
        <w:t xml:space="preserve">Criminals are able to access the internet to commit a wide range of offences including </w:t>
      </w:r>
      <w:proofErr w:type="spellStart"/>
      <w:r w:rsidRPr="00046D6D">
        <w:rPr>
          <w:sz w:val="24"/>
          <w:szCs w:val="24"/>
        </w:rPr>
        <w:t>phising</w:t>
      </w:r>
      <w:proofErr w:type="spellEnd"/>
      <w:r w:rsidRPr="00046D6D">
        <w:rPr>
          <w:sz w:val="24"/>
          <w:szCs w:val="24"/>
        </w:rPr>
        <w:t xml:space="preserve"> scams targeting the elderly, domestic abuse aggressors sending malicious communications through social media as well as the recent increase in ‘revenge porn’, where ex-partners send or upload private sexual images without the others consent (Crown Prosecution Service, 2021). Despite these dreadful crimes, one of the most vulnerable users of the internet is children (Tapper, 2021). </w:t>
      </w:r>
    </w:p>
    <w:p w14:paraId="283F37AB" w14:textId="77777777" w:rsidR="00DA6C02" w:rsidRPr="00046D6D" w:rsidRDefault="00DA6C02" w:rsidP="00DA6C02">
      <w:pPr>
        <w:rPr>
          <w:sz w:val="24"/>
          <w:szCs w:val="24"/>
        </w:rPr>
      </w:pPr>
    </w:p>
    <w:p w14:paraId="1C4772DD" w14:textId="77777777" w:rsidR="00DA6C02" w:rsidRPr="00046D6D" w:rsidRDefault="00DA6C02" w:rsidP="00DA6C02">
      <w:pPr>
        <w:rPr>
          <w:sz w:val="24"/>
          <w:szCs w:val="24"/>
        </w:rPr>
      </w:pPr>
      <w:r w:rsidRPr="00046D6D">
        <w:rPr>
          <w:sz w:val="24"/>
          <w:szCs w:val="24"/>
        </w:rPr>
        <w:t>Online grooming if where someone befriends a child online and builds up their trust with the view of exploiting them or causing them harm through sexual abuse, obtaining explicit images or as part of the radicalisation process (</w:t>
      </w:r>
      <w:proofErr w:type="spellStart"/>
      <w:r w:rsidRPr="00046D6D">
        <w:rPr>
          <w:sz w:val="24"/>
          <w:szCs w:val="24"/>
        </w:rPr>
        <w:t>Childnet</w:t>
      </w:r>
      <w:proofErr w:type="spellEnd"/>
      <w:r w:rsidRPr="00046D6D">
        <w:rPr>
          <w:sz w:val="24"/>
          <w:szCs w:val="24"/>
        </w:rPr>
        <w:t xml:space="preserve"> International, 2018).</w:t>
      </w:r>
    </w:p>
    <w:p w14:paraId="7C0E56A8" w14:textId="77777777" w:rsidR="00DA6C02" w:rsidRPr="00046D6D" w:rsidRDefault="00DA6C02" w:rsidP="00DA6C02">
      <w:pPr>
        <w:rPr>
          <w:sz w:val="24"/>
          <w:szCs w:val="24"/>
        </w:rPr>
      </w:pPr>
    </w:p>
    <w:p w14:paraId="4D1F6B15" w14:textId="77777777" w:rsidR="00DA6C02" w:rsidRPr="00046D6D" w:rsidRDefault="00DA6C02" w:rsidP="00DA6C02">
      <w:pPr>
        <w:rPr>
          <w:sz w:val="24"/>
          <w:szCs w:val="24"/>
        </w:rPr>
      </w:pPr>
      <w:r w:rsidRPr="00046D6D">
        <w:rPr>
          <w:sz w:val="24"/>
          <w:szCs w:val="24"/>
        </w:rPr>
        <w:t xml:space="preserve">This essay will explore a policing incident involving a child receiving messages online and explain the subsequent safeguarding measures implemented by the police. </w:t>
      </w:r>
    </w:p>
    <w:p w14:paraId="495BEECD" w14:textId="77777777" w:rsidR="00DA6C02" w:rsidRPr="00046D6D" w:rsidRDefault="00DA6C02" w:rsidP="00DA6C02">
      <w:pPr>
        <w:rPr>
          <w:sz w:val="24"/>
          <w:szCs w:val="24"/>
        </w:rPr>
      </w:pPr>
    </w:p>
    <w:p w14:paraId="66E51712" w14:textId="77777777" w:rsidR="00DA6C02" w:rsidRPr="00046D6D" w:rsidRDefault="00DA6C02" w:rsidP="00DA6C02">
      <w:pPr>
        <w:rPr>
          <w:b/>
          <w:sz w:val="24"/>
          <w:szCs w:val="24"/>
        </w:rPr>
      </w:pPr>
      <w:r w:rsidRPr="00046D6D">
        <w:rPr>
          <w:b/>
          <w:sz w:val="24"/>
          <w:szCs w:val="24"/>
        </w:rPr>
        <w:t>Digital Policing Incident</w:t>
      </w:r>
    </w:p>
    <w:p w14:paraId="7DB2FD41" w14:textId="77777777" w:rsidR="00DA6C02" w:rsidRPr="00046D6D" w:rsidRDefault="00DA6C02" w:rsidP="00DA6C02">
      <w:pPr>
        <w:rPr>
          <w:sz w:val="24"/>
          <w:szCs w:val="24"/>
        </w:rPr>
      </w:pPr>
      <w:r w:rsidRPr="00046D6D">
        <w:rPr>
          <w:sz w:val="24"/>
          <w:szCs w:val="24"/>
        </w:rPr>
        <w:t>I currently work as a response officer in a busy sector within South Wales Police. One shift</w:t>
      </w:r>
      <w:r>
        <w:rPr>
          <w:sz w:val="24"/>
          <w:szCs w:val="24"/>
        </w:rPr>
        <w:t>,</w:t>
      </w:r>
      <w:r w:rsidRPr="00046D6D">
        <w:rPr>
          <w:sz w:val="24"/>
          <w:szCs w:val="24"/>
        </w:rPr>
        <w:t xml:space="preserve"> a call was reported from a female to say they had discovered their 14 year old sister had been receiving communications online from an unknown person. This person had started to send sexual comments as well as images and videos of his genitals and of him masturbating. He had then started asking for pictures of the child. This unknown suspect has then arranged to meet the child in a nearby path leading to a park.</w:t>
      </w:r>
    </w:p>
    <w:p w14:paraId="56AAA025" w14:textId="77777777" w:rsidR="00DA6C02" w:rsidRPr="00046D6D" w:rsidRDefault="00DA6C02" w:rsidP="00DA6C02">
      <w:pPr>
        <w:rPr>
          <w:sz w:val="24"/>
          <w:szCs w:val="24"/>
        </w:rPr>
      </w:pPr>
    </w:p>
    <w:p w14:paraId="6ACE9D41" w14:textId="77777777" w:rsidR="00DA6C02" w:rsidRPr="00046D6D" w:rsidRDefault="00DA6C02" w:rsidP="00DA6C02">
      <w:pPr>
        <w:rPr>
          <w:sz w:val="24"/>
          <w:szCs w:val="24"/>
        </w:rPr>
      </w:pPr>
      <w:r w:rsidRPr="00046D6D">
        <w:rPr>
          <w:sz w:val="24"/>
          <w:szCs w:val="24"/>
        </w:rPr>
        <w:lastRenderedPageBreak/>
        <w:t>Myself and another officer attended the victims home address to speak with the mother, sister and daughter to ascertain exactly what had happened and what offences had been committed. Once this had been established, I suggested that officers go in plain clothes to the location in order to facilitate the arrest of this suspect. I knew from experience it could take months to identify them through data protection applications to the suspect’s telephone provider, charter submissions on the suspect’s telephone number and open source searches on the suspect’s social media accounts.</w:t>
      </w:r>
    </w:p>
    <w:p w14:paraId="1373C372" w14:textId="77777777" w:rsidR="00DA6C02" w:rsidRPr="00046D6D" w:rsidRDefault="00DA6C02" w:rsidP="00DA6C02">
      <w:pPr>
        <w:rPr>
          <w:sz w:val="24"/>
          <w:szCs w:val="24"/>
        </w:rPr>
      </w:pPr>
    </w:p>
    <w:p w14:paraId="5B1DB791" w14:textId="77777777" w:rsidR="00DA6C02" w:rsidRPr="00046D6D" w:rsidRDefault="00DA6C02" w:rsidP="00DA6C02">
      <w:pPr>
        <w:rPr>
          <w:sz w:val="24"/>
          <w:szCs w:val="24"/>
        </w:rPr>
      </w:pPr>
      <w:r w:rsidRPr="00046D6D">
        <w:rPr>
          <w:sz w:val="24"/>
          <w:szCs w:val="24"/>
        </w:rPr>
        <w:t>I have then attended the location and after an initial struggle, arrested the perpetrator for Meeting a Child Following Sexual Grooming under Section 15 of the Sexual Offences Act 2003 (Sentencing Council, 2021). Under Code G of the Police and Criminal Evidence Act (PACE) 1984, I explained the necessity for the arrest was to allow a prompt and effective investigation, to prevent harm to another and to protect a vulnerable person (Higgs Newton Kenyon Solicitors, 2021).</w:t>
      </w:r>
    </w:p>
    <w:p w14:paraId="1E1816A3" w14:textId="77777777" w:rsidR="00DA6C02" w:rsidRPr="00046D6D" w:rsidRDefault="00DA6C02" w:rsidP="00DA6C02">
      <w:pPr>
        <w:rPr>
          <w:sz w:val="24"/>
          <w:szCs w:val="24"/>
        </w:rPr>
      </w:pPr>
    </w:p>
    <w:p w14:paraId="1D292057" w14:textId="77777777" w:rsidR="00DA6C02" w:rsidRPr="00046D6D" w:rsidRDefault="00DA6C02" w:rsidP="00DA6C02">
      <w:pPr>
        <w:rPr>
          <w:sz w:val="24"/>
          <w:szCs w:val="24"/>
        </w:rPr>
      </w:pPr>
      <w:r w:rsidRPr="00046D6D">
        <w:rPr>
          <w:sz w:val="24"/>
          <w:szCs w:val="24"/>
        </w:rPr>
        <w:t>I then completed a section 32 PACE search on his person for evidence relating to the offence as I reasonably believed I would find a digital devices used to communicate with the victim (College of Policing, 2020). I located a mobile phone which I seized under section 19 PACE to allow for digital examination (Home Office, 2021). After this, I then completed a Section 18 search of the suspects address, authorised by an Inspector, for any other devices or evidence relating to the offence, which is a triable either way offence (Clark, 2006).</w:t>
      </w:r>
    </w:p>
    <w:p w14:paraId="4DCA7B20" w14:textId="77777777" w:rsidR="00DA6C02" w:rsidRPr="00046D6D" w:rsidRDefault="00DA6C02" w:rsidP="00DA6C02">
      <w:pPr>
        <w:rPr>
          <w:sz w:val="24"/>
          <w:szCs w:val="24"/>
        </w:rPr>
      </w:pPr>
    </w:p>
    <w:p w14:paraId="6BE26C70" w14:textId="77777777" w:rsidR="00DA6C02" w:rsidRPr="00046D6D" w:rsidRDefault="00DA6C02" w:rsidP="00DA6C02">
      <w:pPr>
        <w:rPr>
          <w:b/>
          <w:sz w:val="24"/>
          <w:szCs w:val="24"/>
        </w:rPr>
      </w:pPr>
      <w:r w:rsidRPr="00046D6D">
        <w:rPr>
          <w:b/>
          <w:sz w:val="24"/>
          <w:szCs w:val="24"/>
        </w:rPr>
        <w:t>Safeguarding</w:t>
      </w:r>
    </w:p>
    <w:p w14:paraId="68670184" w14:textId="77777777" w:rsidR="00DA6C02" w:rsidRPr="00046D6D" w:rsidRDefault="00DA6C02" w:rsidP="00DA6C02">
      <w:pPr>
        <w:rPr>
          <w:sz w:val="24"/>
          <w:szCs w:val="24"/>
        </w:rPr>
      </w:pPr>
      <w:r w:rsidRPr="00046D6D">
        <w:rPr>
          <w:sz w:val="24"/>
          <w:szCs w:val="24"/>
        </w:rPr>
        <w:t>Following this I have completed a Public Protection Notification form in order to inform the child abuse and public protection team of the circumstances. The purpose of this is to provide the police and partner agencies</w:t>
      </w:r>
      <w:r>
        <w:rPr>
          <w:sz w:val="24"/>
          <w:szCs w:val="24"/>
        </w:rPr>
        <w:t xml:space="preserve"> with</w:t>
      </w:r>
      <w:r w:rsidRPr="00046D6D">
        <w:rPr>
          <w:sz w:val="24"/>
          <w:szCs w:val="24"/>
        </w:rPr>
        <w:t xml:space="preserve"> relevant and detailed information so they can make decisions about the risk assessment and grading’s and take the appropriate actions required to safeguard victims of crime and abuse (Hampshire Police, 2018). In this case, the public protection team would liaise with relevant third parties including social services for ongoing support to the mother and sister, education services to apprise the victim’s school of what had been going on and health services in order for the victim to gain access to counselling and speak with a child psychologist.</w:t>
      </w:r>
    </w:p>
    <w:p w14:paraId="52B21678" w14:textId="77777777" w:rsidR="00DA6C02" w:rsidRPr="00046D6D" w:rsidRDefault="00DA6C02" w:rsidP="00DA6C02">
      <w:pPr>
        <w:rPr>
          <w:sz w:val="24"/>
          <w:szCs w:val="24"/>
        </w:rPr>
      </w:pPr>
    </w:p>
    <w:p w14:paraId="1514DA8E" w14:textId="77777777" w:rsidR="00DA6C02" w:rsidRPr="00046D6D" w:rsidRDefault="00DA6C02" w:rsidP="00DA6C02">
      <w:pPr>
        <w:rPr>
          <w:sz w:val="24"/>
          <w:szCs w:val="24"/>
        </w:rPr>
      </w:pPr>
      <w:r w:rsidRPr="00046D6D">
        <w:rPr>
          <w:sz w:val="24"/>
          <w:szCs w:val="24"/>
        </w:rPr>
        <w:t xml:space="preserve">I also completed a Victim Focus Referral form to enable the victim to gain access to further support. South Wales Victim Focus offer immediate and long term help to cope and recover from the effects of crime (South Wales Victim Focus, 2021). This can include emotional support through discussions of options to help relieve stress. Practical support such as installing alarms or accessing the right benefit payments as well as help for parents and guardians to support child victims (South Wales Victim Focus, 2021). I also noted on the referral form that the mother and victim could benefit from education on online safety in the hope they would have an input from a specialist or the police in regards to monitoring children’s activities online. </w:t>
      </w:r>
    </w:p>
    <w:p w14:paraId="5C112EB5" w14:textId="77777777" w:rsidR="00DA6C02" w:rsidRPr="00046D6D" w:rsidRDefault="00DA6C02" w:rsidP="00DA6C02">
      <w:pPr>
        <w:rPr>
          <w:sz w:val="24"/>
          <w:szCs w:val="24"/>
        </w:rPr>
      </w:pPr>
    </w:p>
    <w:p w14:paraId="1A39CDA4" w14:textId="77777777" w:rsidR="00DA6C02" w:rsidRPr="00046D6D" w:rsidRDefault="00DA6C02" w:rsidP="00DA6C02">
      <w:pPr>
        <w:rPr>
          <w:sz w:val="24"/>
          <w:szCs w:val="24"/>
        </w:rPr>
      </w:pPr>
      <w:r w:rsidRPr="00046D6D">
        <w:rPr>
          <w:sz w:val="24"/>
          <w:szCs w:val="24"/>
        </w:rPr>
        <w:t xml:space="preserve">Finally, I considered target hardening services. Whilst predominantly used for victims of domestic abuse or anti-social behaviour, these services improve the security of vulnerable victim’s properties to protect and reassure individuals (Government </w:t>
      </w:r>
      <w:r w:rsidRPr="00046D6D">
        <w:rPr>
          <w:sz w:val="24"/>
          <w:szCs w:val="24"/>
        </w:rPr>
        <w:lastRenderedPageBreak/>
        <w:t xml:space="preserve">Online 2018). This can include things like alarms fitted to windows, fire proof letter boxes and CCTV cameras installed. Despite this, due to the advancement in technology, there are now services available to provide advice on online safety, assistance in setting up website blockers and parental controls, implementing time and usage limits and enabling parents to monitor their children’s commonly accessed websites more closely. </w:t>
      </w:r>
    </w:p>
    <w:p w14:paraId="3692D808" w14:textId="77777777" w:rsidR="00DA6C02" w:rsidRPr="00046D6D" w:rsidRDefault="00DA6C02" w:rsidP="00DA6C02">
      <w:pPr>
        <w:rPr>
          <w:sz w:val="24"/>
          <w:szCs w:val="24"/>
        </w:rPr>
      </w:pPr>
    </w:p>
    <w:p w14:paraId="3A768160" w14:textId="77777777" w:rsidR="00DA6C02" w:rsidRPr="00046D6D" w:rsidRDefault="00DA6C02" w:rsidP="00DA6C02">
      <w:pPr>
        <w:rPr>
          <w:b/>
          <w:sz w:val="24"/>
          <w:szCs w:val="24"/>
        </w:rPr>
      </w:pPr>
      <w:r w:rsidRPr="00046D6D">
        <w:rPr>
          <w:b/>
          <w:sz w:val="24"/>
          <w:szCs w:val="24"/>
        </w:rPr>
        <w:t>Vulnerability</w:t>
      </w:r>
    </w:p>
    <w:p w14:paraId="6F4E0AE0" w14:textId="77777777" w:rsidR="00DA6C02" w:rsidRPr="00046D6D" w:rsidRDefault="00DA6C02" w:rsidP="00DA6C02">
      <w:pPr>
        <w:rPr>
          <w:sz w:val="24"/>
          <w:szCs w:val="24"/>
        </w:rPr>
      </w:pPr>
      <w:r w:rsidRPr="00046D6D">
        <w:rPr>
          <w:sz w:val="24"/>
          <w:szCs w:val="24"/>
        </w:rPr>
        <w:t>The epidemic of child-victimisation is a problem of national concern as children are one of the most vulnerable victim populations in our society (National Crime Victim Law Institute, 2021). In this instance, as the child is under 17, they will automatically be categorised as vulnerable due to their age under the Victims Code which means the child is entitled to an enhanced service (Action Fraud, 2021). Children are vulnerable due to their low self-esteem and poor self-image and can be easily manipulated in doing things as their sense of right and wrong hasn’t fully developed (Sefton Council, 2021). Further vulnerabilities can include things learning difficulties, poverty, history of abuse, gang association, confusion over sexual orientation, living in foster or care homes or a recent bereavement or loss (Sefton Council, 2021).</w:t>
      </w:r>
    </w:p>
    <w:p w14:paraId="20042CC3" w14:textId="77777777" w:rsidR="00DA6C02" w:rsidRPr="00046D6D" w:rsidRDefault="00DA6C02" w:rsidP="00DA6C02">
      <w:pPr>
        <w:rPr>
          <w:sz w:val="24"/>
          <w:szCs w:val="24"/>
        </w:rPr>
      </w:pPr>
    </w:p>
    <w:p w14:paraId="5B35F234" w14:textId="77777777" w:rsidR="00DA6C02" w:rsidRPr="00046D6D" w:rsidRDefault="00DA6C02" w:rsidP="00DA6C02">
      <w:pPr>
        <w:rPr>
          <w:sz w:val="24"/>
          <w:szCs w:val="24"/>
        </w:rPr>
      </w:pPr>
      <w:r w:rsidRPr="00046D6D">
        <w:rPr>
          <w:sz w:val="24"/>
          <w:szCs w:val="24"/>
        </w:rPr>
        <w:t xml:space="preserve">Groomers hide who they are and are able to disguise their identity by sending photos or videos of other people, usually around the same age as the victim (National Society for the Prevention of Cruelty to Children, 2021). Groomers use the same websites, games and smartphone applications and learn about a young person’s interests in order to build a relationship and earn their trust. These people may try and isolate the child from their friends and family and make them feel dependant on the groomer. The perpetrator may use blackmail to make a child feel guilt and shame and introduce the idea of ‘secrets’ to control, scare and intimidate them (National Society for the Prevention of Cruelty to Children, 2021). This is why online grooming is becoming one of the worst crimes effecting children in the modern era, because the victim doesn’t see it coming and it happens behind closed doors. </w:t>
      </w:r>
    </w:p>
    <w:p w14:paraId="3F99AC07" w14:textId="77777777" w:rsidR="00DA6C02" w:rsidRPr="00046D6D" w:rsidRDefault="00DA6C02" w:rsidP="00DA6C02">
      <w:pPr>
        <w:rPr>
          <w:sz w:val="24"/>
          <w:szCs w:val="24"/>
        </w:rPr>
      </w:pPr>
    </w:p>
    <w:p w14:paraId="05695B0B" w14:textId="77777777" w:rsidR="00DA6C02" w:rsidRPr="00046D6D" w:rsidRDefault="00DA6C02" w:rsidP="00DA6C02">
      <w:pPr>
        <w:rPr>
          <w:sz w:val="24"/>
          <w:szCs w:val="24"/>
        </w:rPr>
      </w:pPr>
      <w:r w:rsidRPr="00046D6D">
        <w:rPr>
          <w:sz w:val="24"/>
          <w:szCs w:val="24"/>
        </w:rPr>
        <w:t xml:space="preserve">In this instance, the victim did not suffer with any enhanced vulnerabilities associated with online crimes such as eating disorders, she was not being bullied in school or online and did not have any mental health problems. As such her mother did not believe she was at risk online. This is why parental education is just as important as educating the children themselves. </w:t>
      </w:r>
    </w:p>
    <w:p w14:paraId="35D667F3" w14:textId="77777777" w:rsidR="00DA6C02" w:rsidRPr="00046D6D" w:rsidRDefault="00DA6C02" w:rsidP="00DA6C02">
      <w:pPr>
        <w:rPr>
          <w:sz w:val="24"/>
          <w:szCs w:val="24"/>
        </w:rPr>
      </w:pPr>
    </w:p>
    <w:p w14:paraId="7D5E9C88" w14:textId="77777777" w:rsidR="00DA6C02" w:rsidRPr="00046D6D" w:rsidRDefault="00DA6C02" w:rsidP="00DA6C02">
      <w:pPr>
        <w:rPr>
          <w:b/>
          <w:sz w:val="24"/>
          <w:szCs w:val="24"/>
        </w:rPr>
      </w:pPr>
      <w:r w:rsidRPr="00046D6D">
        <w:rPr>
          <w:b/>
          <w:sz w:val="24"/>
          <w:szCs w:val="24"/>
        </w:rPr>
        <w:t>Conclusion</w:t>
      </w:r>
    </w:p>
    <w:p w14:paraId="31A803A5" w14:textId="77777777" w:rsidR="00DA6C02" w:rsidRPr="00046D6D" w:rsidRDefault="00DA6C02" w:rsidP="00DA6C02">
      <w:pPr>
        <w:rPr>
          <w:sz w:val="24"/>
          <w:szCs w:val="24"/>
        </w:rPr>
      </w:pPr>
      <w:r w:rsidRPr="00046D6D">
        <w:rPr>
          <w:sz w:val="24"/>
          <w:szCs w:val="24"/>
        </w:rPr>
        <w:t>With children spending more time at home online, the Covid-19 pandemic has resulted in an increase in the demand for child abuse images and the grooming and sexual abuse of children through digital technologies (</w:t>
      </w:r>
      <w:proofErr w:type="spellStart"/>
      <w:r w:rsidRPr="00046D6D">
        <w:rPr>
          <w:sz w:val="24"/>
          <w:szCs w:val="24"/>
        </w:rPr>
        <w:t>Swanwick</w:t>
      </w:r>
      <w:proofErr w:type="spellEnd"/>
      <w:r w:rsidRPr="00046D6D">
        <w:rPr>
          <w:sz w:val="24"/>
          <w:szCs w:val="24"/>
        </w:rPr>
        <w:t>, 2021). Whilst traditional Child Sexual Exploitation (CSE) methods include physical sexual acts and sexual intercourse, non-contact online activities such as sexual images, encouraging sexual acts and forcing children to watch sexual videos are becoming more prevalent (Lincolnshire Police, 2021).</w:t>
      </w:r>
    </w:p>
    <w:p w14:paraId="15A09CB2" w14:textId="77777777" w:rsidR="00DA6C02" w:rsidRPr="00046D6D" w:rsidRDefault="00DA6C02" w:rsidP="00DA6C02">
      <w:pPr>
        <w:rPr>
          <w:sz w:val="24"/>
          <w:szCs w:val="24"/>
        </w:rPr>
      </w:pPr>
    </w:p>
    <w:p w14:paraId="4DA824A4" w14:textId="77777777" w:rsidR="00DA6C02" w:rsidRPr="00046D6D" w:rsidRDefault="00DA6C02" w:rsidP="00DA6C02">
      <w:pPr>
        <w:rPr>
          <w:sz w:val="24"/>
          <w:szCs w:val="24"/>
        </w:rPr>
      </w:pPr>
      <w:r w:rsidRPr="00046D6D">
        <w:rPr>
          <w:sz w:val="24"/>
          <w:szCs w:val="24"/>
        </w:rPr>
        <w:t xml:space="preserve">It is important that parents, teachers, the health sector and the police all play their part in identifying the signs of CSE and submitting the relevant referrals to safeguard the victims of these crimes. With a multiagency approach, victims can receive </w:t>
      </w:r>
      <w:r w:rsidRPr="00046D6D">
        <w:rPr>
          <w:sz w:val="24"/>
          <w:szCs w:val="24"/>
        </w:rPr>
        <w:lastRenderedPageBreak/>
        <w:t xml:space="preserve">targeted support, vulnerable victims will be identified and receive an enhanced service and less will go on to become repeat victims. </w:t>
      </w:r>
    </w:p>
    <w:p w14:paraId="46928876" w14:textId="77777777" w:rsidR="00DA6C02" w:rsidRPr="00046D6D" w:rsidRDefault="00DA6C02" w:rsidP="00DA6C02">
      <w:pPr>
        <w:rPr>
          <w:sz w:val="24"/>
          <w:szCs w:val="24"/>
        </w:rPr>
      </w:pPr>
    </w:p>
    <w:p w14:paraId="7E89EB62" w14:textId="77777777" w:rsidR="00DA6C02" w:rsidRPr="00046D6D" w:rsidRDefault="00DA6C02" w:rsidP="00DA6C02">
      <w:pPr>
        <w:rPr>
          <w:sz w:val="24"/>
          <w:szCs w:val="24"/>
        </w:rPr>
      </w:pPr>
      <w:r w:rsidRPr="00046D6D">
        <w:rPr>
          <w:sz w:val="24"/>
          <w:szCs w:val="24"/>
        </w:rPr>
        <w:t xml:space="preserve">Education has a big role to play in reducing digital crimes. It is recommended more is done at a local level through talks in schools from police forces and agencies such as the National Society for the Prevention of Cruelty to Children (NSPCC) on developing awareness and teaching children the skills needed to keep safe online (NSPCC, 2018). On a national level the government and law enforcement agencies should publicise and distribute campaigns on the importance of monitoring children online.  </w:t>
      </w:r>
    </w:p>
    <w:p w14:paraId="55E8513B" w14:textId="0995A4CE" w:rsidR="00025650" w:rsidRDefault="00025650" w:rsidP="00340E9A">
      <w:pPr>
        <w:ind w:right="237"/>
        <w:jc w:val="both"/>
        <w:rPr>
          <w:sz w:val="24"/>
          <w:szCs w:val="24"/>
        </w:rPr>
      </w:pPr>
    </w:p>
    <w:p w14:paraId="4CE02EDA" w14:textId="72A6BC00" w:rsidR="00DA6C02" w:rsidRPr="00DA6C02" w:rsidRDefault="00DA6C02" w:rsidP="00340E9A">
      <w:pPr>
        <w:ind w:right="237"/>
        <w:jc w:val="both"/>
        <w:rPr>
          <w:sz w:val="24"/>
          <w:szCs w:val="24"/>
        </w:rPr>
      </w:pPr>
      <w:r>
        <w:rPr>
          <w:b/>
          <w:sz w:val="24"/>
          <w:szCs w:val="24"/>
        </w:rPr>
        <w:t xml:space="preserve">Word Count – </w:t>
      </w:r>
      <w:r>
        <w:rPr>
          <w:sz w:val="24"/>
          <w:szCs w:val="24"/>
        </w:rPr>
        <w:t>1443 (max 1650)</w:t>
      </w: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6D0411">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5A1EC4CD"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w:t>
      </w:r>
      <w:r w:rsidR="00DA6C02">
        <w:rPr>
          <w:rStyle w:val="normaltextrun"/>
          <w:rFonts w:eastAsia="Arial"/>
          <w:color w:val="000000" w:themeColor="text1"/>
          <w:sz w:val="24"/>
          <w:szCs w:val="24"/>
        </w:rPr>
        <w:t>L. Evans</w:t>
      </w:r>
      <w:r w:rsidRPr="4C3E8AB8">
        <w:rPr>
          <w:rStyle w:val="normaltextrun"/>
          <w:rFonts w:eastAsia="Arial"/>
          <w:color w:val="000000" w:themeColor="text1"/>
          <w:sz w:val="24"/>
          <w:szCs w:val="24"/>
        </w:rPr>
        <w:t>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579B46E6"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w:t>
      </w:r>
      <w:r w:rsidR="00DA6C02">
        <w:rPr>
          <w:rStyle w:val="normaltextrun"/>
          <w:rFonts w:eastAsia="Arial"/>
          <w:color w:val="000000" w:themeColor="text1"/>
          <w:sz w:val="24"/>
          <w:szCs w:val="24"/>
        </w:rPr>
        <w:t>11/11/2021</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CD7471C" w14:textId="77777777" w:rsidR="00190B56" w:rsidRDefault="00190B56" w:rsidP="00190B56">
      <w:pPr>
        <w:rPr>
          <w:sz w:val="24"/>
          <w:szCs w:val="24"/>
        </w:rPr>
      </w:pPr>
      <w:r w:rsidRPr="0055063E">
        <w:rPr>
          <w:sz w:val="24"/>
          <w:szCs w:val="24"/>
        </w:rPr>
        <w:t xml:space="preserve">Academy Recruit Training (2015) </w:t>
      </w:r>
      <w:r w:rsidRPr="0055063E">
        <w:rPr>
          <w:i/>
          <w:sz w:val="24"/>
          <w:szCs w:val="24"/>
        </w:rPr>
        <w:t xml:space="preserve">Search After Arrest Sec 32 PACE 1984. </w:t>
      </w:r>
      <w:r w:rsidRPr="0055063E">
        <w:rPr>
          <w:sz w:val="24"/>
          <w:szCs w:val="24"/>
        </w:rPr>
        <w:t xml:space="preserve">Available at: </w:t>
      </w:r>
      <w:hyperlink r:id="rId26" w:history="1">
        <w:r w:rsidRPr="0055063E">
          <w:rPr>
            <w:rStyle w:val="Hyperlink"/>
            <w:sz w:val="24"/>
            <w:szCs w:val="24"/>
          </w:rPr>
          <w:t>https://www.ckpelearning.co.uk/wp-content/uploads/2017/08/2A-Searching-After-Arrest-Slideshow-Notes.pdf</w:t>
        </w:r>
      </w:hyperlink>
      <w:r w:rsidRPr="0055063E">
        <w:rPr>
          <w:sz w:val="24"/>
          <w:szCs w:val="24"/>
        </w:rPr>
        <w:t xml:space="preserve"> (Accessed: 23 October 2021).</w:t>
      </w:r>
    </w:p>
    <w:p w14:paraId="19CFE181" w14:textId="77777777" w:rsidR="00190B56" w:rsidRPr="0055063E" w:rsidRDefault="00190B56" w:rsidP="00190B56">
      <w:pPr>
        <w:rPr>
          <w:sz w:val="24"/>
          <w:szCs w:val="24"/>
        </w:rPr>
      </w:pPr>
    </w:p>
    <w:p w14:paraId="570ACDBB" w14:textId="77777777" w:rsidR="00190B56" w:rsidRDefault="00190B56" w:rsidP="00190B56">
      <w:pPr>
        <w:rPr>
          <w:sz w:val="24"/>
          <w:szCs w:val="24"/>
        </w:rPr>
      </w:pPr>
      <w:r w:rsidRPr="0055063E">
        <w:rPr>
          <w:sz w:val="24"/>
          <w:szCs w:val="24"/>
        </w:rPr>
        <w:t xml:space="preserve">Action Fraud (2021) </w:t>
      </w:r>
      <w:r w:rsidRPr="0055063E">
        <w:rPr>
          <w:i/>
          <w:sz w:val="24"/>
          <w:szCs w:val="24"/>
        </w:rPr>
        <w:t xml:space="preserve">What is fraud and </w:t>
      </w:r>
      <w:proofErr w:type="spellStart"/>
      <w:r w:rsidRPr="0055063E">
        <w:rPr>
          <w:i/>
          <w:sz w:val="24"/>
          <w:szCs w:val="24"/>
        </w:rPr>
        <w:t>cyber crime</w:t>
      </w:r>
      <w:proofErr w:type="spellEnd"/>
      <w:r w:rsidRPr="0055063E">
        <w:rPr>
          <w:i/>
          <w:sz w:val="24"/>
          <w:szCs w:val="24"/>
        </w:rPr>
        <w:t xml:space="preserve">? </w:t>
      </w:r>
      <w:r w:rsidRPr="0055063E">
        <w:rPr>
          <w:sz w:val="24"/>
          <w:szCs w:val="24"/>
        </w:rPr>
        <w:t xml:space="preserve">Available at: </w:t>
      </w:r>
      <w:hyperlink r:id="rId27" w:history="1">
        <w:r w:rsidRPr="0055063E">
          <w:rPr>
            <w:rStyle w:val="Hyperlink"/>
            <w:sz w:val="24"/>
            <w:szCs w:val="24"/>
          </w:rPr>
          <w:t>https://www.actionfraud.police.uk/what-is-fraud</w:t>
        </w:r>
      </w:hyperlink>
      <w:r w:rsidRPr="0055063E">
        <w:rPr>
          <w:sz w:val="24"/>
          <w:szCs w:val="24"/>
        </w:rPr>
        <w:t xml:space="preserve"> (Accessed: 23 October 2021).</w:t>
      </w:r>
    </w:p>
    <w:p w14:paraId="54835DCB" w14:textId="77777777" w:rsidR="00190B56" w:rsidRPr="0055063E" w:rsidRDefault="00190B56" w:rsidP="00190B56">
      <w:pPr>
        <w:rPr>
          <w:sz w:val="24"/>
          <w:szCs w:val="24"/>
        </w:rPr>
      </w:pPr>
    </w:p>
    <w:p w14:paraId="4EB20CF0" w14:textId="77777777" w:rsidR="00190B56" w:rsidRDefault="00190B56" w:rsidP="00190B56">
      <w:pPr>
        <w:rPr>
          <w:sz w:val="24"/>
          <w:szCs w:val="24"/>
        </w:rPr>
      </w:pPr>
      <w:r w:rsidRPr="0055063E">
        <w:rPr>
          <w:sz w:val="24"/>
          <w:szCs w:val="24"/>
        </w:rPr>
        <w:lastRenderedPageBreak/>
        <w:t xml:space="preserve">Action Fraud (2021) </w:t>
      </w:r>
      <w:r w:rsidRPr="0055063E">
        <w:rPr>
          <w:i/>
          <w:sz w:val="24"/>
          <w:szCs w:val="24"/>
        </w:rPr>
        <w:t xml:space="preserve">Who report fraud to us. </w:t>
      </w:r>
      <w:r w:rsidRPr="0055063E">
        <w:rPr>
          <w:sz w:val="24"/>
          <w:szCs w:val="24"/>
        </w:rPr>
        <w:t xml:space="preserve">Available at: </w:t>
      </w:r>
      <w:hyperlink r:id="rId28" w:history="1">
        <w:r w:rsidRPr="0055063E">
          <w:rPr>
            <w:rStyle w:val="Hyperlink"/>
            <w:sz w:val="24"/>
            <w:szCs w:val="24"/>
          </w:rPr>
          <w:t>https://www.actionfraud.police.uk/who-reports-fraud-to-us</w:t>
        </w:r>
      </w:hyperlink>
      <w:r w:rsidRPr="0055063E">
        <w:rPr>
          <w:sz w:val="24"/>
          <w:szCs w:val="24"/>
        </w:rPr>
        <w:t xml:space="preserve"> (Accessed: 23 October 2021).</w:t>
      </w:r>
    </w:p>
    <w:p w14:paraId="1FA72503" w14:textId="77777777" w:rsidR="00190B56" w:rsidRPr="0055063E" w:rsidRDefault="00190B56" w:rsidP="00190B56">
      <w:pPr>
        <w:rPr>
          <w:sz w:val="24"/>
          <w:szCs w:val="24"/>
        </w:rPr>
      </w:pPr>
    </w:p>
    <w:p w14:paraId="6A43A50D" w14:textId="77777777" w:rsidR="00190B56" w:rsidRDefault="00190B56" w:rsidP="00190B56">
      <w:pPr>
        <w:rPr>
          <w:sz w:val="24"/>
          <w:szCs w:val="24"/>
        </w:rPr>
      </w:pPr>
      <w:r w:rsidRPr="00285018">
        <w:rPr>
          <w:sz w:val="24"/>
          <w:szCs w:val="24"/>
        </w:rPr>
        <w:t xml:space="preserve">Adams, J.S. (1965) Inequity in Social Exchange, </w:t>
      </w:r>
      <w:r w:rsidRPr="00285018">
        <w:rPr>
          <w:i/>
          <w:sz w:val="24"/>
          <w:szCs w:val="24"/>
        </w:rPr>
        <w:t xml:space="preserve">Advances in Experimental Social Psychology, </w:t>
      </w:r>
      <w:r w:rsidRPr="00285018">
        <w:rPr>
          <w:sz w:val="24"/>
          <w:szCs w:val="24"/>
        </w:rPr>
        <w:t xml:space="preserve">2(2), pp. 267-199. </w:t>
      </w:r>
    </w:p>
    <w:p w14:paraId="401FD012" w14:textId="77777777" w:rsidR="00190B56" w:rsidRPr="00285018" w:rsidRDefault="00190B56" w:rsidP="00190B56">
      <w:pPr>
        <w:rPr>
          <w:sz w:val="24"/>
          <w:szCs w:val="24"/>
        </w:rPr>
      </w:pPr>
    </w:p>
    <w:p w14:paraId="1F7E0F0B" w14:textId="77777777" w:rsidR="00190B56" w:rsidRDefault="00190B56" w:rsidP="00190B56">
      <w:pPr>
        <w:rPr>
          <w:sz w:val="24"/>
          <w:szCs w:val="24"/>
        </w:rPr>
      </w:pPr>
      <w:r w:rsidRPr="0055063E">
        <w:rPr>
          <w:sz w:val="24"/>
          <w:szCs w:val="24"/>
        </w:rPr>
        <w:t xml:space="preserve">Appropriate Adult Network (2018) </w:t>
      </w:r>
      <w:r w:rsidRPr="0055063E">
        <w:rPr>
          <w:i/>
          <w:sz w:val="24"/>
          <w:szCs w:val="24"/>
        </w:rPr>
        <w:t xml:space="preserve">About appropriate adults. </w:t>
      </w:r>
      <w:r w:rsidRPr="0055063E">
        <w:rPr>
          <w:sz w:val="24"/>
          <w:szCs w:val="24"/>
        </w:rPr>
        <w:t xml:space="preserve">Available at: </w:t>
      </w:r>
      <w:hyperlink r:id="rId29" w:history="1">
        <w:r w:rsidRPr="0055063E">
          <w:rPr>
            <w:rStyle w:val="Hyperlink"/>
            <w:sz w:val="24"/>
            <w:szCs w:val="24"/>
          </w:rPr>
          <w:t>https://www.appropriateadult.org.uk/information/what-is-an-appropriate-adult</w:t>
        </w:r>
      </w:hyperlink>
      <w:r w:rsidRPr="0055063E">
        <w:rPr>
          <w:sz w:val="24"/>
          <w:szCs w:val="24"/>
        </w:rPr>
        <w:t xml:space="preserve"> (Accessed: 23 October 2021).</w:t>
      </w:r>
    </w:p>
    <w:p w14:paraId="4213DDEE" w14:textId="77777777" w:rsidR="00190B56" w:rsidRPr="0055063E" w:rsidRDefault="00190B56" w:rsidP="00190B56">
      <w:pPr>
        <w:rPr>
          <w:sz w:val="24"/>
          <w:szCs w:val="24"/>
        </w:rPr>
      </w:pPr>
    </w:p>
    <w:p w14:paraId="0F35D180" w14:textId="77777777" w:rsidR="00190B56" w:rsidRDefault="00190B56" w:rsidP="00190B56">
      <w:pPr>
        <w:rPr>
          <w:sz w:val="24"/>
          <w:szCs w:val="24"/>
        </w:rPr>
      </w:pPr>
      <w:proofErr w:type="spellStart"/>
      <w:r w:rsidRPr="0055063E">
        <w:rPr>
          <w:sz w:val="24"/>
          <w:szCs w:val="24"/>
        </w:rPr>
        <w:t>Ashmans</w:t>
      </w:r>
      <w:proofErr w:type="spellEnd"/>
      <w:r w:rsidRPr="0055063E">
        <w:rPr>
          <w:sz w:val="24"/>
          <w:szCs w:val="24"/>
        </w:rPr>
        <w:t xml:space="preserve"> Solicitors (2020) </w:t>
      </w:r>
      <w:r w:rsidRPr="0055063E">
        <w:rPr>
          <w:i/>
          <w:sz w:val="24"/>
          <w:szCs w:val="24"/>
        </w:rPr>
        <w:t xml:space="preserve">Fraud Solicitors London. </w:t>
      </w:r>
      <w:r w:rsidRPr="0055063E">
        <w:rPr>
          <w:sz w:val="24"/>
          <w:szCs w:val="24"/>
        </w:rPr>
        <w:t xml:space="preserve">Available at: </w:t>
      </w:r>
      <w:hyperlink r:id="rId30" w:history="1">
        <w:r w:rsidRPr="0055063E">
          <w:rPr>
            <w:rStyle w:val="Hyperlink"/>
            <w:sz w:val="24"/>
            <w:szCs w:val="24"/>
          </w:rPr>
          <w:t>https://www.ashmanssolicitors.com/articles/what-is-fraud-by-false-representation/</w:t>
        </w:r>
      </w:hyperlink>
      <w:r w:rsidRPr="0055063E">
        <w:rPr>
          <w:sz w:val="24"/>
          <w:szCs w:val="24"/>
        </w:rPr>
        <w:t xml:space="preserve"> (Accessed: 23 October 2021).</w:t>
      </w:r>
    </w:p>
    <w:p w14:paraId="1EB2CD68" w14:textId="77777777" w:rsidR="00190B56" w:rsidRPr="0055063E" w:rsidRDefault="00190B56" w:rsidP="00190B56">
      <w:pPr>
        <w:rPr>
          <w:sz w:val="24"/>
          <w:szCs w:val="24"/>
        </w:rPr>
      </w:pPr>
    </w:p>
    <w:p w14:paraId="4C7EC135" w14:textId="77777777" w:rsidR="00190B56" w:rsidRDefault="00190B56" w:rsidP="00190B56">
      <w:pPr>
        <w:rPr>
          <w:sz w:val="24"/>
          <w:szCs w:val="24"/>
        </w:rPr>
      </w:pPr>
      <w:r w:rsidRPr="00204143">
        <w:rPr>
          <w:sz w:val="24"/>
          <w:szCs w:val="24"/>
        </w:rPr>
        <w:t xml:space="preserve">BBC (2021) </w:t>
      </w:r>
      <w:r w:rsidRPr="00204143">
        <w:rPr>
          <w:i/>
          <w:sz w:val="24"/>
          <w:szCs w:val="24"/>
        </w:rPr>
        <w:t xml:space="preserve">Marriage and divorce. </w:t>
      </w:r>
      <w:r w:rsidRPr="00204143">
        <w:rPr>
          <w:sz w:val="24"/>
          <w:szCs w:val="24"/>
        </w:rPr>
        <w:t xml:space="preserve">Available at: </w:t>
      </w:r>
      <w:hyperlink r:id="rId31" w:history="1">
        <w:r w:rsidRPr="00204143">
          <w:rPr>
            <w:rStyle w:val="Hyperlink"/>
            <w:sz w:val="24"/>
            <w:szCs w:val="24"/>
          </w:rPr>
          <w:t>https://www.bbc.co.uk/bitesize/guides/zd8qn39/revision/3</w:t>
        </w:r>
      </w:hyperlink>
      <w:r w:rsidRPr="00204143">
        <w:rPr>
          <w:sz w:val="24"/>
          <w:szCs w:val="24"/>
        </w:rPr>
        <w:t xml:space="preserve"> (Accessed: 24 October 2021).</w:t>
      </w:r>
    </w:p>
    <w:p w14:paraId="35C6F176" w14:textId="77777777" w:rsidR="00190B56" w:rsidRPr="00204143" w:rsidRDefault="00190B56" w:rsidP="00190B56">
      <w:pPr>
        <w:rPr>
          <w:sz w:val="24"/>
          <w:szCs w:val="24"/>
        </w:rPr>
      </w:pPr>
    </w:p>
    <w:p w14:paraId="2C2A023A" w14:textId="77777777" w:rsidR="00190B56" w:rsidRDefault="00190B56" w:rsidP="00190B56">
      <w:pPr>
        <w:rPr>
          <w:sz w:val="24"/>
          <w:szCs w:val="24"/>
        </w:rPr>
      </w:pPr>
      <w:r w:rsidRPr="00046D6D">
        <w:rPr>
          <w:sz w:val="24"/>
          <w:szCs w:val="24"/>
        </w:rPr>
        <w:t xml:space="preserve">Bedfordshire Police (2021) </w:t>
      </w:r>
      <w:r w:rsidRPr="00046D6D">
        <w:rPr>
          <w:i/>
          <w:sz w:val="24"/>
          <w:szCs w:val="24"/>
        </w:rPr>
        <w:t xml:space="preserve">What is Cyber Crime? </w:t>
      </w:r>
      <w:r w:rsidRPr="00046D6D">
        <w:rPr>
          <w:sz w:val="24"/>
          <w:szCs w:val="24"/>
        </w:rPr>
        <w:t xml:space="preserve">Available at: </w:t>
      </w:r>
      <w:hyperlink r:id="rId32" w:anchor="8c28c9ca" w:history="1">
        <w:r w:rsidRPr="00046D6D">
          <w:rPr>
            <w:rStyle w:val="Hyperlink"/>
            <w:sz w:val="24"/>
            <w:szCs w:val="24"/>
          </w:rPr>
          <w:t>https://www.bedfordshire.police.uk/information-and-services/crime/cyber-crime-and-online-safety/what-is-cyber-crime#8c28c9ca</w:t>
        </w:r>
      </w:hyperlink>
      <w:r w:rsidRPr="00046D6D">
        <w:rPr>
          <w:sz w:val="24"/>
          <w:szCs w:val="24"/>
        </w:rPr>
        <w:t xml:space="preserve"> (Accessed: 22 October 2021). </w:t>
      </w:r>
    </w:p>
    <w:p w14:paraId="62A4340C" w14:textId="77777777" w:rsidR="00190B56" w:rsidRPr="00046D6D" w:rsidRDefault="00190B56" w:rsidP="00190B56">
      <w:pPr>
        <w:rPr>
          <w:sz w:val="24"/>
          <w:szCs w:val="24"/>
        </w:rPr>
      </w:pPr>
    </w:p>
    <w:p w14:paraId="506DAD6A" w14:textId="77777777" w:rsidR="00190B56" w:rsidRDefault="00190B56" w:rsidP="00190B56">
      <w:pPr>
        <w:rPr>
          <w:sz w:val="24"/>
          <w:szCs w:val="24"/>
        </w:rPr>
      </w:pPr>
      <w:r w:rsidRPr="00C55036">
        <w:rPr>
          <w:sz w:val="24"/>
          <w:szCs w:val="24"/>
        </w:rPr>
        <w:t xml:space="preserve">Bridgeman, C. and Hobbs, L. (1997) </w:t>
      </w:r>
      <w:r w:rsidRPr="00C55036">
        <w:rPr>
          <w:i/>
          <w:sz w:val="24"/>
          <w:szCs w:val="24"/>
        </w:rPr>
        <w:t xml:space="preserve">Preventing Repeat Victimisation: the police officers’ guide. </w:t>
      </w:r>
      <w:r w:rsidRPr="00C55036">
        <w:rPr>
          <w:sz w:val="24"/>
          <w:szCs w:val="24"/>
        </w:rPr>
        <w:t>England: Home Office</w:t>
      </w:r>
      <w:r w:rsidRPr="00C55036">
        <w:rPr>
          <w:i/>
          <w:sz w:val="24"/>
          <w:szCs w:val="24"/>
        </w:rPr>
        <w:t xml:space="preserve">, </w:t>
      </w:r>
      <w:r w:rsidRPr="00C55036">
        <w:rPr>
          <w:sz w:val="24"/>
          <w:szCs w:val="24"/>
        </w:rPr>
        <w:t>Police Research Group.</w:t>
      </w:r>
    </w:p>
    <w:p w14:paraId="1AA29B6B" w14:textId="77777777" w:rsidR="00190B56" w:rsidRPr="00C55036" w:rsidRDefault="00190B56" w:rsidP="00190B56">
      <w:pPr>
        <w:rPr>
          <w:sz w:val="24"/>
          <w:szCs w:val="24"/>
        </w:rPr>
      </w:pPr>
    </w:p>
    <w:p w14:paraId="6B311E87" w14:textId="77777777" w:rsidR="00190B56" w:rsidRDefault="00190B56" w:rsidP="00190B56">
      <w:pPr>
        <w:rPr>
          <w:sz w:val="24"/>
          <w:szCs w:val="24"/>
        </w:rPr>
      </w:pPr>
      <w:r w:rsidRPr="0055063E">
        <w:rPr>
          <w:sz w:val="24"/>
          <w:szCs w:val="24"/>
        </w:rPr>
        <w:t xml:space="preserve">Bristol Government (2021) </w:t>
      </w:r>
      <w:r w:rsidRPr="0055063E">
        <w:rPr>
          <w:i/>
          <w:sz w:val="24"/>
          <w:szCs w:val="24"/>
        </w:rPr>
        <w:t xml:space="preserve">Police and other agencies request for personal information. </w:t>
      </w:r>
      <w:r w:rsidRPr="0055063E">
        <w:rPr>
          <w:sz w:val="24"/>
          <w:szCs w:val="24"/>
        </w:rPr>
        <w:t xml:space="preserve">Available at: </w:t>
      </w:r>
      <w:hyperlink r:id="rId33" w:history="1">
        <w:r w:rsidRPr="0055063E">
          <w:rPr>
            <w:rStyle w:val="Hyperlink"/>
            <w:sz w:val="24"/>
            <w:szCs w:val="24"/>
          </w:rPr>
          <w:t>https://www.bristol.gov.uk/data-protection-foi/police-and-other-agencies-request-for-personal-information</w:t>
        </w:r>
      </w:hyperlink>
      <w:r w:rsidRPr="0055063E">
        <w:rPr>
          <w:sz w:val="24"/>
          <w:szCs w:val="24"/>
        </w:rPr>
        <w:t xml:space="preserve"> (Accessed: 23 October 2021).</w:t>
      </w:r>
    </w:p>
    <w:p w14:paraId="566D05E5" w14:textId="77777777" w:rsidR="00190B56" w:rsidRPr="0055063E" w:rsidRDefault="00190B56" w:rsidP="00190B56">
      <w:pPr>
        <w:rPr>
          <w:sz w:val="24"/>
          <w:szCs w:val="24"/>
        </w:rPr>
      </w:pPr>
    </w:p>
    <w:p w14:paraId="2F880EEA" w14:textId="77777777" w:rsidR="00190B56" w:rsidRDefault="00190B56" w:rsidP="00190B56">
      <w:pPr>
        <w:rPr>
          <w:sz w:val="24"/>
          <w:szCs w:val="24"/>
        </w:rPr>
      </w:pPr>
      <w:r w:rsidRPr="00204143">
        <w:rPr>
          <w:sz w:val="24"/>
          <w:szCs w:val="24"/>
        </w:rPr>
        <w:t xml:space="preserve">Broome, L. and Davies, J. (2020) </w:t>
      </w:r>
      <w:r w:rsidRPr="00204143">
        <w:rPr>
          <w:i/>
          <w:sz w:val="24"/>
          <w:szCs w:val="24"/>
        </w:rPr>
        <w:t xml:space="preserve">SOUTH WALES PSC MENTAL HEALTH TRIAGE: SECOND EVALUATION. </w:t>
      </w:r>
      <w:r w:rsidRPr="00204143">
        <w:rPr>
          <w:sz w:val="24"/>
          <w:szCs w:val="24"/>
        </w:rPr>
        <w:t xml:space="preserve">Swansea: Swansea University. </w:t>
      </w:r>
    </w:p>
    <w:p w14:paraId="11B0EFFE" w14:textId="77777777" w:rsidR="00190B56" w:rsidRPr="00204143" w:rsidRDefault="00190B56" w:rsidP="00190B56">
      <w:pPr>
        <w:rPr>
          <w:sz w:val="24"/>
          <w:szCs w:val="24"/>
        </w:rPr>
      </w:pPr>
    </w:p>
    <w:p w14:paraId="4BF3939A" w14:textId="77777777" w:rsidR="00190B56" w:rsidRDefault="00190B56" w:rsidP="00190B56">
      <w:pPr>
        <w:rPr>
          <w:sz w:val="24"/>
          <w:szCs w:val="24"/>
        </w:rPr>
      </w:pPr>
      <w:proofErr w:type="spellStart"/>
      <w:r w:rsidRPr="00046D6D">
        <w:rPr>
          <w:sz w:val="24"/>
          <w:szCs w:val="24"/>
        </w:rPr>
        <w:t>Childnet</w:t>
      </w:r>
      <w:proofErr w:type="spellEnd"/>
      <w:r w:rsidRPr="00046D6D">
        <w:rPr>
          <w:sz w:val="24"/>
          <w:szCs w:val="24"/>
        </w:rPr>
        <w:t xml:space="preserve"> International (2018) </w:t>
      </w:r>
      <w:r w:rsidRPr="00046D6D">
        <w:rPr>
          <w:i/>
          <w:sz w:val="24"/>
          <w:szCs w:val="24"/>
        </w:rPr>
        <w:t xml:space="preserve">Online grooming. </w:t>
      </w:r>
      <w:r w:rsidRPr="00046D6D">
        <w:rPr>
          <w:sz w:val="24"/>
          <w:szCs w:val="24"/>
        </w:rPr>
        <w:t xml:space="preserve">Available at: </w:t>
      </w:r>
      <w:hyperlink r:id="rId34" w:history="1">
        <w:r w:rsidRPr="00046D6D">
          <w:rPr>
            <w:rStyle w:val="Hyperlink"/>
            <w:sz w:val="24"/>
            <w:szCs w:val="24"/>
          </w:rPr>
          <w:t>https://www.childnet.com/parents-and-carers/hot-topics/online-grooming</w:t>
        </w:r>
      </w:hyperlink>
      <w:r w:rsidRPr="00046D6D">
        <w:rPr>
          <w:sz w:val="24"/>
          <w:szCs w:val="24"/>
        </w:rPr>
        <w:t xml:space="preserve"> (Accessed: 22 October 2021).</w:t>
      </w:r>
    </w:p>
    <w:p w14:paraId="5A725ADA" w14:textId="77777777" w:rsidR="00190B56" w:rsidRPr="00046D6D" w:rsidRDefault="00190B56" w:rsidP="00190B56">
      <w:pPr>
        <w:rPr>
          <w:sz w:val="24"/>
          <w:szCs w:val="24"/>
        </w:rPr>
      </w:pPr>
    </w:p>
    <w:p w14:paraId="70144A37" w14:textId="77777777" w:rsidR="00190B56" w:rsidRDefault="00190B56" w:rsidP="00190B56">
      <w:pPr>
        <w:rPr>
          <w:sz w:val="24"/>
          <w:szCs w:val="24"/>
        </w:rPr>
      </w:pPr>
      <w:r w:rsidRPr="00204143">
        <w:rPr>
          <w:sz w:val="24"/>
          <w:szCs w:val="24"/>
        </w:rPr>
        <w:t xml:space="preserve">Clark, D. (2006) </w:t>
      </w:r>
      <w:r w:rsidRPr="00204143">
        <w:rPr>
          <w:i/>
          <w:sz w:val="24"/>
          <w:szCs w:val="24"/>
        </w:rPr>
        <w:t xml:space="preserve">Entry and search without warrant – S17 Police and Criminal Evidence Act 1984. </w:t>
      </w:r>
      <w:r w:rsidRPr="00204143">
        <w:rPr>
          <w:sz w:val="24"/>
          <w:szCs w:val="24"/>
        </w:rPr>
        <w:t xml:space="preserve">Available at: </w:t>
      </w:r>
      <w:hyperlink r:id="rId35" w:history="1">
        <w:r w:rsidRPr="00204143">
          <w:rPr>
            <w:rStyle w:val="Hyperlink"/>
            <w:sz w:val="24"/>
            <w:szCs w:val="24"/>
          </w:rPr>
          <w:t>https://www.policeprofessional.com/news/entry-and-search-without-warrant-s17-police-and-criminal-evidence-act-1984/</w:t>
        </w:r>
      </w:hyperlink>
      <w:r w:rsidRPr="00204143">
        <w:rPr>
          <w:sz w:val="24"/>
          <w:szCs w:val="24"/>
        </w:rPr>
        <w:t xml:space="preserve"> (Accessed: 24 October 2021).</w:t>
      </w:r>
    </w:p>
    <w:p w14:paraId="557004D5" w14:textId="77777777" w:rsidR="00190B56" w:rsidRPr="00204143" w:rsidRDefault="00190B56" w:rsidP="00190B56">
      <w:pPr>
        <w:rPr>
          <w:sz w:val="24"/>
          <w:szCs w:val="24"/>
        </w:rPr>
      </w:pPr>
    </w:p>
    <w:p w14:paraId="45764C1A" w14:textId="77777777" w:rsidR="00190B56" w:rsidRDefault="00190B56" w:rsidP="00190B56">
      <w:pPr>
        <w:rPr>
          <w:sz w:val="24"/>
          <w:szCs w:val="24"/>
        </w:rPr>
      </w:pPr>
      <w:r w:rsidRPr="00046D6D">
        <w:rPr>
          <w:sz w:val="24"/>
          <w:szCs w:val="24"/>
        </w:rPr>
        <w:t xml:space="preserve">Clark, D. (2006) </w:t>
      </w:r>
      <w:r w:rsidRPr="00046D6D">
        <w:rPr>
          <w:i/>
          <w:sz w:val="24"/>
          <w:szCs w:val="24"/>
        </w:rPr>
        <w:t xml:space="preserve">Post-arrest powers of search. </w:t>
      </w:r>
      <w:r w:rsidRPr="00046D6D">
        <w:rPr>
          <w:sz w:val="24"/>
          <w:szCs w:val="24"/>
        </w:rPr>
        <w:t xml:space="preserve">Available at: </w:t>
      </w:r>
      <w:hyperlink r:id="rId36" w:history="1">
        <w:r w:rsidRPr="00046D6D">
          <w:rPr>
            <w:rStyle w:val="Hyperlink"/>
            <w:sz w:val="24"/>
            <w:szCs w:val="24"/>
          </w:rPr>
          <w:t>https://www.policeprofessional.com/news/post-arrest-powers-of-search/</w:t>
        </w:r>
      </w:hyperlink>
      <w:r w:rsidRPr="00046D6D">
        <w:rPr>
          <w:sz w:val="24"/>
          <w:szCs w:val="24"/>
        </w:rPr>
        <w:t xml:space="preserve"> (Accessed: 22 October 2021).</w:t>
      </w:r>
    </w:p>
    <w:p w14:paraId="66524A6C" w14:textId="77777777" w:rsidR="00190B56" w:rsidRPr="00046D6D" w:rsidRDefault="00190B56" w:rsidP="00190B56">
      <w:pPr>
        <w:rPr>
          <w:sz w:val="24"/>
          <w:szCs w:val="24"/>
        </w:rPr>
      </w:pPr>
    </w:p>
    <w:p w14:paraId="7DFE0E49" w14:textId="77777777" w:rsidR="00190B56" w:rsidRDefault="00190B56" w:rsidP="00190B56">
      <w:pPr>
        <w:rPr>
          <w:sz w:val="24"/>
          <w:szCs w:val="24"/>
        </w:rPr>
      </w:pPr>
      <w:r>
        <w:rPr>
          <w:sz w:val="24"/>
          <w:szCs w:val="24"/>
        </w:rPr>
        <w:t>College of Polic</w:t>
      </w:r>
      <w:r w:rsidRPr="00285018">
        <w:rPr>
          <w:sz w:val="24"/>
          <w:szCs w:val="24"/>
        </w:rPr>
        <w:t xml:space="preserve">ing (2020) </w:t>
      </w:r>
      <w:r w:rsidRPr="00285018">
        <w:rPr>
          <w:i/>
          <w:sz w:val="24"/>
          <w:szCs w:val="24"/>
        </w:rPr>
        <w:t xml:space="preserve">Conflict management skills. </w:t>
      </w:r>
      <w:r w:rsidRPr="00285018">
        <w:rPr>
          <w:sz w:val="24"/>
          <w:szCs w:val="24"/>
        </w:rPr>
        <w:t xml:space="preserve">Available at: </w:t>
      </w:r>
      <w:hyperlink r:id="rId37" w:history="1">
        <w:r w:rsidRPr="00285018">
          <w:rPr>
            <w:rStyle w:val="Hyperlink"/>
            <w:sz w:val="24"/>
            <w:szCs w:val="24"/>
          </w:rPr>
          <w:t>https://www.college.police.uk/guidance/conflict-management/conflict-management-skills</w:t>
        </w:r>
      </w:hyperlink>
      <w:r w:rsidRPr="00285018">
        <w:rPr>
          <w:sz w:val="24"/>
          <w:szCs w:val="24"/>
        </w:rPr>
        <w:t xml:space="preserve"> (Accessed: 12 October 2021).</w:t>
      </w:r>
    </w:p>
    <w:p w14:paraId="16770CCB" w14:textId="77777777" w:rsidR="00190B56" w:rsidRPr="00285018" w:rsidRDefault="00190B56" w:rsidP="00190B56">
      <w:pPr>
        <w:rPr>
          <w:sz w:val="24"/>
          <w:szCs w:val="24"/>
        </w:rPr>
      </w:pPr>
    </w:p>
    <w:p w14:paraId="70328E67" w14:textId="77777777" w:rsidR="00190B56" w:rsidRDefault="00190B56" w:rsidP="00190B56">
      <w:pPr>
        <w:rPr>
          <w:sz w:val="24"/>
          <w:szCs w:val="24"/>
        </w:rPr>
      </w:pPr>
      <w:r w:rsidRPr="00204143">
        <w:rPr>
          <w:sz w:val="24"/>
          <w:szCs w:val="24"/>
        </w:rPr>
        <w:t xml:space="preserve">College of Policing (2014) </w:t>
      </w:r>
      <w:r w:rsidRPr="00204143">
        <w:rPr>
          <w:i/>
          <w:sz w:val="24"/>
          <w:szCs w:val="24"/>
        </w:rPr>
        <w:t xml:space="preserve">Code of Ethics. </w:t>
      </w:r>
      <w:r w:rsidRPr="00204143">
        <w:rPr>
          <w:sz w:val="24"/>
          <w:szCs w:val="24"/>
        </w:rPr>
        <w:t xml:space="preserve">England: College of Policing. </w:t>
      </w:r>
    </w:p>
    <w:p w14:paraId="5E8DEA45" w14:textId="77777777" w:rsidR="00190B56" w:rsidRPr="00204143" w:rsidRDefault="00190B56" w:rsidP="00190B56">
      <w:pPr>
        <w:rPr>
          <w:sz w:val="24"/>
          <w:szCs w:val="24"/>
        </w:rPr>
      </w:pPr>
    </w:p>
    <w:p w14:paraId="056145CB" w14:textId="77777777" w:rsidR="00190B56" w:rsidRDefault="00190B56" w:rsidP="00190B56">
      <w:pPr>
        <w:rPr>
          <w:sz w:val="24"/>
          <w:szCs w:val="24"/>
        </w:rPr>
      </w:pPr>
      <w:r w:rsidRPr="0055063E">
        <w:rPr>
          <w:sz w:val="24"/>
          <w:szCs w:val="24"/>
        </w:rPr>
        <w:t xml:space="preserve">College of Policing (2014) </w:t>
      </w:r>
      <w:r w:rsidRPr="0055063E">
        <w:rPr>
          <w:i/>
          <w:sz w:val="24"/>
          <w:szCs w:val="24"/>
        </w:rPr>
        <w:t xml:space="preserve">Code of Ethics. </w:t>
      </w:r>
      <w:r w:rsidRPr="0055063E">
        <w:rPr>
          <w:sz w:val="24"/>
          <w:szCs w:val="24"/>
        </w:rPr>
        <w:t xml:space="preserve">England: College of Policing. </w:t>
      </w:r>
    </w:p>
    <w:p w14:paraId="7FBF1F5C" w14:textId="77777777" w:rsidR="00190B56" w:rsidRPr="0055063E" w:rsidRDefault="00190B56" w:rsidP="00190B56">
      <w:pPr>
        <w:rPr>
          <w:sz w:val="24"/>
          <w:szCs w:val="24"/>
        </w:rPr>
      </w:pPr>
    </w:p>
    <w:p w14:paraId="6223097A" w14:textId="77777777" w:rsidR="00190B56" w:rsidRDefault="00190B56" w:rsidP="00190B56">
      <w:pPr>
        <w:rPr>
          <w:sz w:val="24"/>
          <w:szCs w:val="24"/>
        </w:rPr>
      </w:pPr>
      <w:r w:rsidRPr="00204143">
        <w:rPr>
          <w:sz w:val="24"/>
          <w:szCs w:val="24"/>
        </w:rPr>
        <w:t xml:space="preserve">College of Policing (2015) </w:t>
      </w:r>
      <w:r w:rsidRPr="00204143">
        <w:rPr>
          <w:i/>
          <w:sz w:val="24"/>
          <w:szCs w:val="24"/>
        </w:rPr>
        <w:t xml:space="preserve">Major investigation and public protection. </w:t>
      </w:r>
      <w:r w:rsidRPr="00204143">
        <w:rPr>
          <w:sz w:val="24"/>
          <w:szCs w:val="24"/>
        </w:rPr>
        <w:t xml:space="preserve">Available at: </w:t>
      </w:r>
      <w:hyperlink r:id="rId38" w:history="1">
        <w:r w:rsidRPr="00204143">
          <w:rPr>
            <w:rStyle w:val="Hyperlink"/>
            <w:sz w:val="24"/>
            <w:szCs w:val="24"/>
          </w:rPr>
          <w:t>https://www.app.college.police.uk/app-content/major-investigation-and-public-protection/domestic-abuse/partnership-working-and-multi-agency-responses/</w:t>
        </w:r>
      </w:hyperlink>
      <w:r w:rsidRPr="00204143">
        <w:rPr>
          <w:sz w:val="24"/>
          <w:szCs w:val="24"/>
        </w:rPr>
        <w:t xml:space="preserve"> (Accessed: 24 October 2021).</w:t>
      </w:r>
    </w:p>
    <w:p w14:paraId="752F6D4D" w14:textId="77777777" w:rsidR="00190B56" w:rsidRPr="00204143" w:rsidRDefault="00190B56" w:rsidP="00190B56">
      <w:pPr>
        <w:rPr>
          <w:sz w:val="24"/>
          <w:szCs w:val="24"/>
        </w:rPr>
      </w:pPr>
    </w:p>
    <w:p w14:paraId="378116F6" w14:textId="77777777" w:rsidR="00190B56" w:rsidRDefault="00190B56" w:rsidP="00190B56">
      <w:pPr>
        <w:rPr>
          <w:sz w:val="24"/>
          <w:szCs w:val="24"/>
        </w:rPr>
      </w:pPr>
      <w:r w:rsidRPr="00C55036">
        <w:rPr>
          <w:sz w:val="24"/>
          <w:szCs w:val="24"/>
        </w:rPr>
        <w:t xml:space="preserve">College of Policing (2015) </w:t>
      </w:r>
      <w:r w:rsidRPr="00C55036">
        <w:rPr>
          <w:i/>
          <w:sz w:val="24"/>
          <w:szCs w:val="24"/>
        </w:rPr>
        <w:t xml:space="preserve">Major investigation and public protection. Victim safety and support. </w:t>
      </w:r>
      <w:r w:rsidRPr="00C55036">
        <w:rPr>
          <w:sz w:val="24"/>
          <w:szCs w:val="24"/>
        </w:rPr>
        <w:t xml:space="preserve">Available at: </w:t>
      </w:r>
      <w:hyperlink r:id="rId39" w:anchor="independent-domestic-violence-adviser-young-people8217s-violence-adviser-and-independent-sexual-violence-advisers" w:history="1">
        <w:r w:rsidRPr="00C55036">
          <w:rPr>
            <w:rStyle w:val="Hyperlink"/>
            <w:sz w:val="24"/>
            <w:szCs w:val="24"/>
          </w:rPr>
          <w:t>https://www.app.college.police.uk/app-content/major-investigation-and-public-protection/domestic-abuse/victim-safety-and-support/#independent-domestic-violence-adviser-young-people8217s-violence-adviser-and-independent-sexual-violence-advisers</w:t>
        </w:r>
      </w:hyperlink>
      <w:r w:rsidRPr="00C55036">
        <w:rPr>
          <w:sz w:val="24"/>
          <w:szCs w:val="24"/>
        </w:rPr>
        <w:t xml:space="preserve"> (Accessed: 30 October 2021).</w:t>
      </w:r>
    </w:p>
    <w:p w14:paraId="6E5ABC19" w14:textId="77777777" w:rsidR="00190B56" w:rsidRPr="00C55036" w:rsidRDefault="00190B56" w:rsidP="00190B56">
      <w:pPr>
        <w:rPr>
          <w:sz w:val="24"/>
          <w:szCs w:val="24"/>
        </w:rPr>
      </w:pPr>
    </w:p>
    <w:p w14:paraId="29EEF808" w14:textId="77777777" w:rsidR="00190B56" w:rsidRDefault="00190B56" w:rsidP="00190B56">
      <w:pPr>
        <w:rPr>
          <w:sz w:val="24"/>
          <w:szCs w:val="24"/>
        </w:rPr>
      </w:pPr>
      <w:r w:rsidRPr="00C55036">
        <w:rPr>
          <w:sz w:val="24"/>
          <w:szCs w:val="24"/>
        </w:rPr>
        <w:t xml:space="preserve">College of Policing (2015) </w:t>
      </w:r>
      <w:r w:rsidRPr="00C55036">
        <w:rPr>
          <w:i/>
          <w:sz w:val="24"/>
          <w:szCs w:val="24"/>
        </w:rPr>
        <w:t xml:space="preserve">Major investigation and public protection. Using domestic violence protection notices and domestic violence protection orders to make victims safer. </w:t>
      </w:r>
      <w:r w:rsidRPr="00C55036">
        <w:rPr>
          <w:sz w:val="24"/>
          <w:szCs w:val="24"/>
        </w:rPr>
        <w:t xml:space="preserve">Available at: </w:t>
      </w:r>
      <w:hyperlink r:id="rId40" w:history="1">
        <w:r w:rsidRPr="00C55036">
          <w:rPr>
            <w:rStyle w:val="Hyperlink"/>
            <w:sz w:val="24"/>
            <w:szCs w:val="24"/>
          </w:rPr>
          <w:t>https://www.app.college.police.uk/app-content/major-investigation-and-public-protection/domestic-abuse/arrest-and-other-positive-approaches/domestic-violence-protection-notices-and-domestic-violence-protection-orders/</w:t>
        </w:r>
      </w:hyperlink>
      <w:r w:rsidRPr="00C55036">
        <w:rPr>
          <w:sz w:val="24"/>
          <w:szCs w:val="24"/>
        </w:rPr>
        <w:t xml:space="preserve"> (Accessed: 30 October 2021).</w:t>
      </w:r>
    </w:p>
    <w:p w14:paraId="4FAE0294" w14:textId="77777777" w:rsidR="00190B56" w:rsidRPr="00C55036" w:rsidRDefault="00190B56" w:rsidP="00190B56">
      <w:pPr>
        <w:rPr>
          <w:sz w:val="24"/>
          <w:szCs w:val="24"/>
        </w:rPr>
      </w:pPr>
    </w:p>
    <w:p w14:paraId="61A5C008" w14:textId="77777777" w:rsidR="00190B56" w:rsidRDefault="00190B56" w:rsidP="00190B56">
      <w:pPr>
        <w:rPr>
          <w:sz w:val="24"/>
          <w:szCs w:val="24"/>
        </w:rPr>
      </w:pPr>
      <w:r w:rsidRPr="00046D6D">
        <w:rPr>
          <w:sz w:val="24"/>
          <w:szCs w:val="24"/>
        </w:rPr>
        <w:t xml:space="preserve">College of Policing (2020) </w:t>
      </w:r>
      <w:r w:rsidRPr="00046D6D">
        <w:rPr>
          <w:i/>
          <w:sz w:val="24"/>
          <w:szCs w:val="24"/>
        </w:rPr>
        <w:t xml:space="preserve">Search powers, and obtaining and executing search warrants. </w:t>
      </w:r>
      <w:r w:rsidRPr="00046D6D">
        <w:rPr>
          <w:sz w:val="24"/>
          <w:szCs w:val="24"/>
        </w:rPr>
        <w:t xml:space="preserve">Available at: </w:t>
      </w:r>
      <w:hyperlink r:id="rId41" w:history="1">
        <w:r w:rsidRPr="00046D6D">
          <w:rPr>
            <w:rStyle w:val="Hyperlink"/>
            <w:sz w:val="24"/>
            <w:szCs w:val="24"/>
          </w:rPr>
          <w:t>https://www.app.college.police.uk/app-content/investigations/investigative-strategies/search-powers-and-obtaining-and-executing-search-warrants/</w:t>
        </w:r>
      </w:hyperlink>
      <w:r w:rsidRPr="00046D6D">
        <w:rPr>
          <w:sz w:val="24"/>
          <w:szCs w:val="24"/>
        </w:rPr>
        <w:t xml:space="preserve"> (Accessed: 22 October 2021).</w:t>
      </w:r>
    </w:p>
    <w:p w14:paraId="2EC4CBB3" w14:textId="77777777" w:rsidR="00190B56" w:rsidRPr="00046D6D" w:rsidRDefault="00190B56" w:rsidP="00190B56">
      <w:pPr>
        <w:rPr>
          <w:sz w:val="24"/>
          <w:szCs w:val="24"/>
        </w:rPr>
      </w:pPr>
    </w:p>
    <w:p w14:paraId="4EC74EDE" w14:textId="77777777" w:rsidR="00190B56" w:rsidRDefault="00190B56" w:rsidP="00190B56">
      <w:pPr>
        <w:rPr>
          <w:sz w:val="24"/>
          <w:szCs w:val="24"/>
        </w:rPr>
      </w:pPr>
      <w:r w:rsidRPr="00285018">
        <w:rPr>
          <w:sz w:val="24"/>
          <w:szCs w:val="24"/>
        </w:rPr>
        <w:t xml:space="preserve">College of Policing (2021) </w:t>
      </w:r>
      <w:r w:rsidRPr="00285018">
        <w:rPr>
          <w:i/>
          <w:sz w:val="24"/>
          <w:szCs w:val="24"/>
        </w:rPr>
        <w:t xml:space="preserve">Code of Ethics. </w:t>
      </w:r>
      <w:r w:rsidRPr="00285018">
        <w:rPr>
          <w:sz w:val="24"/>
          <w:szCs w:val="24"/>
        </w:rPr>
        <w:t xml:space="preserve">Available at: </w:t>
      </w:r>
      <w:hyperlink r:id="rId42" w:history="1">
        <w:r w:rsidRPr="00285018">
          <w:rPr>
            <w:rStyle w:val="Hyperlink"/>
            <w:sz w:val="24"/>
            <w:szCs w:val="24"/>
          </w:rPr>
          <w:t>https://www.college.police.uk/ethics/code-of-ethics</w:t>
        </w:r>
      </w:hyperlink>
      <w:r w:rsidRPr="00285018">
        <w:rPr>
          <w:sz w:val="24"/>
          <w:szCs w:val="24"/>
        </w:rPr>
        <w:t xml:space="preserve"> (Accessed: 12 October 2021). </w:t>
      </w:r>
    </w:p>
    <w:p w14:paraId="4F29875E" w14:textId="77777777" w:rsidR="00190B56" w:rsidRPr="00285018" w:rsidRDefault="00190B56" w:rsidP="00190B56">
      <w:pPr>
        <w:rPr>
          <w:sz w:val="24"/>
          <w:szCs w:val="24"/>
        </w:rPr>
      </w:pPr>
    </w:p>
    <w:p w14:paraId="073B107F" w14:textId="77777777" w:rsidR="00190B56" w:rsidRDefault="00190B56" w:rsidP="00190B56">
      <w:pPr>
        <w:rPr>
          <w:sz w:val="24"/>
          <w:szCs w:val="24"/>
        </w:rPr>
      </w:pPr>
      <w:r w:rsidRPr="0055063E">
        <w:rPr>
          <w:sz w:val="24"/>
          <w:szCs w:val="24"/>
        </w:rPr>
        <w:t xml:space="preserve">College of Policing (2021) </w:t>
      </w:r>
      <w:r w:rsidRPr="0055063E">
        <w:rPr>
          <w:i/>
          <w:sz w:val="24"/>
          <w:szCs w:val="24"/>
        </w:rPr>
        <w:t xml:space="preserve">Economic Crime Investigator. </w:t>
      </w:r>
      <w:r w:rsidRPr="0055063E">
        <w:rPr>
          <w:sz w:val="24"/>
          <w:szCs w:val="24"/>
        </w:rPr>
        <w:t xml:space="preserve">Available at: </w:t>
      </w:r>
      <w:hyperlink r:id="rId43" w:history="1">
        <w:r w:rsidRPr="0055063E">
          <w:rPr>
            <w:rStyle w:val="Hyperlink"/>
            <w:sz w:val="24"/>
            <w:szCs w:val="24"/>
          </w:rPr>
          <w:t>https://profdev.college.police.uk/professional-profile/economic-crime-investigator/</w:t>
        </w:r>
      </w:hyperlink>
      <w:r w:rsidRPr="0055063E">
        <w:rPr>
          <w:sz w:val="24"/>
          <w:szCs w:val="24"/>
        </w:rPr>
        <w:t xml:space="preserve"> (Accessed: 23 October 2021).</w:t>
      </w:r>
    </w:p>
    <w:p w14:paraId="7FF48876" w14:textId="77777777" w:rsidR="00190B56" w:rsidRPr="0055063E" w:rsidRDefault="00190B56" w:rsidP="00190B56">
      <w:pPr>
        <w:rPr>
          <w:sz w:val="24"/>
          <w:szCs w:val="24"/>
        </w:rPr>
      </w:pPr>
    </w:p>
    <w:p w14:paraId="63241D23" w14:textId="77777777" w:rsidR="00190B56" w:rsidRDefault="00190B56" w:rsidP="00190B56">
      <w:pPr>
        <w:rPr>
          <w:sz w:val="24"/>
          <w:szCs w:val="24"/>
        </w:rPr>
      </w:pPr>
      <w:r w:rsidRPr="0055063E">
        <w:rPr>
          <w:sz w:val="24"/>
          <w:szCs w:val="24"/>
        </w:rPr>
        <w:t xml:space="preserve">Crown Prosecution Service (2020) </w:t>
      </w:r>
      <w:r w:rsidRPr="0055063E">
        <w:rPr>
          <w:i/>
          <w:sz w:val="24"/>
          <w:szCs w:val="24"/>
        </w:rPr>
        <w:t>Fraud Act 2006, The</w:t>
      </w:r>
      <w:r w:rsidRPr="0055063E">
        <w:rPr>
          <w:sz w:val="24"/>
          <w:szCs w:val="24"/>
        </w:rPr>
        <w:t xml:space="preserve">. Available at: </w:t>
      </w:r>
      <w:hyperlink r:id="rId44" w:history="1">
        <w:r w:rsidRPr="0055063E">
          <w:rPr>
            <w:rStyle w:val="Hyperlink"/>
            <w:sz w:val="24"/>
            <w:szCs w:val="24"/>
          </w:rPr>
          <w:t>https://www.cps.gov.uk/legal-guidance/fraud-act-2006</w:t>
        </w:r>
      </w:hyperlink>
      <w:r w:rsidRPr="0055063E">
        <w:rPr>
          <w:sz w:val="24"/>
          <w:szCs w:val="24"/>
        </w:rPr>
        <w:t xml:space="preserve"> (Accessed: 23 October 2021).</w:t>
      </w:r>
    </w:p>
    <w:p w14:paraId="7B7EB4BB" w14:textId="77777777" w:rsidR="00190B56" w:rsidRPr="0055063E" w:rsidRDefault="00190B56" w:rsidP="00190B56">
      <w:pPr>
        <w:rPr>
          <w:sz w:val="24"/>
          <w:szCs w:val="24"/>
        </w:rPr>
      </w:pPr>
    </w:p>
    <w:p w14:paraId="46E87526" w14:textId="77777777" w:rsidR="00190B56" w:rsidRDefault="00190B56" w:rsidP="00190B56">
      <w:pPr>
        <w:rPr>
          <w:sz w:val="24"/>
          <w:szCs w:val="24"/>
        </w:rPr>
      </w:pPr>
      <w:r w:rsidRPr="0055063E">
        <w:rPr>
          <w:sz w:val="24"/>
          <w:szCs w:val="24"/>
        </w:rPr>
        <w:t xml:space="preserve">Crown Prosecution Service (2021) </w:t>
      </w:r>
      <w:r w:rsidRPr="0055063E">
        <w:rPr>
          <w:i/>
          <w:sz w:val="24"/>
          <w:szCs w:val="24"/>
        </w:rPr>
        <w:t xml:space="preserve">Bad Character Evidence. </w:t>
      </w:r>
      <w:r w:rsidRPr="0055063E">
        <w:rPr>
          <w:sz w:val="24"/>
          <w:szCs w:val="24"/>
        </w:rPr>
        <w:t xml:space="preserve">Available at: </w:t>
      </w:r>
      <w:hyperlink r:id="rId45" w:history="1">
        <w:r w:rsidRPr="0055063E">
          <w:rPr>
            <w:rStyle w:val="Hyperlink"/>
            <w:sz w:val="24"/>
            <w:szCs w:val="24"/>
          </w:rPr>
          <w:t>https://www.cps.gov.uk/legal-guidance/bad-character-evidence</w:t>
        </w:r>
      </w:hyperlink>
      <w:r w:rsidRPr="0055063E">
        <w:rPr>
          <w:sz w:val="24"/>
          <w:szCs w:val="24"/>
        </w:rPr>
        <w:t xml:space="preserve"> (Accessed: 23 October 2021).</w:t>
      </w:r>
    </w:p>
    <w:p w14:paraId="5EE31F86" w14:textId="77777777" w:rsidR="00190B56" w:rsidRPr="0055063E" w:rsidRDefault="00190B56" w:rsidP="00190B56">
      <w:pPr>
        <w:rPr>
          <w:sz w:val="24"/>
          <w:szCs w:val="24"/>
        </w:rPr>
      </w:pPr>
    </w:p>
    <w:p w14:paraId="4A3D4706" w14:textId="77777777" w:rsidR="00190B56" w:rsidRDefault="00190B56" w:rsidP="00190B56">
      <w:pPr>
        <w:rPr>
          <w:sz w:val="24"/>
          <w:szCs w:val="24"/>
        </w:rPr>
      </w:pPr>
      <w:r w:rsidRPr="00046D6D">
        <w:rPr>
          <w:sz w:val="24"/>
          <w:szCs w:val="24"/>
        </w:rPr>
        <w:t xml:space="preserve">Crown Prosecution Service (2021) </w:t>
      </w:r>
      <w:r w:rsidRPr="00046D6D">
        <w:rPr>
          <w:i/>
          <w:sz w:val="24"/>
          <w:szCs w:val="24"/>
        </w:rPr>
        <w:t xml:space="preserve">Cyber/ online crime. </w:t>
      </w:r>
      <w:r w:rsidRPr="00046D6D">
        <w:rPr>
          <w:sz w:val="24"/>
          <w:szCs w:val="24"/>
        </w:rPr>
        <w:t xml:space="preserve">Available at: </w:t>
      </w:r>
      <w:hyperlink r:id="rId46" w:history="1">
        <w:r w:rsidRPr="00046D6D">
          <w:rPr>
            <w:rStyle w:val="Hyperlink"/>
            <w:sz w:val="24"/>
            <w:szCs w:val="24"/>
          </w:rPr>
          <w:t>https://www.cps.gov.uk/crime-info/cyber-online-crime</w:t>
        </w:r>
      </w:hyperlink>
      <w:r w:rsidRPr="00046D6D">
        <w:rPr>
          <w:sz w:val="24"/>
          <w:szCs w:val="24"/>
        </w:rPr>
        <w:t xml:space="preserve"> (Accessed: 22 October 2021).</w:t>
      </w:r>
    </w:p>
    <w:p w14:paraId="2BDA87E0" w14:textId="77777777" w:rsidR="00190B56" w:rsidRPr="00046D6D" w:rsidRDefault="00190B56" w:rsidP="00190B56">
      <w:pPr>
        <w:rPr>
          <w:sz w:val="24"/>
          <w:szCs w:val="24"/>
        </w:rPr>
      </w:pPr>
    </w:p>
    <w:p w14:paraId="799B55EB" w14:textId="77777777" w:rsidR="00190B56" w:rsidRDefault="00190B56" w:rsidP="00190B56">
      <w:pPr>
        <w:rPr>
          <w:sz w:val="24"/>
          <w:szCs w:val="24"/>
        </w:rPr>
      </w:pPr>
      <w:r w:rsidRPr="0055063E">
        <w:rPr>
          <w:sz w:val="24"/>
          <w:szCs w:val="24"/>
        </w:rPr>
        <w:t xml:space="preserve">Crown Prosecution Service (2021) </w:t>
      </w:r>
      <w:r w:rsidRPr="0055063E">
        <w:rPr>
          <w:i/>
          <w:sz w:val="24"/>
          <w:szCs w:val="24"/>
        </w:rPr>
        <w:t xml:space="preserve">Disclosure Manual: Chapter 5 – Reasonable Lines of Enquiry and Third Parties. </w:t>
      </w:r>
      <w:r w:rsidRPr="0055063E">
        <w:rPr>
          <w:sz w:val="24"/>
          <w:szCs w:val="24"/>
        </w:rPr>
        <w:t xml:space="preserve">Available at: </w:t>
      </w:r>
      <w:hyperlink r:id="rId47" w:history="1">
        <w:r w:rsidRPr="0055063E">
          <w:rPr>
            <w:rStyle w:val="Hyperlink"/>
            <w:sz w:val="24"/>
            <w:szCs w:val="24"/>
          </w:rPr>
          <w:t>https://www.cps.gov.uk/legal-guidance/disclosure-manual-chapter-5-reasonable-lines-enquiry-and-third-parties</w:t>
        </w:r>
      </w:hyperlink>
      <w:r w:rsidRPr="0055063E">
        <w:rPr>
          <w:sz w:val="24"/>
          <w:szCs w:val="24"/>
        </w:rPr>
        <w:t xml:space="preserve"> (Accessed: 23 October 2021).</w:t>
      </w:r>
    </w:p>
    <w:p w14:paraId="573C0564" w14:textId="77777777" w:rsidR="00190B56" w:rsidRPr="0055063E" w:rsidRDefault="00190B56" w:rsidP="00190B56">
      <w:pPr>
        <w:rPr>
          <w:sz w:val="24"/>
          <w:szCs w:val="24"/>
        </w:rPr>
      </w:pPr>
    </w:p>
    <w:p w14:paraId="34A7B242" w14:textId="77777777" w:rsidR="00190B56" w:rsidRDefault="00190B56" w:rsidP="00190B56">
      <w:pPr>
        <w:jc w:val="both"/>
        <w:rPr>
          <w:sz w:val="24"/>
          <w:szCs w:val="24"/>
        </w:rPr>
      </w:pPr>
      <w:r w:rsidRPr="00285018">
        <w:rPr>
          <w:sz w:val="24"/>
          <w:szCs w:val="24"/>
        </w:rPr>
        <w:t xml:space="preserve">Donne, M. D. (2016) </w:t>
      </w:r>
      <w:r w:rsidRPr="00285018">
        <w:rPr>
          <w:i/>
          <w:sz w:val="24"/>
          <w:szCs w:val="24"/>
        </w:rPr>
        <w:t xml:space="preserve">Procedural justice: How a simple concept can help cops make a big impact. </w:t>
      </w:r>
      <w:r w:rsidRPr="00285018">
        <w:rPr>
          <w:sz w:val="24"/>
          <w:szCs w:val="24"/>
        </w:rPr>
        <w:t xml:space="preserve">Available at: </w:t>
      </w:r>
      <w:hyperlink r:id="rId48" w:history="1">
        <w:r w:rsidRPr="00285018">
          <w:rPr>
            <w:rStyle w:val="Hyperlink"/>
            <w:sz w:val="24"/>
            <w:szCs w:val="24"/>
          </w:rPr>
          <w:t>https://www.police1.com/patrol-issues/articles/procedural-justice-how-a-simple-concept-can-help-cops-make-a-big-impact-msXh4naM0y0nllJE/</w:t>
        </w:r>
      </w:hyperlink>
      <w:r w:rsidRPr="00285018">
        <w:rPr>
          <w:sz w:val="24"/>
          <w:szCs w:val="24"/>
        </w:rPr>
        <w:t xml:space="preserve"> (Accessed: 12 October 2021).</w:t>
      </w:r>
    </w:p>
    <w:p w14:paraId="206E5B28" w14:textId="77777777" w:rsidR="00190B56" w:rsidRPr="00285018" w:rsidRDefault="00190B56" w:rsidP="00190B56">
      <w:pPr>
        <w:jc w:val="both"/>
        <w:rPr>
          <w:sz w:val="24"/>
          <w:szCs w:val="24"/>
        </w:rPr>
      </w:pPr>
    </w:p>
    <w:p w14:paraId="44ABC474" w14:textId="77777777" w:rsidR="00190B56" w:rsidRDefault="00190B56" w:rsidP="00190B56">
      <w:pPr>
        <w:rPr>
          <w:sz w:val="24"/>
          <w:szCs w:val="24"/>
        </w:rPr>
      </w:pPr>
      <w:r w:rsidRPr="00C55036">
        <w:rPr>
          <w:sz w:val="24"/>
          <w:szCs w:val="24"/>
        </w:rPr>
        <w:t xml:space="preserve">Drive Project (2021) </w:t>
      </w:r>
      <w:r w:rsidRPr="00C55036">
        <w:rPr>
          <w:i/>
          <w:sz w:val="24"/>
          <w:szCs w:val="24"/>
        </w:rPr>
        <w:t>A Domestic Abuse Perpetrator Strategy for England and Wales</w:t>
      </w:r>
      <w:r w:rsidRPr="00C55036">
        <w:rPr>
          <w:sz w:val="24"/>
          <w:szCs w:val="24"/>
        </w:rPr>
        <w:t>. United Kingdom: Drive Project.</w:t>
      </w:r>
    </w:p>
    <w:p w14:paraId="0C9C7574" w14:textId="77777777" w:rsidR="00190B56" w:rsidRPr="00C55036" w:rsidRDefault="00190B56" w:rsidP="00190B56">
      <w:pPr>
        <w:rPr>
          <w:sz w:val="24"/>
          <w:szCs w:val="24"/>
        </w:rPr>
      </w:pPr>
    </w:p>
    <w:p w14:paraId="6952986A" w14:textId="77777777" w:rsidR="00190B56" w:rsidRDefault="00190B56" w:rsidP="00190B56">
      <w:pPr>
        <w:rPr>
          <w:sz w:val="24"/>
          <w:szCs w:val="24"/>
        </w:rPr>
      </w:pPr>
      <w:r w:rsidRPr="0055063E">
        <w:rPr>
          <w:sz w:val="24"/>
          <w:szCs w:val="24"/>
        </w:rPr>
        <w:t xml:space="preserve">Equality and Human Rights Commission (2021) </w:t>
      </w:r>
      <w:r w:rsidRPr="0055063E">
        <w:rPr>
          <w:i/>
          <w:sz w:val="24"/>
          <w:szCs w:val="24"/>
        </w:rPr>
        <w:t>Article 8: Respect for your private and family life</w:t>
      </w:r>
      <w:r w:rsidRPr="0055063E">
        <w:rPr>
          <w:sz w:val="24"/>
          <w:szCs w:val="24"/>
        </w:rPr>
        <w:t xml:space="preserve">. Available at: </w:t>
      </w:r>
      <w:hyperlink r:id="rId49" w:history="1">
        <w:r w:rsidRPr="0055063E">
          <w:rPr>
            <w:rStyle w:val="Hyperlink"/>
            <w:sz w:val="24"/>
            <w:szCs w:val="24"/>
          </w:rPr>
          <w:t>https://www.equalityhumanrights.com/en/human-rights-act/article-8-respect-your-private-and-family-life</w:t>
        </w:r>
      </w:hyperlink>
      <w:r w:rsidRPr="0055063E">
        <w:rPr>
          <w:sz w:val="24"/>
          <w:szCs w:val="24"/>
        </w:rPr>
        <w:t xml:space="preserve"> (Accessed: 23 October 2021).</w:t>
      </w:r>
    </w:p>
    <w:p w14:paraId="20ADF9F8" w14:textId="77777777" w:rsidR="00190B56" w:rsidRPr="0055063E" w:rsidRDefault="00190B56" w:rsidP="00190B56">
      <w:pPr>
        <w:rPr>
          <w:sz w:val="24"/>
          <w:szCs w:val="24"/>
        </w:rPr>
      </w:pPr>
    </w:p>
    <w:p w14:paraId="4D5B624E" w14:textId="77777777" w:rsidR="00190B56" w:rsidRDefault="00190B56" w:rsidP="00190B56">
      <w:pPr>
        <w:rPr>
          <w:sz w:val="24"/>
          <w:szCs w:val="24"/>
        </w:rPr>
      </w:pPr>
      <w:r w:rsidRPr="00204143">
        <w:rPr>
          <w:sz w:val="24"/>
          <w:szCs w:val="24"/>
        </w:rPr>
        <w:t xml:space="preserve">Essex Police (2019) </w:t>
      </w:r>
      <w:r w:rsidRPr="00204143">
        <w:rPr>
          <w:i/>
          <w:sz w:val="24"/>
          <w:szCs w:val="24"/>
        </w:rPr>
        <w:t xml:space="preserve">E0503 Procedure – Mental Capacity Act. </w:t>
      </w:r>
      <w:r w:rsidRPr="00204143">
        <w:rPr>
          <w:sz w:val="24"/>
          <w:szCs w:val="24"/>
        </w:rPr>
        <w:t xml:space="preserve">Available at: </w:t>
      </w:r>
      <w:hyperlink r:id="rId50" w:history="1">
        <w:r w:rsidRPr="00204143">
          <w:rPr>
            <w:rStyle w:val="Hyperlink"/>
            <w:sz w:val="24"/>
            <w:szCs w:val="24"/>
          </w:rPr>
          <w:t>https://www.essex.police.uk/foi-ai/essex-police/our-policies-and-procedures/e/e0503-procedure---mental-capacity-act/</w:t>
        </w:r>
      </w:hyperlink>
      <w:r w:rsidRPr="00204143">
        <w:rPr>
          <w:sz w:val="24"/>
          <w:szCs w:val="24"/>
        </w:rPr>
        <w:t xml:space="preserve"> (Accessed: 24 October 2021).</w:t>
      </w:r>
    </w:p>
    <w:p w14:paraId="45D7218D" w14:textId="77777777" w:rsidR="00190B56" w:rsidRPr="00204143" w:rsidRDefault="00190B56" w:rsidP="00190B56">
      <w:pPr>
        <w:rPr>
          <w:sz w:val="24"/>
          <w:szCs w:val="24"/>
        </w:rPr>
      </w:pPr>
    </w:p>
    <w:p w14:paraId="692F088B" w14:textId="77777777" w:rsidR="00190B56" w:rsidRDefault="00190B56" w:rsidP="00190B56">
      <w:pPr>
        <w:rPr>
          <w:sz w:val="24"/>
          <w:szCs w:val="24"/>
        </w:rPr>
      </w:pPr>
      <w:r w:rsidRPr="0055063E">
        <w:rPr>
          <w:sz w:val="24"/>
          <w:szCs w:val="24"/>
        </w:rPr>
        <w:t xml:space="preserve">Gan Integrity (2021) </w:t>
      </w:r>
      <w:r w:rsidRPr="0055063E">
        <w:rPr>
          <w:i/>
          <w:sz w:val="24"/>
          <w:szCs w:val="24"/>
        </w:rPr>
        <w:t xml:space="preserve">Fraud. </w:t>
      </w:r>
      <w:r w:rsidRPr="0055063E">
        <w:rPr>
          <w:sz w:val="24"/>
          <w:szCs w:val="24"/>
        </w:rPr>
        <w:t xml:space="preserve">Available at: </w:t>
      </w:r>
      <w:hyperlink r:id="rId51" w:history="1">
        <w:r w:rsidRPr="0055063E">
          <w:rPr>
            <w:rStyle w:val="Hyperlink"/>
            <w:sz w:val="24"/>
            <w:szCs w:val="24"/>
          </w:rPr>
          <w:t>https://www.ganintegrity.com/compliance-glossary/fraud/</w:t>
        </w:r>
      </w:hyperlink>
      <w:r w:rsidRPr="0055063E">
        <w:rPr>
          <w:sz w:val="24"/>
          <w:szCs w:val="24"/>
        </w:rPr>
        <w:t xml:space="preserve"> (Accessed: 23 October 2021).</w:t>
      </w:r>
    </w:p>
    <w:p w14:paraId="4C67B308" w14:textId="77777777" w:rsidR="00190B56" w:rsidRPr="0055063E" w:rsidRDefault="00190B56" w:rsidP="00190B56">
      <w:pPr>
        <w:rPr>
          <w:sz w:val="24"/>
          <w:szCs w:val="24"/>
        </w:rPr>
      </w:pPr>
    </w:p>
    <w:p w14:paraId="414C2162" w14:textId="77777777" w:rsidR="00190B56" w:rsidRDefault="00190B56" w:rsidP="00190B56">
      <w:pPr>
        <w:rPr>
          <w:sz w:val="24"/>
          <w:szCs w:val="24"/>
        </w:rPr>
      </w:pPr>
      <w:r w:rsidRPr="00285018">
        <w:rPr>
          <w:sz w:val="24"/>
          <w:szCs w:val="24"/>
        </w:rPr>
        <w:t xml:space="preserve">Gov.uk (2021) </w:t>
      </w:r>
      <w:r w:rsidRPr="00285018">
        <w:rPr>
          <w:i/>
          <w:sz w:val="24"/>
          <w:szCs w:val="24"/>
        </w:rPr>
        <w:t xml:space="preserve">Stop and Search. </w:t>
      </w:r>
      <w:r w:rsidRPr="00285018">
        <w:rPr>
          <w:sz w:val="24"/>
          <w:szCs w:val="24"/>
        </w:rPr>
        <w:t xml:space="preserve">Available at: </w:t>
      </w:r>
      <w:hyperlink r:id="rId52" w:history="1">
        <w:r w:rsidRPr="00285018">
          <w:rPr>
            <w:rStyle w:val="Hyperlink"/>
            <w:sz w:val="24"/>
            <w:szCs w:val="24"/>
          </w:rPr>
          <w:t>https://www.ethnicity-facts-figures.service.gov.uk/crime-justice-and-the-law/policing/stop-and-search/latest</w:t>
        </w:r>
      </w:hyperlink>
      <w:r w:rsidRPr="00285018">
        <w:rPr>
          <w:sz w:val="24"/>
          <w:szCs w:val="24"/>
        </w:rPr>
        <w:t xml:space="preserve"> (Accessed: 12 October 2021).</w:t>
      </w:r>
    </w:p>
    <w:p w14:paraId="20A98086" w14:textId="77777777" w:rsidR="00190B56" w:rsidRPr="00285018" w:rsidRDefault="00190B56" w:rsidP="00190B56">
      <w:pPr>
        <w:rPr>
          <w:sz w:val="24"/>
          <w:szCs w:val="24"/>
        </w:rPr>
      </w:pPr>
    </w:p>
    <w:p w14:paraId="21B458F1" w14:textId="77777777" w:rsidR="00190B56" w:rsidRDefault="00190B56" w:rsidP="00190B56">
      <w:pPr>
        <w:rPr>
          <w:sz w:val="24"/>
          <w:szCs w:val="24"/>
        </w:rPr>
      </w:pPr>
      <w:r w:rsidRPr="00046D6D">
        <w:rPr>
          <w:sz w:val="24"/>
          <w:szCs w:val="24"/>
        </w:rPr>
        <w:t xml:space="preserve">Government Online (2018) </w:t>
      </w:r>
      <w:r w:rsidRPr="00046D6D">
        <w:rPr>
          <w:i/>
          <w:sz w:val="24"/>
          <w:szCs w:val="24"/>
        </w:rPr>
        <w:t xml:space="preserve">Target Hardening Service Liverpool. </w:t>
      </w:r>
      <w:r w:rsidRPr="00046D6D">
        <w:rPr>
          <w:sz w:val="24"/>
          <w:szCs w:val="24"/>
        </w:rPr>
        <w:t xml:space="preserve">Available at: </w:t>
      </w:r>
      <w:hyperlink r:id="rId53" w:history="1">
        <w:r w:rsidRPr="00046D6D">
          <w:rPr>
            <w:rStyle w:val="Hyperlink"/>
            <w:sz w:val="24"/>
            <w:szCs w:val="24"/>
          </w:rPr>
          <w:t>https://www.government-online.net/target-hardening-service-liverpool/</w:t>
        </w:r>
      </w:hyperlink>
      <w:r w:rsidRPr="00046D6D">
        <w:rPr>
          <w:sz w:val="24"/>
          <w:szCs w:val="24"/>
        </w:rPr>
        <w:t xml:space="preserve"> (Accessed: 22 October 2021).</w:t>
      </w:r>
    </w:p>
    <w:p w14:paraId="1EC4DB3D" w14:textId="77777777" w:rsidR="00190B56" w:rsidRPr="00046D6D" w:rsidRDefault="00190B56" w:rsidP="00190B56">
      <w:pPr>
        <w:rPr>
          <w:sz w:val="24"/>
          <w:szCs w:val="24"/>
        </w:rPr>
      </w:pPr>
    </w:p>
    <w:p w14:paraId="011B63CB" w14:textId="77777777" w:rsidR="00190B56" w:rsidRDefault="00190B56" w:rsidP="00190B56">
      <w:pPr>
        <w:jc w:val="both"/>
        <w:rPr>
          <w:sz w:val="24"/>
          <w:szCs w:val="24"/>
        </w:rPr>
      </w:pPr>
      <w:r w:rsidRPr="00285018">
        <w:rPr>
          <w:sz w:val="24"/>
          <w:szCs w:val="24"/>
        </w:rPr>
        <w:t xml:space="preserve">Greenberg, J. (1990) Employee theft as a reaction to underpayment inequity: The hidden cost of pay cuts, </w:t>
      </w:r>
      <w:r w:rsidRPr="00285018">
        <w:rPr>
          <w:i/>
          <w:sz w:val="24"/>
          <w:szCs w:val="24"/>
        </w:rPr>
        <w:t xml:space="preserve">Journal of Applied Psychology, </w:t>
      </w:r>
      <w:r w:rsidRPr="00285018">
        <w:rPr>
          <w:sz w:val="24"/>
          <w:szCs w:val="24"/>
        </w:rPr>
        <w:t xml:space="preserve">7(5), pp. 561-568. </w:t>
      </w:r>
    </w:p>
    <w:p w14:paraId="12D011CE" w14:textId="77777777" w:rsidR="00190B56" w:rsidRPr="00285018" w:rsidRDefault="00190B56" w:rsidP="00190B56">
      <w:pPr>
        <w:jc w:val="both"/>
        <w:rPr>
          <w:sz w:val="24"/>
          <w:szCs w:val="24"/>
        </w:rPr>
      </w:pPr>
    </w:p>
    <w:p w14:paraId="5347C202" w14:textId="77777777" w:rsidR="00190B56" w:rsidRDefault="00190B56" w:rsidP="00190B56">
      <w:pPr>
        <w:rPr>
          <w:sz w:val="24"/>
          <w:szCs w:val="24"/>
        </w:rPr>
      </w:pPr>
      <w:r w:rsidRPr="00C55036">
        <w:rPr>
          <w:sz w:val="24"/>
          <w:szCs w:val="24"/>
        </w:rPr>
        <w:t xml:space="preserve">Hampshire County Council (2021) </w:t>
      </w:r>
      <w:r w:rsidRPr="00C55036">
        <w:rPr>
          <w:i/>
          <w:sz w:val="24"/>
          <w:szCs w:val="24"/>
        </w:rPr>
        <w:t xml:space="preserve">Multi-Agency Risk Assessment Conference (MARAC) and High Risk Domestic Abuse (HRDA) meetings for domestic abuse. </w:t>
      </w:r>
      <w:r w:rsidRPr="00C55036">
        <w:rPr>
          <w:sz w:val="24"/>
          <w:szCs w:val="24"/>
        </w:rPr>
        <w:t xml:space="preserve">Available at: </w:t>
      </w:r>
      <w:hyperlink r:id="rId54" w:history="1">
        <w:r w:rsidRPr="00C55036">
          <w:rPr>
            <w:rStyle w:val="Hyperlink"/>
            <w:sz w:val="24"/>
            <w:szCs w:val="24"/>
          </w:rPr>
          <w:t>https://www.hants.gov.uk/socialcareandhealth/hantsdomesticabuse/marac</w:t>
        </w:r>
      </w:hyperlink>
      <w:r w:rsidRPr="00C55036">
        <w:rPr>
          <w:sz w:val="24"/>
          <w:szCs w:val="24"/>
        </w:rPr>
        <w:t xml:space="preserve"> (Accessed: 30 October 2021).</w:t>
      </w:r>
    </w:p>
    <w:p w14:paraId="02EAB896" w14:textId="77777777" w:rsidR="00190B56" w:rsidRPr="00C55036" w:rsidRDefault="00190B56" w:rsidP="00190B56">
      <w:pPr>
        <w:rPr>
          <w:sz w:val="24"/>
          <w:szCs w:val="24"/>
        </w:rPr>
      </w:pPr>
    </w:p>
    <w:p w14:paraId="01B7F2DE" w14:textId="77777777" w:rsidR="00190B56" w:rsidRDefault="00190B56" w:rsidP="00190B56">
      <w:pPr>
        <w:rPr>
          <w:sz w:val="24"/>
          <w:szCs w:val="24"/>
        </w:rPr>
      </w:pPr>
      <w:r w:rsidRPr="00204143">
        <w:rPr>
          <w:sz w:val="24"/>
          <w:szCs w:val="24"/>
        </w:rPr>
        <w:t xml:space="preserve">Hendry, S. (2018) ‘Teenage girl gives chilling account of violence on the streets were gang members carry flick knives and hide razors under their tongue’, </w:t>
      </w:r>
      <w:r w:rsidRPr="00204143">
        <w:rPr>
          <w:i/>
          <w:sz w:val="24"/>
          <w:szCs w:val="24"/>
        </w:rPr>
        <w:t xml:space="preserve">The Sun, </w:t>
      </w:r>
      <w:r w:rsidRPr="00204143">
        <w:rPr>
          <w:sz w:val="24"/>
          <w:szCs w:val="24"/>
        </w:rPr>
        <w:t>June 30</w:t>
      </w:r>
      <w:r w:rsidRPr="00204143">
        <w:rPr>
          <w:sz w:val="24"/>
          <w:szCs w:val="24"/>
          <w:vertAlign w:val="superscript"/>
        </w:rPr>
        <w:t>th</w:t>
      </w:r>
      <w:r w:rsidRPr="00204143">
        <w:rPr>
          <w:sz w:val="24"/>
          <w:szCs w:val="24"/>
        </w:rPr>
        <w:t xml:space="preserve">, Available at: </w:t>
      </w:r>
      <w:hyperlink r:id="rId55" w:history="1">
        <w:r w:rsidRPr="00204143">
          <w:rPr>
            <w:rStyle w:val="Hyperlink"/>
            <w:sz w:val="24"/>
            <w:szCs w:val="24"/>
          </w:rPr>
          <w:t>https://www.thesun.co.uk/news/6666223/girls-in-gangs-carry-flick-knives-and-hide-razor-blade-under-the-tongue/</w:t>
        </w:r>
      </w:hyperlink>
      <w:r w:rsidRPr="00204143">
        <w:rPr>
          <w:sz w:val="24"/>
          <w:szCs w:val="24"/>
        </w:rPr>
        <w:t xml:space="preserve"> (Accessed: 24 October 2021).</w:t>
      </w:r>
    </w:p>
    <w:p w14:paraId="08ECCDC0" w14:textId="77777777" w:rsidR="00190B56" w:rsidRPr="00204143" w:rsidRDefault="00190B56" w:rsidP="00190B56">
      <w:pPr>
        <w:rPr>
          <w:sz w:val="24"/>
          <w:szCs w:val="24"/>
        </w:rPr>
      </w:pPr>
    </w:p>
    <w:p w14:paraId="7F9DF178" w14:textId="77777777" w:rsidR="00190B56" w:rsidRDefault="00190B56" w:rsidP="00190B56">
      <w:pPr>
        <w:rPr>
          <w:sz w:val="24"/>
          <w:szCs w:val="24"/>
        </w:rPr>
      </w:pPr>
      <w:r w:rsidRPr="00C55036">
        <w:rPr>
          <w:sz w:val="24"/>
          <w:szCs w:val="24"/>
        </w:rPr>
        <w:t xml:space="preserve">Hester, M., Eisenstadt, N., Jones, C., Magnus, L., Morgan, K. and Bates, L. (2019) </w:t>
      </w:r>
      <w:r w:rsidRPr="00C55036">
        <w:rPr>
          <w:i/>
          <w:sz w:val="24"/>
          <w:szCs w:val="24"/>
        </w:rPr>
        <w:t>Evaluation of Year 2 of the Drive Project – A Pilot to Address High Risk Perpetrators of Domestic Abuse</w:t>
      </w:r>
      <w:r w:rsidRPr="00C55036">
        <w:rPr>
          <w:sz w:val="24"/>
          <w:szCs w:val="24"/>
        </w:rPr>
        <w:t xml:space="preserve">. Bristol: University of Bristol. </w:t>
      </w:r>
    </w:p>
    <w:p w14:paraId="6945800C" w14:textId="77777777" w:rsidR="00190B56" w:rsidRPr="00C55036" w:rsidRDefault="00190B56" w:rsidP="00190B56">
      <w:pPr>
        <w:rPr>
          <w:sz w:val="24"/>
          <w:szCs w:val="24"/>
        </w:rPr>
      </w:pPr>
    </w:p>
    <w:p w14:paraId="2A4E32F0" w14:textId="77777777" w:rsidR="00190B56" w:rsidRDefault="00190B56" w:rsidP="00190B56">
      <w:pPr>
        <w:rPr>
          <w:sz w:val="24"/>
          <w:szCs w:val="24"/>
        </w:rPr>
      </w:pPr>
      <w:r w:rsidRPr="00046D6D">
        <w:rPr>
          <w:sz w:val="24"/>
          <w:szCs w:val="24"/>
        </w:rPr>
        <w:t xml:space="preserve">Higgs Newton Kenyon Solicitors (2021) </w:t>
      </w:r>
      <w:r w:rsidRPr="00046D6D">
        <w:rPr>
          <w:i/>
          <w:sz w:val="24"/>
          <w:szCs w:val="24"/>
        </w:rPr>
        <w:t xml:space="preserve">Necessity to arrest explained. </w:t>
      </w:r>
      <w:r w:rsidRPr="00046D6D">
        <w:rPr>
          <w:sz w:val="24"/>
          <w:szCs w:val="24"/>
        </w:rPr>
        <w:t xml:space="preserve">Available at: </w:t>
      </w:r>
      <w:hyperlink r:id="rId56" w:history="1">
        <w:r w:rsidRPr="00046D6D">
          <w:rPr>
            <w:rStyle w:val="Hyperlink"/>
            <w:sz w:val="24"/>
            <w:szCs w:val="24"/>
          </w:rPr>
          <w:t>https://hnksolicitors.com/advice/necessity-to-arrest-explained/</w:t>
        </w:r>
      </w:hyperlink>
      <w:r w:rsidRPr="00046D6D">
        <w:rPr>
          <w:sz w:val="24"/>
          <w:szCs w:val="24"/>
        </w:rPr>
        <w:t xml:space="preserve"> (Accessed: 22 October 2021).</w:t>
      </w:r>
    </w:p>
    <w:p w14:paraId="1504EE37" w14:textId="77777777" w:rsidR="00190B56" w:rsidRPr="00046D6D" w:rsidRDefault="00190B56" w:rsidP="00190B56">
      <w:pPr>
        <w:rPr>
          <w:sz w:val="24"/>
          <w:szCs w:val="24"/>
        </w:rPr>
      </w:pPr>
    </w:p>
    <w:p w14:paraId="79338354" w14:textId="77777777" w:rsidR="00190B56" w:rsidRDefault="00190B56" w:rsidP="00190B56">
      <w:pPr>
        <w:rPr>
          <w:sz w:val="24"/>
          <w:szCs w:val="24"/>
        </w:rPr>
      </w:pPr>
      <w:r w:rsidRPr="00285018">
        <w:rPr>
          <w:sz w:val="24"/>
          <w:szCs w:val="24"/>
        </w:rPr>
        <w:t xml:space="preserve">Hinds, L. and Murphy, K. (2007) Public Satisfaction with Police: Using Procedural Justice to Improve Police Legitimacy, </w:t>
      </w:r>
      <w:r w:rsidRPr="00285018">
        <w:rPr>
          <w:i/>
          <w:sz w:val="24"/>
          <w:szCs w:val="24"/>
        </w:rPr>
        <w:t xml:space="preserve">The Australian and New Zealand Journal of Criminology, </w:t>
      </w:r>
      <w:r w:rsidRPr="00285018">
        <w:rPr>
          <w:sz w:val="24"/>
          <w:szCs w:val="24"/>
        </w:rPr>
        <w:t xml:space="preserve">40(1), pp. 27 – 42. </w:t>
      </w:r>
    </w:p>
    <w:p w14:paraId="48421511" w14:textId="77777777" w:rsidR="00190B56" w:rsidRPr="00285018" w:rsidRDefault="00190B56" w:rsidP="00190B56">
      <w:pPr>
        <w:rPr>
          <w:sz w:val="24"/>
          <w:szCs w:val="24"/>
        </w:rPr>
      </w:pPr>
    </w:p>
    <w:p w14:paraId="2A2F0837" w14:textId="77777777" w:rsidR="00190B56" w:rsidRDefault="00190B56" w:rsidP="00190B56">
      <w:pPr>
        <w:rPr>
          <w:sz w:val="24"/>
          <w:szCs w:val="24"/>
        </w:rPr>
      </w:pPr>
      <w:r w:rsidRPr="00C55036">
        <w:rPr>
          <w:sz w:val="24"/>
          <w:szCs w:val="24"/>
        </w:rPr>
        <w:t xml:space="preserve">Home Office (2020) </w:t>
      </w:r>
      <w:r w:rsidRPr="00C55036">
        <w:rPr>
          <w:i/>
          <w:sz w:val="24"/>
          <w:szCs w:val="24"/>
        </w:rPr>
        <w:t xml:space="preserve">Domestic Violence Protection Notices (DVPNs) and Domestic Violence Protection Orders (DVPOs) guidance. </w:t>
      </w:r>
      <w:r w:rsidRPr="00C55036">
        <w:rPr>
          <w:sz w:val="24"/>
          <w:szCs w:val="24"/>
        </w:rPr>
        <w:t xml:space="preserve">Available at: </w:t>
      </w:r>
      <w:hyperlink r:id="rId57" w:history="1">
        <w:r w:rsidRPr="00C55036">
          <w:rPr>
            <w:rStyle w:val="Hyperlink"/>
            <w:sz w:val="24"/>
            <w:szCs w:val="24"/>
          </w:rPr>
          <w:t>https://www.gov.uk/government/publications/domestic-violence-protection-orders/domestic-violence-protection-notices-dvpns-and-domestic-violence-protection-orders-dvpos-guidance-sections-24-33-crime-and-security-act-2010</w:t>
        </w:r>
      </w:hyperlink>
      <w:r w:rsidRPr="00C55036">
        <w:rPr>
          <w:sz w:val="24"/>
          <w:szCs w:val="24"/>
        </w:rPr>
        <w:t xml:space="preserve"> (Accessed: 30 October 2021).</w:t>
      </w:r>
    </w:p>
    <w:p w14:paraId="695AF40E" w14:textId="77777777" w:rsidR="00190B56" w:rsidRPr="00C55036" w:rsidRDefault="00190B56" w:rsidP="00190B56">
      <w:pPr>
        <w:rPr>
          <w:sz w:val="24"/>
          <w:szCs w:val="24"/>
        </w:rPr>
      </w:pPr>
    </w:p>
    <w:p w14:paraId="6151A143" w14:textId="77777777" w:rsidR="00190B56" w:rsidRDefault="00190B56" w:rsidP="00190B56">
      <w:pPr>
        <w:rPr>
          <w:sz w:val="24"/>
          <w:szCs w:val="24"/>
        </w:rPr>
      </w:pPr>
      <w:r w:rsidRPr="00046D6D">
        <w:rPr>
          <w:sz w:val="24"/>
          <w:szCs w:val="24"/>
        </w:rPr>
        <w:t xml:space="preserve">Home Office (2021) </w:t>
      </w:r>
      <w:r w:rsidRPr="00046D6D">
        <w:rPr>
          <w:i/>
          <w:sz w:val="24"/>
          <w:szCs w:val="24"/>
        </w:rPr>
        <w:t xml:space="preserve">Criminal investigation guidance to the PACE (1984) Order 2013. </w:t>
      </w:r>
      <w:r w:rsidRPr="00046D6D">
        <w:rPr>
          <w:sz w:val="24"/>
          <w:szCs w:val="24"/>
        </w:rPr>
        <w:t xml:space="preserve">London: Home Office. </w:t>
      </w:r>
    </w:p>
    <w:p w14:paraId="13A481ED" w14:textId="77777777" w:rsidR="00190B56" w:rsidRPr="00046D6D" w:rsidRDefault="00190B56" w:rsidP="00190B56">
      <w:pPr>
        <w:rPr>
          <w:sz w:val="24"/>
          <w:szCs w:val="24"/>
        </w:rPr>
      </w:pPr>
    </w:p>
    <w:p w14:paraId="29191ADE" w14:textId="77777777" w:rsidR="00190B56" w:rsidRDefault="00190B56" w:rsidP="00190B56">
      <w:pPr>
        <w:rPr>
          <w:sz w:val="24"/>
          <w:szCs w:val="24"/>
        </w:rPr>
      </w:pPr>
      <w:r w:rsidRPr="00204143">
        <w:rPr>
          <w:sz w:val="24"/>
          <w:szCs w:val="24"/>
        </w:rPr>
        <w:t xml:space="preserve">House of Commons Home Affairs Committee (2015) </w:t>
      </w:r>
      <w:r w:rsidRPr="00204143">
        <w:rPr>
          <w:i/>
          <w:sz w:val="24"/>
          <w:szCs w:val="24"/>
        </w:rPr>
        <w:t>Policing and mental health: Eleventh Report of Session 2014-15</w:t>
      </w:r>
      <w:r w:rsidRPr="00204143">
        <w:rPr>
          <w:sz w:val="24"/>
          <w:szCs w:val="24"/>
        </w:rPr>
        <w:t xml:space="preserve">. London: The Stationary Office. </w:t>
      </w:r>
    </w:p>
    <w:p w14:paraId="43289236" w14:textId="77777777" w:rsidR="00190B56" w:rsidRPr="00204143" w:rsidRDefault="00190B56" w:rsidP="00190B56">
      <w:pPr>
        <w:rPr>
          <w:sz w:val="24"/>
          <w:szCs w:val="24"/>
        </w:rPr>
      </w:pPr>
    </w:p>
    <w:p w14:paraId="067DFA1D" w14:textId="77777777" w:rsidR="00190B56" w:rsidRDefault="00190B56" w:rsidP="00190B56">
      <w:pPr>
        <w:rPr>
          <w:sz w:val="24"/>
          <w:szCs w:val="24"/>
        </w:rPr>
      </w:pPr>
      <w:r w:rsidRPr="00285018">
        <w:rPr>
          <w:sz w:val="24"/>
          <w:szCs w:val="24"/>
        </w:rPr>
        <w:t xml:space="preserve">HR Zone (2021) </w:t>
      </w:r>
      <w:r w:rsidRPr="00285018">
        <w:rPr>
          <w:i/>
          <w:sz w:val="24"/>
          <w:szCs w:val="24"/>
        </w:rPr>
        <w:t xml:space="preserve">What is Organizational Justice? </w:t>
      </w:r>
      <w:r w:rsidRPr="00285018">
        <w:rPr>
          <w:sz w:val="24"/>
          <w:szCs w:val="24"/>
        </w:rPr>
        <w:t xml:space="preserve">Available at:  </w:t>
      </w:r>
      <w:hyperlink r:id="rId58" w:history="1">
        <w:r w:rsidRPr="00285018">
          <w:rPr>
            <w:rStyle w:val="Hyperlink"/>
            <w:sz w:val="24"/>
            <w:szCs w:val="24"/>
          </w:rPr>
          <w:t>https://www.hrzone.com/hr-glossary/what-is-organizational-justice</w:t>
        </w:r>
      </w:hyperlink>
      <w:r w:rsidRPr="00285018">
        <w:rPr>
          <w:sz w:val="24"/>
          <w:szCs w:val="24"/>
        </w:rPr>
        <w:t xml:space="preserve"> (Accessed: 12 October 2021).</w:t>
      </w:r>
    </w:p>
    <w:p w14:paraId="29F0CB81" w14:textId="77777777" w:rsidR="00190B56" w:rsidRPr="00285018" w:rsidRDefault="00190B56" w:rsidP="00190B56">
      <w:pPr>
        <w:rPr>
          <w:sz w:val="24"/>
          <w:szCs w:val="24"/>
        </w:rPr>
      </w:pPr>
    </w:p>
    <w:p w14:paraId="15BBEAB5" w14:textId="77777777" w:rsidR="00190B56" w:rsidRDefault="00190B56" w:rsidP="00190B56">
      <w:pPr>
        <w:rPr>
          <w:sz w:val="24"/>
          <w:szCs w:val="24"/>
        </w:rPr>
      </w:pPr>
      <w:r w:rsidRPr="00204143">
        <w:rPr>
          <w:sz w:val="24"/>
          <w:szCs w:val="24"/>
        </w:rPr>
        <w:t xml:space="preserve">Joint Emergency Services Interoperability Programme (2021) </w:t>
      </w:r>
      <w:r w:rsidRPr="00204143">
        <w:rPr>
          <w:i/>
          <w:sz w:val="24"/>
          <w:szCs w:val="24"/>
        </w:rPr>
        <w:t xml:space="preserve">Why do we need JESIP? </w:t>
      </w:r>
      <w:r w:rsidRPr="00204143">
        <w:rPr>
          <w:sz w:val="24"/>
          <w:szCs w:val="24"/>
        </w:rPr>
        <w:t xml:space="preserve">Available at: </w:t>
      </w:r>
      <w:hyperlink r:id="rId59" w:history="1">
        <w:r w:rsidRPr="00204143">
          <w:rPr>
            <w:rStyle w:val="Hyperlink"/>
            <w:sz w:val="24"/>
            <w:szCs w:val="24"/>
          </w:rPr>
          <w:t>https://jesip.org.uk/why-do-we-need-jesip</w:t>
        </w:r>
      </w:hyperlink>
      <w:r w:rsidRPr="00204143">
        <w:rPr>
          <w:sz w:val="24"/>
          <w:szCs w:val="24"/>
        </w:rPr>
        <w:t xml:space="preserve"> (Accessed: 24 October 2021).</w:t>
      </w:r>
    </w:p>
    <w:p w14:paraId="6527E93C" w14:textId="77777777" w:rsidR="00190B56" w:rsidRPr="00204143" w:rsidRDefault="00190B56" w:rsidP="00190B56">
      <w:pPr>
        <w:rPr>
          <w:sz w:val="24"/>
          <w:szCs w:val="24"/>
        </w:rPr>
      </w:pPr>
    </w:p>
    <w:p w14:paraId="472B8793" w14:textId="77777777" w:rsidR="00190B56" w:rsidRDefault="00190B56" w:rsidP="00190B56">
      <w:pPr>
        <w:rPr>
          <w:sz w:val="24"/>
          <w:szCs w:val="24"/>
        </w:rPr>
      </w:pPr>
      <w:r w:rsidRPr="00204143">
        <w:rPr>
          <w:sz w:val="24"/>
          <w:szCs w:val="24"/>
        </w:rPr>
        <w:t xml:space="preserve">Kent Police (2021) </w:t>
      </w:r>
      <w:r w:rsidRPr="00204143">
        <w:rPr>
          <w:i/>
          <w:sz w:val="24"/>
          <w:szCs w:val="24"/>
        </w:rPr>
        <w:t xml:space="preserve">Mental health – detention under Section 136 (018a). </w:t>
      </w:r>
      <w:r w:rsidRPr="00204143">
        <w:rPr>
          <w:sz w:val="24"/>
          <w:szCs w:val="24"/>
        </w:rPr>
        <w:t xml:space="preserve">Available at: </w:t>
      </w:r>
      <w:hyperlink r:id="rId60" w:history="1">
        <w:r w:rsidRPr="00204143">
          <w:rPr>
            <w:rStyle w:val="Hyperlink"/>
            <w:sz w:val="24"/>
            <w:szCs w:val="24"/>
          </w:rPr>
          <w:t>https://www.kent.police.uk/foi-ai/kent-police/Policy/operational-partnerships/mental-health---detention-under-section-136-o18a/</w:t>
        </w:r>
      </w:hyperlink>
      <w:r w:rsidRPr="00204143">
        <w:rPr>
          <w:sz w:val="24"/>
          <w:szCs w:val="24"/>
        </w:rPr>
        <w:t xml:space="preserve"> (Accessed: 24 October 2021).</w:t>
      </w:r>
    </w:p>
    <w:p w14:paraId="6BFCF801" w14:textId="77777777" w:rsidR="00190B56" w:rsidRPr="00204143" w:rsidRDefault="00190B56" w:rsidP="00190B56">
      <w:pPr>
        <w:rPr>
          <w:sz w:val="24"/>
          <w:szCs w:val="24"/>
        </w:rPr>
      </w:pPr>
    </w:p>
    <w:p w14:paraId="62C323E4" w14:textId="77777777" w:rsidR="00190B56" w:rsidRDefault="00190B56" w:rsidP="00190B56">
      <w:pPr>
        <w:jc w:val="both"/>
        <w:rPr>
          <w:sz w:val="24"/>
          <w:szCs w:val="24"/>
        </w:rPr>
      </w:pPr>
      <w:proofErr w:type="spellStart"/>
      <w:r w:rsidRPr="00285018">
        <w:rPr>
          <w:sz w:val="24"/>
          <w:szCs w:val="24"/>
        </w:rPr>
        <w:t>Kontakos</w:t>
      </w:r>
      <w:proofErr w:type="spellEnd"/>
      <w:r w:rsidRPr="00285018">
        <w:rPr>
          <w:sz w:val="24"/>
          <w:szCs w:val="24"/>
        </w:rPr>
        <w:t xml:space="preserve">, A. (2021) </w:t>
      </w:r>
      <w:r w:rsidRPr="00285018">
        <w:rPr>
          <w:i/>
          <w:sz w:val="24"/>
          <w:szCs w:val="24"/>
        </w:rPr>
        <w:t xml:space="preserve">Employee engagement and fairness in the workplace. </w:t>
      </w:r>
      <w:r w:rsidRPr="00285018">
        <w:rPr>
          <w:sz w:val="24"/>
          <w:szCs w:val="24"/>
        </w:rPr>
        <w:t xml:space="preserve">Thesis: Alcoa Graduate Research. </w:t>
      </w:r>
    </w:p>
    <w:p w14:paraId="7344C076" w14:textId="77777777" w:rsidR="00190B56" w:rsidRPr="00285018" w:rsidRDefault="00190B56" w:rsidP="00190B56">
      <w:pPr>
        <w:jc w:val="both"/>
        <w:rPr>
          <w:sz w:val="24"/>
          <w:szCs w:val="24"/>
        </w:rPr>
      </w:pPr>
    </w:p>
    <w:p w14:paraId="2F985884" w14:textId="77777777" w:rsidR="00190B56" w:rsidRDefault="00190B56" w:rsidP="00190B56">
      <w:pPr>
        <w:rPr>
          <w:sz w:val="24"/>
          <w:szCs w:val="24"/>
        </w:rPr>
      </w:pPr>
      <w:r w:rsidRPr="00046D6D">
        <w:rPr>
          <w:sz w:val="24"/>
          <w:szCs w:val="24"/>
        </w:rPr>
        <w:t xml:space="preserve">Lincolnshire Police (2021) </w:t>
      </w:r>
      <w:r w:rsidRPr="00046D6D">
        <w:rPr>
          <w:i/>
          <w:sz w:val="24"/>
          <w:szCs w:val="24"/>
        </w:rPr>
        <w:t xml:space="preserve">Child exploitation and online grooming. </w:t>
      </w:r>
      <w:r w:rsidRPr="00046D6D">
        <w:rPr>
          <w:sz w:val="24"/>
          <w:szCs w:val="24"/>
        </w:rPr>
        <w:t xml:space="preserve">Available at: </w:t>
      </w:r>
      <w:hyperlink r:id="rId61" w:history="1">
        <w:r w:rsidRPr="00046D6D">
          <w:rPr>
            <w:rStyle w:val="Hyperlink"/>
            <w:sz w:val="24"/>
            <w:szCs w:val="24"/>
          </w:rPr>
          <w:t>https://www.lincs.police.uk/reporting-advice/child-exploitation-online-grooming/</w:t>
        </w:r>
      </w:hyperlink>
      <w:r w:rsidRPr="00046D6D">
        <w:rPr>
          <w:sz w:val="24"/>
          <w:szCs w:val="24"/>
        </w:rPr>
        <w:t xml:space="preserve"> (Accessed: 22 October 2021).</w:t>
      </w:r>
    </w:p>
    <w:p w14:paraId="02889E4B" w14:textId="77777777" w:rsidR="00190B56" w:rsidRPr="00046D6D" w:rsidRDefault="00190B56" w:rsidP="00190B56">
      <w:pPr>
        <w:rPr>
          <w:sz w:val="24"/>
          <w:szCs w:val="24"/>
        </w:rPr>
      </w:pPr>
    </w:p>
    <w:p w14:paraId="4E2D4AA8" w14:textId="77777777" w:rsidR="00190B56" w:rsidRDefault="00190B56" w:rsidP="00190B56">
      <w:pPr>
        <w:rPr>
          <w:sz w:val="24"/>
          <w:szCs w:val="24"/>
        </w:rPr>
      </w:pPr>
      <w:r w:rsidRPr="0055063E">
        <w:rPr>
          <w:sz w:val="24"/>
          <w:szCs w:val="24"/>
        </w:rPr>
        <w:t xml:space="preserve">Lincolnshire Police (2021) </w:t>
      </w:r>
      <w:r w:rsidRPr="0055063E">
        <w:rPr>
          <w:i/>
          <w:sz w:val="24"/>
          <w:szCs w:val="24"/>
        </w:rPr>
        <w:t xml:space="preserve">Fraud and scams. </w:t>
      </w:r>
      <w:r w:rsidRPr="0055063E">
        <w:rPr>
          <w:sz w:val="24"/>
          <w:szCs w:val="24"/>
        </w:rPr>
        <w:t xml:space="preserve">Available at: </w:t>
      </w:r>
      <w:hyperlink r:id="rId62" w:history="1">
        <w:r w:rsidRPr="0055063E">
          <w:rPr>
            <w:rStyle w:val="Hyperlink"/>
            <w:sz w:val="24"/>
            <w:szCs w:val="24"/>
          </w:rPr>
          <w:t>https://www.lincs.police.uk/reporting-advice/fraud-and-scams/</w:t>
        </w:r>
      </w:hyperlink>
      <w:r w:rsidRPr="0055063E">
        <w:rPr>
          <w:sz w:val="24"/>
          <w:szCs w:val="24"/>
        </w:rPr>
        <w:t xml:space="preserve"> (Accessed: 23 October 2021).</w:t>
      </w:r>
    </w:p>
    <w:p w14:paraId="3A95FDB4" w14:textId="77777777" w:rsidR="00190B56" w:rsidRPr="0055063E" w:rsidRDefault="00190B56" w:rsidP="00190B56">
      <w:pPr>
        <w:rPr>
          <w:sz w:val="24"/>
          <w:szCs w:val="24"/>
        </w:rPr>
      </w:pPr>
    </w:p>
    <w:p w14:paraId="2732B7BC" w14:textId="77777777" w:rsidR="00190B56" w:rsidRDefault="00190B56" w:rsidP="00190B56">
      <w:pPr>
        <w:rPr>
          <w:sz w:val="24"/>
          <w:szCs w:val="24"/>
        </w:rPr>
      </w:pPr>
      <w:proofErr w:type="spellStart"/>
      <w:r w:rsidRPr="00C55036">
        <w:rPr>
          <w:sz w:val="24"/>
          <w:szCs w:val="24"/>
        </w:rPr>
        <w:t>Logar</w:t>
      </w:r>
      <w:proofErr w:type="spellEnd"/>
      <w:r w:rsidRPr="00C55036">
        <w:rPr>
          <w:sz w:val="24"/>
          <w:szCs w:val="24"/>
        </w:rPr>
        <w:t xml:space="preserve">, R. and </w:t>
      </w:r>
      <w:proofErr w:type="spellStart"/>
      <w:r w:rsidRPr="00C55036">
        <w:rPr>
          <w:sz w:val="24"/>
          <w:szCs w:val="24"/>
        </w:rPr>
        <w:t>Vargova</w:t>
      </w:r>
      <w:proofErr w:type="spellEnd"/>
      <w:r w:rsidRPr="00C55036">
        <w:rPr>
          <w:sz w:val="24"/>
          <w:szCs w:val="24"/>
        </w:rPr>
        <w:t xml:space="preserve">, B.M. (2015) </w:t>
      </w:r>
      <w:r w:rsidRPr="00C55036">
        <w:rPr>
          <w:i/>
          <w:sz w:val="24"/>
          <w:szCs w:val="24"/>
        </w:rPr>
        <w:t xml:space="preserve">Effective Multi-agency Co-operation for Preventing and Combating Domestic Violence. </w:t>
      </w:r>
      <w:r w:rsidRPr="00C55036">
        <w:rPr>
          <w:sz w:val="24"/>
          <w:szCs w:val="24"/>
        </w:rPr>
        <w:t xml:space="preserve">France: Council of Europe. </w:t>
      </w:r>
    </w:p>
    <w:p w14:paraId="5FBF7CDD" w14:textId="77777777" w:rsidR="00190B56" w:rsidRPr="00C55036" w:rsidRDefault="00190B56" w:rsidP="00190B56">
      <w:pPr>
        <w:rPr>
          <w:sz w:val="24"/>
          <w:szCs w:val="24"/>
        </w:rPr>
      </w:pPr>
    </w:p>
    <w:p w14:paraId="502614C2" w14:textId="77777777" w:rsidR="00190B56" w:rsidRDefault="00190B56" w:rsidP="00190B56">
      <w:pPr>
        <w:rPr>
          <w:sz w:val="24"/>
          <w:szCs w:val="24"/>
        </w:rPr>
      </w:pPr>
      <w:r w:rsidRPr="00C55036">
        <w:rPr>
          <w:sz w:val="24"/>
          <w:szCs w:val="24"/>
        </w:rPr>
        <w:t xml:space="preserve">Manchester City Council (2021) </w:t>
      </w:r>
      <w:r w:rsidRPr="00C55036">
        <w:rPr>
          <w:i/>
          <w:sz w:val="24"/>
          <w:szCs w:val="24"/>
        </w:rPr>
        <w:t xml:space="preserve">The IDVA service – Domestic violence and abuse, how we can help!. </w:t>
      </w:r>
      <w:r w:rsidRPr="00C55036">
        <w:rPr>
          <w:sz w:val="24"/>
          <w:szCs w:val="24"/>
        </w:rPr>
        <w:t xml:space="preserve">Available at: </w:t>
      </w:r>
      <w:hyperlink r:id="rId63" w:history="1">
        <w:r w:rsidRPr="00C55036">
          <w:rPr>
            <w:rStyle w:val="Hyperlink"/>
            <w:sz w:val="24"/>
            <w:szCs w:val="24"/>
          </w:rPr>
          <w:t>https://hsm.manchester.gov.uk/kb5/manchester/directory/service.page?id=BdFKo-ce0XQ</w:t>
        </w:r>
      </w:hyperlink>
      <w:r w:rsidRPr="00C55036">
        <w:rPr>
          <w:sz w:val="24"/>
          <w:szCs w:val="24"/>
        </w:rPr>
        <w:t xml:space="preserve"> (Accessed: 30 October 2021).</w:t>
      </w:r>
    </w:p>
    <w:p w14:paraId="5FF73496" w14:textId="77777777" w:rsidR="00190B56" w:rsidRPr="00C55036" w:rsidRDefault="00190B56" w:rsidP="00190B56">
      <w:pPr>
        <w:rPr>
          <w:sz w:val="24"/>
          <w:szCs w:val="24"/>
        </w:rPr>
      </w:pPr>
    </w:p>
    <w:p w14:paraId="29A93DBA" w14:textId="77777777" w:rsidR="00190B56" w:rsidRDefault="00190B56" w:rsidP="00190B56">
      <w:pPr>
        <w:jc w:val="both"/>
        <w:rPr>
          <w:sz w:val="24"/>
          <w:szCs w:val="24"/>
        </w:rPr>
      </w:pPr>
      <w:r w:rsidRPr="00285018">
        <w:rPr>
          <w:sz w:val="24"/>
          <w:szCs w:val="24"/>
        </w:rPr>
        <w:lastRenderedPageBreak/>
        <w:t xml:space="preserve">McFarlin, D. and Sweeney, P. (1992) Distributive and procedural justice as predictors of satisfaction with personal and organizational outcomes, </w:t>
      </w:r>
      <w:r w:rsidRPr="00285018">
        <w:rPr>
          <w:i/>
          <w:sz w:val="24"/>
          <w:szCs w:val="24"/>
        </w:rPr>
        <w:t xml:space="preserve">Academy of Management Journal, </w:t>
      </w:r>
      <w:r w:rsidRPr="00285018">
        <w:rPr>
          <w:sz w:val="24"/>
          <w:szCs w:val="24"/>
        </w:rPr>
        <w:t>35(3), pp. 626 – 637.</w:t>
      </w:r>
    </w:p>
    <w:p w14:paraId="5CB1DD3D" w14:textId="77777777" w:rsidR="00190B56" w:rsidRPr="00285018" w:rsidRDefault="00190B56" w:rsidP="00190B56">
      <w:pPr>
        <w:jc w:val="both"/>
        <w:rPr>
          <w:sz w:val="24"/>
          <w:szCs w:val="24"/>
        </w:rPr>
      </w:pPr>
    </w:p>
    <w:p w14:paraId="2E8150BE" w14:textId="77777777" w:rsidR="00190B56" w:rsidRDefault="00190B56" w:rsidP="00190B56">
      <w:pPr>
        <w:rPr>
          <w:sz w:val="24"/>
          <w:szCs w:val="24"/>
        </w:rPr>
      </w:pPr>
      <w:r w:rsidRPr="00204143">
        <w:rPr>
          <w:sz w:val="24"/>
          <w:szCs w:val="24"/>
        </w:rPr>
        <w:t xml:space="preserve">Mental Health First Aid (2018) </w:t>
      </w:r>
      <w:r w:rsidRPr="00204143">
        <w:rPr>
          <w:i/>
          <w:sz w:val="24"/>
          <w:szCs w:val="24"/>
        </w:rPr>
        <w:t xml:space="preserve">Police Need More Mental Health Training. </w:t>
      </w:r>
      <w:r w:rsidRPr="00204143">
        <w:rPr>
          <w:sz w:val="24"/>
          <w:szCs w:val="24"/>
        </w:rPr>
        <w:t xml:space="preserve">Available at: </w:t>
      </w:r>
      <w:hyperlink r:id="rId64" w:history="1">
        <w:r w:rsidRPr="00204143">
          <w:rPr>
            <w:rStyle w:val="Hyperlink"/>
            <w:sz w:val="24"/>
            <w:szCs w:val="24"/>
          </w:rPr>
          <w:t>https://www.mentalhealthfirstaid.org/2018/02/police-need-mental-health-training/</w:t>
        </w:r>
      </w:hyperlink>
      <w:r w:rsidRPr="00204143">
        <w:rPr>
          <w:sz w:val="24"/>
          <w:szCs w:val="24"/>
        </w:rPr>
        <w:t xml:space="preserve"> (Accessed: 24 October 2021).</w:t>
      </w:r>
    </w:p>
    <w:p w14:paraId="32034BDC" w14:textId="77777777" w:rsidR="00190B56" w:rsidRPr="00204143" w:rsidRDefault="00190B56" w:rsidP="00190B56">
      <w:pPr>
        <w:rPr>
          <w:sz w:val="24"/>
          <w:szCs w:val="24"/>
        </w:rPr>
      </w:pPr>
    </w:p>
    <w:p w14:paraId="438211A9" w14:textId="77777777" w:rsidR="00190B56" w:rsidRDefault="00190B56" w:rsidP="00190B56">
      <w:pPr>
        <w:rPr>
          <w:sz w:val="24"/>
          <w:szCs w:val="24"/>
        </w:rPr>
      </w:pPr>
      <w:r w:rsidRPr="00204143">
        <w:rPr>
          <w:sz w:val="24"/>
          <w:szCs w:val="24"/>
        </w:rPr>
        <w:t xml:space="preserve">Mental Health Matters Wales (2020) </w:t>
      </w:r>
      <w:r w:rsidRPr="00204143">
        <w:rPr>
          <w:i/>
          <w:sz w:val="24"/>
          <w:szCs w:val="24"/>
        </w:rPr>
        <w:t xml:space="preserve">Community Crisis Liaison Cardiff. </w:t>
      </w:r>
      <w:r w:rsidRPr="00204143">
        <w:rPr>
          <w:sz w:val="24"/>
          <w:szCs w:val="24"/>
        </w:rPr>
        <w:t xml:space="preserve">Available at: </w:t>
      </w:r>
      <w:hyperlink r:id="rId65" w:history="1">
        <w:r w:rsidRPr="00204143">
          <w:rPr>
            <w:rStyle w:val="Hyperlink"/>
            <w:sz w:val="24"/>
            <w:szCs w:val="24"/>
          </w:rPr>
          <w:t>https://mhmwales.org.uk/our-services-1/wellbeing-1/community-crisis-liaison-cardiff.html</w:t>
        </w:r>
      </w:hyperlink>
      <w:r w:rsidRPr="00204143">
        <w:rPr>
          <w:sz w:val="24"/>
          <w:szCs w:val="24"/>
        </w:rPr>
        <w:t xml:space="preserve"> (Accessed: 24 October 2021).</w:t>
      </w:r>
    </w:p>
    <w:p w14:paraId="6FEC58F5" w14:textId="77777777" w:rsidR="00190B56" w:rsidRPr="00204143" w:rsidRDefault="00190B56" w:rsidP="00190B56">
      <w:pPr>
        <w:rPr>
          <w:sz w:val="24"/>
          <w:szCs w:val="24"/>
        </w:rPr>
      </w:pPr>
    </w:p>
    <w:p w14:paraId="591DA3AB" w14:textId="77777777" w:rsidR="00190B56" w:rsidRDefault="00190B56" w:rsidP="00190B56">
      <w:pPr>
        <w:rPr>
          <w:sz w:val="24"/>
          <w:szCs w:val="24"/>
        </w:rPr>
      </w:pPr>
      <w:r w:rsidRPr="00046D6D">
        <w:rPr>
          <w:sz w:val="24"/>
          <w:szCs w:val="24"/>
        </w:rPr>
        <w:t xml:space="preserve">Metropolitan Police (2021) </w:t>
      </w:r>
      <w:r w:rsidRPr="00046D6D">
        <w:rPr>
          <w:i/>
          <w:sz w:val="24"/>
          <w:szCs w:val="24"/>
        </w:rPr>
        <w:t xml:space="preserve">Cyber Crime. </w:t>
      </w:r>
      <w:r w:rsidRPr="00046D6D">
        <w:rPr>
          <w:sz w:val="24"/>
          <w:szCs w:val="24"/>
        </w:rPr>
        <w:t xml:space="preserve">Available at: </w:t>
      </w:r>
      <w:hyperlink r:id="rId66" w:history="1">
        <w:r w:rsidRPr="00046D6D">
          <w:rPr>
            <w:rStyle w:val="Hyperlink"/>
            <w:sz w:val="24"/>
            <w:szCs w:val="24"/>
          </w:rPr>
          <w:t>https://www.met.police.uk/advice/advice-and-information/fa/fraud/online-fraud/cyber-crime-fraud/</w:t>
        </w:r>
      </w:hyperlink>
      <w:r w:rsidRPr="00046D6D">
        <w:rPr>
          <w:sz w:val="24"/>
          <w:szCs w:val="24"/>
        </w:rPr>
        <w:t xml:space="preserve"> (Accessed: 22 October 2021).</w:t>
      </w:r>
    </w:p>
    <w:p w14:paraId="611CA9EA" w14:textId="77777777" w:rsidR="00190B56" w:rsidRPr="00046D6D" w:rsidRDefault="00190B56" w:rsidP="00190B56">
      <w:pPr>
        <w:rPr>
          <w:sz w:val="24"/>
          <w:szCs w:val="24"/>
        </w:rPr>
      </w:pPr>
    </w:p>
    <w:p w14:paraId="23AF6B33" w14:textId="77777777" w:rsidR="00190B56" w:rsidRDefault="00190B56" w:rsidP="00190B56">
      <w:pPr>
        <w:rPr>
          <w:sz w:val="24"/>
          <w:szCs w:val="24"/>
        </w:rPr>
      </w:pPr>
      <w:r w:rsidRPr="0055063E">
        <w:rPr>
          <w:sz w:val="24"/>
          <w:szCs w:val="24"/>
        </w:rPr>
        <w:t xml:space="preserve">Ministry of Justice (2015) </w:t>
      </w:r>
      <w:r w:rsidRPr="0055063E">
        <w:rPr>
          <w:i/>
          <w:sz w:val="24"/>
          <w:szCs w:val="24"/>
        </w:rPr>
        <w:t xml:space="preserve">Criminal Procedure and Investigations Act 1996 (Section 23(1)) Code of Practice. </w:t>
      </w:r>
      <w:r w:rsidRPr="0055063E">
        <w:rPr>
          <w:sz w:val="24"/>
          <w:szCs w:val="24"/>
        </w:rPr>
        <w:t xml:space="preserve">London: Ministry of Justice. </w:t>
      </w:r>
    </w:p>
    <w:p w14:paraId="1BB03A4D" w14:textId="77777777" w:rsidR="00190B56" w:rsidRPr="0055063E" w:rsidRDefault="00190B56" w:rsidP="00190B56">
      <w:pPr>
        <w:rPr>
          <w:sz w:val="24"/>
          <w:szCs w:val="24"/>
        </w:rPr>
      </w:pPr>
    </w:p>
    <w:p w14:paraId="52B96D58" w14:textId="77777777" w:rsidR="00190B56" w:rsidRDefault="00190B56" w:rsidP="00190B56">
      <w:pPr>
        <w:rPr>
          <w:sz w:val="24"/>
          <w:szCs w:val="24"/>
        </w:rPr>
      </w:pPr>
      <w:r w:rsidRPr="00046D6D">
        <w:rPr>
          <w:sz w:val="24"/>
          <w:szCs w:val="24"/>
        </w:rPr>
        <w:t xml:space="preserve">National Crime Victim Law Institute (2021) </w:t>
      </w:r>
      <w:r w:rsidRPr="00046D6D">
        <w:rPr>
          <w:i/>
          <w:sz w:val="24"/>
          <w:szCs w:val="24"/>
        </w:rPr>
        <w:t xml:space="preserve">Child-Victims’ Rights. </w:t>
      </w:r>
      <w:r w:rsidRPr="00046D6D">
        <w:rPr>
          <w:sz w:val="24"/>
          <w:szCs w:val="24"/>
        </w:rPr>
        <w:t xml:space="preserve">Available at: </w:t>
      </w:r>
      <w:hyperlink r:id="rId67" w:history="1">
        <w:r w:rsidRPr="00046D6D">
          <w:rPr>
            <w:rStyle w:val="Hyperlink"/>
            <w:sz w:val="24"/>
            <w:szCs w:val="24"/>
          </w:rPr>
          <w:t>https://law.lclark.edu/centers/national_crime_victim_law_institute/child_victims/</w:t>
        </w:r>
      </w:hyperlink>
      <w:r w:rsidRPr="00046D6D">
        <w:rPr>
          <w:sz w:val="24"/>
          <w:szCs w:val="24"/>
        </w:rPr>
        <w:t xml:space="preserve"> (Accessed: 22 October 2021).</w:t>
      </w:r>
    </w:p>
    <w:p w14:paraId="2EA4ACD9" w14:textId="77777777" w:rsidR="00190B56" w:rsidRPr="00046D6D" w:rsidRDefault="00190B56" w:rsidP="00190B56">
      <w:pPr>
        <w:rPr>
          <w:sz w:val="24"/>
          <w:szCs w:val="24"/>
        </w:rPr>
      </w:pPr>
    </w:p>
    <w:p w14:paraId="7E87DF8A" w14:textId="77777777" w:rsidR="00190B56" w:rsidRDefault="00190B56" w:rsidP="00190B56">
      <w:pPr>
        <w:rPr>
          <w:sz w:val="24"/>
          <w:szCs w:val="24"/>
        </w:rPr>
      </w:pPr>
      <w:r w:rsidRPr="00204143">
        <w:rPr>
          <w:sz w:val="24"/>
          <w:szCs w:val="24"/>
        </w:rPr>
        <w:t xml:space="preserve">National Health Service (2019) </w:t>
      </w:r>
      <w:r w:rsidRPr="00204143">
        <w:rPr>
          <w:i/>
          <w:sz w:val="24"/>
          <w:szCs w:val="24"/>
        </w:rPr>
        <w:t xml:space="preserve">Mental Health Act. </w:t>
      </w:r>
      <w:r w:rsidRPr="00204143">
        <w:rPr>
          <w:sz w:val="24"/>
          <w:szCs w:val="24"/>
        </w:rPr>
        <w:t xml:space="preserve">Available at: </w:t>
      </w:r>
      <w:hyperlink r:id="rId68" w:history="1">
        <w:r w:rsidRPr="00204143">
          <w:rPr>
            <w:rStyle w:val="Hyperlink"/>
            <w:sz w:val="24"/>
            <w:szCs w:val="24"/>
          </w:rPr>
          <w:t>https://www.nhs.uk/mental-health/social-care-and-your-rights/mental-health-and-the-law/mental-health-act/</w:t>
        </w:r>
      </w:hyperlink>
      <w:r w:rsidRPr="00204143">
        <w:rPr>
          <w:sz w:val="24"/>
          <w:szCs w:val="24"/>
        </w:rPr>
        <w:t xml:space="preserve"> (Accessed: 24 October 2021).</w:t>
      </w:r>
    </w:p>
    <w:p w14:paraId="3D97A1C0" w14:textId="77777777" w:rsidR="00190B56" w:rsidRPr="00204143" w:rsidRDefault="00190B56" w:rsidP="00190B56">
      <w:pPr>
        <w:rPr>
          <w:sz w:val="24"/>
          <w:szCs w:val="24"/>
        </w:rPr>
      </w:pPr>
    </w:p>
    <w:p w14:paraId="7D251CE3" w14:textId="77777777" w:rsidR="00190B56" w:rsidRDefault="00190B56" w:rsidP="00190B56">
      <w:pPr>
        <w:rPr>
          <w:sz w:val="24"/>
          <w:szCs w:val="24"/>
        </w:rPr>
      </w:pPr>
      <w:r w:rsidRPr="00046D6D">
        <w:rPr>
          <w:sz w:val="24"/>
          <w:szCs w:val="24"/>
        </w:rPr>
        <w:t xml:space="preserve">National Society for the Prevention of Cruelty to Children (2018) </w:t>
      </w:r>
      <w:r w:rsidRPr="00046D6D">
        <w:rPr>
          <w:i/>
          <w:sz w:val="24"/>
          <w:szCs w:val="24"/>
        </w:rPr>
        <w:t>Protecting children from grooming</w:t>
      </w:r>
      <w:r w:rsidRPr="00046D6D">
        <w:rPr>
          <w:sz w:val="24"/>
          <w:szCs w:val="24"/>
        </w:rPr>
        <w:t xml:space="preserve">. Available at: </w:t>
      </w:r>
      <w:hyperlink r:id="rId69" w:anchor="article-top" w:history="1">
        <w:r w:rsidRPr="00046D6D">
          <w:rPr>
            <w:rStyle w:val="Hyperlink"/>
            <w:sz w:val="24"/>
            <w:szCs w:val="24"/>
          </w:rPr>
          <w:t>https://learning.nspcc.org.uk/research-resources/briefings/grooming#article-top</w:t>
        </w:r>
      </w:hyperlink>
      <w:r w:rsidRPr="00046D6D">
        <w:rPr>
          <w:sz w:val="24"/>
          <w:szCs w:val="24"/>
        </w:rPr>
        <w:t xml:space="preserve"> (Accessed: 22 October 2021).</w:t>
      </w:r>
    </w:p>
    <w:p w14:paraId="13D21E03" w14:textId="77777777" w:rsidR="00190B56" w:rsidRPr="00046D6D" w:rsidRDefault="00190B56" w:rsidP="00190B56">
      <w:pPr>
        <w:rPr>
          <w:sz w:val="24"/>
          <w:szCs w:val="24"/>
        </w:rPr>
      </w:pPr>
    </w:p>
    <w:p w14:paraId="7ED62224" w14:textId="77777777" w:rsidR="00190B56" w:rsidRDefault="00190B56" w:rsidP="00190B56">
      <w:pPr>
        <w:rPr>
          <w:sz w:val="24"/>
          <w:szCs w:val="24"/>
        </w:rPr>
      </w:pPr>
      <w:r w:rsidRPr="00285018">
        <w:rPr>
          <w:sz w:val="24"/>
          <w:szCs w:val="24"/>
        </w:rPr>
        <w:t xml:space="preserve">Nix, J., Pickett, J., Wolfe, S. and Campbell, B. (2017) </w:t>
      </w:r>
      <w:r w:rsidRPr="00285018">
        <w:rPr>
          <w:i/>
          <w:sz w:val="24"/>
          <w:szCs w:val="24"/>
        </w:rPr>
        <w:t>Demeanour, Race, and Police Perceptions of Procedural Justice: Evidence from Two Randomized Experiments</w:t>
      </w:r>
      <w:r w:rsidRPr="00285018">
        <w:rPr>
          <w:sz w:val="24"/>
          <w:szCs w:val="24"/>
        </w:rPr>
        <w:t xml:space="preserve">. Omaha: University of Nebraska. </w:t>
      </w:r>
    </w:p>
    <w:p w14:paraId="77E8C319" w14:textId="77777777" w:rsidR="00190B56" w:rsidRPr="00285018" w:rsidRDefault="00190B56" w:rsidP="00190B56">
      <w:pPr>
        <w:rPr>
          <w:sz w:val="24"/>
          <w:szCs w:val="24"/>
        </w:rPr>
      </w:pPr>
    </w:p>
    <w:p w14:paraId="37919862" w14:textId="77777777" w:rsidR="00190B56" w:rsidRDefault="00190B56" w:rsidP="00190B56">
      <w:pPr>
        <w:rPr>
          <w:sz w:val="24"/>
          <w:szCs w:val="24"/>
        </w:rPr>
      </w:pPr>
      <w:r w:rsidRPr="00046D6D">
        <w:rPr>
          <w:sz w:val="24"/>
          <w:szCs w:val="24"/>
        </w:rPr>
        <w:t xml:space="preserve">NSPCC (2021) </w:t>
      </w:r>
      <w:r w:rsidRPr="00046D6D">
        <w:rPr>
          <w:i/>
          <w:sz w:val="24"/>
          <w:szCs w:val="24"/>
        </w:rPr>
        <w:t xml:space="preserve">Grooming. </w:t>
      </w:r>
      <w:r w:rsidRPr="00046D6D">
        <w:rPr>
          <w:sz w:val="24"/>
          <w:szCs w:val="24"/>
        </w:rPr>
        <w:t xml:space="preserve">Available at: </w:t>
      </w:r>
      <w:hyperlink r:id="rId70" w:history="1">
        <w:r w:rsidRPr="00046D6D">
          <w:rPr>
            <w:rStyle w:val="Hyperlink"/>
            <w:sz w:val="24"/>
            <w:szCs w:val="24"/>
          </w:rPr>
          <w:t>https://www.nspcc.org.uk/what-is-child-abuse/types-of-abuse/grooming/</w:t>
        </w:r>
      </w:hyperlink>
      <w:r w:rsidRPr="00046D6D">
        <w:rPr>
          <w:sz w:val="24"/>
          <w:szCs w:val="24"/>
        </w:rPr>
        <w:t xml:space="preserve"> (Accessed: 22 October 2021).</w:t>
      </w:r>
    </w:p>
    <w:p w14:paraId="678FBCA5" w14:textId="77777777" w:rsidR="00190B56" w:rsidRPr="00046D6D" w:rsidRDefault="00190B56" w:rsidP="00190B56">
      <w:pPr>
        <w:rPr>
          <w:sz w:val="24"/>
          <w:szCs w:val="24"/>
        </w:rPr>
      </w:pPr>
    </w:p>
    <w:p w14:paraId="1044E601" w14:textId="77777777" w:rsidR="00190B56" w:rsidRDefault="00190B56" w:rsidP="00190B56">
      <w:pPr>
        <w:rPr>
          <w:sz w:val="24"/>
          <w:szCs w:val="24"/>
        </w:rPr>
      </w:pPr>
      <w:r w:rsidRPr="0055063E">
        <w:rPr>
          <w:sz w:val="24"/>
          <w:szCs w:val="24"/>
        </w:rPr>
        <w:t xml:space="preserve">Old Bailey Solicitors (2020) </w:t>
      </w:r>
      <w:r w:rsidRPr="0055063E">
        <w:rPr>
          <w:i/>
          <w:sz w:val="24"/>
          <w:szCs w:val="24"/>
        </w:rPr>
        <w:t xml:space="preserve">Being Served With a S49 RIPA Notice. </w:t>
      </w:r>
      <w:r w:rsidRPr="0055063E">
        <w:rPr>
          <w:sz w:val="24"/>
          <w:szCs w:val="24"/>
        </w:rPr>
        <w:t xml:space="preserve">Available at: </w:t>
      </w:r>
      <w:hyperlink r:id="rId71" w:history="1">
        <w:r w:rsidRPr="0055063E">
          <w:rPr>
            <w:rStyle w:val="Hyperlink"/>
            <w:sz w:val="24"/>
            <w:szCs w:val="24"/>
          </w:rPr>
          <w:t>https://www.oblaw.co.uk/being-served-with-a-s49-ripa-notice/</w:t>
        </w:r>
      </w:hyperlink>
      <w:r w:rsidRPr="0055063E">
        <w:rPr>
          <w:sz w:val="24"/>
          <w:szCs w:val="24"/>
        </w:rPr>
        <w:t xml:space="preserve"> (Accessed: 23 October 2021).</w:t>
      </w:r>
    </w:p>
    <w:p w14:paraId="3E386298" w14:textId="77777777" w:rsidR="00190B56" w:rsidRPr="0055063E" w:rsidRDefault="00190B56" w:rsidP="00190B56">
      <w:pPr>
        <w:rPr>
          <w:sz w:val="24"/>
          <w:szCs w:val="24"/>
        </w:rPr>
      </w:pPr>
    </w:p>
    <w:p w14:paraId="142B3DD5" w14:textId="77777777" w:rsidR="00190B56" w:rsidRDefault="00190B56" w:rsidP="00190B56">
      <w:pPr>
        <w:rPr>
          <w:sz w:val="24"/>
          <w:szCs w:val="24"/>
        </w:rPr>
      </w:pPr>
      <w:r w:rsidRPr="00204143">
        <w:rPr>
          <w:sz w:val="24"/>
          <w:szCs w:val="24"/>
        </w:rPr>
        <w:t xml:space="preserve">Paramedic Practice (2017) </w:t>
      </w:r>
      <w:r w:rsidRPr="00204143">
        <w:rPr>
          <w:i/>
          <w:sz w:val="24"/>
          <w:szCs w:val="24"/>
        </w:rPr>
        <w:t xml:space="preserve">Amended police powers under the MHA 1983. </w:t>
      </w:r>
      <w:r w:rsidRPr="00204143">
        <w:rPr>
          <w:sz w:val="24"/>
          <w:szCs w:val="24"/>
        </w:rPr>
        <w:t xml:space="preserve">Available at: </w:t>
      </w:r>
      <w:hyperlink r:id="rId72" w:anchor=":~:text=Paramedics%20are%20frequently%20called%20to,comes%20into%20force%20this%20autumn" w:history="1">
        <w:r w:rsidRPr="00204143">
          <w:rPr>
            <w:rStyle w:val="Hyperlink"/>
            <w:sz w:val="24"/>
            <w:szCs w:val="24"/>
          </w:rPr>
          <w:t>https://www.paramedicpractice.com/features/article/amended-police-powers-under-the-mha-1983#:~:text=Paramedics%20are%20frequently%20called%20to,comes%20into%20force%20this%20autumn</w:t>
        </w:r>
      </w:hyperlink>
      <w:r w:rsidRPr="00204143">
        <w:rPr>
          <w:sz w:val="24"/>
          <w:szCs w:val="24"/>
        </w:rPr>
        <w:t>. (Accessed: 24 October 2021).</w:t>
      </w:r>
    </w:p>
    <w:p w14:paraId="59EFDB56" w14:textId="77777777" w:rsidR="00190B56" w:rsidRPr="00204143" w:rsidRDefault="00190B56" w:rsidP="00190B56">
      <w:pPr>
        <w:rPr>
          <w:sz w:val="24"/>
          <w:szCs w:val="24"/>
        </w:rPr>
      </w:pPr>
    </w:p>
    <w:p w14:paraId="61BE4C9B" w14:textId="77777777" w:rsidR="00190B56" w:rsidRDefault="00190B56" w:rsidP="00190B56">
      <w:pPr>
        <w:rPr>
          <w:sz w:val="24"/>
          <w:szCs w:val="24"/>
        </w:rPr>
      </w:pPr>
      <w:r w:rsidRPr="0055063E">
        <w:rPr>
          <w:sz w:val="24"/>
          <w:szCs w:val="24"/>
        </w:rPr>
        <w:lastRenderedPageBreak/>
        <w:t xml:space="preserve">Parker, A. (2018) </w:t>
      </w:r>
      <w:r w:rsidRPr="0055063E">
        <w:rPr>
          <w:i/>
          <w:sz w:val="24"/>
          <w:szCs w:val="24"/>
        </w:rPr>
        <w:t>Communications Data: A Critical Investigative Tool or a Charter to Snoop?</w:t>
      </w:r>
      <w:r w:rsidRPr="0055063E">
        <w:rPr>
          <w:sz w:val="24"/>
          <w:szCs w:val="24"/>
        </w:rPr>
        <w:t xml:space="preserve"> Available at: </w:t>
      </w:r>
      <w:hyperlink r:id="rId73" w:history="1">
        <w:r w:rsidRPr="0055063E">
          <w:rPr>
            <w:rStyle w:val="Hyperlink"/>
            <w:sz w:val="24"/>
            <w:szCs w:val="24"/>
          </w:rPr>
          <w:t>http://www.keepcalmtalklaw.co.uk/communications-data-a-critical-investigative-tool-or-a-charter-to-snoop-/</w:t>
        </w:r>
      </w:hyperlink>
      <w:r w:rsidRPr="0055063E">
        <w:rPr>
          <w:sz w:val="24"/>
          <w:szCs w:val="24"/>
        </w:rPr>
        <w:t xml:space="preserve"> (Accessed: 23 October 2021).</w:t>
      </w:r>
    </w:p>
    <w:p w14:paraId="5C8DB265" w14:textId="77777777" w:rsidR="00190B56" w:rsidRPr="0055063E" w:rsidRDefault="00190B56" w:rsidP="00190B56">
      <w:pPr>
        <w:rPr>
          <w:sz w:val="24"/>
          <w:szCs w:val="24"/>
        </w:rPr>
      </w:pPr>
    </w:p>
    <w:p w14:paraId="4301AF99" w14:textId="77777777" w:rsidR="00190B56" w:rsidRDefault="00190B56" w:rsidP="00190B56">
      <w:pPr>
        <w:rPr>
          <w:sz w:val="24"/>
          <w:szCs w:val="24"/>
        </w:rPr>
      </w:pPr>
      <w:r w:rsidRPr="00204143">
        <w:rPr>
          <w:sz w:val="24"/>
          <w:szCs w:val="24"/>
        </w:rPr>
        <w:t xml:space="preserve">Parker, A., </w:t>
      </w:r>
      <w:proofErr w:type="spellStart"/>
      <w:r w:rsidRPr="00204143">
        <w:rPr>
          <w:sz w:val="24"/>
          <w:szCs w:val="24"/>
        </w:rPr>
        <w:t>Scantlebury</w:t>
      </w:r>
      <w:proofErr w:type="spellEnd"/>
      <w:r w:rsidRPr="00204143">
        <w:rPr>
          <w:sz w:val="24"/>
          <w:szCs w:val="24"/>
        </w:rPr>
        <w:t xml:space="preserve">, A., Booth, A., </w:t>
      </w:r>
      <w:proofErr w:type="spellStart"/>
      <w:r w:rsidRPr="00204143">
        <w:rPr>
          <w:sz w:val="24"/>
          <w:szCs w:val="24"/>
        </w:rPr>
        <w:t>MacBryde</w:t>
      </w:r>
      <w:proofErr w:type="spellEnd"/>
      <w:r w:rsidRPr="00204143">
        <w:rPr>
          <w:sz w:val="24"/>
          <w:szCs w:val="24"/>
        </w:rPr>
        <w:t xml:space="preserve">, J.C., Scott, W.J., Wright, K. and McDaid, C. (2018) Interagency collaboration models for people with mental ill health in contact with the police: a systematic scoping review, </w:t>
      </w:r>
      <w:r w:rsidRPr="00204143">
        <w:rPr>
          <w:i/>
          <w:sz w:val="24"/>
          <w:szCs w:val="24"/>
        </w:rPr>
        <w:t xml:space="preserve">British Medical Journal Open, </w:t>
      </w:r>
      <w:r w:rsidRPr="00204143">
        <w:rPr>
          <w:sz w:val="24"/>
          <w:szCs w:val="24"/>
        </w:rPr>
        <w:t>online. DOI: 10.1136/bmjopen-2017-019312</w:t>
      </w:r>
      <w:r>
        <w:rPr>
          <w:sz w:val="24"/>
          <w:szCs w:val="24"/>
        </w:rPr>
        <w:t>.</w:t>
      </w:r>
    </w:p>
    <w:p w14:paraId="32BA516E" w14:textId="77777777" w:rsidR="00190B56" w:rsidRPr="00204143" w:rsidRDefault="00190B56" w:rsidP="00190B56">
      <w:pPr>
        <w:rPr>
          <w:sz w:val="24"/>
          <w:szCs w:val="24"/>
        </w:rPr>
      </w:pPr>
    </w:p>
    <w:p w14:paraId="30D2C26D" w14:textId="77777777" w:rsidR="00190B56" w:rsidRDefault="00190B56" w:rsidP="00190B56">
      <w:pPr>
        <w:rPr>
          <w:sz w:val="24"/>
          <w:szCs w:val="24"/>
        </w:rPr>
      </w:pPr>
      <w:r w:rsidRPr="0055063E">
        <w:rPr>
          <w:sz w:val="24"/>
          <w:szCs w:val="24"/>
        </w:rPr>
        <w:t xml:space="preserve">Pinsent Masons (2011) </w:t>
      </w:r>
      <w:r w:rsidRPr="0055063E">
        <w:rPr>
          <w:i/>
          <w:sz w:val="24"/>
          <w:szCs w:val="24"/>
        </w:rPr>
        <w:t xml:space="preserve">Witness statements. </w:t>
      </w:r>
      <w:r w:rsidRPr="0055063E">
        <w:rPr>
          <w:sz w:val="24"/>
          <w:szCs w:val="24"/>
        </w:rPr>
        <w:t xml:space="preserve">Available at: </w:t>
      </w:r>
      <w:hyperlink r:id="rId74" w:history="1">
        <w:r w:rsidRPr="0055063E">
          <w:rPr>
            <w:rStyle w:val="Hyperlink"/>
            <w:sz w:val="24"/>
            <w:szCs w:val="24"/>
          </w:rPr>
          <w:t>https://www.pinsentmasons.com/out-law/guides/witness-statements</w:t>
        </w:r>
      </w:hyperlink>
      <w:r w:rsidRPr="0055063E">
        <w:rPr>
          <w:sz w:val="24"/>
          <w:szCs w:val="24"/>
        </w:rPr>
        <w:t xml:space="preserve"> (Accessed: 23 October 2021).</w:t>
      </w:r>
    </w:p>
    <w:p w14:paraId="2079A4CB" w14:textId="77777777" w:rsidR="00190B56" w:rsidRPr="0055063E" w:rsidRDefault="00190B56" w:rsidP="00190B56">
      <w:pPr>
        <w:rPr>
          <w:sz w:val="24"/>
          <w:szCs w:val="24"/>
        </w:rPr>
      </w:pPr>
    </w:p>
    <w:p w14:paraId="75B3C760" w14:textId="77777777" w:rsidR="00190B56" w:rsidRDefault="00190B56" w:rsidP="00190B56">
      <w:pPr>
        <w:rPr>
          <w:sz w:val="24"/>
          <w:szCs w:val="24"/>
        </w:rPr>
      </w:pPr>
      <w:proofErr w:type="spellStart"/>
      <w:r w:rsidRPr="00285018">
        <w:rPr>
          <w:sz w:val="24"/>
          <w:szCs w:val="24"/>
        </w:rPr>
        <w:t>Polfed</w:t>
      </w:r>
      <w:proofErr w:type="spellEnd"/>
      <w:r w:rsidRPr="00285018">
        <w:rPr>
          <w:sz w:val="24"/>
          <w:szCs w:val="24"/>
        </w:rPr>
        <w:t xml:space="preserve"> (2021) </w:t>
      </w:r>
      <w:r w:rsidRPr="00285018">
        <w:rPr>
          <w:i/>
          <w:sz w:val="24"/>
          <w:szCs w:val="24"/>
        </w:rPr>
        <w:t xml:space="preserve">Constable pay scales. </w:t>
      </w:r>
      <w:r w:rsidRPr="00285018">
        <w:rPr>
          <w:sz w:val="24"/>
          <w:szCs w:val="24"/>
        </w:rPr>
        <w:t xml:space="preserve">Available at: </w:t>
      </w:r>
      <w:hyperlink r:id="rId75" w:history="1">
        <w:r w:rsidRPr="00285018">
          <w:rPr>
            <w:rStyle w:val="Hyperlink"/>
            <w:sz w:val="24"/>
            <w:szCs w:val="24"/>
          </w:rPr>
          <w:t>https://www.polfed.org/resources/pay-and-morale/pay-scales/constable-pay-scales/</w:t>
        </w:r>
      </w:hyperlink>
      <w:r w:rsidRPr="00285018">
        <w:rPr>
          <w:sz w:val="24"/>
          <w:szCs w:val="24"/>
        </w:rPr>
        <w:t xml:space="preserve"> (Accessed: 12 October 2021).</w:t>
      </w:r>
    </w:p>
    <w:p w14:paraId="0CF4A098" w14:textId="77777777" w:rsidR="00190B56" w:rsidRPr="00285018" w:rsidRDefault="00190B56" w:rsidP="00190B56">
      <w:pPr>
        <w:rPr>
          <w:sz w:val="24"/>
          <w:szCs w:val="24"/>
        </w:rPr>
      </w:pPr>
    </w:p>
    <w:p w14:paraId="1FC19E4B" w14:textId="77777777" w:rsidR="00190B56" w:rsidRDefault="00190B56" w:rsidP="00190B56">
      <w:pPr>
        <w:jc w:val="both"/>
        <w:rPr>
          <w:sz w:val="24"/>
          <w:szCs w:val="24"/>
        </w:rPr>
      </w:pPr>
      <w:r w:rsidRPr="00285018">
        <w:rPr>
          <w:sz w:val="24"/>
          <w:szCs w:val="24"/>
        </w:rPr>
        <w:t xml:space="preserve">Police Executive Research Forum (2014) </w:t>
      </w:r>
      <w:r w:rsidRPr="00285018">
        <w:rPr>
          <w:i/>
          <w:sz w:val="24"/>
          <w:szCs w:val="24"/>
        </w:rPr>
        <w:t xml:space="preserve">Legitimacy and Procedural Justice: The New Orleans Case Study. </w:t>
      </w:r>
      <w:r w:rsidRPr="00285018">
        <w:rPr>
          <w:sz w:val="24"/>
          <w:szCs w:val="24"/>
        </w:rPr>
        <w:t>New Orleans: Police Executive Research Forum.</w:t>
      </w:r>
    </w:p>
    <w:p w14:paraId="61E26A20" w14:textId="77777777" w:rsidR="00190B56" w:rsidRPr="00285018" w:rsidRDefault="00190B56" w:rsidP="00190B56">
      <w:pPr>
        <w:jc w:val="both"/>
        <w:rPr>
          <w:sz w:val="24"/>
          <w:szCs w:val="24"/>
        </w:rPr>
      </w:pPr>
    </w:p>
    <w:p w14:paraId="460E4762" w14:textId="77777777" w:rsidR="00190B56" w:rsidRDefault="00190B56" w:rsidP="00190B56">
      <w:pPr>
        <w:rPr>
          <w:sz w:val="24"/>
          <w:szCs w:val="24"/>
        </w:rPr>
      </w:pPr>
      <w:r w:rsidRPr="00C55036">
        <w:rPr>
          <w:sz w:val="24"/>
          <w:szCs w:val="24"/>
        </w:rPr>
        <w:t xml:space="preserve">Public Health England (2019) </w:t>
      </w:r>
      <w:r w:rsidRPr="00C55036">
        <w:rPr>
          <w:i/>
          <w:sz w:val="24"/>
          <w:szCs w:val="24"/>
        </w:rPr>
        <w:t xml:space="preserve">A whole-system multi-agency approach to serious violence prevention. </w:t>
      </w:r>
      <w:r w:rsidRPr="00C55036">
        <w:rPr>
          <w:sz w:val="24"/>
          <w:szCs w:val="24"/>
        </w:rPr>
        <w:t xml:space="preserve">London: Public Health England. </w:t>
      </w:r>
    </w:p>
    <w:p w14:paraId="2CD55AD0" w14:textId="77777777" w:rsidR="00190B56" w:rsidRPr="00C55036" w:rsidRDefault="00190B56" w:rsidP="00190B56">
      <w:pPr>
        <w:rPr>
          <w:sz w:val="24"/>
          <w:szCs w:val="24"/>
        </w:rPr>
      </w:pPr>
    </w:p>
    <w:p w14:paraId="100999BC" w14:textId="77777777" w:rsidR="00190B56" w:rsidRDefault="00190B56" w:rsidP="00190B56">
      <w:pPr>
        <w:rPr>
          <w:sz w:val="24"/>
          <w:szCs w:val="24"/>
        </w:rPr>
      </w:pPr>
      <w:r w:rsidRPr="00285018">
        <w:rPr>
          <w:sz w:val="24"/>
          <w:szCs w:val="24"/>
        </w:rPr>
        <w:t xml:space="preserve">Quinton, P., </w:t>
      </w:r>
      <w:proofErr w:type="spellStart"/>
      <w:r w:rsidRPr="00285018">
        <w:rPr>
          <w:sz w:val="24"/>
          <w:szCs w:val="24"/>
        </w:rPr>
        <w:t>Myhill</w:t>
      </w:r>
      <w:proofErr w:type="spellEnd"/>
      <w:r w:rsidRPr="00285018">
        <w:rPr>
          <w:sz w:val="24"/>
          <w:szCs w:val="24"/>
        </w:rPr>
        <w:t xml:space="preserve">, A., Bradford, B., </w:t>
      </w:r>
      <w:proofErr w:type="spellStart"/>
      <w:r w:rsidRPr="00285018">
        <w:rPr>
          <w:sz w:val="24"/>
          <w:szCs w:val="24"/>
        </w:rPr>
        <w:t>Fildes</w:t>
      </w:r>
      <w:proofErr w:type="spellEnd"/>
      <w:r w:rsidRPr="00285018">
        <w:rPr>
          <w:sz w:val="24"/>
          <w:szCs w:val="24"/>
        </w:rPr>
        <w:t xml:space="preserve">, A. and Porter, G. (2015) </w:t>
      </w:r>
      <w:r w:rsidRPr="00285018">
        <w:rPr>
          <w:i/>
          <w:sz w:val="24"/>
          <w:szCs w:val="24"/>
        </w:rPr>
        <w:t xml:space="preserve">Fair cop 2: Organisational justice, behaviour and ethical policing. </w:t>
      </w:r>
      <w:r w:rsidRPr="00285018">
        <w:rPr>
          <w:sz w:val="24"/>
          <w:szCs w:val="24"/>
        </w:rPr>
        <w:t xml:space="preserve">London: College of Policing. </w:t>
      </w:r>
    </w:p>
    <w:p w14:paraId="5B5B6F4D" w14:textId="77777777" w:rsidR="00190B56" w:rsidRPr="00285018" w:rsidRDefault="00190B56" w:rsidP="00190B56">
      <w:pPr>
        <w:rPr>
          <w:sz w:val="24"/>
          <w:szCs w:val="24"/>
        </w:rPr>
      </w:pPr>
    </w:p>
    <w:p w14:paraId="5DC9CB0A" w14:textId="77777777" w:rsidR="00190B56" w:rsidRDefault="00190B56" w:rsidP="00190B56">
      <w:pPr>
        <w:rPr>
          <w:sz w:val="24"/>
          <w:szCs w:val="24"/>
        </w:rPr>
      </w:pPr>
      <w:r w:rsidRPr="00C55036">
        <w:rPr>
          <w:sz w:val="24"/>
          <w:szCs w:val="24"/>
        </w:rPr>
        <w:t xml:space="preserve">Robinson, A. (2006) ‘Reducing Repeat Victimization Among High Risk Victims of Domestic Violence The Benefits of a Coordinated Community Response in Cardiff, Wales’, </w:t>
      </w:r>
      <w:r w:rsidRPr="00C55036">
        <w:rPr>
          <w:i/>
          <w:sz w:val="24"/>
          <w:szCs w:val="24"/>
        </w:rPr>
        <w:t xml:space="preserve">Violence Against Women, </w:t>
      </w:r>
      <w:r w:rsidRPr="00C55036">
        <w:rPr>
          <w:sz w:val="24"/>
          <w:szCs w:val="24"/>
        </w:rPr>
        <w:t>12(8).</w:t>
      </w:r>
    </w:p>
    <w:p w14:paraId="217F3852" w14:textId="77777777" w:rsidR="00190B56" w:rsidRPr="00C55036" w:rsidRDefault="00190B56" w:rsidP="00190B56">
      <w:pPr>
        <w:rPr>
          <w:sz w:val="24"/>
          <w:szCs w:val="24"/>
        </w:rPr>
      </w:pPr>
    </w:p>
    <w:p w14:paraId="28A054AB" w14:textId="77777777" w:rsidR="00190B56" w:rsidRDefault="00190B56" w:rsidP="00190B56">
      <w:pPr>
        <w:rPr>
          <w:sz w:val="24"/>
          <w:szCs w:val="24"/>
        </w:rPr>
      </w:pPr>
      <w:r w:rsidRPr="00285018">
        <w:rPr>
          <w:sz w:val="24"/>
          <w:szCs w:val="24"/>
        </w:rPr>
        <w:t xml:space="preserve">Rupp, D. and Thornton-Lugo, M. (2015) </w:t>
      </w:r>
      <w:r w:rsidRPr="00285018">
        <w:rPr>
          <w:i/>
          <w:sz w:val="24"/>
          <w:szCs w:val="24"/>
        </w:rPr>
        <w:t>Organisational Justice</w:t>
      </w:r>
      <w:r w:rsidRPr="00285018">
        <w:rPr>
          <w:sz w:val="24"/>
          <w:szCs w:val="24"/>
        </w:rPr>
        <w:t xml:space="preserve">. Available at: </w:t>
      </w:r>
      <w:hyperlink r:id="rId76" w:history="1">
        <w:r w:rsidRPr="00285018">
          <w:rPr>
            <w:rStyle w:val="Hyperlink"/>
            <w:sz w:val="24"/>
            <w:szCs w:val="24"/>
          </w:rPr>
          <w:t>https://www.oxfordbibliographies.com/view/document/obo-9780199828340/obo-9780199828340-0044.xml</w:t>
        </w:r>
      </w:hyperlink>
      <w:r w:rsidRPr="00285018">
        <w:rPr>
          <w:sz w:val="24"/>
          <w:szCs w:val="24"/>
        </w:rPr>
        <w:t xml:space="preserve"> (Accessed: 12 October 2021).</w:t>
      </w:r>
    </w:p>
    <w:p w14:paraId="29DCE469" w14:textId="77777777" w:rsidR="00190B56" w:rsidRPr="00285018" w:rsidRDefault="00190B56" w:rsidP="00190B56">
      <w:pPr>
        <w:rPr>
          <w:sz w:val="24"/>
          <w:szCs w:val="24"/>
        </w:rPr>
      </w:pPr>
    </w:p>
    <w:p w14:paraId="1A336424" w14:textId="77777777" w:rsidR="00190B56" w:rsidRDefault="00190B56" w:rsidP="00190B56">
      <w:pPr>
        <w:rPr>
          <w:sz w:val="24"/>
          <w:szCs w:val="24"/>
        </w:rPr>
      </w:pPr>
      <w:r w:rsidRPr="00C55036">
        <w:rPr>
          <w:sz w:val="24"/>
          <w:szCs w:val="24"/>
        </w:rPr>
        <w:t xml:space="preserve">Safe Lives (2021) </w:t>
      </w:r>
      <w:r w:rsidRPr="00C55036">
        <w:rPr>
          <w:i/>
          <w:sz w:val="24"/>
          <w:szCs w:val="24"/>
        </w:rPr>
        <w:t xml:space="preserve">Definition of a “repeat” at </w:t>
      </w:r>
      <w:proofErr w:type="spellStart"/>
      <w:r w:rsidRPr="00C55036">
        <w:rPr>
          <w:i/>
          <w:sz w:val="24"/>
          <w:szCs w:val="24"/>
        </w:rPr>
        <w:t>Marac</w:t>
      </w:r>
      <w:proofErr w:type="spellEnd"/>
      <w:r w:rsidRPr="00C55036">
        <w:rPr>
          <w:i/>
          <w:sz w:val="24"/>
          <w:szCs w:val="24"/>
        </w:rPr>
        <w:t xml:space="preserve">. </w:t>
      </w:r>
      <w:r w:rsidRPr="00C55036">
        <w:rPr>
          <w:sz w:val="24"/>
          <w:szCs w:val="24"/>
        </w:rPr>
        <w:t xml:space="preserve">Available at: </w:t>
      </w:r>
      <w:hyperlink r:id="rId77" w:history="1">
        <w:r w:rsidRPr="00C55036">
          <w:rPr>
            <w:rStyle w:val="Hyperlink"/>
            <w:sz w:val="24"/>
            <w:szCs w:val="24"/>
          </w:rPr>
          <w:t>https://safelives.org.uk/definition-repeat-marac</w:t>
        </w:r>
      </w:hyperlink>
      <w:r w:rsidRPr="00C55036">
        <w:rPr>
          <w:sz w:val="24"/>
          <w:szCs w:val="24"/>
        </w:rPr>
        <w:t xml:space="preserve"> (Accessed: 30 October 2021).</w:t>
      </w:r>
    </w:p>
    <w:p w14:paraId="4095844E" w14:textId="77777777" w:rsidR="00190B56" w:rsidRPr="00C55036" w:rsidRDefault="00190B56" w:rsidP="00190B56">
      <w:pPr>
        <w:rPr>
          <w:sz w:val="24"/>
          <w:szCs w:val="24"/>
        </w:rPr>
      </w:pPr>
    </w:p>
    <w:p w14:paraId="43018C43" w14:textId="77777777" w:rsidR="00190B56" w:rsidRDefault="00190B56" w:rsidP="00190B56">
      <w:pPr>
        <w:rPr>
          <w:sz w:val="24"/>
          <w:szCs w:val="24"/>
        </w:rPr>
      </w:pPr>
      <w:r w:rsidRPr="00C55036">
        <w:rPr>
          <w:sz w:val="24"/>
          <w:szCs w:val="24"/>
        </w:rPr>
        <w:t xml:space="preserve">Safer Communities Overview and Scrutiny Panel (2015) </w:t>
      </w:r>
      <w:r w:rsidRPr="00C55036">
        <w:rPr>
          <w:i/>
          <w:sz w:val="24"/>
          <w:szCs w:val="24"/>
        </w:rPr>
        <w:t xml:space="preserve">Measuring Repeat Victimisation for Anti-Social Behaviour (ASB). </w:t>
      </w:r>
      <w:r w:rsidRPr="00C55036">
        <w:rPr>
          <w:sz w:val="24"/>
          <w:szCs w:val="24"/>
        </w:rPr>
        <w:t xml:space="preserve">Available at: </w:t>
      </w:r>
      <w:hyperlink r:id="rId78" w:history="1">
        <w:r w:rsidRPr="00C55036">
          <w:rPr>
            <w:rStyle w:val="Hyperlink"/>
            <w:sz w:val="24"/>
            <w:szCs w:val="24"/>
          </w:rPr>
          <w:t>http://moderngov.sthelens.gov.uk/documents/s43617/ASB%20Repeats%20April%202015%20report%20scrutiny.pdf</w:t>
        </w:r>
      </w:hyperlink>
      <w:r w:rsidRPr="00C55036">
        <w:rPr>
          <w:sz w:val="24"/>
          <w:szCs w:val="24"/>
        </w:rPr>
        <w:t xml:space="preserve"> (Accessed: 30 October 2021).</w:t>
      </w:r>
    </w:p>
    <w:p w14:paraId="2D6EBDB5" w14:textId="77777777" w:rsidR="00190B56" w:rsidRPr="00C55036" w:rsidRDefault="00190B56" w:rsidP="00190B56">
      <w:pPr>
        <w:rPr>
          <w:sz w:val="24"/>
          <w:szCs w:val="24"/>
        </w:rPr>
      </w:pPr>
    </w:p>
    <w:p w14:paraId="0C709AA7" w14:textId="77777777" w:rsidR="00190B56" w:rsidRDefault="00190B56" w:rsidP="00190B56">
      <w:pPr>
        <w:rPr>
          <w:sz w:val="24"/>
          <w:szCs w:val="24"/>
        </w:rPr>
      </w:pPr>
      <w:r w:rsidRPr="00C55036">
        <w:rPr>
          <w:sz w:val="24"/>
          <w:szCs w:val="24"/>
        </w:rPr>
        <w:t xml:space="preserve">Safer Futures (2021) </w:t>
      </w:r>
      <w:r w:rsidRPr="00C55036">
        <w:rPr>
          <w:i/>
          <w:sz w:val="24"/>
          <w:szCs w:val="24"/>
        </w:rPr>
        <w:t xml:space="preserve">Independent Domestic Violence Advisors. </w:t>
      </w:r>
      <w:r w:rsidRPr="00C55036">
        <w:rPr>
          <w:sz w:val="24"/>
          <w:szCs w:val="24"/>
        </w:rPr>
        <w:t xml:space="preserve">Available at: </w:t>
      </w:r>
      <w:hyperlink r:id="rId79" w:history="1">
        <w:r w:rsidRPr="00C55036">
          <w:rPr>
            <w:rStyle w:val="Hyperlink"/>
            <w:sz w:val="24"/>
            <w:szCs w:val="24"/>
          </w:rPr>
          <w:t>https://saferfutures.org.uk/our-programmes/idva/</w:t>
        </w:r>
      </w:hyperlink>
      <w:r w:rsidRPr="00C55036">
        <w:rPr>
          <w:sz w:val="24"/>
          <w:szCs w:val="24"/>
        </w:rPr>
        <w:t xml:space="preserve">  (Accessed: 30 October 2021).</w:t>
      </w:r>
    </w:p>
    <w:p w14:paraId="56E9C099" w14:textId="77777777" w:rsidR="00190B56" w:rsidRPr="00C55036" w:rsidRDefault="00190B56" w:rsidP="00190B56">
      <w:pPr>
        <w:rPr>
          <w:sz w:val="24"/>
          <w:szCs w:val="24"/>
        </w:rPr>
      </w:pPr>
    </w:p>
    <w:p w14:paraId="608E95CE" w14:textId="77777777" w:rsidR="00190B56" w:rsidRDefault="00190B56" w:rsidP="00190B56">
      <w:pPr>
        <w:jc w:val="both"/>
        <w:rPr>
          <w:sz w:val="24"/>
          <w:szCs w:val="24"/>
        </w:rPr>
      </w:pPr>
      <w:r w:rsidRPr="00285018">
        <w:rPr>
          <w:sz w:val="24"/>
          <w:szCs w:val="24"/>
        </w:rPr>
        <w:t>Schappe, S. (1998) Understanding employee job satisfaction: the importance of procedural and distributive justice</w:t>
      </w:r>
      <w:r w:rsidRPr="00285018">
        <w:rPr>
          <w:i/>
          <w:sz w:val="24"/>
          <w:szCs w:val="24"/>
        </w:rPr>
        <w:t>,  Journal of Business and Psychology</w:t>
      </w:r>
      <w:r w:rsidRPr="00285018">
        <w:rPr>
          <w:sz w:val="24"/>
          <w:szCs w:val="24"/>
        </w:rPr>
        <w:t>, 12(4).</w:t>
      </w:r>
    </w:p>
    <w:p w14:paraId="5915F313" w14:textId="77777777" w:rsidR="00190B56" w:rsidRPr="00285018" w:rsidRDefault="00190B56" w:rsidP="00190B56">
      <w:pPr>
        <w:jc w:val="both"/>
        <w:rPr>
          <w:sz w:val="24"/>
          <w:szCs w:val="24"/>
        </w:rPr>
      </w:pPr>
    </w:p>
    <w:p w14:paraId="3A1B07AE" w14:textId="77777777" w:rsidR="00190B56" w:rsidRDefault="00190B56" w:rsidP="00190B56">
      <w:pPr>
        <w:rPr>
          <w:sz w:val="24"/>
          <w:szCs w:val="24"/>
        </w:rPr>
      </w:pPr>
      <w:r w:rsidRPr="00046D6D">
        <w:rPr>
          <w:sz w:val="24"/>
          <w:szCs w:val="24"/>
        </w:rPr>
        <w:lastRenderedPageBreak/>
        <w:t xml:space="preserve">Sefton Council (2021) </w:t>
      </w:r>
      <w:r w:rsidRPr="00046D6D">
        <w:rPr>
          <w:i/>
          <w:sz w:val="24"/>
          <w:szCs w:val="24"/>
        </w:rPr>
        <w:t xml:space="preserve">Why are children and young people vulnerable? </w:t>
      </w:r>
      <w:r w:rsidRPr="00046D6D">
        <w:rPr>
          <w:sz w:val="24"/>
          <w:szCs w:val="24"/>
        </w:rPr>
        <w:t xml:space="preserve">Available at: </w:t>
      </w:r>
      <w:hyperlink r:id="rId80" w:history="1">
        <w:r w:rsidRPr="00046D6D">
          <w:rPr>
            <w:rStyle w:val="Hyperlink"/>
            <w:sz w:val="24"/>
            <w:szCs w:val="24"/>
          </w:rPr>
          <w:t>https://www.sefton.gov.uk/social-care/children-and-young-people/child-sexual-exploitation-cse/why-are-children-and-young-people-vulnerable/</w:t>
        </w:r>
      </w:hyperlink>
      <w:r w:rsidRPr="00046D6D">
        <w:rPr>
          <w:sz w:val="24"/>
          <w:szCs w:val="24"/>
        </w:rPr>
        <w:t xml:space="preserve"> (Accessed: 22 October 2021).</w:t>
      </w:r>
    </w:p>
    <w:p w14:paraId="3A0267A4" w14:textId="77777777" w:rsidR="00190B56" w:rsidRPr="00046D6D" w:rsidRDefault="00190B56" w:rsidP="00190B56">
      <w:pPr>
        <w:rPr>
          <w:sz w:val="24"/>
          <w:szCs w:val="24"/>
        </w:rPr>
      </w:pPr>
    </w:p>
    <w:p w14:paraId="094ED8B8" w14:textId="77777777" w:rsidR="00190B56" w:rsidRDefault="00190B56" w:rsidP="00190B56">
      <w:pPr>
        <w:rPr>
          <w:sz w:val="24"/>
          <w:szCs w:val="24"/>
        </w:rPr>
      </w:pPr>
      <w:r w:rsidRPr="00046D6D">
        <w:rPr>
          <w:sz w:val="24"/>
          <w:szCs w:val="24"/>
        </w:rPr>
        <w:t xml:space="preserve">Sentencing council (2021) </w:t>
      </w:r>
      <w:r w:rsidRPr="00046D6D">
        <w:rPr>
          <w:i/>
          <w:sz w:val="24"/>
          <w:szCs w:val="24"/>
        </w:rPr>
        <w:t xml:space="preserve">Meeting a child following sexual grooming. </w:t>
      </w:r>
      <w:r w:rsidRPr="00046D6D">
        <w:rPr>
          <w:sz w:val="24"/>
          <w:szCs w:val="24"/>
        </w:rPr>
        <w:t xml:space="preserve">Available at: </w:t>
      </w:r>
      <w:hyperlink r:id="rId81" w:history="1">
        <w:r w:rsidRPr="00046D6D">
          <w:rPr>
            <w:rStyle w:val="Hyperlink"/>
            <w:sz w:val="24"/>
            <w:szCs w:val="24"/>
          </w:rPr>
          <w:t>https://www.sentencingcouncil.org.uk/offences/magistrates-court/item/meeting-a-child-following-sexual-grooming/</w:t>
        </w:r>
      </w:hyperlink>
      <w:r w:rsidRPr="00046D6D">
        <w:rPr>
          <w:sz w:val="24"/>
          <w:szCs w:val="24"/>
        </w:rPr>
        <w:t xml:space="preserve"> (Accessed: 22 October 2021).</w:t>
      </w:r>
    </w:p>
    <w:p w14:paraId="30DCD207" w14:textId="77777777" w:rsidR="00190B56" w:rsidRPr="00046D6D" w:rsidRDefault="00190B56" w:rsidP="00190B56">
      <w:pPr>
        <w:rPr>
          <w:sz w:val="24"/>
          <w:szCs w:val="24"/>
        </w:rPr>
      </w:pPr>
    </w:p>
    <w:p w14:paraId="22721F73" w14:textId="77777777" w:rsidR="00190B56" w:rsidRDefault="00190B56" w:rsidP="00190B56">
      <w:pPr>
        <w:rPr>
          <w:sz w:val="24"/>
          <w:szCs w:val="24"/>
        </w:rPr>
      </w:pPr>
      <w:r w:rsidRPr="00C55036">
        <w:rPr>
          <w:sz w:val="24"/>
          <w:szCs w:val="24"/>
        </w:rPr>
        <w:t xml:space="preserve">Sharrock, S., McManus, M. and Kirby, S. (2020) ‘Profile of repeat victimisation within multi-agency referrals’, </w:t>
      </w:r>
      <w:r w:rsidRPr="00C55036">
        <w:rPr>
          <w:i/>
          <w:sz w:val="24"/>
          <w:szCs w:val="24"/>
        </w:rPr>
        <w:t xml:space="preserve">International Review of Victimology, </w:t>
      </w:r>
      <w:r w:rsidRPr="00C55036">
        <w:rPr>
          <w:sz w:val="24"/>
          <w:szCs w:val="24"/>
        </w:rPr>
        <w:t>26(3).</w:t>
      </w:r>
    </w:p>
    <w:p w14:paraId="0F2D4E81" w14:textId="77777777" w:rsidR="00190B56" w:rsidRPr="00C55036" w:rsidRDefault="00190B56" w:rsidP="00190B56">
      <w:pPr>
        <w:rPr>
          <w:sz w:val="24"/>
          <w:szCs w:val="24"/>
        </w:rPr>
      </w:pPr>
    </w:p>
    <w:p w14:paraId="58296887" w14:textId="77777777" w:rsidR="00190B56" w:rsidRDefault="00190B56" w:rsidP="00190B56">
      <w:pPr>
        <w:rPr>
          <w:sz w:val="24"/>
          <w:szCs w:val="24"/>
        </w:rPr>
      </w:pPr>
      <w:r w:rsidRPr="00204143">
        <w:rPr>
          <w:sz w:val="24"/>
          <w:szCs w:val="24"/>
        </w:rPr>
        <w:t xml:space="preserve">Social Care Institute for Excellence (2010) </w:t>
      </w:r>
      <w:r w:rsidRPr="00204143">
        <w:rPr>
          <w:i/>
          <w:sz w:val="24"/>
          <w:szCs w:val="24"/>
        </w:rPr>
        <w:t xml:space="preserve">NQSW Resource – Outcome statement 10: Multi-agency working. </w:t>
      </w:r>
      <w:r w:rsidRPr="00204143">
        <w:rPr>
          <w:sz w:val="24"/>
          <w:szCs w:val="24"/>
        </w:rPr>
        <w:t xml:space="preserve">Available at: </w:t>
      </w:r>
      <w:hyperlink r:id="rId82" w:history="1">
        <w:r w:rsidRPr="00204143">
          <w:rPr>
            <w:rStyle w:val="Hyperlink"/>
            <w:sz w:val="24"/>
            <w:szCs w:val="24"/>
          </w:rPr>
          <w:t>https://www.scie.org.uk/publications/nqswtool/multiagencyworking/</w:t>
        </w:r>
      </w:hyperlink>
      <w:r w:rsidRPr="00204143">
        <w:rPr>
          <w:sz w:val="24"/>
          <w:szCs w:val="24"/>
        </w:rPr>
        <w:t xml:space="preserve"> (Accessed: 24 October 2021).</w:t>
      </w:r>
    </w:p>
    <w:p w14:paraId="479BEFB0" w14:textId="77777777" w:rsidR="00190B56" w:rsidRPr="00204143" w:rsidRDefault="00190B56" w:rsidP="00190B56">
      <w:pPr>
        <w:rPr>
          <w:sz w:val="24"/>
          <w:szCs w:val="24"/>
        </w:rPr>
      </w:pPr>
    </w:p>
    <w:p w14:paraId="44471B50" w14:textId="77777777" w:rsidR="00190B56" w:rsidRDefault="00190B56" w:rsidP="00190B56">
      <w:pPr>
        <w:rPr>
          <w:sz w:val="24"/>
          <w:szCs w:val="24"/>
        </w:rPr>
      </w:pPr>
      <w:r w:rsidRPr="00285018">
        <w:rPr>
          <w:sz w:val="24"/>
          <w:szCs w:val="24"/>
        </w:rPr>
        <w:t xml:space="preserve">South Wales Police (2020) </w:t>
      </w:r>
      <w:r w:rsidRPr="00285018">
        <w:rPr>
          <w:i/>
          <w:sz w:val="24"/>
          <w:szCs w:val="24"/>
        </w:rPr>
        <w:t xml:space="preserve">South Wales Police mark Hate Crime Awareness Week. </w:t>
      </w:r>
      <w:r w:rsidRPr="00285018">
        <w:rPr>
          <w:sz w:val="24"/>
          <w:szCs w:val="24"/>
        </w:rPr>
        <w:t xml:space="preserve">Available at: </w:t>
      </w:r>
      <w:hyperlink r:id="rId83" w:history="1">
        <w:r w:rsidRPr="00285018">
          <w:rPr>
            <w:rStyle w:val="Hyperlink"/>
            <w:sz w:val="24"/>
            <w:szCs w:val="24"/>
          </w:rPr>
          <w:t>https://www.south-wales.police.uk/news/south-wales/news/2020/south-wales-police-mark-hate-crime-awareness-week/</w:t>
        </w:r>
      </w:hyperlink>
      <w:r w:rsidRPr="00285018">
        <w:rPr>
          <w:sz w:val="24"/>
          <w:szCs w:val="24"/>
        </w:rPr>
        <w:t xml:space="preserve"> (Accessed: 12 October 2021).</w:t>
      </w:r>
    </w:p>
    <w:p w14:paraId="76EFA6DF" w14:textId="77777777" w:rsidR="00190B56" w:rsidRPr="00285018" w:rsidRDefault="00190B56" w:rsidP="00190B56">
      <w:pPr>
        <w:rPr>
          <w:sz w:val="24"/>
          <w:szCs w:val="24"/>
        </w:rPr>
      </w:pPr>
    </w:p>
    <w:p w14:paraId="62E1BEE8" w14:textId="77777777" w:rsidR="00190B56" w:rsidRDefault="00190B56" w:rsidP="00190B56">
      <w:pPr>
        <w:rPr>
          <w:sz w:val="24"/>
          <w:szCs w:val="24"/>
        </w:rPr>
      </w:pPr>
      <w:r w:rsidRPr="00285018">
        <w:rPr>
          <w:sz w:val="24"/>
          <w:szCs w:val="24"/>
        </w:rPr>
        <w:t xml:space="preserve">South Wales Police (2020) </w:t>
      </w:r>
      <w:r w:rsidRPr="00285018">
        <w:rPr>
          <w:i/>
          <w:sz w:val="24"/>
          <w:szCs w:val="24"/>
        </w:rPr>
        <w:t xml:space="preserve">SW – Let’s Talk About Race – </w:t>
      </w:r>
      <w:proofErr w:type="spellStart"/>
      <w:r w:rsidRPr="00285018">
        <w:rPr>
          <w:i/>
          <w:sz w:val="24"/>
          <w:szCs w:val="24"/>
        </w:rPr>
        <w:t>TeamSWP</w:t>
      </w:r>
      <w:proofErr w:type="spellEnd"/>
      <w:r w:rsidRPr="00285018">
        <w:rPr>
          <w:i/>
          <w:sz w:val="24"/>
          <w:szCs w:val="24"/>
        </w:rPr>
        <w:t xml:space="preserve"> 2020 – 21</w:t>
      </w:r>
      <w:r w:rsidRPr="00285018">
        <w:rPr>
          <w:sz w:val="24"/>
          <w:szCs w:val="24"/>
        </w:rPr>
        <w:t xml:space="preserve">. South Wales Police: Learning Management System. </w:t>
      </w:r>
    </w:p>
    <w:p w14:paraId="0965BAE7" w14:textId="77777777" w:rsidR="00190B56" w:rsidRPr="00285018" w:rsidRDefault="00190B56" w:rsidP="00190B56">
      <w:pPr>
        <w:rPr>
          <w:sz w:val="24"/>
          <w:szCs w:val="24"/>
        </w:rPr>
      </w:pPr>
    </w:p>
    <w:p w14:paraId="1EBFE39F" w14:textId="77777777" w:rsidR="00190B56" w:rsidRDefault="00190B56" w:rsidP="00190B56">
      <w:pPr>
        <w:rPr>
          <w:sz w:val="24"/>
          <w:szCs w:val="24"/>
        </w:rPr>
      </w:pPr>
      <w:r w:rsidRPr="0055063E">
        <w:rPr>
          <w:sz w:val="24"/>
          <w:szCs w:val="24"/>
        </w:rPr>
        <w:t xml:space="preserve">South Wales Victim Focus (2021) </w:t>
      </w:r>
      <w:r w:rsidRPr="0055063E">
        <w:rPr>
          <w:i/>
          <w:sz w:val="24"/>
          <w:szCs w:val="24"/>
        </w:rPr>
        <w:t xml:space="preserve">What We Do. </w:t>
      </w:r>
      <w:r w:rsidRPr="0055063E">
        <w:rPr>
          <w:sz w:val="24"/>
          <w:szCs w:val="24"/>
        </w:rPr>
        <w:t xml:space="preserve">Available at: </w:t>
      </w:r>
      <w:hyperlink r:id="rId84" w:history="1">
        <w:r w:rsidRPr="0055063E">
          <w:rPr>
            <w:rStyle w:val="Hyperlink"/>
            <w:sz w:val="24"/>
            <w:szCs w:val="24"/>
          </w:rPr>
          <w:t>https://www.southwalesvictimfocus.org.uk/what-we-do/</w:t>
        </w:r>
      </w:hyperlink>
      <w:r w:rsidRPr="0055063E">
        <w:rPr>
          <w:sz w:val="24"/>
          <w:szCs w:val="24"/>
        </w:rPr>
        <w:t xml:space="preserve"> (Accessed: 23 October 2021).</w:t>
      </w:r>
    </w:p>
    <w:p w14:paraId="428C0AFA" w14:textId="77777777" w:rsidR="00190B56" w:rsidRPr="0055063E" w:rsidRDefault="00190B56" w:rsidP="00190B56">
      <w:pPr>
        <w:rPr>
          <w:sz w:val="24"/>
          <w:szCs w:val="24"/>
        </w:rPr>
      </w:pPr>
    </w:p>
    <w:p w14:paraId="118DE5DA" w14:textId="77777777" w:rsidR="00190B56" w:rsidRDefault="00190B56" w:rsidP="00190B56">
      <w:pPr>
        <w:rPr>
          <w:sz w:val="24"/>
          <w:szCs w:val="24"/>
        </w:rPr>
      </w:pPr>
      <w:r w:rsidRPr="00204143">
        <w:rPr>
          <w:sz w:val="24"/>
          <w:szCs w:val="24"/>
        </w:rPr>
        <w:t xml:space="preserve">South Yorkshire Police (2017) </w:t>
      </w:r>
      <w:r w:rsidRPr="00204143">
        <w:rPr>
          <w:i/>
          <w:sz w:val="24"/>
          <w:szCs w:val="24"/>
        </w:rPr>
        <w:t xml:space="preserve">National Decision Model. </w:t>
      </w:r>
      <w:r w:rsidRPr="00204143">
        <w:rPr>
          <w:sz w:val="24"/>
          <w:szCs w:val="24"/>
        </w:rPr>
        <w:t xml:space="preserve">Sheffield: South Yorkshire Police. </w:t>
      </w:r>
    </w:p>
    <w:p w14:paraId="0BB7852F" w14:textId="77777777" w:rsidR="00190B56" w:rsidRPr="00204143" w:rsidRDefault="00190B56" w:rsidP="00190B56">
      <w:pPr>
        <w:rPr>
          <w:sz w:val="24"/>
          <w:szCs w:val="24"/>
        </w:rPr>
      </w:pPr>
    </w:p>
    <w:p w14:paraId="1A7D1D44" w14:textId="77777777" w:rsidR="00190B56" w:rsidRDefault="00190B56" w:rsidP="00190B56">
      <w:pPr>
        <w:rPr>
          <w:sz w:val="24"/>
          <w:szCs w:val="24"/>
        </w:rPr>
      </w:pPr>
      <w:r w:rsidRPr="0055063E">
        <w:rPr>
          <w:sz w:val="24"/>
          <w:szCs w:val="24"/>
        </w:rPr>
        <w:t xml:space="preserve">Staffordshire Police (2018) </w:t>
      </w:r>
      <w:r w:rsidRPr="0055063E">
        <w:rPr>
          <w:i/>
          <w:sz w:val="24"/>
          <w:szCs w:val="24"/>
        </w:rPr>
        <w:t xml:space="preserve">Enhanced Digital Media Investigator. </w:t>
      </w:r>
      <w:r w:rsidRPr="0055063E">
        <w:rPr>
          <w:sz w:val="24"/>
          <w:szCs w:val="24"/>
        </w:rPr>
        <w:t xml:space="preserve">Available at: </w:t>
      </w:r>
      <w:hyperlink r:id="rId85" w:history="1">
        <w:r w:rsidRPr="0055063E">
          <w:rPr>
            <w:rStyle w:val="Hyperlink"/>
            <w:sz w:val="24"/>
            <w:szCs w:val="24"/>
          </w:rPr>
          <w:t>https://staffordshirepolice.tal.net/vx/mobile-0/appcentre-External/brand-0/candidate/so/pm/6/pl/1/opp/89-Enhanced-Digital-Media-Investigator/en-GB</w:t>
        </w:r>
      </w:hyperlink>
      <w:r w:rsidRPr="0055063E">
        <w:rPr>
          <w:sz w:val="24"/>
          <w:szCs w:val="24"/>
        </w:rPr>
        <w:t xml:space="preserve"> (Accessed: 23 October 2021).</w:t>
      </w:r>
    </w:p>
    <w:p w14:paraId="4CD86E3A" w14:textId="77777777" w:rsidR="00190B56" w:rsidRPr="0055063E" w:rsidRDefault="00190B56" w:rsidP="00190B56">
      <w:pPr>
        <w:rPr>
          <w:sz w:val="24"/>
          <w:szCs w:val="24"/>
        </w:rPr>
      </w:pPr>
    </w:p>
    <w:p w14:paraId="26098D93" w14:textId="77777777" w:rsidR="00190B56" w:rsidRDefault="00190B56" w:rsidP="00190B56">
      <w:pPr>
        <w:rPr>
          <w:sz w:val="24"/>
          <w:szCs w:val="24"/>
        </w:rPr>
      </w:pPr>
      <w:r w:rsidRPr="0055063E">
        <w:rPr>
          <w:sz w:val="24"/>
          <w:szCs w:val="24"/>
        </w:rPr>
        <w:t xml:space="preserve">Streamline Telecom Inc. (2021) </w:t>
      </w:r>
      <w:r w:rsidRPr="0055063E">
        <w:rPr>
          <w:i/>
          <w:sz w:val="24"/>
          <w:szCs w:val="24"/>
        </w:rPr>
        <w:t xml:space="preserve">Opportunity Makes A Thief: What Causes Employees to Steal (And How To Keep It From Happening To You). </w:t>
      </w:r>
      <w:r w:rsidRPr="0055063E">
        <w:rPr>
          <w:sz w:val="24"/>
          <w:szCs w:val="24"/>
        </w:rPr>
        <w:t xml:space="preserve">Available at: </w:t>
      </w:r>
      <w:hyperlink r:id="rId86" w:history="1">
        <w:r w:rsidRPr="0055063E">
          <w:rPr>
            <w:rStyle w:val="Hyperlink"/>
            <w:sz w:val="24"/>
            <w:szCs w:val="24"/>
          </w:rPr>
          <w:t>https://www.streamlinetelecom.com/uncategorized/opportunity-makes-thief-causes-employees-steal-keep-happening/</w:t>
        </w:r>
      </w:hyperlink>
      <w:r w:rsidRPr="0055063E">
        <w:rPr>
          <w:sz w:val="24"/>
          <w:szCs w:val="24"/>
        </w:rPr>
        <w:t xml:space="preserve"> (Accessed: 23 October 2021)</w:t>
      </w:r>
      <w:r>
        <w:rPr>
          <w:sz w:val="24"/>
          <w:szCs w:val="24"/>
        </w:rPr>
        <w:t>.</w:t>
      </w:r>
    </w:p>
    <w:p w14:paraId="57890676" w14:textId="77777777" w:rsidR="00190B56" w:rsidRPr="0055063E" w:rsidRDefault="00190B56" w:rsidP="00190B56">
      <w:pPr>
        <w:rPr>
          <w:sz w:val="24"/>
          <w:szCs w:val="24"/>
        </w:rPr>
      </w:pPr>
    </w:p>
    <w:p w14:paraId="3EC9B056" w14:textId="77777777" w:rsidR="00190B56" w:rsidRDefault="00190B56" w:rsidP="00190B56">
      <w:pPr>
        <w:rPr>
          <w:sz w:val="24"/>
          <w:szCs w:val="24"/>
        </w:rPr>
      </w:pPr>
      <w:proofErr w:type="spellStart"/>
      <w:r w:rsidRPr="00046D6D">
        <w:rPr>
          <w:sz w:val="24"/>
          <w:szCs w:val="24"/>
        </w:rPr>
        <w:t>Swanwick</w:t>
      </w:r>
      <w:proofErr w:type="spellEnd"/>
      <w:r w:rsidRPr="00046D6D">
        <w:rPr>
          <w:sz w:val="24"/>
          <w:szCs w:val="24"/>
        </w:rPr>
        <w:t xml:space="preserve">, N. (2021) </w:t>
      </w:r>
      <w:r w:rsidRPr="00046D6D">
        <w:rPr>
          <w:i/>
          <w:sz w:val="24"/>
          <w:szCs w:val="24"/>
        </w:rPr>
        <w:t xml:space="preserve">Are Children More at Risk of Online Grooming during Coronavirus? </w:t>
      </w:r>
      <w:r w:rsidRPr="00046D6D">
        <w:rPr>
          <w:sz w:val="24"/>
          <w:szCs w:val="24"/>
        </w:rPr>
        <w:t xml:space="preserve">Available at: </w:t>
      </w:r>
      <w:hyperlink r:id="rId87" w:history="1">
        <w:r w:rsidRPr="00046D6D">
          <w:rPr>
            <w:rStyle w:val="Hyperlink"/>
            <w:sz w:val="24"/>
            <w:szCs w:val="24"/>
          </w:rPr>
          <w:t>https://www.simpsonmillar.co.uk/media/are-children-more-at-risk-of-online-grooming-during-coronavirus/</w:t>
        </w:r>
      </w:hyperlink>
      <w:r w:rsidRPr="00046D6D">
        <w:rPr>
          <w:sz w:val="24"/>
          <w:szCs w:val="24"/>
        </w:rPr>
        <w:t xml:space="preserve"> (Accessed: 22 October 2021).</w:t>
      </w:r>
    </w:p>
    <w:p w14:paraId="5A7EBA6B" w14:textId="77777777" w:rsidR="00190B56" w:rsidRPr="00046D6D" w:rsidRDefault="00190B56" w:rsidP="00190B56">
      <w:pPr>
        <w:rPr>
          <w:sz w:val="24"/>
          <w:szCs w:val="24"/>
        </w:rPr>
      </w:pPr>
    </w:p>
    <w:p w14:paraId="4AC27948" w14:textId="77777777" w:rsidR="00190B56" w:rsidRDefault="00190B56" w:rsidP="00190B56">
      <w:pPr>
        <w:rPr>
          <w:sz w:val="24"/>
          <w:szCs w:val="24"/>
        </w:rPr>
      </w:pPr>
      <w:r w:rsidRPr="00046D6D">
        <w:rPr>
          <w:sz w:val="24"/>
          <w:szCs w:val="24"/>
        </w:rPr>
        <w:t xml:space="preserve">Tapper, J. (2021) ‘Vulnerable children most at risk from online harm, report finds’, </w:t>
      </w:r>
      <w:r w:rsidRPr="00046D6D">
        <w:rPr>
          <w:i/>
          <w:sz w:val="24"/>
          <w:szCs w:val="24"/>
        </w:rPr>
        <w:t xml:space="preserve">The Guardian, </w:t>
      </w:r>
      <w:r w:rsidRPr="00046D6D">
        <w:rPr>
          <w:sz w:val="24"/>
          <w:szCs w:val="24"/>
        </w:rPr>
        <w:t>31</w:t>
      </w:r>
      <w:r w:rsidRPr="00046D6D">
        <w:rPr>
          <w:sz w:val="24"/>
          <w:szCs w:val="24"/>
          <w:vertAlign w:val="superscript"/>
        </w:rPr>
        <w:t>st</w:t>
      </w:r>
      <w:r w:rsidRPr="00046D6D">
        <w:rPr>
          <w:sz w:val="24"/>
          <w:szCs w:val="24"/>
        </w:rPr>
        <w:t xml:space="preserve"> January, Available at: </w:t>
      </w:r>
      <w:hyperlink r:id="rId88" w:history="1">
        <w:r w:rsidRPr="00046D6D">
          <w:rPr>
            <w:rStyle w:val="Hyperlink"/>
            <w:sz w:val="24"/>
            <w:szCs w:val="24"/>
          </w:rPr>
          <w:t>https://www.theguardian.com/society/2021/jan/31/vulnerable-children-most-at-risk-from-online-harm-report-finds</w:t>
        </w:r>
      </w:hyperlink>
      <w:r w:rsidRPr="00046D6D">
        <w:rPr>
          <w:sz w:val="24"/>
          <w:szCs w:val="24"/>
        </w:rPr>
        <w:t xml:space="preserve"> (Accessed: 22 October 2021).</w:t>
      </w:r>
    </w:p>
    <w:p w14:paraId="21B393E7" w14:textId="77777777" w:rsidR="00190B56" w:rsidRPr="00046D6D" w:rsidRDefault="00190B56" w:rsidP="00190B56">
      <w:pPr>
        <w:rPr>
          <w:sz w:val="24"/>
          <w:szCs w:val="24"/>
        </w:rPr>
      </w:pPr>
    </w:p>
    <w:p w14:paraId="013DC91B" w14:textId="77777777" w:rsidR="00190B56" w:rsidRDefault="00190B56" w:rsidP="00190B56">
      <w:pPr>
        <w:rPr>
          <w:sz w:val="24"/>
          <w:szCs w:val="24"/>
        </w:rPr>
      </w:pPr>
      <w:r w:rsidRPr="00C55036">
        <w:rPr>
          <w:sz w:val="24"/>
          <w:szCs w:val="24"/>
        </w:rPr>
        <w:t xml:space="preserve">The Guardian (2009) ‘Domestic Violence, Crime and Victims Act 2004’, </w:t>
      </w:r>
      <w:r w:rsidRPr="00C55036">
        <w:rPr>
          <w:i/>
          <w:sz w:val="24"/>
          <w:szCs w:val="24"/>
        </w:rPr>
        <w:t xml:space="preserve">The Guardian, </w:t>
      </w:r>
      <w:r w:rsidRPr="00C55036">
        <w:rPr>
          <w:sz w:val="24"/>
          <w:szCs w:val="24"/>
        </w:rPr>
        <w:t xml:space="preserve">January 19, Available at: </w:t>
      </w:r>
      <w:hyperlink r:id="rId89" w:history="1">
        <w:r w:rsidRPr="00C55036">
          <w:rPr>
            <w:rStyle w:val="Hyperlink"/>
            <w:sz w:val="24"/>
            <w:szCs w:val="24"/>
          </w:rPr>
          <w:t>https://www.theguardian.com/commentisfree/libertycentral/2009/jan/13/domestic-violence-act</w:t>
        </w:r>
      </w:hyperlink>
      <w:r w:rsidRPr="00C55036">
        <w:rPr>
          <w:sz w:val="24"/>
          <w:szCs w:val="24"/>
        </w:rPr>
        <w:t xml:space="preserve"> (Accessed: 30 October 2021).</w:t>
      </w:r>
    </w:p>
    <w:p w14:paraId="3A58CF86" w14:textId="77777777" w:rsidR="00190B56" w:rsidRPr="00C55036" w:rsidRDefault="00190B56" w:rsidP="00190B56">
      <w:pPr>
        <w:rPr>
          <w:sz w:val="24"/>
          <w:szCs w:val="24"/>
        </w:rPr>
      </w:pPr>
    </w:p>
    <w:p w14:paraId="7C1E22CA" w14:textId="77777777" w:rsidR="00190B56" w:rsidRDefault="00190B56" w:rsidP="00190B56">
      <w:pPr>
        <w:rPr>
          <w:sz w:val="24"/>
          <w:szCs w:val="24"/>
        </w:rPr>
      </w:pPr>
      <w:r w:rsidRPr="00C55036">
        <w:rPr>
          <w:sz w:val="24"/>
          <w:szCs w:val="24"/>
        </w:rPr>
        <w:t xml:space="preserve">The Women’s Commission (2010) </w:t>
      </w:r>
      <w:r w:rsidRPr="00C55036">
        <w:rPr>
          <w:i/>
          <w:sz w:val="24"/>
          <w:szCs w:val="24"/>
        </w:rPr>
        <w:t xml:space="preserve">Women’s Voices to Government. </w:t>
      </w:r>
      <w:r w:rsidRPr="00C55036">
        <w:rPr>
          <w:sz w:val="24"/>
          <w:szCs w:val="24"/>
        </w:rPr>
        <w:t xml:space="preserve">Available at: </w:t>
      </w:r>
      <w:hyperlink r:id="rId90" w:history="1">
        <w:r w:rsidRPr="00C55036">
          <w:rPr>
            <w:rStyle w:val="Hyperlink"/>
            <w:sz w:val="24"/>
            <w:szCs w:val="24"/>
          </w:rPr>
          <w:t>https://assets.publishing.service.gov.uk/government/uploads/system/uploads/attachment_data/file/268885/h12_key_facts_about_domestic_abuse.pdf</w:t>
        </w:r>
      </w:hyperlink>
      <w:r w:rsidRPr="00C55036">
        <w:rPr>
          <w:sz w:val="24"/>
          <w:szCs w:val="24"/>
        </w:rPr>
        <w:t xml:space="preserve"> (Accessed: 30 October 2021). </w:t>
      </w:r>
    </w:p>
    <w:p w14:paraId="2B29A641" w14:textId="77777777" w:rsidR="00190B56" w:rsidRPr="00C55036" w:rsidRDefault="00190B56" w:rsidP="00190B56">
      <w:pPr>
        <w:rPr>
          <w:sz w:val="24"/>
          <w:szCs w:val="24"/>
        </w:rPr>
      </w:pPr>
    </w:p>
    <w:p w14:paraId="77DBE3A7" w14:textId="77777777" w:rsidR="00190B56" w:rsidRDefault="00190B56" w:rsidP="00190B56">
      <w:pPr>
        <w:rPr>
          <w:sz w:val="24"/>
          <w:szCs w:val="24"/>
        </w:rPr>
      </w:pPr>
      <w:proofErr w:type="spellStart"/>
      <w:r w:rsidRPr="00285018">
        <w:rPr>
          <w:sz w:val="24"/>
          <w:szCs w:val="24"/>
        </w:rPr>
        <w:t>Towler</w:t>
      </w:r>
      <w:proofErr w:type="spellEnd"/>
      <w:r w:rsidRPr="00285018">
        <w:rPr>
          <w:sz w:val="24"/>
          <w:szCs w:val="24"/>
        </w:rPr>
        <w:t xml:space="preserve">, A. (2019) </w:t>
      </w:r>
      <w:r w:rsidRPr="00285018">
        <w:rPr>
          <w:i/>
          <w:sz w:val="24"/>
          <w:szCs w:val="24"/>
        </w:rPr>
        <w:t xml:space="preserve">The benefits of organizational justice and practical ways how to improve it. </w:t>
      </w:r>
      <w:r w:rsidRPr="00285018">
        <w:rPr>
          <w:sz w:val="24"/>
          <w:szCs w:val="24"/>
        </w:rPr>
        <w:t xml:space="preserve">Available at: </w:t>
      </w:r>
      <w:hyperlink r:id="rId91" w:history="1">
        <w:r w:rsidRPr="00285018">
          <w:rPr>
            <w:rStyle w:val="Hyperlink"/>
            <w:sz w:val="24"/>
            <w:szCs w:val="24"/>
          </w:rPr>
          <w:t>https://www.ckju.net/en/dossier/benefits-organizational-justice-and-practical-ways-how-improve-it/35572</w:t>
        </w:r>
      </w:hyperlink>
      <w:r w:rsidRPr="00285018">
        <w:rPr>
          <w:sz w:val="24"/>
          <w:szCs w:val="24"/>
        </w:rPr>
        <w:t xml:space="preserve"> (Accessed: 12 October 2021).</w:t>
      </w:r>
    </w:p>
    <w:p w14:paraId="49B967EB" w14:textId="77777777" w:rsidR="00190B56" w:rsidRPr="00285018" w:rsidRDefault="00190B56" w:rsidP="00190B56">
      <w:pPr>
        <w:rPr>
          <w:sz w:val="24"/>
          <w:szCs w:val="24"/>
        </w:rPr>
      </w:pPr>
    </w:p>
    <w:p w14:paraId="68D46BB9" w14:textId="77777777" w:rsidR="00190B56" w:rsidRDefault="00190B56" w:rsidP="00190B56">
      <w:pPr>
        <w:rPr>
          <w:sz w:val="24"/>
          <w:szCs w:val="24"/>
        </w:rPr>
      </w:pPr>
      <w:r w:rsidRPr="0055063E">
        <w:rPr>
          <w:sz w:val="24"/>
          <w:szCs w:val="24"/>
        </w:rPr>
        <w:t xml:space="preserve">UK Finance (2021) </w:t>
      </w:r>
      <w:r w:rsidRPr="0055063E">
        <w:rPr>
          <w:i/>
          <w:sz w:val="24"/>
          <w:szCs w:val="24"/>
        </w:rPr>
        <w:t xml:space="preserve">Criminals exploit Covid-19 pandemic with rise in scams targeting victims online. </w:t>
      </w:r>
      <w:r w:rsidRPr="0055063E">
        <w:rPr>
          <w:sz w:val="24"/>
          <w:szCs w:val="24"/>
        </w:rPr>
        <w:t xml:space="preserve">Available at: </w:t>
      </w:r>
      <w:hyperlink r:id="rId92" w:history="1">
        <w:r w:rsidRPr="0055063E">
          <w:rPr>
            <w:rStyle w:val="Hyperlink"/>
            <w:sz w:val="24"/>
            <w:szCs w:val="24"/>
          </w:rPr>
          <w:t>https://www.ukfinance.org.uk/press/press-releases/criminals-exploit-covid-19-pandemic-rise-scams-targeting-victims-online</w:t>
        </w:r>
      </w:hyperlink>
      <w:r w:rsidRPr="0055063E">
        <w:rPr>
          <w:sz w:val="24"/>
          <w:szCs w:val="24"/>
        </w:rPr>
        <w:t xml:space="preserve"> (Accessed: 23 October 2021).</w:t>
      </w:r>
    </w:p>
    <w:p w14:paraId="383591BE" w14:textId="77777777" w:rsidR="00190B56" w:rsidRPr="0055063E" w:rsidRDefault="00190B56" w:rsidP="00190B56">
      <w:pPr>
        <w:rPr>
          <w:sz w:val="24"/>
          <w:szCs w:val="24"/>
        </w:rPr>
      </w:pPr>
    </w:p>
    <w:p w14:paraId="7A24F153" w14:textId="77777777" w:rsidR="00190B56" w:rsidRDefault="00190B56" w:rsidP="00190B56">
      <w:pPr>
        <w:rPr>
          <w:sz w:val="24"/>
          <w:szCs w:val="24"/>
        </w:rPr>
      </w:pPr>
      <w:r w:rsidRPr="00285018">
        <w:rPr>
          <w:sz w:val="24"/>
          <w:szCs w:val="24"/>
        </w:rPr>
        <w:t xml:space="preserve">Unison (2021) UNISON police staff committee urges members to reject pay freeze. Available at: </w:t>
      </w:r>
      <w:hyperlink r:id="rId93" w:history="1">
        <w:r w:rsidRPr="00285018">
          <w:rPr>
            <w:rStyle w:val="Hyperlink"/>
            <w:sz w:val="24"/>
            <w:szCs w:val="24"/>
          </w:rPr>
          <w:t>https://www.unison.org.uk/news/article/2021/08/unison-police-staff-committee-urges-members-to-reject-pay-freeze/</w:t>
        </w:r>
      </w:hyperlink>
      <w:r w:rsidRPr="00285018">
        <w:rPr>
          <w:sz w:val="24"/>
          <w:szCs w:val="24"/>
        </w:rPr>
        <w:t xml:space="preserve"> (Accessed: 12 October 2021).</w:t>
      </w:r>
    </w:p>
    <w:p w14:paraId="764AEC0B" w14:textId="77777777" w:rsidR="00190B56" w:rsidRPr="00285018" w:rsidRDefault="00190B56" w:rsidP="00190B56">
      <w:pPr>
        <w:rPr>
          <w:sz w:val="24"/>
          <w:szCs w:val="24"/>
        </w:rPr>
      </w:pPr>
    </w:p>
    <w:p w14:paraId="334E5B9B" w14:textId="77777777" w:rsidR="00190B56" w:rsidRDefault="00190B56" w:rsidP="00190B56">
      <w:pPr>
        <w:rPr>
          <w:sz w:val="24"/>
          <w:szCs w:val="24"/>
        </w:rPr>
      </w:pPr>
      <w:r w:rsidRPr="0055063E">
        <w:rPr>
          <w:sz w:val="24"/>
          <w:szCs w:val="24"/>
        </w:rPr>
        <w:t xml:space="preserve">University of Southern Indiana (2021) </w:t>
      </w:r>
      <w:r w:rsidRPr="0055063E">
        <w:rPr>
          <w:i/>
          <w:sz w:val="24"/>
          <w:szCs w:val="24"/>
        </w:rPr>
        <w:t xml:space="preserve">What Is Fraud? </w:t>
      </w:r>
      <w:r w:rsidRPr="0055063E">
        <w:rPr>
          <w:sz w:val="24"/>
          <w:szCs w:val="24"/>
        </w:rPr>
        <w:t xml:space="preserve">Available at: </w:t>
      </w:r>
      <w:hyperlink r:id="rId94" w:history="1">
        <w:r w:rsidRPr="0055063E">
          <w:rPr>
            <w:rStyle w:val="Hyperlink"/>
            <w:sz w:val="24"/>
            <w:szCs w:val="24"/>
          </w:rPr>
          <w:t>https://www.usi.edu/internalaudit/what-is-fraud/</w:t>
        </w:r>
      </w:hyperlink>
      <w:r w:rsidRPr="0055063E">
        <w:rPr>
          <w:sz w:val="24"/>
          <w:szCs w:val="24"/>
        </w:rPr>
        <w:t xml:space="preserve"> (Accessed: 23 October 2021).</w:t>
      </w:r>
    </w:p>
    <w:p w14:paraId="601D1BA7" w14:textId="77777777" w:rsidR="00190B56" w:rsidRPr="0055063E" w:rsidRDefault="00190B56" w:rsidP="00190B56">
      <w:pPr>
        <w:rPr>
          <w:sz w:val="24"/>
          <w:szCs w:val="24"/>
        </w:rPr>
      </w:pPr>
    </w:p>
    <w:p w14:paraId="57BAC768" w14:textId="77777777" w:rsidR="00190B56" w:rsidRDefault="00190B56" w:rsidP="00190B56">
      <w:pPr>
        <w:rPr>
          <w:sz w:val="24"/>
          <w:szCs w:val="24"/>
        </w:rPr>
      </w:pPr>
      <w:r w:rsidRPr="0055063E">
        <w:rPr>
          <w:sz w:val="24"/>
          <w:szCs w:val="24"/>
        </w:rPr>
        <w:t xml:space="preserve">Victim Support (2021) </w:t>
      </w:r>
      <w:r w:rsidRPr="0055063E">
        <w:rPr>
          <w:i/>
          <w:sz w:val="24"/>
          <w:szCs w:val="24"/>
        </w:rPr>
        <w:t xml:space="preserve">Victim’s Code. </w:t>
      </w:r>
      <w:r w:rsidRPr="0055063E">
        <w:rPr>
          <w:sz w:val="24"/>
          <w:szCs w:val="24"/>
        </w:rPr>
        <w:t xml:space="preserve">Available at: </w:t>
      </w:r>
      <w:hyperlink r:id="rId95" w:history="1">
        <w:r w:rsidRPr="0055063E">
          <w:rPr>
            <w:rStyle w:val="Hyperlink"/>
            <w:sz w:val="24"/>
            <w:szCs w:val="24"/>
          </w:rPr>
          <w:t>https://www.victimsupport.org.uk/help-and-support/your-rights/victims-code/</w:t>
        </w:r>
      </w:hyperlink>
      <w:r w:rsidRPr="0055063E">
        <w:rPr>
          <w:sz w:val="24"/>
          <w:szCs w:val="24"/>
        </w:rPr>
        <w:t xml:space="preserve"> (Accessed: 23 October 2021).</w:t>
      </w:r>
    </w:p>
    <w:p w14:paraId="3380D6A5" w14:textId="77777777" w:rsidR="00190B56" w:rsidRPr="0055063E" w:rsidRDefault="00190B56" w:rsidP="00190B56">
      <w:pPr>
        <w:rPr>
          <w:sz w:val="24"/>
          <w:szCs w:val="24"/>
        </w:rPr>
      </w:pPr>
    </w:p>
    <w:p w14:paraId="70B74710" w14:textId="77777777" w:rsidR="00190B56" w:rsidRDefault="00190B56" w:rsidP="00190B56">
      <w:pPr>
        <w:rPr>
          <w:sz w:val="24"/>
          <w:szCs w:val="24"/>
        </w:rPr>
      </w:pPr>
      <w:r w:rsidRPr="00C55036">
        <w:rPr>
          <w:sz w:val="24"/>
          <w:szCs w:val="24"/>
        </w:rPr>
        <w:t xml:space="preserve">West Mercia Women’s Aid (2021) </w:t>
      </w:r>
      <w:r w:rsidRPr="00C55036">
        <w:rPr>
          <w:i/>
          <w:sz w:val="24"/>
          <w:szCs w:val="24"/>
        </w:rPr>
        <w:t xml:space="preserve">Independent Domestic Violence Advisors. </w:t>
      </w:r>
      <w:r w:rsidRPr="00C55036">
        <w:rPr>
          <w:sz w:val="24"/>
          <w:szCs w:val="24"/>
        </w:rPr>
        <w:t xml:space="preserve">Available at: </w:t>
      </w:r>
      <w:hyperlink r:id="rId96" w:history="1">
        <w:r w:rsidRPr="00C55036">
          <w:rPr>
            <w:rStyle w:val="Hyperlink"/>
            <w:sz w:val="24"/>
            <w:szCs w:val="24"/>
          </w:rPr>
          <w:t>https://www.westmerciawomensaid.org/services/independent-domestic-violence-advisors/</w:t>
        </w:r>
      </w:hyperlink>
      <w:r w:rsidRPr="00C55036">
        <w:rPr>
          <w:sz w:val="24"/>
          <w:szCs w:val="24"/>
        </w:rPr>
        <w:t xml:space="preserve"> (Accessed: 30 October 2021).</w:t>
      </w:r>
    </w:p>
    <w:p w14:paraId="422E29D2" w14:textId="77777777" w:rsidR="00190B56" w:rsidRPr="00C55036" w:rsidRDefault="00190B56" w:rsidP="00190B56">
      <w:pPr>
        <w:rPr>
          <w:sz w:val="24"/>
          <w:szCs w:val="24"/>
        </w:rPr>
      </w:pPr>
    </w:p>
    <w:p w14:paraId="0007449F" w14:textId="77777777" w:rsidR="00190B56" w:rsidRDefault="00190B56" w:rsidP="00190B56">
      <w:pPr>
        <w:rPr>
          <w:sz w:val="24"/>
          <w:szCs w:val="24"/>
        </w:rPr>
      </w:pPr>
      <w:r w:rsidRPr="00285018">
        <w:rPr>
          <w:sz w:val="24"/>
          <w:szCs w:val="24"/>
        </w:rPr>
        <w:t xml:space="preserve">Wolfe, S. E. and Piquero, A. R. (2011) Organizational justice and police misconduct, </w:t>
      </w:r>
      <w:r w:rsidRPr="00285018">
        <w:rPr>
          <w:i/>
          <w:sz w:val="24"/>
          <w:szCs w:val="24"/>
        </w:rPr>
        <w:t>Criminal Justice and Behaviour</w:t>
      </w:r>
      <w:r w:rsidRPr="00285018">
        <w:rPr>
          <w:sz w:val="24"/>
          <w:szCs w:val="24"/>
        </w:rPr>
        <w:t>, 38: 332-353.</w:t>
      </w:r>
    </w:p>
    <w:p w14:paraId="31E02762" w14:textId="77777777" w:rsidR="00190B56" w:rsidRPr="00285018" w:rsidRDefault="00190B56" w:rsidP="00190B56">
      <w:pPr>
        <w:rPr>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6D0411">
      <w:headerReference w:type="even" r:id="rId97"/>
      <w:headerReference w:type="default" r:id="rId98"/>
      <w:footerReference w:type="even" r:id="rId99"/>
      <w:footerReference w:type="default" r:id="rId100"/>
      <w:headerReference w:type="first" r:id="rId101"/>
      <w:footerReference w:type="first" r:id="rId10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FCBD8A" w14:textId="64A2EA14" w:rsidR="006D0411" w:rsidRDefault="00190B56" w:rsidP="00190B56">
    <w:pPr>
      <w:pStyle w:val="Footer"/>
      <w:rPr>
        <w:sz w:val="17"/>
      </w:rPr>
    </w:pPr>
    <w:bookmarkStart w:id="2" w:name="TITUS1FooterEvenPages"/>
    <w:r>
      <w:rPr>
        <w:sz w:val="17"/>
      </w:rPr>
      <w:t> </w:t>
    </w:r>
  </w:p>
  <w:bookmarkEnd w:id="2"/>
  <w:p w14:paraId="20180784" w14:textId="72594851" w:rsidR="006D0411" w:rsidRDefault="006D0411" w:rsidP="006D0411">
    <w:pPr>
      <w:pStyle w:val="Footer"/>
      <w:jc w:val="right"/>
    </w:pPr>
    <w:r>
      <w:fldChar w:fldCharType="begin"/>
    </w:r>
    <w:r>
      <w:instrText xml:space="preserve"> PAGE   \* MERGEFORMAT </w:instrText>
    </w:r>
    <w:r>
      <w:fldChar w:fldCharType="separate"/>
    </w:r>
    <w:r w:rsidR="00190B56">
      <w:rPr>
        <w:noProof/>
      </w:rPr>
      <w:t>8</w:t>
    </w:r>
    <w:r>
      <w:rPr>
        <w:noProof/>
      </w:rPr>
      <w:fldChar w:fldCharType="end"/>
    </w:r>
  </w:p>
  <w:p w14:paraId="54E5272C" w14:textId="77777777" w:rsidR="006D0411" w:rsidRPr="00BB5EAA" w:rsidRDefault="006D0411" w:rsidP="006D0411">
    <w:pPr>
      <w:pStyle w:val="Footer"/>
      <w:ind w:right="360"/>
      <w:jc w:val="center"/>
    </w:pPr>
  </w:p>
  <w:p w14:paraId="09B1C24F" w14:textId="77777777" w:rsidR="006D0411" w:rsidRDefault="006D04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71D830" w14:textId="4BE19FA9" w:rsidR="006D0411" w:rsidRDefault="00190B56" w:rsidP="00190B56">
    <w:pPr>
      <w:pStyle w:val="Footer"/>
      <w:rPr>
        <w:sz w:val="17"/>
      </w:rPr>
    </w:pPr>
    <w:bookmarkStart w:id="3" w:name="TITUS1FooterPrimary"/>
    <w:r>
      <w:rPr>
        <w:sz w:val="17"/>
      </w:rPr>
      <w:t> </w:t>
    </w:r>
  </w:p>
  <w:bookmarkEnd w:id="3"/>
  <w:p w14:paraId="50521BFA" w14:textId="0C8B8071" w:rsidR="00F6513F" w:rsidRDefault="00F6513F">
    <w:pPr>
      <w:pStyle w:val="Footer"/>
      <w:jc w:val="right"/>
    </w:pPr>
    <w:r>
      <w:fldChar w:fldCharType="begin"/>
    </w:r>
    <w:r>
      <w:instrText xml:space="preserve"> PAGE   \* MERGEFORMAT </w:instrText>
    </w:r>
    <w:r>
      <w:fldChar w:fldCharType="separate"/>
    </w:r>
    <w:r w:rsidR="00190B56">
      <w:rPr>
        <w:noProof/>
      </w:rPr>
      <w:t>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D79C4F" w14:textId="04E2F61B" w:rsidR="006D0411" w:rsidRDefault="00190B56" w:rsidP="00190B56">
    <w:pPr>
      <w:pStyle w:val="Footer"/>
      <w:rPr>
        <w:sz w:val="17"/>
      </w:rPr>
    </w:pPr>
    <w:bookmarkStart w:id="5" w:name="TITUS1FooterFirstPage"/>
    <w:r>
      <w:rPr>
        <w:sz w:val="17"/>
      </w:rPr>
      <w:t> </w:t>
    </w:r>
  </w:p>
  <w:bookmarkEnd w:id="5"/>
  <w:p w14:paraId="1E8C3469" w14:textId="7A5FE4B0" w:rsidR="006D0411" w:rsidRDefault="006D0411" w:rsidP="006D0411">
    <w:pPr>
      <w:pStyle w:val="Footer"/>
      <w:jc w:val="right"/>
    </w:pPr>
    <w:r>
      <w:fldChar w:fldCharType="begin"/>
    </w:r>
    <w:r>
      <w:instrText xml:space="preserve"> PAGE   \* MERGEFORMAT </w:instrText>
    </w:r>
    <w:r>
      <w:fldChar w:fldCharType="separate"/>
    </w:r>
    <w:r w:rsidR="00190B56">
      <w:rPr>
        <w:noProof/>
      </w:rPr>
      <w:t>1</w:t>
    </w:r>
    <w:r>
      <w:rPr>
        <w:noProof/>
      </w:rPr>
      <w:fldChar w:fldCharType="end"/>
    </w:r>
  </w:p>
  <w:p w14:paraId="03C363E2" w14:textId="77777777" w:rsidR="006D0411" w:rsidRPr="00BB5EAA" w:rsidRDefault="006D0411" w:rsidP="006D0411">
    <w:pPr>
      <w:pStyle w:val="Footer"/>
      <w:ind w:right="360"/>
      <w:jc w:val="center"/>
    </w:pPr>
  </w:p>
  <w:p w14:paraId="487B0D68" w14:textId="77777777" w:rsidR="006D0411" w:rsidRDefault="006D041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E49DB7" w14:textId="3B0BF62B" w:rsidR="006D0411" w:rsidRDefault="00190B56" w:rsidP="00190B56">
    <w:pPr>
      <w:pStyle w:val="Footer"/>
      <w:rPr>
        <w:sz w:val="17"/>
      </w:rPr>
    </w:pPr>
    <w:bookmarkStart w:id="8" w:name="TITUS2FooterEvenPages"/>
    <w:r>
      <w:rPr>
        <w:sz w:val="17"/>
      </w:rPr>
      <w:t> </w:t>
    </w:r>
  </w:p>
  <w:bookmarkEnd w:id="8"/>
  <w:p w14:paraId="375658F5" w14:textId="77777777" w:rsidR="006D0411" w:rsidRDefault="006D0411" w:rsidP="006D0411">
    <w:pPr>
      <w:pStyle w:val="Footer"/>
      <w:jc w:val="right"/>
    </w:pPr>
  </w:p>
  <w:p w14:paraId="2E83304D" w14:textId="35E6C261" w:rsidR="006D0411" w:rsidRDefault="006D0411" w:rsidP="006D0411">
    <w:pPr>
      <w:pStyle w:val="Footer"/>
      <w:jc w:val="right"/>
    </w:pPr>
    <w:r>
      <w:fldChar w:fldCharType="begin"/>
    </w:r>
    <w:r>
      <w:instrText xml:space="preserve"> PAGE   \* MERGEFORMAT </w:instrText>
    </w:r>
    <w:r>
      <w:fldChar w:fldCharType="separate"/>
    </w:r>
    <w:r w:rsidR="00190B56">
      <w:rPr>
        <w:noProof/>
      </w:rPr>
      <w:t>24</w:t>
    </w:r>
    <w:r>
      <w:rPr>
        <w:noProof/>
      </w:rPr>
      <w:fldChar w:fldCharType="end"/>
    </w:r>
  </w:p>
  <w:p w14:paraId="79E0C400" w14:textId="77777777" w:rsidR="006D0411" w:rsidRPr="00BB5EAA" w:rsidRDefault="006D0411" w:rsidP="006D0411">
    <w:pPr>
      <w:pStyle w:val="Footer"/>
      <w:ind w:right="360"/>
      <w:jc w:val="center"/>
    </w:pPr>
  </w:p>
  <w:p w14:paraId="3ECC1F86" w14:textId="77777777" w:rsidR="006D0411" w:rsidRDefault="006D041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E0F1D3" w14:textId="64CE129D" w:rsidR="006D0411" w:rsidRDefault="00190B56" w:rsidP="00190B56">
    <w:pPr>
      <w:pStyle w:val="Footer"/>
      <w:rPr>
        <w:sz w:val="17"/>
      </w:rPr>
    </w:pPr>
    <w:bookmarkStart w:id="9" w:name="TITUS2FooterPrimary"/>
    <w:r>
      <w:rPr>
        <w:sz w:val="17"/>
      </w:rPr>
      <w:t> </w:t>
    </w:r>
  </w:p>
  <w:bookmarkEnd w:id="9"/>
  <w:p w14:paraId="404F7D34" w14:textId="77777777" w:rsidR="006D0411" w:rsidRDefault="006D0411">
    <w:pPr>
      <w:pStyle w:val="Footer"/>
      <w:jc w:val="right"/>
    </w:pPr>
  </w:p>
  <w:p w14:paraId="54AA1DB1" w14:textId="303452E5" w:rsidR="006D0411" w:rsidRDefault="006D0411">
    <w:pPr>
      <w:pStyle w:val="Footer"/>
      <w:jc w:val="right"/>
    </w:pPr>
    <w:r>
      <w:fldChar w:fldCharType="begin"/>
    </w:r>
    <w:r>
      <w:instrText xml:space="preserve"> PAGE   \* MERGEFORMAT </w:instrText>
    </w:r>
    <w:r>
      <w:fldChar w:fldCharType="separate"/>
    </w:r>
    <w:r w:rsidR="00190B56">
      <w:rPr>
        <w:noProof/>
      </w:rPr>
      <w:t>23</w:t>
    </w:r>
    <w:r>
      <w:rPr>
        <w:noProof/>
      </w:rPr>
      <w:fldChar w:fldCharType="end"/>
    </w:r>
  </w:p>
  <w:p w14:paraId="1D41FAAD" w14:textId="77777777" w:rsidR="006D0411" w:rsidRPr="00BB5EAA" w:rsidRDefault="006D041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EDE886" w14:textId="1D1DB46F" w:rsidR="006D0411" w:rsidRDefault="00190B56" w:rsidP="00190B56">
    <w:pPr>
      <w:pStyle w:val="Footer"/>
      <w:rPr>
        <w:sz w:val="17"/>
      </w:rPr>
    </w:pPr>
    <w:bookmarkStart w:id="11" w:name="TITUS2FooterFirstPage"/>
    <w:r>
      <w:rPr>
        <w:sz w:val="17"/>
      </w:rPr>
      <w:t> </w:t>
    </w:r>
  </w:p>
  <w:bookmarkEnd w:id="11"/>
  <w:p w14:paraId="56CF024D" w14:textId="77777777" w:rsidR="006D0411" w:rsidRDefault="006D0411" w:rsidP="006D0411">
    <w:pPr>
      <w:pStyle w:val="Footer"/>
      <w:jc w:val="right"/>
    </w:pPr>
  </w:p>
  <w:p w14:paraId="21FE546B" w14:textId="02321692" w:rsidR="006D0411" w:rsidRDefault="006D0411" w:rsidP="006D0411">
    <w:pPr>
      <w:pStyle w:val="Footer"/>
      <w:jc w:val="right"/>
    </w:pPr>
    <w:r>
      <w:fldChar w:fldCharType="begin"/>
    </w:r>
    <w:r>
      <w:instrText xml:space="preserve"> PAGE   \* MERGEFORMAT </w:instrText>
    </w:r>
    <w:r>
      <w:fldChar w:fldCharType="separate"/>
    </w:r>
    <w:r w:rsidR="00190B56">
      <w:rPr>
        <w:noProof/>
      </w:rPr>
      <w:t>9</w:t>
    </w:r>
    <w:r>
      <w:rPr>
        <w:noProof/>
      </w:rPr>
      <w:fldChar w:fldCharType="end"/>
    </w:r>
  </w:p>
  <w:p w14:paraId="34F94A63" w14:textId="77777777" w:rsidR="006D0411" w:rsidRPr="00BB5EAA" w:rsidRDefault="006D0411" w:rsidP="006D0411">
    <w:pPr>
      <w:pStyle w:val="Footer"/>
      <w:ind w:right="360"/>
      <w:jc w:val="center"/>
    </w:pPr>
  </w:p>
  <w:p w14:paraId="36089E8C" w14:textId="77777777" w:rsidR="006D0411" w:rsidRDefault="006D041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C7C519" w14:textId="1CC43C1D" w:rsidR="006D0411" w:rsidRDefault="00190B56" w:rsidP="00190B56">
    <w:pPr>
      <w:pStyle w:val="Footer"/>
      <w:rPr>
        <w:sz w:val="17"/>
      </w:rPr>
    </w:pPr>
    <w:bookmarkStart w:id="14" w:name="TITUS3FooterEvenPages"/>
    <w:r>
      <w:rPr>
        <w:sz w:val="17"/>
      </w:rPr>
      <w:t> </w:t>
    </w:r>
  </w:p>
  <w:bookmarkEnd w:id="14"/>
  <w:p w14:paraId="1BE20801" w14:textId="77777777" w:rsidR="006D0411" w:rsidRDefault="006D0411" w:rsidP="006D0411">
    <w:pPr>
      <w:pStyle w:val="Footer"/>
      <w:jc w:val="right"/>
    </w:pPr>
  </w:p>
  <w:p w14:paraId="30E13FE0" w14:textId="749B554E" w:rsidR="006D0411" w:rsidRDefault="006D0411" w:rsidP="006D0411">
    <w:pPr>
      <w:pStyle w:val="Footer"/>
      <w:jc w:val="right"/>
    </w:pPr>
    <w:r>
      <w:fldChar w:fldCharType="begin"/>
    </w:r>
    <w:r>
      <w:instrText xml:space="preserve"> PAGE   \* MERGEFORMAT </w:instrText>
    </w:r>
    <w:r>
      <w:fldChar w:fldCharType="separate"/>
    </w:r>
    <w:r w:rsidR="00190B56">
      <w:rPr>
        <w:noProof/>
      </w:rPr>
      <w:t>32</w:t>
    </w:r>
    <w:r>
      <w:rPr>
        <w:noProof/>
      </w:rPr>
      <w:fldChar w:fldCharType="end"/>
    </w:r>
  </w:p>
  <w:p w14:paraId="4C5C4E83" w14:textId="77777777" w:rsidR="006D0411" w:rsidRPr="00BB5EAA" w:rsidRDefault="006D0411" w:rsidP="006D0411">
    <w:pPr>
      <w:pStyle w:val="Footer"/>
      <w:ind w:right="360"/>
      <w:jc w:val="center"/>
    </w:pPr>
  </w:p>
  <w:p w14:paraId="0C3CE523" w14:textId="77777777" w:rsidR="006D0411" w:rsidRDefault="006D041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8796D6" w14:textId="08239365" w:rsidR="006D0411" w:rsidRDefault="00190B56" w:rsidP="00190B56">
    <w:pPr>
      <w:pStyle w:val="Footer"/>
      <w:rPr>
        <w:sz w:val="17"/>
      </w:rPr>
    </w:pPr>
    <w:bookmarkStart w:id="15" w:name="TITUS3FooterPrimary"/>
    <w:r>
      <w:rPr>
        <w:sz w:val="17"/>
      </w:rPr>
      <w:t> </w:t>
    </w:r>
  </w:p>
  <w:bookmarkEnd w:id="15"/>
  <w:p w14:paraId="0D6FF0BB" w14:textId="77777777" w:rsidR="006D0411" w:rsidRDefault="006D0411">
    <w:pPr>
      <w:pStyle w:val="Footer"/>
      <w:jc w:val="right"/>
    </w:pPr>
  </w:p>
  <w:p w14:paraId="77B253B3" w14:textId="6DBCC190" w:rsidR="006D0411" w:rsidRDefault="006D0411">
    <w:pPr>
      <w:pStyle w:val="Footer"/>
      <w:jc w:val="right"/>
    </w:pPr>
    <w:r>
      <w:fldChar w:fldCharType="begin"/>
    </w:r>
    <w:r>
      <w:instrText xml:space="preserve"> PAGE   \* MERGEFORMAT </w:instrText>
    </w:r>
    <w:r>
      <w:fldChar w:fldCharType="separate"/>
    </w:r>
    <w:r w:rsidR="00190B56">
      <w:rPr>
        <w:noProof/>
      </w:rPr>
      <w:t>33</w:t>
    </w:r>
    <w:r>
      <w:rPr>
        <w:noProof/>
      </w:rPr>
      <w:fldChar w:fldCharType="end"/>
    </w:r>
  </w:p>
  <w:p w14:paraId="0F41F091" w14:textId="77777777" w:rsidR="006D0411" w:rsidRPr="00BB5EAA" w:rsidRDefault="006D041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98E08C" w14:textId="0E6843B0" w:rsidR="006D0411" w:rsidRDefault="00190B56" w:rsidP="00190B56">
    <w:pPr>
      <w:pStyle w:val="Footer"/>
      <w:rPr>
        <w:sz w:val="17"/>
      </w:rPr>
    </w:pPr>
    <w:bookmarkStart w:id="17" w:name="TITUS3FooterFirstPage"/>
    <w:r>
      <w:rPr>
        <w:sz w:val="17"/>
      </w:rPr>
      <w:t> </w:t>
    </w:r>
  </w:p>
  <w:bookmarkEnd w:id="17"/>
  <w:p w14:paraId="17311B75" w14:textId="77777777" w:rsidR="006D0411" w:rsidRDefault="006D0411" w:rsidP="006D0411">
    <w:pPr>
      <w:pStyle w:val="Footer"/>
      <w:jc w:val="right"/>
    </w:pPr>
  </w:p>
  <w:p w14:paraId="7EEB32BF" w14:textId="19DEA00E" w:rsidR="006D0411" w:rsidRDefault="006D0411" w:rsidP="006D0411">
    <w:pPr>
      <w:pStyle w:val="Footer"/>
      <w:jc w:val="right"/>
    </w:pPr>
    <w:r>
      <w:fldChar w:fldCharType="begin"/>
    </w:r>
    <w:r>
      <w:instrText xml:space="preserve"> PAGE   \* MERGEFORMAT </w:instrText>
    </w:r>
    <w:r>
      <w:fldChar w:fldCharType="separate"/>
    </w:r>
    <w:r w:rsidR="00190B56">
      <w:rPr>
        <w:noProof/>
      </w:rPr>
      <w:t>25</w:t>
    </w:r>
    <w:r>
      <w:rPr>
        <w:noProof/>
      </w:rPr>
      <w:fldChar w:fldCharType="end"/>
    </w:r>
  </w:p>
  <w:p w14:paraId="2006CC10" w14:textId="77777777" w:rsidR="006D0411" w:rsidRPr="00BB5EAA" w:rsidRDefault="006D0411" w:rsidP="006D0411">
    <w:pPr>
      <w:pStyle w:val="Footer"/>
      <w:ind w:right="360"/>
      <w:jc w:val="center"/>
    </w:pPr>
  </w:p>
  <w:p w14:paraId="37169FA9" w14:textId="77777777" w:rsidR="006D0411" w:rsidRDefault="006D0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234F08" w14:textId="6448EC94" w:rsidR="00DE06A4" w:rsidRDefault="00190B56" w:rsidP="00190B56">
    <w:pPr>
      <w:pStyle w:val="Header"/>
      <w:rPr>
        <w:sz w:val="17"/>
      </w:rPr>
    </w:pPr>
    <w:bookmarkStart w:id="0" w:name="TITUS1HeaderEvenPages"/>
    <w:r>
      <w:rPr>
        <w:sz w:val="17"/>
      </w:rPr>
      <w:t> </w:t>
    </w:r>
  </w:p>
  <w:bookmarkEnd w:id="0"/>
  <w:p w14:paraId="40E93E96" w14:textId="77777777" w:rsidR="00DE06A4" w:rsidRDefault="00DE06A4" w:rsidP="00DE06A4">
    <w:pPr>
      <w:pStyle w:val="Header"/>
    </w:pPr>
  </w:p>
  <w:p w14:paraId="22003ACC" w14:textId="77777777" w:rsidR="006D0411" w:rsidRDefault="006D041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D0334F" w14:textId="69C4011A" w:rsidR="006D0411" w:rsidRDefault="00190B56" w:rsidP="00190B56">
    <w:pPr>
      <w:pStyle w:val="Header"/>
      <w:rPr>
        <w:sz w:val="17"/>
      </w:rPr>
    </w:pPr>
    <w:bookmarkStart w:id="1" w:name="TITUS1HeaderPrimary"/>
    <w:r>
      <w:rPr>
        <w:sz w:val="17"/>
      </w:rPr>
      <w:t> </w:t>
    </w:r>
  </w:p>
  <w:bookmarkEnd w:id="1"/>
  <w:p w14:paraId="4F10AFDF" w14:textId="77777777" w:rsidR="006D0411" w:rsidRDefault="006D041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87010A" w14:textId="35182359" w:rsidR="006D0411" w:rsidRDefault="00190B56" w:rsidP="00190B56">
    <w:pPr>
      <w:pStyle w:val="Header"/>
      <w:rPr>
        <w:sz w:val="17"/>
      </w:rPr>
    </w:pPr>
    <w:bookmarkStart w:id="4" w:name="TITUS1HeaderFirstPage"/>
    <w:r>
      <w:rPr>
        <w:sz w:val="17"/>
      </w:rPr>
      <w:t> </w:t>
    </w:r>
  </w:p>
  <w:bookmarkEnd w:id="4"/>
  <w:p w14:paraId="3282973C" w14:textId="77777777" w:rsidR="006D0411" w:rsidRDefault="006D041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70A13F" w14:textId="7552BBF6" w:rsidR="006D0411" w:rsidRDefault="00190B56" w:rsidP="00190B56">
    <w:pPr>
      <w:pStyle w:val="Header"/>
      <w:rPr>
        <w:sz w:val="17"/>
      </w:rPr>
    </w:pPr>
    <w:bookmarkStart w:id="6" w:name="TITUS2HeaderEvenPages"/>
    <w:r>
      <w:rPr>
        <w:sz w:val="17"/>
      </w:rPr>
      <w:t> </w:t>
    </w:r>
  </w:p>
  <w:bookmarkEnd w:id="6"/>
  <w:p w14:paraId="0F96445E" w14:textId="77777777" w:rsidR="006D0411" w:rsidRDefault="006D0411" w:rsidP="006D0411">
    <w:pPr>
      <w:pStyle w:val="Header"/>
    </w:pPr>
  </w:p>
  <w:p w14:paraId="099E795E" w14:textId="77777777" w:rsidR="006D0411" w:rsidRDefault="006D041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326789" w14:textId="156B804A" w:rsidR="006D0411" w:rsidRDefault="00190B56" w:rsidP="00190B56">
    <w:pPr>
      <w:pStyle w:val="Header"/>
      <w:rPr>
        <w:sz w:val="17"/>
      </w:rPr>
    </w:pPr>
    <w:bookmarkStart w:id="7" w:name="TITUS2HeaderPrimary"/>
    <w:r>
      <w:rPr>
        <w:sz w:val="17"/>
      </w:rPr>
      <w:t> </w:t>
    </w:r>
  </w:p>
  <w:bookmarkEnd w:id="7"/>
  <w:p w14:paraId="7668EC38" w14:textId="77777777" w:rsidR="006D0411" w:rsidRDefault="006D041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B2FCFF" w14:textId="39846A19" w:rsidR="006D0411" w:rsidRDefault="00190B56" w:rsidP="00190B56">
    <w:pPr>
      <w:pStyle w:val="Header"/>
      <w:rPr>
        <w:sz w:val="17"/>
      </w:rPr>
    </w:pPr>
    <w:bookmarkStart w:id="10" w:name="TITUS2HeaderFirstPage"/>
    <w:r>
      <w:rPr>
        <w:sz w:val="17"/>
      </w:rPr>
      <w:t> </w:t>
    </w:r>
  </w:p>
  <w:bookmarkEnd w:id="10"/>
  <w:p w14:paraId="7B02D73A" w14:textId="77777777" w:rsidR="006D0411" w:rsidRDefault="006D0411" w:rsidP="006D0411">
    <w:pPr>
      <w:pStyle w:val="Header"/>
    </w:pPr>
  </w:p>
  <w:p w14:paraId="133B27EE" w14:textId="77777777" w:rsidR="006D0411" w:rsidRDefault="006D041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2BBA4D" w14:textId="58713DFC" w:rsidR="006D0411" w:rsidRDefault="00190B56" w:rsidP="00190B56">
    <w:pPr>
      <w:pStyle w:val="Header"/>
      <w:rPr>
        <w:sz w:val="17"/>
      </w:rPr>
    </w:pPr>
    <w:bookmarkStart w:id="12" w:name="TITUS3HeaderEvenPages"/>
    <w:r>
      <w:rPr>
        <w:sz w:val="17"/>
      </w:rPr>
      <w:t> </w:t>
    </w:r>
  </w:p>
  <w:bookmarkEnd w:id="12"/>
  <w:p w14:paraId="1A3BCD8D" w14:textId="77777777" w:rsidR="006D0411" w:rsidRDefault="006D0411" w:rsidP="006D0411">
    <w:pPr>
      <w:pStyle w:val="Header"/>
    </w:pPr>
  </w:p>
  <w:p w14:paraId="3796F537" w14:textId="77777777" w:rsidR="006D0411" w:rsidRDefault="006D041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39B142" w14:textId="214F5871" w:rsidR="006D0411" w:rsidRDefault="00190B56" w:rsidP="00190B56">
    <w:pPr>
      <w:pStyle w:val="Header"/>
      <w:rPr>
        <w:sz w:val="17"/>
      </w:rPr>
    </w:pPr>
    <w:bookmarkStart w:id="13" w:name="TITUS3HeaderPrimary"/>
    <w:r>
      <w:rPr>
        <w:sz w:val="17"/>
      </w:rPr>
      <w:t> </w:t>
    </w:r>
  </w:p>
  <w:bookmarkEnd w:id="13"/>
  <w:p w14:paraId="19AD7670" w14:textId="77777777" w:rsidR="006D0411" w:rsidRDefault="006D041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3016A6" w14:textId="6524BC12" w:rsidR="006D0411" w:rsidRDefault="00190B56" w:rsidP="00190B56">
    <w:pPr>
      <w:pStyle w:val="Header"/>
      <w:rPr>
        <w:sz w:val="17"/>
      </w:rPr>
    </w:pPr>
    <w:bookmarkStart w:id="16" w:name="TITUS3HeaderFirstPage"/>
    <w:r>
      <w:rPr>
        <w:sz w:val="17"/>
      </w:rPr>
      <w:t> </w:t>
    </w:r>
  </w:p>
  <w:bookmarkEnd w:id="16"/>
  <w:p w14:paraId="3064449C" w14:textId="77777777" w:rsidR="006D0411" w:rsidRDefault="006D0411" w:rsidP="006D0411">
    <w:pPr>
      <w:pStyle w:val="Header"/>
    </w:pPr>
  </w:p>
  <w:p w14:paraId="4D0106B0" w14:textId="77777777" w:rsidR="006D0411" w:rsidRDefault="006D04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0B56"/>
    <w:rsid w:val="001961CF"/>
    <w:rsid w:val="001A5886"/>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66A5F"/>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0590"/>
    <w:rsid w:val="006A7A6D"/>
    <w:rsid w:val="006B5E67"/>
    <w:rsid w:val="006C2EB5"/>
    <w:rsid w:val="006C3261"/>
    <w:rsid w:val="006D0411"/>
    <w:rsid w:val="006D18A3"/>
    <w:rsid w:val="006D5970"/>
    <w:rsid w:val="006E481E"/>
    <w:rsid w:val="006E795F"/>
    <w:rsid w:val="00700249"/>
    <w:rsid w:val="0070604C"/>
    <w:rsid w:val="007069CD"/>
    <w:rsid w:val="007110E6"/>
    <w:rsid w:val="00711A70"/>
    <w:rsid w:val="00712E6F"/>
    <w:rsid w:val="00712E90"/>
    <w:rsid w:val="00713B7E"/>
    <w:rsid w:val="007204AE"/>
    <w:rsid w:val="00725052"/>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97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4B26"/>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270C1"/>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3CE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6C02"/>
    <w:rsid w:val="00DB2767"/>
    <w:rsid w:val="00DC4729"/>
    <w:rsid w:val="00DD7FFD"/>
    <w:rsid w:val="00DE06A4"/>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7216"/>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5387397">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kpelearning.co.uk/wp-content/uploads/2017/08/2A-Searching-After-Arrest-Slideshow-Notes.pdf" TargetMode="External"/><Relationship Id="rId21" Type="http://schemas.openxmlformats.org/officeDocument/2006/relationships/header" Target="header5.xml"/><Relationship Id="rId42" Type="http://schemas.openxmlformats.org/officeDocument/2006/relationships/hyperlink" Target="https://www.college.police.uk/ethics/code-of-ethics" TargetMode="External"/><Relationship Id="rId47" Type="http://schemas.openxmlformats.org/officeDocument/2006/relationships/hyperlink" Target="https://www.cps.gov.uk/legal-guidance/disclosure-manual-chapter-5-reasonable-lines-enquiry-and-third-parties" TargetMode="External"/><Relationship Id="rId63" Type="http://schemas.openxmlformats.org/officeDocument/2006/relationships/hyperlink" Target="https://hsm.manchester.gov.uk/kb5/manchester/directory/service.page?id=BdFKo-ce0XQ" TargetMode="External"/><Relationship Id="rId68" Type="http://schemas.openxmlformats.org/officeDocument/2006/relationships/hyperlink" Target="https://www.nhs.uk/mental-health/social-care-and-your-rights/mental-health-and-the-law/mental-health-act/" TargetMode="External"/><Relationship Id="rId84" Type="http://schemas.openxmlformats.org/officeDocument/2006/relationships/hyperlink" Target="https://www.southwalesvictimfocus.org.uk/what-we-do/" TargetMode="External"/><Relationship Id="rId89" Type="http://schemas.openxmlformats.org/officeDocument/2006/relationships/hyperlink" Target="https://www.theguardian.com/commentisfree/libertycentral/2009/jan/13/domestic-violence-act" TargetMode="External"/><Relationship Id="rId16"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hyperlink" Target="https://www.bedfordshire.police.uk/information-and-services/crime/cyber-crime-and-online-safety/what-is-cyber-crime" TargetMode="External"/><Relationship Id="rId37" Type="http://schemas.openxmlformats.org/officeDocument/2006/relationships/hyperlink" Target="https://www.college.police.uk/guidance/conflict-management/conflict-management-skills" TargetMode="External"/><Relationship Id="rId53" Type="http://schemas.openxmlformats.org/officeDocument/2006/relationships/hyperlink" Target="https://www.government-online.net/target-hardening-service-liverpool/" TargetMode="External"/><Relationship Id="rId58" Type="http://schemas.openxmlformats.org/officeDocument/2006/relationships/hyperlink" Target="https://www.hrzone.com/hr-glossary/what-is-organizational-justice" TargetMode="External"/><Relationship Id="rId74" Type="http://schemas.openxmlformats.org/officeDocument/2006/relationships/hyperlink" Target="https://www.pinsentmasons.com/out-law/guides/witness-statements" TargetMode="External"/><Relationship Id="rId79" Type="http://schemas.openxmlformats.org/officeDocument/2006/relationships/hyperlink" Target="https://saferfutures.org.uk/our-programmes/idva/" TargetMode="External"/><Relationship Id="rId102" Type="http://schemas.openxmlformats.org/officeDocument/2006/relationships/footer" Target="footer9.xml"/><Relationship Id="rId5" Type="http://schemas.openxmlformats.org/officeDocument/2006/relationships/numbering" Target="numbering.xml"/><Relationship Id="rId90" Type="http://schemas.openxmlformats.org/officeDocument/2006/relationships/hyperlink" Target="https://assets.publishing.service.gov.uk/government/uploads/system/uploads/attachment_data/file/268885/h12_key_facts_about_domestic_abuse.pdf" TargetMode="External"/><Relationship Id="rId95" Type="http://schemas.openxmlformats.org/officeDocument/2006/relationships/hyperlink" Target="https://www.victimsupport.org.uk/help-and-support/your-rights/victims-code/" TargetMode="External"/><Relationship Id="rId22" Type="http://schemas.openxmlformats.org/officeDocument/2006/relationships/footer" Target="footer4.xml"/><Relationship Id="rId27" Type="http://schemas.openxmlformats.org/officeDocument/2006/relationships/hyperlink" Target="https://www.actionfraud.police.uk/what-is-fraud" TargetMode="External"/><Relationship Id="rId43" Type="http://schemas.openxmlformats.org/officeDocument/2006/relationships/hyperlink" Target="https://profdev.college.police.uk/professional-profile/economic-crime-investigator/" TargetMode="External"/><Relationship Id="rId48" Type="http://schemas.openxmlformats.org/officeDocument/2006/relationships/hyperlink" Target="https://www.police1.com/patrol-issues/articles/procedural-justice-how-a-simple-concept-can-help-cops-make-a-big-impact-msXh4naM0y0nllJE/" TargetMode="External"/><Relationship Id="rId64" Type="http://schemas.openxmlformats.org/officeDocument/2006/relationships/hyperlink" Target="https://www.mentalhealthfirstaid.org/2018/02/police-need-mental-health-training/" TargetMode="External"/><Relationship Id="rId69" Type="http://schemas.openxmlformats.org/officeDocument/2006/relationships/hyperlink" Target="https://learning.nspcc.org.uk/research-resources/briefings/grooming" TargetMode="External"/><Relationship Id="rId80" Type="http://schemas.openxmlformats.org/officeDocument/2006/relationships/hyperlink" Target="https://www.sefton.gov.uk/social-care/children-and-young-people/child-sexual-exploitation-cse/why-are-children-and-young-people-vulnerable/" TargetMode="External"/><Relationship Id="rId85" Type="http://schemas.openxmlformats.org/officeDocument/2006/relationships/hyperlink" Target="https://staffordshirepolice.tal.net/vx/mobile-0/appcentre-External/brand-0/candidate/so/pm/6/pl/1/opp/89-Enhanced-Digital-Media-Investigator/en-GB" TargetMode="Externa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bristol.gov.uk/data-protection-foi/police-and-other-agencies-request-for-personal-information" TargetMode="External"/><Relationship Id="rId38" Type="http://schemas.openxmlformats.org/officeDocument/2006/relationships/hyperlink" Target="https://www.app.college.police.uk/app-content/major-investigation-and-public-protection/domestic-abuse/partnership-working-and-multi-agency-responses/" TargetMode="External"/><Relationship Id="rId46" Type="http://schemas.openxmlformats.org/officeDocument/2006/relationships/hyperlink" Target="https://www.cps.gov.uk/crime-info/cyber-online-crime" TargetMode="External"/><Relationship Id="rId59" Type="http://schemas.openxmlformats.org/officeDocument/2006/relationships/hyperlink" Target="https://jesip.org.uk/why-do-we-need-jesip" TargetMode="External"/><Relationship Id="rId67" Type="http://schemas.openxmlformats.org/officeDocument/2006/relationships/hyperlink" Target="https://law.lclark.edu/centers/national_crime_victim_law_institute/child_victims/" TargetMode="External"/><Relationship Id="rId103" Type="http://schemas.openxmlformats.org/officeDocument/2006/relationships/fontTable" Target="fontTable.xml"/><Relationship Id="rId20" Type="http://schemas.openxmlformats.org/officeDocument/2006/relationships/header" Target="header4.xml"/><Relationship Id="rId41" Type="http://schemas.openxmlformats.org/officeDocument/2006/relationships/hyperlink" Target="https://www.app.college.police.uk/app-content/investigations/investigative-strategies/search-powers-and-obtaining-and-executing-search-warrants/" TargetMode="External"/><Relationship Id="rId54" Type="http://schemas.openxmlformats.org/officeDocument/2006/relationships/hyperlink" Target="https://www.hants.gov.uk/socialcareandhealth/hantsdomesticabuse/marac" TargetMode="External"/><Relationship Id="rId62" Type="http://schemas.openxmlformats.org/officeDocument/2006/relationships/hyperlink" Target="https://www.lincs.police.uk/reporting-advice/fraud-and-scams/" TargetMode="External"/><Relationship Id="rId70" Type="http://schemas.openxmlformats.org/officeDocument/2006/relationships/hyperlink" Target="https://www.nspcc.org.uk/what-is-child-abuse/types-of-abuse/grooming/" TargetMode="External"/><Relationship Id="rId75" Type="http://schemas.openxmlformats.org/officeDocument/2006/relationships/hyperlink" Target="https://www.polfed.org/resources/pay-and-morale/pay-scales/constable-pay-scales/" TargetMode="External"/><Relationship Id="rId83" Type="http://schemas.openxmlformats.org/officeDocument/2006/relationships/hyperlink" Target="https://www.south-wales.police.uk/news/south-wales/news/2020/south-wales-police-mark-hate-crime-awareness-week/" TargetMode="External"/><Relationship Id="rId88" Type="http://schemas.openxmlformats.org/officeDocument/2006/relationships/hyperlink" Target="https://www.theguardian.com/society/2021/jan/31/vulnerable-children-most-at-risk-from-online-harm-report-finds" TargetMode="External"/><Relationship Id="rId91" Type="http://schemas.openxmlformats.org/officeDocument/2006/relationships/hyperlink" Target="https://www.ckju.net/en/dossier/benefits-organizational-justice-and-practical-ways-how-improve-it/35572" TargetMode="External"/><Relationship Id="rId96" Type="http://schemas.openxmlformats.org/officeDocument/2006/relationships/hyperlink" Target="https://www.westmerciawomensaid.org/services/independent-domestic-violence-advisors/"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ctionfraud.police.uk/who-reports-fraud-to-us" TargetMode="External"/><Relationship Id="rId36" Type="http://schemas.openxmlformats.org/officeDocument/2006/relationships/hyperlink" Target="https://www.policeprofessional.com/news/post-arrest-powers-of-search/" TargetMode="External"/><Relationship Id="rId49" Type="http://schemas.openxmlformats.org/officeDocument/2006/relationships/hyperlink" Target="https://www.equalityhumanrights.com/en/human-rights-act/article-8-respect-your-private-and-family-life" TargetMode="External"/><Relationship Id="rId57"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10" Type="http://schemas.openxmlformats.org/officeDocument/2006/relationships/endnotes" Target="endnotes.xml"/><Relationship Id="rId31" Type="http://schemas.openxmlformats.org/officeDocument/2006/relationships/hyperlink" Target="https://www.bbc.co.uk/bitesize/guides/zd8qn39/revision/3" TargetMode="External"/><Relationship Id="rId44" Type="http://schemas.openxmlformats.org/officeDocument/2006/relationships/hyperlink" Target="https://www.cps.gov.uk/legal-guidance/fraud-act-2006" TargetMode="External"/><Relationship Id="rId52" Type="http://schemas.openxmlformats.org/officeDocument/2006/relationships/hyperlink" Target="https://www.ethnicity-facts-figures.service.gov.uk/crime-justice-and-the-law/policing/stop-and-search/latest" TargetMode="External"/><Relationship Id="rId60" Type="http://schemas.openxmlformats.org/officeDocument/2006/relationships/hyperlink" Target="https://www.kent.police.uk/foi-ai/kent-police/Policy/operational-partnerships/mental-health---detention-under-section-136-o18a/" TargetMode="External"/><Relationship Id="rId65" Type="http://schemas.openxmlformats.org/officeDocument/2006/relationships/hyperlink" Target="https://mhmwales.org.uk/our-services-1/wellbeing-1/community-crisis-liaison-cardiff.html" TargetMode="External"/><Relationship Id="rId73" Type="http://schemas.openxmlformats.org/officeDocument/2006/relationships/hyperlink" Target="http://www.keepcalmtalklaw.co.uk/communications-data-a-critical-investigative-tool-or-a-charter-to-snoop-/" TargetMode="External"/><Relationship Id="rId78" Type="http://schemas.openxmlformats.org/officeDocument/2006/relationships/hyperlink" Target="http://moderngov.sthelens.gov.uk/documents/s43617/ASB%20Repeats%20April%202015%20report%20scrutiny.pdf" TargetMode="External"/><Relationship Id="rId81" Type="http://schemas.openxmlformats.org/officeDocument/2006/relationships/hyperlink" Target="https://www.sentencingcouncil.org.uk/offences/magistrates-court/item/meeting-a-child-following-sexual-grooming/" TargetMode="External"/><Relationship Id="rId86" Type="http://schemas.openxmlformats.org/officeDocument/2006/relationships/hyperlink" Target="https://www.streamlinetelecom.com/uncategorized/opportunity-makes-thief-causes-employees-steal-keep-happening/" TargetMode="External"/><Relationship Id="rId94" Type="http://schemas.openxmlformats.org/officeDocument/2006/relationships/hyperlink" Target="https://www.usi.edu/internalaudit/what-is-fraud/" TargetMode="External"/><Relationship Id="rId99" Type="http://schemas.openxmlformats.org/officeDocument/2006/relationships/footer" Target="footer7.xml"/><Relationship Id="rId10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app.college.police.uk/app-content/major-investigation-and-public-protection/domestic-abuse/victim-safety-and-support/" TargetMode="External"/><Relationship Id="rId34" Type="http://schemas.openxmlformats.org/officeDocument/2006/relationships/hyperlink" Target="https://www.childnet.com/parents-and-carers/hot-topics/online-grooming" TargetMode="External"/><Relationship Id="rId50" Type="http://schemas.openxmlformats.org/officeDocument/2006/relationships/hyperlink" Target="https://www.essex.police.uk/foi-ai/essex-police/our-policies-and-procedures/e/e0503-procedure---mental-capacity-act/" TargetMode="External"/><Relationship Id="rId55" Type="http://schemas.openxmlformats.org/officeDocument/2006/relationships/hyperlink" Target="https://www.thesun.co.uk/news/6666223/girls-in-gangs-carry-flick-knives-and-hide-razor-blade-under-the-tongue/" TargetMode="External"/><Relationship Id="rId76" Type="http://schemas.openxmlformats.org/officeDocument/2006/relationships/hyperlink" Target="https://www.oxfordbibliographies.com/view/document/obo-9780199828340/obo-9780199828340-0044.xml" TargetMode="External"/><Relationship Id="rId97" Type="http://schemas.openxmlformats.org/officeDocument/2006/relationships/header" Target="header7.xml"/><Relationship Id="rId104" Type="http://schemas.openxmlformats.org/officeDocument/2006/relationships/theme" Target="theme/theme1.xml"/><Relationship Id="rId7" Type="http://schemas.openxmlformats.org/officeDocument/2006/relationships/settings" Target="settings.xml"/><Relationship Id="rId71" Type="http://schemas.openxmlformats.org/officeDocument/2006/relationships/hyperlink" Target="https://www.oblaw.co.uk/being-served-with-a-s49-ripa-notice/" TargetMode="External"/><Relationship Id="rId92" Type="http://schemas.openxmlformats.org/officeDocument/2006/relationships/hyperlink" Target="https://www.ukfinance.org.uk/press/press-releases/criminals-exploit-covid-19-pandemic-rise-scams-targeting-victims-online" TargetMode="External"/><Relationship Id="rId2" Type="http://schemas.openxmlformats.org/officeDocument/2006/relationships/customXml" Target="../customXml/item2.xml"/><Relationship Id="rId29" Type="http://schemas.openxmlformats.org/officeDocument/2006/relationships/hyperlink" Target="https://www.appropriateadult.org.uk/information/what-is-an-appropriate-adult" TargetMode="External"/><Relationship Id="rId24" Type="http://schemas.openxmlformats.org/officeDocument/2006/relationships/header" Target="header6.xml"/><Relationship Id="rId40" Type="http://schemas.openxmlformats.org/officeDocument/2006/relationships/hyperlink" Target="https://www.app.college.police.uk/app-content/major-investigation-and-public-protection/domestic-abuse/arrest-and-other-positive-approaches/domestic-violence-protection-notices-and-domestic-violence-protection-orders/" TargetMode="External"/><Relationship Id="rId45" Type="http://schemas.openxmlformats.org/officeDocument/2006/relationships/hyperlink" Target="https://www.cps.gov.uk/legal-guidance/bad-character-evidence" TargetMode="External"/><Relationship Id="rId66" Type="http://schemas.openxmlformats.org/officeDocument/2006/relationships/hyperlink" Target="https://www.met.police.uk/advice/advice-and-information/fa/fraud/online-fraud/cyber-crime-fraud/" TargetMode="External"/><Relationship Id="rId87" Type="http://schemas.openxmlformats.org/officeDocument/2006/relationships/hyperlink" Target="https://www.simpsonmillar.co.uk/media/are-children-more-at-risk-of-online-grooming-during-coronavirus/" TargetMode="External"/><Relationship Id="rId61" Type="http://schemas.openxmlformats.org/officeDocument/2006/relationships/hyperlink" Target="https://www.lincs.police.uk/reporting-advice/child-exploitation-online-grooming/" TargetMode="External"/><Relationship Id="rId82" Type="http://schemas.openxmlformats.org/officeDocument/2006/relationships/hyperlink" Target="https://www.scie.org.uk/publications/nqswtool/multiagencyworking/" TargetMode="External"/><Relationship Id="rId19" Type="http://schemas.openxmlformats.org/officeDocument/2006/relationships/footer" Target="footer3.xml"/><Relationship Id="rId14" Type="http://schemas.openxmlformats.org/officeDocument/2006/relationships/header" Target="header1.xml"/><Relationship Id="rId30" Type="http://schemas.openxmlformats.org/officeDocument/2006/relationships/hyperlink" Target="https://www.ashmanssolicitors.com/articles/what-is-fraud-by-false-representation/" TargetMode="External"/><Relationship Id="rId35" Type="http://schemas.openxmlformats.org/officeDocument/2006/relationships/hyperlink" Target="https://www.policeprofessional.com/news/entry-and-search-without-warrant-s17-police-and-criminal-evidence-act-1984/" TargetMode="External"/><Relationship Id="rId56" Type="http://schemas.openxmlformats.org/officeDocument/2006/relationships/hyperlink" Target="https://hnksolicitors.com/advice/necessity-to-arrest-explained/" TargetMode="External"/><Relationship Id="rId77" Type="http://schemas.openxmlformats.org/officeDocument/2006/relationships/hyperlink" Target="https://safelives.org.uk/definition-repeat-marac" TargetMode="External"/><Relationship Id="rId100" Type="http://schemas.openxmlformats.org/officeDocument/2006/relationships/footer" Target="footer8.xml"/><Relationship Id="rId8" Type="http://schemas.openxmlformats.org/officeDocument/2006/relationships/webSettings" Target="webSettings.xml"/><Relationship Id="rId51" Type="http://schemas.openxmlformats.org/officeDocument/2006/relationships/hyperlink" Target="https://www.ganintegrity.com/compliance-glossary/fraud/" TargetMode="External"/><Relationship Id="rId72" Type="http://schemas.openxmlformats.org/officeDocument/2006/relationships/hyperlink" Target="https://www.paramedicpractice.com/features/article/amended-police-powers-under-the-mha-1983" TargetMode="External"/><Relationship Id="rId93" Type="http://schemas.openxmlformats.org/officeDocument/2006/relationships/hyperlink" Target="https://www.unison.org.uk/news/article/2021/08/unison-police-staff-committee-urges-members-to-reject-pay-freeze/" TargetMode="External"/><Relationship Id="rId98" Type="http://schemas.openxmlformats.org/officeDocument/2006/relationships/header" Target="header8.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B4709D-22FE-4DE2-A4C2-6A7F75821187}">
  <ds:schemaRefs>
    <ds:schemaRef ds:uri="http://schemas.openxmlformats.org/officeDocument/2006/bibliography"/>
  </ds:schemaRefs>
</ds:datastoreItem>
</file>

<file path=customXml/itemProps3.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33</Pages>
  <Words>10583</Words>
  <Characters>72933</Characters>
  <Application>Microsoft Office Word</Application>
  <DocSecurity>4</DocSecurity>
  <Lines>607</Lines>
  <Paragraphs>166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Evans,Lee swp6643</cp:lastModifiedBy>
  <cp:revision>2</cp:revision>
  <cp:lastPrinted>2014-08-26T08:55:00Z</cp:lastPrinted>
  <dcterms:created xsi:type="dcterms:W3CDTF">2021-11-11T18:40:00Z</dcterms:created>
  <dcterms:modified xsi:type="dcterms:W3CDTF">2021-11-11T18:40:00Z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94e1eb82-6626-45f8-8275-80062bf39453</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2021-11-11T18:40:10Z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aebfed53-3390-4925-b83d-434688fdff0c</vt:lpwstr>
  </property>
  <property fmtid="{D5CDD505-2E9C-101B-9397-08002B2CF9AE}" pid="12" name="MSIP_Label_66cf8fe5-b7b7-4df7-b38d-1c61ac2f6639_ContentBits">
    <vt:lpwstr>0</vt:lpwstr>
  </property>
</Properties>
</file>