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0E1F" w:rsidRPr="00D31C65" w:rsidRDefault="001E06B8" w:rsidP="005A5FC8">
      <w:pPr>
        <w:jc w:val="center"/>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31C65">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University </w:t>
      </w:r>
      <w:proofErr w:type="gramStart"/>
      <w:r w:rsidRPr="00D31C65">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Of</w:t>
      </w:r>
      <w:proofErr w:type="gramEnd"/>
      <w:r w:rsidRPr="00D31C65">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Wales Trinity Saint David London</w:t>
      </w:r>
    </w:p>
    <w:p w:rsidR="00E873FB" w:rsidRPr="00EE42A5" w:rsidRDefault="00E873FB" w:rsidP="005A5FC8">
      <w:pPr>
        <w:jc w:val="center"/>
        <w:rPr>
          <w:rFonts w:ascii="Times New Roman" w:eastAsia="Times New Roman" w:hAnsi="Times New Roman" w:cs="Times New Roman"/>
          <w:b/>
          <w:bCs/>
          <w:i/>
          <w:iCs/>
          <w:sz w:val="56"/>
          <w:szCs w:val="56"/>
          <w:lang w:eastAsia="en-GB"/>
        </w:rPr>
      </w:pPr>
    </w:p>
    <w:p w:rsidR="00E873FB" w:rsidRPr="00EE42A5" w:rsidRDefault="00E873FB" w:rsidP="005A5FC8">
      <w:pPr>
        <w:jc w:val="center"/>
        <w:rPr>
          <w:rFonts w:ascii="Times New Roman" w:eastAsia="Times New Roman" w:hAnsi="Times New Roman" w:cs="Times New Roman"/>
          <w:b/>
          <w:bCs/>
          <w:i/>
          <w:iCs/>
          <w:sz w:val="56"/>
          <w:szCs w:val="56"/>
          <w:lang w:eastAsia="en-GB"/>
        </w:rPr>
      </w:pPr>
      <w:r w:rsidRPr="00EE42A5">
        <w:rPr>
          <w:rFonts w:ascii="Times New Roman" w:eastAsia="Times New Roman" w:hAnsi="Times New Roman" w:cs="Times New Roman"/>
          <w:b/>
          <w:bCs/>
          <w:i/>
          <w:iCs/>
          <w:sz w:val="56"/>
          <w:szCs w:val="56"/>
          <w:lang w:eastAsia="en-GB"/>
        </w:rPr>
        <w:t>BA Business Management</w:t>
      </w:r>
    </w:p>
    <w:p w:rsidR="00E873FB" w:rsidRPr="00EE42A5" w:rsidRDefault="00E873FB" w:rsidP="005A5FC8">
      <w:pPr>
        <w:jc w:val="center"/>
        <w:rPr>
          <w:rFonts w:ascii="Times New Roman" w:eastAsia="Times New Roman" w:hAnsi="Times New Roman" w:cs="Times New Roman"/>
          <w:b/>
          <w:bCs/>
          <w:i/>
          <w:iCs/>
          <w:sz w:val="56"/>
          <w:szCs w:val="56"/>
          <w:lang w:eastAsia="en-GB"/>
        </w:rPr>
      </w:pPr>
    </w:p>
    <w:p w:rsidR="00E873FB" w:rsidRPr="00EE42A5" w:rsidRDefault="00E873FB" w:rsidP="005A5FC8">
      <w:pPr>
        <w:jc w:val="center"/>
        <w:rPr>
          <w:rFonts w:ascii="Times New Roman" w:eastAsia="Times New Roman" w:hAnsi="Times New Roman" w:cs="Times New Roman"/>
          <w:b/>
          <w:bCs/>
          <w:i/>
          <w:iCs/>
          <w:sz w:val="56"/>
          <w:szCs w:val="56"/>
          <w:lang w:eastAsia="en-GB"/>
        </w:rPr>
      </w:pPr>
    </w:p>
    <w:p w:rsidR="001E06B8" w:rsidRPr="00EE42A5" w:rsidRDefault="00E873FB" w:rsidP="005A5FC8">
      <w:pPr>
        <w:jc w:val="center"/>
        <w:rPr>
          <w:rFonts w:ascii="Times New Roman" w:eastAsia="Times New Roman" w:hAnsi="Times New Roman" w:cs="Times New Roman"/>
          <w:b/>
          <w:bCs/>
          <w:i/>
          <w:iCs/>
          <w:sz w:val="56"/>
          <w:szCs w:val="56"/>
          <w:lang w:eastAsia="en-GB"/>
        </w:rPr>
      </w:pPr>
      <w:r w:rsidRPr="00EE42A5">
        <w:rPr>
          <w:rFonts w:ascii="Times New Roman" w:eastAsia="Times New Roman" w:hAnsi="Times New Roman" w:cs="Times New Roman"/>
          <w:b/>
          <w:bCs/>
          <w:i/>
          <w:iCs/>
          <w:sz w:val="56"/>
          <w:szCs w:val="56"/>
          <w:lang w:eastAsia="en-GB"/>
        </w:rPr>
        <w:t>Accounting Fundamentals</w:t>
      </w:r>
    </w:p>
    <w:p w:rsidR="00E873FB" w:rsidRPr="00EE42A5" w:rsidRDefault="00E873FB" w:rsidP="005A5FC8">
      <w:pPr>
        <w:jc w:val="center"/>
        <w:rPr>
          <w:rFonts w:ascii="Times New Roman" w:eastAsia="Times New Roman" w:hAnsi="Times New Roman" w:cs="Times New Roman"/>
          <w:b/>
          <w:bCs/>
          <w:i/>
          <w:iCs/>
          <w:sz w:val="56"/>
          <w:szCs w:val="56"/>
          <w:lang w:eastAsia="en-GB"/>
        </w:rPr>
      </w:pPr>
      <w:r w:rsidRPr="00EE42A5">
        <w:rPr>
          <w:rFonts w:ascii="Times New Roman" w:eastAsia="Times New Roman" w:hAnsi="Times New Roman" w:cs="Times New Roman"/>
          <w:b/>
          <w:bCs/>
          <w:i/>
          <w:iCs/>
          <w:sz w:val="56"/>
          <w:szCs w:val="56"/>
          <w:lang w:eastAsia="en-GB"/>
        </w:rPr>
        <w:t>LCBB4001</w:t>
      </w:r>
    </w:p>
    <w:p w:rsidR="00E873FB" w:rsidRPr="00EE42A5" w:rsidRDefault="005A5FC8" w:rsidP="005A5FC8">
      <w:pPr>
        <w:jc w:val="center"/>
        <w:rPr>
          <w:rFonts w:ascii="Times New Roman" w:eastAsia="Times New Roman" w:hAnsi="Times New Roman" w:cs="Times New Roman"/>
          <w:b/>
          <w:bCs/>
          <w:i/>
          <w:iCs/>
          <w:sz w:val="56"/>
          <w:szCs w:val="56"/>
          <w:lang w:eastAsia="en-GB"/>
        </w:rPr>
      </w:pPr>
      <w:r w:rsidRPr="00EE42A5">
        <w:rPr>
          <w:rFonts w:ascii="Times New Roman" w:eastAsia="Times New Roman" w:hAnsi="Times New Roman" w:cs="Times New Roman"/>
          <w:b/>
          <w:bCs/>
          <w:i/>
          <w:iCs/>
          <w:sz w:val="56"/>
          <w:szCs w:val="56"/>
          <w:lang w:eastAsia="en-GB"/>
        </w:rPr>
        <w:t>Assessment 1-OCT 2020 TERM 1</w:t>
      </w:r>
    </w:p>
    <w:p w:rsidR="00E873FB" w:rsidRPr="00EE42A5" w:rsidRDefault="00E873FB" w:rsidP="005A5FC8">
      <w:pPr>
        <w:jc w:val="center"/>
        <w:rPr>
          <w:rFonts w:ascii="Times New Roman" w:eastAsia="Times New Roman" w:hAnsi="Times New Roman" w:cs="Times New Roman"/>
          <w:b/>
          <w:bCs/>
          <w:i/>
          <w:iCs/>
          <w:sz w:val="56"/>
          <w:szCs w:val="56"/>
          <w:lang w:eastAsia="en-GB"/>
        </w:rPr>
      </w:pPr>
    </w:p>
    <w:p w:rsidR="00E873FB" w:rsidRPr="00D31C65" w:rsidRDefault="00E873FB" w:rsidP="005A5FC8">
      <w:pPr>
        <w:jc w:val="center"/>
        <w:rPr>
          <w:rFonts w:ascii="Times New Roman" w:eastAsia="Times New Roman" w:hAnsi="Times New Roman" w:cs="Times New Roman"/>
          <w:b/>
          <w:bCs/>
          <w:i/>
          <w:iCs/>
          <w:color w:val="F7CAAC" w:themeColor="accent2" w:themeTint="66"/>
          <w:sz w:val="56"/>
          <w:szCs w:val="56"/>
          <w:lang w:eastAsia="en-GB"/>
          <w14:textOutline w14:w="11112" w14:cap="flat" w14:cmpd="sng" w14:algn="ctr">
            <w14:solidFill>
              <w14:schemeClr w14:val="accent2"/>
            </w14:solidFill>
            <w14:prstDash w14:val="solid"/>
            <w14:round/>
          </w14:textOutline>
        </w:rPr>
      </w:pPr>
      <w:r w:rsidRPr="00D31C65">
        <w:rPr>
          <w:rFonts w:ascii="Times New Roman" w:eastAsia="Times New Roman" w:hAnsi="Times New Roman" w:cs="Times New Roman"/>
          <w:b/>
          <w:bCs/>
          <w:i/>
          <w:iCs/>
          <w:color w:val="F7CAAC" w:themeColor="accent2" w:themeTint="66"/>
          <w:sz w:val="56"/>
          <w:szCs w:val="56"/>
          <w:lang w:eastAsia="en-GB"/>
          <w14:textOutline w14:w="11112" w14:cap="flat" w14:cmpd="sng" w14:algn="ctr">
            <w14:solidFill>
              <w14:schemeClr w14:val="accent2"/>
            </w14:solidFill>
            <w14:prstDash w14:val="solid"/>
            <w14:round/>
          </w14:textOutline>
        </w:rPr>
        <w:t>Submitted To</w:t>
      </w:r>
    </w:p>
    <w:p w:rsidR="00E873FB" w:rsidRPr="00EE42A5" w:rsidRDefault="00E873FB" w:rsidP="005A5FC8">
      <w:pPr>
        <w:jc w:val="center"/>
        <w:rPr>
          <w:rFonts w:ascii="Times New Roman" w:eastAsia="Times New Roman" w:hAnsi="Times New Roman" w:cs="Times New Roman"/>
          <w:b/>
          <w:bCs/>
          <w:i/>
          <w:iCs/>
          <w:sz w:val="56"/>
          <w:szCs w:val="56"/>
          <w:lang w:eastAsia="en-GB"/>
        </w:rPr>
      </w:pPr>
      <w:r w:rsidRPr="00EE42A5">
        <w:rPr>
          <w:rFonts w:ascii="Times New Roman" w:eastAsia="Times New Roman" w:hAnsi="Times New Roman" w:cs="Times New Roman"/>
          <w:b/>
          <w:bCs/>
          <w:i/>
          <w:iCs/>
          <w:sz w:val="56"/>
          <w:szCs w:val="56"/>
          <w:lang w:eastAsia="en-GB"/>
        </w:rPr>
        <w:t xml:space="preserve">Miss Winifred </w:t>
      </w:r>
      <w:proofErr w:type="spellStart"/>
      <w:r w:rsidRPr="00EE42A5">
        <w:rPr>
          <w:rFonts w:ascii="Times New Roman" w:eastAsia="Times New Roman" w:hAnsi="Times New Roman" w:cs="Times New Roman"/>
          <w:b/>
          <w:bCs/>
          <w:i/>
          <w:iCs/>
          <w:sz w:val="56"/>
          <w:szCs w:val="56"/>
          <w:lang w:eastAsia="en-GB"/>
        </w:rPr>
        <w:t>Soribe</w:t>
      </w:r>
      <w:proofErr w:type="spellEnd"/>
    </w:p>
    <w:p w:rsidR="005A5FC8" w:rsidRPr="00EE42A5" w:rsidRDefault="005A5FC8" w:rsidP="005A5FC8">
      <w:pPr>
        <w:jc w:val="center"/>
        <w:rPr>
          <w:rFonts w:ascii="Times New Roman" w:eastAsia="Times New Roman" w:hAnsi="Times New Roman" w:cs="Times New Roman"/>
          <w:b/>
          <w:bCs/>
          <w:i/>
          <w:iCs/>
          <w:sz w:val="56"/>
          <w:szCs w:val="56"/>
          <w:lang w:eastAsia="en-GB"/>
        </w:rPr>
      </w:pPr>
    </w:p>
    <w:p w:rsidR="005A5FC8" w:rsidRPr="00D31C65" w:rsidRDefault="005A5FC8" w:rsidP="005A5FC8">
      <w:pPr>
        <w:jc w:val="center"/>
        <w:rPr>
          <w:rFonts w:ascii="Times New Roman" w:eastAsia="Times New Roman" w:hAnsi="Times New Roman" w:cs="Times New Roman"/>
          <w:b/>
          <w:bCs/>
          <w:i/>
          <w:iCs/>
          <w:color w:val="F7CAAC" w:themeColor="accent2" w:themeTint="66"/>
          <w:sz w:val="56"/>
          <w:szCs w:val="56"/>
          <w:lang w:eastAsia="en-GB"/>
          <w14:textOutline w14:w="11112" w14:cap="flat" w14:cmpd="sng" w14:algn="ctr">
            <w14:solidFill>
              <w14:schemeClr w14:val="accent2"/>
            </w14:solidFill>
            <w14:prstDash w14:val="solid"/>
            <w14:round/>
          </w14:textOutline>
        </w:rPr>
      </w:pPr>
      <w:r w:rsidRPr="00D31C65">
        <w:rPr>
          <w:rFonts w:ascii="Times New Roman" w:eastAsia="Times New Roman" w:hAnsi="Times New Roman" w:cs="Times New Roman"/>
          <w:b/>
          <w:bCs/>
          <w:i/>
          <w:iCs/>
          <w:color w:val="F7CAAC" w:themeColor="accent2" w:themeTint="66"/>
          <w:sz w:val="56"/>
          <w:szCs w:val="56"/>
          <w:lang w:eastAsia="en-GB"/>
          <w14:textOutline w14:w="11112" w14:cap="flat" w14:cmpd="sng" w14:algn="ctr">
            <w14:solidFill>
              <w14:schemeClr w14:val="accent2"/>
            </w14:solidFill>
            <w14:prstDash w14:val="solid"/>
            <w14:round/>
          </w14:textOutline>
        </w:rPr>
        <w:t>Submitted By</w:t>
      </w:r>
    </w:p>
    <w:p w:rsidR="005A5FC8" w:rsidRPr="00EE42A5" w:rsidRDefault="00E719F5" w:rsidP="00E719F5">
      <w:pPr>
        <w:jc w:val="center"/>
        <w:rPr>
          <w:rFonts w:ascii="Times New Roman" w:eastAsia="Times New Roman" w:hAnsi="Times New Roman" w:cs="Times New Roman"/>
          <w:b/>
          <w:bCs/>
          <w:i/>
          <w:iCs/>
          <w:sz w:val="56"/>
          <w:szCs w:val="56"/>
          <w:lang w:eastAsia="en-GB"/>
        </w:rPr>
      </w:pPr>
      <w:r w:rsidRPr="00EE42A5">
        <w:rPr>
          <w:rFonts w:ascii="Times New Roman" w:eastAsia="Times New Roman" w:hAnsi="Times New Roman" w:cs="Times New Roman"/>
          <w:b/>
          <w:bCs/>
          <w:i/>
          <w:iCs/>
          <w:sz w:val="56"/>
          <w:szCs w:val="56"/>
          <w:lang w:eastAsia="en-GB"/>
        </w:rPr>
        <w:t>M</w:t>
      </w:r>
      <w:r w:rsidR="00EE42A5" w:rsidRPr="00EE42A5">
        <w:rPr>
          <w:rFonts w:ascii="Times New Roman" w:eastAsia="Times New Roman" w:hAnsi="Times New Roman" w:cs="Times New Roman"/>
          <w:b/>
          <w:bCs/>
          <w:i/>
          <w:iCs/>
          <w:sz w:val="56"/>
          <w:szCs w:val="56"/>
          <w:lang w:eastAsia="en-GB"/>
        </w:rPr>
        <w:t xml:space="preserve">iss </w:t>
      </w:r>
      <w:proofErr w:type="spellStart"/>
      <w:r w:rsidR="00EE42A5" w:rsidRPr="00EE42A5">
        <w:rPr>
          <w:rFonts w:ascii="Times New Roman" w:eastAsia="Times New Roman" w:hAnsi="Times New Roman" w:cs="Times New Roman"/>
          <w:b/>
          <w:bCs/>
          <w:i/>
          <w:iCs/>
          <w:sz w:val="56"/>
          <w:szCs w:val="56"/>
          <w:lang w:eastAsia="en-GB"/>
        </w:rPr>
        <w:t>Svetlomira</w:t>
      </w:r>
      <w:proofErr w:type="spellEnd"/>
      <w:r w:rsidR="00EE42A5" w:rsidRPr="00EE42A5">
        <w:rPr>
          <w:rFonts w:ascii="Times New Roman" w:eastAsia="Times New Roman" w:hAnsi="Times New Roman" w:cs="Times New Roman"/>
          <w:b/>
          <w:bCs/>
          <w:i/>
          <w:iCs/>
          <w:sz w:val="56"/>
          <w:szCs w:val="56"/>
          <w:lang w:eastAsia="en-GB"/>
        </w:rPr>
        <w:t xml:space="preserve"> </w:t>
      </w:r>
      <w:proofErr w:type="spellStart"/>
      <w:r w:rsidR="00EE42A5" w:rsidRPr="00EE42A5">
        <w:rPr>
          <w:rFonts w:ascii="Times New Roman" w:eastAsia="Times New Roman" w:hAnsi="Times New Roman" w:cs="Times New Roman"/>
          <w:b/>
          <w:bCs/>
          <w:i/>
          <w:iCs/>
          <w:sz w:val="56"/>
          <w:szCs w:val="56"/>
          <w:lang w:eastAsia="en-GB"/>
        </w:rPr>
        <w:t>Nedyalkova</w:t>
      </w:r>
      <w:proofErr w:type="spellEnd"/>
    </w:p>
    <w:p w:rsidR="005A5FC8" w:rsidRPr="00EE42A5" w:rsidRDefault="005A5FC8" w:rsidP="005A5FC8">
      <w:pPr>
        <w:jc w:val="center"/>
        <w:rPr>
          <w:rFonts w:ascii="Times New Roman" w:eastAsia="Times New Roman" w:hAnsi="Times New Roman" w:cs="Times New Roman"/>
          <w:b/>
          <w:bCs/>
          <w:i/>
          <w:iCs/>
          <w:sz w:val="56"/>
          <w:szCs w:val="56"/>
          <w:lang w:eastAsia="en-GB"/>
        </w:rPr>
      </w:pPr>
      <w:r w:rsidRPr="00EE42A5">
        <w:rPr>
          <w:rFonts w:ascii="Times New Roman" w:eastAsia="Times New Roman" w:hAnsi="Times New Roman" w:cs="Times New Roman"/>
          <w:b/>
          <w:bCs/>
          <w:i/>
          <w:iCs/>
          <w:sz w:val="56"/>
          <w:szCs w:val="56"/>
          <w:lang w:eastAsia="en-GB"/>
        </w:rPr>
        <w:t>Student Number: 201079</w:t>
      </w:r>
      <w:r w:rsidR="00EE42A5" w:rsidRPr="00EE42A5">
        <w:rPr>
          <w:rFonts w:ascii="Times New Roman" w:eastAsia="Times New Roman" w:hAnsi="Times New Roman" w:cs="Times New Roman"/>
          <w:b/>
          <w:bCs/>
          <w:i/>
          <w:iCs/>
          <w:sz w:val="56"/>
          <w:szCs w:val="56"/>
          <w:lang w:eastAsia="en-GB"/>
        </w:rPr>
        <w:t>6</w:t>
      </w:r>
    </w:p>
    <w:p w:rsidR="005A5FC8" w:rsidRPr="00E719F5" w:rsidRDefault="005A5FC8" w:rsidP="005A5FC8">
      <w:pPr>
        <w:jc w:val="center"/>
        <w:rPr>
          <w:rFonts w:ascii="Times New Roman" w:eastAsia="Times New Roman" w:hAnsi="Times New Roman" w:cs="Times New Roman"/>
          <w:b/>
          <w:bCs/>
          <w:i/>
          <w:iCs/>
          <w:sz w:val="40"/>
          <w:szCs w:val="40"/>
          <w:lang w:eastAsia="en-GB"/>
        </w:rPr>
      </w:pPr>
      <w:bookmarkStart w:id="0" w:name="_Hlk56076849"/>
    </w:p>
    <w:p w:rsidR="00027D6C" w:rsidRPr="00027D6C" w:rsidRDefault="00027D6C" w:rsidP="00027D6C">
      <w:pPr>
        <w:keepNext/>
        <w:keepLines/>
        <w:spacing w:before="240" w:after="0" w:line="360" w:lineRule="auto"/>
        <w:jc w:val="both"/>
        <w:outlineLvl w:val="0"/>
        <w:rPr>
          <w:rFonts w:ascii="Times New Roman" w:eastAsia="Times New Roman" w:hAnsi="Times New Roman" w:cs="Times New Roman"/>
          <w:b/>
          <w:bCs/>
          <w:i/>
          <w:iCs/>
          <w:color w:val="00B0F0"/>
          <w:sz w:val="28"/>
          <w:szCs w:val="28"/>
          <w:u w:val="single"/>
          <w:lang w:val="en-US"/>
        </w:rPr>
      </w:pPr>
      <w:bookmarkStart w:id="1" w:name="_Toc56043693"/>
      <w:r w:rsidRPr="00027D6C">
        <w:rPr>
          <w:rFonts w:ascii="Times New Roman" w:eastAsia="Times New Roman" w:hAnsi="Times New Roman" w:cs="Times New Roman"/>
          <w:b/>
          <w:bCs/>
          <w:i/>
          <w:iCs/>
          <w:color w:val="00B0F0"/>
          <w:sz w:val="28"/>
          <w:szCs w:val="28"/>
          <w:u w:val="single"/>
          <w:lang w:val="en-US"/>
        </w:rPr>
        <w:t>Question No. 1</w:t>
      </w:r>
      <w:bookmarkEnd w:id="1"/>
    </w:p>
    <w:p w:rsidR="00027D6C" w:rsidRPr="00027D6C" w:rsidRDefault="00027D6C" w:rsidP="00027D6C">
      <w:pPr>
        <w:spacing w:line="360" w:lineRule="auto"/>
        <w:jc w:val="both"/>
        <w:rPr>
          <w:rFonts w:ascii="Times New Roman" w:eastAsia="Calibri" w:hAnsi="Times New Roman" w:cs="Times New Roman"/>
          <w:b/>
          <w:bCs/>
          <w:i/>
          <w:iCs/>
          <w:sz w:val="24"/>
          <w:szCs w:val="24"/>
          <w:lang w:val="en-US"/>
        </w:rPr>
      </w:pPr>
      <w:r w:rsidRPr="00027D6C">
        <w:rPr>
          <w:rFonts w:ascii="Times New Roman" w:eastAsia="Calibri" w:hAnsi="Times New Roman" w:cs="Times New Roman"/>
          <w:b/>
          <w:bCs/>
          <w:i/>
          <w:iCs/>
          <w:sz w:val="24"/>
          <w:szCs w:val="24"/>
          <w:lang w:val="en-US"/>
        </w:rPr>
        <w:t>(A) Preparation of Income statement for the year ended 31</w:t>
      </w:r>
      <w:r w:rsidRPr="00027D6C">
        <w:rPr>
          <w:rFonts w:ascii="Times New Roman" w:eastAsia="Calibri" w:hAnsi="Times New Roman" w:cs="Times New Roman"/>
          <w:b/>
          <w:bCs/>
          <w:i/>
          <w:iCs/>
          <w:sz w:val="24"/>
          <w:szCs w:val="24"/>
          <w:vertAlign w:val="superscript"/>
          <w:lang w:val="en-US"/>
        </w:rPr>
        <w:t>st</w:t>
      </w:r>
      <w:r w:rsidRPr="00027D6C">
        <w:rPr>
          <w:rFonts w:ascii="Times New Roman" w:eastAsia="Calibri" w:hAnsi="Times New Roman" w:cs="Times New Roman"/>
          <w:b/>
          <w:bCs/>
          <w:i/>
          <w:iCs/>
          <w:sz w:val="24"/>
          <w:szCs w:val="24"/>
          <w:lang w:val="en-US"/>
        </w:rPr>
        <w:t xml:space="preserve"> Dec 2019 and statement of financial position as at that date:</w:t>
      </w:r>
    </w:p>
    <w:tbl>
      <w:tblPr>
        <w:tblW w:w="8091" w:type="dxa"/>
        <w:jc w:val="center"/>
        <w:tblLook w:val="04A0" w:firstRow="1" w:lastRow="0" w:firstColumn="1" w:lastColumn="0" w:noHBand="0" w:noVBand="1"/>
      </w:tblPr>
      <w:tblGrid>
        <w:gridCol w:w="5240"/>
        <w:gridCol w:w="1434"/>
        <w:gridCol w:w="1417"/>
      </w:tblGrid>
      <w:tr w:rsidR="00027D6C" w:rsidRPr="00027D6C" w:rsidTr="00027D6C">
        <w:trPr>
          <w:trHeight w:val="315"/>
          <w:jc w:val="center"/>
        </w:trPr>
        <w:tc>
          <w:tcPr>
            <w:tcW w:w="8091" w:type="dxa"/>
            <w:gridSpan w:val="3"/>
            <w:tcBorders>
              <w:top w:val="single" w:sz="4" w:space="0" w:color="auto"/>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Income statement of Eccles for the year ended 31.12.19</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Particulars</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Note No.</w:t>
            </w: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proofErr w:type="gramStart"/>
            <w:r w:rsidRPr="00027D6C">
              <w:rPr>
                <w:rFonts w:ascii="Times New Roman" w:eastAsia="Times New Roman" w:hAnsi="Times New Roman" w:cs="Times New Roman"/>
                <w:b/>
                <w:bCs/>
                <w:i/>
                <w:iCs/>
                <w:color w:val="000000"/>
                <w:sz w:val="24"/>
                <w:szCs w:val="24"/>
                <w:lang w:val="en-IN" w:eastAsia="en-IN"/>
              </w:rPr>
              <w:t>Amount(</w:t>
            </w:r>
            <w:proofErr w:type="gramEnd"/>
            <w:r w:rsidRPr="00027D6C">
              <w:rPr>
                <w:rFonts w:ascii="Times New Roman" w:eastAsia="Times New Roman" w:hAnsi="Times New Roman" w:cs="Times New Roman"/>
                <w:b/>
                <w:bCs/>
                <w:i/>
                <w:iCs/>
                <w:color w:val="000000"/>
                <w:sz w:val="24"/>
                <w:szCs w:val="24"/>
                <w:lang w:val="en-IN" w:eastAsia="en-IN"/>
              </w:rPr>
              <w:t>£)</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contextualSpacing/>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Revenue from operations (Sales)</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(1)</w:t>
            </w: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827630</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contextualSpacing/>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Other Income</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contextualSpacing/>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FF0000"/>
                <w:sz w:val="24"/>
                <w:szCs w:val="24"/>
                <w:lang w:val="en-IN" w:eastAsia="en-IN"/>
              </w:rPr>
              <w:t>Total Revenue</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827630</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ind w:left="1080"/>
              <w:contextualSpacing/>
              <w:jc w:val="center"/>
              <w:rPr>
                <w:rFonts w:ascii="Times New Roman" w:eastAsia="Times New Roman" w:hAnsi="Times New Roman" w:cs="Times New Roman"/>
                <w:b/>
                <w:bCs/>
                <w:i/>
                <w:iCs/>
                <w:color w:val="000000"/>
                <w:sz w:val="24"/>
                <w:szCs w:val="24"/>
                <w:lang w:val="en-IN" w:eastAsia="en-IN"/>
              </w:rPr>
            </w:pPr>
            <w:proofErr w:type="gramStart"/>
            <w:r w:rsidRPr="00027D6C">
              <w:rPr>
                <w:rFonts w:ascii="Times New Roman" w:eastAsia="Times New Roman" w:hAnsi="Times New Roman" w:cs="Times New Roman"/>
                <w:b/>
                <w:bCs/>
                <w:i/>
                <w:iCs/>
                <w:color w:val="000000"/>
                <w:sz w:val="24"/>
                <w:szCs w:val="24"/>
                <w:lang w:val="en-IN" w:eastAsia="en-IN"/>
              </w:rPr>
              <w:t>Expenses :</w:t>
            </w:r>
            <w:proofErr w:type="gramEnd"/>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56" w:lineRule="auto"/>
              <w:rPr>
                <w:rFonts w:ascii="Calibri" w:eastAsia="Calibri" w:hAnsi="Calibri" w:cs="Times New Roman"/>
                <w:b/>
                <w:bCs/>
                <w:i/>
                <w:iCs/>
                <w:sz w:val="20"/>
                <w:szCs w:val="20"/>
                <w:lang w:eastAsia="en-GB"/>
              </w:rPr>
            </w:pP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Cost of Sales</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(2)</w:t>
            </w: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581650</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Purchase of Stock- in -trade</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Change in Inventories</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Employee Benefits Expenses</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Finance Cost</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(3)</w:t>
            </w: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4000</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Depreciation and Amortization Expenses</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Other Expenses</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(4)</w:t>
            </w: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63000</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FF0000"/>
                <w:sz w:val="24"/>
                <w:szCs w:val="24"/>
                <w:lang w:val="en-IN" w:eastAsia="en-IN"/>
              </w:rPr>
              <w:t xml:space="preserve">Total </w:t>
            </w:r>
            <w:proofErr w:type="gramStart"/>
            <w:r w:rsidRPr="00027D6C">
              <w:rPr>
                <w:rFonts w:ascii="Times New Roman" w:eastAsia="Times New Roman" w:hAnsi="Times New Roman" w:cs="Times New Roman"/>
                <w:b/>
                <w:bCs/>
                <w:i/>
                <w:iCs/>
                <w:color w:val="FF0000"/>
                <w:sz w:val="24"/>
                <w:szCs w:val="24"/>
                <w:lang w:val="en-IN" w:eastAsia="en-IN"/>
              </w:rPr>
              <w:t>Expenses :</w:t>
            </w:r>
            <w:proofErr w:type="gramEnd"/>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648650</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line="256" w:lineRule="auto"/>
              <w:jc w:val="center"/>
              <w:rPr>
                <w:rFonts w:ascii="Times New Roman" w:eastAsia="Times New Roman" w:hAnsi="Times New Roman" w:cs="Times New Roman"/>
                <w:b/>
                <w:bCs/>
                <w:i/>
                <w:iCs/>
                <w:color w:val="000000"/>
                <w:sz w:val="24"/>
                <w:szCs w:val="24"/>
                <w:lang w:val="en-IN" w:eastAsia="en-IN"/>
              </w:rPr>
            </w:pP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56" w:lineRule="auto"/>
              <w:rPr>
                <w:rFonts w:ascii="Calibri" w:eastAsia="Calibri" w:hAnsi="Calibri" w:cs="Times New Roman"/>
                <w:b/>
                <w:bCs/>
                <w:i/>
                <w:iCs/>
                <w:sz w:val="20"/>
                <w:szCs w:val="20"/>
                <w:lang w:eastAsia="en-GB"/>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56" w:lineRule="auto"/>
              <w:rPr>
                <w:rFonts w:ascii="Calibri" w:eastAsia="Calibri" w:hAnsi="Calibri" w:cs="Times New Roman"/>
                <w:b/>
                <w:bCs/>
                <w:i/>
                <w:iCs/>
                <w:sz w:val="20"/>
                <w:szCs w:val="20"/>
                <w:lang w:eastAsia="en-GB"/>
              </w:rPr>
            </w:pP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ind w:left="1080"/>
              <w:contextualSpacing/>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Profit Before Tax (III –IV)</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178980</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line="256" w:lineRule="auto"/>
              <w:jc w:val="center"/>
              <w:rPr>
                <w:rFonts w:ascii="Times New Roman" w:eastAsia="Times New Roman" w:hAnsi="Times New Roman" w:cs="Times New Roman"/>
                <w:b/>
                <w:bCs/>
                <w:i/>
                <w:iCs/>
                <w:color w:val="000000"/>
                <w:sz w:val="24"/>
                <w:szCs w:val="24"/>
                <w:lang w:val="en-IN" w:eastAsia="en-IN"/>
              </w:rPr>
            </w:pP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56" w:lineRule="auto"/>
              <w:rPr>
                <w:rFonts w:ascii="Calibri" w:eastAsia="Calibri" w:hAnsi="Calibri" w:cs="Times New Roman"/>
                <w:b/>
                <w:bCs/>
                <w:i/>
                <w:iCs/>
                <w:sz w:val="20"/>
                <w:szCs w:val="20"/>
                <w:lang w:eastAsia="en-GB"/>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56" w:lineRule="auto"/>
              <w:rPr>
                <w:rFonts w:ascii="Calibri" w:eastAsia="Calibri" w:hAnsi="Calibri" w:cs="Times New Roman"/>
                <w:b/>
                <w:bCs/>
                <w:i/>
                <w:iCs/>
                <w:sz w:val="20"/>
                <w:szCs w:val="20"/>
                <w:lang w:eastAsia="en-GB"/>
              </w:rPr>
            </w:pP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Less:  Corporation Tax</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68000</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line="256" w:lineRule="auto"/>
              <w:jc w:val="center"/>
              <w:rPr>
                <w:rFonts w:ascii="Times New Roman" w:eastAsia="Times New Roman" w:hAnsi="Times New Roman" w:cs="Times New Roman"/>
                <w:b/>
                <w:bCs/>
                <w:i/>
                <w:iCs/>
                <w:color w:val="000000"/>
                <w:sz w:val="24"/>
                <w:szCs w:val="24"/>
                <w:lang w:val="en-IN" w:eastAsia="en-IN"/>
              </w:rPr>
            </w:pP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56" w:lineRule="auto"/>
              <w:rPr>
                <w:rFonts w:ascii="Calibri" w:eastAsia="Calibri" w:hAnsi="Calibri" w:cs="Times New Roman"/>
                <w:b/>
                <w:bCs/>
                <w:i/>
                <w:iCs/>
                <w:sz w:val="20"/>
                <w:szCs w:val="20"/>
                <w:lang w:eastAsia="en-GB"/>
              </w:rPr>
            </w:pP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56" w:lineRule="auto"/>
              <w:rPr>
                <w:rFonts w:ascii="Calibri" w:eastAsia="Calibri" w:hAnsi="Calibri" w:cs="Times New Roman"/>
                <w:b/>
                <w:bCs/>
                <w:i/>
                <w:iCs/>
                <w:sz w:val="20"/>
                <w:szCs w:val="20"/>
                <w:lang w:eastAsia="en-GB"/>
              </w:rPr>
            </w:pP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ind w:left="1080"/>
              <w:contextualSpacing/>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Profit for the Period</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highlight w:val="green"/>
                <w:lang w:val="en-IN" w:eastAsia="en-IN"/>
              </w:rPr>
            </w:pPr>
          </w:p>
        </w:tc>
        <w:tc>
          <w:tcPr>
            <w:tcW w:w="1417" w:type="dxa"/>
            <w:tcBorders>
              <w:top w:val="nil"/>
              <w:left w:val="nil"/>
              <w:bottom w:val="single" w:sz="4" w:space="0" w:color="auto"/>
              <w:right w:val="single" w:sz="4" w:space="0" w:color="auto"/>
            </w:tcBorders>
            <w:shd w:val="clear" w:color="auto" w:fill="FFC000"/>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highlight w:val="green"/>
                <w:lang w:val="en-IN" w:eastAsia="en-IN"/>
              </w:rPr>
            </w:pPr>
            <w:r w:rsidRPr="00027D6C">
              <w:rPr>
                <w:rFonts w:ascii="Times New Roman" w:eastAsia="Times New Roman" w:hAnsi="Times New Roman" w:cs="Times New Roman"/>
                <w:b/>
                <w:bCs/>
                <w:i/>
                <w:iCs/>
                <w:color w:val="000000"/>
                <w:sz w:val="24"/>
                <w:szCs w:val="24"/>
                <w:lang w:val="en-IN" w:eastAsia="en-IN"/>
              </w:rPr>
              <w:t>110980</w:t>
            </w:r>
          </w:p>
        </w:tc>
      </w:tr>
      <w:tr w:rsidR="00027D6C" w:rsidRPr="00027D6C" w:rsidTr="00027D6C">
        <w:trPr>
          <w:trHeight w:val="315"/>
          <w:jc w:val="center"/>
        </w:trPr>
        <w:tc>
          <w:tcPr>
            <w:tcW w:w="5240"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34"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7"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bookmarkEnd w:id="0"/>
    </w:tbl>
    <w:p w:rsidR="00B11800" w:rsidRPr="00027D6C" w:rsidRDefault="00B11800" w:rsidP="005A5FC8">
      <w:pPr>
        <w:jc w:val="center"/>
        <w:rPr>
          <w:rFonts w:ascii="Times New Roman" w:eastAsia="Times New Roman" w:hAnsi="Times New Roman" w:cs="Times New Roman"/>
          <w:b/>
          <w:bCs/>
          <w:i/>
          <w:iCs/>
          <w:sz w:val="40"/>
          <w:szCs w:val="40"/>
          <w:lang w:eastAsia="en-GB"/>
        </w:rPr>
      </w:pPr>
    </w:p>
    <w:p w:rsidR="00B11800" w:rsidRDefault="00B11800">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br w:type="page"/>
      </w:r>
    </w:p>
    <w:tbl>
      <w:tblPr>
        <w:tblpPr w:leftFromText="180" w:rightFromText="180" w:vertAnchor="text" w:horzAnchor="margin" w:tblpXSpec="center" w:tblpY="373"/>
        <w:tblW w:w="7939" w:type="dxa"/>
        <w:tblLook w:val="04A0" w:firstRow="1" w:lastRow="0" w:firstColumn="1" w:lastColumn="0" w:noHBand="0" w:noVBand="1"/>
      </w:tblPr>
      <w:tblGrid>
        <w:gridCol w:w="5045"/>
        <w:gridCol w:w="1476"/>
        <w:gridCol w:w="1418"/>
      </w:tblGrid>
      <w:tr w:rsidR="00027D6C" w:rsidRPr="00027D6C" w:rsidTr="00027D6C">
        <w:trPr>
          <w:trHeight w:val="330"/>
        </w:trPr>
        <w:tc>
          <w:tcPr>
            <w:tcW w:w="7939" w:type="dxa"/>
            <w:gridSpan w:val="3"/>
            <w:tcBorders>
              <w:top w:val="single" w:sz="4" w:space="0" w:color="auto"/>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bookmarkStart w:id="2" w:name="_Hlk56077252"/>
            <w:r w:rsidRPr="00027D6C">
              <w:rPr>
                <w:rFonts w:ascii="Times New Roman" w:eastAsia="Times New Roman" w:hAnsi="Times New Roman" w:cs="Times New Roman"/>
                <w:b/>
                <w:bCs/>
                <w:i/>
                <w:iCs/>
                <w:color w:val="000000"/>
                <w:sz w:val="24"/>
                <w:szCs w:val="24"/>
                <w:lang w:val="en-IN" w:eastAsia="en-IN"/>
              </w:rPr>
              <w:lastRenderedPageBreak/>
              <w:t>Statement of Financial Position of Eccles as on 31.12.2019</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Note No.</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proofErr w:type="gramStart"/>
            <w:r w:rsidRPr="00027D6C">
              <w:rPr>
                <w:rFonts w:ascii="Times New Roman" w:eastAsia="Times New Roman" w:hAnsi="Times New Roman" w:cs="Times New Roman"/>
                <w:b/>
                <w:bCs/>
                <w:i/>
                <w:iCs/>
                <w:color w:val="000000"/>
                <w:sz w:val="24"/>
                <w:szCs w:val="24"/>
                <w:lang w:val="en-IN" w:eastAsia="en-IN"/>
              </w:rPr>
              <w:t>Amount(</w:t>
            </w:r>
            <w:proofErr w:type="gramEnd"/>
            <w:r w:rsidRPr="00027D6C">
              <w:rPr>
                <w:rFonts w:ascii="Times New Roman" w:eastAsia="Times New Roman" w:hAnsi="Times New Roman" w:cs="Times New Roman"/>
                <w:b/>
                <w:bCs/>
                <w:i/>
                <w:iCs/>
                <w:color w:val="000000"/>
                <w:sz w:val="24"/>
                <w:szCs w:val="24"/>
                <w:lang w:val="en-IN" w:eastAsia="en-IN"/>
              </w:rPr>
              <w:t>£)</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Non-Current Assets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Plant and Machinery</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632730</w:t>
            </w:r>
          </w:p>
        </w:tc>
      </w:tr>
      <w:tr w:rsidR="00027D6C" w:rsidRPr="00027D6C" w:rsidTr="00027D6C">
        <w:trPr>
          <w:trHeight w:val="330"/>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30"/>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Current Assets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Debtors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170125</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Cash and Bank</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(9)</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10880</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Inventory</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330600</w:t>
            </w:r>
          </w:p>
        </w:tc>
      </w:tr>
      <w:tr w:rsidR="00027D6C" w:rsidRPr="00027D6C" w:rsidTr="00027D6C">
        <w:trPr>
          <w:trHeight w:val="330"/>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30"/>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FF0000"/>
                <w:sz w:val="24"/>
                <w:szCs w:val="24"/>
                <w:lang w:val="en-IN" w:eastAsia="en-IN"/>
              </w:rPr>
            </w:pPr>
            <w:r w:rsidRPr="00027D6C">
              <w:rPr>
                <w:rFonts w:ascii="Times New Roman" w:eastAsia="Times New Roman" w:hAnsi="Times New Roman" w:cs="Times New Roman"/>
                <w:b/>
                <w:bCs/>
                <w:i/>
                <w:iCs/>
                <w:color w:val="FF0000"/>
                <w:sz w:val="24"/>
                <w:szCs w:val="24"/>
                <w:lang w:val="en-IN" w:eastAsia="en-IN"/>
              </w:rPr>
              <w:t>Total Assets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shd w:val="clear" w:color="auto" w:fill="FFC000"/>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1144335</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Equity &amp; Liability</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Share Capital</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(5)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Ordinary Shares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310000</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56" w:lineRule="auto"/>
              <w:rPr>
                <w:rFonts w:ascii="Calibri" w:eastAsia="Calibri" w:hAnsi="Calibri" w:cs="Times New Roman"/>
                <w:b/>
                <w:bCs/>
                <w:i/>
                <w:iCs/>
                <w:sz w:val="20"/>
                <w:szCs w:val="20"/>
                <w:lang w:eastAsia="en-GB"/>
              </w:rPr>
            </w:pP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Reserve and Surplus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(6)</w:t>
            </w:r>
          </w:p>
        </w:tc>
        <w:tc>
          <w:tcPr>
            <w:tcW w:w="1418" w:type="dxa"/>
            <w:tcBorders>
              <w:top w:val="nil"/>
              <w:left w:val="nil"/>
              <w:bottom w:val="single" w:sz="4" w:space="0" w:color="auto"/>
              <w:right w:val="single" w:sz="4" w:space="0" w:color="auto"/>
            </w:tcBorders>
            <w:noWrap/>
            <w:vAlign w:val="bottom"/>
            <w:hideMark/>
          </w:tcPr>
          <w:p w:rsidR="00027D6C" w:rsidRPr="00027D6C" w:rsidRDefault="00140FA1" w:rsidP="00027D6C">
            <w:pPr>
              <w:spacing w:after="0" w:line="240" w:lineRule="auto"/>
              <w:rPr>
                <w:rFonts w:ascii="Times New Roman" w:eastAsia="Times New Roman" w:hAnsi="Times New Roman" w:cs="Times New Roman"/>
                <w:b/>
                <w:bCs/>
                <w:i/>
                <w:iCs/>
                <w:color w:val="000000"/>
                <w:sz w:val="24"/>
                <w:szCs w:val="24"/>
                <w:lang w:val="en-IN" w:eastAsia="en-IN"/>
              </w:rPr>
            </w:pPr>
            <w:r>
              <w:rPr>
                <w:rFonts w:ascii="Times New Roman" w:eastAsia="Times New Roman" w:hAnsi="Times New Roman" w:cs="Times New Roman"/>
                <w:b/>
                <w:bCs/>
                <w:i/>
                <w:iCs/>
                <w:color w:val="000000"/>
                <w:sz w:val="24"/>
                <w:szCs w:val="24"/>
                <w:lang w:val="bg-BG" w:eastAsia="en-IN"/>
              </w:rPr>
              <w:t xml:space="preserve">   </w:t>
            </w:r>
            <w:r w:rsidR="00027D6C" w:rsidRPr="00027D6C">
              <w:rPr>
                <w:rFonts w:ascii="Times New Roman" w:eastAsia="Times New Roman" w:hAnsi="Times New Roman" w:cs="Times New Roman"/>
                <w:b/>
                <w:bCs/>
                <w:i/>
                <w:iCs/>
                <w:color w:val="000000"/>
                <w:sz w:val="24"/>
                <w:szCs w:val="24"/>
                <w:lang w:val="en-IN" w:eastAsia="en-IN"/>
              </w:rPr>
              <w:t>492980</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Non-Current Liability</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4% Debenture</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100000</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Current Liability</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Trade Creditors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line="256" w:lineRule="auto"/>
              <w:rPr>
                <w:rFonts w:ascii="Times New Roman" w:eastAsia="Times New Roman" w:hAnsi="Times New Roman" w:cs="Times New Roman"/>
                <w:b/>
                <w:bCs/>
                <w:i/>
                <w:iCs/>
                <w:color w:val="000000"/>
                <w:sz w:val="24"/>
                <w:szCs w:val="24"/>
                <w:lang w:val="en-IN" w:eastAsia="en-IN"/>
              </w:rPr>
            </w:pP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171355 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Other Current Liabilities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(7)</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2000 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Short-Term Provisions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(8)</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68000</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FF0000"/>
                <w:sz w:val="24"/>
                <w:szCs w:val="24"/>
                <w:lang w:val="en-IN" w:eastAsia="en-IN"/>
              </w:rPr>
              <w:t>Total Liabilities</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shd w:val="clear" w:color="auto" w:fill="FFC000"/>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1144335</w:t>
            </w:r>
          </w:p>
        </w:tc>
      </w:tr>
      <w:tr w:rsidR="00027D6C" w:rsidRPr="00027D6C" w:rsidTr="00027D6C">
        <w:trPr>
          <w:trHeight w:val="315"/>
        </w:trPr>
        <w:tc>
          <w:tcPr>
            <w:tcW w:w="5045" w:type="dxa"/>
            <w:tcBorders>
              <w:top w:val="nil"/>
              <w:left w:val="single" w:sz="4" w:space="0" w:color="auto"/>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76"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c>
          <w:tcPr>
            <w:tcW w:w="1418" w:type="dxa"/>
            <w:tcBorders>
              <w:top w:val="nil"/>
              <w:left w:val="nil"/>
              <w:bottom w:val="single" w:sz="4" w:space="0" w:color="auto"/>
              <w:right w:val="single" w:sz="4" w:space="0" w:color="auto"/>
            </w:tcBorders>
            <w:noWrap/>
            <w:vAlign w:val="bottom"/>
            <w:hideMark/>
          </w:tcPr>
          <w:p w:rsidR="00027D6C" w:rsidRPr="00027D6C" w:rsidRDefault="00027D6C" w:rsidP="00027D6C">
            <w:pPr>
              <w:spacing w:after="0" w:line="240" w:lineRule="auto"/>
              <w:jc w:val="center"/>
              <w:rPr>
                <w:rFonts w:ascii="Times New Roman" w:eastAsia="Times New Roman" w:hAnsi="Times New Roman" w:cs="Times New Roman"/>
                <w:b/>
                <w:bCs/>
                <w:i/>
                <w:iCs/>
                <w:color w:val="000000"/>
                <w:sz w:val="24"/>
                <w:szCs w:val="24"/>
                <w:lang w:val="en-IN" w:eastAsia="en-IN"/>
              </w:rPr>
            </w:pPr>
            <w:r w:rsidRPr="00027D6C">
              <w:rPr>
                <w:rFonts w:ascii="Times New Roman" w:eastAsia="Times New Roman" w:hAnsi="Times New Roman" w:cs="Times New Roman"/>
                <w:b/>
                <w:bCs/>
                <w:i/>
                <w:iCs/>
                <w:color w:val="000000"/>
                <w:sz w:val="24"/>
                <w:szCs w:val="24"/>
                <w:lang w:val="en-IN" w:eastAsia="en-IN"/>
              </w:rPr>
              <w:t> </w:t>
            </w:r>
          </w:p>
        </w:tc>
      </w:tr>
    </w:tbl>
    <w:p w:rsidR="00027D6C" w:rsidRPr="00027D6C" w:rsidRDefault="00027D6C" w:rsidP="00027D6C">
      <w:pPr>
        <w:rPr>
          <w:rFonts w:ascii="Calibri" w:eastAsia="Calibri" w:hAnsi="Calibri" w:cs="Times New Roman"/>
          <w:lang w:val="en-US"/>
        </w:rPr>
      </w:pPr>
    </w:p>
    <w:bookmarkEnd w:id="2"/>
    <w:p w:rsidR="00B11800" w:rsidRPr="00027D6C" w:rsidRDefault="00B11800">
      <w:pPr>
        <w:rPr>
          <w:rFonts w:ascii="Times New Roman" w:eastAsia="Times New Roman" w:hAnsi="Times New Roman" w:cs="Times New Roman"/>
          <w:b/>
          <w:bCs/>
          <w:i/>
          <w:iCs/>
          <w:sz w:val="40"/>
          <w:szCs w:val="40"/>
          <w:lang w:eastAsia="en-GB"/>
        </w:rPr>
      </w:pPr>
    </w:p>
    <w:p w:rsidR="00B11800" w:rsidRDefault="00B11800" w:rsidP="005A5FC8">
      <w:pPr>
        <w:jc w:val="center"/>
        <w:rPr>
          <w:rFonts w:ascii="Times New Roman" w:eastAsia="Times New Roman" w:hAnsi="Times New Roman" w:cs="Times New Roman"/>
          <w:b/>
          <w:bCs/>
          <w:i/>
          <w:iCs/>
          <w:sz w:val="40"/>
          <w:szCs w:val="40"/>
          <w:lang w:eastAsia="en-GB"/>
        </w:rPr>
      </w:pPr>
    </w:p>
    <w:p w:rsidR="00B11800" w:rsidRDefault="00B11800">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br w:type="page"/>
      </w:r>
    </w:p>
    <w:p w:rsidR="00027D6C" w:rsidRPr="00027D6C" w:rsidRDefault="00027D6C" w:rsidP="00027D6C">
      <w:pPr>
        <w:spacing w:line="256" w:lineRule="auto"/>
        <w:rPr>
          <w:rFonts w:ascii="Calibri" w:eastAsia="Calibri" w:hAnsi="Calibri" w:cs="Times New Roman"/>
          <w:b/>
          <w:color w:val="F7CAAC" w:themeColor="accent2" w:themeTint="66"/>
          <w:sz w:val="36"/>
          <w:szCs w:val="36"/>
          <w:lang w:val="en-US"/>
          <w14:textOutline w14:w="11112" w14:cap="flat" w14:cmpd="sng" w14:algn="ctr">
            <w14:solidFill>
              <w14:schemeClr w14:val="accent2"/>
            </w14:solidFill>
            <w14:prstDash w14:val="solid"/>
            <w14:round/>
          </w14:textOutline>
        </w:rPr>
      </w:pPr>
      <w:bookmarkStart w:id="3" w:name="_Hlk56077519"/>
    </w:p>
    <w:p w:rsidR="00027D6C" w:rsidRPr="00027D6C" w:rsidRDefault="00027D6C" w:rsidP="00027D6C">
      <w:pPr>
        <w:spacing w:line="360" w:lineRule="auto"/>
        <w:jc w:val="center"/>
        <w:rPr>
          <w:rFonts w:ascii="Times New Roman" w:eastAsia="Calibri" w:hAnsi="Times New Roman" w:cs="Times New Roman"/>
          <w:b/>
          <w:i/>
          <w:iCs/>
          <w:color w:val="F7CAAC" w:themeColor="accent2" w:themeTint="66"/>
          <w:sz w:val="36"/>
          <w:szCs w:val="36"/>
          <w:u w:val="single"/>
          <w:lang w:val="en-US"/>
          <w14:textOutline w14:w="11112" w14:cap="flat" w14:cmpd="sng" w14:algn="ctr">
            <w14:solidFill>
              <w14:schemeClr w14:val="accent2"/>
            </w14:solidFill>
            <w14:prstDash w14:val="solid"/>
            <w14:round/>
          </w14:textOutline>
        </w:rPr>
      </w:pPr>
      <w:r w:rsidRPr="00027D6C">
        <w:rPr>
          <w:rFonts w:ascii="Times New Roman" w:eastAsia="Calibri" w:hAnsi="Times New Roman" w:cs="Times New Roman"/>
          <w:b/>
          <w:i/>
          <w:color w:val="F7CAAC" w:themeColor="accent2" w:themeTint="66"/>
          <w:sz w:val="36"/>
          <w:szCs w:val="36"/>
          <w:u w:val="single"/>
          <w:lang w:val="en-US"/>
          <w14:textOutline w14:w="11112" w14:cap="flat" w14:cmpd="sng" w14:algn="ctr">
            <w14:solidFill>
              <w14:schemeClr w14:val="accent2"/>
            </w14:solidFill>
            <w14:prstDash w14:val="solid"/>
            <w14:round/>
          </w14:textOutline>
        </w:rPr>
        <w:t>Workings:</w:t>
      </w:r>
    </w:p>
    <w:p w:rsidR="00027D6C" w:rsidRPr="00027D6C" w:rsidRDefault="00027D6C" w:rsidP="00027D6C">
      <w:pPr>
        <w:spacing w:line="360" w:lineRule="auto"/>
        <w:jc w:val="both"/>
        <w:rPr>
          <w:rFonts w:ascii="Times New Roman" w:eastAsia="Calibri" w:hAnsi="Times New Roman" w:cs="Times New Roman"/>
          <w:b/>
          <w:i/>
          <w:iCs/>
          <w:color w:val="70AD47" w:themeColor="accent6"/>
          <w:sz w:val="32"/>
          <w:szCs w:val="32"/>
          <w:u w:val="single"/>
          <w:lang w:val="en-US"/>
        </w:rPr>
      </w:pPr>
      <w:r w:rsidRPr="00027D6C">
        <w:rPr>
          <w:rFonts w:ascii="Times New Roman" w:eastAsia="Calibri" w:hAnsi="Times New Roman" w:cs="Times New Roman"/>
          <w:b/>
          <w:i/>
          <w:iCs/>
          <w:color w:val="70AD47" w:themeColor="accent6"/>
          <w:sz w:val="32"/>
          <w:szCs w:val="32"/>
          <w:u w:val="single"/>
          <w:lang w:val="en-US"/>
        </w:rPr>
        <w:t>1. Sales:</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w:t>
      </w:r>
      <w:r w:rsidRPr="00027D6C">
        <w:rPr>
          <w:rFonts w:ascii="Times New Roman" w:eastAsia="Calibri" w:hAnsi="Times New Roman" w:cs="Times New Roman"/>
          <w:b/>
          <w:i/>
          <w:iCs/>
          <w:sz w:val="24"/>
          <w:szCs w:val="24"/>
          <w:lang w:val="en-US"/>
        </w:rPr>
        <w:tab/>
      </w:r>
      <w:r w:rsidRPr="00027D6C">
        <w:rPr>
          <w:rFonts w:ascii="Times New Roman" w:eastAsia="Calibri" w:hAnsi="Times New Roman" w:cs="Times New Roman"/>
          <w:b/>
          <w:i/>
          <w:iCs/>
          <w:sz w:val="24"/>
          <w:szCs w:val="24"/>
          <w:lang w:val="en-US"/>
        </w:rPr>
        <w:tab/>
      </w:r>
      <w:r w:rsidRPr="00027D6C">
        <w:rPr>
          <w:rFonts w:ascii="Times New Roman" w:eastAsia="Calibri" w:hAnsi="Times New Roman" w:cs="Times New Roman"/>
          <w:b/>
          <w:i/>
          <w:iCs/>
          <w:sz w:val="24"/>
          <w:szCs w:val="24"/>
          <w:lang w:val="en-US"/>
        </w:rPr>
        <w:tab/>
      </w:r>
      <w:r w:rsidRPr="00027D6C">
        <w:rPr>
          <w:rFonts w:ascii="Times New Roman" w:eastAsia="Calibri" w:hAnsi="Times New Roman" w:cs="Times New Roman"/>
          <w:b/>
          <w:i/>
          <w:iCs/>
          <w:sz w:val="24"/>
          <w:szCs w:val="24"/>
          <w:lang w:val="en-US"/>
        </w:rPr>
        <w:tab/>
      </w:r>
      <w:r w:rsidRPr="00027D6C">
        <w:rPr>
          <w:rFonts w:ascii="Times New Roman" w:eastAsia="Calibri" w:hAnsi="Times New Roman" w:cs="Times New Roman"/>
          <w:b/>
          <w:i/>
          <w:iCs/>
          <w:sz w:val="24"/>
          <w:szCs w:val="24"/>
          <w:lang w:val="en-US"/>
        </w:rPr>
        <w:tab/>
        <w:t xml:space="preserve">    Sales = £ 826650</w:t>
      </w:r>
    </w:p>
    <w:p w:rsidR="00027D6C" w:rsidRPr="00027D6C" w:rsidRDefault="00027D6C" w:rsidP="00027D6C">
      <w:pPr>
        <w:spacing w:line="360" w:lineRule="auto"/>
        <w:jc w:val="both"/>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 xml:space="preserve">     (+) Goods Sent to customer but not recorded = £ 980</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The ledger account balance will be = £ 827630</w:t>
      </w:r>
    </w:p>
    <w:p w:rsidR="00027D6C" w:rsidRPr="00027D6C" w:rsidRDefault="00027D6C" w:rsidP="00027D6C">
      <w:pPr>
        <w:spacing w:line="360" w:lineRule="auto"/>
        <w:jc w:val="both"/>
        <w:rPr>
          <w:rFonts w:ascii="Times New Roman" w:eastAsia="Calibri" w:hAnsi="Times New Roman" w:cs="Times New Roman"/>
          <w:b/>
          <w:i/>
          <w:iCs/>
          <w:color w:val="70AD47" w:themeColor="accent6"/>
          <w:sz w:val="28"/>
          <w:szCs w:val="28"/>
          <w:u w:val="single"/>
          <w:lang w:val="en-US"/>
        </w:rPr>
      </w:pPr>
      <w:r w:rsidRPr="00027D6C">
        <w:rPr>
          <w:rFonts w:ascii="Times New Roman" w:eastAsia="Calibri" w:hAnsi="Times New Roman" w:cs="Times New Roman"/>
          <w:b/>
          <w:i/>
          <w:iCs/>
          <w:color w:val="70AD47" w:themeColor="accent6"/>
          <w:sz w:val="28"/>
          <w:szCs w:val="28"/>
          <w:u w:val="single"/>
          <w:lang w:val="en-US"/>
        </w:rPr>
        <w:t>2. Cost of Sales:</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Cost of Sales = £ 578650</w:t>
      </w:r>
    </w:p>
    <w:p w:rsidR="00027D6C" w:rsidRPr="00027D6C" w:rsidRDefault="00027D6C" w:rsidP="00027D6C">
      <w:pPr>
        <w:spacing w:line="360" w:lineRule="auto"/>
        <w:jc w:val="both"/>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 xml:space="preserve">  (+) Sales man Commission = £ 3000</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Total value adjusted = £ 581650</w:t>
      </w:r>
    </w:p>
    <w:p w:rsidR="00027D6C" w:rsidRPr="00027D6C" w:rsidRDefault="00027D6C" w:rsidP="00027D6C">
      <w:pPr>
        <w:spacing w:line="360" w:lineRule="auto"/>
        <w:jc w:val="both"/>
        <w:rPr>
          <w:rFonts w:ascii="Times New Roman" w:eastAsia="Calibri" w:hAnsi="Times New Roman" w:cs="Times New Roman"/>
          <w:b/>
          <w:i/>
          <w:iCs/>
          <w:color w:val="70AD47" w:themeColor="accent6"/>
          <w:sz w:val="28"/>
          <w:szCs w:val="28"/>
          <w:u w:val="single"/>
          <w:lang w:val="en-US"/>
        </w:rPr>
      </w:pPr>
      <w:r w:rsidRPr="00027D6C">
        <w:rPr>
          <w:rFonts w:ascii="Times New Roman" w:eastAsia="Calibri" w:hAnsi="Times New Roman" w:cs="Times New Roman"/>
          <w:b/>
          <w:i/>
          <w:iCs/>
          <w:color w:val="70AD47" w:themeColor="accent6"/>
          <w:sz w:val="28"/>
          <w:szCs w:val="28"/>
          <w:u w:val="single"/>
          <w:lang w:val="en-US"/>
        </w:rPr>
        <w:t>3. Finance Cost:</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Interest on Debentures (£ 100000 * 4%) = £ 4000</w:t>
      </w:r>
    </w:p>
    <w:p w:rsidR="00027D6C" w:rsidRPr="00027D6C" w:rsidRDefault="00027D6C" w:rsidP="00027D6C">
      <w:pPr>
        <w:spacing w:line="360" w:lineRule="auto"/>
        <w:jc w:val="both"/>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 Interest paid as per the value of trial balance = £ 2000</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Outstanding Interest = £ 2000</w:t>
      </w:r>
    </w:p>
    <w:p w:rsidR="00027D6C" w:rsidRPr="00027D6C" w:rsidRDefault="00027D6C" w:rsidP="00027D6C">
      <w:pPr>
        <w:spacing w:line="360" w:lineRule="auto"/>
        <w:jc w:val="both"/>
        <w:rPr>
          <w:rFonts w:ascii="Times New Roman" w:eastAsia="Calibri" w:hAnsi="Times New Roman" w:cs="Times New Roman"/>
          <w:b/>
          <w:i/>
          <w:iCs/>
          <w:color w:val="70AD47" w:themeColor="accent6"/>
          <w:sz w:val="28"/>
          <w:szCs w:val="28"/>
          <w:u w:val="single"/>
          <w:lang w:val="en-US"/>
        </w:rPr>
      </w:pPr>
      <w:r w:rsidRPr="00027D6C">
        <w:rPr>
          <w:rFonts w:ascii="Times New Roman" w:eastAsia="Calibri" w:hAnsi="Times New Roman" w:cs="Times New Roman"/>
          <w:b/>
          <w:i/>
          <w:iCs/>
          <w:color w:val="70AD47" w:themeColor="accent6"/>
          <w:sz w:val="28"/>
          <w:szCs w:val="28"/>
          <w:u w:val="single"/>
          <w:lang w:val="en-US"/>
        </w:rPr>
        <w:t>4. Other Expenses:</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Administrative Expenses = £ 30000</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Distribution Costs = £ 28000</w:t>
      </w:r>
    </w:p>
    <w:p w:rsidR="00027D6C" w:rsidRPr="00027D6C" w:rsidRDefault="00027D6C" w:rsidP="00027D6C">
      <w:pPr>
        <w:spacing w:line="360" w:lineRule="auto"/>
        <w:jc w:val="both"/>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Director’s Remuneration = £ 5000</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Total Adjusted Value = £ 63000</w:t>
      </w:r>
    </w:p>
    <w:p w:rsidR="00027D6C" w:rsidRPr="00027D6C" w:rsidRDefault="00027D6C" w:rsidP="00027D6C">
      <w:pPr>
        <w:spacing w:line="360" w:lineRule="auto"/>
        <w:jc w:val="both"/>
        <w:rPr>
          <w:rFonts w:ascii="Times New Roman" w:eastAsia="Calibri" w:hAnsi="Times New Roman" w:cs="Times New Roman"/>
          <w:b/>
          <w:i/>
          <w:iCs/>
          <w:color w:val="70AD47" w:themeColor="accent6"/>
          <w:sz w:val="28"/>
          <w:szCs w:val="28"/>
          <w:u w:val="single"/>
          <w:lang w:val="en-US"/>
        </w:rPr>
      </w:pPr>
      <w:r w:rsidRPr="00027D6C">
        <w:rPr>
          <w:rFonts w:ascii="Times New Roman" w:eastAsia="Calibri" w:hAnsi="Times New Roman" w:cs="Times New Roman"/>
          <w:b/>
          <w:i/>
          <w:iCs/>
          <w:color w:val="70AD47" w:themeColor="accent6"/>
          <w:sz w:val="28"/>
          <w:szCs w:val="28"/>
          <w:u w:val="single"/>
          <w:lang w:val="en-US"/>
        </w:rPr>
        <w:t>5. Share Capital:</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Ordinary Shares = £ 310000</w:t>
      </w:r>
    </w:p>
    <w:p w:rsidR="00027D6C" w:rsidRPr="00027D6C" w:rsidRDefault="00027D6C" w:rsidP="00027D6C">
      <w:pPr>
        <w:spacing w:line="360" w:lineRule="auto"/>
        <w:jc w:val="both"/>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 xml:space="preserve">        (+</w:t>
      </w:r>
      <w:proofErr w:type="gramStart"/>
      <w:r w:rsidRPr="00027D6C">
        <w:rPr>
          <w:rFonts w:ascii="Times New Roman" w:eastAsia="Calibri" w:hAnsi="Times New Roman" w:cs="Times New Roman"/>
          <w:b/>
          <w:i/>
          <w:iCs/>
          <w:sz w:val="24"/>
          <w:szCs w:val="24"/>
          <w:u w:val="single"/>
          <w:lang w:val="en-US"/>
        </w:rPr>
        <w:t>)  10</w:t>
      </w:r>
      <w:proofErr w:type="gramEnd"/>
      <w:r w:rsidRPr="00027D6C">
        <w:rPr>
          <w:rFonts w:ascii="Times New Roman" w:eastAsia="Calibri" w:hAnsi="Times New Roman" w:cs="Times New Roman"/>
          <w:b/>
          <w:i/>
          <w:iCs/>
          <w:sz w:val="24"/>
          <w:szCs w:val="24"/>
          <w:u w:val="single"/>
          <w:lang w:val="en-US"/>
        </w:rPr>
        <w:t>% Preference Share Capital = £ 300000</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Total value = £ 610000                                   </w:t>
      </w:r>
    </w:p>
    <w:p w:rsidR="00027D6C" w:rsidRPr="00027D6C" w:rsidRDefault="00027D6C" w:rsidP="00027D6C">
      <w:pPr>
        <w:spacing w:line="360" w:lineRule="auto"/>
        <w:jc w:val="both"/>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lastRenderedPageBreak/>
        <w:t>(-) Preference Share included within equity = £ 300000</w:t>
      </w:r>
    </w:p>
    <w:p w:rsidR="00027D6C" w:rsidRPr="00027D6C" w:rsidRDefault="00027D6C" w:rsidP="00027D6C">
      <w:pPr>
        <w:spacing w:line="256"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Ordinary Shares @ £1         = £ 310000</w:t>
      </w:r>
    </w:p>
    <w:p w:rsidR="00027D6C" w:rsidRPr="00027D6C" w:rsidRDefault="00027D6C" w:rsidP="00027D6C">
      <w:pPr>
        <w:spacing w:line="256" w:lineRule="auto"/>
        <w:rPr>
          <w:rFonts w:ascii="Times New Roman" w:eastAsia="Calibri" w:hAnsi="Times New Roman" w:cs="Times New Roman"/>
          <w:b/>
          <w:i/>
          <w:iCs/>
          <w:color w:val="70AD47" w:themeColor="accent6"/>
          <w:sz w:val="28"/>
          <w:szCs w:val="28"/>
          <w:u w:val="single"/>
          <w:lang w:val="en-US"/>
        </w:rPr>
      </w:pPr>
      <w:r w:rsidRPr="00027D6C">
        <w:rPr>
          <w:rFonts w:ascii="Times New Roman" w:eastAsia="Calibri" w:hAnsi="Times New Roman" w:cs="Times New Roman"/>
          <w:b/>
          <w:i/>
          <w:iCs/>
          <w:color w:val="70AD47" w:themeColor="accent6"/>
          <w:sz w:val="28"/>
          <w:szCs w:val="28"/>
          <w:u w:val="single"/>
          <w:lang w:val="en-US"/>
        </w:rPr>
        <w:t>6. Reserve &amp; Surplus:</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Opening balance = £ 132000</w:t>
      </w:r>
    </w:p>
    <w:p w:rsidR="00027D6C" w:rsidRPr="00027D6C" w:rsidRDefault="00027D6C" w:rsidP="00027D6C">
      <w:pPr>
        <w:spacing w:line="360" w:lineRule="auto"/>
        <w:jc w:val="both"/>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 Profit for the period = £ 110980</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Total value = £ 242980</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Ordinary Dividend paid = - £ 20000</w:t>
      </w:r>
    </w:p>
    <w:p w:rsidR="00027D6C" w:rsidRPr="00027D6C" w:rsidRDefault="00027D6C" w:rsidP="00027D6C">
      <w:pPr>
        <w:spacing w:line="360" w:lineRule="auto"/>
        <w:jc w:val="both"/>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 Preference Dividend         = - £ 30000</w:t>
      </w:r>
    </w:p>
    <w:p w:rsidR="00027D6C" w:rsidRPr="00027D6C" w:rsidRDefault="00027D6C" w:rsidP="00027D6C">
      <w:pPr>
        <w:spacing w:line="360" w:lineRule="auto"/>
        <w:jc w:val="both"/>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Total Value Adjusted = £ 192980</w:t>
      </w:r>
    </w:p>
    <w:p w:rsidR="00027D6C" w:rsidRPr="00027D6C" w:rsidRDefault="00027D6C" w:rsidP="00027D6C">
      <w:pPr>
        <w:spacing w:line="360" w:lineRule="auto"/>
        <w:jc w:val="both"/>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 Transfer of Preference Shares = £ 300000</w:t>
      </w:r>
    </w:p>
    <w:p w:rsidR="00027D6C" w:rsidRPr="00027D6C" w:rsidRDefault="00027D6C" w:rsidP="00027D6C">
      <w:pPr>
        <w:spacing w:line="360"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Total Value adjusted = £ 492980</w:t>
      </w:r>
    </w:p>
    <w:p w:rsidR="00027D6C" w:rsidRPr="00027D6C" w:rsidRDefault="00027D6C" w:rsidP="00027D6C">
      <w:pPr>
        <w:spacing w:line="256"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N.B: Since Equity = ordinary Shares + Retained earnings (Reserve &amp; Surplus)</w:t>
      </w:r>
    </w:p>
    <w:p w:rsidR="00027D6C" w:rsidRPr="00027D6C" w:rsidRDefault="00027D6C" w:rsidP="00027D6C">
      <w:pPr>
        <w:spacing w:line="256"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 £ 310000 + £ 192980 = £ 502980</w:t>
      </w:r>
    </w:p>
    <w:p w:rsidR="00027D6C" w:rsidRPr="00027D6C" w:rsidRDefault="00027D6C" w:rsidP="00027D6C">
      <w:pPr>
        <w:spacing w:line="256"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Therefore, Shareholder’s Fund / Equity = £ 502980</w:t>
      </w:r>
    </w:p>
    <w:p w:rsidR="00027D6C" w:rsidRPr="00027D6C" w:rsidRDefault="00027D6C" w:rsidP="00027D6C">
      <w:pPr>
        <w:spacing w:line="256" w:lineRule="auto"/>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 Preference Share included within equity (transfer) = £ 300000</w:t>
      </w:r>
    </w:p>
    <w:p w:rsidR="00027D6C" w:rsidRPr="00027D6C" w:rsidRDefault="00027D6C" w:rsidP="00027D6C">
      <w:pPr>
        <w:spacing w:line="256"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Total Shareholder’s Fund = £ 802980</w:t>
      </w:r>
    </w:p>
    <w:p w:rsidR="00027D6C" w:rsidRPr="00027D6C" w:rsidRDefault="00027D6C" w:rsidP="00027D6C">
      <w:pPr>
        <w:spacing w:line="256" w:lineRule="auto"/>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t xml:space="preserve">                                                       (-) Ordinary Shares = £ 310000</w:t>
      </w:r>
    </w:p>
    <w:p w:rsidR="00027D6C" w:rsidRPr="00027D6C" w:rsidRDefault="00027D6C" w:rsidP="00027D6C">
      <w:pPr>
        <w:spacing w:line="256"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Reserve and Surplus = £ 492980</w:t>
      </w:r>
    </w:p>
    <w:p w:rsidR="00027D6C" w:rsidRPr="00027D6C" w:rsidRDefault="00027D6C" w:rsidP="00027D6C">
      <w:pPr>
        <w:spacing w:line="360" w:lineRule="auto"/>
        <w:rPr>
          <w:rFonts w:ascii="Times New Roman" w:eastAsia="Calibri" w:hAnsi="Times New Roman" w:cs="Times New Roman"/>
          <w:b/>
          <w:i/>
          <w:iCs/>
          <w:color w:val="70AD47" w:themeColor="accent6"/>
          <w:sz w:val="28"/>
          <w:szCs w:val="28"/>
          <w:u w:val="single"/>
          <w:lang w:val="en-US"/>
        </w:rPr>
      </w:pPr>
    </w:p>
    <w:p w:rsidR="00027D6C" w:rsidRPr="00027D6C" w:rsidRDefault="00027D6C" w:rsidP="00027D6C">
      <w:pPr>
        <w:spacing w:line="360" w:lineRule="auto"/>
        <w:rPr>
          <w:rFonts w:ascii="Times New Roman" w:eastAsia="Calibri" w:hAnsi="Times New Roman" w:cs="Times New Roman"/>
          <w:b/>
          <w:i/>
          <w:iCs/>
          <w:color w:val="70AD47" w:themeColor="accent6"/>
          <w:sz w:val="28"/>
          <w:szCs w:val="28"/>
          <w:u w:val="single"/>
          <w:lang w:val="en-US"/>
        </w:rPr>
      </w:pPr>
      <w:r w:rsidRPr="00027D6C">
        <w:rPr>
          <w:rFonts w:ascii="Times New Roman" w:eastAsia="Calibri" w:hAnsi="Times New Roman" w:cs="Times New Roman"/>
          <w:b/>
          <w:i/>
          <w:iCs/>
          <w:color w:val="70AD47" w:themeColor="accent6"/>
          <w:sz w:val="28"/>
          <w:szCs w:val="28"/>
          <w:u w:val="single"/>
          <w:lang w:val="en-US"/>
        </w:rPr>
        <w:t>7. Other Current Liabilities:</w:t>
      </w:r>
    </w:p>
    <w:p w:rsidR="00027D6C" w:rsidRPr="00027D6C" w:rsidRDefault="00027D6C" w:rsidP="00027D6C">
      <w:pPr>
        <w:spacing w:line="360"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Outstanding interest on Debenture = £ 2000</w:t>
      </w:r>
    </w:p>
    <w:p w:rsidR="00027D6C" w:rsidRPr="00027D6C" w:rsidRDefault="00027D6C" w:rsidP="00027D6C">
      <w:pPr>
        <w:spacing w:line="360" w:lineRule="auto"/>
        <w:rPr>
          <w:rFonts w:ascii="Times New Roman" w:eastAsia="Calibri" w:hAnsi="Times New Roman" w:cs="Times New Roman"/>
          <w:b/>
          <w:i/>
          <w:iCs/>
          <w:color w:val="70AD47" w:themeColor="accent6"/>
          <w:sz w:val="28"/>
          <w:szCs w:val="28"/>
          <w:u w:val="single"/>
          <w:lang w:val="en-US"/>
        </w:rPr>
      </w:pPr>
      <w:r w:rsidRPr="00027D6C">
        <w:rPr>
          <w:rFonts w:ascii="Times New Roman" w:eastAsia="Calibri" w:hAnsi="Times New Roman" w:cs="Times New Roman"/>
          <w:b/>
          <w:i/>
          <w:iCs/>
          <w:color w:val="70AD47" w:themeColor="accent6"/>
          <w:sz w:val="28"/>
          <w:szCs w:val="28"/>
          <w:u w:val="single"/>
          <w:lang w:val="en-US"/>
        </w:rPr>
        <w:t xml:space="preserve">8. Short Term Provision </w:t>
      </w:r>
    </w:p>
    <w:p w:rsidR="00027D6C" w:rsidRPr="00027D6C" w:rsidRDefault="00027D6C" w:rsidP="00027D6C">
      <w:pPr>
        <w:spacing w:line="360"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Tax = £ 68000</w:t>
      </w:r>
    </w:p>
    <w:p w:rsidR="00027D6C" w:rsidRPr="00027D6C" w:rsidRDefault="00027D6C" w:rsidP="00027D6C">
      <w:pPr>
        <w:spacing w:line="360" w:lineRule="auto"/>
        <w:rPr>
          <w:rFonts w:ascii="Times New Roman" w:eastAsia="Calibri" w:hAnsi="Times New Roman" w:cs="Times New Roman"/>
          <w:b/>
          <w:i/>
          <w:iCs/>
          <w:color w:val="70AD47" w:themeColor="accent6"/>
          <w:sz w:val="28"/>
          <w:szCs w:val="28"/>
          <w:u w:val="single"/>
          <w:lang w:val="en-US"/>
        </w:rPr>
      </w:pPr>
      <w:r w:rsidRPr="00027D6C">
        <w:rPr>
          <w:rFonts w:ascii="Times New Roman" w:eastAsia="Calibri" w:hAnsi="Times New Roman" w:cs="Times New Roman"/>
          <w:b/>
          <w:i/>
          <w:iCs/>
          <w:color w:val="70AD47" w:themeColor="accent6"/>
          <w:sz w:val="28"/>
          <w:szCs w:val="28"/>
          <w:u w:val="single"/>
          <w:lang w:val="en-US"/>
        </w:rPr>
        <w:t>9. Cash and Bank:</w:t>
      </w:r>
    </w:p>
    <w:p w:rsidR="00027D6C" w:rsidRPr="00027D6C" w:rsidRDefault="00027D6C" w:rsidP="00027D6C">
      <w:pPr>
        <w:spacing w:line="360"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xml:space="preserve">                                                                   Cash and Bank = £ 12900</w:t>
      </w:r>
    </w:p>
    <w:p w:rsidR="00027D6C" w:rsidRPr="00027D6C" w:rsidRDefault="00027D6C" w:rsidP="00027D6C">
      <w:pPr>
        <w:spacing w:line="360" w:lineRule="auto"/>
        <w:rPr>
          <w:rFonts w:ascii="Times New Roman" w:eastAsia="Calibri" w:hAnsi="Times New Roman" w:cs="Times New Roman"/>
          <w:b/>
          <w:i/>
          <w:iCs/>
          <w:sz w:val="24"/>
          <w:szCs w:val="24"/>
          <w:lang w:val="en-US"/>
        </w:rPr>
      </w:pPr>
      <w:r w:rsidRPr="00027D6C">
        <w:rPr>
          <w:rFonts w:ascii="Times New Roman" w:eastAsia="Calibri" w:hAnsi="Times New Roman" w:cs="Times New Roman"/>
          <w:b/>
          <w:i/>
          <w:iCs/>
          <w:sz w:val="24"/>
          <w:szCs w:val="24"/>
          <w:lang w:val="en-US"/>
        </w:rPr>
        <w:t>(+) goods sent to the customer and payment on Feb 2019 = £ 980</w:t>
      </w:r>
    </w:p>
    <w:p w:rsidR="00027D6C" w:rsidRPr="00027D6C" w:rsidRDefault="00027D6C" w:rsidP="00027D6C">
      <w:pPr>
        <w:spacing w:line="360" w:lineRule="auto"/>
        <w:rPr>
          <w:rFonts w:ascii="Times New Roman" w:eastAsia="Calibri" w:hAnsi="Times New Roman" w:cs="Times New Roman"/>
          <w:b/>
          <w:i/>
          <w:iCs/>
          <w:sz w:val="24"/>
          <w:szCs w:val="24"/>
          <w:u w:val="single"/>
          <w:lang w:val="en-US"/>
        </w:rPr>
      </w:pPr>
      <w:r w:rsidRPr="00027D6C">
        <w:rPr>
          <w:rFonts w:ascii="Times New Roman" w:eastAsia="Calibri" w:hAnsi="Times New Roman" w:cs="Times New Roman"/>
          <w:b/>
          <w:i/>
          <w:iCs/>
          <w:sz w:val="24"/>
          <w:szCs w:val="24"/>
          <w:u w:val="single"/>
          <w:lang w:val="en-US"/>
        </w:rPr>
        <w:lastRenderedPageBreak/>
        <w:t xml:space="preserve">                                           (-) Salesman commission paid = - £ 3000</w:t>
      </w:r>
    </w:p>
    <w:p w:rsidR="00027D6C" w:rsidRPr="00027D6C" w:rsidRDefault="00027D6C" w:rsidP="00027D6C">
      <w:pPr>
        <w:spacing w:line="360" w:lineRule="auto"/>
        <w:rPr>
          <w:rFonts w:ascii="Times New Roman" w:eastAsia="Calibri" w:hAnsi="Times New Roman" w:cs="Times New Roman"/>
          <w:b/>
          <w:i/>
          <w:iCs/>
          <w:color w:val="C00000"/>
          <w:sz w:val="28"/>
          <w:szCs w:val="28"/>
          <w:lang w:val="en-US"/>
        </w:rPr>
      </w:pPr>
      <w:r w:rsidRPr="00027D6C">
        <w:rPr>
          <w:rFonts w:ascii="Times New Roman" w:eastAsia="Calibri" w:hAnsi="Times New Roman" w:cs="Times New Roman"/>
          <w:b/>
          <w:i/>
          <w:iCs/>
          <w:color w:val="C00000"/>
          <w:sz w:val="28"/>
          <w:szCs w:val="28"/>
          <w:lang w:val="en-US"/>
        </w:rPr>
        <w:t xml:space="preserve">                                                           Total Value adjusted = £ 10880</w:t>
      </w:r>
    </w:p>
    <w:bookmarkEnd w:id="3"/>
    <w:p w:rsidR="00B11800" w:rsidRDefault="00B11800" w:rsidP="005A5FC8">
      <w:pPr>
        <w:jc w:val="center"/>
        <w:rPr>
          <w:rFonts w:ascii="Times New Roman" w:eastAsia="Times New Roman" w:hAnsi="Times New Roman" w:cs="Times New Roman"/>
          <w:b/>
          <w:bCs/>
          <w:i/>
          <w:iCs/>
          <w:sz w:val="40"/>
          <w:szCs w:val="40"/>
          <w:lang w:eastAsia="en-GB"/>
        </w:rPr>
      </w:pPr>
    </w:p>
    <w:p w:rsidR="00AD46A1" w:rsidRPr="00AD46A1" w:rsidRDefault="00AD46A1" w:rsidP="00AD46A1">
      <w:pPr>
        <w:shd w:val="clear" w:color="auto" w:fill="FFFFFF"/>
        <w:spacing w:before="100" w:beforeAutospacing="1" w:after="100" w:afterAutospacing="1" w:line="240" w:lineRule="auto"/>
        <w:outlineLvl w:val="0"/>
        <w:rPr>
          <w:rFonts w:ascii="Arial" w:eastAsia="Times New Roman" w:hAnsi="Arial" w:cs="Arial"/>
          <w:b/>
          <w:bCs/>
          <w:i/>
          <w:iCs/>
          <w:color w:val="3A343A"/>
          <w:kern w:val="36"/>
          <w:sz w:val="32"/>
          <w:szCs w:val="32"/>
          <w:u w:val="single"/>
          <w:lang w:eastAsia="en-GB"/>
        </w:rPr>
      </w:pPr>
      <w:r w:rsidRPr="00AD46A1">
        <w:rPr>
          <w:rFonts w:ascii="Arial" w:eastAsia="Times New Roman" w:hAnsi="Arial" w:cs="Arial"/>
          <w:b/>
          <w:bCs/>
          <w:i/>
          <w:iCs/>
          <w:color w:val="3A343A"/>
          <w:kern w:val="36"/>
          <w:sz w:val="32"/>
          <w:szCs w:val="32"/>
          <w:u w:val="single"/>
          <w:lang w:eastAsia="en-GB"/>
        </w:rPr>
        <w:t>Statement of financial position (Balance Sheet)</w:t>
      </w:r>
    </w:p>
    <w:p w:rsidR="00AD46A1" w:rsidRPr="00AD46A1" w:rsidRDefault="00AD46A1" w:rsidP="00AD46A1">
      <w:pPr>
        <w:shd w:val="clear" w:color="auto" w:fill="FFFFFF"/>
        <w:spacing w:before="360" w:after="360" w:line="240" w:lineRule="auto"/>
        <w:rPr>
          <w:rFonts w:ascii="Arial" w:eastAsia="Times New Roman" w:hAnsi="Arial" w:cs="Arial"/>
          <w:b/>
          <w:bCs/>
          <w:i/>
          <w:iCs/>
          <w:color w:val="3A343A"/>
          <w:sz w:val="28"/>
          <w:szCs w:val="28"/>
          <w:lang w:eastAsia="en-GB"/>
        </w:rPr>
      </w:pPr>
      <w:r w:rsidRPr="00AD46A1">
        <w:rPr>
          <w:rFonts w:ascii="Arial" w:eastAsia="Times New Roman" w:hAnsi="Arial" w:cs="Arial"/>
          <w:b/>
          <w:bCs/>
          <w:i/>
          <w:iCs/>
          <w:color w:val="3A343A"/>
          <w:sz w:val="28"/>
          <w:szCs w:val="28"/>
          <w:lang w:eastAsia="en-GB"/>
        </w:rPr>
        <w:t>The statement of financial position also known as a Balance Sheet represents the Assets, Liabilities and Equity of a business at a point in time.</w:t>
      </w:r>
    </w:p>
    <w:p w:rsidR="00AD46A1" w:rsidRPr="00AD46A1" w:rsidRDefault="00AD46A1" w:rsidP="00AD46A1">
      <w:pPr>
        <w:shd w:val="clear" w:color="auto" w:fill="FFFFFF"/>
        <w:spacing w:before="360" w:after="360" w:line="240" w:lineRule="auto"/>
        <w:rPr>
          <w:rFonts w:ascii="Arial" w:eastAsia="Times New Roman" w:hAnsi="Arial" w:cs="Arial"/>
          <w:b/>
          <w:bCs/>
          <w:i/>
          <w:iCs/>
          <w:color w:val="C00000"/>
          <w:sz w:val="28"/>
          <w:szCs w:val="28"/>
          <w:lang w:eastAsia="en-GB"/>
        </w:rPr>
      </w:pPr>
      <w:r w:rsidRPr="00AD46A1">
        <w:rPr>
          <w:rFonts w:ascii="Arial" w:eastAsia="Times New Roman" w:hAnsi="Arial" w:cs="Arial"/>
          <w:b/>
          <w:bCs/>
          <w:i/>
          <w:iCs/>
          <w:color w:val="C00000"/>
          <w:sz w:val="28"/>
          <w:szCs w:val="28"/>
          <w:lang w:eastAsia="en-GB"/>
        </w:rPr>
        <w:t>For example:</w:t>
      </w:r>
    </w:p>
    <w:p w:rsidR="00AD46A1" w:rsidRPr="00AD46A1" w:rsidRDefault="00AD46A1" w:rsidP="00AD46A1">
      <w:pPr>
        <w:shd w:val="clear" w:color="auto" w:fill="FFFFFF"/>
        <w:spacing w:before="360" w:after="360" w:line="240" w:lineRule="auto"/>
        <w:rPr>
          <w:rFonts w:ascii="Arial" w:eastAsia="Times New Roman" w:hAnsi="Arial" w:cs="Arial"/>
          <w:b/>
          <w:bCs/>
          <w:i/>
          <w:iCs/>
          <w:color w:val="C00000"/>
          <w:sz w:val="28"/>
          <w:szCs w:val="28"/>
          <w:lang w:eastAsia="en-GB"/>
        </w:rPr>
      </w:pPr>
      <w:r w:rsidRPr="00AD46A1">
        <w:rPr>
          <w:rFonts w:ascii="Arial" w:eastAsia="Times New Roman" w:hAnsi="Arial" w:cs="Arial"/>
          <w:b/>
          <w:bCs/>
          <w:i/>
          <w:iCs/>
          <w:color w:val="3A343A"/>
          <w:sz w:val="28"/>
          <w:szCs w:val="28"/>
          <w:lang w:eastAsia="en-GB"/>
        </w:rPr>
        <w:t xml:space="preserve">Assets include cash, stock, property, plant or equipment - anything the business owns. Liabilities are what the business owes to outside parties, </w:t>
      </w:r>
      <w:proofErr w:type="spellStart"/>
      <w:r w:rsidRPr="00AD46A1">
        <w:rPr>
          <w:rFonts w:ascii="Arial" w:eastAsia="Times New Roman" w:hAnsi="Arial" w:cs="Arial"/>
          <w:b/>
          <w:bCs/>
          <w:i/>
          <w:iCs/>
          <w:color w:val="3A343A"/>
          <w:sz w:val="28"/>
          <w:szCs w:val="28"/>
          <w:lang w:eastAsia="en-GB"/>
        </w:rPr>
        <w:t>eg.</w:t>
      </w:r>
      <w:proofErr w:type="spellEnd"/>
      <w:r w:rsidRPr="00AD46A1">
        <w:rPr>
          <w:rFonts w:ascii="Arial" w:eastAsia="Times New Roman" w:hAnsi="Arial" w:cs="Arial"/>
          <w:b/>
          <w:bCs/>
          <w:i/>
          <w:iCs/>
          <w:color w:val="3A343A"/>
          <w:sz w:val="28"/>
          <w:szCs w:val="28"/>
          <w:lang w:eastAsia="en-GB"/>
        </w:rPr>
        <w:t xml:space="preserve"> suppliers, bank or business loans. Equity is the remaining proportion of the owner's financial interest in the business after deducting any liabilities from the total assets in the business.</w:t>
      </w:r>
    </w:p>
    <w:p w:rsidR="00AD46A1" w:rsidRPr="00AD46A1" w:rsidRDefault="00AD46A1" w:rsidP="00AD46A1">
      <w:pPr>
        <w:shd w:val="clear" w:color="auto" w:fill="FFFFFF"/>
        <w:spacing w:before="360" w:after="360" w:line="240" w:lineRule="auto"/>
        <w:rPr>
          <w:rFonts w:ascii="Arial" w:eastAsia="Times New Roman" w:hAnsi="Arial" w:cs="Arial"/>
          <w:b/>
          <w:bCs/>
          <w:i/>
          <w:iCs/>
          <w:color w:val="C00000"/>
          <w:sz w:val="28"/>
          <w:szCs w:val="28"/>
          <w:lang w:eastAsia="en-GB"/>
        </w:rPr>
      </w:pPr>
      <w:r w:rsidRPr="00AD46A1">
        <w:rPr>
          <w:rFonts w:ascii="Arial" w:eastAsia="Times New Roman" w:hAnsi="Arial" w:cs="Arial"/>
          <w:b/>
          <w:bCs/>
          <w:i/>
          <w:iCs/>
          <w:color w:val="C00000"/>
          <w:sz w:val="28"/>
          <w:szCs w:val="28"/>
          <w:lang w:eastAsia="en-GB"/>
        </w:rPr>
        <w:t>Reading your Financial Position (Balance Sheet)</w:t>
      </w:r>
    </w:p>
    <w:p w:rsidR="00AD46A1" w:rsidRPr="00AD46A1" w:rsidRDefault="00AD46A1" w:rsidP="00AD46A1">
      <w:pPr>
        <w:shd w:val="clear" w:color="auto" w:fill="FFFFFF"/>
        <w:spacing w:before="360" w:after="360" w:line="240" w:lineRule="auto"/>
        <w:rPr>
          <w:rFonts w:ascii="Arial" w:eastAsia="Times New Roman" w:hAnsi="Arial" w:cs="Arial"/>
          <w:b/>
          <w:bCs/>
          <w:i/>
          <w:iCs/>
          <w:color w:val="3A343A"/>
          <w:sz w:val="28"/>
          <w:szCs w:val="28"/>
          <w:lang w:eastAsia="en-GB"/>
        </w:rPr>
      </w:pPr>
      <w:r w:rsidRPr="00AD46A1">
        <w:rPr>
          <w:rFonts w:ascii="Arial" w:eastAsia="Times New Roman" w:hAnsi="Arial" w:cs="Arial"/>
          <w:b/>
          <w:bCs/>
          <w:i/>
          <w:iCs/>
          <w:color w:val="3A343A"/>
          <w:sz w:val="28"/>
          <w:szCs w:val="28"/>
          <w:lang w:eastAsia="en-GB"/>
        </w:rPr>
        <w:t>When reading your balance sheet, it represents what your business owns and controls (the Assets), what it owes (the Liabilities) and the investment that the owner has contributed (the Equity) at a particular point in time.</w:t>
      </w:r>
    </w:p>
    <w:p w:rsidR="00F223BA" w:rsidRDefault="00F223BA" w:rsidP="00A64A6D">
      <w:pPr>
        <w:rPr>
          <w:rFonts w:ascii="Arial" w:eastAsia="Times New Roman" w:hAnsi="Arial" w:cs="Arial"/>
          <w:b/>
          <w:bCs/>
          <w:i/>
          <w:iCs/>
          <w:color w:val="3A343A"/>
          <w:sz w:val="28"/>
          <w:szCs w:val="28"/>
          <w:lang w:eastAsia="en-GB"/>
        </w:rPr>
      </w:pPr>
    </w:p>
    <w:p w:rsidR="00F223BA" w:rsidRDefault="00F223BA" w:rsidP="00A64A6D">
      <w:pPr>
        <w:rPr>
          <w:rFonts w:ascii="Arial" w:eastAsia="Times New Roman" w:hAnsi="Arial" w:cs="Arial"/>
          <w:b/>
          <w:bCs/>
          <w:i/>
          <w:iCs/>
          <w:color w:val="3A343A"/>
          <w:sz w:val="28"/>
          <w:szCs w:val="28"/>
          <w:lang w:eastAsia="en-GB"/>
        </w:rPr>
      </w:pPr>
    </w:p>
    <w:p w:rsidR="00F223BA" w:rsidRDefault="00F223BA" w:rsidP="00A64A6D">
      <w:pPr>
        <w:rPr>
          <w:rFonts w:ascii="Arial" w:eastAsia="Times New Roman" w:hAnsi="Arial" w:cs="Arial"/>
          <w:b/>
          <w:bCs/>
          <w:i/>
          <w:iCs/>
          <w:color w:val="3A343A"/>
          <w:sz w:val="28"/>
          <w:szCs w:val="28"/>
          <w:lang w:eastAsia="en-GB"/>
        </w:rPr>
      </w:pPr>
    </w:p>
    <w:p w:rsidR="00F223BA" w:rsidRDefault="00F223BA" w:rsidP="00A64A6D">
      <w:pPr>
        <w:rPr>
          <w:rFonts w:ascii="Times New Roman" w:eastAsia="Times New Roman" w:hAnsi="Times New Roman" w:cs="Times New Roman"/>
          <w:b/>
          <w:bCs/>
          <w:i/>
          <w:iCs/>
          <w:sz w:val="40"/>
          <w:szCs w:val="40"/>
          <w:lang w:eastAsia="en-GB"/>
        </w:rPr>
      </w:pPr>
    </w:p>
    <w:p w:rsidR="00F223BA" w:rsidRDefault="00F223BA" w:rsidP="00A64A6D">
      <w:pPr>
        <w:rPr>
          <w:rFonts w:ascii="Times New Roman" w:eastAsia="Times New Roman" w:hAnsi="Times New Roman" w:cs="Times New Roman"/>
          <w:b/>
          <w:bCs/>
          <w:i/>
          <w:iCs/>
          <w:sz w:val="40"/>
          <w:szCs w:val="40"/>
          <w:lang w:eastAsia="en-GB"/>
        </w:rPr>
      </w:pPr>
    </w:p>
    <w:p w:rsidR="00F223BA" w:rsidRDefault="00F223BA" w:rsidP="00A64A6D">
      <w:pPr>
        <w:rPr>
          <w:rFonts w:ascii="Times New Roman" w:eastAsia="Times New Roman" w:hAnsi="Times New Roman" w:cs="Times New Roman"/>
          <w:b/>
          <w:bCs/>
          <w:i/>
          <w:iCs/>
          <w:sz w:val="40"/>
          <w:szCs w:val="40"/>
          <w:lang w:eastAsia="en-GB"/>
        </w:rPr>
      </w:pPr>
    </w:p>
    <w:p w:rsidR="00F223BA" w:rsidRDefault="00F223BA" w:rsidP="00A64A6D">
      <w:pPr>
        <w:rPr>
          <w:rFonts w:ascii="Times New Roman" w:eastAsia="Times New Roman" w:hAnsi="Times New Roman" w:cs="Times New Roman"/>
          <w:b/>
          <w:bCs/>
          <w:i/>
          <w:iCs/>
          <w:sz w:val="40"/>
          <w:szCs w:val="40"/>
          <w:lang w:eastAsia="en-GB"/>
        </w:rPr>
      </w:pPr>
    </w:p>
    <w:p w:rsidR="00F223BA" w:rsidRDefault="00F223BA" w:rsidP="00F223BA">
      <w:pPr>
        <w:pStyle w:val="a4"/>
        <w:spacing w:before="240"/>
        <w:ind w:left="1080"/>
        <w:rPr>
          <w:rFonts w:ascii="Times New Roman" w:eastAsia="Times New Roman" w:hAnsi="Times New Roman" w:cs="Times New Roman"/>
          <w:b/>
          <w:bCs/>
          <w:i/>
          <w:iCs/>
          <w:sz w:val="24"/>
          <w:szCs w:val="24"/>
          <w:lang w:eastAsia="en-GB"/>
        </w:rPr>
      </w:pPr>
    </w:p>
    <w:p w:rsidR="00F223BA" w:rsidRPr="005F5610" w:rsidRDefault="00F223BA" w:rsidP="00F223BA">
      <w:pPr>
        <w:rPr>
          <w:rFonts w:ascii="Times New Roman" w:eastAsia="Times New Roman" w:hAnsi="Times New Roman" w:cs="Times New Roman"/>
          <w:b/>
          <w:bCs/>
          <w:i/>
          <w:iCs/>
          <w:sz w:val="32"/>
          <w:szCs w:val="32"/>
          <w:lang w:eastAsia="en-GB"/>
        </w:rPr>
      </w:pPr>
      <w:r w:rsidRPr="005F5610">
        <w:rPr>
          <w:rFonts w:ascii="Times New Roman" w:eastAsia="Times New Roman" w:hAnsi="Times New Roman" w:cs="Times New Roman"/>
          <w:b/>
          <w:bCs/>
          <w:i/>
          <w:iCs/>
          <w:sz w:val="32"/>
          <w:szCs w:val="32"/>
          <w:lang w:eastAsia="en-GB"/>
        </w:rPr>
        <w:lastRenderedPageBreak/>
        <w:t>Question No.2</w:t>
      </w:r>
    </w:p>
    <w:p w:rsidR="00A64A6D" w:rsidRPr="005F5610" w:rsidRDefault="00F223BA" w:rsidP="00F223BA">
      <w:pPr>
        <w:rPr>
          <w:rFonts w:ascii="Times New Roman" w:eastAsia="Times New Roman" w:hAnsi="Times New Roman" w:cs="Times New Roman"/>
          <w:b/>
          <w:bCs/>
          <w:i/>
          <w:iCs/>
          <w:sz w:val="32"/>
          <w:szCs w:val="32"/>
          <w:lang w:eastAsia="en-GB"/>
        </w:rPr>
      </w:pPr>
      <w:r w:rsidRPr="005F5610">
        <w:rPr>
          <w:rFonts w:ascii="Times New Roman" w:eastAsia="Times New Roman" w:hAnsi="Times New Roman" w:cs="Times New Roman"/>
          <w:b/>
          <w:bCs/>
          <w:i/>
          <w:iCs/>
          <w:sz w:val="32"/>
          <w:szCs w:val="32"/>
          <w:lang w:eastAsia="en-GB"/>
        </w:rPr>
        <w:t>(A)</w:t>
      </w:r>
      <w:r w:rsidR="00A64A6D" w:rsidRPr="005F5610">
        <w:rPr>
          <w:rFonts w:ascii="Times New Roman" w:eastAsia="Times New Roman" w:hAnsi="Times New Roman" w:cs="Times New Roman"/>
          <w:b/>
          <w:bCs/>
          <w:i/>
          <w:iCs/>
          <w:sz w:val="32"/>
          <w:szCs w:val="32"/>
          <w:lang w:eastAsia="en-GB"/>
        </w:rPr>
        <w:t xml:space="preserve">Schedule of ratio for </w:t>
      </w:r>
      <w:proofErr w:type="spellStart"/>
      <w:r w:rsidR="00A64A6D" w:rsidRPr="005F5610">
        <w:rPr>
          <w:rFonts w:ascii="Times New Roman" w:eastAsia="Times New Roman" w:hAnsi="Times New Roman" w:cs="Times New Roman"/>
          <w:b/>
          <w:bCs/>
          <w:i/>
          <w:iCs/>
          <w:sz w:val="32"/>
          <w:szCs w:val="32"/>
          <w:lang w:eastAsia="en-GB"/>
        </w:rPr>
        <w:t>Chocco</w:t>
      </w:r>
      <w:proofErr w:type="spellEnd"/>
      <w:r w:rsidR="00A64A6D" w:rsidRPr="005F5610">
        <w:rPr>
          <w:rFonts w:ascii="Times New Roman" w:eastAsia="Times New Roman" w:hAnsi="Times New Roman" w:cs="Times New Roman"/>
          <w:b/>
          <w:bCs/>
          <w:i/>
          <w:iCs/>
          <w:sz w:val="32"/>
          <w:szCs w:val="32"/>
          <w:lang w:eastAsia="en-GB"/>
        </w:rPr>
        <w:t xml:space="preserve"> Plc for the year 2019 and 2018</w:t>
      </w:r>
    </w:p>
    <w:p w:rsidR="00A64A6D" w:rsidRDefault="00A64A6D">
      <w:pPr>
        <w:rPr>
          <w:rFonts w:ascii="Times New Roman" w:eastAsia="Times New Roman" w:hAnsi="Times New Roman" w:cs="Times New Roman"/>
          <w:b/>
          <w:bCs/>
          <w:i/>
          <w:iCs/>
          <w:sz w:val="40"/>
          <w:szCs w:val="40"/>
          <w:lang w:eastAsia="en-GB"/>
        </w:rPr>
      </w:pPr>
      <w:bookmarkStart w:id="4" w:name="_Hlk56101229"/>
      <w:bookmarkStart w:id="5" w:name="_Hlk56101445"/>
    </w:p>
    <w:bookmarkEnd w:id="4"/>
    <w:p w:rsidR="00F223BA" w:rsidRPr="00F223BA" w:rsidRDefault="00F223BA" w:rsidP="00F223BA">
      <w:pPr>
        <w:rPr>
          <w:rFonts w:ascii="Times New Roman" w:eastAsia="Times New Roman" w:hAnsi="Times New Roman" w:cs="Times New Roman"/>
          <w:b/>
          <w:bCs/>
          <w:i/>
          <w:iCs/>
          <w:sz w:val="24"/>
          <w:szCs w:val="24"/>
          <w:lang w:eastAsia="en-GB"/>
        </w:rPr>
      </w:pPr>
    </w:p>
    <w:bookmarkEnd w:id="5"/>
    <w:p w:rsidR="00F223BA" w:rsidRDefault="00F223BA" w:rsidP="00F223BA">
      <w:pPr>
        <w:rPr>
          <w:rFonts w:ascii="Times New Roman" w:eastAsia="Times New Roman" w:hAnsi="Times New Roman" w:cs="Times New Roman"/>
          <w:b/>
          <w:bCs/>
          <w:i/>
          <w:iCs/>
          <w:sz w:val="40"/>
          <w:szCs w:val="40"/>
          <w:lang w:eastAsia="en-GB"/>
        </w:rPr>
      </w:pPr>
    </w:p>
    <w:tbl>
      <w:tblPr>
        <w:tblStyle w:val="a3"/>
        <w:tblpPr w:leftFromText="180" w:rightFromText="180" w:vertAnchor="page" w:horzAnchor="margin" w:tblpXSpec="center" w:tblpY="3541"/>
        <w:tblW w:w="10774" w:type="dxa"/>
        <w:tblLook w:val="04A0" w:firstRow="1" w:lastRow="0" w:firstColumn="1" w:lastColumn="0" w:noHBand="0" w:noVBand="1"/>
      </w:tblPr>
      <w:tblGrid>
        <w:gridCol w:w="2694"/>
        <w:gridCol w:w="4253"/>
        <w:gridCol w:w="1984"/>
        <w:gridCol w:w="1843"/>
      </w:tblGrid>
      <w:tr w:rsidR="005F5610" w:rsidTr="005F5610">
        <w:tc>
          <w:tcPr>
            <w:tcW w:w="2694" w:type="dxa"/>
            <w:shd w:val="clear" w:color="auto" w:fill="FFE599" w:themeFill="accent4" w:themeFillTint="66"/>
          </w:tcPr>
          <w:p w:rsidR="00F223BA" w:rsidRDefault="00F223BA" w:rsidP="005F5610">
            <w:pPr>
              <w:tabs>
                <w:tab w:val="right" w:pos="2478"/>
              </w:tabs>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Ratio</w:t>
            </w:r>
            <w:r w:rsidR="005F5610">
              <w:rPr>
                <w:rFonts w:ascii="Times New Roman" w:eastAsia="Times New Roman" w:hAnsi="Times New Roman" w:cs="Times New Roman"/>
                <w:b/>
                <w:bCs/>
                <w:i/>
                <w:iCs/>
                <w:sz w:val="40"/>
                <w:szCs w:val="40"/>
                <w:lang w:eastAsia="en-GB"/>
              </w:rPr>
              <w:tab/>
            </w:r>
          </w:p>
        </w:tc>
        <w:tc>
          <w:tcPr>
            <w:tcW w:w="4253" w:type="dxa"/>
            <w:shd w:val="clear" w:color="auto" w:fill="FFE599" w:themeFill="accent4" w:themeFillTint="66"/>
          </w:tcPr>
          <w:p w:rsidR="00F223BA" w:rsidRDefault="00F223BA" w:rsidP="000D003A">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Formulas</w:t>
            </w:r>
          </w:p>
        </w:tc>
        <w:tc>
          <w:tcPr>
            <w:tcW w:w="1984" w:type="dxa"/>
            <w:shd w:val="clear" w:color="auto" w:fill="FFE599" w:themeFill="accent4" w:themeFillTint="66"/>
          </w:tcPr>
          <w:p w:rsidR="00F223BA" w:rsidRDefault="00F223BA" w:rsidP="000D003A">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2019</w:t>
            </w:r>
          </w:p>
        </w:tc>
        <w:tc>
          <w:tcPr>
            <w:tcW w:w="1843" w:type="dxa"/>
            <w:shd w:val="clear" w:color="auto" w:fill="FFE599" w:themeFill="accent4" w:themeFillTint="66"/>
          </w:tcPr>
          <w:p w:rsidR="00F223BA" w:rsidRDefault="00F223BA" w:rsidP="000D003A">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2018</w:t>
            </w:r>
          </w:p>
        </w:tc>
      </w:tr>
      <w:tr w:rsidR="00F223BA" w:rsidTr="000D003A">
        <w:tc>
          <w:tcPr>
            <w:tcW w:w="2694" w:type="dxa"/>
          </w:tcPr>
          <w:p w:rsidR="00F223BA" w:rsidRPr="00F223BA" w:rsidRDefault="000D003A" w:rsidP="000D003A">
            <w:pPr>
              <w:rPr>
                <w:rFonts w:ascii="Times New Roman" w:eastAsia="Times New Roman" w:hAnsi="Times New Roman" w:cs="Times New Roman"/>
                <w:b/>
                <w:bCs/>
                <w:i/>
                <w:iCs/>
                <w:sz w:val="32"/>
                <w:szCs w:val="32"/>
                <w:lang w:eastAsia="en-GB"/>
              </w:rPr>
            </w:pPr>
            <w:r w:rsidRPr="005F5610">
              <w:rPr>
                <w:rFonts w:ascii="Times New Roman" w:eastAsia="Times New Roman" w:hAnsi="Times New Roman" w:cs="Times New Roman"/>
                <w:b/>
                <w:bCs/>
                <w:i/>
                <w:iCs/>
                <w:color w:val="00B0F0"/>
                <w:sz w:val="32"/>
                <w:szCs w:val="32"/>
                <w:lang w:eastAsia="en-GB"/>
              </w:rPr>
              <w:t>Net Profit</w:t>
            </w:r>
          </w:p>
        </w:tc>
        <w:tc>
          <w:tcPr>
            <w:tcW w:w="4253" w:type="dxa"/>
          </w:tcPr>
          <w:p w:rsidR="00F223BA" w:rsidRPr="00A64A6D"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Net income/Sales*100</w:t>
            </w:r>
          </w:p>
        </w:tc>
        <w:tc>
          <w:tcPr>
            <w:tcW w:w="1984" w:type="dxa"/>
          </w:tcPr>
          <w:p w:rsidR="00F223BA" w:rsidRPr="00A64A6D" w:rsidRDefault="000D003A" w:rsidP="000D003A">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6.40%</w:t>
            </w:r>
          </w:p>
        </w:tc>
        <w:tc>
          <w:tcPr>
            <w:tcW w:w="1843" w:type="dxa"/>
          </w:tcPr>
          <w:p w:rsidR="00F223BA" w:rsidRPr="00A64A6D" w:rsidRDefault="000D003A" w:rsidP="000D003A">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5.68%</w:t>
            </w:r>
          </w:p>
        </w:tc>
      </w:tr>
      <w:tr w:rsidR="00F223BA" w:rsidTr="000D003A">
        <w:tc>
          <w:tcPr>
            <w:tcW w:w="2694" w:type="dxa"/>
          </w:tcPr>
          <w:p w:rsidR="00F223BA" w:rsidRDefault="00F223BA" w:rsidP="000D003A">
            <w:pPr>
              <w:rPr>
                <w:rFonts w:ascii="Times New Roman" w:eastAsia="Times New Roman" w:hAnsi="Times New Roman" w:cs="Times New Roman"/>
                <w:b/>
                <w:bCs/>
                <w:i/>
                <w:iCs/>
                <w:sz w:val="40"/>
                <w:szCs w:val="40"/>
                <w:lang w:eastAsia="en-GB"/>
              </w:rPr>
            </w:pPr>
          </w:p>
        </w:tc>
        <w:tc>
          <w:tcPr>
            <w:tcW w:w="4253" w:type="dxa"/>
          </w:tcPr>
          <w:p w:rsidR="00F223BA" w:rsidRPr="00A64A6D"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Net income</w:t>
            </w:r>
          </w:p>
        </w:tc>
        <w:tc>
          <w:tcPr>
            <w:tcW w:w="1984" w:type="dxa"/>
          </w:tcPr>
          <w:p w:rsidR="00F223BA" w:rsidRPr="00A64A6D"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431.00</w:t>
            </w:r>
          </w:p>
        </w:tc>
        <w:tc>
          <w:tcPr>
            <w:tcW w:w="1843" w:type="dxa"/>
          </w:tcPr>
          <w:p w:rsidR="00F223BA" w:rsidRPr="00A64A6D"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366.00</w:t>
            </w:r>
          </w:p>
        </w:tc>
      </w:tr>
      <w:tr w:rsidR="00F223BA" w:rsidTr="000D003A">
        <w:tc>
          <w:tcPr>
            <w:tcW w:w="2694" w:type="dxa"/>
          </w:tcPr>
          <w:p w:rsidR="00F223BA" w:rsidRDefault="00F223BA" w:rsidP="000D003A">
            <w:pPr>
              <w:rPr>
                <w:rFonts w:ascii="Times New Roman" w:eastAsia="Times New Roman" w:hAnsi="Times New Roman" w:cs="Times New Roman"/>
                <w:b/>
                <w:bCs/>
                <w:i/>
                <w:iCs/>
                <w:sz w:val="40"/>
                <w:szCs w:val="40"/>
                <w:lang w:eastAsia="en-GB"/>
              </w:rPr>
            </w:pPr>
          </w:p>
        </w:tc>
        <w:tc>
          <w:tcPr>
            <w:tcW w:w="4253" w:type="dxa"/>
          </w:tcPr>
          <w:p w:rsidR="00F223BA" w:rsidRPr="00A64A6D"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Sales</w:t>
            </w:r>
          </w:p>
        </w:tc>
        <w:tc>
          <w:tcPr>
            <w:tcW w:w="1984" w:type="dxa"/>
          </w:tcPr>
          <w:p w:rsidR="00F223BA" w:rsidRPr="00F223BA"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6.738.00</w:t>
            </w:r>
          </w:p>
        </w:tc>
        <w:tc>
          <w:tcPr>
            <w:tcW w:w="1843" w:type="dxa"/>
          </w:tcPr>
          <w:p w:rsidR="00F223BA" w:rsidRPr="00F223BA"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6.441.00</w:t>
            </w:r>
          </w:p>
        </w:tc>
      </w:tr>
      <w:tr w:rsidR="00F223BA" w:rsidTr="000D003A">
        <w:tc>
          <w:tcPr>
            <w:tcW w:w="2694" w:type="dxa"/>
          </w:tcPr>
          <w:p w:rsidR="00F223BA" w:rsidRDefault="00F223BA" w:rsidP="000D003A">
            <w:pPr>
              <w:rPr>
                <w:rFonts w:ascii="Times New Roman" w:eastAsia="Times New Roman" w:hAnsi="Times New Roman" w:cs="Times New Roman"/>
                <w:b/>
                <w:bCs/>
                <w:i/>
                <w:iCs/>
                <w:sz w:val="40"/>
                <w:szCs w:val="40"/>
                <w:lang w:eastAsia="en-GB"/>
              </w:rPr>
            </w:pPr>
          </w:p>
        </w:tc>
        <w:tc>
          <w:tcPr>
            <w:tcW w:w="4253" w:type="dxa"/>
          </w:tcPr>
          <w:p w:rsidR="00F223BA" w:rsidRPr="00A64A6D" w:rsidRDefault="00F223BA" w:rsidP="000D003A">
            <w:pPr>
              <w:rPr>
                <w:rFonts w:ascii="Times New Roman" w:eastAsia="Times New Roman" w:hAnsi="Times New Roman" w:cs="Times New Roman"/>
                <w:b/>
                <w:bCs/>
                <w:i/>
                <w:iCs/>
                <w:sz w:val="24"/>
                <w:szCs w:val="24"/>
                <w:lang w:eastAsia="en-GB"/>
              </w:rPr>
            </w:pPr>
          </w:p>
        </w:tc>
        <w:tc>
          <w:tcPr>
            <w:tcW w:w="1984" w:type="dxa"/>
          </w:tcPr>
          <w:p w:rsidR="00F223BA" w:rsidRDefault="00F223BA" w:rsidP="000D003A">
            <w:pPr>
              <w:rPr>
                <w:rFonts w:ascii="Times New Roman" w:eastAsia="Times New Roman" w:hAnsi="Times New Roman" w:cs="Times New Roman"/>
                <w:b/>
                <w:bCs/>
                <w:i/>
                <w:iCs/>
                <w:sz w:val="40"/>
                <w:szCs w:val="40"/>
                <w:lang w:eastAsia="en-GB"/>
              </w:rPr>
            </w:pPr>
          </w:p>
        </w:tc>
        <w:tc>
          <w:tcPr>
            <w:tcW w:w="1843" w:type="dxa"/>
          </w:tcPr>
          <w:p w:rsidR="00F223BA" w:rsidRDefault="00F223BA" w:rsidP="000D003A">
            <w:pPr>
              <w:rPr>
                <w:rFonts w:ascii="Times New Roman" w:eastAsia="Times New Roman" w:hAnsi="Times New Roman" w:cs="Times New Roman"/>
                <w:b/>
                <w:bCs/>
                <w:i/>
                <w:iCs/>
                <w:sz w:val="40"/>
                <w:szCs w:val="40"/>
                <w:lang w:eastAsia="en-GB"/>
              </w:rPr>
            </w:pPr>
          </w:p>
        </w:tc>
      </w:tr>
      <w:tr w:rsidR="00F223BA" w:rsidTr="000D003A">
        <w:tc>
          <w:tcPr>
            <w:tcW w:w="2694" w:type="dxa"/>
          </w:tcPr>
          <w:p w:rsidR="00F223BA" w:rsidRPr="00F223BA" w:rsidRDefault="000D003A" w:rsidP="000D003A">
            <w:pPr>
              <w:rPr>
                <w:rFonts w:ascii="Times New Roman" w:eastAsia="Times New Roman" w:hAnsi="Times New Roman" w:cs="Times New Roman"/>
                <w:b/>
                <w:bCs/>
                <w:i/>
                <w:iCs/>
                <w:sz w:val="28"/>
                <w:szCs w:val="28"/>
                <w:lang w:eastAsia="en-GB"/>
              </w:rPr>
            </w:pPr>
            <w:r w:rsidRPr="005F5610">
              <w:rPr>
                <w:rFonts w:ascii="Times New Roman" w:eastAsia="Times New Roman" w:hAnsi="Times New Roman" w:cs="Times New Roman"/>
                <w:b/>
                <w:bCs/>
                <w:i/>
                <w:iCs/>
                <w:color w:val="00B0F0"/>
                <w:sz w:val="28"/>
                <w:szCs w:val="28"/>
                <w:lang w:eastAsia="en-GB"/>
              </w:rPr>
              <w:t>Asset turnover</w:t>
            </w:r>
          </w:p>
        </w:tc>
        <w:tc>
          <w:tcPr>
            <w:tcW w:w="4253" w:type="dxa"/>
          </w:tcPr>
          <w:p w:rsidR="00F223BA" w:rsidRPr="00F223BA"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Net Sales/Total Assets</w:t>
            </w:r>
          </w:p>
        </w:tc>
        <w:tc>
          <w:tcPr>
            <w:tcW w:w="1984" w:type="dxa"/>
          </w:tcPr>
          <w:p w:rsidR="00F223BA" w:rsidRPr="00F223BA" w:rsidRDefault="000D003A" w:rsidP="000D003A">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0.69</w:t>
            </w:r>
          </w:p>
        </w:tc>
        <w:tc>
          <w:tcPr>
            <w:tcW w:w="1843" w:type="dxa"/>
          </w:tcPr>
          <w:p w:rsidR="00F223BA" w:rsidRPr="00F223BA" w:rsidRDefault="000D003A" w:rsidP="000D003A">
            <w:pPr>
              <w:spacing w:line="360" w:lineRule="auto"/>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0.64</w:t>
            </w:r>
          </w:p>
        </w:tc>
      </w:tr>
      <w:tr w:rsidR="00F223BA" w:rsidTr="000D003A">
        <w:tc>
          <w:tcPr>
            <w:tcW w:w="2694" w:type="dxa"/>
          </w:tcPr>
          <w:p w:rsidR="00F223BA" w:rsidRDefault="00F223BA" w:rsidP="000D003A">
            <w:pPr>
              <w:rPr>
                <w:rFonts w:ascii="Times New Roman" w:eastAsia="Times New Roman" w:hAnsi="Times New Roman" w:cs="Times New Roman"/>
                <w:b/>
                <w:bCs/>
                <w:i/>
                <w:iCs/>
                <w:sz w:val="40"/>
                <w:szCs w:val="40"/>
                <w:lang w:eastAsia="en-GB"/>
              </w:rPr>
            </w:pPr>
          </w:p>
        </w:tc>
        <w:tc>
          <w:tcPr>
            <w:tcW w:w="4253" w:type="dxa"/>
          </w:tcPr>
          <w:p w:rsidR="00F223BA" w:rsidRPr="00F223BA"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Net sales</w:t>
            </w:r>
          </w:p>
        </w:tc>
        <w:tc>
          <w:tcPr>
            <w:tcW w:w="1984" w:type="dxa"/>
          </w:tcPr>
          <w:p w:rsidR="00F223BA" w:rsidRPr="00F223BA"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6.738.00</w:t>
            </w:r>
          </w:p>
        </w:tc>
        <w:tc>
          <w:tcPr>
            <w:tcW w:w="1843" w:type="dxa"/>
          </w:tcPr>
          <w:p w:rsidR="00F223BA" w:rsidRPr="00F223BA"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6.441.00</w:t>
            </w:r>
          </w:p>
        </w:tc>
      </w:tr>
      <w:tr w:rsidR="00F223BA" w:rsidTr="000D003A">
        <w:tc>
          <w:tcPr>
            <w:tcW w:w="2694" w:type="dxa"/>
          </w:tcPr>
          <w:p w:rsidR="00F223BA" w:rsidRDefault="00F223BA" w:rsidP="000D003A">
            <w:pPr>
              <w:rPr>
                <w:rFonts w:ascii="Times New Roman" w:eastAsia="Times New Roman" w:hAnsi="Times New Roman" w:cs="Times New Roman"/>
                <w:b/>
                <w:bCs/>
                <w:i/>
                <w:iCs/>
                <w:sz w:val="40"/>
                <w:szCs w:val="40"/>
                <w:lang w:eastAsia="en-GB"/>
              </w:rPr>
            </w:pPr>
          </w:p>
        </w:tc>
        <w:tc>
          <w:tcPr>
            <w:tcW w:w="4253" w:type="dxa"/>
          </w:tcPr>
          <w:p w:rsidR="00F223BA" w:rsidRPr="00F223BA"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Total assets</w:t>
            </w:r>
          </w:p>
        </w:tc>
        <w:tc>
          <w:tcPr>
            <w:tcW w:w="1984" w:type="dxa"/>
          </w:tcPr>
          <w:p w:rsidR="00F223BA" w:rsidRPr="00F223BA"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9.736.00</w:t>
            </w:r>
          </w:p>
        </w:tc>
        <w:tc>
          <w:tcPr>
            <w:tcW w:w="1843" w:type="dxa"/>
          </w:tcPr>
          <w:p w:rsidR="00F223BA" w:rsidRPr="00F223BA"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10.087.00</w:t>
            </w:r>
          </w:p>
        </w:tc>
      </w:tr>
    </w:tbl>
    <w:p w:rsidR="00F223BA" w:rsidRPr="00F223BA" w:rsidRDefault="00F223BA" w:rsidP="00F223BA">
      <w:pPr>
        <w:rPr>
          <w:rFonts w:ascii="Times New Roman" w:eastAsia="Times New Roman" w:hAnsi="Times New Roman" w:cs="Times New Roman"/>
          <w:b/>
          <w:bCs/>
          <w:i/>
          <w:iCs/>
          <w:sz w:val="24"/>
          <w:szCs w:val="24"/>
          <w:lang w:eastAsia="en-GB"/>
        </w:rPr>
      </w:pPr>
    </w:p>
    <w:tbl>
      <w:tblPr>
        <w:tblStyle w:val="a3"/>
        <w:tblpPr w:leftFromText="180" w:rightFromText="180" w:vertAnchor="page" w:horzAnchor="margin" w:tblpXSpec="center" w:tblpY="9589"/>
        <w:tblW w:w="10774" w:type="dxa"/>
        <w:tblLook w:val="04A0" w:firstRow="1" w:lastRow="0" w:firstColumn="1" w:lastColumn="0" w:noHBand="0" w:noVBand="1"/>
      </w:tblPr>
      <w:tblGrid>
        <w:gridCol w:w="2694"/>
        <w:gridCol w:w="4253"/>
        <w:gridCol w:w="1984"/>
        <w:gridCol w:w="1843"/>
      </w:tblGrid>
      <w:tr w:rsidR="000D003A" w:rsidTr="005F5610">
        <w:tc>
          <w:tcPr>
            <w:tcW w:w="2694" w:type="dxa"/>
            <w:shd w:val="clear" w:color="auto" w:fill="FFE599" w:themeFill="accent4" w:themeFillTint="66"/>
          </w:tcPr>
          <w:p w:rsidR="000D003A" w:rsidRDefault="000D003A" w:rsidP="000D003A">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Ratio</w:t>
            </w:r>
          </w:p>
        </w:tc>
        <w:tc>
          <w:tcPr>
            <w:tcW w:w="4253" w:type="dxa"/>
            <w:shd w:val="clear" w:color="auto" w:fill="FFE599" w:themeFill="accent4" w:themeFillTint="66"/>
          </w:tcPr>
          <w:p w:rsidR="000D003A" w:rsidRDefault="000D003A" w:rsidP="000D003A">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Formulas</w:t>
            </w:r>
          </w:p>
        </w:tc>
        <w:tc>
          <w:tcPr>
            <w:tcW w:w="1984" w:type="dxa"/>
            <w:shd w:val="clear" w:color="auto" w:fill="FFE599" w:themeFill="accent4" w:themeFillTint="66"/>
          </w:tcPr>
          <w:p w:rsidR="000D003A" w:rsidRDefault="000D003A" w:rsidP="000D003A">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2019</w:t>
            </w:r>
          </w:p>
        </w:tc>
        <w:tc>
          <w:tcPr>
            <w:tcW w:w="1843" w:type="dxa"/>
            <w:shd w:val="clear" w:color="auto" w:fill="FFE599" w:themeFill="accent4" w:themeFillTint="66"/>
          </w:tcPr>
          <w:p w:rsidR="000D003A" w:rsidRDefault="000D003A" w:rsidP="000D003A">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2018</w:t>
            </w:r>
          </w:p>
        </w:tc>
      </w:tr>
      <w:tr w:rsidR="000D003A" w:rsidTr="000D003A">
        <w:tc>
          <w:tcPr>
            <w:tcW w:w="2694" w:type="dxa"/>
          </w:tcPr>
          <w:p w:rsidR="000D003A" w:rsidRPr="00F223BA" w:rsidRDefault="000D003A" w:rsidP="000D003A">
            <w:pPr>
              <w:rPr>
                <w:rFonts w:ascii="Times New Roman" w:eastAsia="Times New Roman" w:hAnsi="Times New Roman" w:cs="Times New Roman"/>
                <w:b/>
                <w:bCs/>
                <w:i/>
                <w:iCs/>
                <w:sz w:val="32"/>
                <w:szCs w:val="32"/>
                <w:lang w:eastAsia="en-GB"/>
              </w:rPr>
            </w:pPr>
            <w:r w:rsidRPr="005F5610">
              <w:rPr>
                <w:rFonts w:ascii="Times New Roman" w:eastAsia="Times New Roman" w:hAnsi="Times New Roman" w:cs="Times New Roman"/>
                <w:b/>
                <w:bCs/>
                <w:i/>
                <w:iCs/>
                <w:color w:val="00B0F0"/>
                <w:sz w:val="32"/>
                <w:szCs w:val="32"/>
                <w:lang w:eastAsia="en-GB"/>
              </w:rPr>
              <w:t>ROCE</w:t>
            </w:r>
          </w:p>
        </w:tc>
        <w:tc>
          <w:tcPr>
            <w:tcW w:w="4253" w:type="dxa"/>
          </w:tcPr>
          <w:p w:rsidR="000D003A" w:rsidRPr="00A64A6D" w:rsidRDefault="000D003A" w:rsidP="000D003A">
            <w:pPr>
              <w:rPr>
                <w:rFonts w:ascii="Times New Roman" w:eastAsia="Times New Roman" w:hAnsi="Times New Roman" w:cs="Times New Roman"/>
                <w:b/>
                <w:bCs/>
                <w:i/>
                <w:iCs/>
                <w:sz w:val="24"/>
                <w:szCs w:val="24"/>
                <w:lang w:eastAsia="en-GB"/>
              </w:rPr>
            </w:pPr>
            <w:r w:rsidRPr="00A64A6D">
              <w:rPr>
                <w:rFonts w:ascii="Times New Roman" w:eastAsia="Times New Roman" w:hAnsi="Times New Roman" w:cs="Times New Roman"/>
                <w:b/>
                <w:bCs/>
                <w:i/>
                <w:iCs/>
                <w:sz w:val="24"/>
                <w:szCs w:val="24"/>
                <w:lang w:eastAsia="en-GB"/>
              </w:rPr>
              <w:t>Profit After Tax/Capital employed</w:t>
            </w:r>
          </w:p>
        </w:tc>
        <w:tc>
          <w:tcPr>
            <w:tcW w:w="1984" w:type="dxa"/>
          </w:tcPr>
          <w:p w:rsidR="000D003A" w:rsidRPr="00A64A6D" w:rsidRDefault="000D003A" w:rsidP="000D003A">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0.044</w:t>
            </w:r>
          </w:p>
        </w:tc>
        <w:tc>
          <w:tcPr>
            <w:tcW w:w="1843" w:type="dxa"/>
          </w:tcPr>
          <w:p w:rsidR="000D003A" w:rsidRPr="00A64A6D" w:rsidRDefault="000D003A" w:rsidP="000D003A">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0.036</w:t>
            </w:r>
          </w:p>
        </w:tc>
      </w:tr>
      <w:tr w:rsidR="000D003A" w:rsidTr="000D003A">
        <w:tc>
          <w:tcPr>
            <w:tcW w:w="2694" w:type="dxa"/>
          </w:tcPr>
          <w:p w:rsidR="000D003A" w:rsidRDefault="000D003A" w:rsidP="000D003A">
            <w:pPr>
              <w:rPr>
                <w:rFonts w:ascii="Times New Roman" w:eastAsia="Times New Roman" w:hAnsi="Times New Roman" w:cs="Times New Roman"/>
                <w:b/>
                <w:bCs/>
                <w:i/>
                <w:iCs/>
                <w:sz w:val="40"/>
                <w:szCs w:val="40"/>
                <w:lang w:eastAsia="en-GB"/>
              </w:rPr>
            </w:pPr>
          </w:p>
        </w:tc>
        <w:tc>
          <w:tcPr>
            <w:tcW w:w="4253" w:type="dxa"/>
          </w:tcPr>
          <w:p w:rsidR="000D003A" w:rsidRPr="00A64A6D" w:rsidRDefault="000D003A" w:rsidP="000D003A">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Profit after tax</w:t>
            </w:r>
          </w:p>
        </w:tc>
        <w:tc>
          <w:tcPr>
            <w:tcW w:w="1984" w:type="dxa"/>
          </w:tcPr>
          <w:p w:rsidR="000D003A" w:rsidRPr="00A64A6D" w:rsidRDefault="000D003A" w:rsidP="000D003A">
            <w:pPr>
              <w:rPr>
                <w:rFonts w:ascii="Times New Roman" w:eastAsia="Times New Roman" w:hAnsi="Times New Roman" w:cs="Times New Roman"/>
                <w:b/>
                <w:bCs/>
                <w:i/>
                <w:iCs/>
                <w:sz w:val="24"/>
                <w:szCs w:val="24"/>
                <w:lang w:eastAsia="en-GB"/>
              </w:rPr>
            </w:pPr>
            <w:r w:rsidRPr="00A64A6D">
              <w:rPr>
                <w:rFonts w:ascii="Times New Roman" w:eastAsia="Times New Roman" w:hAnsi="Times New Roman" w:cs="Times New Roman"/>
                <w:b/>
                <w:bCs/>
                <w:i/>
                <w:iCs/>
                <w:sz w:val="24"/>
                <w:szCs w:val="24"/>
                <w:lang w:eastAsia="en-GB"/>
              </w:rPr>
              <w:t>431.00</w:t>
            </w:r>
          </w:p>
        </w:tc>
        <w:tc>
          <w:tcPr>
            <w:tcW w:w="1843" w:type="dxa"/>
          </w:tcPr>
          <w:p w:rsidR="000D003A" w:rsidRPr="00A64A6D" w:rsidRDefault="000D003A" w:rsidP="000D003A">
            <w:pPr>
              <w:rPr>
                <w:rFonts w:ascii="Times New Roman" w:eastAsia="Times New Roman" w:hAnsi="Times New Roman" w:cs="Times New Roman"/>
                <w:b/>
                <w:bCs/>
                <w:i/>
                <w:iCs/>
                <w:sz w:val="24"/>
                <w:szCs w:val="24"/>
                <w:lang w:eastAsia="en-GB"/>
              </w:rPr>
            </w:pPr>
            <w:r w:rsidRPr="00A64A6D">
              <w:rPr>
                <w:rFonts w:ascii="Times New Roman" w:eastAsia="Times New Roman" w:hAnsi="Times New Roman" w:cs="Times New Roman"/>
                <w:b/>
                <w:bCs/>
                <w:i/>
                <w:iCs/>
                <w:sz w:val="24"/>
                <w:szCs w:val="24"/>
                <w:lang w:eastAsia="en-GB"/>
              </w:rPr>
              <w:t>366.00</w:t>
            </w:r>
          </w:p>
        </w:tc>
      </w:tr>
      <w:tr w:rsidR="000D003A" w:rsidTr="000D003A">
        <w:tc>
          <w:tcPr>
            <w:tcW w:w="2694" w:type="dxa"/>
          </w:tcPr>
          <w:p w:rsidR="000D003A" w:rsidRDefault="000D003A" w:rsidP="000D003A">
            <w:pPr>
              <w:rPr>
                <w:rFonts w:ascii="Times New Roman" w:eastAsia="Times New Roman" w:hAnsi="Times New Roman" w:cs="Times New Roman"/>
                <w:b/>
                <w:bCs/>
                <w:i/>
                <w:iCs/>
                <w:sz w:val="40"/>
                <w:szCs w:val="40"/>
                <w:lang w:eastAsia="en-GB"/>
              </w:rPr>
            </w:pPr>
          </w:p>
        </w:tc>
        <w:tc>
          <w:tcPr>
            <w:tcW w:w="4253" w:type="dxa"/>
          </w:tcPr>
          <w:p w:rsidR="000D003A" w:rsidRPr="00A64A6D" w:rsidRDefault="000D003A" w:rsidP="000D003A">
            <w:pPr>
              <w:rPr>
                <w:rFonts w:ascii="Times New Roman" w:eastAsia="Times New Roman" w:hAnsi="Times New Roman" w:cs="Times New Roman"/>
                <w:b/>
                <w:bCs/>
                <w:i/>
                <w:iCs/>
                <w:sz w:val="24"/>
                <w:szCs w:val="24"/>
                <w:lang w:eastAsia="en-GB"/>
              </w:rPr>
            </w:pPr>
            <w:r w:rsidRPr="00A64A6D">
              <w:rPr>
                <w:rFonts w:ascii="Times New Roman" w:eastAsia="Times New Roman" w:hAnsi="Times New Roman" w:cs="Times New Roman"/>
                <w:b/>
                <w:bCs/>
                <w:i/>
                <w:iCs/>
                <w:sz w:val="24"/>
                <w:szCs w:val="24"/>
                <w:lang w:eastAsia="en-GB"/>
              </w:rPr>
              <w:t>Capital employed</w:t>
            </w:r>
          </w:p>
        </w:tc>
        <w:tc>
          <w:tcPr>
            <w:tcW w:w="1984" w:type="dxa"/>
          </w:tcPr>
          <w:p w:rsidR="000D003A" w:rsidRPr="00F223BA" w:rsidRDefault="000D003A" w:rsidP="000D003A">
            <w:pPr>
              <w:rPr>
                <w:rFonts w:ascii="Times New Roman" w:eastAsia="Times New Roman" w:hAnsi="Times New Roman" w:cs="Times New Roman"/>
                <w:b/>
                <w:bCs/>
                <w:i/>
                <w:iCs/>
                <w:sz w:val="24"/>
                <w:szCs w:val="24"/>
                <w:lang w:eastAsia="en-GB"/>
              </w:rPr>
            </w:pPr>
            <w:r w:rsidRPr="00F223BA">
              <w:rPr>
                <w:rFonts w:ascii="Times New Roman" w:eastAsia="Times New Roman" w:hAnsi="Times New Roman" w:cs="Times New Roman"/>
                <w:b/>
                <w:bCs/>
                <w:i/>
                <w:iCs/>
                <w:sz w:val="24"/>
                <w:szCs w:val="24"/>
                <w:lang w:eastAsia="en-GB"/>
              </w:rPr>
              <w:t>9.736.00</w:t>
            </w:r>
          </w:p>
        </w:tc>
        <w:tc>
          <w:tcPr>
            <w:tcW w:w="1843" w:type="dxa"/>
          </w:tcPr>
          <w:p w:rsidR="000D003A" w:rsidRPr="00F223BA" w:rsidRDefault="000D003A" w:rsidP="000D003A">
            <w:pPr>
              <w:rPr>
                <w:rFonts w:ascii="Times New Roman" w:eastAsia="Times New Roman" w:hAnsi="Times New Roman" w:cs="Times New Roman"/>
                <w:b/>
                <w:bCs/>
                <w:i/>
                <w:iCs/>
                <w:sz w:val="24"/>
                <w:szCs w:val="24"/>
                <w:lang w:eastAsia="en-GB"/>
              </w:rPr>
            </w:pPr>
            <w:r w:rsidRPr="00F223BA">
              <w:rPr>
                <w:rFonts w:ascii="Times New Roman" w:eastAsia="Times New Roman" w:hAnsi="Times New Roman" w:cs="Times New Roman"/>
                <w:b/>
                <w:bCs/>
                <w:i/>
                <w:iCs/>
                <w:sz w:val="24"/>
                <w:szCs w:val="24"/>
                <w:lang w:eastAsia="en-GB"/>
              </w:rPr>
              <w:t>10.087.00</w:t>
            </w:r>
          </w:p>
        </w:tc>
      </w:tr>
      <w:tr w:rsidR="000D003A" w:rsidTr="000D003A">
        <w:tc>
          <w:tcPr>
            <w:tcW w:w="2694" w:type="dxa"/>
          </w:tcPr>
          <w:p w:rsidR="000D003A" w:rsidRDefault="000D003A" w:rsidP="000D003A">
            <w:pPr>
              <w:rPr>
                <w:rFonts w:ascii="Times New Roman" w:eastAsia="Times New Roman" w:hAnsi="Times New Roman" w:cs="Times New Roman"/>
                <w:b/>
                <w:bCs/>
                <w:i/>
                <w:iCs/>
                <w:sz w:val="40"/>
                <w:szCs w:val="40"/>
                <w:lang w:eastAsia="en-GB"/>
              </w:rPr>
            </w:pPr>
          </w:p>
        </w:tc>
        <w:tc>
          <w:tcPr>
            <w:tcW w:w="4253" w:type="dxa"/>
          </w:tcPr>
          <w:p w:rsidR="000D003A" w:rsidRPr="00A64A6D" w:rsidRDefault="000D003A" w:rsidP="000D003A">
            <w:pPr>
              <w:rPr>
                <w:rFonts w:ascii="Times New Roman" w:eastAsia="Times New Roman" w:hAnsi="Times New Roman" w:cs="Times New Roman"/>
                <w:b/>
                <w:bCs/>
                <w:i/>
                <w:iCs/>
                <w:sz w:val="24"/>
                <w:szCs w:val="24"/>
                <w:lang w:eastAsia="en-GB"/>
              </w:rPr>
            </w:pPr>
          </w:p>
        </w:tc>
        <w:tc>
          <w:tcPr>
            <w:tcW w:w="1984" w:type="dxa"/>
          </w:tcPr>
          <w:p w:rsidR="000D003A" w:rsidRDefault="000D003A" w:rsidP="000D003A">
            <w:pPr>
              <w:rPr>
                <w:rFonts w:ascii="Times New Roman" w:eastAsia="Times New Roman" w:hAnsi="Times New Roman" w:cs="Times New Roman"/>
                <w:b/>
                <w:bCs/>
                <w:i/>
                <w:iCs/>
                <w:sz w:val="40"/>
                <w:szCs w:val="40"/>
                <w:lang w:eastAsia="en-GB"/>
              </w:rPr>
            </w:pPr>
          </w:p>
        </w:tc>
        <w:tc>
          <w:tcPr>
            <w:tcW w:w="1843" w:type="dxa"/>
          </w:tcPr>
          <w:p w:rsidR="000D003A" w:rsidRDefault="000D003A" w:rsidP="000D003A">
            <w:pPr>
              <w:rPr>
                <w:rFonts w:ascii="Times New Roman" w:eastAsia="Times New Roman" w:hAnsi="Times New Roman" w:cs="Times New Roman"/>
                <w:b/>
                <w:bCs/>
                <w:i/>
                <w:iCs/>
                <w:sz w:val="40"/>
                <w:szCs w:val="40"/>
                <w:lang w:eastAsia="en-GB"/>
              </w:rPr>
            </w:pPr>
          </w:p>
        </w:tc>
      </w:tr>
      <w:tr w:rsidR="000D003A" w:rsidTr="000D003A">
        <w:tc>
          <w:tcPr>
            <w:tcW w:w="2694" w:type="dxa"/>
          </w:tcPr>
          <w:p w:rsidR="000D003A" w:rsidRPr="00F223BA" w:rsidRDefault="000D003A" w:rsidP="000D003A">
            <w:pPr>
              <w:rPr>
                <w:rFonts w:ascii="Times New Roman" w:eastAsia="Times New Roman" w:hAnsi="Times New Roman" w:cs="Times New Roman"/>
                <w:b/>
                <w:bCs/>
                <w:i/>
                <w:iCs/>
                <w:sz w:val="28"/>
                <w:szCs w:val="28"/>
                <w:lang w:eastAsia="en-GB"/>
              </w:rPr>
            </w:pPr>
            <w:r w:rsidRPr="005F5610">
              <w:rPr>
                <w:rFonts w:ascii="Times New Roman" w:eastAsia="Times New Roman" w:hAnsi="Times New Roman" w:cs="Times New Roman"/>
                <w:b/>
                <w:bCs/>
                <w:i/>
                <w:iCs/>
                <w:color w:val="00B0F0"/>
                <w:sz w:val="28"/>
                <w:szCs w:val="28"/>
                <w:lang w:eastAsia="en-GB"/>
              </w:rPr>
              <w:t>Gross profit margin</w:t>
            </w:r>
          </w:p>
        </w:tc>
        <w:tc>
          <w:tcPr>
            <w:tcW w:w="4253" w:type="dxa"/>
          </w:tcPr>
          <w:p w:rsidR="000D003A" w:rsidRPr="00F223BA" w:rsidRDefault="000D003A" w:rsidP="000D003A">
            <w:pPr>
              <w:rPr>
                <w:rFonts w:ascii="Times New Roman" w:eastAsia="Times New Roman" w:hAnsi="Times New Roman" w:cs="Times New Roman"/>
                <w:b/>
                <w:bCs/>
                <w:i/>
                <w:iCs/>
                <w:sz w:val="24"/>
                <w:szCs w:val="24"/>
                <w:lang w:eastAsia="en-GB"/>
              </w:rPr>
            </w:pPr>
            <w:r w:rsidRPr="00F223BA">
              <w:rPr>
                <w:rFonts w:ascii="Times New Roman" w:eastAsia="Times New Roman" w:hAnsi="Times New Roman" w:cs="Times New Roman"/>
                <w:b/>
                <w:bCs/>
                <w:i/>
                <w:iCs/>
                <w:sz w:val="24"/>
                <w:szCs w:val="24"/>
                <w:lang w:eastAsia="en-GB"/>
              </w:rPr>
              <w:t>Gross Profit/Net sales*100</w:t>
            </w:r>
          </w:p>
        </w:tc>
        <w:tc>
          <w:tcPr>
            <w:tcW w:w="1984" w:type="dxa"/>
          </w:tcPr>
          <w:p w:rsidR="000D003A" w:rsidRPr="00F223BA" w:rsidRDefault="000D003A" w:rsidP="000D003A">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51.99%</w:t>
            </w:r>
          </w:p>
        </w:tc>
        <w:tc>
          <w:tcPr>
            <w:tcW w:w="1843" w:type="dxa"/>
          </w:tcPr>
          <w:p w:rsidR="000D003A" w:rsidRPr="00F223BA" w:rsidRDefault="000D003A" w:rsidP="000D003A">
            <w:pPr>
              <w:spacing w:line="360" w:lineRule="auto"/>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51.93%</w:t>
            </w:r>
          </w:p>
        </w:tc>
      </w:tr>
      <w:tr w:rsidR="000D003A" w:rsidTr="000D003A">
        <w:tc>
          <w:tcPr>
            <w:tcW w:w="2694" w:type="dxa"/>
          </w:tcPr>
          <w:p w:rsidR="000D003A" w:rsidRDefault="000D003A" w:rsidP="000D003A">
            <w:pPr>
              <w:rPr>
                <w:rFonts w:ascii="Times New Roman" w:eastAsia="Times New Roman" w:hAnsi="Times New Roman" w:cs="Times New Roman"/>
                <w:b/>
                <w:bCs/>
                <w:i/>
                <w:iCs/>
                <w:sz w:val="40"/>
                <w:szCs w:val="40"/>
                <w:lang w:eastAsia="en-GB"/>
              </w:rPr>
            </w:pPr>
          </w:p>
        </w:tc>
        <w:tc>
          <w:tcPr>
            <w:tcW w:w="4253" w:type="dxa"/>
          </w:tcPr>
          <w:p w:rsidR="000D003A" w:rsidRPr="00F223BA" w:rsidRDefault="000D003A" w:rsidP="000D003A">
            <w:pPr>
              <w:rPr>
                <w:rFonts w:ascii="Times New Roman" w:eastAsia="Times New Roman" w:hAnsi="Times New Roman" w:cs="Times New Roman"/>
                <w:b/>
                <w:bCs/>
                <w:i/>
                <w:iCs/>
                <w:sz w:val="24"/>
                <w:szCs w:val="24"/>
                <w:lang w:eastAsia="en-GB"/>
              </w:rPr>
            </w:pPr>
            <w:r w:rsidRPr="00F223BA">
              <w:rPr>
                <w:rFonts w:ascii="Times New Roman" w:eastAsia="Times New Roman" w:hAnsi="Times New Roman" w:cs="Times New Roman"/>
                <w:b/>
                <w:bCs/>
                <w:i/>
                <w:iCs/>
                <w:sz w:val="24"/>
                <w:szCs w:val="24"/>
                <w:lang w:eastAsia="en-GB"/>
              </w:rPr>
              <w:t>Gross profit</w:t>
            </w:r>
          </w:p>
        </w:tc>
        <w:tc>
          <w:tcPr>
            <w:tcW w:w="1984" w:type="dxa"/>
          </w:tcPr>
          <w:p w:rsidR="000D003A" w:rsidRPr="00F223BA" w:rsidRDefault="000D003A" w:rsidP="000D003A">
            <w:pPr>
              <w:rPr>
                <w:rFonts w:ascii="Times New Roman" w:eastAsia="Times New Roman" w:hAnsi="Times New Roman" w:cs="Times New Roman"/>
                <w:b/>
                <w:bCs/>
                <w:i/>
                <w:iCs/>
                <w:sz w:val="24"/>
                <w:szCs w:val="24"/>
                <w:lang w:eastAsia="en-GB"/>
              </w:rPr>
            </w:pPr>
            <w:r w:rsidRPr="00F223BA">
              <w:rPr>
                <w:rFonts w:ascii="Times New Roman" w:eastAsia="Times New Roman" w:hAnsi="Times New Roman" w:cs="Times New Roman"/>
                <w:b/>
                <w:bCs/>
                <w:i/>
                <w:iCs/>
                <w:sz w:val="24"/>
                <w:szCs w:val="24"/>
                <w:lang w:eastAsia="en-GB"/>
              </w:rPr>
              <w:t>3.503.00</w:t>
            </w:r>
          </w:p>
        </w:tc>
        <w:tc>
          <w:tcPr>
            <w:tcW w:w="1843" w:type="dxa"/>
          </w:tcPr>
          <w:p w:rsidR="000D003A" w:rsidRPr="00F223BA" w:rsidRDefault="000D003A" w:rsidP="000D003A">
            <w:pPr>
              <w:rPr>
                <w:rFonts w:ascii="Times New Roman" w:eastAsia="Times New Roman" w:hAnsi="Times New Roman" w:cs="Times New Roman"/>
                <w:b/>
                <w:bCs/>
                <w:i/>
                <w:iCs/>
                <w:sz w:val="24"/>
                <w:szCs w:val="24"/>
                <w:lang w:eastAsia="en-GB"/>
              </w:rPr>
            </w:pPr>
            <w:r w:rsidRPr="00F223BA">
              <w:rPr>
                <w:rFonts w:ascii="Times New Roman" w:eastAsia="Times New Roman" w:hAnsi="Times New Roman" w:cs="Times New Roman"/>
                <w:b/>
                <w:bCs/>
                <w:i/>
                <w:iCs/>
                <w:sz w:val="24"/>
                <w:szCs w:val="24"/>
                <w:lang w:eastAsia="en-GB"/>
              </w:rPr>
              <w:t>3.345.00</w:t>
            </w:r>
          </w:p>
        </w:tc>
      </w:tr>
      <w:tr w:rsidR="000D003A" w:rsidTr="000D003A">
        <w:tc>
          <w:tcPr>
            <w:tcW w:w="2694" w:type="dxa"/>
          </w:tcPr>
          <w:p w:rsidR="000D003A" w:rsidRDefault="000D003A" w:rsidP="000D003A">
            <w:pPr>
              <w:rPr>
                <w:rFonts w:ascii="Times New Roman" w:eastAsia="Times New Roman" w:hAnsi="Times New Roman" w:cs="Times New Roman"/>
                <w:b/>
                <w:bCs/>
                <w:i/>
                <w:iCs/>
                <w:sz w:val="40"/>
                <w:szCs w:val="40"/>
                <w:lang w:eastAsia="en-GB"/>
              </w:rPr>
            </w:pPr>
          </w:p>
        </w:tc>
        <w:tc>
          <w:tcPr>
            <w:tcW w:w="4253" w:type="dxa"/>
          </w:tcPr>
          <w:p w:rsidR="000D003A" w:rsidRPr="00F223BA" w:rsidRDefault="000D003A" w:rsidP="000D003A">
            <w:pPr>
              <w:rPr>
                <w:rFonts w:ascii="Times New Roman" w:eastAsia="Times New Roman" w:hAnsi="Times New Roman" w:cs="Times New Roman"/>
                <w:b/>
                <w:bCs/>
                <w:i/>
                <w:iCs/>
                <w:sz w:val="24"/>
                <w:szCs w:val="24"/>
                <w:lang w:eastAsia="en-GB"/>
              </w:rPr>
            </w:pPr>
            <w:r w:rsidRPr="00F223BA">
              <w:rPr>
                <w:rFonts w:ascii="Times New Roman" w:eastAsia="Times New Roman" w:hAnsi="Times New Roman" w:cs="Times New Roman"/>
                <w:b/>
                <w:bCs/>
                <w:i/>
                <w:iCs/>
                <w:sz w:val="24"/>
                <w:szCs w:val="24"/>
                <w:lang w:eastAsia="en-GB"/>
              </w:rPr>
              <w:t>Net sales</w:t>
            </w:r>
          </w:p>
        </w:tc>
        <w:tc>
          <w:tcPr>
            <w:tcW w:w="1984" w:type="dxa"/>
          </w:tcPr>
          <w:p w:rsidR="000D003A" w:rsidRPr="00F223BA" w:rsidRDefault="000D003A" w:rsidP="000D003A">
            <w:pPr>
              <w:rPr>
                <w:rFonts w:ascii="Times New Roman" w:eastAsia="Times New Roman" w:hAnsi="Times New Roman" w:cs="Times New Roman"/>
                <w:b/>
                <w:bCs/>
                <w:i/>
                <w:iCs/>
                <w:sz w:val="24"/>
                <w:szCs w:val="24"/>
                <w:lang w:eastAsia="en-GB"/>
              </w:rPr>
            </w:pPr>
            <w:r w:rsidRPr="00F223BA">
              <w:rPr>
                <w:rFonts w:ascii="Times New Roman" w:eastAsia="Times New Roman" w:hAnsi="Times New Roman" w:cs="Times New Roman"/>
                <w:b/>
                <w:bCs/>
                <w:i/>
                <w:iCs/>
                <w:sz w:val="24"/>
                <w:szCs w:val="24"/>
                <w:lang w:eastAsia="en-GB"/>
              </w:rPr>
              <w:t>6.738.00</w:t>
            </w:r>
          </w:p>
        </w:tc>
        <w:tc>
          <w:tcPr>
            <w:tcW w:w="1843" w:type="dxa"/>
          </w:tcPr>
          <w:p w:rsidR="000D003A" w:rsidRPr="00F223BA" w:rsidRDefault="000D003A" w:rsidP="000D003A">
            <w:pPr>
              <w:rPr>
                <w:rFonts w:ascii="Times New Roman" w:eastAsia="Times New Roman" w:hAnsi="Times New Roman" w:cs="Times New Roman"/>
                <w:b/>
                <w:bCs/>
                <w:i/>
                <w:iCs/>
                <w:sz w:val="24"/>
                <w:szCs w:val="24"/>
                <w:lang w:eastAsia="en-GB"/>
              </w:rPr>
            </w:pPr>
            <w:r w:rsidRPr="00F223BA">
              <w:rPr>
                <w:rFonts w:ascii="Times New Roman" w:eastAsia="Times New Roman" w:hAnsi="Times New Roman" w:cs="Times New Roman"/>
                <w:b/>
                <w:bCs/>
                <w:i/>
                <w:iCs/>
                <w:sz w:val="24"/>
                <w:szCs w:val="24"/>
                <w:lang w:eastAsia="en-GB"/>
              </w:rPr>
              <w:t>6.441.00</w:t>
            </w:r>
          </w:p>
        </w:tc>
      </w:tr>
    </w:tbl>
    <w:p w:rsidR="00F223BA" w:rsidRDefault="000D003A" w:rsidP="00F223BA">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 xml:space="preserve"> </w:t>
      </w:r>
      <w:r w:rsidR="00B11800">
        <w:rPr>
          <w:rFonts w:ascii="Times New Roman" w:eastAsia="Times New Roman" w:hAnsi="Times New Roman" w:cs="Times New Roman"/>
          <w:b/>
          <w:bCs/>
          <w:i/>
          <w:iCs/>
          <w:sz w:val="40"/>
          <w:szCs w:val="40"/>
          <w:lang w:eastAsia="en-GB"/>
        </w:rPr>
        <w:br w:type="page"/>
      </w:r>
    </w:p>
    <w:p w:rsidR="00F223BA" w:rsidRDefault="00F223BA" w:rsidP="00F223BA">
      <w:pPr>
        <w:rPr>
          <w:rFonts w:ascii="Times New Roman" w:eastAsia="Times New Roman" w:hAnsi="Times New Roman" w:cs="Times New Roman"/>
          <w:b/>
          <w:bCs/>
          <w:i/>
          <w:iCs/>
          <w:sz w:val="40"/>
          <w:szCs w:val="40"/>
          <w:lang w:eastAsia="en-GB"/>
        </w:rPr>
      </w:pPr>
    </w:p>
    <w:tbl>
      <w:tblPr>
        <w:tblStyle w:val="a3"/>
        <w:tblW w:w="10774" w:type="dxa"/>
        <w:tblInd w:w="-856" w:type="dxa"/>
        <w:tblLook w:val="04A0" w:firstRow="1" w:lastRow="0" w:firstColumn="1" w:lastColumn="0" w:noHBand="0" w:noVBand="1"/>
      </w:tblPr>
      <w:tblGrid>
        <w:gridCol w:w="2694"/>
        <w:gridCol w:w="4253"/>
        <w:gridCol w:w="1984"/>
        <w:gridCol w:w="1843"/>
      </w:tblGrid>
      <w:tr w:rsidR="00F223BA" w:rsidTr="00226541">
        <w:tc>
          <w:tcPr>
            <w:tcW w:w="2694" w:type="dxa"/>
            <w:shd w:val="clear" w:color="auto" w:fill="FFE599" w:themeFill="accent4" w:themeFillTint="66"/>
          </w:tcPr>
          <w:p w:rsidR="00F223BA" w:rsidRDefault="00F223BA" w:rsidP="00162F96">
            <w:pPr>
              <w:rPr>
                <w:rFonts w:ascii="Times New Roman" w:eastAsia="Times New Roman" w:hAnsi="Times New Roman" w:cs="Times New Roman"/>
                <w:b/>
                <w:bCs/>
                <w:i/>
                <w:iCs/>
                <w:sz w:val="40"/>
                <w:szCs w:val="40"/>
                <w:lang w:eastAsia="en-GB"/>
              </w:rPr>
            </w:pPr>
            <w:bookmarkStart w:id="6" w:name="_Hlk56104254"/>
            <w:r>
              <w:rPr>
                <w:rFonts w:ascii="Times New Roman" w:eastAsia="Times New Roman" w:hAnsi="Times New Roman" w:cs="Times New Roman"/>
                <w:b/>
                <w:bCs/>
                <w:i/>
                <w:iCs/>
                <w:sz w:val="40"/>
                <w:szCs w:val="40"/>
                <w:lang w:eastAsia="en-GB"/>
              </w:rPr>
              <w:t>Ratio</w:t>
            </w:r>
          </w:p>
        </w:tc>
        <w:tc>
          <w:tcPr>
            <w:tcW w:w="4253" w:type="dxa"/>
            <w:shd w:val="clear" w:color="auto" w:fill="FFE599" w:themeFill="accent4" w:themeFillTint="66"/>
          </w:tcPr>
          <w:p w:rsidR="00F223BA" w:rsidRDefault="00F223BA"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Formulas</w:t>
            </w:r>
          </w:p>
        </w:tc>
        <w:tc>
          <w:tcPr>
            <w:tcW w:w="1984" w:type="dxa"/>
            <w:shd w:val="clear" w:color="auto" w:fill="FFE599" w:themeFill="accent4" w:themeFillTint="66"/>
          </w:tcPr>
          <w:p w:rsidR="00F223BA" w:rsidRDefault="00F223BA"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2019</w:t>
            </w:r>
          </w:p>
        </w:tc>
        <w:tc>
          <w:tcPr>
            <w:tcW w:w="1843" w:type="dxa"/>
            <w:shd w:val="clear" w:color="auto" w:fill="FFE599" w:themeFill="accent4" w:themeFillTint="66"/>
          </w:tcPr>
          <w:p w:rsidR="00F223BA" w:rsidRDefault="00F223BA"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2018</w:t>
            </w:r>
          </w:p>
        </w:tc>
      </w:tr>
      <w:tr w:rsidR="00F223BA" w:rsidTr="00226541">
        <w:trPr>
          <w:trHeight w:val="418"/>
        </w:trPr>
        <w:tc>
          <w:tcPr>
            <w:tcW w:w="2694" w:type="dxa"/>
          </w:tcPr>
          <w:p w:rsidR="00F223BA" w:rsidRPr="00F223BA" w:rsidRDefault="000D003A" w:rsidP="00162F96">
            <w:pPr>
              <w:rPr>
                <w:rFonts w:ascii="Times New Roman" w:eastAsia="Times New Roman" w:hAnsi="Times New Roman" w:cs="Times New Roman"/>
                <w:b/>
                <w:bCs/>
                <w:i/>
                <w:iCs/>
                <w:sz w:val="32"/>
                <w:szCs w:val="32"/>
                <w:lang w:eastAsia="en-GB"/>
              </w:rPr>
            </w:pPr>
            <w:bookmarkStart w:id="7" w:name="_Hlk56144397"/>
            <w:r w:rsidRPr="005F5610">
              <w:rPr>
                <w:rFonts w:ascii="Times New Roman" w:eastAsia="Times New Roman" w:hAnsi="Times New Roman" w:cs="Times New Roman"/>
                <w:b/>
                <w:bCs/>
                <w:i/>
                <w:iCs/>
                <w:color w:val="00B0F0"/>
                <w:sz w:val="32"/>
                <w:szCs w:val="32"/>
                <w:lang w:eastAsia="en-GB"/>
              </w:rPr>
              <w:t>Debtors collection period</w:t>
            </w:r>
            <w:bookmarkEnd w:id="7"/>
          </w:p>
        </w:tc>
        <w:tc>
          <w:tcPr>
            <w:tcW w:w="4253" w:type="dxa"/>
          </w:tcPr>
          <w:p w:rsidR="00F223BA" w:rsidRPr="00A64A6D" w:rsidRDefault="000D003A"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Trade receivables/Sales*365</w:t>
            </w:r>
          </w:p>
        </w:tc>
        <w:tc>
          <w:tcPr>
            <w:tcW w:w="1984" w:type="dxa"/>
          </w:tcPr>
          <w:p w:rsidR="00F223BA" w:rsidRPr="00A64A6D" w:rsidRDefault="000D003A" w:rsidP="00162F96">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68 days</w:t>
            </w:r>
          </w:p>
        </w:tc>
        <w:tc>
          <w:tcPr>
            <w:tcW w:w="1843" w:type="dxa"/>
          </w:tcPr>
          <w:p w:rsidR="00F223BA" w:rsidRPr="00A64A6D" w:rsidRDefault="000D003A" w:rsidP="00162F96">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73 days</w:t>
            </w:r>
          </w:p>
        </w:tc>
      </w:tr>
      <w:tr w:rsidR="00F223BA" w:rsidTr="00226541">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A64A6D" w:rsidRDefault="000D003A"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Trade receivables</w:t>
            </w:r>
          </w:p>
        </w:tc>
        <w:tc>
          <w:tcPr>
            <w:tcW w:w="1984" w:type="dxa"/>
          </w:tcPr>
          <w:p w:rsidR="00F223BA" w:rsidRPr="00A64A6D" w:rsidRDefault="000D003A"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1.249.00</w:t>
            </w:r>
          </w:p>
        </w:tc>
        <w:tc>
          <w:tcPr>
            <w:tcW w:w="1843" w:type="dxa"/>
          </w:tcPr>
          <w:p w:rsidR="00F223BA" w:rsidRPr="00A64A6D" w:rsidRDefault="000D003A"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1.287.00</w:t>
            </w:r>
          </w:p>
        </w:tc>
      </w:tr>
      <w:tr w:rsidR="00F223BA" w:rsidTr="00226541">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A64A6D" w:rsidRDefault="000D003A"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Sales</w:t>
            </w:r>
          </w:p>
        </w:tc>
        <w:tc>
          <w:tcPr>
            <w:tcW w:w="1984" w:type="dxa"/>
          </w:tcPr>
          <w:p w:rsidR="00F223BA" w:rsidRPr="00F223BA" w:rsidRDefault="000D003A"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6.738.00</w:t>
            </w:r>
          </w:p>
        </w:tc>
        <w:tc>
          <w:tcPr>
            <w:tcW w:w="1843" w:type="dxa"/>
          </w:tcPr>
          <w:p w:rsidR="00F223BA" w:rsidRPr="00F223BA" w:rsidRDefault="000D003A"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6.441.00</w:t>
            </w:r>
          </w:p>
        </w:tc>
      </w:tr>
      <w:tr w:rsidR="00F223BA" w:rsidTr="00226541">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A64A6D" w:rsidRDefault="00F223BA" w:rsidP="00162F96">
            <w:pPr>
              <w:rPr>
                <w:rFonts w:ascii="Times New Roman" w:eastAsia="Times New Roman" w:hAnsi="Times New Roman" w:cs="Times New Roman"/>
                <w:b/>
                <w:bCs/>
                <w:i/>
                <w:iCs/>
                <w:sz w:val="24"/>
                <w:szCs w:val="24"/>
                <w:lang w:eastAsia="en-GB"/>
              </w:rPr>
            </w:pPr>
          </w:p>
        </w:tc>
        <w:tc>
          <w:tcPr>
            <w:tcW w:w="1984" w:type="dxa"/>
          </w:tcPr>
          <w:p w:rsidR="00F223BA" w:rsidRDefault="00F223BA" w:rsidP="00162F96">
            <w:pPr>
              <w:rPr>
                <w:rFonts w:ascii="Times New Roman" w:eastAsia="Times New Roman" w:hAnsi="Times New Roman" w:cs="Times New Roman"/>
                <w:b/>
                <w:bCs/>
                <w:i/>
                <w:iCs/>
                <w:sz w:val="40"/>
                <w:szCs w:val="40"/>
                <w:lang w:eastAsia="en-GB"/>
              </w:rPr>
            </w:pPr>
          </w:p>
        </w:tc>
        <w:tc>
          <w:tcPr>
            <w:tcW w:w="1843" w:type="dxa"/>
          </w:tcPr>
          <w:p w:rsidR="00F223BA" w:rsidRDefault="00F223BA" w:rsidP="00162F96">
            <w:pPr>
              <w:rPr>
                <w:rFonts w:ascii="Times New Roman" w:eastAsia="Times New Roman" w:hAnsi="Times New Roman" w:cs="Times New Roman"/>
                <w:b/>
                <w:bCs/>
                <w:i/>
                <w:iCs/>
                <w:sz w:val="40"/>
                <w:szCs w:val="40"/>
                <w:lang w:eastAsia="en-GB"/>
              </w:rPr>
            </w:pPr>
          </w:p>
        </w:tc>
      </w:tr>
      <w:tr w:rsidR="00F223BA" w:rsidTr="00226541">
        <w:tc>
          <w:tcPr>
            <w:tcW w:w="2694" w:type="dxa"/>
          </w:tcPr>
          <w:p w:rsidR="00F223BA" w:rsidRPr="00F223BA" w:rsidRDefault="000D003A" w:rsidP="00162F96">
            <w:pPr>
              <w:rPr>
                <w:rFonts w:ascii="Times New Roman" w:eastAsia="Times New Roman" w:hAnsi="Times New Roman" w:cs="Times New Roman"/>
                <w:b/>
                <w:bCs/>
                <w:i/>
                <w:iCs/>
                <w:sz w:val="28"/>
                <w:szCs w:val="28"/>
                <w:lang w:eastAsia="en-GB"/>
              </w:rPr>
            </w:pPr>
            <w:r w:rsidRPr="005F5610">
              <w:rPr>
                <w:rFonts w:ascii="Times New Roman" w:eastAsia="Times New Roman" w:hAnsi="Times New Roman" w:cs="Times New Roman"/>
                <w:b/>
                <w:bCs/>
                <w:i/>
                <w:iCs/>
                <w:color w:val="00B0F0"/>
                <w:sz w:val="28"/>
                <w:szCs w:val="28"/>
                <w:lang w:eastAsia="en-GB"/>
              </w:rPr>
              <w:t>Inventory Turnover</w:t>
            </w:r>
          </w:p>
        </w:tc>
        <w:tc>
          <w:tcPr>
            <w:tcW w:w="4253" w:type="dxa"/>
          </w:tcPr>
          <w:p w:rsidR="00F223BA" w:rsidRPr="00F223BA" w:rsidRDefault="000D003A"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Inve</w:t>
            </w:r>
            <w:r w:rsidR="002B7212">
              <w:rPr>
                <w:rFonts w:ascii="Times New Roman" w:eastAsia="Times New Roman" w:hAnsi="Times New Roman" w:cs="Times New Roman"/>
                <w:b/>
                <w:bCs/>
                <w:i/>
                <w:iCs/>
                <w:sz w:val="24"/>
                <w:szCs w:val="24"/>
                <w:lang w:eastAsia="en-GB"/>
              </w:rPr>
              <w:t>n</w:t>
            </w:r>
            <w:r>
              <w:rPr>
                <w:rFonts w:ascii="Times New Roman" w:eastAsia="Times New Roman" w:hAnsi="Times New Roman" w:cs="Times New Roman"/>
                <w:b/>
                <w:bCs/>
                <w:i/>
                <w:iCs/>
                <w:sz w:val="24"/>
                <w:szCs w:val="24"/>
                <w:lang w:eastAsia="en-GB"/>
              </w:rPr>
              <w:t>tory/</w:t>
            </w:r>
            <w:r w:rsidR="002B7212">
              <w:rPr>
                <w:rFonts w:ascii="Times New Roman" w:eastAsia="Times New Roman" w:hAnsi="Times New Roman" w:cs="Times New Roman"/>
                <w:b/>
                <w:bCs/>
                <w:i/>
                <w:iCs/>
                <w:sz w:val="24"/>
                <w:szCs w:val="24"/>
                <w:lang w:eastAsia="en-GB"/>
              </w:rPr>
              <w:t>Cost of Goods Sold*365</w:t>
            </w:r>
          </w:p>
        </w:tc>
        <w:tc>
          <w:tcPr>
            <w:tcW w:w="1984" w:type="dxa"/>
          </w:tcPr>
          <w:p w:rsidR="00F223BA" w:rsidRPr="00F223BA" w:rsidRDefault="002B7212" w:rsidP="00162F96">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80days</w:t>
            </w:r>
          </w:p>
        </w:tc>
        <w:tc>
          <w:tcPr>
            <w:tcW w:w="1843" w:type="dxa"/>
          </w:tcPr>
          <w:p w:rsidR="00F223BA" w:rsidRPr="00F223BA" w:rsidRDefault="002B7212" w:rsidP="00162F96">
            <w:pPr>
              <w:spacing w:line="360" w:lineRule="auto"/>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78days</w:t>
            </w:r>
          </w:p>
        </w:tc>
      </w:tr>
      <w:tr w:rsidR="00F223BA" w:rsidTr="00226541">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F223BA"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Inventory</w:t>
            </w:r>
          </w:p>
        </w:tc>
        <w:tc>
          <w:tcPr>
            <w:tcW w:w="1984" w:type="dxa"/>
          </w:tcPr>
          <w:p w:rsidR="00F223BA" w:rsidRPr="00F223BA"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708.00</w:t>
            </w:r>
          </w:p>
        </w:tc>
        <w:tc>
          <w:tcPr>
            <w:tcW w:w="1843" w:type="dxa"/>
          </w:tcPr>
          <w:p w:rsidR="00F223BA" w:rsidRPr="00F223BA"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659.00</w:t>
            </w:r>
          </w:p>
        </w:tc>
      </w:tr>
      <w:tr w:rsidR="00F223BA" w:rsidTr="00226541">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F223BA"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Cost of goods sold</w:t>
            </w:r>
          </w:p>
        </w:tc>
        <w:tc>
          <w:tcPr>
            <w:tcW w:w="1984" w:type="dxa"/>
          </w:tcPr>
          <w:p w:rsidR="00F223BA" w:rsidRPr="00F223BA"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3.235.00</w:t>
            </w:r>
          </w:p>
        </w:tc>
        <w:tc>
          <w:tcPr>
            <w:tcW w:w="1843" w:type="dxa"/>
          </w:tcPr>
          <w:p w:rsidR="00F223BA" w:rsidRPr="00F223BA"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3.096.00</w:t>
            </w:r>
          </w:p>
        </w:tc>
      </w:tr>
    </w:tbl>
    <w:p w:rsidR="00F223BA" w:rsidRPr="00F223BA" w:rsidRDefault="00F223BA" w:rsidP="00F223BA">
      <w:pPr>
        <w:rPr>
          <w:rFonts w:ascii="Times New Roman" w:eastAsia="Times New Roman" w:hAnsi="Times New Roman" w:cs="Times New Roman"/>
          <w:b/>
          <w:bCs/>
          <w:i/>
          <w:iCs/>
          <w:sz w:val="24"/>
          <w:szCs w:val="24"/>
          <w:lang w:eastAsia="en-GB"/>
        </w:rPr>
      </w:pPr>
    </w:p>
    <w:bookmarkEnd w:id="6"/>
    <w:p w:rsidR="00B11800" w:rsidRDefault="00B11800">
      <w:pPr>
        <w:rPr>
          <w:rFonts w:ascii="Times New Roman" w:eastAsia="Times New Roman" w:hAnsi="Times New Roman" w:cs="Times New Roman"/>
          <w:b/>
          <w:bCs/>
          <w:i/>
          <w:iCs/>
          <w:sz w:val="40"/>
          <w:szCs w:val="40"/>
          <w:lang w:eastAsia="en-GB"/>
        </w:rPr>
      </w:pPr>
    </w:p>
    <w:p w:rsidR="00B11800" w:rsidRDefault="00B11800" w:rsidP="005A5FC8">
      <w:pPr>
        <w:jc w:val="center"/>
        <w:rPr>
          <w:rFonts w:ascii="Times New Roman" w:eastAsia="Times New Roman" w:hAnsi="Times New Roman" w:cs="Times New Roman"/>
          <w:b/>
          <w:bCs/>
          <w:i/>
          <w:iCs/>
          <w:sz w:val="40"/>
          <w:szCs w:val="40"/>
          <w:lang w:eastAsia="en-GB"/>
        </w:rPr>
      </w:pPr>
    </w:p>
    <w:p w:rsidR="00F223BA" w:rsidRDefault="00F223BA" w:rsidP="00F223BA">
      <w:pPr>
        <w:rPr>
          <w:rFonts w:ascii="Times New Roman" w:eastAsia="Times New Roman" w:hAnsi="Times New Roman" w:cs="Times New Roman"/>
          <w:b/>
          <w:bCs/>
          <w:i/>
          <w:iCs/>
          <w:sz w:val="40"/>
          <w:szCs w:val="40"/>
          <w:lang w:eastAsia="en-GB"/>
        </w:rPr>
      </w:pPr>
      <w:bookmarkStart w:id="8" w:name="_Hlk56103037"/>
    </w:p>
    <w:tbl>
      <w:tblPr>
        <w:tblStyle w:val="a3"/>
        <w:tblW w:w="10774" w:type="dxa"/>
        <w:tblInd w:w="-856" w:type="dxa"/>
        <w:tblLook w:val="04A0" w:firstRow="1" w:lastRow="0" w:firstColumn="1" w:lastColumn="0" w:noHBand="0" w:noVBand="1"/>
      </w:tblPr>
      <w:tblGrid>
        <w:gridCol w:w="2694"/>
        <w:gridCol w:w="4253"/>
        <w:gridCol w:w="1984"/>
        <w:gridCol w:w="1843"/>
      </w:tblGrid>
      <w:tr w:rsidR="00F223BA" w:rsidTr="005F5610">
        <w:tc>
          <w:tcPr>
            <w:tcW w:w="2694" w:type="dxa"/>
            <w:shd w:val="clear" w:color="auto" w:fill="FFE599" w:themeFill="accent4" w:themeFillTint="66"/>
          </w:tcPr>
          <w:p w:rsidR="00F223BA" w:rsidRDefault="00F223BA" w:rsidP="00162F96">
            <w:pPr>
              <w:rPr>
                <w:rFonts w:ascii="Times New Roman" w:eastAsia="Times New Roman" w:hAnsi="Times New Roman" w:cs="Times New Roman"/>
                <w:b/>
                <w:bCs/>
                <w:i/>
                <w:iCs/>
                <w:sz w:val="40"/>
                <w:szCs w:val="40"/>
                <w:lang w:eastAsia="en-GB"/>
              </w:rPr>
            </w:pPr>
            <w:bookmarkStart w:id="9" w:name="_Hlk56104348"/>
            <w:r>
              <w:rPr>
                <w:rFonts w:ascii="Times New Roman" w:eastAsia="Times New Roman" w:hAnsi="Times New Roman" w:cs="Times New Roman"/>
                <w:b/>
                <w:bCs/>
                <w:i/>
                <w:iCs/>
                <w:sz w:val="40"/>
                <w:szCs w:val="40"/>
                <w:lang w:eastAsia="en-GB"/>
              </w:rPr>
              <w:t>Ratio</w:t>
            </w:r>
          </w:p>
        </w:tc>
        <w:tc>
          <w:tcPr>
            <w:tcW w:w="4253" w:type="dxa"/>
            <w:shd w:val="clear" w:color="auto" w:fill="FFE599" w:themeFill="accent4" w:themeFillTint="66"/>
          </w:tcPr>
          <w:p w:rsidR="00F223BA" w:rsidRDefault="00F223BA"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Formulas</w:t>
            </w:r>
          </w:p>
        </w:tc>
        <w:tc>
          <w:tcPr>
            <w:tcW w:w="1984" w:type="dxa"/>
            <w:shd w:val="clear" w:color="auto" w:fill="FFE599" w:themeFill="accent4" w:themeFillTint="66"/>
          </w:tcPr>
          <w:p w:rsidR="00F223BA" w:rsidRDefault="00F223BA"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2019</w:t>
            </w:r>
          </w:p>
        </w:tc>
        <w:tc>
          <w:tcPr>
            <w:tcW w:w="1843" w:type="dxa"/>
            <w:shd w:val="clear" w:color="auto" w:fill="FFE599" w:themeFill="accent4" w:themeFillTint="66"/>
          </w:tcPr>
          <w:p w:rsidR="00F223BA" w:rsidRDefault="00F223BA"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2018</w:t>
            </w:r>
          </w:p>
        </w:tc>
      </w:tr>
      <w:tr w:rsidR="00F223BA" w:rsidTr="00162F96">
        <w:tc>
          <w:tcPr>
            <w:tcW w:w="2694" w:type="dxa"/>
          </w:tcPr>
          <w:p w:rsidR="00F223BA" w:rsidRPr="00F223BA" w:rsidRDefault="005F5610" w:rsidP="00162F96">
            <w:pPr>
              <w:rPr>
                <w:rFonts w:ascii="Times New Roman" w:eastAsia="Times New Roman" w:hAnsi="Times New Roman" w:cs="Times New Roman"/>
                <w:b/>
                <w:bCs/>
                <w:i/>
                <w:iCs/>
                <w:sz w:val="32"/>
                <w:szCs w:val="32"/>
                <w:lang w:eastAsia="en-GB"/>
              </w:rPr>
            </w:pPr>
            <w:bookmarkStart w:id="10" w:name="_Hlk56145161"/>
            <w:r w:rsidRPr="005F5610">
              <w:rPr>
                <w:rFonts w:ascii="Times New Roman" w:eastAsia="Times New Roman" w:hAnsi="Times New Roman" w:cs="Times New Roman"/>
                <w:b/>
                <w:bCs/>
                <w:i/>
                <w:iCs/>
                <w:color w:val="00B0F0"/>
                <w:sz w:val="32"/>
                <w:szCs w:val="32"/>
                <w:lang w:eastAsia="en-GB"/>
              </w:rPr>
              <w:t xml:space="preserve">Earnings </w:t>
            </w:r>
            <w:r w:rsidR="002B7212" w:rsidRPr="005F5610">
              <w:rPr>
                <w:rFonts w:ascii="Times New Roman" w:eastAsia="Times New Roman" w:hAnsi="Times New Roman" w:cs="Times New Roman"/>
                <w:b/>
                <w:bCs/>
                <w:i/>
                <w:iCs/>
                <w:color w:val="00B0F0"/>
                <w:sz w:val="32"/>
                <w:szCs w:val="32"/>
                <w:lang w:eastAsia="en-GB"/>
              </w:rPr>
              <w:t>per share</w:t>
            </w:r>
            <w:bookmarkEnd w:id="10"/>
          </w:p>
        </w:tc>
        <w:tc>
          <w:tcPr>
            <w:tcW w:w="4253" w:type="dxa"/>
          </w:tcPr>
          <w:p w:rsidR="00F223BA" w:rsidRPr="00A64A6D"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Net income/number of ordinary shares</w:t>
            </w:r>
          </w:p>
        </w:tc>
        <w:tc>
          <w:tcPr>
            <w:tcW w:w="1984" w:type="dxa"/>
          </w:tcPr>
          <w:p w:rsidR="00F223BA" w:rsidRPr="00A64A6D" w:rsidRDefault="002B7212" w:rsidP="00162F96">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0.72</w:t>
            </w:r>
          </w:p>
        </w:tc>
        <w:tc>
          <w:tcPr>
            <w:tcW w:w="1843" w:type="dxa"/>
          </w:tcPr>
          <w:p w:rsidR="00F223BA" w:rsidRPr="00A64A6D" w:rsidRDefault="002B7212" w:rsidP="00162F96">
            <w:pPr>
              <w:rPr>
                <w:rFonts w:ascii="Times New Roman" w:eastAsia="Times New Roman" w:hAnsi="Times New Roman" w:cs="Times New Roman"/>
                <w:b/>
                <w:bCs/>
                <w:i/>
                <w:iCs/>
                <w:sz w:val="24"/>
                <w:szCs w:val="24"/>
                <w:lang w:eastAsia="en-GB"/>
              </w:rPr>
            </w:pPr>
            <w:r w:rsidRPr="005F5610">
              <w:rPr>
                <w:rFonts w:ascii="Times New Roman" w:eastAsia="Times New Roman" w:hAnsi="Times New Roman" w:cs="Times New Roman"/>
                <w:b/>
                <w:bCs/>
                <w:i/>
                <w:iCs/>
                <w:color w:val="00B0F0"/>
                <w:sz w:val="24"/>
                <w:szCs w:val="24"/>
                <w:lang w:eastAsia="en-GB"/>
              </w:rPr>
              <w:t>0.61</w:t>
            </w:r>
          </w:p>
        </w:tc>
      </w:tr>
      <w:tr w:rsidR="00F223BA" w:rsidTr="00162F96">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A64A6D"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Net income</w:t>
            </w:r>
          </w:p>
        </w:tc>
        <w:tc>
          <w:tcPr>
            <w:tcW w:w="1984" w:type="dxa"/>
          </w:tcPr>
          <w:p w:rsidR="00F223BA" w:rsidRPr="00A64A6D"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431.00</w:t>
            </w:r>
          </w:p>
        </w:tc>
        <w:tc>
          <w:tcPr>
            <w:tcW w:w="1843" w:type="dxa"/>
          </w:tcPr>
          <w:p w:rsidR="00F223BA" w:rsidRPr="00A64A6D"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366.00</w:t>
            </w:r>
          </w:p>
        </w:tc>
      </w:tr>
      <w:tr w:rsidR="00F223BA" w:rsidTr="00162F96">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A64A6D"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Number of ordinary shares</w:t>
            </w:r>
          </w:p>
        </w:tc>
        <w:tc>
          <w:tcPr>
            <w:tcW w:w="1984" w:type="dxa"/>
          </w:tcPr>
          <w:p w:rsidR="00F223BA" w:rsidRPr="00F223BA" w:rsidRDefault="002B7212"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600.00</w:t>
            </w:r>
          </w:p>
        </w:tc>
        <w:tc>
          <w:tcPr>
            <w:tcW w:w="1843" w:type="dxa"/>
          </w:tcPr>
          <w:p w:rsidR="00F223BA"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600.00</w:t>
            </w:r>
          </w:p>
        </w:tc>
      </w:tr>
      <w:tr w:rsidR="00F223BA" w:rsidTr="00162F96">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A64A6D" w:rsidRDefault="00F223BA" w:rsidP="00162F96">
            <w:pPr>
              <w:rPr>
                <w:rFonts w:ascii="Times New Roman" w:eastAsia="Times New Roman" w:hAnsi="Times New Roman" w:cs="Times New Roman"/>
                <w:b/>
                <w:bCs/>
                <w:i/>
                <w:iCs/>
                <w:sz w:val="24"/>
                <w:szCs w:val="24"/>
                <w:lang w:eastAsia="en-GB"/>
              </w:rPr>
            </w:pPr>
          </w:p>
        </w:tc>
        <w:tc>
          <w:tcPr>
            <w:tcW w:w="1984" w:type="dxa"/>
          </w:tcPr>
          <w:p w:rsidR="00F223BA" w:rsidRDefault="00F223BA" w:rsidP="00162F96">
            <w:pPr>
              <w:rPr>
                <w:rFonts w:ascii="Times New Roman" w:eastAsia="Times New Roman" w:hAnsi="Times New Roman" w:cs="Times New Roman"/>
                <w:b/>
                <w:bCs/>
                <w:i/>
                <w:iCs/>
                <w:sz w:val="40"/>
                <w:szCs w:val="40"/>
                <w:lang w:eastAsia="en-GB"/>
              </w:rPr>
            </w:pPr>
          </w:p>
        </w:tc>
        <w:tc>
          <w:tcPr>
            <w:tcW w:w="1843" w:type="dxa"/>
          </w:tcPr>
          <w:p w:rsidR="00F223BA" w:rsidRDefault="00F223BA" w:rsidP="00162F96">
            <w:pPr>
              <w:rPr>
                <w:rFonts w:ascii="Times New Roman" w:eastAsia="Times New Roman" w:hAnsi="Times New Roman" w:cs="Times New Roman"/>
                <w:b/>
                <w:bCs/>
                <w:i/>
                <w:iCs/>
                <w:sz w:val="40"/>
                <w:szCs w:val="40"/>
                <w:lang w:eastAsia="en-GB"/>
              </w:rPr>
            </w:pPr>
          </w:p>
        </w:tc>
      </w:tr>
      <w:tr w:rsidR="00F223BA" w:rsidTr="00162F96">
        <w:tc>
          <w:tcPr>
            <w:tcW w:w="2694" w:type="dxa"/>
          </w:tcPr>
          <w:p w:rsidR="00F223BA" w:rsidRPr="00F223BA" w:rsidRDefault="008611D4" w:rsidP="00162F96">
            <w:pPr>
              <w:rPr>
                <w:rFonts w:ascii="Times New Roman" w:eastAsia="Times New Roman" w:hAnsi="Times New Roman" w:cs="Times New Roman"/>
                <w:b/>
                <w:bCs/>
                <w:i/>
                <w:iCs/>
                <w:sz w:val="28"/>
                <w:szCs w:val="28"/>
                <w:lang w:eastAsia="en-GB"/>
              </w:rPr>
            </w:pPr>
            <w:r w:rsidRPr="005F5610">
              <w:rPr>
                <w:rFonts w:ascii="Times New Roman" w:eastAsia="Times New Roman" w:hAnsi="Times New Roman" w:cs="Times New Roman"/>
                <w:b/>
                <w:bCs/>
                <w:i/>
                <w:iCs/>
                <w:color w:val="00B0F0"/>
                <w:sz w:val="28"/>
                <w:szCs w:val="28"/>
                <w:lang w:eastAsia="en-GB"/>
              </w:rPr>
              <w:t>Current Ratio</w:t>
            </w:r>
          </w:p>
        </w:tc>
        <w:tc>
          <w:tcPr>
            <w:tcW w:w="4253" w:type="dxa"/>
          </w:tcPr>
          <w:p w:rsidR="00F223BA"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Current Assets/Current Liabilities</w:t>
            </w:r>
          </w:p>
        </w:tc>
        <w:tc>
          <w:tcPr>
            <w:tcW w:w="1984" w:type="dxa"/>
          </w:tcPr>
          <w:p w:rsidR="00F223BA" w:rsidRPr="005F5610" w:rsidRDefault="008611D4" w:rsidP="00162F96">
            <w:pPr>
              <w:rPr>
                <w:rFonts w:ascii="Times New Roman" w:eastAsia="Times New Roman" w:hAnsi="Times New Roman" w:cs="Times New Roman"/>
                <w:b/>
                <w:bCs/>
                <w:i/>
                <w:iCs/>
                <w:color w:val="00B0F0"/>
                <w:sz w:val="24"/>
                <w:szCs w:val="24"/>
                <w:lang w:eastAsia="en-GB"/>
              </w:rPr>
            </w:pPr>
            <w:r w:rsidRPr="005F5610">
              <w:rPr>
                <w:rFonts w:ascii="Times New Roman" w:eastAsia="Times New Roman" w:hAnsi="Times New Roman" w:cs="Times New Roman"/>
                <w:b/>
                <w:bCs/>
                <w:i/>
                <w:iCs/>
                <w:color w:val="00B0F0"/>
                <w:sz w:val="24"/>
                <w:szCs w:val="24"/>
                <w:lang w:eastAsia="en-GB"/>
              </w:rPr>
              <w:t>0.92</w:t>
            </w:r>
          </w:p>
        </w:tc>
        <w:tc>
          <w:tcPr>
            <w:tcW w:w="1843" w:type="dxa"/>
          </w:tcPr>
          <w:p w:rsidR="00F223BA" w:rsidRPr="005F5610" w:rsidRDefault="008611D4" w:rsidP="00162F96">
            <w:pPr>
              <w:spacing w:line="360" w:lineRule="auto"/>
              <w:rPr>
                <w:rFonts w:ascii="Times New Roman" w:eastAsia="Times New Roman" w:hAnsi="Times New Roman" w:cs="Times New Roman"/>
                <w:b/>
                <w:bCs/>
                <w:i/>
                <w:iCs/>
                <w:color w:val="00B0F0"/>
                <w:sz w:val="24"/>
                <w:szCs w:val="24"/>
                <w:lang w:eastAsia="en-GB"/>
              </w:rPr>
            </w:pPr>
            <w:r w:rsidRPr="005F5610">
              <w:rPr>
                <w:rFonts w:ascii="Times New Roman" w:eastAsia="Times New Roman" w:hAnsi="Times New Roman" w:cs="Times New Roman"/>
                <w:b/>
                <w:bCs/>
                <w:i/>
                <w:iCs/>
                <w:color w:val="00B0F0"/>
                <w:sz w:val="24"/>
                <w:szCs w:val="24"/>
                <w:lang w:eastAsia="en-GB"/>
              </w:rPr>
              <w:t>0.77</w:t>
            </w:r>
          </w:p>
        </w:tc>
      </w:tr>
      <w:tr w:rsidR="00F223BA" w:rsidTr="00162F96">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Current Assets</w:t>
            </w:r>
          </w:p>
        </w:tc>
        <w:tc>
          <w:tcPr>
            <w:tcW w:w="1984" w:type="dxa"/>
          </w:tcPr>
          <w:p w:rsidR="00F223BA"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2,303.00</w:t>
            </w:r>
          </w:p>
        </w:tc>
        <w:tc>
          <w:tcPr>
            <w:tcW w:w="1843" w:type="dxa"/>
          </w:tcPr>
          <w:p w:rsidR="00F223BA"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2.355.00</w:t>
            </w:r>
          </w:p>
        </w:tc>
      </w:tr>
      <w:tr w:rsidR="00F223BA" w:rsidTr="00162F96">
        <w:tc>
          <w:tcPr>
            <w:tcW w:w="2694" w:type="dxa"/>
          </w:tcPr>
          <w:p w:rsidR="00F223BA" w:rsidRDefault="00F223BA" w:rsidP="00162F96">
            <w:pPr>
              <w:rPr>
                <w:rFonts w:ascii="Times New Roman" w:eastAsia="Times New Roman" w:hAnsi="Times New Roman" w:cs="Times New Roman"/>
                <w:b/>
                <w:bCs/>
                <w:i/>
                <w:iCs/>
                <w:sz w:val="40"/>
                <w:szCs w:val="40"/>
                <w:lang w:eastAsia="en-GB"/>
              </w:rPr>
            </w:pPr>
          </w:p>
        </w:tc>
        <w:tc>
          <w:tcPr>
            <w:tcW w:w="4253" w:type="dxa"/>
          </w:tcPr>
          <w:p w:rsidR="00F223BA"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Current Liabilities</w:t>
            </w:r>
          </w:p>
        </w:tc>
        <w:tc>
          <w:tcPr>
            <w:tcW w:w="1984" w:type="dxa"/>
          </w:tcPr>
          <w:p w:rsidR="00F223BA"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2.511.00</w:t>
            </w:r>
          </w:p>
        </w:tc>
        <w:tc>
          <w:tcPr>
            <w:tcW w:w="1843" w:type="dxa"/>
          </w:tcPr>
          <w:p w:rsidR="00F223BA"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3.046.00</w:t>
            </w:r>
          </w:p>
        </w:tc>
      </w:tr>
      <w:bookmarkEnd w:id="9"/>
    </w:tbl>
    <w:p w:rsidR="00F223BA" w:rsidRPr="00F223BA" w:rsidRDefault="00F223BA" w:rsidP="00F223BA">
      <w:pPr>
        <w:rPr>
          <w:rFonts w:ascii="Times New Roman" w:eastAsia="Times New Roman" w:hAnsi="Times New Roman" w:cs="Times New Roman"/>
          <w:b/>
          <w:bCs/>
          <w:i/>
          <w:iCs/>
          <w:sz w:val="24"/>
          <w:szCs w:val="24"/>
          <w:lang w:eastAsia="en-GB"/>
        </w:rPr>
      </w:pPr>
    </w:p>
    <w:p w:rsidR="00B11800" w:rsidRDefault="00B11800">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br w:type="page"/>
      </w:r>
    </w:p>
    <w:bookmarkEnd w:id="8"/>
    <w:p w:rsidR="008611D4" w:rsidRDefault="008611D4" w:rsidP="008611D4">
      <w:pPr>
        <w:rPr>
          <w:rFonts w:ascii="Times New Roman" w:eastAsia="Times New Roman" w:hAnsi="Times New Roman" w:cs="Times New Roman"/>
          <w:b/>
          <w:bCs/>
          <w:i/>
          <w:iCs/>
          <w:sz w:val="40"/>
          <w:szCs w:val="40"/>
          <w:lang w:eastAsia="en-GB"/>
        </w:rPr>
      </w:pPr>
    </w:p>
    <w:tbl>
      <w:tblPr>
        <w:tblStyle w:val="a3"/>
        <w:tblW w:w="10774" w:type="dxa"/>
        <w:tblInd w:w="-856" w:type="dxa"/>
        <w:tblLook w:val="04A0" w:firstRow="1" w:lastRow="0" w:firstColumn="1" w:lastColumn="0" w:noHBand="0" w:noVBand="1"/>
      </w:tblPr>
      <w:tblGrid>
        <w:gridCol w:w="2694"/>
        <w:gridCol w:w="4253"/>
        <w:gridCol w:w="1984"/>
        <w:gridCol w:w="1843"/>
      </w:tblGrid>
      <w:tr w:rsidR="008611D4" w:rsidTr="005F5610">
        <w:tc>
          <w:tcPr>
            <w:tcW w:w="2694" w:type="dxa"/>
            <w:shd w:val="clear" w:color="auto" w:fill="FFE599" w:themeFill="accent4" w:themeFillTint="66"/>
          </w:tcPr>
          <w:p w:rsidR="008611D4" w:rsidRDefault="008611D4"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Ratio</w:t>
            </w:r>
          </w:p>
        </w:tc>
        <w:tc>
          <w:tcPr>
            <w:tcW w:w="4253" w:type="dxa"/>
            <w:shd w:val="clear" w:color="auto" w:fill="FFE599" w:themeFill="accent4" w:themeFillTint="66"/>
          </w:tcPr>
          <w:p w:rsidR="008611D4" w:rsidRDefault="008611D4"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Formulas</w:t>
            </w:r>
          </w:p>
        </w:tc>
        <w:tc>
          <w:tcPr>
            <w:tcW w:w="1984" w:type="dxa"/>
            <w:shd w:val="clear" w:color="auto" w:fill="FFE599" w:themeFill="accent4" w:themeFillTint="66"/>
          </w:tcPr>
          <w:p w:rsidR="008611D4" w:rsidRDefault="008611D4"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2019</w:t>
            </w:r>
          </w:p>
        </w:tc>
        <w:tc>
          <w:tcPr>
            <w:tcW w:w="1843" w:type="dxa"/>
            <w:shd w:val="clear" w:color="auto" w:fill="FFE599" w:themeFill="accent4" w:themeFillTint="66"/>
          </w:tcPr>
          <w:p w:rsidR="008611D4" w:rsidRDefault="008611D4" w:rsidP="00162F96">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t>2018</w:t>
            </w:r>
          </w:p>
        </w:tc>
      </w:tr>
      <w:tr w:rsidR="008611D4" w:rsidTr="00162F96">
        <w:tc>
          <w:tcPr>
            <w:tcW w:w="2694" w:type="dxa"/>
          </w:tcPr>
          <w:p w:rsidR="008611D4" w:rsidRPr="00F223BA" w:rsidRDefault="008611D4" w:rsidP="00162F96">
            <w:pPr>
              <w:rPr>
                <w:rFonts w:ascii="Times New Roman" w:eastAsia="Times New Roman" w:hAnsi="Times New Roman" w:cs="Times New Roman"/>
                <w:b/>
                <w:bCs/>
                <w:i/>
                <w:iCs/>
                <w:sz w:val="32"/>
                <w:szCs w:val="32"/>
                <w:lang w:eastAsia="en-GB"/>
              </w:rPr>
            </w:pPr>
            <w:r w:rsidRPr="005F5610">
              <w:rPr>
                <w:rFonts w:ascii="Times New Roman" w:eastAsia="Times New Roman" w:hAnsi="Times New Roman" w:cs="Times New Roman"/>
                <w:b/>
                <w:bCs/>
                <w:i/>
                <w:iCs/>
                <w:color w:val="00B0F0"/>
                <w:sz w:val="32"/>
                <w:szCs w:val="32"/>
                <w:lang w:eastAsia="en-GB"/>
              </w:rPr>
              <w:t xml:space="preserve">Dividend </w:t>
            </w:r>
            <w:proofErr w:type="spellStart"/>
            <w:r w:rsidRPr="005F5610">
              <w:rPr>
                <w:rFonts w:ascii="Times New Roman" w:eastAsia="Times New Roman" w:hAnsi="Times New Roman" w:cs="Times New Roman"/>
                <w:b/>
                <w:bCs/>
                <w:i/>
                <w:iCs/>
                <w:color w:val="00B0F0"/>
                <w:sz w:val="32"/>
                <w:szCs w:val="32"/>
                <w:lang w:eastAsia="en-GB"/>
              </w:rPr>
              <w:t>payout</w:t>
            </w:r>
            <w:proofErr w:type="spellEnd"/>
          </w:p>
        </w:tc>
        <w:tc>
          <w:tcPr>
            <w:tcW w:w="4253" w:type="dxa"/>
          </w:tcPr>
          <w:p w:rsidR="008611D4" w:rsidRPr="00A64A6D"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Dividend/Income</w:t>
            </w:r>
          </w:p>
        </w:tc>
        <w:tc>
          <w:tcPr>
            <w:tcW w:w="1984" w:type="dxa"/>
          </w:tcPr>
          <w:p w:rsidR="008611D4" w:rsidRPr="005F5610" w:rsidRDefault="008611D4" w:rsidP="00162F96">
            <w:pPr>
              <w:rPr>
                <w:rFonts w:ascii="Times New Roman" w:eastAsia="Times New Roman" w:hAnsi="Times New Roman" w:cs="Times New Roman"/>
                <w:b/>
                <w:bCs/>
                <w:i/>
                <w:iCs/>
                <w:color w:val="00B0F0"/>
                <w:sz w:val="24"/>
                <w:szCs w:val="24"/>
                <w:lang w:eastAsia="en-GB"/>
              </w:rPr>
            </w:pPr>
            <w:r w:rsidRPr="005F5610">
              <w:rPr>
                <w:rFonts w:ascii="Times New Roman" w:eastAsia="Times New Roman" w:hAnsi="Times New Roman" w:cs="Times New Roman"/>
                <w:b/>
                <w:bCs/>
                <w:i/>
                <w:iCs/>
                <w:color w:val="00B0F0"/>
                <w:sz w:val="24"/>
                <w:szCs w:val="24"/>
                <w:lang w:eastAsia="en-GB"/>
              </w:rPr>
              <w:t>0.59</w:t>
            </w:r>
          </w:p>
        </w:tc>
        <w:tc>
          <w:tcPr>
            <w:tcW w:w="1843" w:type="dxa"/>
          </w:tcPr>
          <w:p w:rsidR="008611D4" w:rsidRPr="005F5610" w:rsidRDefault="008611D4" w:rsidP="00162F96">
            <w:pPr>
              <w:rPr>
                <w:rFonts w:ascii="Times New Roman" w:eastAsia="Times New Roman" w:hAnsi="Times New Roman" w:cs="Times New Roman"/>
                <w:b/>
                <w:bCs/>
                <w:i/>
                <w:iCs/>
                <w:color w:val="00B0F0"/>
                <w:sz w:val="24"/>
                <w:szCs w:val="24"/>
                <w:lang w:eastAsia="en-GB"/>
              </w:rPr>
            </w:pPr>
            <w:r w:rsidRPr="005F5610">
              <w:rPr>
                <w:rFonts w:ascii="Times New Roman" w:eastAsia="Times New Roman" w:hAnsi="Times New Roman" w:cs="Times New Roman"/>
                <w:b/>
                <w:bCs/>
                <w:i/>
                <w:iCs/>
                <w:color w:val="00B0F0"/>
                <w:sz w:val="24"/>
                <w:szCs w:val="24"/>
                <w:lang w:eastAsia="en-GB"/>
              </w:rPr>
              <w:t>0.66</w:t>
            </w:r>
          </w:p>
        </w:tc>
      </w:tr>
      <w:tr w:rsidR="008611D4" w:rsidTr="00162F96">
        <w:tc>
          <w:tcPr>
            <w:tcW w:w="2694" w:type="dxa"/>
          </w:tcPr>
          <w:p w:rsidR="008611D4" w:rsidRDefault="008611D4" w:rsidP="00162F96">
            <w:pPr>
              <w:rPr>
                <w:rFonts w:ascii="Times New Roman" w:eastAsia="Times New Roman" w:hAnsi="Times New Roman" w:cs="Times New Roman"/>
                <w:b/>
                <w:bCs/>
                <w:i/>
                <w:iCs/>
                <w:sz w:val="40"/>
                <w:szCs w:val="40"/>
                <w:lang w:eastAsia="en-GB"/>
              </w:rPr>
            </w:pPr>
          </w:p>
        </w:tc>
        <w:tc>
          <w:tcPr>
            <w:tcW w:w="4253" w:type="dxa"/>
          </w:tcPr>
          <w:p w:rsidR="008611D4" w:rsidRPr="00A64A6D"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Dividend</w:t>
            </w:r>
          </w:p>
        </w:tc>
        <w:tc>
          <w:tcPr>
            <w:tcW w:w="1984" w:type="dxa"/>
          </w:tcPr>
          <w:p w:rsidR="008611D4" w:rsidRPr="00A64A6D"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255.00</w:t>
            </w:r>
          </w:p>
        </w:tc>
        <w:tc>
          <w:tcPr>
            <w:tcW w:w="1843" w:type="dxa"/>
          </w:tcPr>
          <w:p w:rsidR="008611D4" w:rsidRPr="00A64A6D"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242.00</w:t>
            </w:r>
          </w:p>
        </w:tc>
      </w:tr>
      <w:tr w:rsidR="008611D4" w:rsidTr="00162F96">
        <w:tc>
          <w:tcPr>
            <w:tcW w:w="2694" w:type="dxa"/>
          </w:tcPr>
          <w:p w:rsidR="008611D4" w:rsidRDefault="008611D4" w:rsidP="00162F96">
            <w:pPr>
              <w:rPr>
                <w:rFonts w:ascii="Times New Roman" w:eastAsia="Times New Roman" w:hAnsi="Times New Roman" w:cs="Times New Roman"/>
                <w:b/>
                <w:bCs/>
                <w:i/>
                <w:iCs/>
                <w:sz w:val="40"/>
                <w:szCs w:val="40"/>
                <w:lang w:eastAsia="en-GB"/>
              </w:rPr>
            </w:pPr>
          </w:p>
        </w:tc>
        <w:tc>
          <w:tcPr>
            <w:tcW w:w="4253" w:type="dxa"/>
          </w:tcPr>
          <w:p w:rsidR="008611D4" w:rsidRPr="00A64A6D"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Income</w:t>
            </w:r>
          </w:p>
        </w:tc>
        <w:tc>
          <w:tcPr>
            <w:tcW w:w="1984" w:type="dxa"/>
          </w:tcPr>
          <w:p w:rsidR="008611D4"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431.00</w:t>
            </w:r>
          </w:p>
        </w:tc>
        <w:tc>
          <w:tcPr>
            <w:tcW w:w="1843" w:type="dxa"/>
          </w:tcPr>
          <w:p w:rsidR="008611D4"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366.00</w:t>
            </w:r>
          </w:p>
        </w:tc>
      </w:tr>
      <w:tr w:rsidR="008611D4" w:rsidTr="00162F96">
        <w:tc>
          <w:tcPr>
            <w:tcW w:w="2694" w:type="dxa"/>
          </w:tcPr>
          <w:p w:rsidR="008611D4" w:rsidRDefault="008611D4" w:rsidP="00162F96">
            <w:pPr>
              <w:rPr>
                <w:rFonts w:ascii="Times New Roman" w:eastAsia="Times New Roman" w:hAnsi="Times New Roman" w:cs="Times New Roman"/>
                <w:b/>
                <w:bCs/>
                <w:i/>
                <w:iCs/>
                <w:sz w:val="40"/>
                <w:szCs w:val="40"/>
                <w:lang w:eastAsia="en-GB"/>
              </w:rPr>
            </w:pPr>
          </w:p>
        </w:tc>
        <w:tc>
          <w:tcPr>
            <w:tcW w:w="4253" w:type="dxa"/>
          </w:tcPr>
          <w:p w:rsidR="008611D4" w:rsidRPr="00A64A6D" w:rsidRDefault="008611D4" w:rsidP="00162F96">
            <w:pPr>
              <w:rPr>
                <w:rFonts w:ascii="Times New Roman" w:eastAsia="Times New Roman" w:hAnsi="Times New Roman" w:cs="Times New Roman"/>
                <w:b/>
                <w:bCs/>
                <w:i/>
                <w:iCs/>
                <w:sz w:val="24"/>
                <w:szCs w:val="24"/>
                <w:lang w:eastAsia="en-GB"/>
              </w:rPr>
            </w:pPr>
          </w:p>
        </w:tc>
        <w:tc>
          <w:tcPr>
            <w:tcW w:w="1984" w:type="dxa"/>
          </w:tcPr>
          <w:p w:rsidR="008611D4" w:rsidRDefault="008611D4" w:rsidP="00162F96">
            <w:pPr>
              <w:rPr>
                <w:rFonts w:ascii="Times New Roman" w:eastAsia="Times New Roman" w:hAnsi="Times New Roman" w:cs="Times New Roman"/>
                <w:b/>
                <w:bCs/>
                <w:i/>
                <w:iCs/>
                <w:sz w:val="40"/>
                <w:szCs w:val="40"/>
                <w:lang w:eastAsia="en-GB"/>
              </w:rPr>
            </w:pPr>
          </w:p>
        </w:tc>
        <w:tc>
          <w:tcPr>
            <w:tcW w:w="1843" w:type="dxa"/>
          </w:tcPr>
          <w:p w:rsidR="008611D4" w:rsidRDefault="008611D4" w:rsidP="00162F96">
            <w:pPr>
              <w:rPr>
                <w:rFonts w:ascii="Times New Roman" w:eastAsia="Times New Roman" w:hAnsi="Times New Roman" w:cs="Times New Roman"/>
                <w:b/>
                <w:bCs/>
                <w:i/>
                <w:iCs/>
                <w:sz w:val="40"/>
                <w:szCs w:val="40"/>
                <w:lang w:eastAsia="en-GB"/>
              </w:rPr>
            </w:pPr>
          </w:p>
        </w:tc>
      </w:tr>
      <w:tr w:rsidR="008611D4" w:rsidTr="00162F96">
        <w:tc>
          <w:tcPr>
            <w:tcW w:w="2694" w:type="dxa"/>
          </w:tcPr>
          <w:p w:rsidR="008611D4" w:rsidRPr="00F223BA" w:rsidRDefault="008611D4" w:rsidP="00162F96">
            <w:pPr>
              <w:rPr>
                <w:rFonts w:ascii="Times New Roman" w:eastAsia="Times New Roman" w:hAnsi="Times New Roman" w:cs="Times New Roman"/>
                <w:b/>
                <w:bCs/>
                <w:i/>
                <w:iCs/>
                <w:sz w:val="28"/>
                <w:szCs w:val="28"/>
                <w:lang w:eastAsia="en-GB"/>
              </w:rPr>
            </w:pPr>
            <w:bookmarkStart w:id="11" w:name="_Hlk56145278"/>
            <w:r w:rsidRPr="005F5610">
              <w:rPr>
                <w:rFonts w:ascii="Times New Roman" w:eastAsia="Times New Roman" w:hAnsi="Times New Roman" w:cs="Times New Roman"/>
                <w:b/>
                <w:bCs/>
                <w:i/>
                <w:iCs/>
                <w:color w:val="00B0F0"/>
                <w:sz w:val="28"/>
                <w:szCs w:val="28"/>
                <w:lang w:eastAsia="en-GB"/>
              </w:rPr>
              <w:t>P/E ratio</w:t>
            </w:r>
            <w:bookmarkEnd w:id="11"/>
          </w:p>
        </w:tc>
        <w:tc>
          <w:tcPr>
            <w:tcW w:w="4253" w:type="dxa"/>
          </w:tcPr>
          <w:p w:rsidR="008611D4"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Share Price/EPS</w:t>
            </w:r>
          </w:p>
        </w:tc>
        <w:tc>
          <w:tcPr>
            <w:tcW w:w="1984" w:type="dxa"/>
          </w:tcPr>
          <w:p w:rsidR="008611D4" w:rsidRPr="005F5610" w:rsidRDefault="008611D4" w:rsidP="00162F96">
            <w:pPr>
              <w:rPr>
                <w:rFonts w:ascii="Times New Roman" w:eastAsia="Times New Roman" w:hAnsi="Times New Roman" w:cs="Times New Roman"/>
                <w:b/>
                <w:bCs/>
                <w:i/>
                <w:iCs/>
                <w:color w:val="00B0F0"/>
                <w:sz w:val="24"/>
                <w:szCs w:val="24"/>
                <w:lang w:eastAsia="en-GB"/>
              </w:rPr>
            </w:pPr>
            <w:r w:rsidRPr="005F5610">
              <w:rPr>
                <w:rFonts w:ascii="Times New Roman" w:eastAsia="Times New Roman" w:hAnsi="Times New Roman" w:cs="Times New Roman"/>
                <w:b/>
                <w:bCs/>
                <w:i/>
                <w:iCs/>
                <w:color w:val="00B0F0"/>
                <w:sz w:val="24"/>
                <w:szCs w:val="24"/>
                <w:lang w:eastAsia="en-GB"/>
              </w:rPr>
              <w:t>7.11</w:t>
            </w:r>
          </w:p>
        </w:tc>
        <w:tc>
          <w:tcPr>
            <w:tcW w:w="1843" w:type="dxa"/>
          </w:tcPr>
          <w:p w:rsidR="008611D4" w:rsidRPr="005F5610" w:rsidRDefault="008611D4" w:rsidP="00162F96">
            <w:pPr>
              <w:spacing w:line="360" w:lineRule="auto"/>
              <w:rPr>
                <w:rFonts w:ascii="Times New Roman" w:eastAsia="Times New Roman" w:hAnsi="Times New Roman" w:cs="Times New Roman"/>
                <w:b/>
                <w:bCs/>
                <w:i/>
                <w:iCs/>
                <w:color w:val="00B0F0"/>
                <w:sz w:val="24"/>
                <w:szCs w:val="24"/>
                <w:lang w:eastAsia="en-GB"/>
              </w:rPr>
            </w:pPr>
            <w:r w:rsidRPr="005F5610">
              <w:rPr>
                <w:rFonts w:ascii="Times New Roman" w:eastAsia="Times New Roman" w:hAnsi="Times New Roman" w:cs="Times New Roman"/>
                <w:b/>
                <w:bCs/>
                <w:i/>
                <w:iCs/>
                <w:color w:val="00B0F0"/>
                <w:sz w:val="24"/>
                <w:szCs w:val="24"/>
                <w:lang w:eastAsia="en-GB"/>
              </w:rPr>
              <w:t>6.56</w:t>
            </w:r>
          </w:p>
        </w:tc>
      </w:tr>
      <w:tr w:rsidR="008611D4" w:rsidTr="00162F96">
        <w:tc>
          <w:tcPr>
            <w:tcW w:w="2694" w:type="dxa"/>
          </w:tcPr>
          <w:p w:rsidR="008611D4" w:rsidRDefault="008611D4" w:rsidP="00162F96">
            <w:pPr>
              <w:rPr>
                <w:rFonts w:ascii="Times New Roman" w:eastAsia="Times New Roman" w:hAnsi="Times New Roman" w:cs="Times New Roman"/>
                <w:b/>
                <w:bCs/>
                <w:i/>
                <w:iCs/>
                <w:sz w:val="40"/>
                <w:szCs w:val="40"/>
                <w:lang w:eastAsia="en-GB"/>
              </w:rPr>
            </w:pPr>
          </w:p>
        </w:tc>
        <w:tc>
          <w:tcPr>
            <w:tcW w:w="4253" w:type="dxa"/>
          </w:tcPr>
          <w:p w:rsidR="008611D4"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Share price</w:t>
            </w:r>
          </w:p>
        </w:tc>
        <w:tc>
          <w:tcPr>
            <w:tcW w:w="1984" w:type="dxa"/>
          </w:tcPr>
          <w:p w:rsidR="008611D4"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5.12</w:t>
            </w:r>
          </w:p>
        </w:tc>
        <w:tc>
          <w:tcPr>
            <w:tcW w:w="1843" w:type="dxa"/>
          </w:tcPr>
          <w:p w:rsidR="008611D4"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4.00</w:t>
            </w:r>
          </w:p>
        </w:tc>
      </w:tr>
      <w:tr w:rsidR="008611D4" w:rsidTr="00162F96">
        <w:tc>
          <w:tcPr>
            <w:tcW w:w="2694" w:type="dxa"/>
          </w:tcPr>
          <w:p w:rsidR="008611D4" w:rsidRDefault="008611D4" w:rsidP="00162F96">
            <w:pPr>
              <w:rPr>
                <w:rFonts w:ascii="Times New Roman" w:eastAsia="Times New Roman" w:hAnsi="Times New Roman" w:cs="Times New Roman"/>
                <w:b/>
                <w:bCs/>
                <w:i/>
                <w:iCs/>
                <w:sz w:val="40"/>
                <w:szCs w:val="40"/>
                <w:lang w:eastAsia="en-GB"/>
              </w:rPr>
            </w:pPr>
          </w:p>
        </w:tc>
        <w:tc>
          <w:tcPr>
            <w:tcW w:w="4253" w:type="dxa"/>
          </w:tcPr>
          <w:p w:rsidR="008611D4"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EPS</w:t>
            </w:r>
          </w:p>
        </w:tc>
        <w:tc>
          <w:tcPr>
            <w:tcW w:w="1984" w:type="dxa"/>
          </w:tcPr>
          <w:p w:rsidR="008611D4"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0.72</w:t>
            </w:r>
          </w:p>
        </w:tc>
        <w:tc>
          <w:tcPr>
            <w:tcW w:w="1843" w:type="dxa"/>
          </w:tcPr>
          <w:p w:rsidR="008611D4" w:rsidRPr="00F223BA" w:rsidRDefault="008611D4" w:rsidP="00162F96">
            <w:pPr>
              <w:rPr>
                <w:rFonts w:ascii="Times New Roman" w:eastAsia="Times New Roman" w:hAnsi="Times New Roman" w:cs="Times New Roman"/>
                <w:b/>
                <w:bCs/>
                <w:i/>
                <w:iCs/>
                <w:sz w:val="24"/>
                <w:szCs w:val="24"/>
                <w:lang w:eastAsia="en-GB"/>
              </w:rPr>
            </w:pPr>
            <w:r>
              <w:rPr>
                <w:rFonts w:ascii="Times New Roman" w:eastAsia="Times New Roman" w:hAnsi="Times New Roman" w:cs="Times New Roman"/>
                <w:b/>
                <w:bCs/>
                <w:i/>
                <w:iCs/>
                <w:sz w:val="24"/>
                <w:szCs w:val="24"/>
                <w:lang w:eastAsia="en-GB"/>
              </w:rPr>
              <w:t>0.61</w:t>
            </w:r>
          </w:p>
        </w:tc>
      </w:tr>
    </w:tbl>
    <w:p w:rsidR="008611D4" w:rsidRPr="00F223BA" w:rsidRDefault="008611D4" w:rsidP="008611D4">
      <w:pPr>
        <w:rPr>
          <w:rFonts w:ascii="Times New Roman" w:eastAsia="Times New Roman" w:hAnsi="Times New Roman" w:cs="Times New Roman"/>
          <w:b/>
          <w:bCs/>
          <w:i/>
          <w:iCs/>
          <w:sz w:val="24"/>
          <w:szCs w:val="24"/>
          <w:lang w:eastAsia="en-GB"/>
        </w:rPr>
      </w:pPr>
    </w:p>
    <w:p w:rsidR="00103B70" w:rsidRDefault="00103B70" w:rsidP="008611D4">
      <w:pPr>
        <w:rPr>
          <w:rFonts w:ascii="Times New Roman" w:eastAsia="Times New Roman" w:hAnsi="Times New Roman" w:cs="Times New Roman"/>
          <w:b/>
          <w:bCs/>
          <w:i/>
          <w:iCs/>
          <w:sz w:val="40"/>
          <w:szCs w:val="40"/>
          <w:lang w:eastAsia="en-GB"/>
        </w:rPr>
      </w:pPr>
    </w:p>
    <w:p w:rsidR="003631BB" w:rsidRDefault="003631BB" w:rsidP="005A5FC8">
      <w:pPr>
        <w:jc w:val="center"/>
        <w:rPr>
          <w:rFonts w:ascii="Times New Roman" w:eastAsia="Times New Roman" w:hAnsi="Times New Roman" w:cs="Times New Roman"/>
          <w:b/>
          <w:bCs/>
          <w:i/>
          <w:iCs/>
          <w:sz w:val="40"/>
          <w:szCs w:val="40"/>
          <w:lang w:eastAsia="en-GB"/>
        </w:rPr>
      </w:pPr>
    </w:p>
    <w:p w:rsidR="003631BB" w:rsidRDefault="003631BB">
      <w:pPr>
        <w:rPr>
          <w:rFonts w:ascii="Times New Roman" w:eastAsia="Times New Roman" w:hAnsi="Times New Roman" w:cs="Times New Roman"/>
          <w:b/>
          <w:bCs/>
          <w:i/>
          <w:iCs/>
          <w:sz w:val="40"/>
          <w:szCs w:val="40"/>
          <w:lang w:eastAsia="en-GB"/>
        </w:rPr>
      </w:pPr>
      <w:r>
        <w:rPr>
          <w:rFonts w:ascii="Times New Roman" w:eastAsia="Times New Roman" w:hAnsi="Times New Roman" w:cs="Times New Roman"/>
          <w:b/>
          <w:bCs/>
          <w:i/>
          <w:iCs/>
          <w:sz w:val="40"/>
          <w:szCs w:val="40"/>
          <w:lang w:eastAsia="en-GB"/>
        </w:rPr>
        <w:br w:type="page"/>
      </w:r>
    </w:p>
    <w:p w:rsidR="003631BB" w:rsidRPr="003631BB" w:rsidRDefault="003631BB" w:rsidP="003631BB">
      <w:pPr>
        <w:rPr>
          <w:rFonts w:ascii="Times New Roman" w:eastAsia="Times New Roman" w:hAnsi="Times New Roman" w:cs="Times New Roman"/>
          <w:b/>
          <w:bCs/>
          <w:i/>
          <w:iCs/>
          <w:color w:val="FF0000"/>
          <w:sz w:val="36"/>
          <w:szCs w:val="36"/>
          <w:lang w:eastAsia="en-GB"/>
        </w:rPr>
      </w:pPr>
      <w:r w:rsidRPr="003631BB">
        <w:rPr>
          <w:rFonts w:ascii="Times New Roman" w:eastAsia="Times New Roman" w:hAnsi="Times New Roman" w:cs="Times New Roman"/>
          <w:b/>
          <w:bCs/>
          <w:i/>
          <w:iCs/>
          <w:color w:val="FF0000"/>
          <w:sz w:val="36"/>
          <w:szCs w:val="36"/>
          <w:lang w:eastAsia="en-GB"/>
        </w:rPr>
        <w:lastRenderedPageBreak/>
        <w:t>Current Ratio:</w:t>
      </w:r>
    </w:p>
    <w:p w:rsidR="003631BB" w:rsidRPr="003631BB" w:rsidRDefault="003631BB" w:rsidP="003631BB">
      <w:pPr>
        <w:rPr>
          <w:rFonts w:ascii="Times New Roman" w:eastAsia="Times New Roman" w:hAnsi="Times New Roman" w:cs="Times New Roman"/>
          <w:b/>
          <w:bCs/>
          <w:i/>
          <w:iCs/>
          <w:sz w:val="36"/>
          <w:szCs w:val="36"/>
          <w:lang w:eastAsia="en-GB"/>
        </w:rPr>
      </w:pPr>
      <w:r w:rsidRPr="003631BB">
        <w:rPr>
          <w:rFonts w:ascii="Times New Roman" w:eastAsia="Times New Roman" w:hAnsi="Times New Roman" w:cs="Times New Roman"/>
          <w:b/>
          <w:bCs/>
          <w:i/>
          <w:iCs/>
          <w:sz w:val="36"/>
          <w:szCs w:val="36"/>
          <w:lang w:eastAsia="en-GB"/>
        </w:rPr>
        <w:t>A current ratio below 1 means that the company doesn't have enough liquid assets to cover its short-term liabilities.</w:t>
      </w:r>
    </w:p>
    <w:p w:rsidR="003631BB" w:rsidRPr="003631BB" w:rsidRDefault="003631BB" w:rsidP="003631BB">
      <w:pPr>
        <w:rPr>
          <w:rFonts w:ascii="Times New Roman" w:eastAsia="Times New Roman" w:hAnsi="Times New Roman" w:cs="Times New Roman"/>
          <w:b/>
          <w:bCs/>
          <w:i/>
          <w:iCs/>
          <w:color w:val="FF0000"/>
          <w:sz w:val="36"/>
          <w:szCs w:val="36"/>
          <w:lang w:eastAsia="en-GB"/>
        </w:rPr>
      </w:pPr>
    </w:p>
    <w:p w:rsidR="003631BB" w:rsidRPr="003631BB" w:rsidRDefault="003631BB" w:rsidP="003631BB">
      <w:pPr>
        <w:rPr>
          <w:rFonts w:ascii="Times New Roman" w:eastAsia="Times New Roman" w:hAnsi="Times New Roman" w:cs="Times New Roman"/>
          <w:b/>
          <w:bCs/>
          <w:i/>
          <w:iCs/>
          <w:color w:val="FF0000"/>
          <w:sz w:val="36"/>
          <w:szCs w:val="36"/>
          <w:lang w:eastAsia="en-GB"/>
        </w:rPr>
      </w:pPr>
      <w:r w:rsidRPr="003631BB">
        <w:rPr>
          <w:rFonts w:ascii="Times New Roman" w:eastAsia="Times New Roman" w:hAnsi="Times New Roman" w:cs="Times New Roman"/>
          <w:b/>
          <w:bCs/>
          <w:i/>
          <w:iCs/>
          <w:color w:val="FF0000"/>
          <w:sz w:val="36"/>
          <w:szCs w:val="36"/>
          <w:lang w:eastAsia="en-GB"/>
        </w:rPr>
        <w:t>Net Profit:</w:t>
      </w:r>
    </w:p>
    <w:p w:rsidR="003631BB" w:rsidRPr="003631BB" w:rsidRDefault="003631BB" w:rsidP="003631BB">
      <w:pPr>
        <w:rPr>
          <w:rFonts w:ascii="Times New Roman" w:eastAsia="Times New Roman" w:hAnsi="Times New Roman" w:cs="Times New Roman"/>
          <w:b/>
          <w:bCs/>
          <w:i/>
          <w:iCs/>
          <w:sz w:val="36"/>
          <w:szCs w:val="36"/>
          <w:lang w:eastAsia="en-GB"/>
        </w:rPr>
      </w:pPr>
      <w:r w:rsidRPr="003631BB">
        <w:rPr>
          <w:rFonts w:ascii="Times New Roman" w:eastAsia="Times New Roman" w:hAnsi="Times New Roman" w:cs="Times New Roman"/>
          <w:b/>
          <w:bCs/>
          <w:i/>
          <w:iCs/>
          <w:sz w:val="36"/>
          <w:szCs w:val="36"/>
          <w:lang w:eastAsia="en-GB"/>
        </w:rPr>
        <w:t xml:space="preserve"> 10% net profit margin is considered average, a 20% margin is considered high (or “good”), and a 5% margin is low. This means that the company must increase its net profit because it is 6.40% -5.68</w:t>
      </w:r>
      <w:proofErr w:type="gramStart"/>
      <w:r w:rsidRPr="003631BB">
        <w:rPr>
          <w:rFonts w:ascii="Times New Roman" w:eastAsia="Times New Roman" w:hAnsi="Times New Roman" w:cs="Times New Roman"/>
          <w:b/>
          <w:bCs/>
          <w:i/>
          <w:iCs/>
          <w:sz w:val="36"/>
          <w:szCs w:val="36"/>
          <w:lang w:eastAsia="en-GB"/>
        </w:rPr>
        <w:t>%(</w:t>
      </w:r>
      <w:proofErr w:type="gramEnd"/>
      <w:r w:rsidRPr="003631BB">
        <w:rPr>
          <w:rFonts w:ascii="Times New Roman" w:eastAsia="Times New Roman" w:hAnsi="Times New Roman" w:cs="Times New Roman"/>
          <w:b/>
          <w:bCs/>
          <w:i/>
          <w:iCs/>
          <w:sz w:val="36"/>
          <w:szCs w:val="36"/>
          <w:lang w:eastAsia="en-GB"/>
        </w:rPr>
        <w:t>2019-2018).</w:t>
      </w:r>
    </w:p>
    <w:p w:rsidR="003631BB" w:rsidRPr="003631BB" w:rsidRDefault="003631BB" w:rsidP="003631BB">
      <w:pPr>
        <w:rPr>
          <w:rFonts w:ascii="Times New Roman" w:eastAsia="Times New Roman" w:hAnsi="Times New Roman" w:cs="Times New Roman"/>
          <w:b/>
          <w:bCs/>
          <w:i/>
          <w:iCs/>
          <w:color w:val="FF0000"/>
          <w:sz w:val="36"/>
          <w:szCs w:val="36"/>
          <w:lang w:eastAsia="en-GB"/>
        </w:rPr>
      </w:pPr>
    </w:p>
    <w:p w:rsidR="003631BB" w:rsidRPr="003631BB" w:rsidRDefault="003631BB" w:rsidP="003631BB">
      <w:pPr>
        <w:rPr>
          <w:rFonts w:ascii="Times New Roman" w:eastAsia="Times New Roman" w:hAnsi="Times New Roman" w:cs="Times New Roman"/>
          <w:b/>
          <w:bCs/>
          <w:i/>
          <w:iCs/>
          <w:color w:val="FF0000"/>
          <w:sz w:val="36"/>
          <w:szCs w:val="36"/>
          <w:lang w:eastAsia="en-GB"/>
        </w:rPr>
      </w:pPr>
      <w:r w:rsidRPr="003631BB">
        <w:rPr>
          <w:rFonts w:ascii="Times New Roman" w:eastAsia="Times New Roman" w:hAnsi="Times New Roman" w:cs="Times New Roman"/>
          <w:b/>
          <w:bCs/>
          <w:i/>
          <w:iCs/>
          <w:color w:val="FF0000"/>
          <w:sz w:val="36"/>
          <w:szCs w:val="36"/>
          <w:lang w:eastAsia="en-GB"/>
        </w:rPr>
        <w:t>Debtors collection period:</w:t>
      </w:r>
    </w:p>
    <w:p w:rsidR="003631BB" w:rsidRPr="003631BB" w:rsidRDefault="003631BB" w:rsidP="003631BB">
      <w:pPr>
        <w:rPr>
          <w:rFonts w:ascii="Times New Roman" w:eastAsia="Times New Roman" w:hAnsi="Times New Roman" w:cs="Times New Roman"/>
          <w:b/>
          <w:bCs/>
          <w:i/>
          <w:iCs/>
          <w:sz w:val="36"/>
          <w:szCs w:val="36"/>
          <w:lang w:eastAsia="en-GB"/>
        </w:rPr>
      </w:pPr>
      <w:r w:rsidRPr="003631BB">
        <w:rPr>
          <w:rFonts w:ascii="Times New Roman" w:eastAsia="Times New Roman" w:hAnsi="Times New Roman" w:cs="Times New Roman"/>
          <w:b/>
          <w:bCs/>
          <w:i/>
          <w:iCs/>
          <w:sz w:val="36"/>
          <w:szCs w:val="36"/>
          <w:lang w:eastAsia="en-GB"/>
        </w:rPr>
        <w:t>This period represents the time it takes from when a credit transaction takes place to when credit payment is made and received</w:t>
      </w:r>
    </w:p>
    <w:p w:rsidR="003631BB" w:rsidRPr="003631BB" w:rsidRDefault="003631BB" w:rsidP="003631BB">
      <w:pPr>
        <w:rPr>
          <w:rFonts w:ascii="Times New Roman" w:eastAsia="Times New Roman" w:hAnsi="Times New Roman" w:cs="Times New Roman"/>
          <w:b/>
          <w:bCs/>
          <w:i/>
          <w:iCs/>
          <w:color w:val="FF0000"/>
          <w:sz w:val="36"/>
          <w:szCs w:val="36"/>
          <w:lang w:eastAsia="en-GB"/>
        </w:rPr>
      </w:pPr>
    </w:p>
    <w:p w:rsidR="003631BB" w:rsidRPr="003631BB" w:rsidRDefault="003631BB" w:rsidP="003631BB">
      <w:pPr>
        <w:rPr>
          <w:rFonts w:ascii="Times New Roman" w:eastAsia="Times New Roman" w:hAnsi="Times New Roman" w:cs="Times New Roman"/>
          <w:b/>
          <w:bCs/>
          <w:i/>
          <w:iCs/>
          <w:color w:val="FF0000"/>
          <w:sz w:val="36"/>
          <w:szCs w:val="36"/>
          <w:lang w:eastAsia="en-GB"/>
        </w:rPr>
      </w:pPr>
      <w:r w:rsidRPr="003631BB">
        <w:rPr>
          <w:rFonts w:ascii="Times New Roman" w:eastAsia="Times New Roman" w:hAnsi="Times New Roman" w:cs="Times New Roman"/>
          <w:b/>
          <w:bCs/>
          <w:i/>
          <w:iCs/>
          <w:color w:val="FF0000"/>
          <w:sz w:val="36"/>
          <w:szCs w:val="36"/>
          <w:lang w:eastAsia="en-GB"/>
        </w:rPr>
        <w:t>Earnings per share:</w:t>
      </w:r>
    </w:p>
    <w:p w:rsidR="003631BB" w:rsidRPr="003631BB" w:rsidRDefault="003631BB" w:rsidP="003631BB">
      <w:pPr>
        <w:rPr>
          <w:rFonts w:ascii="Times New Roman" w:eastAsia="Times New Roman" w:hAnsi="Times New Roman" w:cs="Times New Roman"/>
          <w:b/>
          <w:bCs/>
          <w:i/>
          <w:iCs/>
          <w:sz w:val="36"/>
          <w:szCs w:val="36"/>
          <w:lang w:eastAsia="en-GB"/>
        </w:rPr>
      </w:pPr>
      <w:r w:rsidRPr="003631BB">
        <w:rPr>
          <w:rFonts w:ascii="Times New Roman" w:eastAsia="Times New Roman" w:hAnsi="Times New Roman" w:cs="Times New Roman"/>
          <w:b/>
          <w:bCs/>
          <w:i/>
          <w:iCs/>
          <w:sz w:val="36"/>
          <w:szCs w:val="36"/>
          <w:lang w:eastAsia="en-GB"/>
        </w:rPr>
        <w:t>The EPS Rating takes into account the growth and stability of a company’s earnings. </w:t>
      </w:r>
    </w:p>
    <w:p w:rsidR="003631BB" w:rsidRPr="003631BB" w:rsidRDefault="003631BB" w:rsidP="003631BB">
      <w:pPr>
        <w:rPr>
          <w:rFonts w:ascii="Times New Roman" w:eastAsia="Times New Roman" w:hAnsi="Times New Roman" w:cs="Times New Roman"/>
          <w:b/>
          <w:bCs/>
          <w:i/>
          <w:iCs/>
          <w:color w:val="FF0000"/>
          <w:sz w:val="36"/>
          <w:szCs w:val="36"/>
          <w:lang w:eastAsia="en-GB"/>
        </w:rPr>
      </w:pPr>
    </w:p>
    <w:p w:rsidR="003631BB" w:rsidRPr="003631BB" w:rsidRDefault="003631BB" w:rsidP="003631BB">
      <w:pPr>
        <w:rPr>
          <w:rFonts w:ascii="Times New Roman" w:eastAsia="Times New Roman" w:hAnsi="Times New Roman" w:cs="Times New Roman"/>
          <w:b/>
          <w:bCs/>
          <w:i/>
          <w:iCs/>
          <w:color w:val="FF0000"/>
          <w:sz w:val="36"/>
          <w:szCs w:val="36"/>
          <w:lang w:eastAsia="en-GB"/>
        </w:rPr>
      </w:pPr>
      <w:r w:rsidRPr="003631BB">
        <w:rPr>
          <w:rFonts w:ascii="Times New Roman" w:eastAsia="Times New Roman" w:hAnsi="Times New Roman" w:cs="Times New Roman"/>
          <w:b/>
          <w:bCs/>
          <w:i/>
          <w:iCs/>
          <w:color w:val="FF0000"/>
          <w:sz w:val="36"/>
          <w:szCs w:val="36"/>
          <w:lang w:eastAsia="en-GB"/>
        </w:rPr>
        <w:t>P/E ratio:</w:t>
      </w:r>
    </w:p>
    <w:p w:rsidR="003631BB" w:rsidRPr="003631BB" w:rsidRDefault="003631BB" w:rsidP="003631BB">
      <w:pPr>
        <w:rPr>
          <w:rFonts w:ascii="Times New Roman" w:eastAsia="Times New Roman" w:hAnsi="Times New Roman" w:cs="Times New Roman"/>
          <w:b/>
          <w:bCs/>
          <w:i/>
          <w:iCs/>
          <w:sz w:val="36"/>
          <w:szCs w:val="36"/>
          <w:lang w:eastAsia="en-GB"/>
        </w:rPr>
      </w:pPr>
      <w:r w:rsidRPr="003631BB">
        <w:rPr>
          <w:rFonts w:ascii="Times New Roman" w:eastAsia="Times New Roman" w:hAnsi="Times New Roman" w:cs="Times New Roman"/>
          <w:b/>
          <w:bCs/>
          <w:i/>
          <w:iCs/>
          <w:sz w:val="36"/>
          <w:szCs w:val="36"/>
          <w:lang w:eastAsia="en-GB"/>
        </w:rPr>
        <w:t xml:space="preserve">A good P/E ratio is one that is consistent or shows consistent growth. </w:t>
      </w:r>
    </w:p>
    <w:p w:rsidR="00B11800" w:rsidRPr="003631BB" w:rsidRDefault="003631BB" w:rsidP="003631BB">
      <w:pPr>
        <w:rPr>
          <w:rFonts w:ascii="Times New Roman" w:eastAsia="Times New Roman" w:hAnsi="Times New Roman" w:cs="Times New Roman"/>
          <w:b/>
          <w:bCs/>
          <w:i/>
          <w:iCs/>
          <w:sz w:val="36"/>
          <w:szCs w:val="36"/>
          <w:lang w:eastAsia="en-GB"/>
        </w:rPr>
      </w:pPr>
      <w:r w:rsidRPr="003631BB">
        <w:rPr>
          <w:rFonts w:ascii="Times New Roman" w:eastAsia="Times New Roman" w:hAnsi="Times New Roman" w:cs="Times New Roman"/>
          <w:b/>
          <w:bCs/>
          <w:i/>
          <w:iCs/>
          <w:sz w:val="36"/>
          <w:szCs w:val="36"/>
          <w:lang w:eastAsia="en-GB"/>
        </w:rPr>
        <w:t>The company has an increase over the previous year, which is good for the company</w:t>
      </w:r>
      <w:bookmarkStart w:id="12" w:name="_GoBack"/>
      <w:bookmarkEnd w:id="12"/>
    </w:p>
    <w:sectPr w:rsidR="00B11800" w:rsidRPr="003631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07B8" w:rsidRDefault="007607B8" w:rsidP="00F223BA">
      <w:pPr>
        <w:spacing w:after="0" w:line="240" w:lineRule="auto"/>
      </w:pPr>
      <w:r>
        <w:separator/>
      </w:r>
    </w:p>
  </w:endnote>
  <w:endnote w:type="continuationSeparator" w:id="0">
    <w:p w:rsidR="007607B8" w:rsidRDefault="007607B8" w:rsidP="00F22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07B8" w:rsidRDefault="007607B8" w:rsidP="00F223BA">
      <w:pPr>
        <w:spacing w:after="0" w:line="240" w:lineRule="auto"/>
      </w:pPr>
      <w:r>
        <w:separator/>
      </w:r>
    </w:p>
  </w:footnote>
  <w:footnote w:type="continuationSeparator" w:id="0">
    <w:p w:rsidR="007607B8" w:rsidRDefault="007607B8" w:rsidP="00F223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F1C89"/>
    <w:multiLevelType w:val="hybridMultilevel"/>
    <w:tmpl w:val="E5268DDA"/>
    <w:lvl w:ilvl="0" w:tplc="7F8457C8">
      <w:start w:val="1"/>
      <w:numFmt w:val="upperRoman"/>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2837120D"/>
    <w:multiLevelType w:val="hybridMultilevel"/>
    <w:tmpl w:val="00F04BC0"/>
    <w:lvl w:ilvl="0" w:tplc="B4B64770">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6B8"/>
    <w:rsid w:val="00027D6C"/>
    <w:rsid w:val="000D003A"/>
    <w:rsid w:val="00103B70"/>
    <w:rsid w:val="00140FA1"/>
    <w:rsid w:val="001E06B8"/>
    <w:rsid w:val="00226541"/>
    <w:rsid w:val="00241E57"/>
    <w:rsid w:val="002B7212"/>
    <w:rsid w:val="003631BB"/>
    <w:rsid w:val="00476EE1"/>
    <w:rsid w:val="005A5FC8"/>
    <w:rsid w:val="005F5610"/>
    <w:rsid w:val="006846CE"/>
    <w:rsid w:val="00690E1F"/>
    <w:rsid w:val="007607B8"/>
    <w:rsid w:val="008611D4"/>
    <w:rsid w:val="00A06020"/>
    <w:rsid w:val="00A64A6D"/>
    <w:rsid w:val="00AD46A1"/>
    <w:rsid w:val="00B11800"/>
    <w:rsid w:val="00CA0B62"/>
    <w:rsid w:val="00CD5C22"/>
    <w:rsid w:val="00D208A1"/>
    <w:rsid w:val="00D31C65"/>
    <w:rsid w:val="00D62947"/>
    <w:rsid w:val="00D8368C"/>
    <w:rsid w:val="00E719F5"/>
    <w:rsid w:val="00E873FB"/>
    <w:rsid w:val="00EE42A5"/>
    <w:rsid w:val="00EF0648"/>
    <w:rsid w:val="00F223BA"/>
    <w:rsid w:val="00F31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4A6E8"/>
  <w15:chartTrackingRefBased/>
  <w15:docId w15:val="{C9F34B61-DCE8-40A1-A98A-D9ECAA447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A64A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A64A6D"/>
    <w:pPr>
      <w:ind w:left="720"/>
      <w:contextualSpacing/>
    </w:pPr>
  </w:style>
  <w:style w:type="paragraph" w:styleId="a5">
    <w:name w:val="header"/>
    <w:basedOn w:val="a"/>
    <w:link w:val="a6"/>
    <w:uiPriority w:val="99"/>
    <w:unhideWhenUsed/>
    <w:rsid w:val="00F223BA"/>
    <w:pPr>
      <w:tabs>
        <w:tab w:val="center" w:pos="4513"/>
        <w:tab w:val="right" w:pos="9026"/>
      </w:tabs>
      <w:spacing w:after="0" w:line="240" w:lineRule="auto"/>
    </w:pPr>
  </w:style>
  <w:style w:type="character" w:customStyle="1" w:styleId="a6">
    <w:name w:val="Горен колонтитул Знак"/>
    <w:basedOn w:val="a0"/>
    <w:link w:val="a5"/>
    <w:uiPriority w:val="99"/>
    <w:rsid w:val="00F223BA"/>
  </w:style>
  <w:style w:type="paragraph" w:styleId="a7">
    <w:name w:val="footer"/>
    <w:basedOn w:val="a"/>
    <w:link w:val="a8"/>
    <w:uiPriority w:val="99"/>
    <w:unhideWhenUsed/>
    <w:rsid w:val="00F223BA"/>
    <w:pPr>
      <w:tabs>
        <w:tab w:val="center" w:pos="4513"/>
        <w:tab w:val="right" w:pos="9026"/>
      </w:tabs>
      <w:spacing w:after="0" w:line="240" w:lineRule="auto"/>
    </w:pPr>
  </w:style>
  <w:style w:type="character" w:customStyle="1" w:styleId="a8">
    <w:name w:val="Долен колонтитул Знак"/>
    <w:basedOn w:val="a0"/>
    <w:link w:val="a7"/>
    <w:uiPriority w:val="99"/>
    <w:rsid w:val="00F223BA"/>
  </w:style>
  <w:style w:type="paragraph" w:styleId="HTML">
    <w:name w:val="HTML Preformatted"/>
    <w:basedOn w:val="a"/>
    <w:link w:val="HTML0"/>
    <w:uiPriority w:val="99"/>
    <w:unhideWhenUsed/>
    <w:rsid w:val="00A06020"/>
    <w:pPr>
      <w:spacing w:after="0" w:line="240" w:lineRule="auto"/>
    </w:pPr>
    <w:rPr>
      <w:rFonts w:ascii="Consolas" w:hAnsi="Consolas"/>
      <w:sz w:val="20"/>
      <w:szCs w:val="20"/>
    </w:rPr>
  </w:style>
  <w:style w:type="character" w:customStyle="1" w:styleId="HTML0">
    <w:name w:val="HTML стандартен Знак"/>
    <w:basedOn w:val="a0"/>
    <w:link w:val="HTML"/>
    <w:uiPriority w:val="99"/>
    <w:rsid w:val="00A06020"/>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786354">
      <w:bodyDiv w:val="1"/>
      <w:marLeft w:val="0"/>
      <w:marRight w:val="0"/>
      <w:marTop w:val="0"/>
      <w:marBottom w:val="0"/>
      <w:divBdr>
        <w:top w:val="none" w:sz="0" w:space="0" w:color="auto"/>
        <w:left w:val="none" w:sz="0" w:space="0" w:color="auto"/>
        <w:bottom w:val="none" w:sz="0" w:space="0" w:color="auto"/>
        <w:right w:val="none" w:sz="0" w:space="0" w:color="auto"/>
      </w:divBdr>
    </w:div>
    <w:div w:id="704990278">
      <w:bodyDiv w:val="1"/>
      <w:marLeft w:val="0"/>
      <w:marRight w:val="0"/>
      <w:marTop w:val="0"/>
      <w:marBottom w:val="0"/>
      <w:divBdr>
        <w:top w:val="none" w:sz="0" w:space="0" w:color="auto"/>
        <w:left w:val="none" w:sz="0" w:space="0" w:color="auto"/>
        <w:bottom w:val="none" w:sz="0" w:space="0" w:color="auto"/>
        <w:right w:val="none" w:sz="0" w:space="0" w:color="auto"/>
      </w:divBdr>
    </w:div>
    <w:div w:id="1091388160">
      <w:bodyDiv w:val="1"/>
      <w:marLeft w:val="0"/>
      <w:marRight w:val="0"/>
      <w:marTop w:val="0"/>
      <w:marBottom w:val="0"/>
      <w:divBdr>
        <w:top w:val="none" w:sz="0" w:space="0" w:color="auto"/>
        <w:left w:val="none" w:sz="0" w:space="0" w:color="auto"/>
        <w:bottom w:val="none" w:sz="0" w:space="0" w:color="auto"/>
        <w:right w:val="none" w:sz="0" w:space="0" w:color="auto"/>
      </w:divBdr>
    </w:div>
    <w:div w:id="1231187398">
      <w:bodyDiv w:val="1"/>
      <w:marLeft w:val="0"/>
      <w:marRight w:val="0"/>
      <w:marTop w:val="0"/>
      <w:marBottom w:val="0"/>
      <w:divBdr>
        <w:top w:val="none" w:sz="0" w:space="0" w:color="auto"/>
        <w:left w:val="none" w:sz="0" w:space="0" w:color="auto"/>
        <w:bottom w:val="none" w:sz="0" w:space="0" w:color="auto"/>
        <w:right w:val="none" w:sz="0" w:space="0" w:color="auto"/>
      </w:divBdr>
      <w:divsChild>
        <w:div w:id="271086945">
          <w:marLeft w:val="0"/>
          <w:marRight w:val="0"/>
          <w:marTop w:val="0"/>
          <w:marBottom w:val="0"/>
          <w:divBdr>
            <w:top w:val="none" w:sz="0" w:space="0" w:color="auto"/>
            <w:left w:val="none" w:sz="0" w:space="0" w:color="auto"/>
            <w:bottom w:val="none" w:sz="0" w:space="0" w:color="auto"/>
            <w:right w:val="none" w:sz="0" w:space="0" w:color="auto"/>
          </w:divBdr>
        </w:div>
        <w:div w:id="820849235">
          <w:marLeft w:val="0"/>
          <w:marRight w:val="0"/>
          <w:marTop w:val="0"/>
          <w:marBottom w:val="0"/>
          <w:divBdr>
            <w:top w:val="none" w:sz="0" w:space="0" w:color="auto"/>
            <w:left w:val="none" w:sz="0" w:space="0" w:color="auto"/>
            <w:bottom w:val="none" w:sz="0" w:space="0" w:color="auto"/>
            <w:right w:val="none" w:sz="0" w:space="0" w:color="auto"/>
          </w:divBdr>
        </w:div>
      </w:divsChild>
    </w:div>
    <w:div w:id="1375160621">
      <w:bodyDiv w:val="1"/>
      <w:marLeft w:val="0"/>
      <w:marRight w:val="0"/>
      <w:marTop w:val="0"/>
      <w:marBottom w:val="0"/>
      <w:divBdr>
        <w:top w:val="none" w:sz="0" w:space="0" w:color="auto"/>
        <w:left w:val="none" w:sz="0" w:space="0" w:color="auto"/>
        <w:bottom w:val="none" w:sz="0" w:space="0" w:color="auto"/>
        <w:right w:val="none" w:sz="0" w:space="0" w:color="auto"/>
      </w:divBdr>
      <w:divsChild>
        <w:div w:id="402336553">
          <w:marLeft w:val="0"/>
          <w:marRight w:val="0"/>
          <w:marTop w:val="0"/>
          <w:marBottom w:val="0"/>
          <w:divBdr>
            <w:top w:val="none" w:sz="0" w:space="0" w:color="auto"/>
            <w:left w:val="none" w:sz="0" w:space="0" w:color="auto"/>
            <w:bottom w:val="none" w:sz="0" w:space="0" w:color="auto"/>
            <w:right w:val="none" w:sz="0" w:space="0" w:color="auto"/>
          </w:divBdr>
          <w:divsChild>
            <w:div w:id="77151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592117">
      <w:bodyDiv w:val="1"/>
      <w:marLeft w:val="0"/>
      <w:marRight w:val="0"/>
      <w:marTop w:val="0"/>
      <w:marBottom w:val="0"/>
      <w:divBdr>
        <w:top w:val="none" w:sz="0" w:space="0" w:color="auto"/>
        <w:left w:val="none" w:sz="0" w:space="0" w:color="auto"/>
        <w:bottom w:val="none" w:sz="0" w:space="0" w:color="auto"/>
        <w:right w:val="none" w:sz="0" w:space="0" w:color="auto"/>
      </w:divBdr>
    </w:div>
    <w:div w:id="1646741619">
      <w:bodyDiv w:val="1"/>
      <w:marLeft w:val="0"/>
      <w:marRight w:val="0"/>
      <w:marTop w:val="0"/>
      <w:marBottom w:val="0"/>
      <w:divBdr>
        <w:top w:val="none" w:sz="0" w:space="0" w:color="auto"/>
        <w:left w:val="none" w:sz="0" w:space="0" w:color="auto"/>
        <w:bottom w:val="none" w:sz="0" w:space="0" w:color="auto"/>
        <w:right w:val="none" w:sz="0" w:space="0" w:color="auto"/>
      </w:divBdr>
    </w:div>
    <w:div w:id="1847940990">
      <w:bodyDiv w:val="1"/>
      <w:marLeft w:val="0"/>
      <w:marRight w:val="0"/>
      <w:marTop w:val="0"/>
      <w:marBottom w:val="0"/>
      <w:divBdr>
        <w:top w:val="none" w:sz="0" w:space="0" w:color="auto"/>
        <w:left w:val="none" w:sz="0" w:space="0" w:color="auto"/>
        <w:bottom w:val="none" w:sz="0" w:space="0" w:color="auto"/>
        <w:right w:val="none" w:sz="0" w:space="0" w:color="auto"/>
      </w:divBdr>
    </w:div>
    <w:div w:id="1923487924">
      <w:bodyDiv w:val="1"/>
      <w:marLeft w:val="0"/>
      <w:marRight w:val="0"/>
      <w:marTop w:val="0"/>
      <w:marBottom w:val="0"/>
      <w:divBdr>
        <w:top w:val="none" w:sz="0" w:space="0" w:color="auto"/>
        <w:left w:val="none" w:sz="0" w:space="0" w:color="auto"/>
        <w:bottom w:val="none" w:sz="0" w:space="0" w:color="auto"/>
        <w:right w:val="none" w:sz="0" w:space="0" w:color="auto"/>
      </w:divBdr>
    </w:div>
    <w:div w:id="2095392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6A4F9-0770-4012-9D05-D9FB1EAC0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10</Pages>
  <Words>1035</Words>
  <Characters>5905</Characters>
  <Application>Microsoft Office Word</Application>
  <DocSecurity>0</DocSecurity>
  <Lines>49</Lines>
  <Paragraphs>13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dc:creator>
  <cp:keywords/>
  <dc:description/>
  <cp:lastModifiedBy>Roger</cp:lastModifiedBy>
  <cp:revision>22</cp:revision>
  <dcterms:created xsi:type="dcterms:W3CDTF">2020-11-11T18:15:00Z</dcterms:created>
  <dcterms:modified xsi:type="dcterms:W3CDTF">2020-11-13T07:47:00Z</dcterms:modified>
</cp:coreProperties>
</file>