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5BADC7" w14:textId="3795D048" w:rsidR="00C8724E" w:rsidRPr="002C75E0" w:rsidRDefault="00C8724E" w:rsidP="00BA7C22">
      <w:pPr>
        <w:rPr>
          <w:u w:val="single"/>
        </w:rPr>
      </w:pPr>
      <w:r w:rsidRPr="002C75E0">
        <w:rPr>
          <w:u w:val="single"/>
        </w:rPr>
        <w:t>Task 2</w:t>
      </w:r>
    </w:p>
    <w:p w14:paraId="084C0660" w14:textId="5452D5A4" w:rsidR="00372354" w:rsidRDefault="00C771CB" w:rsidP="00BA7C22">
      <w:r>
        <w:t>The Job Evaluation and Structure team has recently merged with the Performance and Compliance team</w:t>
      </w:r>
      <w:r w:rsidR="00372354">
        <w:t xml:space="preserve"> to create a new Compliance team. Noting processes and creating resources </w:t>
      </w:r>
      <w:r w:rsidR="002C75E0">
        <w:t>was</w:t>
      </w:r>
      <w:r w:rsidR="00372354">
        <w:t xml:space="preserve"> an objective for the </w:t>
      </w:r>
      <w:r w:rsidR="00C40AE6">
        <w:t xml:space="preserve">JE &amp; Structure team but </w:t>
      </w:r>
      <w:r w:rsidR="00A03ABC">
        <w:t xml:space="preserve">completion was delayed </w:t>
      </w:r>
      <w:r w:rsidR="00C40AE6">
        <w:t>due to workload</w:t>
      </w:r>
      <w:r w:rsidR="007A5B7E">
        <w:t xml:space="preserve">. The merger gave the opportunity to create the resources </w:t>
      </w:r>
      <w:r w:rsidR="0044393C">
        <w:t>for training purposes</w:t>
      </w:r>
      <w:r w:rsidR="007A5B7E">
        <w:t>.</w:t>
      </w:r>
    </w:p>
    <w:p w14:paraId="6B6BE758" w14:textId="15C7C6E5" w:rsidR="00041935" w:rsidRDefault="00041935" w:rsidP="00041935">
      <w:r>
        <w:t xml:space="preserve">I am applying the 70:20:10 method and </w:t>
      </w:r>
      <w:r w:rsidR="00152C40">
        <w:t>t</w:t>
      </w:r>
      <w:r w:rsidRPr="00C46E39">
        <w:t>his resource will address the “On-demand learning” reference</w:t>
      </w:r>
      <w:r w:rsidR="00342A96">
        <w:t>d</w:t>
      </w:r>
      <w:r w:rsidRPr="00C46E39">
        <w:t xml:space="preserve"> </w:t>
      </w:r>
      <w:r w:rsidR="00527F49">
        <w:t>by Jeffreys</w:t>
      </w:r>
      <w:r w:rsidRPr="00C46E39">
        <w:t xml:space="preserve"> </w:t>
      </w:r>
      <w:r w:rsidR="00527F49">
        <w:t>(</w:t>
      </w:r>
      <w:r w:rsidR="00527F49" w:rsidRPr="00527F49">
        <w:t>2012 p. 30)</w:t>
      </w:r>
      <w:r w:rsidR="00527F49">
        <w:t xml:space="preserve">. </w:t>
      </w:r>
      <w:r>
        <w:t xml:space="preserve">The delivery method will be sharing the flow on Teams during a team meeting and discussing the process verbally </w:t>
      </w:r>
      <w:r w:rsidR="00342A96">
        <w:t>accounting for</w:t>
      </w:r>
      <w:r>
        <w:t xml:space="preserve"> 10% of the learning. </w:t>
      </w:r>
      <w:r w:rsidR="000166BB">
        <w:t xml:space="preserve">The team members with the knowledge already </w:t>
      </w:r>
      <w:r w:rsidR="006C31D5">
        <w:t xml:space="preserve">will </w:t>
      </w:r>
      <w:r w:rsidRPr="00C46E39">
        <w:t>mentor</w:t>
      </w:r>
      <w:r w:rsidR="006C31D5">
        <w:t xml:space="preserve"> </w:t>
      </w:r>
      <w:r w:rsidRPr="00C46E39">
        <w:t>the new members, accounting for 20% of the learning.</w:t>
      </w:r>
      <w:r>
        <w:t xml:space="preserve"> </w:t>
      </w:r>
      <w:r w:rsidRPr="00C46E39">
        <w:t xml:space="preserve">The process will then be saved in the Compliance Teams folder </w:t>
      </w:r>
      <w:r w:rsidR="006C31D5">
        <w:t>to enable learners to access</w:t>
      </w:r>
      <w:r w:rsidRPr="00C46E39">
        <w:t xml:space="preserve"> </w:t>
      </w:r>
      <w:r w:rsidR="000166BB">
        <w:t>the process a</w:t>
      </w:r>
      <w:r w:rsidR="00342A96">
        <w:t>t a point of need</w:t>
      </w:r>
      <w:r w:rsidR="000166BB">
        <w:t>, account</w:t>
      </w:r>
      <w:r w:rsidR="006C31D5">
        <w:t>ing</w:t>
      </w:r>
      <w:r w:rsidR="000166BB">
        <w:t xml:space="preserve"> for</w:t>
      </w:r>
      <w:r w:rsidRPr="00C46E39">
        <w:t xml:space="preserve"> 70% of the learning.</w:t>
      </w:r>
    </w:p>
    <w:p w14:paraId="61F43D68" w14:textId="53DD281D" w:rsidR="00DA4841" w:rsidRDefault="009B427C" w:rsidP="000166BB">
      <w:r>
        <w:t>Hayden (2021)</w:t>
      </w:r>
      <w:r w:rsidR="000D4F33">
        <w:t xml:space="preserve"> states that “</w:t>
      </w:r>
      <w:bookmarkStart w:id="0" w:name="_Hlk109036789"/>
      <w:r w:rsidR="000D4F33" w:rsidRPr="000D4F33">
        <w:t>all learning interventions need to have a range of methods and ways to access them, as learners will benefit from variety.</w:t>
      </w:r>
      <w:r w:rsidR="000D4F33">
        <w:t>”</w:t>
      </w:r>
      <w:bookmarkEnd w:id="0"/>
      <w:r w:rsidR="000D4F33">
        <w:t xml:space="preserve"> </w:t>
      </w:r>
      <w:r w:rsidR="00041935">
        <w:t xml:space="preserve">By providing a multi-faceted approach to the delivery </w:t>
      </w:r>
      <w:r>
        <w:t>a broader range of learning styles will be engaged</w:t>
      </w:r>
      <w:r w:rsidR="00041935">
        <w:t xml:space="preserve"> </w:t>
      </w:r>
      <w:r w:rsidR="000166BB">
        <w:t>including</w:t>
      </w:r>
      <w:r w:rsidR="00A35D48">
        <w:t xml:space="preserve"> </w:t>
      </w:r>
      <w:r w:rsidR="00152C40">
        <w:t>spatial, linguisti</w:t>
      </w:r>
      <w:r w:rsidR="000166BB">
        <w:t>c and</w:t>
      </w:r>
      <w:r w:rsidR="00152C40">
        <w:t xml:space="preserve"> bodily </w:t>
      </w:r>
      <w:proofErr w:type="spellStart"/>
      <w:r w:rsidR="00152C40">
        <w:t>kinesthetic</w:t>
      </w:r>
      <w:proofErr w:type="spellEnd"/>
      <w:r w:rsidR="000166BB">
        <w:t xml:space="preserve">. There </w:t>
      </w:r>
      <w:r w:rsidR="000D4F33">
        <w:t>are</w:t>
      </w:r>
      <w:r w:rsidR="000166BB">
        <w:t xml:space="preserve"> also a variety of learning ways covered </w:t>
      </w:r>
      <w:r w:rsidR="000D4F33">
        <w:t>i.e.,</w:t>
      </w:r>
      <w:r w:rsidR="000166BB">
        <w:t xml:space="preserve"> learners will receive information in a group, one on one and independently which will allow for the different ways people </w:t>
      </w:r>
      <w:r>
        <w:t>prefer to receive</w:t>
      </w:r>
      <w:r w:rsidR="000166BB">
        <w:t xml:space="preserve"> their information.</w:t>
      </w:r>
      <w:bookmarkStart w:id="1" w:name="_Hlk109032714"/>
    </w:p>
    <w:bookmarkEnd w:id="1"/>
    <w:p w14:paraId="2ED5315C" w14:textId="21970A5E" w:rsidR="00041935" w:rsidRDefault="00041935" w:rsidP="00041935">
      <w:r>
        <w:t>Hayden (2021</w:t>
      </w:r>
      <w:r w:rsidR="00895070">
        <w:t>a</w:t>
      </w:r>
      <w:r>
        <w:t xml:space="preserve">) discusses the “need to </w:t>
      </w:r>
      <w:r w:rsidRPr="0069242A">
        <w:t>focus on learning outcomes</w:t>
      </w:r>
      <w:r w:rsidR="002C75E0">
        <w:t>…</w:t>
      </w:r>
      <w:proofErr w:type="gramStart"/>
      <w:r w:rsidR="002C75E0">
        <w:t>…..</w:t>
      </w:r>
      <w:proofErr w:type="gramEnd"/>
      <w:r w:rsidRPr="0069242A">
        <w:t>rather than on any training itself which is an input.”</w:t>
      </w:r>
      <w:r>
        <w:t xml:space="preserve"> </w:t>
      </w:r>
      <w:r w:rsidR="00A04C3F">
        <w:t>As t</w:t>
      </w:r>
      <w:r w:rsidR="00342A96" w:rsidRPr="00342A96">
        <w:t xml:space="preserve">he resource is designed for staff members to return to at a point of </w:t>
      </w:r>
      <w:r w:rsidR="00895070" w:rsidRPr="00342A96">
        <w:t>need,</w:t>
      </w:r>
      <w:r w:rsidR="00342A96" w:rsidRPr="00342A96">
        <w:t xml:space="preserve"> </w:t>
      </w:r>
      <w:r w:rsidR="00342A96">
        <w:t>I</w:t>
      </w:r>
      <w:r w:rsidR="009B427C">
        <w:t>’</w:t>
      </w:r>
      <w:r w:rsidR="00342A96">
        <w:t>d</w:t>
      </w:r>
      <w:r>
        <w:t xml:space="preserve"> create a </w:t>
      </w:r>
      <w:r w:rsidR="00450460">
        <w:t>traffic lights</w:t>
      </w:r>
      <w:r w:rsidR="00934DEE">
        <w:t xml:space="preserve"> evaluation</w:t>
      </w:r>
      <w:r w:rsidR="00450460">
        <w:t xml:space="preserve"> system inspired by </w:t>
      </w:r>
      <w:proofErr w:type="spellStart"/>
      <w:r w:rsidR="00450460">
        <w:t>Thalmeier</w:t>
      </w:r>
      <w:proofErr w:type="spellEnd"/>
      <w:r w:rsidR="002C75E0">
        <w:t xml:space="preserve">, asking </w:t>
      </w:r>
      <w:r w:rsidR="00934DEE">
        <w:t>questio</w:t>
      </w:r>
      <w:r w:rsidR="00A04C3F">
        <w:t>ns from point 3-8</w:t>
      </w:r>
      <w:r w:rsidR="00934DEE">
        <w:t xml:space="preserve"> </w:t>
      </w:r>
      <w:r w:rsidR="00A04C3F">
        <w:t>on two occasions, directly after the first Teams session and then in a month’s time so that a better reflection on the resource’s point of need performance support can be measured.</w:t>
      </w:r>
      <w:r w:rsidR="00934DEE">
        <w:t xml:space="preserve"> </w:t>
      </w:r>
    </w:p>
    <w:p w14:paraId="25C1109E" w14:textId="57CCD7AA" w:rsidR="006C4D38" w:rsidRDefault="00A85128" w:rsidP="00041935">
      <w:r>
        <w:object w:dxaOrig="8085" w:dyaOrig="10365" w14:anchorId="18F9879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3" type="#_x0000_t75" style="width:531pt;height:765pt" o:ole="">
            <v:imagedata r:id="rId6" o:title="" croptop="2863f" cropbottom="6754f" cropleft="6765f"/>
          </v:shape>
          <o:OLEObject Type="Embed" ProgID="Visio.Drawing.15" ShapeID="_x0000_i1033" DrawAspect="Content" ObjectID="_1719656300" r:id="rId7"/>
        </w:object>
      </w:r>
    </w:p>
    <w:p w14:paraId="10CFE4E8" w14:textId="54E6EC32" w:rsidR="0044393C" w:rsidRDefault="0044393C" w:rsidP="00BA7C22"/>
    <w:p w14:paraId="05BDC2AE" w14:textId="344CED38" w:rsidR="00D15F15" w:rsidRDefault="008F2DFE" w:rsidP="00D15F15">
      <w:bookmarkStart w:id="2" w:name="_Hlk109030526"/>
      <w:bookmarkStart w:id="3" w:name="_Hlk109030487"/>
      <w:r>
        <w:t xml:space="preserve"> </w:t>
      </w:r>
      <w:bookmarkEnd w:id="3"/>
      <w:bookmarkEnd w:id="2"/>
    </w:p>
    <w:p w14:paraId="06353E76" w14:textId="2ECD75D3" w:rsidR="00450460" w:rsidRDefault="00450460" w:rsidP="00D15F15">
      <w:pPr>
        <w:rPr>
          <w:u w:val="single"/>
        </w:rPr>
      </w:pPr>
      <w:r w:rsidRPr="00450460">
        <w:rPr>
          <w:u w:val="single"/>
        </w:rPr>
        <w:t>Bibliography</w:t>
      </w:r>
    </w:p>
    <w:p w14:paraId="2BC72E8E" w14:textId="24AA925E" w:rsidR="00B45623" w:rsidRPr="00B45623" w:rsidRDefault="00B45623" w:rsidP="00D15F15">
      <w:r w:rsidRPr="00B45623">
        <w:t>Gardner, H. E. (2000). Intelligence reframed: Multiple intelligences for the 21st century. Hachette UK</w:t>
      </w:r>
    </w:p>
    <w:p w14:paraId="77406E30" w14:textId="76D29CF3" w:rsidR="000D4F33" w:rsidRPr="006C31D5" w:rsidRDefault="006C31D5" w:rsidP="00D15F15">
      <w:r w:rsidRPr="006C31D5">
        <w:t>Hayden, D</w:t>
      </w:r>
      <w:r w:rsidR="00B45623">
        <w:t>.</w:t>
      </w:r>
      <w:r>
        <w:t xml:space="preserve"> CIPD 2021</w:t>
      </w:r>
      <w:r w:rsidR="00895070">
        <w:t xml:space="preserve">a </w:t>
      </w:r>
      <w:hyperlink r:id="rId8" w:history="1">
        <w:r w:rsidR="00895070" w:rsidRPr="00EF3F58">
          <w:rPr>
            <w:rStyle w:val="Hyperlink"/>
          </w:rPr>
          <w:t>https://www.cipd.co.uk/knowledge/fundamentals/people/development/evaluating-learning-factsheet</w:t>
        </w:r>
      </w:hyperlink>
      <w:r w:rsidR="00895070">
        <w:t xml:space="preserve"> </w:t>
      </w:r>
      <w:r w:rsidR="009B427C">
        <w:t>(Accessed 18/07/2022)</w:t>
      </w:r>
    </w:p>
    <w:p w14:paraId="317CFF24" w14:textId="55C62D87" w:rsidR="000D4F33" w:rsidRPr="009B427C" w:rsidRDefault="00895070" w:rsidP="00D15F15">
      <w:r w:rsidRPr="00B45623">
        <w:t>Hayden, D</w:t>
      </w:r>
      <w:r w:rsidR="00B45623">
        <w:t>.</w:t>
      </w:r>
      <w:r w:rsidRPr="00B45623">
        <w:t xml:space="preserve"> CIPD 2021 </w:t>
      </w:r>
      <w:hyperlink r:id="rId9" w:history="1">
        <w:r w:rsidR="009B427C" w:rsidRPr="00EF3F58">
          <w:rPr>
            <w:rStyle w:val="Hyperlink"/>
          </w:rPr>
          <w:t>https://www.cipd.co.uk/knowledge/strategy/development/learning-theories-factsheet</w:t>
        </w:r>
      </w:hyperlink>
      <w:r w:rsidR="009B427C">
        <w:rPr>
          <w:u w:val="single"/>
        </w:rPr>
        <w:t xml:space="preserve"> (</w:t>
      </w:r>
      <w:r w:rsidR="009B427C">
        <w:t>Accessed 18/07/2022)</w:t>
      </w:r>
    </w:p>
    <w:p w14:paraId="6BAE3A31" w14:textId="3D56F876" w:rsidR="00895070" w:rsidRPr="00B45623" w:rsidRDefault="003514EE" w:rsidP="00D15F15">
      <w:r>
        <w:t xml:space="preserve">Jeffreys, R. (2012) </w:t>
      </w:r>
      <w:r w:rsidR="00527F49">
        <w:t>‘</w:t>
      </w:r>
      <w:r>
        <w:t>We’ve already got all the skills we need</w:t>
      </w:r>
      <w:r w:rsidR="00527F49">
        <w:t xml:space="preserve">’ </w:t>
      </w:r>
      <w:r w:rsidR="00527F49" w:rsidRPr="00527F49">
        <w:rPr>
          <w:i/>
          <w:iCs/>
        </w:rPr>
        <w:t>“People Management”</w:t>
      </w:r>
      <w:r>
        <w:t xml:space="preserve"> p</w:t>
      </w:r>
      <w:r w:rsidR="00527F49">
        <w:t>p 30-</w:t>
      </w:r>
      <w:r>
        <w:t>31</w:t>
      </w:r>
    </w:p>
    <w:p w14:paraId="318A57AC" w14:textId="22874A2D" w:rsidR="00895070" w:rsidRDefault="00895070" w:rsidP="00895070">
      <w:proofErr w:type="spellStart"/>
      <w:r>
        <w:t>Thalheimer</w:t>
      </w:r>
      <w:proofErr w:type="spellEnd"/>
      <w:r>
        <w:t>, W. (2018). The learning-transfer evaluation model: Sending messages to enable learning effectiveness.</w:t>
      </w:r>
    </w:p>
    <w:p w14:paraId="32A8C1C3" w14:textId="3A757870" w:rsidR="00895070" w:rsidRDefault="00895070" w:rsidP="00895070">
      <w:r>
        <w:t xml:space="preserve">Available at </w:t>
      </w:r>
      <w:hyperlink r:id="rId10" w:history="1">
        <w:r w:rsidRPr="00EF3F58">
          <w:rPr>
            <w:rStyle w:val="Hyperlink"/>
          </w:rPr>
          <w:t>https://WorkLearning.com/Catalog</w:t>
        </w:r>
      </w:hyperlink>
      <w:r>
        <w:t xml:space="preserve"> (Accesse</w:t>
      </w:r>
      <w:r w:rsidR="009B427C">
        <w:t>d</w:t>
      </w:r>
      <w:r>
        <w:t xml:space="preserve"> 18/07/2022)</w:t>
      </w:r>
    </w:p>
    <w:p w14:paraId="479A34AF" w14:textId="354C5684" w:rsidR="009B427C" w:rsidRPr="00895070" w:rsidRDefault="009B427C" w:rsidP="00A85128">
      <w:r>
        <w:t>Shackleton-Jones, N</w:t>
      </w:r>
      <w:r w:rsidR="00A85128">
        <w:t xml:space="preserve">. </w:t>
      </w:r>
      <w:r w:rsidR="000D65FF">
        <w:t>(</w:t>
      </w:r>
      <w:r w:rsidR="00A85128">
        <w:t xml:space="preserve">2019) </w:t>
      </w:r>
      <w:r w:rsidR="00A85128" w:rsidRPr="000D65FF">
        <w:rPr>
          <w:i/>
          <w:iCs/>
        </w:rPr>
        <w:t>How People Learn</w:t>
      </w:r>
      <w:r w:rsidR="00A85128">
        <w:t>. London: Kogan Page.</w:t>
      </w:r>
    </w:p>
    <w:p w14:paraId="308301B2" w14:textId="4049B146" w:rsidR="002C75E0" w:rsidRPr="00450460" w:rsidRDefault="002C75E0" w:rsidP="00D15F15">
      <w:pPr>
        <w:rPr>
          <w:u w:val="single"/>
        </w:rPr>
      </w:pPr>
    </w:p>
    <w:sectPr w:rsidR="002C75E0" w:rsidRPr="00450460" w:rsidSect="00041935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BE839E" w14:textId="77777777" w:rsidR="00041935" w:rsidRDefault="00041935" w:rsidP="00041935">
      <w:pPr>
        <w:spacing w:after="0" w:line="240" w:lineRule="auto"/>
      </w:pPr>
      <w:r>
        <w:separator/>
      </w:r>
    </w:p>
  </w:endnote>
  <w:endnote w:type="continuationSeparator" w:id="0">
    <w:p w14:paraId="5865A06F" w14:textId="77777777" w:rsidR="00041935" w:rsidRDefault="00041935" w:rsidP="000419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CBD6E2" w14:textId="77777777" w:rsidR="00041935" w:rsidRDefault="00041935" w:rsidP="00041935">
      <w:pPr>
        <w:spacing w:after="0" w:line="240" w:lineRule="auto"/>
      </w:pPr>
      <w:r>
        <w:separator/>
      </w:r>
    </w:p>
  </w:footnote>
  <w:footnote w:type="continuationSeparator" w:id="0">
    <w:p w14:paraId="4185C3CD" w14:textId="77777777" w:rsidR="00041935" w:rsidRDefault="00041935" w:rsidP="0004193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7C22"/>
    <w:rsid w:val="00000851"/>
    <w:rsid w:val="000166BB"/>
    <w:rsid w:val="00041935"/>
    <w:rsid w:val="000D3943"/>
    <w:rsid w:val="000D4F33"/>
    <w:rsid w:val="000D65FF"/>
    <w:rsid w:val="0010499B"/>
    <w:rsid w:val="00152C40"/>
    <w:rsid w:val="00154F97"/>
    <w:rsid w:val="0016762B"/>
    <w:rsid w:val="001A0B94"/>
    <w:rsid w:val="00241963"/>
    <w:rsid w:val="0028459D"/>
    <w:rsid w:val="002B382B"/>
    <w:rsid w:val="002B7567"/>
    <w:rsid w:val="002C75E0"/>
    <w:rsid w:val="002E25DB"/>
    <w:rsid w:val="00312967"/>
    <w:rsid w:val="00337444"/>
    <w:rsid w:val="00342A96"/>
    <w:rsid w:val="003514EE"/>
    <w:rsid w:val="00372354"/>
    <w:rsid w:val="003B1CB4"/>
    <w:rsid w:val="003D1721"/>
    <w:rsid w:val="0040282B"/>
    <w:rsid w:val="004366F4"/>
    <w:rsid w:val="0044393C"/>
    <w:rsid w:val="00450460"/>
    <w:rsid w:val="0048792C"/>
    <w:rsid w:val="004D6609"/>
    <w:rsid w:val="00527F49"/>
    <w:rsid w:val="005354EC"/>
    <w:rsid w:val="00666A18"/>
    <w:rsid w:val="00676B21"/>
    <w:rsid w:val="0069242A"/>
    <w:rsid w:val="006C31D5"/>
    <w:rsid w:val="006C4D38"/>
    <w:rsid w:val="00723573"/>
    <w:rsid w:val="00744C15"/>
    <w:rsid w:val="00751268"/>
    <w:rsid w:val="00776D72"/>
    <w:rsid w:val="007A5B7E"/>
    <w:rsid w:val="007F11DD"/>
    <w:rsid w:val="00801D6E"/>
    <w:rsid w:val="00895070"/>
    <w:rsid w:val="008F2DFE"/>
    <w:rsid w:val="009132FF"/>
    <w:rsid w:val="00934DEE"/>
    <w:rsid w:val="00954448"/>
    <w:rsid w:val="00970A57"/>
    <w:rsid w:val="009B427C"/>
    <w:rsid w:val="00A03ABC"/>
    <w:rsid w:val="00A04C3F"/>
    <w:rsid w:val="00A35D48"/>
    <w:rsid w:val="00A85128"/>
    <w:rsid w:val="00AC44A6"/>
    <w:rsid w:val="00AF682F"/>
    <w:rsid w:val="00B1181B"/>
    <w:rsid w:val="00B45623"/>
    <w:rsid w:val="00B47D4C"/>
    <w:rsid w:val="00BA7C22"/>
    <w:rsid w:val="00C07C98"/>
    <w:rsid w:val="00C40AE6"/>
    <w:rsid w:val="00C42E2A"/>
    <w:rsid w:val="00C46E39"/>
    <w:rsid w:val="00C771CB"/>
    <w:rsid w:val="00C8724E"/>
    <w:rsid w:val="00D15F15"/>
    <w:rsid w:val="00DA4841"/>
    <w:rsid w:val="00E17B0C"/>
    <w:rsid w:val="00E3549B"/>
    <w:rsid w:val="00F55655"/>
    <w:rsid w:val="00FD3F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B77799"/>
  <w15:docId w15:val="{F7CACE11-4F1A-4755-AECE-3157AED607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1935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D66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D66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660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419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1935"/>
  </w:style>
  <w:style w:type="paragraph" w:styleId="Footer">
    <w:name w:val="footer"/>
    <w:basedOn w:val="Normal"/>
    <w:link w:val="FooterChar"/>
    <w:uiPriority w:val="99"/>
    <w:unhideWhenUsed/>
    <w:rsid w:val="000419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19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knowledge/fundamentals/people/development/evaluating-learning-factsheet" TargetMode="External"/><Relationship Id="rId3" Type="http://schemas.openxmlformats.org/officeDocument/2006/relationships/webSettings" Target="webSettings.xml"/><Relationship Id="rId7" Type="http://schemas.openxmlformats.org/officeDocument/2006/relationships/oleObject" Target="embeddings/oleObject1.bin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yperlink" Target="https://WorkLearning.com/Catalog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ipd.co.uk/knowledge/strategy/development/learning-theories-factshe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434</Words>
  <Characters>2477</Characters>
  <Application>Microsoft Office Word</Application>
  <DocSecurity>4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Wyn Jones</dc:creator>
  <cp:keywords/>
  <dc:description/>
  <cp:lastModifiedBy>Rhian Wyn Jones</cp:lastModifiedBy>
  <cp:revision>2</cp:revision>
  <dcterms:created xsi:type="dcterms:W3CDTF">2022-07-18T12:32:00Z</dcterms:created>
  <dcterms:modified xsi:type="dcterms:W3CDTF">2022-07-18T12:32:00Z</dcterms:modified>
</cp:coreProperties>
</file>