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C7F088" w14:textId="77777777" w:rsidR="00045DD3" w:rsidRPr="00047737" w:rsidRDefault="00045DD3" w:rsidP="00045DD3">
      <w:pPr>
        <w:shd w:val="clear" w:color="auto" w:fill="FFFFFF"/>
        <w:spacing w:after="0" w:line="0" w:lineRule="auto"/>
        <w:rPr>
          <w:rFonts w:ascii="ff4" w:eastAsia="Times New Roman" w:hAnsi="ff4" w:cs="Times New Roman"/>
          <w:color w:val="000000" w:themeColor="text1"/>
          <w:sz w:val="72"/>
          <w:szCs w:val="72"/>
          <w:lang w:eastAsia="en-029"/>
        </w:rPr>
      </w:pPr>
      <w:r w:rsidRPr="00047737">
        <w:rPr>
          <w:rFonts w:ascii="ff4" w:eastAsia="Times New Roman" w:hAnsi="ff4" w:cs="Times New Roman"/>
          <w:color w:val="000000" w:themeColor="text1"/>
          <w:sz w:val="72"/>
          <w:szCs w:val="72"/>
          <w:lang w:eastAsia="en-029"/>
        </w:rPr>
        <w:t xml:space="preserve">Introduction </w:t>
      </w:r>
    </w:p>
    <w:p w14:paraId="27634196"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r w:rsidRPr="00047737">
        <w:rPr>
          <w:rFonts w:ascii="ff3" w:eastAsia="Times New Roman" w:hAnsi="ff3" w:cs="Times New Roman"/>
          <w:color w:val="000000" w:themeColor="text1"/>
          <w:sz w:val="72"/>
          <w:szCs w:val="72"/>
          <w:lang w:eastAsia="en-029"/>
        </w:rPr>
        <w:t xml:space="preserve">  Setting out is the process of surveying were </w:t>
      </w:r>
      <w:proofErr w:type="gramStart"/>
      <w:r w:rsidRPr="00047737">
        <w:rPr>
          <w:rFonts w:ascii="ff3" w:eastAsia="Times New Roman" w:hAnsi="ff3" w:cs="Times New Roman"/>
          <w:color w:val="000000" w:themeColor="text1"/>
          <w:sz w:val="72"/>
          <w:szCs w:val="72"/>
          <w:lang w:eastAsia="en-029"/>
        </w:rPr>
        <w:t>the  positions</w:t>
      </w:r>
      <w:proofErr w:type="gramEnd"/>
      <w:r w:rsidRPr="00047737">
        <w:rPr>
          <w:rFonts w:ascii="ff3" w:eastAsia="Times New Roman" w:hAnsi="ff3" w:cs="Times New Roman"/>
          <w:color w:val="000000" w:themeColor="text1"/>
          <w:sz w:val="72"/>
          <w:szCs w:val="72"/>
          <w:lang w:eastAsia="en-029"/>
        </w:rPr>
        <w:t xml:space="preserve"> and levels of buildings, roads, </w:t>
      </w:r>
    </w:p>
    <w:p w14:paraId="25D7E977"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drainages</w:t>
      </w:r>
      <w:proofErr w:type="gramEnd"/>
      <w:r w:rsidRPr="00047737">
        <w:rPr>
          <w:rFonts w:ascii="ff3" w:eastAsia="Times New Roman" w:hAnsi="ff3" w:cs="Times New Roman"/>
          <w:color w:val="000000" w:themeColor="text1"/>
          <w:sz w:val="72"/>
          <w:szCs w:val="72"/>
          <w:lang w:eastAsia="en-029"/>
        </w:rPr>
        <w:t xml:space="preserve">, sewers, and all other engineering projects are already marked on a plan are transferred </w:t>
      </w:r>
    </w:p>
    <w:p w14:paraId="67244921"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r w:rsidRPr="00047737">
        <w:rPr>
          <w:rFonts w:ascii="ff3" w:eastAsia="Times New Roman" w:hAnsi="ff3" w:cs="Times New Roman"/>
          <w:color w:val="000000" w:themeColor="text1"/>
          <w:sz w:val="72"/>
          <w:szCs w:val="72"/>
          <w:lang w:eastAsia="en-029"/>
        </w:rPr>
        <w:t xml:space="preserve">to  the  ground  by  a  variety  of  methods  and  by  specifically  manufactured  instruments  or  is  the </w:t>
      </w:r>
    </w:p>
    <w:p w14:paraId="76165B17"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process</w:t>
      </w:r>
      <w:proofErr w:type="gramEnd"/>
      <w:r w:rsidRPr="00047737">
        <w:rPr>
          <w:rFonts w:ascii="ff3" w:eastAsia="Times New Roman" w:hAnsi="ff3" w:cs="Times New Roman"/>
          <w:color w:val="000000" w:themeColor="text1"/>
          <w:sz w:val="72"/>
          <w:szCs w:val="72"/>
          <w:lang w:eastAsia="en-029"/>
        </w:rPr>
        <w:t xml:space="preserve"> by which information is taken from construction design drawings and then pegs, profiles </w:t>
      </w:r>
    </w:p>
    <w:p w14:paraId="52B174F8"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r w:rsidRPr="00047737">
        <w:rPr>
          <w:rFonts w:ascii="ff3" w:eastAsia="Times New Roman" w:hAnsi="ff3" w:cs="Times New Roman"/>
          <w:color w:val="000000" w:themeColor="text1"/>
          <w:sz w:val="72"/>
          <w:szCs w:val="72"/>
          <w:lang w:eastAsia="en-029"/>
        </w:rPr>
        <w:t xml:space="preserve">or  other  marks  are  set  to  control  the  construction  work  and  to  ensure  that  each  element  is </w:t>
      </w:r>
    </w:p>
    <w:p w14:paraId="7CE1326B"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constructed</w:t>
      </w:r>
      <w:proofErr w:type="gramEnd"/>
      <w:r w:rsidRPr="00047737">
        <w:rPr>
          <w:rFonts w:ascii="ff3" w:eastAsia="Times New Roman" w:hAnsi="ff3" w:cs="Times New Roman"/>
          <w:color w:val="000000" w:themeColor="text1"/>
          <w:sz w:val="72"/>
          <w:szCs w:val="72"/>
          <w:lang w:eastAsia="en-029"/>
        </w:rPr>
        <w:t xml:space="preserve"> in the right position and to the correct level. </w:t>
      </w:r>
    </w:p>
    <w:p w14:paraId="66583B63"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Setting  out</w:t>
      </w:r>
      <w:proofErr w:type="gramEnd"/>
      <w:r w:rsidRPr="00047737">
        <w:rPr>
          <w:rFonts w:ascii="ff3" w:eastAsia="Times New Roman" w:hAnsi="ff3" w:cs="Times New Roman"/>
          <w:color w:val="000000" w:themeColor="text1"/>
          <w:sz w:val="72"/>
          <w:szCs w:val="72"/>
          <w:lang w:eastAsia="en-029"/>
        </w:rPr>
        <w:t xml:space="preserve">  is  simply  the  physical transfer  of plan  into the  ground. </w:t>
      </w:r>
      <w:proofErr w:type="gramStart"/>
      <w:r w:rsidRPr="00047737">
        <w:rPr>
          <w:rFonts w:ascii="ff3" w:eastAsia="Times New Roman" w:hAnsi="ff3" w:cs="Times New Roman"/>
          <w:color w:val="000000" w:themeColor="text1"/>
          <w:sz w:val="72"/>
          <w:szCs w:val="72"/>
          <w:lang w:eastAsia="en-029"/>
        </w:rPr>
        <w:t>Setting  out</w:t>
      </w:r>
      <w:proofErr w:type="gramEnd"/>
      <w:r w:rsidRPr="00047737">
        <w:rPr>
          <w:rFonts w:ascii="ff3" w:eastAsia="Times New Roman" w:hAnsi="ff3" w:cs="Times New Roman"/>
          <w:color w:val="000000" w:themeColor="text1"/>
          <w:sz w:val="72"/>
          <w:szCs w:val="72"/>
          <w:lang w:eastAsia="en-029"/>
        </w:rPr>
        <w:t xml:space="preserve"> can  be </w:t>
      </w:r>
    </w:p>
    <w:p w14:paraId="61EB435E"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complex</w:t>
      </w:r>
      <w:proofErr w:type="gramEnd"/>
      <w:r w:rsidRPr="00047737">
        <w:rPr>
          <w:rFonts w:ascii="ff3" w:eastAsia="Times New Roman" w:hAnsi="ff3" w:cs="Times New Roman"/>
          <w:color w:val="000000" w:themeColor="text1"/>
          <w:sz w:val="72"/>
          <w:szCs w:val="72"/>
          <w:lang w:eastAsia="en-029"/>
        </w:rPr>
        <w:t xml:space="preserve"> yet simple. For more accurate transfer some engineers </w:t>
      </w:r>
      <w:proofErr w:type="gramStart"/>
      <w:r w:rsidRPr="00047737">
        <w:rPr>
          <w:rFonts w:ascii="ff3" w:eastAsia="Times New Roman" w:hAnsi="ff3" w:cs="Times New Roman"/>
          <w:color w:val="000000" w:themeColor="text1"/>
          <w:sz w:val="72"/>
          <w:szCs w:val="72"/>
          <w:lang w:eastAsia="en-029"/>
        </w:rPr>
        <w:t>uses</w:t>
      </w:r>
      <w:proofErr w:type="gramEnd"/>
      <w:r w:rsidRPr="00047737">
        <w:rPr>
          <w:rFonts w:ascii="ff3" w:eastAsia="Times New Roman" w:hAnsi="ff3" w:cs="Times New Roman"/>
          <w:color w:val="000000" w:themeColor="text1"/>
          <w:sz w:val="72"/>
          <w:szCs w:val="72"/>
          <w:lang w:eastAsia="en-029"/>
        </w:rPr>
        <w:t xml:space="preserve"> the service of land surveyors </w:t>
      </w:r>
    </w:p>
    <w:p w14:paraId="19845766"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to</w:t>
      </w:r>
      <w:proofErr w:type="gramEnd"/>
      <w:r w:rsidRPr="00047737">
        <w:rPr>
          <w:rFonts w:ascii="ff3" w:eastAsia="Times New Roman" w:hAnsi="ff3" w:cs="Times New Roman"/>
          <w:color w:val="000000" w:themeColor="text1"/>
          <w:sz w:val="72"/>
          <w:szCs w:val="72"/>
          <w:lang w:eastAsia="en-029"/>
        </w:rPr>
        <w:t xml:space="preserve"> get their setting out right especially in large projects.</w:t>
      </w:r>
      <w:r w:rsidRPr="00047737">
        <w:rPr>
          <w:rFonts w:ascii="ff4" w:eastAsia="Times New Roman" w:hAnsi="ff4" w:cs="Times New Roman"/>
          <w:color w:val="000000" w:themeColor="text1"/>
          <w:spacing w:val="29"/>
          <w:sz w:val="72"/>
          <w:szCs w:val="72"/>
          <w:lang w:eastAsia="en-029"/>
        </w:rPr>
        <w:t xml:space="preserve"> </w:t>
      </w:r>
      <w:r w:rsidRPr="00047737">
        <w:rPr>
          <w:rFonts w:ascii="ff3" w:eastAsia="Times New Roman" w:hAnsi="ff3" w:cs="Times New Roman"/>
          <w:color w:val="000000" w:themeColor="text1"/>
          <w:sz w:val="72"/>
          <w:szCs w:val="72"/>
          <w:lang w:eastAsia="en-029"/>
        </w:rPr>
        <w:t xml:space="preserve">Setting out is the process of transferring </w:t>
      </w:r>
    </w:p>
    <w:p w14:paraId="0519AD43"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the</w:t>
      </w:r>
      <w:proofErr w:type="gramEnd"/>
      <w:r w:rsidRPr="00047737">
        <w:rPr>
          <w:rFonts w:ascii="ff3" w:eastAsia="Times New Roman" w:hAnsi="ff3" w:cs="Times New Roman"/>
          <w:color w:val="000000" w:themeColor="text1"/>
          <w:sz w:val="72"/>
          <w:szCs w:val="72"/>
          <w:lang w:eastAsia="en-029"/>
        </w:rPr>
        <w:t xml:space="preserve"> plan  on paper  to  the  actual  ground or  site of  construction. </w:t>
      </w:r>
      <w:proofErr w:type="gramStart"/>
      <w:r w:rsidRPr="00047737">
        <w:rPr>
          <w:rFonts w:ascii="ff3" w:eastAsia="Times New Roman" w:hAnsi="ff3" w:cs="Times New Roman"/>
          <w:color w:val="000000" w:themeColor="text1"/>
          <w:sz w:val="72"/>
          <w:szCs w:val="72"/>
          <w:lang w:eastAsia="en-029"/>
        </w:rPr>
        <w:t>A  building</w:t>
      </w:r>
      <w:proofErr w:type="gramEnd"/>
      <w:r w:rsidRPr="00047737">
        <w:rPr>
          <w:rFonts w:ascii="ff3" w:eastAsia="Times New Roman" w:hAnsi="ff3" w:cs="Times New Roman"/>
          <w:color w:val="000000" w:themeColor="text1"/>
          <w:sz w:val="72"/>
          <w:szCs w:val="72"/>
          <w:lang w:eastAsia="en-029"/>
        </w:rPr>
        <w:t xml:space="preserve"> is  set  out  in  order to </w:t>
      </w:r>
    </w:p>
    <w:p w14:paraId="4518A893"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clearly</w:t>
      </w:r>
      <w:proofErr w:type="gramEnd"/>
      <w:r w:rsidRPr="00047737">
        <w:rPr>
          <w:rFonts w:ascii="ff3" w:eastAsia="Times New Roman" w:hAnsi="ff3" w:cs="Times New Roman"/>
          <w:color w:val="000000" w:themeColor="text1"/>
          <w:sz w:val="72"/>
          <w:szCs w:val="72"/>
          <w:lang w:eastAsia="en-029"/>
        </w:rPr>
        <w:t xml:space="preserve"> define the outline of the excavation and the line of the walls, so that construction can be </w:t>
      </w:r>
    </w:p>
    <w:p w14:paraId="5E07E2F2"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carried</w:t>
      </w:r>
      <w:proofErr w:type="gramEnd"/>
      <w:r w:rsidRPr="00047737">
        <w:rPr>
          <w:rFonts w:ascii="ff3" w:eastAsia="Times New Roman" w:hAnsi="ff3" w:cs="Times New Roman"/>
          <w:color w:val="000000" w:themeColor="text1"/>
          <w:sz w:val="72"/>
          <w:szCs w:val="72"/>
          <w:lang w:eastAsia="en-029"/>
        </w:rPr>
        <w:t xml:space="preserve"> exactly according to the plan. The centre line method of setting out is generally preferred </w:t>
      </w:r>
    </w:p>
    <w:p w14:paraId="6F9A4C0E"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and</w:t>
      </w:r>
      <w:proofErr w:type="gramEnd"/>
      <w:r w:rsidRPr="00047737">
        <w:rPr>
          <w:rFonts w:ascii="ff3" w:eastAsia="Times New Roman" w:hAnsi="ff3" w:cs="Times New Roman"/>
          <w:color w:val="000000" w:themeColor="text1"/>
          <w:sz w:val="72"/>
          <w:szCs w:val="72"/>
          <w:lang w:eastAsia="en-029"/>
        </w:rPr>
        <w:t xml:space="preserve"> adopted.</w:t>
      </w:r>
    </w:p>
    <w:p w14:paraId="179C7BA5" w14:textId="77777777" w:rsidR="00045DD3" w:rsidRPr="00047737" w:rsidRDefault="00045DD3" w:rsidP="00045DD3">
      <w:pPr>
        <w:shd w:val="clear" w:color="auto" w:fill="FFFFFF"/>
        <w:spacing w:after="0" w:line="0" w:lineRule="auto"/>
        <w:rPr>
          <w:rFonts w:ascii="ff4" w:eastAsia="Times New Roman" w:hAnsi="ff4" w:cs="Times New Roman"/>
          <w:color w:val="000000" w:themeColor="text1"/>
          <w:sz w:val="72"/>
          <w:szCs w:val="72"/>
          <w:lang w:eastAsia="en-029"/>
        </w:rPr>
      </w:pPr>
      <w:r w:rsidRPr="00047737">
        <w:rPr>
          <w:rFonts w:ascii="ff4" w:eastAsia="Times New Roman" w:hAnsi="ff4" w:cs="Times New Roman"/>
          <w:color w:val="000000" w:themeColor="text1"/>
          <w:sz w:val="72"/>
          <w:szCs w:val="72"/>
          <w:lang w:eastAsia="en-029"/>
        </w:rPr>
        <w:t xml:space="preserve">Introduction </w:t>
      </w:r>
    </w:p>
    <w:p w14:paraId="69401BE4"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r w:rsidRPr="00047737">
        <w:rPr>
          <w:rFonts w:ascii="ff3" w:eastAsia="Times New Roman" w:hAnsi="ff3" w:cs="Times New Roman"/>
          <w:color w:val="000000" w:themeColor="text1"/>
          <w:sz w:val="72"/>
          <w:szCs w:val="72"/>
          <w:lang w:eastAsia="en-029"/>
        </w:rPr>
        <w:t xml:space="preserve">  Setting out is the process of surveying were </w:t>
      </w:r>
      <w:proofErr w:type="gramStart"/>
      <w:r w:rsidRPr="00047737">
        <w:rPr>
          <w:rFonts w:ascii="ff3" w:eastAsia="Times New Roman" w:hAnsi="ff3" w:cs="Times New Roman"/>
          <w:color w:val="000000" w:themeColor="text1"/>
          <w:sz w:val="72"/>
          <w:szCs w:val="72"/>
          <w:lang w:eastAsia="en-029"/>
        </w:rPr>
        <w:t>the  positions</w:t>
      </w:r>
      <w:proofErr w:type="gramEnd"/>
      <w:r w:rsidRPr="00047737">
        <w:rPr>
          <w:rFonts w:ascii="ff3" w:eastAsia="Times New Roman" w:hAnsi="ff3" w:cs="Times New Roman"/>
          <w:color w:val="000000" w:themeColor="text1"/>
          <w:sz w:val="72"/>
          <w:szCs w:val="72"/>
          <w:lang w:eastAsia="en-029"/>
        </w:rPr>
        <w:t xml:space="preserve"> and levels of buildings, roads, </w:t>
      </w:r>
    </w:p>
    <w:p w14:paraId="5B7AE772"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drainages</w:t>
      </w:r>
      <w:proofErr w:type="gramEnd"/>
      <w:r w:rsidRPr="00047737">
        <w:rPr>
          <w:rFonts w:ascii="ff3" w:eastAsia="Times New Roman" w:hAnsi="ff3" w:cs="Times New Roman"/>
          <w:color w:val="000000" w:themeColor="text1"/>
          <w:sz w:val="72"/>
          <w:szCs w:val="72"/>
          <w:lang w:eastAsia="en-029"/>
        </w:rPr>
        <w:t xml:space="preserve">, sewers, and all other engineering projects are already marked on a plan are transferred </w:t>
      </w:r>
    </w:p>
    <w:p w14:paraId="150DF6A7"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r w:rsidRPr="00047737">
        <w:rPr>
          <w:rFonts w:ascii="ff3" w:eastAsia="Times New Roman" w:hAnsi="ff3" w:cs="Times New Roman"/>
          <w:color w:val="000000" w:themeColor="text1"/>
          <w:sz w:val="72"/>
          <w:szCs w:val="72"/>
          <w:lang w:eastAsia="en-029"/>
        </w:rPr>
        <w:t xml:space="preserve">to  the  ground  by  a  variety  of  methods  and  by  specifically  manufactured  instruments  or  is  the </w:t>
      </w:r>
    </w:p>
    <w:p w14:paraId="53BC3045"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process</w:t>
      </w:r>
      <w:proofErr w:type="gramEnd"/>
      <w:r w:rsidRPr="00047737">
        <w:rPr>
          <w:rFonts w:ascii="ff3" w:eastAsia="Times New Roman" w:hAnsi="ff3" w:cs="Times New Roman"/>
          <w:color w:val="000000" w:themeColor="text1"/>
          <w:sz w:val="72"/>
          <w:szCs w:val="72"/>
          <w:lang w:eastAsia="en-029"/>
        </w:rPr>
        <w:t xml:space="preserve"> by which information is taken from construction design drawings and then pegs, profiles </w:t>
      </w:r>
    </w:p>
    <w:p w14:paraId="7594AB78"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r w:rsidRPr="00047737">
        <w:rPr>
          <w:rFonts w:ascii="ff3" w:eastAsia="Times New Roman" w:hAnsi="ff3" w:cs="Times New Roman"/>
          <w:color w:val="000000" w:themeColor="text1"/>
          <w:sz w:val="72"/>
          <w:szCs w:val="72"/>
          <w:lang w:eastAsia="en-029"/>
        </w:rPr>
        <w:t xml:space="preserve">or  other  marks  are  set  to  control  the  construction  work  and  to  ensure  that  each  element  is </w:t>
      </w:r>
    </w:p>
    <w:p w14:paraId="638303B7"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constructed</w:t>
      </w:r>
      <w:proofErr w:type="gramEnd"/>
      <w:r w:rsidRPr="00047737">
        <w:rPr>
          <w:rFonts w:ascii="ff3" w:eastAsia="Times New Roman" w:hAnsi="ff3" w:cs="Times New Roman"/>
          <w:color w:val="000000" w:themeColor="text1"/>
          <w:sz w:val="72"/>
          <w:szCs w:val="72"/>
          <w:lang w:eastAsia="en-029"/>
        </w:rPr>
        <w:t xml:space="preserve"> in the right position and to the correct level. </w:t>
      </w:r>
    </w:p>
    <w:p w14:paraId="34327DB1"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Setting  out</w:t>
      </w:r>
      <w:proofErr w:type="gramEnd"/>
      <w:r w:rsidRPr="00047737">
        <w:rPr>
          <w:rFonts w:ascii="ff3" w:eastAsia="Times New Roman" w:hAnsi="ff3" w:cs="Times New Roman"/>
          <w:color w:val="000000" w:themeColor="text1"/>
          <w:sz w:val="72"/>
          <w:szCs w:val="72"/>
          <w:lang w:eastAsia="en-029"/>
        </w:rPr>
        <w:t xml:space="preserve">  is  simply  the  physical transfer  of plan  into the  ground. </w:t>
      </w:r>
      <w:proofErr w:type="gramStart"/>
      <w:r w:rsidRPr="00047737">
        <w:rPr>
          <w:rFonts w:ascii="ff3" w:eastAsia="Times New Roman" w:hAnsi="ff3" w:cs="Times New Roman"/>
          <w:color w:val="000000" w:themeColor="text1"/>
          <w:sz w:val="72"/>
          <w:szCs w:val="72"/>
          <w:lang w:eastAsia="en-029"/>
        </w:rPr>
        <w:t>Setting  out</w:t>
      </w:r>
      <w:proofErr w:type="gramEnd"/>
      <w:r w:rsidRPr="00047737">
        <w:rPr>
          <w:rFonts w:ascii="ff3" w:eastAsia="Times New Roman" w:hAnsi="ff3" w:cs="Times New Roman"/>
          <w:color w:val="000000" w:themeColor="text1"/>
          <w:sz w:val="72"/>
          <w:szCs w:val="72"/>
          <w:lang w:eastAsia="en-029"/>
        </w:rPr>
        <w:t xml:space="preserve"> can  be </w:t>
      </w:r>
    </w:p>
    <w:p w14:paraId="100CAC98"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complex</w:t>
      </w:r>
      <w:proofErr w:type="gramEnd"/>
      <w:r w:rsidRPr="00047737">
        <w:rPr>
          <w:rFonts w:ascii="ff3" w:eastAsia="Times New Roman" w:hAnsi="ff3" w:cs="Times New Roman"/>
          <w:color w:val="000000" w:themeColor="text1"/>
          <w:sz w:val="72"/>
          <w:szCs w:val="72"/>
          <w:lang w:eastAsia="en-029"/>
        </w:rPr>
        <w:t xml:space="preserve"> yet simple. For more accurate transfer some engineers </w:t>
      </w:r>
      <w:proofErr w:type="gramStart"/>
      <w:r w:rsidRPr="00047737">
        <w:rPr>
          <w:rFonts w:ascii="ff3" w:eastAsia="Times New Roman" w:hAnsi="ff3" w:cs="Times New Roman"/>
          <w:color w:val="000000" w:themeColor="text1"/>
          <w:sz w:val="72"/>
          <w:szCs w:val="72"/>
          <w:lang w:eastAsia="en-029"/>
        </w:rPr>
        <w:t>uses</w:t>
      </w:r>
      <w:proofErr w:type="gramEnd"/>
      <w:r w:rsidRPr="00047737">
        <w:rPr>
          <w:rFonts w:ascii="ff3" w:eastAsia="Times New Roman" w:hAnsi="ff3" w:cs="Times New Roman"/>
          <w:color w:val="000000" w:themeColor="text1"/>
          <w:sz w:val="72"/>
          <w:szCs w:val="72"/>
          <w:lang w:eastAsia="en-029"/>
        </w:rPr>
        <w:t xml:space="preserve"> the service of land surveyors </w:t>
      </w:r>
    </w:p>
    <w:p w14:paraId="51460D06"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to</w:t>
      </w:r>
      <w:proofErr w:type="gramEnd"/>
      <w:r w:rsidRPr="00047737">
        <w:rPr>
          <w:rFonts w:ascii="ff3" w:eastAsia="Times New Roman" w:hAnsi="ff3" w:cs="Times New Roman"/>
          <w:color w:val="000000" w:themeColor="text1"/>
          <w:sz w:val="72"/>
          <w:szCs w:val="72"/>
          <w:lang w:eastAsia="en-029"/>
        </w:rPr>
        <w:t xml:space="preserve"> get their setting out right especially in large projects.</w:t>
      </w:r>
      <w:r w:rsidRPr="00047737">
        <w:rPr>
          <w:rFonts w:ascii="ff4" w:eastAsia="Times New Roman" w:hAnsi="ff4" w:cs="Times New Roman"/>
          <w:color w:val="000000" w:themeColor="text1"/>
          <w:spacing w:val="29"/>
          <w:sz w:val="72"/>
          <w:szCs w:val="72"/>
          <w:lang w:eastAsia="en-029"/>
        </w:rPr>
        <w:t xml:space="preserve"> </w:t>
      </w:r>
      <w:r w:rsidRPr="00047737">
        <w:rPr>
          <w:rFonts w:ascii="ff3" w:eastAsia="Times New Roman" w:hAnsi="ff3" w:cs="Times New Roman"/>
          <w:color w:val="000000" w:themeColor="text1"/>
          <w:sz w:val="72"/>
          <w:szCs w:val="72"/>
          <w:lang w:eastAsia="en-029"/>
        </w:rPr>
        <w:t xml:space="preserve">Setting out is the process of transferring </w:t>
      </w:r>
    </w:p>
    <w:p w14:paraId="076E75CD"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the</w:t>
      </w:r>
      <w:proofErr w:type="gramEnd"/>
      <w:r w:rsidRPr="00047737">
        <w:rPr>
          <w:rFonts w:ascii="ff3" w:eastAsia="Times New Roman" w:hAnsi="ff3" w:cs="Times New Roman"/>
          <w:color w:val="000000" w:themeColor="text1"/>
          <w:sz w:val="72"/>
          <w:szCs w:val="72"/>
          <w:lang w:eastAsia="en-029"/>
        </w:rPr>
        <w:t xml:space="preserve"> plan  on paper  to  the  actual  ground or  site of  construction. </w:t>
      </w:r>
      <w:proofErr w:type="gramStart"/>
      <w:r w:rsidRPr="00047737">
        <w:rPr>
          <w:rFonts w:ascii="ff3" w:eastAsia="Times New Roman" w:hAnsi="ff3" w:cs="Times New Roman"/>
          <w:color w:val="000000" w:themeColor="text1"/>
          <w:sz w:val="72"/>
          <w:szCs w:val="72"/>
          <w:lang w:eastAsia="en-029"/>
        </w:rPr>
        <w:t>A  building</w:t>
      </w:r>
      <w:proofErr w:type="gramEnd"/>
      <w:r w:rsidRPr="00047737">
        <w:rPr>
          <w:rFonts w:ascii="ff3" w:eastAsia="Times New Roman" w:hAnsi="ff3" w:cs="Times New Roman"/>
          <w:color w:val="000000" w:themeColor="text1"/>
          <w:sz w:val="72"/>
          <w:szCs w:val="72"/>
          <w:lang w:eastAsia="en-029"/>
        </w:rPr>
        <w:t xml:space="preserve"> is  set  out  in  order to </w:t>
      </w:r>
    </w:p>
    <w:p w14:paraId="33A9EC0D"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clearly</w:t>
      </w:r>
      <w:proofErr w:type="gramEnd"/>
      <w:r w:rsidRPr="00047737">
        <w:rPr>
          <w:rFonts w:ascii="ff3" w:eastAsia="Times New Roman" w:hAnsi="ff3" w:cs="Times New Roman"/>
          <w:color w:val="000000" w:themeColor="text1"/>
          <w:sz w:val="72"/>
          <w:szCs w:val="72"/>
          <w:lang w:eastAsia="en-029"/>
        </w:rPr>
        <w:t xml:space="preserve"> define the outline of the excavation and the line of the walls, so that construction can be </w:t>
      </w:r>
    </w:p>
    <w:p w14:paraId="18D17981" w14:textId="77777777" w:rsidR="00045DD3" w:rsidRPr="00047737" w:rsidRDefault="00045DD3" w:rsidP="00045DD3">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carried</w:t>
      </w:r>
      <w:proofErr w:type="gramEnd"/>
      <w:r w:rsidRPr="00047737">
        <w:rPr>
          <w:rFonts w:ascii="ff3" w:eastAsia="Times New Roman" w:hAnsi="ff3" w:cs="Times New Roman"/>
          <w:color w:val="000000" w:themeColor="text1"/>
          <w:sz w:val="72"/>
          <w:szCs w:val="72"/>
          <w:lang w:eastAsia="en-029"/>
        </w:rPr>
        <w:t xml:space="preserve"> exactly according to the plan. The centre line method of setting out is generally preferred </w:t>
      </w:r>
    </w:p>
    <w:p w14:paraId="17599097" w14:textId="2D2EC044" w:rsidR="00B45145" w:rsidRDefault="00045DD3" w:rsidP="00B45145">
      <w:pPr>
        <w:shd w:val="clear" w:color="auto" w:fill="FFFFFF"/>
        <w:spacing w:after="0" w:line="0" w:lineRule="auto"/>
        <w:rPr>
          <w:rFonts w:ascii="ff3" w:eastAsia="Times New Roman" w:hAnsi="ff3" w:cs="Times New Roman"/>
          <w:color w:val="000000" w:themeColor="text1"/>
          <w:sz w:val="72"/>
          <w:szCs w:val="72"/>
          <w:lang w:eastAsia="en-029"/>
        </w:rPr>
      </w:pPr>
      <w:proofErr w:type="gramStart"/>
      <w:r w:rsidRPr="00047737">
        <w:rPr>
          <w:rFonts w:ascii="ff3" w:eastAsia="Times New Roman" w:hAnsi="ff3" w:cs="Times New Roman"/>
          <w:color w:val="000000" w:themeColor="text1"/>
          <w:sz w:val="72"/>
          <w:szCs w:val="72"/>
          <w:lang w:eastAsia="en-029"/>
        </w:rPr>
        <w:t>and</w:t>
      </w:r>
      <w:proofErr w:type="gramEnd"/>
      <w:r w:rsidRPr="00047737">
        <w:rPr>
          <w:rFonts w:ascii="ff3" w:eastAsia="Times New Roman" w:hAnsi="ff3" w:cs="Times New Roman"/>
          <w:color w:val="000000" w:themeColor="text1"/>
          <w:sz w:val="72"/>
          <w:szCs w:val="72"/>
          <w:lang w:eastAsia="en-029"/>
        </w:rPr>
        <w:t xml:space="preserve"> adopted.</w:t>
      </w:r>
    </w:p>
    <w:p w14:paraId="7592B75C" w14:textId="77777777" w:rsidR="00B45145" w:rsidRDefault="00B45145" w:rsidP="00B45145">
      <w:pPr>
        <w:shd w:val="clear" w:color="auto" w:fill="FFFFFF"/>
        <w:spacing w:after="0" w:line="0" w:lineRule="auto"/>
        <w:rPr>
          <w:rFonts w:ascii="ff3" w:eastAsia="Times New Roman" w:hAnsi="ff3" w:cs="Times New Roman"/>
          <w:color w:val="000000" w:themeColor="text1"/>
          <w:sz w:val="72"/>
          <w:szCs w:val="72"/>
          <w:lang w:eastAsia="en-029"/>
        </w:rPr>
      </w:pPr>
    </w:p>
    <w:p w14:paraId="18912947" w14:textId="77777777" w:rsidR="00B45145" w:rsidRPr="00B45145" w:rsidRDefault="00B45145" w:rsidP="00B45145">
      <w:pPr>
        <w:shd w:val="clear" w:color="auto" w:fill="FFFFFF"/>
        <w:spacing w:after="0" w:line="0" w:lineRule="auto"/>
        <w:rPr>
          <w:rFonts w:ascii="ff3" w:eastAsia="Times New Roman" w:hAnsi="ff3" w:cs="Times New Roman"/>
          <w:color w:val="000000" w:themeColor="text1"/>
          <w:sz w:val="72"/>
          <w:szCs w:val="72"/>
          <w:lang w:eastAsia="en-029"/>
        </w:rPr>
      </w:pPr>
    </w:p>
    <w:p w14:paraId="620CA2C2" w14:textId="525A86E1" w:rsidR="00B45145" w:rsidRDefault="00B45145" w:rsidP="00B45145">
      <w:pPr>
        <w:jc w:val="center"/>
        <w:rPr>
          <w:b/>
          <w:color w:val="000000" w:themeColor="text1"/>
          <w:sz w:val="28"/>
          <w:szCs w:val="28"/>
        </w:rPr>
      </w:pPr>
      <w:r>
        <w:rPr>
          <w:noProof/>
          <w:lang w:eastAsia="en-029"/>
        </w:rPr>
        <w:drawing>
          <wp:inline distT="0" distB="0" distL="0" distR="0" wp14:anchorId="0F3A7A0F" wp14:editId="2379DDE4">
            <wp:extent cx="5943600" cy="3962400"/>
            <wp:effectExtent l="0" t="0" r="0" b="0"/>
            <wp:docPr id="7" name="Picture 7" descr="Digital Surveying — WBD Group | BIM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Surveying — WBD Group | BIM Manag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9CCC545" w14:textId="77777777" w:rsidR="00B45145" w:rsidRDefault="00B45145">
      <w:pPr>
        <w:rPr>
          <w:b/>
          <w:color w:val="000000" w:themeColor="text1"/>
          <w:sz w:val="28"/>
          <w:szCs w:val="28"/>
        </w:rPr>
      </w:pPr>
    </w:p>
    <w:p w14:paraId="5B0CB819" w14:textId="77777777" w:rsidR="00B45145" w:rsidRPr="00B45145" w:rsidRDefault="00B45145" w:rsidP="00B45145">
      <w:pPr>
        <w:pStyle w:val="NormalWeb"/>
        <w:shd w:val="clear" w:color="auto" w:fill="FFFFFF"/>
        <w:spacing w:before="120" w:beforeAutospacing="0" w:after="120" w:afterAutospacing="0"/>
        <w:rPr>
          <w:rFonts w:asciiTheme="minorHAnsi" w:hAnsiTheme="minorHAnsi" w:cstheme="minorHAnsi"/>
          <w:b/>
          <w:sz w:val="28"/>
          <w:szCs w:val="28"/>
        </w:rPr>
      </w:pPr>
      <w:r w:rsidRPr="00B45145">
        <w:rPr>
          <w:rFonts w:asciiTheme="minorHAnsi" w:hAnsiTheme="minorHAnsi" w:cstheme="minorHAnsi"/>
          <w:b/>
          <w:sz w:val="28"/>
          <w:szCs w:val="28"/>
        </w:rPr>
        <w:t xml:space="preserve">Student name: </w:t>
      </w:r>
      <w:r w:rsidRPr="00B45145">
        <w:rPr>
          <w:rFonts w:asciiTheme="minorHAnsi" w:hAnsiTheme="minorHAnsi" w:cstheme="minorHAnsi"/>
          <w:b/>
          <w:bCs/>
          <w:sz w:val="28"/>
          <w:szCs w:val="28"/>
        </w:rPr>
        <w:t>Antonio Joseph</w:t>
      </w:r>
    </w:p>
    <w:p w14:paraId="11FF8A40" w14:textId="77777777" w:rsidR="00B45145" w:rsidRPr="00B45145" w:rsidRDefault="00B45145" w:rsidP="00B45145">
      <w:pPr>
        <w:pStyle w:val="NormalWeb"/>
        <w:shd w:val="clear" w:color="auto" w:fill="FFFFFF"/>
        <w:spacing w:before="120" w:beforeAutospacing="0" w:after="120" w:afterAutospacing="0"/>
        <w:rPr>
          <w:rFonts w:asciiTheme="minorHAnsi" w:hAnsiTheme="minorHAnsi" w:cstheme="minorHAnsi"/>
          <w:b/>
          <w:sz w:val="28"/>
          <w:szCs w:val="28"/>
        </w:rPr>
      </w:pPr>
      <w:r w:rsidRPr="00B45145">
        <w:rPr>
          <w:rFonts w:asciiTheme="minorHAnsi" w:hAnsiTheme="minorHAnsi" w:cstheme="minorHAnsi"/>
          <w:b/>
          <w:sz w:val="28"/>
          <w:szCs w:val="28"/>
        </w:rPr>
        <w:t>Student ID number: 2113837</w:t>
      </w:r>
    </w:p>
    <w:p w14:paraId="02CE4138" w14:textId="4E5E5EB9" w:rsidR="00B45145" w:rsidRPr="00B45145" w:rsidRDefault="00B45145" w:rsidP="00B45145">
      <w:pPr>
        <w:pStyle w:val="NormalWeb"/>
        <w:shd w:val="clear" w:color="auto" w:fill="FFFFFF"/>
        <w:spacing w:before="120" w:beforeAutospacing="0" w:after="120" w:afterAutospacing="0"/>
        <w:rPr>
          <w:rFonts w:asciiTheme="minorHAnsi" w:hAnsiTheme="minorHAnsi" w:cstheme="minorHAnsi"/>
          <w:b/>
          <w:sz w:val="28"/>
          <w:szCs w:val="28"/>
        </w:rPr>
      </w:pPr>
      <w:r w:rsidRPr="00B45145">
        <w:rPr>
          <w:rFonts w:asciiTheme="minorHAnsi" w:hAnsiTheme="minorHAnsi" w:cstheme="minorHAnsi"/>
          <w:b/>
          <w:sz w:val="28"/>
          <w:szCs w:val="28"/>
        </w:rPr>
        <w:t xml:space="preserve">Module: </w:t>
      </w:r>
      <w:r w:rsidRPr="00B45145">
        <w:rPr>
          <w:rFonts w:asciiTheme="minorHAnsi" w:hAnsiTheme="minorHAnsi" w:cstheme="minorHAnsi"/>
          <w:b/>
          <w:sz w:val="28"/>
          <w:szCs w:val="28"/>
        </w:rPr>
        <w:t>Digital Surveying</w:t>
      </w:r>
    </w:p>
    <w:p w14:paraId="3DA8B4BF" w14:textId="05B3B634" w:rsidR="00B45145" w:rsidRPr="00B45145" w:rsidRDefault="00B45145" w:rsidP="00B45145">
      <w:pPr>
        <w:pStyle w:val="NormalWeb"/>
        <w:shd w:val="clear" w:color="auto" w:fill="FFFFFF"/>
        <w:spacing w:before="120" w:beforeAutospacing="0" w:after="120" w:afterAutospacing="0"/>
        <w:rPr>
          <w:rFonts w:asciiTheme="minorHAnsi" w:hAnsiTheme="minorHAnsi" w:cstheme="minorHAnsi"/>
          <w:b/>
          <w:sz w:val="28"/>
          <w:szCs w:val="28"/>
        </w:rPr>
      </w:pPr>
      <w:r w:rsidRPr="00B45145">
        <w:rPr>
          <w:rFonts w:asciiTheme="minorHAnsi" w:hAnsiTheme="minorHAnsi" w:cstheme="minorHAnsi"/>
          <w:b/>
          <w:sz w:val="28"/>
          <w:szCs w:val="28"/>
        </w:rPr>
        <w:t>Module code: ACBA4002</w:t>
      </w:r>
    </w:p>
    <w:p w14:paraId="0C2ACE19" w14:textId="2E307C3B" w:rsidR="00B45145" w:rsidRPr="00B45145" w:rsidRDefault="00B45145" w:rsidP="00B45145">
      <w:pPr>
        <w:pStyle w:val="NormalWeb"/>
        <w:shd w:val="clear" w:color="auto" w:fill="FFFFFF"/>
        <w:spacing w:before="120" w:beforeAutospacing="0" w:after="120" w:afterAutospacing="0"/>
        <w:rPr>
          <w:rFonts w:asciiTheme="minorHAnsi" w:hAnsiTheme="minorHAnsi" w:cstheme="minorHAnsi"/>
          <w:b/>
          <w:sz w:val="28"/>
          <w:szCs w:val="28"/>
        </w:rPr>
      </w:pPr>
      <w:r w:rsidRPr="00B45145">
        <w:rPr>
          <w:rFonts w:asciiTheme="minorHAnsi" w:hAnsiTheme="minorHAnsi" w:cstheme="minorHAnsi"/>
          <w:b/>
          <w:sz w:val="28"/>
          <w:szCs w:val="28"/>
        </w:rPr>
        <w:t xml:space="preserve">Assignment Title: </w:t>
      </w:r>
      <w:r w:rsidRPr="00B45145">
        <w:rPr>
          <w:rFonts w:asciiTheme="minorHAnsi" w:hAnsiTheme="minorHAnsi" w:cstheme="minorHAnsi"/>
          <w:b/>
          <w:sz w:val="28"/>
          <w:szCs w:val="28"/>
        </w:rPr>
        <w:t>Essay</w:t>
      </w:r>
    </w:p>
    <w:p w14:paraId="61313CDE" w14:textId="3907EFB6" w:rsidR="00B45145" w:rsidRPr="00B45145" w:rsidRDefault="00B45145" w:rsidP="00B45145">
      <w:pPr>
        <w:pStyle w:val="NormalWeb"/>
        <w:shd w:val="clear" w:color="auto" w:fill="FFFFFF"/>
        <w:spacing w:before="120" w:beforeAutospacing="0" w:after="120" w:afterAutospacing="0"/>
        <w:rPr>
          <w:rFonts w:asciiTheme="minorHAnsi" w:hAnsiTheme="minorHAnsi" w:cstheme="minorHAnsi"/>
          <w:b/>
          <w:sz w:val="28"/>
          <w:szCs w:val="28"/>
          <w:u w:val="single"/>
        </w:rPr>
      </w:pPr>
      <w:r w:rsidRPr="00B45145">
        <w:rPr>
          <w:rFonts w:asciiTheme="minorHAnsi" w:hAnsiTheme="minorHAnsi" w:cstheme="minorHAnsi"/>
          <w:b/>
          <w:sz w:val="28"/>
          <w:szCs w:val="28"/>
        </w:rPr>
        <w:t xml:space="preserve">Lecturer: </w:t>
      </w:r>
      <w:r w:rsidRPr="00B45145">
        <w:rPr>
          <w:rFonts w:asciiTheme="minorHAnsi" w:hAnsiTheme="minorHAnsi" w:cstheme="minorHAnsi"/>
          <w:b/>
          <w:color w:val="000000" w:themeColor="text1"/>
          <w:sz w:val="28"/>
          <w:szCs w:val="28"/>
        </w:rPr>
        <w:t xml:space="preserve">Dr </w:t>
      </w:r>
      <w:proofErr w:type="spellStart"/>
      <w:r w:rsidRPr="00B45145">
        <w:rPr>
          <w:rFonts w:asciiTheme="minorHAnsi" w:hAnsiTheme="minorHAnsi" w:cstheme="minorHAnsi"/>
          <w:b/>
          <w:color w:val="000000" w:themeColor="text1"/>
          <w:sz w:val="28"/>
          <w:szCs w:val="28"/>
        </w:rPr>
        <w:t>Jamiu</w:t>
      </w:r>
      <w:proofErr w:type="spellEnd"/>
      <w:r w:rsidRPr="00B45145">
        <w:rPr>
          <w:rFonts w:asciiTheme="minorHAnsi" w:hAnsiTheme="minorHAnsi" w:cstheme="minorHAnsi"/>
          <w:b/>
          <w:color w:val="000000" w:themeColor="text1"/>
          <w:sz w:val="28"/>
          <w:szCs w:val="28"/>
        </w:rPr>
        <w:t xml:space="preserve"> A. </w:t>
      </w:r>
      <w:proofErr w:type="spellStart"/>
      <w:r w:rsidRPr="00B45145">
        <w:rPr>
          <w:rFonts w:asciiTheme="minorHAnsi" w:hAnsiTheme="minorHAnsi" w:cstheme="minorHAnsi"/>
          <w:b/>
          <w:color w:val="000000" w:themeColor="text1"/>
          <w:sz w:val="28"/>
          <w:szCs w:val="28"/>
        </w:rPr>
        <w:t>Dauda</w:t>
      </w:r>
      <w:proofErr w:type="spellEnd"/>
    </w:p>
    <w:p w14:paraId="5FB8A4E8" w14:textId="77777777" w:rsidR="00B45145" w:rsidRDefault="00B45145">
      <w:pPr>
        <w:rPr>
          <w:b/>
          <w:color w:val="000000" w:themeColor="text1"/>
          <w:sz w:val="28"/>
          <w:szCs w:val="28"/>
        </w:rPr>
      </w:pPr>
    </w:p>
    <w:p w14:paraId="499B4500" w14:textId="77777777" w:rsidR="00B45145" w:rsidRDefault="00B45145">
      <w:pPr>
        <w:rPr>
          <w:b/>
          <w:color w:val="000000" w:themeColor="text1"/>
          <w:sz w:val="28"/>
          <w:szCs w:val="28"/>
        </w:rPr>
      </w:pPr>
    </w:p>
    <w:p w14:paraId="64B30057" w14:textId="77777777" w:rsidR="00B45145" w:rsidRDefault="00B45145">
      <w:pPr>
        <w:rPr>
          <w:b/>
          <w:color w:val="000000" w:themeColor="text1"/>
          <w:sz w:val="28"/>
          <w:szCs w:val="28"/>
        </w:rPr>
      </w:pPr>
    </w:p>
    <w:p w14:paraId="422106A9" w14:textId="77777777" w:rsidR="00B45145" w:rsidRDefault="00B45145">
      <w:pPr>
        <w:rPr>
          <w:b/>
          <w:color w:val="000000" w:themeColor="text1"/>
          <w:sz w:val="28"/>
          <w:szCs w:val="28"/>
        </w:rPr>
      </w:pPr>
    </w:p>
    <w:p w14:paraId="0809614E" w14:textId="77777777" w:rsidR="00B45145" w:rsidRDefault="00B45145">
      <w:pPr>
        <w:rPr>
          <w:b/>
          <w:color w:val="000000" w:themeColor="text1"/>
          <w:sz w:val="28"/>
          <w:szCs w:val="28"/>
        </w:rPr>
      </w:pPr>
    </w:p>
    <w:p w14:paraId="6AE6B3FE" w14:textId="77777777" w:rsidR="00B45145" w:rsidRDefault="00B45145">
      <w:pPr>
        <w:rPr>
          <w:b/>
          <w:color w:val="000000" w:themeColor="text1"/>
          <w:sz w:val="28"/>
          <w:szCs w:val="28"/>
        </w:rPr>
      </w:pPr>
    </w:p>
    <w:p w14:paraId="2F93FC21" w14:textId="4F7DB76A" w:rsidR="00B45145" w:rsidRDefault="00B45145" w:rsidP="00B45145">
      <w:pPr>
        <w:jc w:val="center"/>
        <w:rPr>
          <w:b/>
          <w:color w:val="000000" w:themeColor="text1"/>
          <w:sz w:val="24"/>
          <w:szCs w:val="24"/>
          <w:u w:val="single"/>
        </w:rPr>
      </w:pPr>
      <w:r>
        <w:rPr>
          <w:b/>
          <w:color w:val="000000" w:themeColor="text1"/>
          <w:sz w:val="24"/>
          <w:szCs w:val="24"/>
          <w:u w:val="single"/>
        </w:rPr>
        <w:lastRenderedPageBreak/>
        <w:t>Table of Contents</w:t>
      </w:r>
    </w:p>
    <w:p w14:paraId="24F235A0" w14:textId="77777777" w:rsidR="00B45145" w:rsidRPr="00B45145" w:rsidRDefault="00B45145" w:rsidP="00B45145">
      <w:pPr>
        <w:jc w:val="center"/>
        <w:rPr>
          <w:b/>
          <w:color w:val="000000" w:themeColor="text1"/>
          <w:sz w:val="24"/>
          <w:szCs w:val="24"/>
          <w:u w:val="single"/>
        </w:rPr>
      </w:pPr>
    </w:p>
    <w:p w14:paraId="3216D350" w14:textId="76C22F81" w:rsidR="00B45145" w:rsidRDefault="00B45145">
      <w:pPr>
        <w:rPr>
          <w:color w:val="000000" w:themeColor="text1"/>
        </w:rPr>
      </w:pPr>
      <w:r w:rsidRPr="00B45145">
        <w:rPr>
          <w:color w:val="000000" w:themeColor="text1"/>
        </w:rPr>
        <w:t>Introduction</w:t>
      </w:r>
      <w:r>
        <w:rPr>
          <w:color w:val="000000" w:themeColor="text1"/>
        </w:rPr>
        <w:t>……………………………………………………………………………………………………………………………….1</w:t>
      </w:r>
    </w:p>
    <w:p w14:paraId="578A7BF4" w14:textId="7F490A39" w:rsidR="00B45145" w:rsidRDefault="00B45145">
      <w:pPr>
        <w:rPr>
          <w:color w:val="000000" w:themeColor="text1"/>
        </w:rPr>
      </w:pPr>
      <w:r>
        <w:rPr>
          <w:color w:val="000000" w:themeColor="text1"/>
        </w:rPr>
        <w:t>Brief History………………………………………………………………………………………………………………</w:t>
      </w:r>
      <w:bookmarkStart w:id="0" w:name="_GoBack"/>
      <w:bookmarkEnd w:id="0"/>
      <w:r>
        <w:rPr>
          <w:color w:val="000000" w:themeColor="text1"/>
        </w:rPr>
        <w:t>……………….1</w:t>
      </w:r>
    </w:p>
    <w:p w14:paraId="0F0F65D0" w14:textId="6F101CB5" w:rsidR="00001AD8" w:rsidRDefault="00001AD8">
      <w:pPr>
        <w:rPr>
          <w:color w:val="000000" w:themeColor="text1"/>
        </w:rPr>
      </w:pPr>
      <w:r>
        <w:rPr>
          <w:color w:val="000000" w:themeColor="text1"/>
        </w:rPr>
        <w:t>Classification of Surveying………………………………………………………………………………………………………2-4</w:t>
      </w:r>
    </w:p>
    <w:p w14:paraId="582A4044" w14:textId="574449ED" w:rsidR="00001AD8" w:rsidRDefault="00001AD8">
      <w:pPr>
        <w:rPr>
          <w:color w:val="000000" w:themeColor="text1"/>
        </w:rPr>
      </w:pPr>
      <w:r>
        <w:rPr>
          <w:color w:val="000000" w:themeColor="text1"/>
        </w:rPr>
        <w:t>Listed Building Surveying………………………………………………………………………………………………………..5-6</w:t>
      </w:r>
    </w:p>
    <w:p w14:paraId="77E4CB3F" w14:textId="33390AA8" w:rsidR="00EF642D" w:rsidRDefault="00EF642D">
      <w:pPr>
        <w:rPr>
          <w:color w:val="000000" w:themeColor="text1"/>
        </w:rPr>
      </w:pPr>
      <w:r>
        <w:rPr>
          <w:color w:val="000000" w:themeColor="text1"/>
        </w:rPr>
        <w:t>References…………………………………………………………………………………………………………………………………7</w:t>
      </w:r>
    </w:p>
    <w:p w14:paraId="71D4ED20" w14:textId="77777777" w:rsidR="00001AD8" w:rsidRDefault="00001AD8">
      <w:pPr>
        <w:rPr>
          <w:color w:val="000000" w:themeColor="text1"/>
        </w:rPr>
      </w:pPr>
    </w:p>
    <w:p w14:paraId="301A1CBA" w14:textId="77777777" w:rsidR="00B45145" w:rsidRPr="00B45145" w:rsidRDefault="00B45145">
      <w:pPr>
        <w:rPr>
          <w:color w:val="000000" w:themeColor="text1"/>
        </w:rPr>
      </w:pPr>
    </w:p>
    <w:p w14:paraId="30B57AC1" w14:textId="77777777" w:rsidR="00B45145" w:rsidRDefault="00B45145">
      <w:pPr>
        <w:rPr>
          <w:b/>
          <w:color w:val="000000" w:themeColor="text1"/>
          <w:sz w:val="28"/>
          <w:szCs w:val="28"/>
        </w:rPr>
      </w:pPr>
    </w:p>
    <w:p w14:paraId="3D331E06" w14:textId="77777777" w:rsidR="00B45145" w:rsidRDefault="00B45145">
      <w:pPr>
        <w:rPr>
          <w:b/>
          <w:color w:val="000000" w:themeColor="text1"/>
          <w:sz w:val="28"/>
          <w:szCs w:val="28"/>
        </w:rPr>
      </w:pPr>
    </w:p>
    <w:p w14:paraId="6D1392D6" w14:textId="77777777" w:rsidR="00B45145" w:rsidRDefault="00B45145">
      <w:pPr>
        <w:rPr>
          <w:b/>
          <w:color w:val="000000" w:themeColor="text1"/>
          <w:sz w:val="28"/>
          <w:szCs w:val="28"/>
        </w:rPr>
      </w:pPr>
    </w:p>
    <w:p w14:paraId="22F50099" w14:textId="77777777" w:rsidR="00B45145" w:rsidRDefault="00B45145">
      <w:pPr>
        <w:rPr>
          <w:b/>
          <w:color w:val="000000" w:themeColor="text1"/>
          <w:sz w:val="28"/>
          <w:szCs w:val="28"/>
        </w:rPr>
      </w:pPr>
    </w:p>
    <w:p w14:paraId="2C24B3F1" w14:textId="77777777" w:rsidR="00B45145" w:rsidRDefault="00B45145">
      <w:pPr>
        <w:rPr>
          <w:b/>
          <w:color w:val="000000" w:themeColor="text1"/>
          <w:sz w:val="28"/>
          <w:szCs w:val="28"/>
        </w:rPr>
      </w:pPr>
    </w:p>
    <w:p w14:paraId="1717ED89" w14:textId="77777777" w:rsidR="00B45145" w:rsidRDefault="00B45145">
      <w:pPr>
        <w:rPr>
          <w:b/>
          <w:color w:val="000000" w:themeColor="text1"/>
          <w:sz w:val="28"/>
          <w:szCs w:val="28"/>
        </w:rPr>
      </w:pPr>
    </w:p>
    <w:p w14:paraId="0C00511A" w14:textId="77777777" w:rsidR="00B45145" w:rsidRDefault="00B45145">
      <w:pPr>
        <w:rPr>
          <w:b/>
          <w:color w:val="000000" w:themeColor="text1"/>
          <w:sz w:val="28"/>
          <w:szCs w:val="28"/>
        </w:rPr>
      </w:pPr>
    </w:p>
    <w:p w14:paraId="03340BFF" w14:textId="77777777" w:rsidR="00B45145" w:rsidRDefault="00B45145">
      <w:pPr>
        <w:rPr>
          <w:b/>
          <w:color w:val="000000" w:themeColor="text1"/>
          <w:sz w:val="28"/>
          <w:szCs w:val="28"/>
        </w:rPr>
      </w:pPr>
    </w:p>
    <w:p w14:paraId="7EBCD5ED" w14:textId="77777777" w:rsidR="00B45145" w:rsidRDefault="00B45145">
      <w:pPr>
        <w:rPr>
          <w:b/>
          <w:color w:val="000000" w:themeColor="text1"/>
          <w:sz w:val="28"/>
          <w:szCs w:val="28"/>
        </w:rPr>
      </w:pPr>
    </w:p>
    <w:p w14:paraId="2D67F051" w14:textId="77777777" w:rsidR="00B45145" w:rsidRDefault="00B45145">
      <w:pPr>
        <w:rPr>
          <w:b/>
          <w:color w:val="000000" w:themeColor="text1"/>
          <w:sz w:val="28"/>
          <w:szCs w:val="28"/>
        </w:rPr>
      </w:pPr>
    </w:p>
    <w:p w14:paraId="077B30B7" w14:textId="77777777" w:rsidR="00B45145" w:rsidRDefault="00B45145">
      <w:pPr>
        <w:rPr>
          <w:b/>
          <w:color w:val="000000" w:themeColor="text1"/>
          <w:sz w:val="28"/>
          <w:szCs w:val="28"/>
        </w:rPr>
      </w:pPr>
    </w:p>
    <w:p w14:paraId="1C08956E" w14:textId="77777777" w:rsidR="00B45145" w:rsidRDefault="00B45145">
      <w:pPr>
        <w:rPr>
          <w:b/>
          <w:color w:val="000000" w:themeColor="text1"/>
          <w:sz w:val="28"/>
          <w:szCs w:val="28"/>
        </w:rPr>
      </w:pPr>
    </w:p>
    <w:p w14:paraId="1059523D" w14:textId="77777777" w:rsidR="00B45145" w:rsidRDefault="00B45145">
      <w:pPr>
        <w:rPr>
          <w:b/>
          <w:color w:val="000000" w:themeColor="text1"/>
          <w:sz w:val="28"/>
          <w:szCs w:val="28"/>
        </w:rPr>
      </w:pPr>
    </w:p>
    <w:p w14:paraId="4DB4A741" w14:textId="77777777" w:rsidR="00B45145" w:rsidRDefault="00B45145">
      <w:pPr>
        <w:rPr>
          <w:b/>
          <w:color w:val="000000" w:themeColor="text1"/>
          <w:sz w:val="28"/>
          <w:szCs w:val="28"/>
        </w:rPr>
      </w:pPr>
    </w:p>
    <w:p w14:paraId="26815230" w14:textId="77777777" w:rsidR="00B45145" w:rsidRDefault="00B45145">
      <w:pPr>
        <w:rPr>
          <w:b/>
          <w:color w:val="000000" w:themeColor="text1"/>
          <w:sz w:val="28"/>
          <w:szCs w:val="28"/>
        </w:rPr>
      </w:pPr>
    </w:p>
    <w:p w14:paraId="5BDA9B39" w14:textId="77777777" w:rsidR="00001AD8" w:rsidRDefault="00001AD8">
      <w:pPr>
        <w:rPr>
          <w:b/>
          <w:color w:val="000000" w:themeColor="text1"/>
          <w:sz w:val="28"/>
          <w:szCs w:val="28"/>
        </w:rPr>
      </w:pPr>
    </w:p>
    <w:p w14:paraId="44537545" w14:textId="77777777" w:rsidR="00001AD8" w:rsidRDefault="00001AD8">
      <w:pPr>
        <w:rPr>
          <w:b/>
          <w:color w:val="000000" w:themeColor="text1"/>
          <w:sz w:val="28"/>
          <w:szCs w:val="28"/>
        </w:rPr>
      </w:pPr>
    </w:p>
    <w:p w14:paraId="6E5661C8" w14:textId="77777777" w:rsidR="00001AD8" w:rsidRDefault="00001AD8">
      <w:pPr>
        <w:rPr>
          <w:b/>
          <w:color w:val="000000" w:themeColor="text1"/>
          <w:sz w:val="28"/>
          <w:szCs w:val="28"/>
        </w:rPr>
        <w:sectPr w:rsidR="00001AD8">
          <w:pgSz w:w="12240" w:h="15840"/>
          <w:pgMar w:top="1440" w:right="1440" w:bottom="1440" w:left="1440" w:header="720" w:footer="720" w:gutter="0"/>
          <w:cols w:space="720"/>
          <w:docGrid w:linePitch="360"/>
        </w:sectPr>
      </w:pPr>
    </w:p>
    <w:p w14:paraId="7BCF0360" w14:textId="77777777" w:rsidR="00045DD3" w:rsidRPr="00047737" w:rsidRDefault="00045DD3">
      <w:pPr>
        <w:rPr>
          <w:b/>
          <w:color w:val="000000" w:themeColor="text1"/>
          <w:sz w:val="28"/>
          <w:szCs w:val="28"/>
        </w:rPr>
      </w:pPr>
      <w:r w:rsidRPr="00047737">
        <w:rPr>
          <w:b/>
          <w:color w:val="000000" w:themeColor="text1"/>
          <w:sz w:val="28"/>
          <w:szCs w:val="28"/>
        </w:rPr>
        <w:lastRenderedPageBreak/>
        <w:t>Introduction</w:t>
      </w:r>
    </w:p>
    <w:p w14:paraId="200820E5" w14:textId="38E0A139" w:rsidR="00045DD3" w:rsidRPr="00001AD8" w:rsidRDefault="00045DD3" w:rsidP="00001AD8">
      <w:pPr>
        <w:rPr>
          <w:color w:val="000000" w:themeColor="text1"/>
        </w:rPr>
      </w:pPr>
      <w:r w:rsidRPr="00001AD8">
        <w:rPr>
          <w:color w:val="000000" w:themeColor="text1"/>
        </w:rPr>
        <w:t xml:space="preserve">Setting out is the process of surveying were the  positions and levels of buildings, roads, drainages, sewers, and all other engineering projects are already marked on a plan are transferred to  the  ground  by  a  variety  of  methods  and  by  specifically  manufactured  instruments  or  is  the process by which information is taken from construction design drawings and then pegs, profiles or  other  marks  are  set  to  control  the  construction  work  and  to  ensure  that  each  element  is constructed in the right position and to the correct level. </w:t>
      </w:r>
    </w:p>
    <w:p w14:paraId="181394B2" w14:textId="15054540" w:rsidR="003B1914" w:rsidRPr="00047737" w:rsidRDefault="00045DD3">
      <w:pPr>
        <w:rPr>
          <w:color w:val="000000" w:themeColor="text1"/>
        </w:rPr>
      </w:pPr>
      <w:r w:rsidRPr="00047737">
        <w:rPr>
          <w:color w:val="000000" w:themeColor="text1"/>
        </w:rPr>
        <w:t>Setting out is simply the physical transfer of plan into the ground. Setting out can be complex yet simple. For more accurate transfer some engineers use the service of land surveyors to get their setting out right especially in large projects. Setting out is the process of transferring the plan on paper to the actual ground or site of construction. A building is set out in order to clearly define the outline of the excavation and the line of the walls, so that construction can be carried exactly according to the plan. The centre line method of setting out is generally preferred and adopted.</w:t>
      </w:r>
    </w:p>
    <w:p w14:paraId="6A58D0AA" w14:textId="77777777" w:rsidR="00746D9D" w:rsidRPr="00047737" w:rsidRDefault="00746D9D">
      <w:pPr>
        <w:rPr>
          <w:color w:val="000000" w:themeColor="text1"/>
        </w:rPr>
      </w:pPr>
    </w:p>
    <w:p w14:paraId="40C2B88E" w14:textId="0992D555" w:rsidR="00CA40E5" w:rsidRPr="00047737" w:rsidRDefault="00CA40E5" w:rsidP="00746D9D">
      <w:pPr>
        <w:shd w:val="clear" w:color="auto" w:fill="FFFFFF"/>
        <w:spacing w:before="100" w:beforeAutospacing="1" w:after="100" w:afterAutospacing="1" w:line="240" w:lineRule="auto"/>
        <w:rPr>
          <w:rFonts w:eastAsia="Times New Roman" w:cstheme="minorHAnsi"/>
          <w:b/>
          <w:iCs/>
          <w:color w:val="000000" w:themeColor="text1"/>
          <w:sz w:val="28"/>
          <w:szCs w:val="28"/>
          <w:lang w:eastAsia="en-029"/>
        </w:rPr>
      </w:pPr>
      <w:r w:rsidRPr="00047737">
        <w:rPr>
          <w:rFonts w:eastAsia="Times New Roman" w:cstheme="minorHAnsi"/>
          <w:b/>
          <w:iCs/>
          <w:color w:val="000000" w:themeColor="text1"/>
          <w:sz w:val="28"/>
          <w:szCs w:val="28"/>
          <w:lang w:eastAsia="en-029"/>
        </w:rPr>
        <w:t>Brief history of Surveying</w:t>
      </w:r>
    </w:p>
    <w:p w14:paraId="03AE4610" w14:textId="65D01648" w:rsidR="00BA61F6" w:rsidRPr="00047737" w:rsidRDefault="00215969" w:rsidP="00746D9D">
      <w:pPr>
        <w:shd w:val="clear" w:color="auto" w:fill="FFFFFF"/>
        <w:spacing w:before="100" w:beforeAutospacing="1" w:after="100" w:afterAutospacing="1" w:line="240" w:lineRule="auto"/>
        <w:rPr>
          <w:rFonts w:eastAsia="Times New Roman" w:cstheme="minorHAnsi"/>
          <w:color w:val="000000" w:themeColor="text1"/>
          <w:lang w:eastAsia="en-029"/>
        </w:rPr>
      </w:pPr>
      <w:r w:rsidRPr="00047737">
        <w:rPr>
          <w:rFonts w:cstheme="minorHAnsi"/>
          <w:color w:val="000000" w:themeColor="text1"/>
        </w:rPr>
        <w:t>Land surveying is an ancient practice that dates back at least to 1,400 B.C., when the </w:t>
      </w:r>
      <w:hyperlink r:id="rId9" w:tgtFrame="_blank" w:history="1">
        <w:r w:rsidRPr="00047737">
          <w:rPr>
            <w:rStyle w:val="Hyperlink"/>
            <w:rFonts w:cstheme="minorHAnsi"/>
            <w:color w:val="000000" w:themeColor="text1"/>
            <w:u w:val="none"/>
          </w:rPr>
          <w:t>ancient Egyptians used land surveying</w:t>
        </w:r>
      </w:hyperlink>
      <w:r w:rsidRPr="00047737">
        <w:rPr>
          <w:rFonts w:cstheme="minorHAnsi"/>
          <w:color w:val="000000" w:themeColor="text1"/>
        </w:rPr>
        <w:t> for the taxation of land plots. Four thousand years ago, Egyptians used measuring ropes, plumb bobs, and other instruments</w:t>
      </w:r>
      <w:r w:rsidR="00BA61F6" w:rsidRPr="00047737">
        <w:rPr>
          <w:rFonts w:cstheme="minorHAnsi"/>
          <w:color w:val="000000" w:themeColor="text1"/>
        </w:rPr>
        <w:t xml:space="preserve"> </w:t>
      </w:r>
      <w:r w:rsidRPr="00047737">
        <w:rPr>
          <w:rFonts w:cstheme="minorHAnsi"/>
          <w:color w:val="000000" w:themeColor="text1"/>
        </w:rPr>
        <w:t>to gauge the dimensions of plots of land. The name for Egyptian surveyors was “</w:t>
      </w:r>
      <w:proofErr w:type="spellStart"/>
      <w:r w:rsidRPr="00047737">
        <w:rPr>
          <w:rFonts w:cstheme="minorHAnsi"/>
          <w:color w:val="000000" w:themeColor="text1"/>
        </w:rPr>
        <w:t>harpedonaptae</w:t>
      </w:r>
      <w:proofErr w:type="spellEnd"/>
      <w:r w:rsidRPr="00047737">
        <w:rPr>
          <w:rFonts w:cstheme="minorHAnsi"/>
          <w:color w:val="000000" w:themeColor="text1"/>
        </w:rPr>
        <w:t>,” which means “rope stretchers”</w:t>
      </w:r>
      <w:r w:rsidR="00BA61F6" w:rsidRPr="00047737">
        <w:rPr>
          <w:rFonts w:asciiTheme="majorHAnsi" w:eastAsia="Times New Roman" w:hAnsiTheme="majorHAnsi" w:cstheme="majorHAnsi"/>
          <w:i/>
          <w:color w:val="000000" w:themeColor="text1"/>
          <w:lang w:eastAsia="en-029"/>
        </w:rPr>
        <w:t xml:space="preserve"> (as shown in figure 2)</w:t>
      </w:r>
      <w:r w:rsidRPr="00047737">
        <w:rPr>
          <w:rFonts w:cstheme="minorHAnsi"/>
          <w:color w:val="000000" w:themeColor="text1"/>
        </w:rPr>
        <w:t xml:space="preserve"> through translation</w:t>
      </w:r>
      <w:r w:rsidRPr="00047737">
        <w:rPr>
          <w:rFonts w:eastAsia="Times New Roman" w:cstheme="minorHAnsi"/>
          <w:color w:val="000000" w:themeColor="text1"/>
          <w:lang w:eastAsia="en-029"/>
        </w:rPr>
        <w:t>.</w:t>
      </w:r>
      <w:r w:rsidR="00BA61F6" w:rsidRPr="00047737">
        <w:rPr>
          <w:rFonts w:eastAsia="Times New Roman" w:cstheme="minorHAnsi"/>
          <w:color w:val="000000" w:themeColor="text1"/>
          <w:lang w:eastAsia="en-029"/>
        </w:rPr>
        <w:t xml:space="preserve"> </w:t>
      </w:r>
      <w:r w:rsidR="00746D9D" w:rsidRPr="00047737">
        <w:rPr>
          <w:rFonts w:eastAsia="Times New Roman" w:cstheme="minorHAnsi"/>
          <w:color w:val="000000" w:themeColor="text1"/>
          <w:lang w:eastAsia="en-029"/>
        </w:rPr>
        <w:t>Egyptions used</w:t>
      </w:r>
      <w:r w:rsidR="00BA61F6" w:rsidRPr="00047737">
        <w:rPr>
          <w:rFonts w:eastAsia="Times New Roman" w:cstheme="minorHAnsi"/>
          <w:color w:val="000000" w:themeColor="text1"/>
          <w:lang w:eastAsia="en-029"/>
        </w:rPr>
        <w:t xml:space="preserve"> these</w:t>
      </w:r>
      <w:r w:rsidR="00746D9D" w:rsidRPr="00047737">
        <w:rPr>
          <w:rFonts w:eastAsia="Times New Roman" w:cstheme="minorHAnsi"/>
          <w:color w:val="000000" w:themeColor="text1"/>
          <w:lang w:eastAsia="en-029"/>
        </w:rPr>
        <w:t xml:space="preserve"> surveying techniques during the construction of the </w:t>
      </w:r>
      <w:hyperlink r:id="rId10" w:tgtFrame="_blank" w:history="1">
        <w:r w:rsidR="00746D9D" w:rsidRPr="00047737">
          <w:rPr>
            <w:rFonts w:eastAsia="Times New Roman" w:cstheme="minorHAnsi"/>
            <w:color w:val="000000" w:themeColor="text1"/>
            <w:u w:val="single"/>
            <w:lang w:eastAsia="en-029"/>
          </w:rPr>
          <w:t xml:space="preserve">Great </w:t>
        </w:r>
        <w:proofErr w:type="gramStart"/>
        <w:r w:rsidR="00746D9D" w:rsidRPr="00047737">
          <w:rPr>
            <w:rFonts w:eastAsia="Times New Roman" w:cstheme="minorHAnsi"/>
            <w:color w:val="000000" w:themeColor="text1"/>
            <w:u w:val="single"/>
            <w:lang w:eastAsia="en-029"/>
          </w:rPr>
          <w:t>Pyramids</w:t>
        </w:r>
        <w:proofErr w:type="gramEnd"/>
      </w:hyperlink>
      <w:r w:rsidR="00BA61F6" w:rsidRPr="00047737">
        <w:rPr>
          <w:rFonts w:asciiTheme="majorHAnsi" w:eastAsia="Times New Roman" w:hAnsiTheme="majorHAnsi" w:cstheme="majorHAnsi"/>
          <w:i/>
          <w:color w:val="000000" w:themeColor="text1"/>
          <w:lang w:eastAsia="en-029"/>
        </w:rPr>
        <w:t>(as shown in figure 1)</w:t>
      </w:r>
      <w:r w:rsidR="00746D9D" w:rsidRPr="00047737">
        <w:rPr>
          <w:rFonts w:eastAsia="Times New Roman" w:cstheme="minorHAnsi"/>
          <w:color w:val="000000" w:themeColor="text1"/>
          <w:lang w:eastAsia="en-029"/>
        </w:rPr>
        <w:t>.</w:t>
      </w:r>
      <w:r w:rsidR="00BA61F6" w:rsidRPr="00047737">
        <w:rPr>
          <w:rFonts w:eastAsia="Times New Roman" w:cstheme="minorHAnsi"/>
          <w:color w:val="000000" w:themeColor="text1"/>
          <w:lang w:eastAsia="en-029"/>
        </w:rPr>
        <w:t xml:space="preserve">                                                                               </w:t>
      </w:r>
      <w:r w:rsidR="00BA61F6" w:rsidRPr="00047737">
        <w:rPr>
          <w:rFonts w:eastAsia="Times New Roman" w:cstheme="minorHAnsi"/>
          <w:noProof/>
          <w:color w:val="000000" w:themeColor="text1"/>
          <w:lang w:eastAsia="en-029"/>
        </w:rPr>
        <w:drawing>
          <wp:inline distT="0" distB="0" distL="0" distR="0" wp14:anchorId="7CAF902D" wp14:editId="74E961EF">
            <wp:extent cx="2687648" cy="1760220"/>
            <wp:effectExtent l="0" t="0" r="0" b="0"/>
            <wp:docPr id="1" name="Picture 1" descr="C:\Users\krump\AppData\Local\Microsoft\Windows\INetCache\Content.Word\pyram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rump\AppData\Local\Microsoft\Windows\INetCache\Content.Word\pyrami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7648" cy="1760220"/>
                    </a:xfrm>
                    <a:prstGeom prst="rect">
                      <a:avLst/>
                    </a:prstGeom>
                    <a:noFill/>
                    <a:ln>
                      <a:noFill/>
                    </a:ln>
                  </pic:spPr>
                </pic:pic>
              </a:graphicData>
            </a:graphic>
          </wp:inline>
        </w:drawing>
      </w:r>
      <w:r w:rsidR="00BA61F6" w:rsidRPr="00047737">
        <w:rPr>
          <w:noProof/>
          <w:color w:val="000000" w:themeColor="text1"/>
          <w:lang w:eastAsia="en-029"/>
        </w:rPr>
        <w:drawing>
          <wp:inline distT="0" distB="0" distL="0" distR="0" wp14:anchorId="4DD7417A" wp14:editId="55F7D470">
            <wp:extent cx="2667000" cy="1409700"/>
            <wp:effectExtent l="0" t="0" r="0" b="0"/>
            <wp:docPr id="2" name="Picture 2" descr="C:\Users\krump\AppData\Local\Microsoft\Windows\INetCache\Content.Word\measuring ro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rump\AppData\Local\Microsoft\Windows\INetCache\Content.Word\measuring rop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67000" cy="1409700"/>
                    </a:xfrm>
                    <a:prstGeom prst="rect">
                      <a:avLst/>
                    </a:prstGeom>
                    <a:noFill/>
                    <a:ln>
                      <a:noFill/>
                    </a:ln>
                  </pic:spPr>
                </pic:pic>
              </a:graphicData>
            </a:graphic>
          </wp:inline>
        </w:drawing>
      </w:r>
    </w:p>
    <w:p w14:paraId="7AF3C3EF" w14:textId="4706DBEE" w:rsidR="00BA61F6" w:rsidRPr="00047737" w:rsidRDefault="00BA61F6" w:rsidP="00746D9D">
      <w:pPr>
        <w:shd w:val="clear" w:color="auto" w:fill="FFFFFF"/>
        <w:spacing w:before="100" w:beforeAutospacing="1" w:after="100" w:afterAutospacing="1" w:line="240" w:lineRule="auto"/>
        <w:rPr>
          <w:rFonts w:eastAsia="Times New Roman" w:cstheme="minorHAnsi"/>
          <w:color w:val="000000" w:themeColor="text1"/>
          <w:u w:val="single"/>
          <w:lang w:eastAsia="en-029"/>
        </w:rPr>
      </w:pPr>
      <w:r w:rsidRPr="00047737">
        <w:rPr>
          <w:rFonts w:eastAsia="Times New Roman" w:cstheme="minorHAnsi"/>
          <w:color w:val="000000" w:themeColor="text1"/>
          <w:lang w:eastAsia="en-029"/>
        </w:rPr>
        <w:t xml:space="preserve">                            </w:t>
      </w:r>
      <w:proofErr w:type="gramStart"/>
      <w:r w:rsidRPr="00047737">
        <w:rPr>
          <w:rFonts w:asciiTheme="majorHAnsi" w:eastAsia="Times New Roman" w:hAnsiTheme="majorHAnsi" w:cstheme="majorHAnsi"/>
          <w:i/>
          <w:color w:val="000000" w:themeColor="text1"/>
          <w:lang w:eastAsia="en-029"/>
        </w:rPr>
        <w:t>figure</w:t>
      </w:r>
      <w:proofErr w:type="gramEnd"/>
      <w:r w:rsidRPr="00047737">
        <w:rPr>
          <w:rFonts w:asciiTheme="majorHAnsi" w:eastAsia="Times New Roman" w:hAnsiTheme="majorHAnsi" w:cstheme="majorHAnsi"/>
          <w:i/>
          <w:color w:val="000000" w:themeColor="text1"/>
          <w:lang w:eastAsia="en-029"/>
        </w:rPr>
        <w:t xml:space="preserve"> 1                                                                           figure 2</w:t>
      </w:r>
    </w:p>
    <w:p w14:paraId="44957B73" w14:textId="188A6E4A" w:rsidR="00746D9D" w:rsidRPr="00047737" w:rsidRDefault="00746D9D" w:rsidP="00746D9D">
      <w:pPr>
        <w:shd w:val="clear" w:color="auto" w:fill="FFFFFF"/>
        <w:spacing w:before="100" w:beforeAutospacing="1" w:after="100" w:afterAutospacing="1" w:line="240" w:lineRule="auto"/>
        <w:rPr>
          <w:rFonts w:eastAsia="Times New Roman" w:cstheme="minorHAnsi"/>
          <w:color w:val="000000" w:themeColor="text1"/>
          <w:lang w:eastAsia="en-029"/>
        </w:rPr>
      </w:pPr>
      <w:r w:rsidRPr="00047737">
        <w:rPr>
          <w:rFonts w:eastAsia="Times New Roman" w:cstheme="minorHAnsi"/>
          <w:color w:val="000000" w:themeColor="text1"/>
          <w:lang w:eastAsia="en-029"/>
        </w:rPr>
        <w:t xml:space="preserve"> Since then, it has evolved as both an art-form and a mathematical science. </w:t>
      </w:r>
      <w:proofErr w:type="gramStart"/>
      <w:r w:rsidRPr="00047737">
        <w:rPr>
          <w:rFonts w:eastAsia="Times New Roman" w:cstheme="minorHAnsi"/>
          <w:color w:val="000000" w:themeColor="text1"/>
          <w:lang w:eastAsia="en-029"/>
        </w:rPr>
        <w:t>Land surveying now encompases many sub-categories such as: boundary surveying, </w:t>
      </w:r>
      <w:hyperlink r:id="rId13" w:tgtFrame="_blank" w:history="1">
        <w:r w:rsidRPr="00047737">
          <w:rPr>
            <w:rFonts w:eastAsia="Times New Roman" w:cstheme="minorHAnsi"/>
            <w:color w:val="000000" w:themeColor="text1"/>
            <w:lang w:eastAsia="en-029"/>
          </w:rPr>
          <w:t>topographic mapping</w:t>
        </w:r>
      </w:hyperlink>
      <w:r w:rsidRPr="00047737">
        <w:rPr>
          <w:rFonts w:eastAsia="Times New Roman" w:cstheme="minorHAnsi"/>
          <w:color w:val="000000" w:themeColor="text1"/>
          <w:lang w:eastAsia="en-029"/>
        </w:rPr>
        <w:t>, engineering surveying, </w:t>
      </w:r>
      <w:hyperlink r:id="rId14" w:tgtFrame="_blank" w:history="1">
        <w:r w:rsidRPr="00047737">
          <w:rPr>
            <w:rFonts w:eastAsia="Times New Roman" w:cstheme="minorHAnsi"/>
            <w:color w:val="000000" w:themeColor="text1"/>
            <w:lang w:eastAsia="en-029"/>
          </w:rPr>
          <w:t>photogrammetry</w:t>
        </w:r>
      </w:hyperlink>
      <w:r w:rsidRPr="00047737">
        <w:rPr>
          <w:rFonts w:eastAsia="Times New Roman" w:cstheme="minorHAnsi"/>
          <w:color w:val="000000" w:themeColor="text1"/>
          <w:lang w:eastAsia="en-029"/>
        </w:rPr>
        <w:t>, and </w:t>
      </w:r>
      <w:hyperlink r:id="rId15" w:tgtFrame="_blank" w:history="1">
        <w:r w:rsidRPr="00047737">
          <w:rPr>
            <w:rFonts w:eastAsia="Times New Roman" w:cstheme="minorHAnsi"/>
            <w:color w:val="000000" w:themeColor="text1"/>
            <w:lang w:eastAsia="en-029"/>
          </w:rPr>
          <w:t>geodetic surveying</w:t>
        </w:r>
      </w:hyperlink>
      <w:r w:rsidRPr="00047737">
        <w:rPr>
          <w:rFonts w:eastAsia="Times New Roman" w:cstheme="minorHAnsi"/>
          <w:color w:val="000000" w:themeColor="text1"/>
          <w:lang w:eastAsia="en-029"/>
        </w:rPr>
        <w:t>.</w:t>
      </w:r>
      <w:proofErr w:type="gramEnd"/>
    </w:p>
    <w:p w14:paraId="4D9036EF" w14:textId="77777777" w:rsidR="00C11B6D" w:rsidRPr="00047737" w:rsidRDefault="00C11B6D" w:rsidP="00746D9D">
      <w:pPr>
        <w:shd w:val="clear" w:color="auto" w:fill="FFFFFF"/>
        <w:spacing w:before="100" w:beforeAutospacing="1" w:after="100" w:afterAutospacing="1" w:line="240" w:lineRule="auto"/>
        <w:rPr>
          <w:rFonts w:eastAsia="Times New Roman" w:cstheme="minorHAnsi"/>
          <w:color w:val="000000" w:themeColor="text1"/>
          <w:lang w:eastAsia="en-029"/>
        </w:rPr>
      </w:pPr>
    </w:p>
    <w:p w14:paraId="30984525" w14:textId="77777777" w:rsidR="00C11B6D" w:rsidRPr="00047737" w:rsidRDefault="00C11B6D" w:rsidP="00746D9D">
      <w:pPr>
        <w:shd w:val="clear" w:color="auto" w:fill="FFFFFF"/>
        <w:spacing w:before="100" w:beforeAutospacing="1" w:after="100" w:afterAutospacing="1" w:line="240" w:lineRule="auto"/>
        <w:rPr>
          <w:rFonts w:eastAsia="Times New Roman" w:cstheme="minorHAnsi"/>
          <w:color w:val="000000" w:themeColor="text1"/>
          <w:lang w:eastAsia="en-029"/>
        </w:rPr>
      </w:pPr>
    </w:p>
    <w:p w14:paraId="59C53689" w14:textId="6091B15D" w:rsidR="00C35D1F" w:rsidRPr="00047737" w:rsidRDefault="00C35D1F" w:rsidP="00746D9D">
      <w:pPr>
        <w:shd w:val="clear" w:color="auto" w:fill="FFFFFF"/>
        <w:spacing w:before="100" w:beforeAutospacing="1" w:after="100" w:afterAutospacing="1" w:line="240" w:lineRule="auto"/>
        <w:rPr>
          <w:rFonts w:cstheme="minorHAnsi"/>
          <w:b/>
          <w:color w:val="000000" w:themeColor="text1"/>
          <w:sz w:val="28"/>
          <w:szCs w:val="28"/>
          <w:u w:val="single"/>
        </w:rPr>
      </w:pPr>
      <w:r w:rsidRPr="00047737">
        <w:rPr>
          <w:rFonts w:cstheme="minorHAnsi"/>
          <w:b/>
          <w:color w:val="000000" w:themeColor="text1"/>
          <w:sz w:val="28"/>
          <w:szCs w:val="28"/>
          <w:u w:val="single"/>
        </w:rPr>
        <w:lastRenderedPageBreak/>
        <w:t>Classification of surveying</w:t>
      </w:r>
    </w:p>
    <w:p w14:paraId="5CA15982" w14:textId="7DCA0F6A" w:rsidR="00C11B6D" w:rsidRPr="00047737" w:rsidRDefault="00C35D1F" w:rsidP="00746D9D">
      <w:pPr>
        <w:shd w:val="clear" w:color="auto" w:fill="FFFFFF"/>
        <w:spacing w:before="100" w:beforeAutospacing="1" w:after="100" w:afterAutospacing="1" w:line="240" w:lineRule="auto"/>
        <w:rPr>
          <w:rFonts w:cstheme="minorHAnsi"/>
          <w:color w:val="000000" w:themeColor="text1"/>
        </w:rPr>
      </w:pPr>
      <w:r w:rsidRPr="00047737">
        <w:rPr>
          <w:rFonts w:cstheme="minorHAnsi"/>
          <w:color w:val="000000" w:themeColor="text1"/>
        </w:rPr>
        <w:t>Surveying can be classified based on different factors:</w:t>
      </w:r>
    </w:p>
    <w:p w14:paraId="4F71F928" w14:textId="4998C562" w:rsidR="00C35D1F" w:rsidRPr="00047737" w:rsidRDefault="00C35D1F" w:rsidP="00C35D1F">
      <w:pPr>
        <w:pStyle w:val="ListParagraph"/>
        <w:numPr>
          <w:ilvl w:val="0"/>
          <w:numId w:val="1"/>
        </w:numPr>
        <w:shd w:val="clear" w:color="auto" w:fill="FFFFFF"/>
        <w:spacing w:before="100" w:beforeAutospacing="1" w:after="100" w:afterAutospacing="1" w:line="240" w:lineRule="auto"/>
        <w:rPr>
          <w:rFonts w:eastAsia="Times New Roman" w:cstheme="minorHAnsi"/>
          <w:color w:val="000000" w:themeColor="text1"/>
          <w:lang w:eastAsia="en-029"/>
        </w:rPr>
      </w:pPr>
      <w:r w:rsidRPr="00047737">
        <w:rPr>
          <w:rFonts w:eastAsia="Times New Roman" w:cstheme="minorHAnsi"/>
          <w:color w:val="000000" w:themeColor="text1"/>
          <w:lang w:eastAsia="en-029"/>
        </w:rPr>
        <w:t>Classification based on nature of field</w:t>
      </w:r>
    </w:p>
    <w:p w14:paraId="5708A87A" w14:textId="028BD2AD" w:rsidR="00C35D1F" w:rsidRPr="00047737" w:rsidRDefault="00C35D1F" w:rsidP="00C35D1F">
      <w:pPr>
        <w:pStyle w:val="ListParagraph"/>
        <w:numPr>
          <w:ilvl w:val="0"/>
          <w:numId w:val="1"/>
        </w:numPr>
        <w:shd w:val="clear" w:color="auto" w:fill="FFFFFF"/>
        <w:spacing w:before="100" w:beforeAutospacing="1" w:after="100" w:afterAutospacing="1" w:line="240" w:lineRule="auto"/>
        <w:rPr>
          <w:rFonts w:eastAsia="Times New Roman" w:cstheme="minorHAnsi"/>
          <w:color w:val="000000" w:themeColor="text1"/>
          <w:lang w:eastAsia="en-029"/>
        </w:rPr>
      </w:pPr>
      <w:r w:rsidRPr="00047737">
        <w:rPr>
          <w:rFonts w:eastAsia="Times New Roman" w:cstheme="minorHAnsi"/>
          <w:color w:val="000000" w:themeColor="text1"/>
          <w:lang w:eastAsia="en-029"/>
        </w:rPr>
        <w:t>Classification based on the object of survey</w:t>
      </w:r>
    </w:p>
    <w:p w14:paraId="09B7C6F8" w14:textId="5CEC66F8" w:rsidR="00746D9D" w:rsidRPr="00047737" w:rsidRDefault="00C35D1F" w:rsidP="00C35D1F">
      <w:pPr>
        <w:pStyle w:val="ListParagraph"/>
        <w:numPr>
          <w:ilvl w:val="0"/>
          <w:numId w:val="1"/>
        </w:numPr>
        <w:shd w:val="clear" w:color="auto" w:fill="FFFFFF"/>
        <w:spacing w:before="100" w:beforeAutospacing="1" w:after="100" w:afterAutospacing="1" w:line="240" w:lineRule="auto"/>
        <w:rPr>
          <w:rFonts w:eastAsia="Times New Roman" w:cstheme="minorHAnsi"/>
          <w:color w:val="000000" w:themeColor="text1"/>
          <w:lang w:eastAsia="en-029"/>
        </w:rPr>
      </w:pPr>
      <w:r w:rsidRPr="00047737">
        <w:rPr>
          <w:rFonts w:eastAsia="Times New Roman" w:cstheme="minorHAnsi"/>
          <w:color w:val="000000" w:themeColor="text1"/>
          <w:lang w:eastAsia="en-029"/>
        </w:rPr>
        <w:t>Classification based on the instruments</w:t>
      </w:r>
    </w:p>
    <w:p w14:paraId="24DF36DC" w14:textId="2248577C" w:rsidR="006359B2" w:rsidRPr="00047737" w:rsidRDefault="006359B2" w:rsidP="006359B2">
      <w:pPr>
        <w:shd w:val="clear" w:color="auto" w:fill="FFFFFF"/>
        <w:spacing w:before="100" w:beforeAutospacing="1" w:after="100" w:afterAutospacing="1" w:line="240" w:lineRule="auto"/>
        <w:rPr>
          <w:rFonts w:eastAsia="Times New Roman" w:cstheme="minorHAnsi"/>
          <w:b/>
          <w:color w:val="000000" w:themeColor="text1"/>
          <w:sz w:val="24"/>
          <w:szCs w:val="24"/>
          <w:lang w:eastAsia="en-029"/>
        </w:rPr>
      </w:pPr>
      <w:r w:rsidRPr="00047737">
        <w:rPr>
          <w:rFonts w:eastAsia="Times New Roman" w:cstheme="minorHAnsi"/>
          <w:b/>
          <w:color w:val="000000" w:themeColor="text1"/>
          <w:sz w:val="24"/>
          <w:szCs w:val="24"/>
          <w:lang w:eastAsia="en-029"/>
        </w:rPr>
        <w:t>Classification based on nature of field</w:t>
      </w:r>
    </w:p>
    <w:p w14:paraId="41F65AAF" w14:textId="2301C018" w:rsidR="006359B2" w:rsidRPr="00047737" w:rsidRDefault="006359B2" w:rsidP="006359B2">
      <w:pPr>
        <w:shd w:val="clear" w:color="auto" w:fill="FFFFFF"/>
        <w:spacing w:before="100" w:beforeAutospacing="1" w:after="0" w:line="240" w:lineRule="auto"/>
        <w:rPr>
          <w:rFonts w:cstheme="minorHAnsi"/>
          <w:color w:val="000000" w:themeColor="text1"/>
          <w:shd w:val="clear" w:color="auto" w:fill="FFFFFF"/>
        </w:rPr>
      </w:pPr>
      <w:r w:rsidRPr="00047737">
        <w:rPr>
          <w:rFonts w:cstheme="minorHAnsi"/>
          <w:color w:val="000000" w:themeColor="text1"/>
          <w:shd w:val="clear" w:color="auto" w:fill="FFFFFF"/>
        </w:rPr>
        <w:t>On this basis survey may be classified as land survey, marine or hydraulic survey and astronomical survey. Land Survey. It involves measurement of various objects on land. This type of survey may be further classified as given below:</w:t>
      </w:r>
    </w:p>
    <w:p w14:paraId="5895549F" w14:textId="5FE2B70B" w:rsidR="006359B2" w:rsidRPr="00047737" w:rsidRDefault="006359B2" w:rsidP="006359B2">
      <w:pPr>
        <w:pStyle w:val="ListParagraph"/>
        <w:numPr>
          <w:ilvl w:val="0"/>
          <w:numId w:val="2"/>
        </w:numPr>
        <w:shd w:val="clear" w:color="auto" w:fill="FFFFFF"/>
        <w:spacing w:before="100" w:beforeAutospacing="1" w:after="0" w:line="240" w:lineRule="auto"/>
        <w:rPr>
          <w:rFonts w:cstheme="minorHAnsi"/>
          <w:color w:val="000000" w:themeColor="text1"/>
          <w:shd w:val="clear" w:color="auto" w:fill="FFFFFF"/>
        </w:rPr>
      </w:pPr>
      <w:r w:rsidRPr="00047737">
        <w:rPr>
          <w:rFonts w:cstheme="minorHAnsi"/>
          <w:b/>
          <w:color w:val="000000" w:themeColor="text1"/>
          <w:shd w:val="clear" w:color="auto" w:fill="FFFFFF"/>
        </w:rPr>
        <w:t>Topographic Survey</w:t>
      </w:r>
      <w:r w:rsidRPr="00047737">
        <w:rPr>
          <w:rFonts w:cstheme="minorHAnsi"/>
          <w:color w:val="000000" w:themeColor="text1"/>
          <w:shd w:val="clear" w:color="auto" w:fill="FFFFFF"/>
        </w:rPr>
        <w:t>: It is meant for plotting natural features like rivers, lakes, forests and hills as well as man-made features like roads, railways, towns, villages and canals.</w:t>
      </w:r>
    </w:p>
    <w:p w14:paraId="278A77F4" w14:textId="0E8E0826" w:rsidR="006359B2" w:rsidRPr="00047737" w:rsidRDefault="006359B2" w:rsidP="006359B2">
      <w:pPr>
        <w:pStyle w:val="ListParagraph"/>
        <w:numPr>
          <w:ilvl w:val="0"/>
          <w:numId w:val="2"/>
        </w:numPr>
        <w:shd w:val="clear" w:color="auto" w:fill="FFFFFF"/>
        <w:spacing w:before="100" w:beforeAutospacing="1" w:after="0" w:line="240" w:lineRule="auto"/>
        <w:rPr>
          <w:rFonts w:cstheme="minorHAnsi"/>
          <w:color w:val="000000" w:themeColor="text1"/>
          <w:shd w:val="clear" w:color="auto" w:fill="FFFFFF"/>
        </w:rPr>
      </w:pPr>
      <w:r w:rsidRPr="00047737">
        <w:rPr>
          <w:rFonts w:cstheme="minorHAnsi"/>
          <w:b/>
          <w:color w:val="000000" w:themeColor="text1"/>
          <w:shd w:val="clear" w:color="auto" w:fill="FFFFFF"/>
        </w:rPr>
        <w:t>Cadastral Survey</w:t>
      </w:r>
      <w:r w:rsidRPr="00047737">
        <w:rPr>
          <w:rFonts w:cstheme="minorHAnsi"/>
          <w:color w:val="000000" w:themeColor="text1"/>
          <w:shd w:val="clear" w:color="auto" w:fill="FFFFFF"/>
        </w:rPr>
        <w:t xml:space="preserve">: It is for marking the boundaries of municipalities, villages, </w:t>
      </w:r>
      <w:proofErr w:type="spellStart"/>
      <w:r w:rsidRPr="00047737">
        <w:rPr>
          <w:rFonts w:cstheme="minorHAnsi"/>
          <w:color w:val="000000" w:themeColor="text1"/>
          <w:shd w:val="clear" w:color="auto" w:fill="FFFFFF"/>
        </w:rPr>
        <w:t>talukas</w:t>
      </w:r>
      <w:proofErr w:type="spellEnd"/>
      <w:r w:rsidRPr="00047737">
        <w:rPr>
          <w:rFonts w:cstheme="minorHAnsi"/>
          <w:color w:val="000000" w:themeColor="text1"/>
          <w:shd w:val="clear" w:color="auto" w:fill="FFFFFF"/>
        </w:rPr>
        <w:t>, districts, states etc. The survey made to mark properties of individuals also comes under this category.</w:t>
      </w:r>
    </w:p>
    <w:p w14:paraId="011266C9" w14:textId="327729AB" w:rsidR="006359B2" w:rsidRPr="00047737" w:rsidRDefault="006359B2" w:rsidP="006359B2">
      <w:pPr>
        <w:pStyle w:val="ListParagraph"/>
        <w:numPr>
          <w:ilvl w:val="0"/>
          <w:numId w:val="2"/>
        </w:numPr>
        <w:shd w:val="clear" w:color="auto" w:fill="FFFFFF"/>
        <w:spacing w:before="100" w:beforeAutospacing="1" w:after="0" w:line="240" w:lineRule="auto"/>
        <w:rPr>
          <w:rFonts w:cstheme="minorHAnsi"/>
          <w:color w:val="000000" w:themeColor="text1"/>
          <w:shd w:val="clear" w:color="auto" w:fill="FFFFFF"/>
        </w:rPr>
      </w:pPr>
      <w:r w:rsidRPr="00047737">
        <w:rPr>
          <w:rStyle w:val="Strong"/>
          <w:rFonts w:cstheme="minorHAnsi"/>
          <w:color w:val="000000" w:themeColor="text1"/>
          <w:bdr w:val="none" w:sz="0" w:space="0" w:color="auto" w:frame="1"/>
          <w:shd w:val="clear" w:color="auto" w:fill="FFFFFF"/>
        </w:rPr>
        <w:t>City Survey</w:t>
      </w:r>
      <w:r w:rsidRPr="00047737">
        <w:rPr>
          <w:rFonts w:cstheme="minorHAnsi"/>
          <w:color w:val="000000" w:themeColor="text1"/>
          <w:shd w:val="clear" w:color="auto" w:fill="FFFFFF"/>
        </w:rPr>
        <w:t>: The survey made in connection with the construction of streets, water supply and sewage lines fall under this category.</w:t>
      </w:r>
      <w:r w:rsidRPr="00047737">
        <w:rPr>
          <w:rFonts w:cstheme="minorHAnsi"/>
          <w:color w:val="000000" w:themeColor="text1"/>
        </w:rPr>
        <w:t xml:space="preserve"> </w:t>
      </w:r>
      <w:r w:rsidRPr="00047737">
        <w:rPr>
          <w:rFonts w:cstheme="minorHAnsi"/>
          <w:color w:val="000000" w:themeColor="text1"/>
          <w:shd w:val="clear" w:color="auto" w:fill="FFFFFF"/>
        </w:rPr>
        <w:t>Marine or Hydrographic Survey. Survey conducted to find depth of water at various points in bodies of water like sea, river and lakes fall under this category. Finding depth of water at specified points is known as sounding.</w:t>
      </w:r>
      <w:r w:rsidRPr="00047737">
        <w:rPr>
          <w:rFonts w:cstheme="minorHAnsi"/>
          <w:color w:val="000000" w:themeColor="text1"/>
        </w:rPr>
        <w:t xml:space="preserve"> </w:t>
      </w:r>
      <w:r w:rsidRPr="00047737">
        <w:rPr>
          <w:rFonts w:cstheme="minorHAnsi"/>
          <w:color w:val="000000" w:themeColor="text1"/>
          <w:shd w:val="clear" w:color="auto" w:fill="FFFFFF"/>
        </w:rPr>
        <w:t>Astronomical Survey. Observations made to heavenly bodies like sun, stars etc., to locate absolute positions of points on the earth and for the purpose of calculating local time is known as astronomical survey.</w:t>
      </w:r>
    </w:p>
    <w:p w14:paraId="11D2EB8F" w14:textId="079B89F0" w:rsidR="00106605" w:rsidRPr="00047737" w:rsidRDefault="00106605" w:rsidP="00106605">
      <w:pPr>
        <w:shd w:val="clear" w:color="auto" w:fill="FFFFFF"/>
        <w:spacing w:before="100" w:beforeAutospacing="1" w:after="100" w:afterAutospacing="1" w:line="240" w:lineRule="auto"/>
        <w:rPr>
          <w:rFonts w:eastAsia="Times New Roman" w:cstheme="minorHAnsi"/>
          <w:b/>
          <w:color w:val="000000" w:themeColor="text1"/>
          <w:sz w:val="24"/>
          <w:szCs w:val="24"/>
          <w:lang w:eastAsia="en-029"/>
        </w:rPr>
      </w:pPr>
      <w:r w:rsidRPr="00047737">
        <w:rPr>
          <w:rFonts w:eastAsia="Times New Roman" w:cstheme="minorHAnsi"/>
          <w:b/>
          <w:color w:val="000000" w:themeColor="text1"/>
          <w:sz w:val="24"/>
          <w:szCs w:val="24"/>
          <w:lang w:eastAsia="en-029"/>
        </w:rPr>
        <w:t>Classification based on the object of survey</w:t>
      </w:r>
    </w:p>
    <w:p w14:paraId="09FC460D" w14:textId="6EAD7F58" w:rsidR="00106605" w:rsidRPr="00047737" w:rsidRDefault="00106605" w:rsidP="00106605">
      <w:pPr>
        <w:shd w:val="clear" w:color="auto" w:fill="FFFFFF"/>
        <w:spacing w:before="100" w:beforeAutospacing="1" w:after="100" w:afterAutospacing="1" w:line="240" w:lineRule="auto"/>
        <w:rPr>
          <w:rFonts w:cstheme="minorHAnsi"/>
          <w:color w:val="000000" w:themeColor="text1"/>
          <w:shd w:val="clear" w:color="auto" w:fill="FFFFFF"/>
        </w:rPr>
      </w:pPr>
      <w:r w:rsidRPr="00047737">
        <w:rPr>
          <w:rFonts w:cstheme="minorHAnsi"/>
          <w:color w:val="000000" w:themeColor="text1"/>
          <w:shd w:val="clear" w:color="auto" w:fill="FFFFFF"/>
        </w:rPr>
        <w:t xml:space="preserve">On the basis of object of survey the classification can be as engineering survey, military survey, mines survey, geological survey and </w:t>
      </w:r>
      <w:proofErr w:type="spellStart"/>
      <w:r w:rsidRPr="00047737">
        <w:rPr>
          <w:rFonts w:cstheme="minorHAnsi"/>
          <w:color w:val="000000" w:themeColor="text1"/>
          <w:shd w:val="clear" w:color="auto" w:fill="FFFFFF"/>
        </w:rPr>
        <w:t>archeological</w:t>
      </w:r>
      <w:proofErr w:type="spellEnd"/>
      <w:r w:rsidRPr="00047737">
        <w:rPr>
          <w:rFonts w:cstheme="minorHAnsi"/>
          <w:color w:val="000000" w:themeColor="text1"/>
          <w:shd w:val="clear" w:color="auto" w:fill="FFFFFF"/>
        </w:rPr>
        <w:t xml:space="preserve"> survey. This type of survey may be further classified as given below:</w:t>
      </w:r>
    </w:p>
    <w:p w14:paraId="12920C7E" w14:textId="0F1F1DD5" w:rsidR="00106605" w:rsidRPr="00047737" w:rsidRDefault="00106605" w:rsidP="00106605">
      <w:pPr>
        <w:pStyle w:val="ListParagraph"/>
        <w:numPr>
          <w:ilvl w:val="0"/>
          <w:numId w:val="4"/>
        </w:numPr>
        <w:shd w:val="clear" w:color="auto" w:fill="FFFFFF"/>
        <w:spacing w:before="100" w:beforeAutospacing="1" w:after="100" w:afterAutospacing="1" w:line="240" w:lineRule="auto"/>
        <w:rPr>
          <w:rFonts w:eastAsia="Times New Roman" w:cstheme="minorHAnsi"/>
          <w:color w:val="000000" w:themeColor="text1"/>
          <w:lang w:eastAsia="en-029"/>
        </w:rPr>
      </w:pPr>
      <w:r w:rsidRPr="00047737">
        <w:rPr>
          <w:rStyle w:val="Strong"/>
          <w:rFonts w:cstheme="minorHAnsi"/>
          <w:color w:val="000000" w:themeColor="text1"/>
          <w:bdr w:val="none" w:sz="0" w:space="0" w:color="auto" w:frame="1"/>
          <w:shd w:val="clear" w:color="auto" w:fill="FFFFFF"/>
        </w:rPr>
        <w:t>Engineering Survey</w:t>
      </w:r>
      <w:r w:rsidRPr="00047737">
        <w:rPr>
          <w:rFonts w:cstheme="minorHAnsi"/>
          <w:color w:val="000000" w:themeColor="text1"/>
          <w:shd w:val="clear" w:color="auto" w:fill="FFFFFF"/>
        </w:rPr>
        <w:t xml:space="preserve">: The objective of this type of survey is to collect data for designing civil engineering projects like roads, railways, irrigation, water supply and sewage disposals. These surveys are further sub-divided </w:t>
      </w:r>
      <w:r w:rsidRPr="00047737">
        <w:rPr>
          <w:rFonts w:cstheme="minorHAnsi"/>
          <w:b/>
          <w:color w:val="000000" w:themeColor="text1"/>
          <w:shd w:val="clear" w:color="auto" w:fill="FFFFFF"/>
        </w:rPr>
        <w:t>Reconnaissance Survey</w:t>
      </w:r>
      <w:r w:rsidRPr="00047737">
        <w:rPr>
          <w:rFonts w:cstheme="minorHAnsi"/>
          <w:color w:val="000000" w:themeColor="text1"/>
          <w:shd w:val="clear" w:color="auto" w:fill="FFFFFF"/>
        </w:rPr>
        <w:t xml:space="preserve"> which determining feasibility and estimation of the scheme and </w:t>
      </w:r>
      <w:r w:rsidRPr="00047737">
        <w:rPr>
          <w:rFonts w:cstheme="minorHAnsi"/>
          <w:b/>
          <w:color w:val="000000" w:themeColor="text1"/>
          <w:shd w:val="clear" w:color="auto" w:fill="FFFFFF"/>
        </w:rPr>
        <w:t>Preliminary Survey</w:t>
      </w:r>
      <w:r w:rsidRPr="00047737">
        <w:rPr>
          <w:rFonts w:cstheme="minorHAnsi"/>
          <w:color w:val="000000" w:themeColor="text1"/>
          <w:shd w:val="clear" w:color="auto" w:fill="FFFFFF"/>
        </w:rPr>
        <w:t xml:space="preserve"> for collecting more information to estimate the cost of the project, and Location Survey to set the work on the ground.</w:t>
      </w:r>
    </w:p>
    <w:p w14:paraId="0C41B592" w14:textId="543EEA7D" w:rsidR="00106605" w:rsidRPr="00047737" w:rsidRDefault="00106605" w:rsidP="00106605">
      <w:pPr>
        <w:pStyle w:val="ListParagraph"/>
        <w:numPr>
          <w:ilvl w:val="0"/>
          <w:numId w:val="4"/>
        </w:numPr>
        <w:shd w:val="clear" w:color="auto" w:fill="FFFFFF"/>
        <w:spacing w:before="100" w:beforeAutospacing="1" w:after="100" w:afterAutospacing="1" w:line="240" w:lineRule="auto"/>
        <w:rPr>
          <w:rFonts w:eastAsia="Times New Roman" w:cstheme="minorHAnsi"/>
          <w:color w:val="000000" w:themeColor="text1"/>
          <w:lang w:eastAsia="en-029"/>
        </w:rPr>
      </w:pPr>
      <w:r w:rsidRPr="00047737">
        <w:rPr>
          <w:rStyle w:val="Strong"/>
          <w:rFonts w:cstheme="minorHAnsi"/>
          <w:color w:val="000000" w:themeColor="text1"/>
          <w:bdr w:val="none" w:sz="0" w:space="0" w:color="auto" w:frame="1"/>
          <w:shd w:val="clear" w:color="auto" w:fill="FFFFFF"/>
        </w:rPr>
        <w:t>Military Survey</w:t>
      </w:r>
      <w:r w:rsidRPr="00047737">
        <w:rPr>
          <w:rFonts w:cstheme="minorHAnsi"/>
          <w:color w:val="000000" w:themeColor="text1"/>
          <w:shd w:val="clear" w:color="auto" w:fill="FFFFFF"/>
        </w:rPr>
        <w:t>: This survey is meant for working out plans of strategic importance.</w:t>
      </w:r>
    </w:p>
    <w:p w14:paraId="0CB69155" w14:textId="27588598" w:rsidR="00106605" w:rsidRPr="00047737" w:rsidRDefault="00926432" w:rsidP="00106605">
      <w:pPr>
        <w:pStyle w:val="ListParagraph"/>
        <w:numPr>
          <w:ilvl w:val="0"/>
          <w:numId w:val="4"/>
        </w:numPr>
        <w:shd w:val="clear" w:color="auto" w:fill="FFFFFF"/>
        <w:spacing w:before="100" w:beforeAutospacing="1" w:after="100" w:afterAutospacing="1" w:line="240" w:lineRule="auto"/>
        <w:rPr>
          <w:rFonts w:eastAsia="Times New Roman" w:cstheme="minorHAnsi"/>
          <w:color w:val="000000" w:themeColor="text1"/>
          <w:lang w:eastAsia="en-029"/>
        </w:rPr>
      </w:pPr>
      <w:r w:rsidRPr="00047737">
        <w:rPr>
          <w:rStyle w:val="Strong"/>
          <w:rFonts w:cstheme="minorHAnsi"/>
          <w:color w:val="000000" w:themeColor="text1"/>
          <w:bdr w:val="none" w:sz="0" w:space="0" w:color="auto" w:frame="1"/>
          <w:shd w:val="clear" w:color="auto" w:fill="FFFFFF"/>
        </w:rPr>
        <w:t>Geological Survey</w:t>
      </w:r>
      <w:r w:rsidRPr="00047737">
        <w:rPr>
          <w:rFonts w:cstheme="minorHAnsi"/>
          <w:color w:val="000000" w:themeColor="text1"/>
          <w:shd w:val="clear" w:color="auto" w:fill="FFFFFF"/>
        </w:rPr>
        <w:t>: This survey is for finding different strata in the earth’s crust.</w:t>
      </w:r>
    </w:p>
    <w:p w14:paraId="0A09ED0B" w14:textId="07D967CB" w:rsidR="00926432" w:rsidRPr="00047737" w:rsidRDefault="00926432" w:rsidP="00106605">
      <w:pPr>
        <w:pStyle w:val="ListParagraph"/>
        <w:numPr>
          <w:ilvl w:val="0"/>
          <w:numId w:val="4"/>
        </w:numPr>
        <w:shd w:val="clear" w:color="auto" w:fill="FFFFFF"/>
        <w:spacing w:before="100" w:beforeAutospacing="1" w:after="100" w:afterAutospacing="1" w:line="240" w:lineRule="auto"/>
        <w:rPr>
          <w:rFonts w:eastAsia="Times New Roman" w:cstheme="minorHAnsi"/>
          <w:color w:val="000000" w:themeColor="text1"/>
          <w:lang w:eastAsia="en-029"/>
        </w:rPr>
      </w:pPr>
      <w:proofErr w:type="spellStart"/>
      <w:r w:rsidRPr="00047737">
        <w:rPr>
          <w:rStyle w:val="Strong"/>
          <w:rFonts w:cstheme="minorHAnsi"/>
          <w:color w:val="000000" w:themeColor="text1"/>
          <w:bdr w:val="none" w:sz="0" w:space="0" w:color="auto" w:frame="1"/>
          <w:shd w:val="clear" w:color="auto" w:fill="FFFFFF"/>
        </w:rPr>
        <w:t>Archeological</w:t>
      </w:r>
      <w:proofErr w:type="spellEnd"/>
      <w:r w:rsidRPr="00047737">
        <w:rPr>
          <w:rStyle w:val="Strong"/>
          <w:rFonts w:cstheme="minorHAnsi"/>
          <w:color w:val="000000" w:themeColor="text1"/>
          <w:bdr w:val="none" w:sz="0" w:space="0" w:color="auto" w:frame="1"/>
          <w:shd w:val="clear" w:color="auto" w:fill="FFFFFF"/>
        </w:rPr>
        <w:t xml:space="preserve"> Survey</w:t>
      </w:r>
      <w:r w:rsidRPr="00047737">
        <w:rPr>
          <w:rFonts w:cstheme="minorHAnsi"/>
          <w:color w:val="000000" w:themeColor="text1"/>
          <w:shd w:val="clear" w:color="auto" w:fill="FFFFFF"/>
        </w:rPr>
        <w:t>: This survey is for unearthing relics of antiquity.</w:t>
      </w:r>
    </w:p>
    <w:p w14:paraId="08F9CA67" w14:textId="77777777" w:rsidR="00926432" w:rsidRPr="00047737" w:rsidRDefault="00926432" w:rsidP="00926432">
      <w:pPr>
        <w:shd w:val="clear" w:color="auto" w:fill="FFFFFF"/>
        <w:spacing w:before="100" w:beforeAutospacing="1" w:after="100" w:afterAutospacing="1" w:line="240" w:lineRule="auto"/>
        <w:rPr>
          <w:rFonts w:eastAsia="Times New Roman" w:cstheme="minorHAnsi"/>
          <w:b/>
          <w:color w:val="000000" w:themeColor="text1"/>
          <w:sz w:val="24"/>
          <w:szCs w:val="24"/>
          <w:lang w:eastAsia="en-029"/>
        </w:rPr>
      </w:pPr>
    </w:p>
    <w:p w14:paraId="71D680FF" w14:textId="77777777" w:rsidR="00926432" w:rsidRPr="00047737" w:rsidRDefault="00926432" w:rsidP="00926432">
      <w:pPr>
        <w:shd w:val="clear" w:color="auto" w:fill="FFFFFF"/>
        <w:spacing w:before="100" w:beforeAutospacing="1" w:after="100" w:afterAutospacing="1" w:line="240" w:lineRule="auto"/>
        <w:rPr>
          <w:rFonts w:eastAsia="Times New Roman" w:cstheme="minorHAnsi"/>
          <w:b/>
          <w:color w:val="000000" w:themeColor="text1"/>
          <w:sz w:val="24"/>
          <w:szCs w:val="24"/>
          <w:lang w:eastAsia="en-029"/>
        </w:rPr>
      </w:pPr>
    </w:p>
    <w:p w14:paraId="4D1F9D96" w14:textId="77777777" w:rsidR="00926432" w:rsidRPr="00047737" w:rsidRDefault="00926432" w:rsidP="00926432">
      <w:pPr>
        <w:shd w:val="clear" w:color="auto" w:fill="FFFFFF"/>
        <w:spacing w:before="100" w:beforeAutospacing="1" w:after="100" w:afterAutospacing="1" w:line="240" w:lineRule="auto"/>
        <w:rPr>
          <w:rFonts w:eastAsia="Times New Roman" w:cstheme="minorHAnsi"/>
          <w:b/>
          <w:color w:val="000000" w:themeColor="text1"/>
          <w:sz w:val="24"/>
          <w:szCs w:val="24"/>
          <w:lang w:eastAsia="en-029"/>
        </w:rPr>
      </w:pPr>
    </w:p>
    <w:p w14:paraId="468211FA" w14:textId="77777777" w:rsidR="00926432" w:rsidRPr="00047737" w:rsidRDefault="00926432" w:rsidP="00926432">
      <w:pPr>
        <w:shd w:val="clear" w:color="auto" w:fill="FFFFFF"/>
        <w:spacing w:before="100" w:beforeAutospacing="1" w:after="100" w:afterAutospacing="1" w:line="240" w:lineRule="auto"/>
        <w:rPr>
          <w:rFonts w:eastAsia="Times New Roman" w:cstheme="minorHAnsi"/>
          <w:b/>
          <w:color w:val="000000" w:themeColor="text1"/>
          <w:sz w:val="24"/>
          <w:szCs w:val="24"/>
          <w:lang w:eastAsia="en-029"/>
        </w:rPr>
      </w:pPr>
      <w:r w:rsidRPr="00047737">
        <w:rPr>
          <w:rFonts w:eastAsia="Times New Roman" w:cstheme="minorHAnsi"/>
          <w:b/>
          <w:color w:val="000000" w:themeColor="text1"/>
          <w:sz w:val="24"/>
          <w:szCs w:val="24"/>
          <w:lang w:eastAsia="en-029"/>
        </w:rPr>
        <w:lastRenderedPageBreak/>
        <w:t>Classification based on the instruments</w:t>
      </w:r>
    </w:p>
    <w:p w14:paraId="50ED7382" w14:textId="1E7AA5B5" w:rsidR="00926432" w:rsidRPr="00047737" w:rsidRDefault="00926432" w:rsidP="00926432">
      <w:pPr>
        <w:shd w:val="clear" w:color="auto" w:fill="FFFFFF"/>
        <w:spacing w:before="100" w:beforeAutospacing="1" w:after="100" w:afterAutospacing="1" w:line="240" w:lineRule="auto"/>
        <w:rPr>
          <w:rStyle w:val="Strong"/>
          <w:rFonts w:cstheme="minorHAnsi"/>
          <w:b w:val="0"/>
          <w:color w:val="000000" w:themeColor="text1"/>
          <w:shd w:val="clear" w:color="auto" w:fill="FFFFFF"/>
        </w:rPr>
      </w:pPr>
      <w:r w:rsidRPr="00047737">
        <w:rPr>
          <w:rStyle w:val="Strong"/>
          <w:rFonts w:cstheme="minorHAnsi"/>
          <w:b w:val="0"/>
          <w:color w:val="000000" w:themeColor="text1"/>
          <w:shd w:val="clear" w:color="auto" w:fill="FFFFFF"/>
        </w:rPr>
        <w:t>A various classifications may be based upon the instruments or methods employed, the chief types being:</w:t>
      </w:r>
    </w:p>
    <w:p w14:paraId="3245FC8C" w14:textId="77777777" w:rsidR="002F56C3" w:rsidRPr="00047737" w:rsidRDefault="004B6B01" w:rsidP="002F56C3">
      <w:pPr>
        <w:pStyle w:val="ListParagraph"/>
        <w:numPr>
          <w:ilvl w:val="0"/>
          <w:numId w:val="5"/>
        </w:numPr>
        <w:shd w:val="clear" w:color="auto" w:fill="FFFFFF"/>
        <w:spacing w:before="100" w:beforeAutospacing="1" w:after="100" w:afterAutospacing="1" w:line="240" w:lineRule="auto"/>
        <w:rPr>
          <w:rFonts w:eastAsia="Times New Roman" w:cstheme="minorHAnsi"/>
          <w:color w:val="000000" w:themeColor="text1"/>
          <w:lang w:eastAsia="en-029"/>
        </w:rPr>
      </w:pPr>
      <w:hyperlink r:id="rId16" w:tgtFrame="_blank" w:history="1">
        <w:r w:rsidR="002F56C3" w:rsidRPr="00047737">
          <w:rPr>
            <w:rStyle w:val="Hyperlink"/>
            <w:rFonts w:cstheme="minorHAnsi"/>
            <w:b/>
            <w:bCs/>
            <w:color w:val="000000" w:themeColor="text1"/>
            <w:u w:val="none"/>
            <w:shd w:val="clear" w:color="auto" w:fill="FFFFFF"/>
          </w:rPr>
          <w:t>Chain surveying</w:t>
        </w:r>
      </w:hyperlink>
      <w:r w:rsidR="002F56C3" w:rsidRPr="00047737">
        <w:rPr>
          <w:rFonts w:cstheme="minorHAnsi"/>
          <w:color w:val="000000" w:themeColor="text1"/>
          <w:shd w:val="clear" w:color="auto" w:fill="FFFFFF"/>
        </w:rPr>
        <w:t> is the simplest form of surveying. The principle of chain surveying is triangulation. In this surveying method, we only measure linear measurements. Also, it is suitable for small areas. The areas are divided into triangles and the sides of the triangles are measured.</w:t>
      </w:r>
    </w:p>
    <w:p w14:paraId="030CFB8A" w14:textId="41F65B3B" w:rsidR="002F56C3" w:rsidRPr="00047737" w:rsidRDefault="002F56C3" w:rsidP="002F56C3">
      <w:pPr>
        <w:pStyle w:val="ListParagraph"/>
        <w:shd w:val="clear" w:color="auto" w:fill="FFFFFF"/>
        <w:spacing w:before="100" w:beforeAutospacing="1" w:after="100" w:afterAutospacing="1" w:line="240" w:lineRule="auto"/>
        <w:rPr>
          <w:rFonts w:eastAsia="Times New Roman" w:cstheme="minorHAnsi"/>
          <w:color w:val="000000" w:themeColor="text1"/>
          <w:lang w:eastAsia="en-029"/>
        </w:rPr>
      </w:pPr>
      <w:r w:rsidRPr="00047737">
        <w:rPr>
          <w:noProof/>
          <w:color w:val="000000" w:themeColor="text1"/>
          <w:lang w:eastAsia="en-029"/>
        </w:rPr>
        <w:drawing>
          <wp:inline distT="0" distB="0" distL="0" distR="0" wp14:anchorId="67BA12C4" wp14:editId="74300BE9">
            <wp:extent cx="2403657" cy="13639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2179" t="35555" r="45513" b="31852"/>
                    <a:stretch/>
                  </pic:blipFill>
                  <pic:spPr bwMode="auto">
                    <a:xfrm>
                      <a:off x="0" y="0"/>
                      <a:ext cx="2403657" cy="1363980"/>
                    </a:xfrm>
                    <a:prstGeom prst="rect">
                      <a:avLst/>
                    </a:prstGeom>
                    <a:ln>
                      <a:noFill/>
                    </a:ln>
                    <a:extLst>
                      <a:ext uri="{53640926-AAD7-44D8-BBD7-CCE9431645EC}">
                        <a14:shadowObscured xmlns:a14="http://schemas.microsoft.com/office/drawing/2010/main"/>
                      </a:ext>
                    </a:extLst>
                  </pic:spPr>
                </pic:pic>
              </a:graphicData>
            </a:graphic>
          </wp:inline>
        </w:drawing>
      </w:r>
    </w:p>
    <w:p w14:paraId="61F64555" w14:textId="77777777" w:rsidR="002F56C3" w:rsidRPr="00047737" w:rsidRDefault="002F56C3" w:rsidP="002F56C3">
      <w:pPr>
        <w:pStyle w:val="ListParagraph"/>
        <w:shd w:val="clear" w:color="auto" w:fill="FFFFFF"/>
        <w:spacing w:before="100" w:beforeAutospacing="1" w:after="100" w:afterAutospacing="1" w:line="240" w:lineRule="auto"/>
        <w:rPr>
          <w:rFonts w:eastAsia="Times New Roman" w:cstheme="minorHAnsi"/>
          <w:color w:val="000000" w:themeColor="text1"/>
          <w:lang w:eastAsia="en-029"/>
        </w:rPr>
      </w:pPr>
    </w:p>
    <w:p w14:paraId="4B533FA3" w14:textId="7F24CDF6" w:rsidR="001C55C7" w:rsidRPr="00047737" w:rsidRDefault="002F56C3" w:rsidP="001C55C7">
      <w:pPr>
        <w:pStyle w:val="Heading3"/>
        <w:numPr>
          <w:ilvl w:val="0"/>
          <w:numId w:val="5"/>
        </w:numPr>
        <w:shd w:val="clear" w:color="auto" w:fill="FFFFFF"/>
        <w:rPr>
          <w:rFonts w:asciiTheme="minorHAnsi" w:hAnsiTheme="minorHAnsi" w:cstheme="minorHAnsi"/>
          <w:b w:val="0"/>
          <w:color w:val="000000" w:themeColor="text1"/>
          <w:sz w:val="22"/>
          <w:szCs w:val="22"/>
        </w:rPr>
      </w:pPr>
      <w:r w:rsidRPr="00047737">
        <w:rPr>
          <w:rFonts w:asciiTheme="minorHAnsi" w:hAnsiTheme="minorHAnsi" w:cstheme="minorHAnsi"/>
          <w:b w:val="0"/>
          <w:color w:val="000000" w:themeColor="text1"/>
          <w:sz w:val="22"/>
          <w:szCs w:val="22"/>
        </w:rPr>
        <w:t xml:space="preserve">Plane table survey </w:t>
      </w:r>
      <w:r w:rsidRPr="00047737">
        <w:rPr>
          <w:rFonts w:asciiTheme="minorHAnsi" w:hAnsiTheme="minorHAnsi" w:cstheme="minorHAnsi"/>
          <w:b w:val="0"/>
          <w:color w:val="000000" w:themeColor="text1"/>
          <w:sz w:val="22"/>
          <w:szCs w:val="22"/>
          <w:shd w:val="clear" w:color="auto" w:fill="FFFFFF"/>
        </w:rPr>
        <w:t>is one of the fastest methods of surveying.</w:t>
      </w:r>
      <w:r w:rsidR="001C55C7" w:rsidRPr="00047737">
        <w:rPr>
          <w:rFonts w:asciiTheme="minorHAnsi" w:hAnsiTheme="minorHAnsi" w:cstheme="minorHAnsi"/>
          <w:b w:val="0"/>
          <w:color w:val="000000" w:themeColor="text1"/>
          <w:sz w:val="22"/>
          <w:szCs w:val="22"/>
          <w:shd w:val="clear" w:color="auto" w:fill="FFFFFF"/>
        </w:rPr>
        <w:t xml:space="preserve"> In plane table surveying, the fieldwork and plotting are done using a graphical method. It is mostly adapted for small and medium scale mapping where great accuracy is required</w:t>
      </w:r>
      <w:r w:rsidRPr="00047737">
        <w:rPr>
          <w:rFonts w:asciiTheme="minorHAnsi" w:hAnsiTheme="minorHAnsi" w:cstheme="minorHAnsi"/>
          <w:b w:val="0"/>
          <w:color w:val="000000" w:themeColor="text1"/>
          <w:sz w:val="22"/>
          <w:szCs w:val="22"/>
          <w:shd w:val="clear" w:color="auto" w:fill="FFFFFF"/>
        </w:rPr>
        <w:t xml:space="preserve"> </w:t>
      </w:r>
      <w:proofErr w:type="gramStart"/>
      <w:r w:rsidRPr="00047737">
        <w:rPr>
          <w:rFonts w:asciiTheme="minorHAnsi" w:hAnsiTheme="minorHAnsi" w:cstheme="minorHAnsi"/>
          <w:b w:val="0"/>
          <w:color w:val="000000" w:themeColor="text1"/>
          <w:sz w:val="22"/>
          <w:szCs w:val="22"/>
          <w:shd w:val="clear" w:color="auto" w:fill="FFFFFF"/>
        </w:rPr>
        <w:t>Mostly</w:t>
      </w:r>
      <w:proofErr w:type="gramEnd"/>
      <w:r w:rsidRPr="00047737">
        <w:rPr>
          <w:rFonts w:asciiTheme="minorHAnsi" w:hAnsiTheme="minorHAnsi" w:cstheme="minorHAnsi"/>
          <w:b w:val="0"/>
          <w:color w:val="000000" w:themeColor="text1"/>
          <w:sz w:val="22"/>
          <w:szCs w:val="22"/>
          <w:shd w:val="clear" w:color="auto" w:fill="FFFFFF"/>
        </w:rPr>
        <w:t xml:space="preserve"> preferable in magnetic areas where compass surveying is not possible. Also, we can check errors and mistakes using che</w:t>
      </w:r>
      <w:r w:rsidR="001C55C7" w:rsidRPr="00047737">
        <w:rPr>
          <w:rFonts w:asciiTheme="minorHAnsi" w:hAnsiTheme="minorHAnsi" w:cstheme="minorHAnsi"/>
          <w:b w:val="0"/>
          <w:color w:val="000000" w:themeColor="text1"/>
          <w:sz w:val="22"/>
          <w:szCs w:val="22"/>
          <w:shd w:val="clear" w:color="auto" w:fill="FFFFFF"/>
        </w:rPr>
        <w:t>ck lines.</w:t>
      </w:r>
    </w:p>
    <w:p w14:paraId="5544D406" w14:textId="02666842" w:rsidR="002F56C3" w:rsidRPr="00047737" w:rsidRDefault="001C55C7" w:rsidP="001C55C7">
      <w:pPr>
        <w:pStyle w:val="Heading3"/>
        <w:shd w:val="clear" w:color="auto" w:fill="FFFFFF"/>
        <w:ind w:left="720"/>
        <w:rPr>
          <w:noProof/>
          <w:color w:val="000000" w:themeColor="text1"/>
        </w:rPr>
      </w:pPr>
      <w:r w:rsidRPr="00047737">
        <w:rPr>
          <w:noProof/>
          <w:color w:val="000000" w:themeColor="text1"/>
        </w:rPr>
        <w:t xml:space="preserve">  </w:t>
      </w:r>
      <w:r w:rsidR="002F56C3" w:rsidRPr="00047737">
        <w:rPr>
          <w:noProof/>
          <w:color w:val="000000" w:themeColor="text1"/>
        </w:rPr>
        <w:drawing>
          <wp:inline distT="0" distB="0" distL="0" distR="0" wp14:anchorId="65E76095" wp14:editId="3B55B43A">
            <wp:extent cx="2438400" cy="16469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3974" t="25754" r="46795" b="39146"/>
                    <a:stretch/>
                  </pic:blipFill>
                  <pic:spPr bwMode="auto">
                    <a:xfrm>
                      <a:off x="0" y="0"/>
                      <a:ext cx="2440630" cy="1648496"/>
                    </a:xfrm>
                    <a:prstGeom prst="rect">
                      <a:avLst/>
                    </a:prstGeom>
                    <a:ln>
                      <a:noFill/>
                    </a:ln>
                    <a:extLst>
                      <a:ext uri="{53640926-AAD7-44D8-BBD7-CCE9431645EC}">
                        <a14:shadowObscured xmlns:a14="http://schemas.microsoft.com/office/drawing/2010/main"/>
                      </a:ext>
                    </a:extLst>
                  </pic:spPr>
                </pic:pic>
              </a:graphicData>
            </a:graphic>
          </wp:inline>
        </w:drawing>
      </w:r>
    </w:p>
    <w:p w14:paraId="5420FE3C" w14:textId="6EAA22A4" w:rsidR="001C55C7" w:rsidRPr="00047737" w:rsidRDefault="001C55C7" w:rsidP="001C55C7">
      <w:pPr>
        <w:pStyle w:val="Heading3"/>
        <w:numPr>
          <w:ilvl w:val="0"/>
          <w:numId w:val="5"/>
        </w:numPr>
        <w:shd w:val="clear" w:color="auto" w:fill="FFFFFF"/>
        <w:rPr>
          <w:rFonts w:asciiTheme="minorHAnsi" w:hAnsiTheme="minorHAnsi" w:cstheme="minorHAnsi"/>
          <w:b w:val="0"/>
          <w:noProof/>
          <w:color w:val="000000" w:themeColor="text1"/>
          <w:sz w:val="22"/>
          <w:szCs w:val="22"/>
        </w:rPr>
      </w:pPr>
      <w:r w:rsidRPr="00047737">
        <w:rPr>
          <w:rFonts w:asciiTheme="minorHAnsi" w:hAnsiTheme="minorHAnsi" w:cstheme="minorHAnsi"/>
          <w:noProof/>
          <w:color w:val="000000" w:themeColor="text1"/>
          <w:sz w:val="22"/>
          <w:szCs w:val="22"/>
        </w:rPr>
        <w:t xml:space="preserve">Compass surveying </w:t>
      </w:r>
      <w:r w:rsidRPr="00047737">
        <w:rPr>
          <w:rFonts w:asciiTheme="minorHAnsi" w:hAnsiTheme="minorHAnsi" w:cstheme="minorHAnsi"/>
          <w:b w:val="0"/>
          <w:noProof/>
          <w:color w:val="000000" w:themeColor="text1"/>
          <w:sz w:val="22"/>
          <w:szCs w:val="22"/>
        </w:rPr>
        <w:t>in this type of surveying, a compass is used to determing the direction of survey line, and the length of survey lines are measured by a chain or tape, or laser range finder. The compass is generally used to run a traverse line.</w:t>
      </w:r>
    </w:p>
    <w:p w14:paraId="657AA432" w14:textId="41BEB818" w:rsidR="001C55C7" w:rsidRPr="00047737" w:rsidRDefault="001C55C7" w:rsidP="001C55C7">
      <w:pPr>
        <w:pStyle w:val="Heading3"/>
        <w:shd w:val="clear" w:color="auto" w:fill="FFFFFF"/>
        <w:ind w:left="720"/>
        <w:rPr>
          <w:rFonts w:asciiTheme="minorHAnsi" w:hAnsiTheme="minorHAnsi" w:cstheme="minorHAnsi"/>
          <w:b w:val="0"/>
          <w:noProof/>
          <w:color w:val="000000" w:themeColor="text1"/>
          <w:sz w:val="22"/>
          <w:szCs w:val="22"/>
        </w:rPr>
      </w:pPr>
      <w:r w:rsidRPr="00047737">
        <w:rPr>
          <w:noProof/>
          <w:color w:val="000000" w:themeColor="text1"/>
        </w:rPr>
        <w:drawing>
          <wp:inline distT="0" distB="0" distL="0" distR="0" wp14:anchorId="4CA94DDB" wp14:editId="39E830F1">
            <wp:extent cx="2235782" cy="12725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2180" t="29174" r="45384" b="38005"/>
                    <a:stretch/>
                  </pic:blipFill>
                  <pic:spPr bwMode="auto">
                    <a:xfrm>
                      <a:off x="0" y="0"/>
                      <a:ext cx="2235782" cy="1272540"/>
                    </a:xfrm>
                    <a:prstGeom prst="rect">
                      <a:avLst/>
                    </a:prstGeom>
                    <a:ln>
                      <a:noFill/>
                    </a:ln>
                    <a:extLst>
                      <a:ext uri="{53640926-AAD7-44D8-BBD7-CCE9431645EC}">
                        <a14:shadowObscured xmlns:a14="http://schemas.microsoft.com/office/drawing/2010/main"/>
                      </a:ext>
                    </a:extLst>
                  </pic:spPr>
                </pic:pic>
              </a:graphicData>
            </a:graphic>
          </wp:inline>
        </w:drawing>
      </w:r>
    </w:p>
    <w:p w14:paraId="61935531" w14:textId="62669D52" w:rsidR="00F53DD2" w:rsidRPr="00047737" w:rsidRDefault="00F53DD2" w:rsidP="00F53DD2">
      <w:pPr>
        <w:pStyle w:val="Heading3"/>
        <w:numPr>
          <w:ilvl w:val="0"/>
          <w:numId w:val="5"/>
        </w:numPr>
        <w:shd w:val="clear" w:color="auto" w:fill="FFFFFF"/>
        <w:rPr>
          <w:rFonts w:asciiTheme="minorHAnsi" w:hAnsiTheme="minorHAnsi" w:cstheme="minorHAnsi"/>
          <w:b w:val="0"/>
          <w:noProof/>
          <w:color w:val="000000" w:themeColor="text1"/>
          <w:sz w:val="22"/>
          <w:szCs w:val="22"/>
        </w:rPr>
      </w:pPr>
      <w:r w:rsidRPr="00047737">
        <w:rPr>
          <w:rFonts w:asciiTheme="minorHAnsi" w:hAnsiTheme="minorHAnsi" w:cstheme="minorHAnsi"/>
          <w:color w:val="000000" w:themeColor="text1"/>
          <w:sz w:val="22"/>
          <w:szCs w:val="22"/>
          <w:shd w:val="clear" w:color="auto" w:fill="FFFFFF"/>
        </w:rPr>
        <w:lastRenderedPageBreak/>
        <w:t>Tacheometric surveying</w:t>
      </w:r>
      <w:r w:rsidRPr="00047737">
        <w:rPr>
          <w:rFonts w:asciiTheme="minorHAnsi" w:hAnsiTheme="minorHAnsi" w:cstheme="minorHAnsi"/>
          <w:b w:val="0"/>
          <w:color w:val="000000" w:themeColor="text1"/>
          <w:sz w:val="22"/>
          <w:szCs w:val="22"/>
          <w:shd w:val="clear" w:color="auto" w:fill="FFFFFF"/>
        </w:rPr>
        <w:t xml:space="preserve"> is angular surveying in which horizontal and vertical distance are calculated from the angular measurements. It is a convenient surveying method. Tacheometric surveying uses transit theodolite with a stadia diaphragm for taking measurements. This method is preferable when a direct method of surveying is not possible. </w:t>
      </w:r>
    </w:p>
    <w:p w14:paraId="15AE3480" w14:textId="77777777" w:rsidR="00F53DD2" w:rsidRPr="00047737" w:rsidRDefault="00F53DD2" w:rsidP="00F53DD2">
      <w:pPr>
        <w:pStyle w:val="Heading3"/>
        <w:shd w:val="clear" w:color="auto" w:fill="FFFFFF"/>
        <w:ind w:left="720"/>
        <w:rPr>
          <w:rFonts w:asciiTheme="minorHAnsi" w:hAnsiTheme="minorHAnsi" w:cstheme="minorHAnsi"/>
          <w:b w:val="0"/>
          <w:noProof/>
          <w:color w:val="000000" w:themeColor="text1"/>
          <w:sz w:val="22"/>
          <w:szCs w:val="22"/>
        </w:rPr>
      </w:pPr>
    </w:p>
    <w:p w14:paraId="6BD1C893" w14:textId="2B47F3BA" w:rsidR="00F53DD2" w:rsidRPr="00047737" w:rsidRDefault="00F53DD2" w:rsidP="00F53DD2">
      <w:pPr>
        <w:pStyle w:val="Heading3"/>
        <w:numPr>
          <w:ilvl w:val="0"/>
          <w:numId w:val="5"/>
        </w:numPr>
        <w:shd w:val="clear" w:color="auto" w:fill="FFFFFF"/>
        <w:rPr>
          <w:rFonts w:asciiTheme="minorHAnsi" w:hAnsiTheme="minorHAnsi" w:cstheme="minorHAnsi"/>
          <w:b w:val="0"/>
          <w:noProof/>
          <w:color w:val="000000" w:themeColor="text1"/>
          <w:sz w:val="22"/>
          <w:szCs w:val="22"/>
        </w:rPr>
      </w:pPr>
      <w:r w:rsidRPr="00047737">
        <w:rPr>
          <w:rFonts w:asciiTheme="minorHAnsi" w:hAnsiTheme="minorHAnsi" w:cstheme="minorHAnsi"/>
          <w:b w:val="0"/>
          <w:color w:val="000000" w:themeColor="text1"/>
          <w:sz w:val="22"/>
          <w:szCs w:val="22"/>
          <w:shd w:val="clear" w:color="auto" w:fill="FFFFFF"/>
        </w:rPr>
        <w:t>Theodolite is a surveying instrument that measures horizontal and vertical angles. It is one of the precise methods of surveying. This type of surveying helps to find the level difference, setting out, prolonging survey lines of the area.</w:t>
      </w:r>
    </w:p>
    <w:p w14:paraId="5720C094" w14:textId="4B17B9B1" w:rsidR="00F53DD2" w:rsidRPr="00047737" w:rsidRDefault="00F53DD2" w:rsidP="00F53DD2">
      <w:pPr>
        <w:pStyle w:val="Heading3"/>
        <w:shd w:val="clear" w:color="auto" w:fill="FFFFFF"/>
        <w:rPr>
          <w:noProof/>
          <w:color w:val="000000" w:themeColor="text1"/>
        </w:rPr>
      </w:pPr>
      <w:r w:rsidRPr="00047737">
        <w:rPr>
          <w:noProof/>
          <w:color w:val="000000" w:themeColor="text1"/>
        </w:rPr>
        <w:t xml:space="preserve">                </w:t>
      </w:r>
      <w:r w:rsidRPr="00047737">
        <w:rPr>
          <w:noProof/>
          <w:color w:val="000000" w:themeColor="text1"/>
        </w:rPr>
        <w:drawing>
          <wp:inline distT="0" distB="0" distL="0" distR="0" wp14:anchorId="70FFC3EE" wp14:editId="17BBA0B2">
            <wp:extent cx="1744980" cy="2316480"/>
            <wp:effectExtent l="0" t="0" r="762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23846" t="17551" r="46795" b="13162"/>
                    <a:stretch/>
                  </pic:blipFill>
                  <pic:spPr bwMode="auto">
                    <a:xfrm>
                      <a:off x="0" y="0"/>
                      <a:ext cx="1744980" cy="2316480"/>
                    </a:xfrm>
                    <a:prstGeom prst="rect">
                      <a:avLst/>
                    </a:prstGeom>
                    <a:ln>
                      <a:noFill/>
                    </a:ln>
                    <a:extLst>
                      <a:ext uri="{53640926-AAD7-44D8-BBD7-CCE9431645EC}">
                        <a14:shadowObscured xmlns:a14="http://schemas.microsoft.com/office/drawing/2010/main"/>
                      </a:ext>
                    </a:extLst>
                  </pic:spPr>
                </pic:pic>
              </a:graphicData>
            </a:graphic>
          </wp:inline>
        </w:drawing>
      </w:r>
    </w:p>
    <w:p w14:paraId="69262621" w14:textId="41C688C4" w:rsidR="00F53DD2" w:rsidRPr="00047737" w:rsidRDefault="00F53DD2" w:rsidP="00F53DD2">
      <w:pPr>
        <w:pStyle w:val="Heading3"/>
        <w:numPr>
          <w:ilvl w:val="0"/>
          <w:numId w:val="5"/>
        </w:numPr>
        <w:shd w:val="clear" w:color="auto" w:fill="FFFFFF"/>
        <w:rPr>
          <w:rFonts w:asciiTheme="minorHAnsi" w:hAnsiTheme="minorHAnsi" w:cstheme="minorHAnsi"/>
          <w:b w:val="0"/>
          <w:noProof/>
          <w:color w:val="000000" w:themeColor="text1"/>
          <w:sz w:val="22"/>
          <w:szCs w:val="22"/>
        </w:rPr>
      </w:pPr>
      <w:r w:rsidRPr="00047737">
        <w:rPr>
          <w:rFonts w:asciiTheme="minorHAnsi" w:hAnsiTheme="minorHAnsi" w:cstheme="minorHAnsi"/>
          <w:noProof/>
          <w:color w:val="000000" w:themeColor="text1"/>
          <w:sz w:val="22"/>
          <w:szCs w:val="22"/>
        </w:rPr>
        <w:t xml:space="preserve">Photographic and Ariel surveying </w:t>
      </w:r>
      <w:r w:rsidRPr="00047737">
        <w:rPr>
          <w:rFonts w:asciiTheme="minorHAnsi" w:hAnsiTheme="minorHAnsi" w:cstheme="minorHAnsi"/>
          <w:b w:val="0"/>
          <w:noProof/>
          <w:color w:val="000000" w:themeColor="text1"/>
          <w:sz w:val="22"/>
          <w:szCs w:val="22"/>
        </w:rPr>
        <w:t>these types of surveying are done by taking photographs from elevated ground stations. It deals with the production of maps such as topo</w:t>
      </w:r>
      <w:r w:rsidR="003D1416" w:rsidRPr="00047737">
        <w:rPr>
          <w:rFonts w:asciiTheme="minorHAnsi" w:hAnsiTheme="minorHAnsi" w:cstheme="minorHAnsi"/>
          <w:b w:val="0"/>
          <w:noProof/>
          <w:color w:val="000000" w:themeColor="text1"/>
          <w:sz w:val="22"/>
          <w:szCs w:val="22"/>
        </w:rPr>
        <w:t>graphic or planimetric maps by compiling number of photographs taken in that area.</w:t>
      </w:r>
    </w:p>
    <w:p w14:paraId="6A69C353" w14:textId="77777777" w:rsidR="0039087A" w:rsidRPr="00047737" w:rsidRDefault="0039087A" w:rsidP="0039087A">
      <w:pPr>
        <w:pStyle w:val="Heading3"/>
        <w:shd w:val="clear" w:color="auto" w:fill="FFFFFF"/>
        <w:rPr>
          <w:rFonts w:asciiTheme="minorHAnsi" w:hAnsiTheme="minorHAnsi" w:cstheme="minorHAnsi"/>
          <w:b w:val="0"/>
          <w:noProof/>
          <w:color w:val="000000" w:themeColor="text1"/>
          <w:sz w:val="22"/>
          <w:szCs w:val="22"/>
        </w:rPr>
      </w:pPr>
    </w:p>
    <w:p w14:paraId="767732F9" w14:textId="77777777" w:rsidR="0039087A" w:rsidRPr="00047737" w:rsidRDefault="0039087A" w:rsidP="0039087A">
      <w:pPr>
        <w:pStyle w:val="Heading3"/>
        <w:shd w:val="clear" w:color="auto" w:fill="FFFFFF"/>
        <w:rPr>
          <w:rFonts w:asciiTheme="minorHAnsi" w:hAnsiTheme="minorHAnsi" w:cstheme="minorHAnsi"/>
          <w:b w:val="0"/>
          <w:noProof/>
          <w:color w:val="000000" w:themeColor="text1"/>
          <w:sz w:val="22"/>
          <w:szCs w:val="22"/>
        </w:rPr>
      </w:pPr>
    </w:p>
    <w:p w14:paraId="55EB62E8" w14:textId="77777777" w:rsidR="0039087A" w:rsidRPr="00047737" w:rsidRDefault="0039087A" w:rsidP="0039087A">
      <w:pPr>
        <w:pStyle w:val="Heading3"/>
        <w:shd w:val="clear" w:color="auto" w:fill="FFFFFF"/>
        <w:rPr>
          <w:rFonts w:asciiTheme="minorHAnsi" w:hAnsiTheme="minorHAnsi" w:cstheme="minorHAnsi"/>
          <w:b w:val="0"/>
          <w:noProof/>
          <w:color w:val="000000" w:themeColor="text1"/>
          <w:sz w:val="22"/>
          <w:szCs w:val="22"/>
        </w:rPr>
      </w:pPr>
    </w:p>
    <w:p w14:paraId="423E4036" w14:textId="77777777" w:rsidR="0039087A" w:rsidRPr="00047737" w:rsidRDefault="0039087A" w:rsidP="0039087A">
      <w:pPr>
        <w:pStyle w:val="Heading3"/>
        <w:shd w:val="clear" w:color="auto" w:fill="FFFFFF"/>
        <w:rPr>
          <w:rFonts w:asciiTheme="minorHAnsi" w:hAnsiTheme="minorHAnsi" w:cstheme="minorHAnsi"/>
          <w:b w:val="0"/>
          <w:noProof/>
          <w:color w:val="000000" w:themeColor="text1"/>
          <w:sz w:val="22"/>
          <w:szCs w:val="22"/>
        </w:rPr>
      </w:pPr>
    </w:p>
    <w:p w14:paraId="693240F7" w14:textId="77777777" w:rsidR="0039087A" w:rsidRPr="00047737" w:rsidRDefault="0039087A" w:rsidP="0039087A">
      <w:pPr>
        <w:pStyle w:val="Heading3"/>
        <w:shd w:val="clear" w:color="auto" w:fill="FFFFFF"/>
        <w:rPr>
          <w:rFonts w:asciiTheme="minorHAnsi" w:hAnsiTheme="minorHAnsi" w:cstheme="minorHAnsi"/>
          <w:b w:val="0"/>
          <w:noProof/>
          <w:color w:val="000000" w:themeColor="text1"/>
          <w:sz w:val="22"/>
          <w:szCs w:val="22"/>
        </w:rPr>
      </w:pPr>
    </w:p>
    <w:p w14:paraId="47F32C68" w14:textId="77777777" w:rsidR="0039087A" w:rsidRPr="00047737" w:rsidRDefault="0039087A" w:rsidP="0039087A">
      <w:pPr>
        <w:pStyle w:val="Heading3"/>
        <w:shd w:val="clear" w:color="auto" w:fill="FFFFFF"/>
        <w:rPr>
          <w:rFonts w:asciiTheme="minorHAnsi" w:hAnsiTheme="minorHAnsi" w:cstheme="minorHAnsi"/>
          <w:b w:val="0"/>
          <w:noProof/>
          <w:color w:val="000000" w:themeColor="text1"/>
          <w:sz w:val="22"/>
          <w:szCs w:val="22"/>
        </w:rPr>
      </w:pPr>
    </w:p>
    <w:p w14:paraId="56FB621A" w14:textId="77777777" w:rsidR="0039087A" w:rsidRPr="00047737" w:rsidRDefault="0039087A" w:rsidP="0039087A">
      <w:pPr>
        <w:pStyle w:val="Heading3"/>
        <w:shd w:val="clear" w:color="auto" w:fill="FFFFFF"/>
        <w:rPr>
          <w:rFonts w:asciiTheme="minorHAnsi" w:hAnsiTheme="minorHAnsi" w:cstheme="minorHAnsi"/>
          <w:b w:val="0"/>
          <w:noProof/>
          <w:color w:val="000000" w:themeColor="text1"/>
          <w:sz w:val="22"/>
          <w:szCs w:val="22"/>
        </w:rPr>
      </w:pPr>
    </w:p>
    <w:p w14:paraId="04EF74DD" w14:textId="77777777" w:rsidR="0039087A" w:rsidRPr="00047737" w:rsidRDefault="0039087A" w:rsidP="0039087A">
      <w:pPr>
        <w:pStyle w:val="Heading3"/>
        <w:shd w:val="clear" w:color="auto" w:fill="FFFFFF"/>
        <w:rPr>
          <w:rFonts w:asciiTheme="minorHAnsi" w:hAnsiTheme="minorHAnsi" w:cstheme="minorHAnsi"/>
          <w:b w:val="0"/>
          <w:noProof/>
          <w:color w:val="000000" w:themeColor="text1"/>
          <w:sz w:val="22"/>
          <w:szCs w:val="22"/>
        </w:rPr>
      </w:pPr>
    </w:p>
    <w:p w14:paraId="7162E799" w14:textId="77777777" w:rsidR="0039087A" w:rsidRPr="00047737" w:rsidRDefault="0039087A" w:rsidP="0039087A">
      <w:pPr>
        <w:pStyle w:val="Heading3"/>
        <w:shd w:val="clear" w:color="auto" w:fill="FFFFFF"/>
        <w:rPr>
          <w:rFonts w:asciiTheme="minorHAnsi" w:hAnsiTheme="minorHAnsi" w:cstheme="minorHAnsi"/>
          <w:b w:val="0"/>
          <w:noProof/>
          <w:color w:val="000000" w:themeColor="text1"/>
          <w:sz w:val="22"/>
          <w:szCs w:val="22"/>
        </w:rPr>
      </w:pPr>
    </w:p>
    <w:p w14:paraId="275D508C" w14:textId="73669070" w:rsidR="006E144A" w:rsidRPr="00047737" w:rsidRDefault="006E144A" w:rsidP="006E144A">
      <w:pPr>
        <w:pStyle w:val="Heading3"/>
        <w:shd w:val="clear" w:color="auto" w:fill="FFFFFF"/>
        <w:spacing w:before="300" w:beforeAutospacing="0" w:after="300" w:afterAutospacing="0" w:line="336" w:lineRule="atLeast"/>
        <w:textAlignment w:val="baseline"/>
        <w:rPr>
          <w:rFonts w:asciiTheme="minorHAnsi" w:hAnsiTheme="minorHAnsi" w:cstheme="minorHAnsi"/>
          <w:bCs w:val="0"/>
          <w:color w:val="000000" w:themeColor="text1"/>
          <w:spacing w:val="12"/>
          <w:sz w:val="28"/>
          <w:szCs w:val="28"/>
          <w:u w:val="single"/>
        </w:rPr>
      </w:pPr>
      <w:r w:rsidRPr="00047737">
        <w:rPr>
          <w:rFonts w:asciiTheme="minorHAnsi" w:hAnsiTheme="minorHAnsi" w:cstheme="minorHAnsi"/>
          <w:bCs w:val="0"/>
          <w:color w:val="000000" w:themeColor="text1"/>
          <w:spacing w:val="12"/>
          <w:sz w:val="28"/>
          <w:szCs w:val="28"/>
          <w:u w:val="single"/>
        </w:rPr>
        <w:lastRenderedPageBreak/>
        <w:t>Listed Building Survey</w:t>
      </w:r>
    </w:p>
    <w:p w14:paraId="3E52F998" w14:textId="77777777" w:rsidR="006E144A" w:rsidRPr="00047737" w:rsidRDefault="006E144A" w:rsidP="006E144A">
      <w:pPr>
        <w:pStyle w:val="Heading3"/>
        <w:shd w:val="clear" w:color="auto" w:fill="FFFFFF"/>
        <w:spacing w:before="300" w:beforeAutospacing="0" w:after="300" w:afterAutospacing="0" w:line="336" w:lineRule="atLeast"/>
        <w:textAlignment w:val="baseline"/>
        <w:rPr>
          <w:rFonts w:asciiTheme="minorHAnsi" w:hAnsiTheme="minorHAnsi" w:cstheme="minorHAnsi"/>
          <w:bCs w:val="0"/>
          <w:color w:val="000000" w:themeColor="text1"/>
          <w:spacing w:val="12"/>
          <w:sz w:val="24"/>
          <w:szCs w:val="24"/>
        </w:rPr>
      </w:pPr>
      <w:r w:rsidRPr="00047737">
        <w:rPr>
          <w:rFonts w:asciiTheme="minorHAnsi" w:hAnsiTheme="minorHAnsi" w:cstheme="minorHAnsi"/>
          <w:bCs w:val="0"/>
          <w:color w:val="000000" w:themeColor="text1"/>
          <w:spacing w:val="12"/>
          <w:sz w:val="24"/>
          <w:szCs w:val="24"/>
        </w:rPr>
        <w:t>What Is a Listed Building Survey?</w:t>
      </w:r>
    </w:p>
    <w:p w14:paraId="7A5BC3F3" w14:textId="1FBCDAD6" w:rsidR="0039087A" w:rsidRPr="00EF642D" w:rsidRDefault="00E64578" w:rsidP="00EF642D">
      <w:pPr>
        <w:pStyle w:val="Heading3"/>
        <w:shd w:val="clear" w:color="auto" w:fill="FFFFFF"/>
        <w:rPr>
          <w:rFonts w:asciiTheme="minorHAnsi" w:hAnsiTheme="minorHAnsi" w:cstheme="minorHAnsi"/>
          <w:b w:val="0"/>
          <w:sz w:val="22"/>
          <w:szCs w:val="22"/>
          <w:shd w:val="clear" w:color="auto" w:fill="FFFFFF"/>
        </w:rPr>
      </w:pPr>
      <w:r w:rsidRPr="00EF642D">
        <w:rPr>
          <w:rFonts w:asciiTheme="minorHAnsi" w:hAnsiTheme="minorHAnsi" w:cstheme="minorHAnsi"/>
          <w:b w:val="0"/>
          <w:sz w:val="22"/>
          <w:szCs w:val="22"/>
          <w:shd w:val="clear" w:color="auto" w:fill="FFFFFF"/>
        </w:rPr>
        <w:t>Historic Building Surveys are bespoke and vary according to your requirements and the type and age of the building. This type of inspection is based on a RICS Level 3 survey</w:t>
      </w:r>
      <w:r w:rsidR="005A76B6" w:rsidRPr="00EF642D">
        <w:t xml:space="preserve"> </w:t>
      </w:r>
      <w:r w:rsidR="005A76B6" w:rsidRPr="00EF642D">
        <w:rPr>
          <w:rFonts w:asciiTheme="minorHAnsi" w:hAnsiTheme="minorHAnsi" w:cstheme="minorHAnsi"/>
          <w:b w:val="0"/>
          <w:sz w:val="22"/>
          <w:szCs w:val="22"/>
        </w:rPr>
        <w:t>(</w:t>
      </w:r>
      <w:r w:rsidR="005A76B6" w:rsidRPr="00EF642D">
        <w:rPr>
          <w:rFonts w:asciiTheme="minorHAnsi" w:hAnsiTheme="minorHAnsi" w:cstheme="minorHAnsi"/>
          <w:b w:val="0"/>
          <w:sz w:val="22"/>
          <w:szCs w:val="22"/>
        </w:rPr>
        <w:t>a thoro</w:t>
      </w:r>
      <w:r w:rsidR="005A76B6" w:rsidRPr="00EF642D">
        <w:rPr>
          <w:rFonts w:asciiTheme="minorHAnsi" w:hAnsiTheme="minorHAnsi" w:cstheme="minorHAnsi"/>
          <w:b w:val="0"/>
          <w:sz w:val="22"/>
          <w:szCs w:val="22"/>
        </w:rPr>
        <w:t>ugh inspection of the property and</w:t>
      </w:r>
      <w:r w:rsidR="005A76B6" w:rsidRPr="00EF642D">
        <w:rPr>
          <w:rFonts w:asciiTheme="minorHAnsi" w:hAnsiTheme="minorHAnsi" w:cstheme="minorHAnsi"/>
          <w:b w:val="0"/>
          <w:sz w:val="22"/>
          <w:szCs w:val="22"/>
        </w:rPr>
        <w:t xml:space="preserve"> a detailed report based on the inspection</w:t>
      </w:r>
      <w:r w:rsidR="005A76B6" w:rsidRPr="00EF642D">
        <w:rPr>
          <w:rFonts w:asciiTheme="minorHAnsi" w:hAnsiTheme="minorHAnsi" w:cstheme="minorHAnsi"/>
          <w:b w:val="0"/>
          <w:sz w:val="22"/>
          <w:szCs w:val="22"/>
        </w:rPr>
        <w:t>)</w:t>
      </w:r>
      <w:r w:rsidRPr="00EF642D">
        <w:rPr>
          <w:rFonts w:asciiTheme="minorHAnsi" w:hAnsiTheme="minorHAnsi" w:cstheme="minorHAnsi"/>
          <w:b w:val="0"/>
          <w:sz w:val="22"/>
          <w:szCs w:val="22"/>
          <w:shd w:val="clear" w:color="auto" w:fill="FFFFFF"/>
        </w:rPr>
        <w:t>, sometimes referred to as a </w:t>
      </w:r>
      <w:r w:rsidRPr="00EF642D">
        <w:rPr>
          <w:rStyle w:val="Emphasis"/>
          <w:rFonts w:asciiTheme="minorHAnsi" w:hAnsiTheme="minorHAnsi" w:cstheme="minorHAnsi"/>
          <w:b w:val="0"/>
          <w:sz w:val="22"/>
          <w:szCs w:val="22"/>
          <w:bdr w:val="none" w:sz="0" w:space="0" w:color="auto" w:frame="1"/>
          <w:shd w:val="clear" w:color="auto" w:fill="FFFFFF"/>
        </w:rPr>
        <w:t>Structural Survey</w:t>
      </w:r>
      <w:proofErr w:type="gramStart"/>
      <w:r w:rsidRPr="00EF642D">
        <w:rPr>
          <w:rFonts w:asciiTheme="minorHAnsi" w:hAnsiTheme="minorHAnsi" w:cstheme="minorHAnsi"/>
          <w:b w:val="0"/>
          <w:sz w:val="22"/>
          <w:szCs w:val="22"/>
          <w:shd w:val="clear" w:color="auto" w:fill="FFFFFF"/>
        </w:rPr>
        <w:t>.</w:t>
      </w:r>
      <w:r w:rsidR="00EF642D" w:rsidRPr="00EF642D">
        <w:rPr>
          <w:rFonts w:asciiTheme="minorHAnsi" w:hAnsiTheme="minorHAnsi" w:cstheme="minorHAnsi"/>
          <w:sz w:val="22"/>
          <w:szCs w:val="22"/>
          <w:shd w:val="clear" w:color="auto" w:fill="FFFFFF"/>
        </w:rPr>
        <w:t>.</w:t>
      </w:r>
      <w:proofErr w:type="gramEnd"/>
      <w:r w:rsidR="00EF642D" w:rsidRPr="00EF642D">
        <w:rPr>
          <w:rFonts w:asciiTheme="minorHAnsi" w:hAnsiTheme="minorHAnsi" w:cstheme="minorHAnsi"/>
          <w:b w:val="0"/>
          <w:sz w:val="22"/>
          <w:szCs w:val="22"/>
          <w:shd w:val="clear" w:color="auto" w:fill="FFFFFF"/>
        </w:rPr>
        <w:t xml:space="preserve"> </w:t>
      </w:r>
      <w:r w:rsidRPr="00EF642D">
        <w:rPr>
          <w:rFonts w:asciiTheme="minorHAnsi" w:hAnsiTheme="minorHAnsi" w:cstheme="minorHAnsi"/>
          <w:b w:val="0"/>
          <w:sz w:val="22"/>
          <w:szCs w:val="22"/>
          <w:shd w:val="clear" w:color="auto" w:fill="FFFFFF"/>
        </w:rPr>
        <w:t>The report is supplemented with additional, legal, historical, and technical inform</w:t>
      </w:r>
      <w:r w:rsidR="005A76B6" w:rsidRPr="00EF642D">
        <w:rPr>
          <w:rFonts w:asciiTheme="minorHAnsi" w:hAnsiTheme="minorHAnsi" w:cstheme="minorHAnsi"/>
          <w:b w:val="0"/>
          <w:sz w:val="22"/>
          <w:szCs w:val="22"/>
          <w:shd w:val="clear" w:color="auto" w:fill="FFFFFF"/>
        </w:rPr>
        <w:t xml:space="preserve">ation relevant to the property. </w:t>
      </w:r>
      <w:r w:rsidRPr="00EF642D">
        <w:rPr>
          <w:rFonts w:asciiTheme="minorHAnsi" w:hAnsiTheme="minorHAnsi" w:cstheme="minorHAnsi"/>
          <w:b w:val="0"/>
          <w:sz w:val="22"/>
          <w:szCs w:val="22"/>
          <w:shd w:val="clear" w:color="auto" w:fill="FFFFFF"/>
        </w:rPr>
        <w:t>Great care is taken to identify and record historical or architecturally significant fabric. This helps explain the cause and implications of any defects that may be present.</w:t>
      </w:r>
      <w:r w:rsidR="00EF642D" w:rsidRPr="00EF642D">
        <w:rPr>
          <w:rFonts w:asciiTheme="minorHAnsi" w:hAnsiTheme="minorHAnsi" w:cstheme="minorHAnsi"/>
          <w:b w:val="0"/>
          <w:sz w:val="22"/>
          <w:szCs w:val="22"/>
          <w:shd w:val="clear" w:color="auto" w:fill="FFFFFF"/>
        </w:rPr>
        <w:t xml:space="preserve"> </w:t>
      </w:r>
      <w:r w:rsidR="00EF642D" w:rsidRPr="00EF642D">
        <w:rPr>
          <w:rFonts w:asciiTheme="minorHAnsi" w:hAnsiTheme="minorHAnsi" w:cstheme="minorHAnsi"/>
          <w:b w:val="0"/>
          <w:sz w:val="22"/>
          <w:szCs w:val="22"/>
          <w:shd w:val="clear" w:color="auto" w:fill="FFFFFF"/>
        </w:rPr>
        <w:t>The purpose of surveying has remained somewhat the same over time: establishing boundaries, creating maps for navigation, and developing land. While the purposes of surveying remain constant, the tools used to accomplish them have evolved dramatically with human advancement</w:t>
      </w:r>
      <w:r w:rsidR="00EF642D" w:rsidRPr="00EF642D">
        <w:rPr>
          <w:rFonts w:asciiTheme="minorHAnsi" w:hAnsiTheme="minorHAnsi" w:cstheme="minorHAnsi"/>
          <w:b w:val="0"/>
          <w:sz w:val="22"/>
          <w:szCs w:val="22"/>
          <w:shd w:val="clear" w:color="auto" w:fill="FFFFFF"/>
        </w:rPr>
        <w:t>.</w:t>
      </w:r>
    </w:p>
    <w:p w14:paraId="569EA894" w14:textId="435816BC" w:rsidR="00E64578" w:rsidRPr="00047737" w:rsidRDefault="006F0BCA" w:rsidP="0039087A">
      <w:pPr>
        <w:pStyle w:val="Heading3"/>
        <w:shd w:val="clear" w:color="auto" w:fill="FFFFFF"/>
        <w:rPr>
          <w:rFonts w:asciiTheme="minorHAnsi" w:hAnsiTheme="minorHAnsi" w:cstheme="minorHAnsi"/>
          <w:color w:val="000000" w:themeColor="text1"/>
          <w:sz w:val="24"/>
          <w:szCs w:val="24"/>
          <w:lang w:val="en-GB" w:eastAsia="en-GB"/>
        </w:rPr>
      </w:pPr>
      <w:r w:rsidRPr="00047737">
        <w:rPr>
          <w:rFonts w:asciiTheme="minorHAnsi" w:hAnsiTheme="minorHAnsi" w:cstheme="minorHAnsi"/>
          <w:color w:val="000000" w:themeColor="text1"/>
          <w:sz w:val="24"/>
          <w:szCs w:val="24"/>
          <w:lang w:val="en-GB" w:eastAsia="en-GB"/>
        </w:rPr>
        <w:t>Why do we survey the listed building?</w:t>
      </w:r>
    </w:p>
    <w:p w14:paraId="719EBBC7" w14:textId="3DC4F491" w:rsidR="006F0BCA" w:rsidRPr="00047737" w:rsidRDefault="006F0BCA" w:rsidP="0039087A">
      <w:pPr>
        <w:pStyle w:val="Heading3"/>
        <w:shd w:val="clear" w:color="auto" w:fill="FFFFFF"/>
        <w:rPr>
          <w:rStyle w:val="Strong"/>
          <w:rFonts w:asciiTheme="minorHAnsi" w:hAnsiTheme="minorHAnsi" w:cstheme="minorHAnsi"/>
          <w:b/>
          <w:color w:val="000000" w:themeColor="text1"/>
          <w:sz w:val="22"/>
          <w:szCs w:val="22"/>
          <w:bdr w:val="none" w:sz="0" w:space="0" w:color="auto" w:frame="1"/>
          <w:shd w:val="clear" w:color="auto" w:fill="FFFFFF"/>
        </w:rPr>
      </w:pPr>
      <w:r w:rsidRPr="00047737">
        <w:rPr>
          <w:rFonts w:asciiTheme="minorHAnsi" w:hAnsiTheme="minorHAnsi" w:cstheme="minorHAnsi"/>
          <w:b w:val="0"/>
          <w:color w:val="000000" w:themeColor="text1"/>
          <w:sz w:val="22"/>
          <w:szCs w:val="22"/>
          <w:shd w:val="clear" w:color="auto" w:fill="FFFFFF"/>
        </w:rPr>
        <w:t>Every old building is unique, and the type of defect is often age, material or location specific. Some defects may be visible others; hidden with only subtle clues as to the type and extent of the problem. A full survey may carry a cost, but it provides you with all the information required to make an informed decision about the purchase and management of a property.</w:t>
      </w:r>
      <w:r w:rsidRPr="00047737">
        <w:rPr>
          <w:rStyle w:val="Strong"/>
          <w:rFonts w:asciiTheme="minorHAnsi" w:hAnsiTheme="minorHAnsi" w:cstheme="minorHAnsi"/>
          <w:b/>
          <w:color w:val="000000" w:themeColor="text1"/>
          <w:sz w:val="22"/>
          <w:szCs w:val="22"/>
          <w:bdr w:val="none" w:sz="0" w:space="0" w:color="auto" w:frame="1"/>
          <w:shd w:val="clear" w:color="auto" w:fill="FFFFFF"/>
        </w:rPr>
        <w:t> </w:t>
      </w:r>
    </w:p>
    <w:p w14:paraId="600F1D21" w14:textId="56AFF2CD" w:rsidR="00DE3473" w:rsidRPr="00047737" w:rsidRDefault="00D96CA7" w:rsidP="0039087A">
      <w:pPr>
        <w:pStyle w:val="Heading3"/>
        <w:shd w:val="clear" w:color="auto" w:fill="FFFFFF"/>
        <w:rPr>
          <w:rFonts w:asciiTheme="minorHAnsi" w:hAnsiTheme="minorHAnsi" w:cstheme="minorHAnsi"/>
          <w:color w:val="000000" w:themeColor="text1"/>
          <w:sz w:val="24"/>
          <w:szCs w:val="24"/>
          <w:lang w:val="en-GB" w:eastAsia="en-GB"/>
        </w:rPr>
      </w:pPr>
      <w:r w:rsidRPr="00047737">
        <w:rPr>
          <w:rFonts w:asciiTheme="minorHAnsi" w:hAnsiTheme="minorHAnsi" w:cstheme="minorHAnsi"/>
          <w:color w:val="000000" w:themeColor="text1"/>
          <w:sz w:val="24"/>
          <w:szCs w:val="24"/>
          <w:lang w:val="en-GB" w:eastAsia="en-GB"/>
        </w:rPr>
        <w:t>Key</w:t>
      </w:r>
      <w:r w:rsidR="00DE3473" w:rsidRPr="00047737">
        <w:rPr>
          <w:rFonts w:asciiTheme="minorHAnsi" w:hAnsiTheme="minorHAnsi" w:cstheme="minorHAnsi"/>
          <w:color w:val="000000" w:themeColor="text1"/>
          <w:sz w:val="24"/>
          <w:szCs w:val="24"/>
          <w:lang w:val="en-GB" w:eastAsia="en-GB"/>
        </w:rPr>
        <w:t xml:space="preserve"> stages of surveying the listed</w:t>
      </w:r>
      <w:r w:rsidRPr="00047737">
        <w:rPr>
          <w:rFonts w:asciiTheme="minorHAnsi" w:hAnsiTheme="minorHAnsi" w:cstheme="minorHAnsi"/>
          <w:color w:val="000000" w:themeColor="text1"/>
          <w:sz w:val="24"/>
          <w:szCs w:val="24"/>
          <w:lang w:val="en-GB" w:eastAsia="en-GB"/>
        </w:rPr>
        <w:t xml:space="preserve"> building</w:t>
      </w:r>
    </w:p>
    <w:p w14:paraId="3702750B" w14:textId="1B3F5217" w:rsidR="00D96CA7" w:rsidRPr="00047737" w:rsidRDefault="00D96CA7" w:rsidP="0039087A">
      <w:pPr>
        <w:pStyle w:val="Heading3"/>
        <w:shd w:val="clear" w:color="auto" w:fill="FFFFFF"/>
        <w:rPr>
          <w:rFonts w:asciiTheme="minorHAnsi" w:hAnsiTheme="minorHAnsi" w:cstheme="minorHAnsi"/>
          <w:color w:val="000000" w:themeColor="text1"/>
          <w:sz w:val="22"/>
          <w:szCs w:val="22"/>
        </w:rPr>
      </w:pPr>
      <w:r w:rsidRPr="00047737">
        <w:rPr>
          <w:rFonts w:asciiTheme="minorHAnsi" w:hAnsiTheme="minorHAnsi" w:cstheme="minorHAnsi"/>
          <w:color w:val="000000" w:themeColor="text1"/>
          <w:sz w:val="22"/>
          <w:szCs w:val="22"/>
        </w:rPr>
        <w:t>Inspection</w:t>
      </w:r>
      <w:r w:rsidR="000D0609">
        <w:rPr>
          <w:rFonts w:asciiTheme="minorHAnsi" w:hAnsiTheme="minorHAnsi" w:cstheme="minorHAnsi"/>
          <w:color w:val="000000" w:themeColor="text1"/>
          <w:sz w:val="22"/>
          <w:szCs w:val="22"/>
        </w:rPr>
        <w:t>/Observation</w:t>
      </w:r>
    </w:p>
    <w:p w14:paraId="06244895" w14:textId="300F9E34" w:rsidR="00A07AE7" w:rsidRPr="00047737" w:rsidRDefault="00D96CA7" w:rsidP="0039087A">
      <w:pPr>
        <w:pStyle w:val="Heading3"/>
        <w:shd w:val="clear" w:color="auto" w:fill="FFFFFF"/>
        <w:rPr>
          <w:rFonts w:asciiTheme="minorHAnsi" w:hAnsiTheme="minorHAnsi" w:cstheme="minorHAnsi"/>
          <w:b w:val="0"/>
          <w:color w:val="000000" w:themeColor="text1"/>
          <w:sz w:val="22"/>
          <w:szCs w:val="22"/>
        </w:rPr>
      </w:pPr>
      <w:r w:rsidRPr="00047737">
        <w:rPr>
          <w:rFonts w:asciiTheme="minorHAnsi" w:hAnsiTheme="minorHAnsi" w:cstheme="minorHAnsi"/>
          <w:b w:val="0"/>
          <w:color w:val="000000" w:themeColor="text1"/>
          <w:sz w:val="22"/>
          <w:szCs w:val="22"/>
        </w:rPr>
        <w:t>Physical inspection for the vast majority of surveys would be deemed physical with the aid of binoculars and/ magnifying glass for all visible surfaces</w:t>
      </w:r>
      <w:r w:rsidR="00A07AE7" w:rsidRPr="00047737">
        <w:rPr>
          <w:rFonts w:asciiTheme="minorHAnsi" w:hAnsiTheme="minorHAnsi" w:cstheme="minorHAnsi"/>
          <w:b w:val="0"/>
          <w:color w:val="000000" w:themeColor="text1"/>
          <w:sz w:val="22"/>
          <w:szCs w:val="22"/>
        </w:rPr>
        <w:t>,</w:t>
      </w:r>
      <w:r w:rsidRPr="00047737">
        <w:rPr>
          <w:rFonts w:asciiTheme="minorHAnsi" w:hAnsiTheme="minorHAnsi" w:cstheme="minorHAnsi"/>
          <w:b w:val="0"/>
          <w:color w:val="000000" w:themeColor="text1"/>
          <w:sz w:val="22"/>
          <w:szCs w:val="22"/>
        </w:rPr>
        <w:t xml:space="preserve"> investigation by non-destructive probing or opening of construction, materials and condition</w:t>
      </w:r>
      <w:r w:rsidR="00A07AE7" w:rsidRPr="00047737">
        <w:rPr>
          <w:rFonts w:asciiTheme="minorHAnsi" w:hAnsiTheme="minorHAnsi" w:cstheme="minorHAnsi"/>
          <w:b w:val="0"/>
          <w:color w:val="000000" w:themeColor="text1"/>
          <w:sz w:val="22"/>
          <w:szCs w:val="22"/>
        </w:rPr>
        <w:t>.</w:t>
      </w:r>
      <w:r w:rsidRPr="00047737">
        <w:rPr>
          <w:rFonts w:asciiTheme="minorHAnsi" w:hAnsiTheme="minorHAnsi" w:cstheme="minorHAnsi"/>
          <w:b w:val="0"/>
          <w:color w:val="000000" w:themeColor="text1"/>
          <w:sz w:val="22"/>
          <w:szCs w:val="22"/>
        </w:rPr>
        <w:t xml:space="preserve"> </w:t>
      </w:r>
      <w:r w:rsidR="00A07AE7" w:rsidRPr="00047737">
        <w:rPr>
          <w:rFonts w:asciiTheme="minorHAnsi" w:hAnsiTheme="minorHAnsi" w:cstheme="minorHAnsi"/>
          <w:b w:val="0"/>
          <w:color w:val="000000" w:themeColor="text1"/>
          <w:sz w:val="22"/>
          <w:szCs w:val="22"/>
        </w:rPr>
        <w:t>Investigation</w:t>
      </w:r>
      <w:r w:rsidRPr="00047737">
        <w:rPr>
          <w:rFonts w:asciiTheme="minorHAnsi" w:hAnsiTheme="minorHAnsi" w:cstheme="minorHAnsi"/>
          <w:b w:val="0"/>
          <w:color w:val="000000" w:themeColor="text1"/>
          <w:sz w:val="22"/>
          <w:szCs w:val="22"/>
        </w:rPr>
        <w:t xml:space="preserve"> of normally not visibl</w:t>
      </w:r>
      <w:r w:rsidR="00A07AE7" w:rsidRPr="00047737">
        <w:rPr>
          <w:rFonts w:asciiTheme="minorHAnsi" w:hAnsiTheme="minorHAnsi" w:cstheme="minorHAnsi"/>
          <w:b w:val="0"/>
          <w:color w:val="000000" w:themeColor="text1"/>
          <w:sz w:val="22"/>
          <w:szCs w:val="22"/>
        </w:rPr>
        <w:t>e parts as far as possible uses</w:t>
      </w:r>
      <w:r w:rsidRPr="00047737">
        <w:rPr>
          <w:rFonts w:asciiTheme="minorHAnsi" w:hAnsiTheme="minorHAnsi" w:cstheme="minorHAnsi"/>
          <w:b w:val="0"/>
          <w:color w:val="000000" w:themeColor="text1"/>
          <w:sz w:val="22"/>
          <w:szCs w:val="22"/>
        </w:rPr>
        <w:t xml:space="preserve"> a 3m ladder, lif</w:t>
      </w:r>
      <w:r w:rsidR="00A07AE7" w:rsidRPr="00047737">
        <w:rPr>
          <w:rFonts w:asciiTheme="minorHAnsi" w:hAnsiTheme="minorHAnsi" w:cstheme="minorHAnsi"/>
          <w:b w:val="0"/>
          <w:color w:val="000000" w:themeColor="text1"/>
          <w:sz w:val="22"/>
          <w:szCs w:val="22"/>
        </w:rPr>
        <w:t>ting covers, entering voids for better visibility.</w:t>
      </w:r>
    </w:p>
    <w:p w14:paraId="416A8F7E" w14:textId="5F330546" w:rsidR="00A07AE7" w:rsidRPr="00047737" w:rsidRDefault="00A07AE7" w:rsidP="0039087A">
      <w:pPr>
        <w:pStyle w:val="Heading3"/>
        <w:shd w:val="clear" w:color="auto" w:fill="FFFFFF"/>
        <w:rPr>
          <w:rFonts w:asciiTheme="minorHAnsi" w:hAnsiTheme="minorHAnsi" w:cstheme="minorHAnsi"/>
          <w:color w:val="000000" w:themeColor="text1"/>
          <w:sz w:val="22"/>
          <w:szCs w:val="22"/>
        </w:rPr>
      </w:pPr>
      <w:r w:rsidRPr="00047737">
        <w:rPr>
          <w:rFonts w:asciiTheme="minorHAnsi" w:hAnsiTheme="minorHAnsi" w:cstheme="minorHAnsi"/>
          <w:color w:val="000000" w:themeColor="text1"/>
          <w:sz w:val="22"/>
          <w:szCs w:val="22"/>
        </w:rPr>
        <w:t>Recording</w:t>
      </w:r>
    </w:p>
    <w:p w14:paraId="7C3860FE" w14:textId="3438AAE8" w:rsidR="00D96CA7" w:rsidRPr="00047737" w:rsidRDefault="00CE0885" w:rsidP="0039087A">
      <w:pPr>
        <w:pStyle w:val="Heading3"/>
        <w:shd w:val="clear" w:color="auto" w:fill="FFFFFF"/>
        <w:rPr>
          <w:rFonts w:asciiTheme="minorHAnsi" w:hAnsiTheme="minorHAnsi" w:cstheme="minorHAnsi"/>
          <w:b w:val="0"/>
          <w:color w:val="000000" w:themeColor="text1"/>
          <w:sz w:val="22"/>
          <w:szCs w:val="22"/>
        </w:rPr>
      </w:pPr>
      <w:r w:rsidRPr="00047737">
        <w:rPr>
          <w:rFonts w:asciiTheme="minorHAnsi" w:hAnsiTheme="minorHAnsi" w:cstheme="minorHAnsi"/>
          <w:b w:val="0"/>
          <w:color w:val="000000" w:themeColor="text1"/>
          <w:sz w:val="22"/>
          <w:szCs w:val="22"/>
        </w:rPr>
        <w:t>Recording of the physical inspection is usually supported by detailed note-taking and photographic recording. The purpose of the records is to enable the surveyor to reconstruct post-survey the extent of the physical information available to a person conducting physical inspection at the time of survey. Subjective assessments are required to tailor the amount of detail collected to the instructions.</w:t>
      </w:r>
    </w:p>
    <w:p w14:paraId="7D014CEF" w14:textId="0F563A87" w:rsidR="00CE0885" w:rsidRPr="00047737" w:rsidRDefault="00CE0885" w:rsidP="0039087A">
      <w:pPr>
        <w:pStyle w:val="Heading3"/>
        <w:shd w:val="clear" w:color="auto" w:fill="FFFFFF"/>
        <w:rPr>
          <w:rFonts w:asciiTheme="minorHAnsi" w:hAnsiTheme="minorHAnsi" w:cstheme="minorHAnsi"/>
          <w:color w:val="000000" w:themeColor="text1"/>
          <w:sz w:val="22"/>
          <w:szCs w:val="22"/>
        </w:rPr>
      </w:pPr>
      <w:r w:rsidRPr="00047737">
        <w:rPr>
          <w:rFonts w:asciiTheme="minorHAnsi" w:hAnsiTheme="minorHAnsi" w:cstheme="minorHAnsi"/>
          <w:color w:val="000000" w:themeColor="text1"/>
          <w:sz w:val="22"/>
          <w:szCs w:val="22"/>
        </w:rPr>
        <w:t>Further Investigation</w:t>
      </w:r>
    </w:p>
    <w:p w14:paraId="6F442B49" w14:textId="77777777" w:rsidR="00EF642D" w:rsidRDefault="00CE0885" w:rsidP="0039087A">
      <w:pPr>
        <w:pStyle w:val="Heading3"/>
        <w:shd w:val="clear" w:color="auto" w:fill="FFFFFF"/>
        <w:rPr>
          <w:rFonts w:asciiTheme="minorHAnsi" w:hAnsiTheme="minorHAnsi" w:cstheme="minorHAnsi"/>
          <w:b w:val="0"/>
          <w:color w:val="000000" w:themeColor="text1"/>
          <w:sz w:val="22"/>
          <w:szCs w:val="22"/>
        </w:rPr>
      </w:pPr>
      <w:r w:rsidRPr="00047737">
        <w:rPr>
          <w:rFonts w:asciiTheme="minorHAnsi" w:hAnsiTheme="minorHAnsi" w:cstheme="minorHAnsi"/>
          <w:b w:val="0"/>
          <w:color w:val="000000" w:themeColor="text1"/>
          <w:sz w:val="22"/>
          <w:szCs w:val="22"/>
        </w:rPr>
        <w:t>Specialist physical appraisals are particularly useful for historic and unique buildings and artefacts, such as X-Rays, magnetic resonance, infra-red, thermal and other specialist imaging techniques that surveyor would use to obtain a working knowledge of the uses and application of such specialist techniques in order to advise the client of specialist survey techniques which are beyond the limit of their expertise but reasonably required for the proper fulfilment of the brief. The surveyor would be expected to advise the client in the procurement of specialist physical appraisals and interpret the results for the client’s proper understanding of the outcomes.</w:t>
      </w:r>
    </w:p>
    <w:p w14:paraId="6D17FF06" w14:textId="253D8BC1" w:rsidR="005A6FE1" w:rsidRPr="00EF642D" w:rsidRDefault="005A6FE1" w:rsidP="0039087A">
      <w:pPr>
        <w:pStyle w:val="Heading3"/>
        <w:shd w:val="clear" w:color="auto" w:fill="FFFFFF"/>
        <w:rPr>
          <w:rFonts w:asciiTheme="minorHAnsi" w:hAnsiTheme="minorHAnsi" w:cstheme="minorHAnsi"/>
          <w:b w:val="0"/>
          <w:color w:val="000000" w:themeColor="text1"/>
          <w:sz w:val="22"/>
          <w:szCs w:val="22"/>
        </w:rPr>
      </w:pPr>
      <w:r w:rsidRPr="00047737">
        <w:rPr>
          <w:rFonts w:asciiTheme="minorHAnsi" w:hAnsiTheme="minorHAnsi" w:cstheme="minorHAnsi"/>
          <w:color w:val="000000" w:themeColor="text1"/>
          <w:sz w:val="22"/>
          <w:szCs w:val="22"/>
        </w:rPr>
        <w:lastRenderedPageBreak/>
        <w:t>Reporting</w:t>
      </w:r>
    </w:p>
    <w:p w14:paraId="056F0D6E" w14:textId="56D2A516" w:rsidR="005A6FE1" w:rsidRDefault="005A6FE1" w:rsidP="0039087A">
      <w:pPr>
        <w:pStyle w:val="Heading3"/>
        <w:shd w:val="clear" w:color="auto" w:fill="FFFFFF"/>
        <w:rPr>
          <w:rFonts w:asciiTheme="minorHAnsi" w:hAnsiTheme="minorHAnsi" w:cstheme="minorHAnsi"/>
          <w:b w:val="0"/>
          <w:color w:val="000000" w:themeColor="text1"/>
          <w:sz w:val="22"/>
          <w:szCs w:val="22"/>
        </w:rPr>
      </w:pPr>
      <w:r w:rsidRPr="00047737">
        <w:rPr>
          <w:rFonts w:asciiTheme="minorHAnsi" w:hAnsiTheme="minorHAnsi" w:cstheme="minorHAnsi"/>
          <w:b w:val="0"/>
          <w:color w:val="000000" w:themeColor="text1"/>
          <w:sz w:val="22"/>
          <w:szCs w:val="22"/>
        </w:rPr>
        <w:t>In reporting the findings,</w:t>
      </w:r>
      <w:r w:rsidR="00047737">
        <w:rPr>
          <w:rFonts w:asciiTheme="minorHAnsi" w:hAnsiTheme="minorHAnsi" w:cstheme="minorHAnsi"/>
          <w:b w:val="0"/>
          <w:color w:val="000000" w:themeColor="text1"/>
          <w:sz w:val="22"/>
          <w:szCs w:val="22"/>
        </w:rPr>
        <w:t xml:space="preserve"> the surveyor should include </w:t>
      </w:r>
      <w:r w:rsidRPr="00047737">
        <w:rPr>
          <w:rFonts w:asciiTheme="minorHAnsi" w:hAnsiTheme="minorHAnsi" w:cstheme="minorHAnsi"/>
          <w:b w:val="0"/>
          <w:color w:val="000000" w:themeColor="text1"/>
          <w:sz w:val="22"/>
          <w:szCs w:val="22"/>
        </w:rPr>
        <w:t xml:space="preserve">a reiteration of the brief and </w:t>
      </w:r>
      <w:r w:rsidR="00047737">
        <w:rPr>
          <w:rFonts w:asciiTheme="minorHAnsi" w:hAnsiTheme="minorHAnsi" w:cstheme="minorHAnsi"/>
          <w:b w:val="0"/>
          <w:color w:val="000000" w:themeColor="text1"/>
          <w:sz w:val="22"/>
          <w:szCs w:val="22"/>
        </w:rPr>
        <w:t>any agreed variations from it and the</w:t>
      </w:r>
      <w:r w:rsidRPr="00047737">
        <w:rPr>
          <w:rFonts w:asciiTheme="minorHAnsi" w:hAnsiTheme="minorHAnsi" w:cstheme="minorHAnsi"/>
          <w:b w:val="0"/>
          <w:color w:val="000000" w:themeColor="text1"/>
          <w:sz w:val="22"/>
          <w:szCs w:val="22"/>
        </w:rPr>
        <w:t xml:space="preserve"> limitations that transpired through the desk studies and inspection processes. The effect of any limitations on the client</w:t>
      </w:r>
      <w:r w:rsidR="00047737">
        <w:rPr>
          <w:rFonts w:asciiTheme="minorHAnsi" w:hAnsiTheme="minorHAnsi" w:cstheme="minorHAnsi"/>
          <w:b w:val="0"/>
          <w:color w:val="000000" w:themeColor="text1"/>
          <w:sz w:val="22"/>
          <w:szCs w:val="22"/>
        </w:rPr>
        <w:t>’s objectives should be noted and</w:t>
      </w:r>
      <w:r w:rsidRPr="00047737">
        <w:rPr>
          <w:rFonts w:asciiTheme="minorHAnsi" w:hAnsiTheme="minorHAnsi" w:cstheme="minorHAnsi"/>
          <w:b w:val="0"/>
          <w:color w:val="000000" w:themeColor="text1"/>
          <w:sz w:val="22"/>
          <w:szCs w:val="22"/>
        </w:rPr>
        <w:t xml:space="preserve"> the findings of each point of enquiry set out logically, to lead the reader. The surveyor should distinguish fact</w:t>
      </w:r>
      <w:r w:rsidR="00047737">
        <w:rPr>
          <w:rFonts w:asciiTheme="minorHAnsi" w:hAnsiTheme="minorHAnsi" w:cstheme="minorHAnsi"/>
          <w:b w:val="0"/>
          <w:color w:val="000000" w:themeColor="text1"/>
          <w:sz w:val="22"/>
          <w:szCs w:val="22"/>
        </w:rPr>
        <w:t>s</w:t>
      </w:r>
      <w:r w:rsidRPr="00047737">
        <w:rPr>
          <w:rFonts w:asciiTheme="minorHAnsi" w:hAnsiTheme="minorHAnsi" w:cstheme="minorHAnsi"/>
          <w:b w:val="0"/>
          <w:color w:val="000000" w:themeColor="text1"/>
          <w:sz w:val="22"/>
          <w:szCs w:val="22"/>
        </w:rPr>
        <w:t xml:space="preserve"> from opinion, and refer to the sources </w:t>
      </w:r>
      <w:r w:rsidR="00047737">
        <w:rPr>
          <w:rFonts w:asciiTheme="minorHAnsi" w:hAnsiTheme="minorHAnsi" w:cstheme="minorHAnsi"/>
          <w:b w:val="0"/>
          <w:color w:val="000000" w:themeColor="text1"/>
          <w:sz w:val="22"/>
          <w:szCs w:val="22"/>
        </w:rPr>
        <w:t>relied on in forming opinions and</w:t>
      </w:r>
      <w:r w:rsidRPr="00047737">
        <w:rPr>
          <w:rFonts w:asciiTheme="minorHAnsi" w:hAnsiTheme="minorHAnsi" w:cstheme="minorHAnsi"/>
          <w:b w:val="0"/>
          <w:color w:val="000000" w:themeColor="text1"/>
          <w:sz w:val="22"/>
          <w:szCs w:val="22"/>
        </w:rPr>
        <w:t xml:space="preserve"> recommendation arising from each point, including whether further investigation or monitoring is recommended and advice on the procurement of</w:t>
      </w:r>
      <w:r w:rsidR="00047737">
        <w:rPr>
          <w:rFonts w:asciiTheme="minorHAnsi" w:hAnsiTheme="minorHAnsi" w:cstheme="minorHAnsi"/>
          <w:b w:val="0"/>
          <w:color w:val="000000" w:themeColor="text1"/>
          <w:sz w:val="22"/>
          <w:szCs w:val="22"/>
        </w:rPr>
        <w:t xml:space="preserve"> additional investigation.</w:t>
      </w:r>
    </w:p>
    <w:p w14:paraId="6A141016" w14:textId="649EFCDF" w:rsidR="00047737" w:rsidRDefault="00047737" w:rsidP="0039087A">
      <w:pPr>
        <w:pStyle w:val="Heading3"/>
        <w:shd w:val="clear" w:color="auto" w:fill="FFFFFF"/>
        <w:rPr>
          <w:rFonts w:asciiTheme="minorHAnsi" w:hAnsiTheme="minorHAnsi" w:cstheme="minorHAnsi"/>
          <w:sz w:val="22"/>
          <w:szCs w:val="22"/>
        </w:rPr>
      </w:pPr>
      <w:r w:rsidRPr="00047737">
        <w:rPr>
          <w:rFonts w:asciiTheme="minorHAnsi" w:hAnsiTheme="minorHAnsi" w:cstheme="minorHAnsi"/>
          <w:sz w:val="22"/>
          <w:szCs w:val="22"/>
        </w:rPr>
        <w:t>Data collection and storage</w:t>
      </w:r>
    </w:p>
    <w:p w14:paraId="61293674" w14:textId="2A717E68" w:rsidR="006E3696" w:rsidRDefault="00867FA6" w:rsidP="0039087A">
      <w:pPr>
        <w:pStyle w:val="Heading3"/>
        <w:shd w:val="clear" w:color="auto" w:fill="FFFFFF"/>
        <w:rPr>
          <w:rFonts w:asciiTheme="minorHAnsi" w:hAnsiTheme="minorHAnsi" w:cstheme="minorHAnsi"/>
          <w:b w:val="0"/>
          <w:color w:val="000000" w:themeColor="text1"/>
          <w:sz w:val="22"/>
          <w:szCs w:val="22"/>
        </w:rPr>
      </w:pPr>
      <w:r w:rsidRPr="006E3696">
        <w:rPr>
          <w:rFonts w:asciiTheme="minorHAnsi" w:hAnsiTheme="minorHAnsi" w:cstheme="minorHAnsi"/>
          <w:b w:val="0"/>
          <w:color w:val="000000" w:themeColor="text1"/>
          <w:sz w:val="22"/>
          <w:szCs w:val="22"/>
        </w:rPr>
        <w:t>There</w:t>
      </w:r>
      <w:r w:rsidR="006E3696" w:rsidRPr="006E3696">
        <w:rPr>
          <w:rFonts w:asciiTheme="minorHAnsi" w:hAnsiTheme="minorHAnsi" w:cstheme="minorHAnsi"/>
          <w:b w:val="0"/>
          <w:color w:val="000000" w:themeColor="text1"/>
          <w:sz w:val="22"/>
          <w:szCs w:val="22"/>
        </w:rPr>
        <w:t xml:space="preserve"> is no statutory minimum period for the storage of data. The surveyor’s professional indemnity insurance usually specifies the period for which records should be retained, which is typically based on the contractual liability of the surveyor and surveying firm. This is in conflict with best practice in conservation, as documentary evidence collected during surveys and projects continues to be useful long after the contractual obligations of the parties have been fulfilled. It is therefore advisable to ensure that records which could add to the understanding of sites and artefacts are not arbitrarily</w:t>
      </w:r>
      <w:r w:rsidR="006E3696">
        <w:rPr>
          <w:rFonts w:asciiTheme="minorHAnsi" w:hAnsiTheme="minorHAnsi" w:cstheme="minorHAnsi"/>
          <w:b w:val="0"/>
          <w:color w:val="000000" w:themeColor="text1"/>
          <w:sz w:val="22"/>
          <w:szCs w:val="22"/>
        </w:rPr>
        <w:t xml:space="preserve"> </w:t>
      </w:r>
      <w:r w:rsidR="006E3696" w:rsidRPr="006E3696">
        <w:rPr>
          <w:rFonts w:asciiTheme="minorHAnsi" w:hAnsiTheme="minorHAnsi" w:cstheme="minorHAnsi"/>
          <w:b w:val="0"/>
          <w:color w:val="000000" w:themeColor="text1"/>
          <w:sz w:val="22"/>
          <w:szCs w:val="22"/>
        </w:rPr>
        <w:t>destroyed. Conversely, placing documents into long term (and possibly publicly-accessed) archives may contravene the surveyor’s contractual obligations for confidentiality. In all cases, the clients and insurers consent should be sought for publication, archiving or destruction of records.</w:t>
      </w:r>
    </w:p>
    <w:p w14:paraId="750ECFB3" w14:textId="77777777" w:rsidR="00733FA8" w:rsidRDefault="00733FA8" w:rsidP="0039087A">
      <w:pPr>
        <w:pStyle w:val="Heading3"/>
        <w:shd w:val="clear" w:color="auto" w:fill="FFFFFF"/>
        <w:rPr>
          <w:rFonts w:asciiTheme="minorHAnsi" w:hAnsiTheme="minorHAnsi" w:cstheme="minorHAnsi"/>
          <w:color w:val="000000" w:themeColor="text1"/>
          <w:sz w:val="24"/>
          <w:szCs w:val="24"/>
        </w:rPr>
      </w:pPr>
    </w:p>
    <w:p w14:paraId="7ED48009" w14:textId="52275305" w:rsidR="00A43FE4" w:rsidRPr="00EF642D" w:rsidRDefault="005A76B6" w:rsidP="0039087A">
      <w:pPr>
        <w:pStyle w:val="Heading3"/>
        <w:shd w:val="clear" w:color="auto" w:fill="FFFFFF"/>
        <w:rPr>
          <w:rFonts w:asciiTheme="minorHAnsi" w:hAnsiTheme="minorHAnsi" w:cstheme="minorHAnsi"/>
          <w:color w:val="000000" w:themeColor="text1"/>
          <w:sz w:val="24"/>
          <w:szCs w:val="24"/>
        </w:rPr>
      </w:pPr>
      <w:r w:rsidRPr="00EF642D">
        <w:rPr>
          <w:rFonts w:asciiTheme="minorHAnsi" w:hAnsiTheme="minorHAnsi" w:cstheme="minorHAnsi"/>
          <w:color w:val="000000" w:themeColor="text1"/>
          <w:sz w:val="24"/>
          <w:szCs w:val="24"/>
        </w:rPr>
        <w:t>Observation equipment on listed building</w:t>
      </w:r>
      <w:r w:rsidR="00733FA8" w:rsidRPr="00EF642D">
        <w:rPr>
          <w:rFonts w:asciiTheme="minorHAnsi" w:hAnsiTheme="minorHAnsi" w:cstheme="minorHAnsi"/>
          <w:color w:val="000000" w:themeColor="text1"/>
          <w:sz w:val="24"/>
          <w:szCs w:val="24"/>
        </w:rPr>
        <w:t xml:space="preserve"> survey </w:t>
      </w:r>
    </w:p>
    <w:p w14:paraId="1E9535F4" w14:textId="163BA97D" w:rsidR="005A76B6" w:rsidRPr="00733FA8" w:rsidRDefault="00733FA8" w:rsidP="0039087A">
      <w:pPr>
        <w:pStyle w:val="Heading3"/>
        <w:shd w:val="clear" w:color="auto" w:fill="FFFFFF"/>
        <w:rPr>
          <w:rFonts w:asciiTheme="minorHAnsi" w:hAnsiTheme="minorHAnsi" w:cstheme="minorHAnsi"/>
          <w:b w:val="0"/>
          <w:sz w:val="22"/>
          <w:szCs w:val="22"/>
        </w:rPr>
      </w:pPr>
      <w:r>
        <w:rPr>
          <w:rFonts w:asciiTheme="minorHAnsi" w:hAnsiTheme="minorHAnsi" w:cstheme="minorHAnsi"/>
          <w:b w:val="0"/>
          <w:color w:val="000000" w:themeColor="text1"/>
          <w:sz w:val="22"/>
          <w:szCs w:val="22"/>
        </w:rPr>
        <w:t>When at the observation stage of listed building survey a digital camera would be used</w:t>
      </w:r>
      <w:r>
        <w:t xml:space="preserve"> </w:t>
      </w:r>
      <w:r w:rsidRPr="00733FA8">
        <w:rPr>
          <w:rFonts w:asciiTheme="minorHAnsi" w:hAnsiTheme="minorHAnsi" w:cstheme="minorHAnsi"/>
          <w:b w:val="0"/>
          <w:sz w:val="22"/>
          <w:szCs w:val="22"/>
        </w:rPr>
        <w:t>for photography in building recording. Where a permanent archived record is being created however, concerns remain over the long-term access to digital images</w:t>
      </w:r>
      <w:r>
        <w:rPr>
          <w:rFonts w:asciiTheme="minorHAnsi" w:hAnsiTheme="minorHAnsi" w:cstheme="minorHAnsi"/>
          <w:b w:val="0"/>
          <w:sz w:val="22"/>
          <w:szCs w:val="22"/>
        </w:rPr>
        <w:t>.</w:t>
      </w:r>
      <w:r w:rsidRPr="00733FA8">
        <w:rPr>
          <w:rFonts w:asciiTheme="minorHAnsi" w:hAnsiTheme="minorHAnsi" w:cstheme="minorHAnsi"/>
          <w:b w:val="0"/>
          <w:sz w:val="22"/>
          <w:szCs w:val="22"/>
        </w:rPr>
        <w:t xml:space="preserve"> The recommended first step when creating a photographic record of a building is therefore to contact the archive where the record will be deposited and confirm their policy. As a supplement to any archive guidelines the following section provides a minimum standard for digital image capture. Minimum standards for film photography are also provided below, for anyone seeking to deposit a record with an archive that still requires this.</w:t>
      </w:r>
    </w:p>
    <w:p w14:paraId="56DA81C0" w14:textId="77777777" w:rsidR="005B562D" w:rsidRDefault="005B562D" w:rsidP="0039087A">
      <w:pPr>
        <w:pStyle w:val="Heading3"/>
        <w:shd w:val="clear" w:color="auto" w:fill="FFFFFF"/>
        <w:rPr>
          <w:rFonts w:asciiTheme="minorHAnsi" w:hAnsiTheme="minorHAnsi" w:cstheme="minorHAnsi"/>
          <w:b w:val="0"/>
          <w:color w:val="000000" w:themeColor="text1"/>
          <w:sz w:val="22"/>
          <w:szCs w:val="22"/>
        </w:rPr>
      </w:pPr>
    </w:p>
    <w:p w14:paraId="4CC6B9D8" w14:textId="77777777" w:rsidR="00A43FE4" w:rsidRPr="006E3696" w:rsidRDefault="00A43FE4" w:rsidP="0039087A">
      <w:pPr>
        <w:pStyle w:val="Heading3"/>
        <w:shd w:val="clear" w:color="auto" w:fill="FFFFFF"/>
        <w:rPr>
          <w:rFonts w:asciiTheme="minorHAnsi" w:hAnsiTheme="minorHAnsi" w:cstheme="minorHAnsi"/>
          <w:b w:val="0"/>
          <w:color w:val="000000" w:themeColor="text1"/>
          <w:sz w:val="22"/>
          <w:szCs w:val="22"/>
        </w:rPr>
      </w:pPr>
    </w:p>
    <w:p w14:paraId="3920CEAE" w14:textId="77777777" w:rsidR="005A6FE1" w:rsidRPr="00047737" w:rsidRDefault="005A6FE1" w:rsidP="0039087A">
      <w:pPr>
        <w:pStyle w:val="Heading3"/>
        <w:shd w:val="clear" w:color="auto" w:fill="FFFFFF"/>
        <w:rPr>
          <w:rFonts w:asciiTheme="minorHAnsi" w:hAnsiTheme="minorHAnsi" w:cstheme="minorHAnsi"/>
          <w:color w:val="000000" w:themeColor="text1"/>
          <w:sz w:val="22"/>
          <w:szCs w:val="22"/>
          <w:lang w:val="en-GB" w:eastAsia="en-GB"/>
        </w:rPr>
      </w:pPr>
    </w:p>
    <w:p w14:paraId="280A3598" w14:textId="77777777" w:rsidR="006F0BCA" w:rsidRPr="00047737" w:rsidRDefault="006F0BCA" w:rsidP="0039087A">
      <w:pPr>
        <w:pStyle w:val="Heading3"/>
        <w:shd w:val="clear" w:color="auto" w:fill="FFFFFF"/>
        <w:rPr>
          <w:rFonts w:asciiTheme="minorHAnsi" w:hAnsiTheme="minorHAnsi" w:cstheme="minorHAnsi"/>
          <w:noProof/>
          <w:color w:val="000000" w:themeColor="text1"/>
          <w:sz w:val="24"/>
          <w:szCs w:val="24"/>
        </w:rPr>
      </w:pPr>
    </w:p>
    <w:p w14:paraId="025DF254" w14:textId="77777777" w:rsidR="00F53DD2" w:rsidRPr="00047737" w:rsidRDefault="00F53DD2" w:rsidP="00F53DD2">
      <w:pPr>
        <w:pStyle w:val="Heading3"/>
        <w:shd w:val="clear" w:color="auto" w:fill="FFFFFF"/>
        <w:rPr>
          <w:rFonts w:asciiTheme="minorHAnsi" w:hAnsiTheme="minorHAnsi" w:cstheme="minorHAnsi"/>
          <w:b w:val="0"/>
          <w:noProof/>
          <w:color w:val="000000" w:themeColor="text1"/>
          <w:sz w:val="22"/>
          <w:szCs w:val="22"/>
        </w:rPr>
      </w:pPr>
    </w:p>
    <w:p w14:paraId="2EDC0FB4" w14:textId="4CFF67DE" w:rsidR="001C55C7" w:rsidRPr="00047737" w:rsidRDefault="00CE0885" w:rsidP="001C55C7">
      <w:pPr>
        <w:pStyle w:val="Heading3"/>
        <w:shd w:val="clear" w:color="auto" w:fill="FFFFFF"/>
        <w:ind w:left="720"/>
        <w:rPr>
          <w:noProof/>
          <w:color w:val="000000" w:themeColor="text1"/>
        </w:rPr>
      </w:pPr>
      <w:r w:rsidRPr="00047737">
        <w:rPr>
          <w:noProof/>
          <w:color w:val="000000" w:themeColor="text1"/>
        </w:rPr>
        <w:t xml:space="preserve"> </w:t>
      </w:r>
    </w:p>
    <w:p w14:paraId="61EFE312" w14:textId="182FF392" w:rsidR="001C55C7" w:rsidRPr="00047737" w:rsidRDefault="001C55C7" w:rsidP="001C55C7">
      <w:pPr>
        <w:pStyle w:val="Heading3"/>
        <w:shd w:val="clear" w:color="auto" w:fill="FFFFFF"/>
        <w:rPr>
          <w:rFonts w:asciiTheme="minorHAnsi" w:hAnsiTheme="minorHAnsi" w:cstheme="minorHAnsi"/>
          <w:b w:val="0"/>
          <w:color w:val="000000" w:themeColor="text1"/>
          <w:sz w:val="22"/>
          <w:szCs w:val="22"/>
        </w:rPr>
      </w:pPr>
    </w:p>
    <w:p w14:paraId="3FCEBDD2" w14:textId="47D59DB4" w:rsidR="002F56C3" w:rsidRDefault="00733FA8" w:rsidP="002F56C3">
      <w:pPr>
        <w:shd w:val="clear" w:color="auto" w:fill="FFFFFF"/>
        <w:spacing w:before="100" w:beforeAutospacing="1" w:after="100" w:afterAutospacing="1" w:line="240" w:lineRule="auto"/>
        <w:rPr>
          <w:rFonts w:eastAsia="Times New Roman" w:cstheme="minorHAnsi"/>
          <w:color w:val="4472C4" w:themeColor="accent1"/>
          <w:sz w:val="24"/>
          <w:szCs w:val="24"/>
          <w:u w:val="single"/>
          <w:lang w:eastAsia="en-029"/>
        </w:rPr>
      </w:pPr>
      <w:r w:rsidRPr="00733FA8">
        <w:rPr>
          <w:rFonts w:eastAsia="Times New Roman" w:cstheme="minorHAnsi"/>
          <w:color w:val="4472C4" w:themeColor="accent1"/>
          <w:sz w:val="24"/>
          <w:szCs w:val="24"/>
          <w:u w:val="single"/>
          <w:lang w:eastAsia="en-029"/>
        </w:rPr>
        <w:lastRenderedPageBreak/>
        <w:t>REFERENCES</w:t>
      </w:r>
    </w:p>
    <w:p w14:paraId="1593E2BB" w14:textId="561BE1AD" w:rsidR="00733FA8" w:rsidRDefault="00733FA8" w:rsidP="002F56C3">
      <w:pPr>
        <w:shd w:val="clear" w:color="auto" w:fill="FFFFFF"/>
        <w:spacing w:before="100" w:beforeAutospacing="1" w:after="100" w:afterAutospacing="1" w:line="240" w:lineRule="auto"/>
        <w:rPr>
          <w:rFonts w:eastAsia="Times New Roman" w:cstheme="minorHAnsi"/>
          <w:color w:val="4472C4" w:themeColor="accent1"/>
          <w:sz w:val="24"/>
          <w:szCs w:val="24"/>
          <w:u w:val="single"/>
          <w:lang w:eastAsia="en-029"/>
        </w:rPr>
      </w:pPr>
      <w:hyperlink r:id="rId21" w:history="1">
        <w:r w:rsidRPr="005873DB">
          <w:rPr>
            <w:rStyle w:val="Hyperlink"/>
            <w:rFonts w:eastAsia="Times New Roman" w:cstheme="minorHAnsi"/>
            <w:sz w:val="24"/>
            <w:szCs w:val="24"/>
            <w:lang w:eastAsia="en-029"/>
          </w:rPr>
          <w:t>https://historicengland.org.uk/images-books/publications/understanding-historic-buildings/heag099-understanding-historic-buildings/</w:t>
        </w:r>
      </w:hyperlink>
    </w:p>
    <w:p w14:paraId="6026ECD6" w14:textId="36E46571" w:rsidR="00733FA8" w:rsidRDefault="00733FA8" w:rsidP="002F56C3">
      <w:pPr>
        <w:shd w:val="clear" w:color="auto" w:fill="FFFFFF"/>
        <w:spacing w:before="100" w:beforeAutospacing="1" w:after="100" w:afterAutospacing="1" w:line="240" w:lineRule="auto"/>
        <w:rPr>
          <w:rFonts w:eastAsia="Times New Roman" w:cstheme="minorHAnsi"/>
          <w:color w:val="4472C4" w:themeColor="accent1"/>
          <w:sz w:val="24"/>
          <w:szCs w:val="24"/>
          <w:u w:val="single"/>
          <w:lang w:eastAsia="en-029"/>
        </w:rPr>
      </w:pPr>
      <w:hyperlink r:id="rId22" w:history="1">
        <w:r w:rsidRPr="005873DB">
          <w:rPr>
            <w:rStyle w:val="Hyperlink"/>
            <w:rFonts w:eastAsia="Times New Roman" w:cstheme="minorHAnsi"/>
            <w:sz w:val="24"/>
            <w:szCs w:val="24"/>
            <w:lang w:eastAsia="en-029"/>
          </w:rPr>
          <w:t>https://www.rics.org/globalassets/rics-website/media/upholding-professional-standards/sector-standards/building-surveying/historic-building-conservation-1st-edition-rics.pdf</w:t>
        </w:r>
      </w:hyperlink>
    </w:p>
    <w:p w14:paraId="763568BF" w14:textId="1FAD1F09" w:rsidR="00733FA8" w:rsidRDefault="00733FA8" w:rsidP="002F56C3">
      <w:pPr>
        <w:shd w:val="clear" w:color="auto" w:fill="FFFFFF"/>
        <w:spacing w:before="100" w:beforeAutospacing="1" w:after="100" w:afterAutospacing="1" w:line="240" w:lineRule="auto"/>
        <w:rPr>
          <w:rFonts w:eastAsia="Times New Roman" w:cstheme="minorHAnsi"/>
          <w:color w:val="4472C4" w:themeColor="accent1"/>
          <w:sz w:val="24"/>
          <w:szCs w:val="24"/>
          <w:u w:val="single"/>
          <w:lang w:eastAsia="en-029"/>
        </w:rPr>
      </w:pPr>
      <w:hyperlink r:id="rId23" w:history="1">
        <w:r w:rsidRPr="005873DB">
          <w:rPr>
            <w:rStyle w:val="Hyperlink"/>
            <w:rFonts w:eastAsia="Times New Roman" w:cstheme="minorHAnsi"/>
            <w:sz w:val="24"/>
            <w:szCs w:val="24"/>
            <w:lang w:eastAsia="en-029"/>
          </w:rPr>
          <w:t>https://www.npaheritage.com/listed-building-surveys/</w:t>
        </w:r>
      </w:hyperlink>
    </w:p>
    <w:p w14:paraId="5051EEC9" w14:textId="1D321BBB" w:rsidR="00733FA8" w:rsidRDefault="00B45145" w:rsidP="002F56C3">
      <w:pPr>
        <w:shd w:val="clear" w:color="auto" w:fill="FFFFFF"/>
        <w:spacing w:before="100" w:beforeAutospacing="1" w:after="100" w:afterAutospacing="1" w:line="240" w:lineRule="auto"/>
        <w:rPr>
          <w:rFonts w:eastAsia="Times New Roman" w:cstheme="minorHAnsi"/>
          <w:color w:val="4472C4" w:themeColor="accent1"/>
          <w:sz w:val="24"/>
          <w:szCs w:val="24"/>
          <w:u w:val="single"/>
          <w:lang w:eastAsia="en-029"/>
        </w:rPr>
      </w:pPr>
      <w:hyperlink r:id="rId24" w:history="1">
        <w:r w:rsidRPr="005873DB">
          <w:rPr>
            <w:rStyle w:val="Hyperlink"/>
            <w:rFonts w:eastAsia="Times New Roman" w:cstheme="minorHAnsi"/>
            <w:sz w:val="24"/>
            <w:szCs w:val="24"/>
            <w:lang w:eastAsia="en-029"/>
          </w:rPr>
          <w:t>https://dailycivil.com/types-of-surveying/#A_Classification_based_on_the_nature_of_the_field</w:t>
        </w:r>
      </w:hyperlink>
    </w:p>
    <w:p w14:paraId="04422643" w14:textId="3B1D5690" w:rsidR="00B45145" w:rsidRDefault="00B45145" w:rsidP="002F56C3">
      <w:pPr>
        <w:shd w:val="clear" w:color="auto" w:fill="FFFFFF"/>
        <w:spacing w:before="100" w:beforeAutospacing="1" w:after="100" w:afterAutospacing="1" w:line="240" w:lineRule="auto"/>
        <w:rPr>
          <w:rFonts w:eastAsia="Times New Roman" w:cstheme="minorHAnsi"/>
          <w:color w:val="4472C4" w:themeColor="accent1"/>
          <w:sz w:val="24"/>
          <w:szCs w:val="24"/>
          <w:u w:val="single"/>
          <w:lang w:eastAsia="en-029"/>
        </w:rPr>
      </w:pPr>
      <w:hyperlink r:id="rId25" w:history="1">
        <w:r w:rsidRPr="005873DB">
          <w:rPr>
            <w:rStyle w:val="Hyperlink"/>
            <w:rFonts w:eastAsia="Times New Roman" w:cstheme="minorHAnsi"/>
            <w:sz w:val="24"/>
            <w:szCs w:val="24"/>
            <w:lang w:eastAsia="en-029"/>
          </w:rPr>
          <w:t>https://www.brainkart.com/article/Classification-of-Surveying_4598/</w:t>
        </w:r>
      </w:hyperlink>
    </w:p>
    <w:p w14:paraId="2E8952FB" w14:textId="77777777" w:rsidR="00B45145" w:rsidRPr="00733FA8" w:rsidRDefault="00B45145" w:rsidP="002F56C3">
      <w:pPr>
        <w:shd w:val="clear" w:color="auto" w:fill="FFFFFF"/>
        <w:spacing w:before="100" w:beforeAutospacing="1" w:after="100" w:afterAutospacing="1" w:line="240" w:lineRule="auto"/>
        <w:rPr>
          <w:rFonts w:eastAsia="Times New Roman" w:cstheme="minorHAnsi"/>
          <w:color w:val="4472C4" w:themeColor="accent1"/>
          <w:sz w:val="24"/>
          <w:szCs w:val="24"/>
          <w:u w:val="single"/>
          <w:lang w:eastAsia="en-029"/>
        </w:rPr>
      </w:pPr>
    </w:p>
    <w:p w14:paraId="2C8292C8" w14:textId="77777777" w:rsidR="00926432" w:rsidRPr="00047737" w:rsidRDefault="00926432" w:rsidP="00926432">
      <w:pPr>
        <w:shd w:val="clear" w:color="auto" w:fill="FFFFFF"/>
        <w:spacing w:before="100" w:beforeAutospacing="1" w:after="100" w:afterAutospacing="1" w:line="240" w:lineRule="auto"/>
        <w:rPr>
          <w:rFonts w:eastAsia="Times New Roman" w:cstheme="minorHAnsi"/>
          <w:color w:val="000000" w:themeColor="text1"/>
          <w:lang w:eastAsia="en-029"/>
        </w:rPr>
      </w:pPr>
    </w:p>
    <w:p w14:paraId="0474DD8D" w14:textId="77777777" w:rsidR="00926432" w:rsidRPr="00047737" w:rsidRDefault="00926432" w:rsidP="00926432">
      <w:pPr>
        <w:shd w:val="clear" w:color="auto" w:fill="FFFFFF"/>
        <w:spacing w:before="100" w:beforeAutospacing="1" w:after="100" w:afterAutospacing="1" w:line="240" w:lineRule="auto"/>
        <w:rPr>
          <w:rFonts w:eastAsia="Times New Roman" w:cstheme="minorHAnsi"/>
          <w:color w:val="000000" w:themeColor="text1"/>
          <w:lang w:eastAsia="en-029"/>
        </w:rPr>
      </w:pPr>
    </w:p>
    <w:p w14:paraId="3B7CEEFF" w14:textId="77777777" w:rsidR="00106605" w:rsidRPr="00047737" w:rsidRDefault="00106605" w:rsidP="00106605">
      <w:pPr>
        <w:pStyle w:val="ListParagraph"/>
        <w:shd w:val="clear" w:color="auto" w:fill="FFFFFF"/>
        <w:spacing w:before="100" w:beforeAutospacing="1" w:after="100" w:afterAutospacing="1" w:line="240" w:lineRule="auto"/>
        <w:rPr>
          <w:rFonts w:eastAsia="Times New Roman" w:cstheme="minorHAnsi"/>
          <w:color w:val="000000" w:themeColor="text1"/>
          <w:lang w:eastAsia="en-029"/>
        </w:rPr>
      </w:pPr>
    </w:p>
    <w:p w14:paraId="000B939C" w14:textId="77777777" w:rsidR="006359B2" w:rsidRDefault="006359B2" w:rsidP="006359B2">
      <w:pPr>
        <w:shd w:val="clear" w:color="auto" w:fill="FFFFFF"/>
        <w:spacing w:after="100" w:afterAutospacing="1" w:line="240" w:lineRule="auto"/>
        <w:rPr>
          <w:rFonts w:cstheme="minorHAnsi"/>
          <w:color w:val="000000" w:themeColor="text1"/>
          <w:shd w:val="clear" w:color="auto" w:fill="FFFFFF"/>
        </w:rPr>
      </w:pPr>
    </w:p>
    <w:p w14:paraId="09E1EDF7" w14:textId="77777777" w:rsidR="00733FA8" w:rsidRDefault="00733FA8" w:rsidP="006359B2">
      <w:pPr>
        <w:shd w:val="clear" w:color="auto" w:fill="FFFFFF"/>
        <w:spacing w:after="100" w:afterAutospacing="1" w:line="240" w:lineRule="auto"/>
        <w:rPr>
          <w:rFonts w:cstheme="minorHAnsi"/>
          <w:color w:val="000000" w:themeColor="text1"/>
          <w:shd w:val="clear" w:color="auto" w:fill="FFFFFF"/>
        </w:rPr>
      </w:pPr>
    </w:p>
    <w:p w14:paraId="3B72D022" w14:textId="77777777" w:rsidR="00733FA8" w:rsidRDefault="00733FA8" w:rsidP="006359B2">
      <w:pPr>
        <w:shd w:val="clear" w:color="auto" w:fill="FFFFFF"/>
        <w:spacing w:after="100" w:afterAutospacing="1" w:line="240" w:lineRule="auto"/>
        <w:rPr>
          <w:rFonts w:cstheme="minorHAnsi"/>
          <w:color w:val="000000" w:themeColor="text1"/>
          <w:shd w:val="clear" w:color="auto" w:fill="FFFFFF"/>
        </w:rPr>
      </w:pPr>
    </w:p>
    <w:p w14:paraId="3EA7730E" w14:textId="77777777" w:rsidR="00733FA8" w:rsidRDefault="00733FA8" w:rsidP="006359B2">
      <w:pPr>
        <w:shd w:val="clear" w:color="auto" w:fill="FFFFFF"/>
        <w:spacing w:after="100" w:afterAutospacing="1" w:line="240" w:lineRule="auto"/>
        <w:rPr>
          <w:rFonts w:cstheme="minorHAnsi"/>
          <w:color w:val="000000" w:themeColor="text1"/>
          <w:shd w:val="clear" w:color="auto" w:fill="FFFFFF"/>
        </w:rPr>
      </w:pPr>
    </w:p>
    <w:p w14:paraId="38F5BD99" w14:textId="77777777" w:rsidR="00733FA8" w:rsidRDefault="00733FA8" w:rsidP="006359B2">
      <w:pPr>
        <w:shd w:val="clear" w:color="auto" w:fill="FFFFFF"/>
        <w:spacing w:after="100" w:afterAutospacing="1" w:line="240" w:lineRule="auto"/>
        <w:rPr>
          <w:rFonts w:cstheme="minorHAnsi"/>
          <w:color w:val="000000" w:themeColor="text1"/>
          <w:shd w:val="clear" w:color="auto" w:fill="FFFFFF"/>
        </w:rPr>
      </w:pPr>
    </w:p>
    <w:p w14:paraId="4677646F" w14:textId="77777777" w:rsidR="00733FA8" w:rsidRDefault="00733FA8" w:rsidP="006359B2">
      <w:pPr>
        <w:shd w:val="clear" w:color="auto" w:fill="FFFFFF"/>
        <w:spacing w:after="100" w:afterAutospacing="1" w:line="240" w:lineRule="auto"/>
        <w:rPr>
          <w:rFonts w:cstheme="minorHAnsi"/>
          <w:color w:val="000000" w:themeColor="text1"/>
          <w:shd w:val="clear" w:color="auto" w:fill="FFFFFF"/>
        </w:rPr>
      </w:pPr>
    </w:p>
    <w:p w14:paraId="6D54C599" w14:textId="77777777" w:rsidR="00733FA8" w:rsidRDefault="00733FA8" w:rsidP="006359B2">
      <w:pPr>
        <w:shd w:val="clear" w:color="auto" w:fill="FFFFFF"/>
        <w:spacing w:after="100" w:afterAutospacing="1" w:line="240" w:lineRule="auto"/>
        <w:rPr>
          <w:rFonts w:cstheme="minorHAnsi"/>
          <w:color w:val="000000" w:themeColor="text1"/>
          <w:shd w:val="clear" w:color="auto" w:fill="FFFFFF"/>
        </w:rPr>
      </w:pPr>
    </w:p>
    <w:p w14:paraId="2FA8AD58" w14:textId="77777777" w:rsidR="00733FA8" w:rsidRPr="00047737" w:rsidRDefault="00733FA8" w:rsidP="006359B2">
      <w:pPr>
        <w:shd w:val="clear" w:color="auto" w:fill="FFFFFF"/>
        <w:spacing w:after="100" w:afterAutospacing="1" w:line="240" w:lineRule="auto"/>
        <w:rPr>
          <w:rFonts w:cstheme="minorHAnsi"/>
          <w:color w:val="000000" w:themeColor="text1"/>
          <w:shd w:val="clear" w:color="auto" w:fill="FFFFFF"/>
        </w:rPr>
      </w:pPr>
    </w:p>
    <w:sectPr w:rsidR="00733FA8" w:rsidRPr="00047737" w:rsidSect="00001AD8">
      <w:footerReference w:type="default" r:id="rId2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D12EBF" w14:textId="77777777" w:rsidR="004B6B01" w:rsidRDefault="004B6B01" w:rsidP="00001AD8">
      <w:pPr>
        <w:spacing w:after="0" w:line="240" w:lineRule="auto"/>
      </w:pPr>
      <w:r>
        <w:separator/>
      </w:r>
    </w:p>
  </w:endnote>
  <w:endnote w:type="continuationSeparator" w:id="0">
    <w:p w14:paraId="0BFECDD0" w14:textId="77777777" w:rsidR="004B6B01" w:rsidRDefault="004B6B01" w:rsidP="00001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f4">
    <w:altName w:val="Times New Roman"/>
    <w:panose1 w:val="00000000000000000000"/>
    <w:charset w:val="00"/>
    <w:family w:val="roman"/>
    <w:notTrueType/>
    <w:pitch w:val="default"/>
  </w:font>
  <w:font w:name="ff3">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0900814"/>
      <w:docPartObj>
        <w:docPartGallery w:val="Page Numbers (Bottom of Page)"/>
        <w:docPartUnique/>
      </w:docPartObj>
    </w:sdtPr>
    <w:sdtEndPr>
      <w:rPr>
        <w:noProof/>
      </w:rPr>
    </w:sdtEndPr>
    <w:sdtContent>
      <w:p w14:paraId="06B601D0" w14:textId="5DC513EF" w:rsidR="00001AD8" w:rsidRDefault="00001AD8">
        <w:pPr>
          <w:pStyle w:val="Footer"/>
          <w:jc w:val="right"/>
        </w:pPr>
        <w:r>
          <w:fldChar w:fldCharType="begin"/>
        </w:r>
        <w:r>
          <w:instrText xml:space="preserve"> PAGE   \* MERGEFORMAT </w:instrText>
        </w:r>
        <w:r>
          <w:fldChar w:fldCharType="separate"/>
        </w:r>
        <w:r w:rsidR="00EF642D">
          <w:rPr>
            <w:noProof/>
          </w:rPr>
          <w:t>1</w:t>
        </w:r>
        <w:r>
          <w:rPr>
            <w:noProof/>
          </w:rPr>
          <w:fldChar w:fldCharType="end"/>
        </w:r>
      </w:p>
    </w:sdtContent>
  </w:sdt>
  <w:p w14:paraId="2454F7F0" w14:textId="77777777" w:rsidR="00001AD8" w:rsidRDefault="00001A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1859EB" w14:textId="77777777" w:rsidR="004B6B01" w:rsidRDefault="004B6B01" w:rsidP="00001AD8">
      <w:pPr>
        <w:spacing w:after="0" w:line="240" w:lineRule="auto"/>
      </w:pPr>
      <w:r>
        <w:separator/>
      </w:r>
    </w:p>
  </w:footnote>
  <w:footnote w:type="continuationSeparator" w:id="0">
    <w:p w14:paraId="52E3A045" w14:textId="77777777" w:rsidR="004B6B01" w:rsidRDefault="004B6B01" w:rsidP="00001A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072B6"/>
    <w:multiLevelType w:val="hybridMultilevel"/>
    <w:tmpl w:val="F982A38E"/>
    <w:lvl w:ilvl="0" w:tplc="24090017">
      <w:start w:val="1"/>
      <w:numFmt w:val="lowerLetter"/>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
    <w:nsid w:val="207D09D5"/>
    <w:multiLevelType w:val="hybridMultilevel"/>
    <w:tmpl w:val="B6E2A99E"/>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2">
    <w:nsid w:val="2DE864AD"/>
    <w:multiLevelType w:val="hybridMultilevel"/>
    <w:tmpl w:val="4268E976"/>
    <w:lvl w:ilvl="0" w:tplc="CE621028">
      <w:start w:val="1"/>
      <w:numFmt w:val="lowerLetter"/>
      <w:lvlText w:val="(%1)"/>
      <w:lvlJc w:val="left"/>
      <w:pPr>
        <w:ind w:left="720" w:hanging="360"/>
      </w:pPr>
      <w:rPr>
        <w:rFonts w:hint="default"/>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3">
    <w:nsid w:val="33020E23"/>
    <w:multiLevelType w:val="hybridMultilevel"/>
    <w:tmpl w:val="AF7CCD8E"/>
    <w:lvl w:ilvl="0" w:tplc="24090017">
      <w:start w:val="1"/>
      <w:numFmt w:val="lowerLetter"/>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4">
    <w:nsid w:val="519C26B3"/>
    <w:multiLevelType w:val="hybridMultilevel"/>
    <w:tmpl w:val="B89CD9E0"/>
    <w:lvl w:ilvl="0" w:tplc="24090017">
      <w:start w:val="1"/>
      <w:numFmt w:val="lowerLetter"/>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5">
    <w:nsid w:val="52D91341"/>
    <w:multiLevelType w:val="hybridMultilevel"/>
    <w:tmpl w:val="95CAC9D4"/>
    <w:lvl w:ilvl="0" w:tplc="2409000F">
      <w:start w:val="1"/>
      <w:numFmt w:val="decimal"/>
      <w:lvlText w:val="%1."/>
      <w:lvlJc w:val="left"/>
      <w:pPr>
        <w:ind w:left="864" w:hanging="360"/>
      </w:pPr>
    </w:lvl>
    <w:lvl w:ilvl="1" w:tplc="24090019" w:tentative="1">
      <w:start w:val="1"/>
      <w:numFmt w:val="lowerLetter"/>
      <w:lvlText w:val="%2."/>
      <w:lvlJc w:val="left"/>
      <w:pPr>
        <w:ind w:left="1584" w:hanging="360"/>
      </w:pPr>
    </w:lvl>
    <w:lvl w:ilvl="2" w:tplc="2409001B" w:tentative="1">
      <w:start w:val="1"/>
      <w:numFmt w:val="lowerRoman"/>
      <w:lvlText w:val="%3."/>
      <w:lvlJc w:val="right"/>
      <w:pPr>
        <w:ind w:left="2304" w:hanging="180"/>
      </w:pPr>
    </w:lvl>
    <w:lvl w:ilvl="3" w:tplc="2409000F" w:tentative="1">
      <w:start w:val="1"/>
      <w:numFmt w:val="decimal"/>
      <w:lvlText w:val="%4."/>
      <w:lvlJc w:val="left"/>
      <w:pPr>
        <w:ind w:left="3024" w:hanging="360"/>
      </w:pPr>
    </w:lvl>
    <w:lvl w:ilvl="4" w:tplc="24090019" w:tentative="1">
      <w:start w:val="1"/>
      <w:numFmt w:val="lowerLetter"/>
      <w:lvlText w:val="%5."/>
      <w:lvlJc w:val="left"/>
      <w:pPr>
        <w:ind w:left="3744" w:hanging="360"/>
      </w:pPr>
    </w:lvl>
    <w:lvl w:ilvl="5" w:tplc="2409001B" w:tentative="1">
      <w:start w:val="1"/>
      <w:numFmt w:val="lowerRoman"/>
      <w:lvlText w:val="%6."/>
      <w:lvlJc w:val="right"/>
      <w:pPr>
        <w:ind w:left="4464" w:hanging="180"/>
      </w:pPr>
    </w:lvl>
    <w:lvl w:ilvl="6" w:tplc="2409000F" w:tentative="1">
      <w:start w:val="1"/>
      <w:numFmt w:val="decimal"/>
      <w:lvlText w:val="%7."/>
      <w:lvlJc w:val="left"/>
      <w:pPr>
        <w:ind w:left="5184" w:hanging="360"/>
      </w:pPr>
    </w:lvl>
    <w:lvl w:ilvl="7" w:tplc="24090019" w:tentative="1">
      <w:start w:val="1"/>
      <w:numFmt w:val="lowerLetter"/>
      <w:lvlText w:val="%8."/>
      <w:lvlJc w:val="left"/>
      <w:pPr>
        <w:ind w:left="5904" w:hanging="360"/>
      </w:pPr>
    </w:lvl>
    <w:lvl w:ilvl="8" w:tplc="2409001B" w:tentative="1">
      <w:start w:val="1"/>
      <w:numFmt w:val="lowerRoman"/>
      <w:lvlText w:val="%9."/>
      <w:lvlJc w:val="right"/>
      <w:pPr>
        <w:ind w:left="6624" w:hanging="180"/>
      </w:pPr>
    </w:lvl>
  </w:abstractNum>
  <w:num w:numId="1">
    <w:abstractNumId w:val="1"/>
  </w:num>
  <w:num w:numId="2">
    <w:abstractNumId w:val="0"/>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914"/>
    <w:rsid w:val="00001AD8"/>
    <w:rsid w:val="00045DD3"/>
    <w:rsid w:val="00047737"/>
    <w:rsid w:val="000D0609"/>
    <w:rsid w:val="00106605"/>
    <w:rsid w:val="001076D1"/>
    <w:rsid w:val="001326CC"/>
    <w:rsid w:val="001C55C7"/>
    <w:rsid w:val="00215969"/>
    <w:rsid w:val="002F540E"/>
    <w:rsid w:val="002F56C3"/>
    <w:rsid w:val="0032532F"/>
    <w:rsid w:val="003448B2"/>
    <w:rsid w:val="0039087A"/>
    <w:rsid w:val="003B1914"/>
    <w:rsid w:val="003D1416"/>
    <w:rsid w:val="0040297A"/>
    <w:rsid w:val="004B6B01"/>
    <w:rsid w:val="005A6FE1"/>
    <w:rsid w:val="005A76B6"/>
    <w:rsid w:val="005B562D"/>
    <w:rsid w:val="006359B2"/>
    <w:rsid w:val="006B7E54"/>
    <w:rsid w:val="006E144A"/>
    <w:rsid w:val="006E3696"/>
    <w:rsid w:val="006F0BCA"/>
    <w:rsid w:val="00733FA8"/>
    <w:rsid w:val="00746D9D"/>
    <w:rsid w:val="0076064F"/>
    <w:rsid w:val="007A2ABA"/>
    <w:rsid w:val="00867FA6"/>
    <w:rsid w:val="008A6110"/>
    <w:rsid w:val="00926432"/>
    <w:rsid w:val="00986BF7"/>
    <w:rsid w:val="00A07AE7"/>
    <w:rsid w:val="00A43B3D"/>
    <w:rsid w:val="00A43FE4"/>
    <w:rsid w:val="00AA0804"/>
    <w:rsid w:val="00B45145"/>
    <w:rsid w:val="00BA61F6"/>
    <w:rsid w:val="00C11B6D"/>
    <w:rsid w:val="00C35D1F"/>
    <w:rsid w:val="00CA40E5"/>
    <w:rsid w:val="00CE0885"/>
    <w:rsid w:val="00CF4136"/>
    <w:rsid w:val="00D67F58"/>
    <w:rsid w:val="00D96CA7"/>
    <w:rsid w:val="00DE3473"/>
    <w:rsid w:val="00E55930"/>
    <w:rsid w:val="00E64578"/>
    <w:rsid w:val="00EA334B"/>
    <w:rsid w:val="00EF642D"/>
    <w:rsid w:val="00F53DD2"/>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5B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029"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F56C3"/>
    <w:pPr>
      <w:spacing w:before="100" w:beforeAutospacing="1" w:after="100" w:afterAutospacing="1" w:line="240" w:lineRule="auto"/>
      <w:outlineLvl w:val="2"/>
    </w:pPr>
    <w:rPr>
      <w:rFonts w:ascii="Times New Roman" w:eastAsia="Times New Roman" w:hAnsi="Times New Roman" w:cs="Times New Roman"/>
      <w:b/>
      <w:bCs/>
      <w:sz w:val="27"/>
      <w:szCs w:val="27"/>
      <w:lang w:eastAsia="en-0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0804"/>
    <w:pPr>
      <w:spacing w:before="100" w:beforeAutospacing="1" w:after="100" w:afterAutospacing="1" w:line="240" w:lineRule="auto"/>
    </w:pPr>
    <w:rPr>
      <w:rFonts w:ascii="Times New Roman" w:eastAsia="Times New Roman" w:hAnsi="Times New Roman" w:cs="Times New Roman"/>
      <w:sz w:val="24"/>
      <w:szCs w:val="24"/>
      <w:lang w:eastAsia="en-029"/>
    </w:rPr>
  </w:style>
  <w:style w:type="character" w:customStyle="1" w:styleId="a">
    <w:name w:val="_"/>
    <w:basedOn w:val="DefaultParagraphFont"/>
    <w:rsid w:val="00045DD3"/>
  </w:style>
  <w:style w:type="character" w:customStyle="1" w:styleId="ff4">
    <w:name w:val="ff4"/>
    <w:basedOn w:val="DefaultParagraphFont"/>
    <w:rsid w:val="00045DD3"/>
  </w:style>
  <w:style w:type="character" w:styleId="Emphasis">
    <w:name w:val="Emphasis"/>
    <w:basedOn w:val="DefaultParagraphFont"/>
    <w:uiPriority w:val="20"/>
    <w:qFormat/>
    <w:rsid w:val="00746D9D"/>
    <w:rPr>
      <w:i/>
      <w:iCs/>
    </w:rPr>
  </w:style>
  <w:style w:type="character" w:styleId="Hyperlink">
    <w:name w:val="Hyperlink"/>
    <w:basedOn w:val="DefaultParagraphFont"/>
    <w:uiPriority w:val="99"/>
    <w:unhideWhenUsed/>
    <w:rsid w:val="00746D9D"/>
    <w:rPr>
      <w:color w:val="0000FF"/>
      <w:u w:val="single"/>
    </w:rPr>
  </w:style>
  <w:style w:type="paragraph" w:styleId="BalloonText">
    <w:name w:val="Balloon Text"/>
    <w:basedOn w:val="Normal"/>
    <w:link w:val="BalloonTextChar"/>
    <w:uiPriority w:val="99"/>
    <w:semiHidden/>
    <w:unhideWhenUsed/>
    <w:rsid w:val="00BA61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1F6"/>
    <w:rPr>
      <w:rFonts w:ascii="Tahoma" w:hAnsi="Tahoma" w:cs="Tahoma"/>
      <w:sz w:val="16"/>
      <w:szCs w:val="16"/>
    </w:rPr>
  </w:style>
  <w:style w:type="paragraph" w:styleId="ListParagraph">
    <w:name w:val="List Paragraph"/>
    <w:basedOn w:val="Normal"/>
    <w:uiPriority w:val="34"/>
    <w:qFormat/>
    <w:rsid w:val="00C35D1F"/>
    <w:pPr>
      <w:ind w:left="720"/>
      <w:contextualSpacing/>
    </w:pPr>
  </w:style>
  <w:style w:type="character" w:styleId="Strong">
    <w:name w:val="Strong"/>
    <w:basedOn w:val="DefaultParagraphFont"/>
    <w:uiPriority w:val="22"/>
    <w:qFormat/>
    <w:rsid w:val="006359B2"/>
    <w:rPr>
      <w:b/>
      <w:bCs/>
    </w:rPr>
  </w:style>
  <w:style w:type="character" w:customStyle="1" w:styleId="Heading3Char">
    <w:name w:val="Heading 3 Char"/>
    <w:basedOn w:val="DefaultParagraphFont"/>
    <w:link w:val="Heading3"/>
    <w:uiPriority w:val="9"/>
    <w:rsid w:val="002F56C3"/>
    <w:rPr>
      <w:rFonts w:ascii="Times New Roman" w:eastAsia="Times New Roman" w:hAnsi="Times New Roman" w:cs="Times New Roman"/>
      <w:b/>
      <w:bCs/>
      <w:sz w:val="27"/>
      <w:szCs w:val="27"/>
      <w:lang w:eastAsia="en-029"/>
    </w:rPr>
  </w:style>
  <w:style w:type="paragraph" w:styleId="Header">
    <w:name w:val="header"/>
    <w:basedOn w:val="Normal"/>
    <w:link w:val="HeaderChar"/>
    <w:uiPriority w:val="99"/>
    <w:unhideWhenUsed/>
    <w:rsid w:val="00001A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AD8"/>
  </w:style>
  <w:style w:type="paragraph" w:styleId="Footer">
    <w:name w:val="footer"/>
    <w:basedOn w:val="Normal"/>
    <w:link w:val="FooterChar"/>
    <w:uiPriority w:val="99"/>
    <w:unhideWhenUsed/>
    <w:rsid w:val="00001A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A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029"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F56C3"/>
    <w:pPr>
      <w:spacing w:before="100" w:beforeAutospacing="1" w:after="100" w:afterAutospacing="1" w:line="240" w:lineRule="auto"/>
      <w:outlineLvl w:val="2"/>
    </w:pPr>
    <w:rPr>
      <w:rFonts w:ascii="Times New Roman" w:eastAsia="Times New Roman" w:hAnsi="Times New Roman" w:cs="Times New Roman"/>
      <w:b/>
      <w:bCs/>
      <w:sz w:val="27"/>
      <w:szCs w:val="27"/>
      <w:lang w:eastAsia="en-0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0804"/>
    <w:pPr>
      <w:spacing w:before="100" w:beforeAutospacing="1" w:after="100" w:afterAutospacing="1" w:line="240" w:lineRule="auto"/>
    </w:pPr>
    <w:rPr>
      <w:rFonts w:ascii="Times New Roman" w:eastAsia="Times New Roman" w:hAnsi="Times New Roman" w:cs="Times New Roman"/>
      <w:sz w:val="24"/>
      <w:szCs w:val="24"/>
      <w:lang w:eastAsia="en-029"/>
    </w:rPr>
  </w:style>
  <w:style w:type="character" w:customStyle="1" w:styleId="a">
    <w:name w:val="_"/>
    <w:basedOn w:val="DefaultParagraphFont"/>
    <w:rsid w:val="00045DD3"/>
  </w:style>
  <w:style w:type="character" w:customStyle="1" w:styleId="ff4">
    <w:name w:val="ff4"/>
    <w:basedOn w:val="DefaultParagraphFont"/>
    <w:rsid w:val="00045DD3"/>
  </w:style>
  <w:style w:type="character" w:styleId="Emphasis">
    <w:name w:val="Emphasis"/>
    <w:basedOn w:val="DefaultParagraphFont"/>
    <w:uiPriority w:val="20"/>
    <w:qFormat/>
    <w:rsid w:val="00746D9D"/>
    <w:rPr>
      <w:i/>
      <w:iCs/>
    </w:rPr>
  </w:style>
  <w:style w:type="character" w:styleId="Hyperlink">
    <w:name w:val="Hyperlink"/>
    <w:basedOn w:val="DefaultParagraphFont"/>
    <w:uiPriority w:val="99"/>
    <w:unhideWhenUsed/>
    <w:rsid w:val="00746D9D"/>
    <w:rPr>
      <w:color w:val="0000FF"/>
      <w:u w:val="single"/>
    </w:rPr>
  </w:style>
  <w:style w:type="paragraph" w:styleId="BalloonText">
    <w:name w:val="Balloon Text"/>
    <w:basedOn w:val="Normal"/>
    <w:link w:val="BalloonTextChar"/>
    <w:uiPriority w:val="99"/>
    <w:semiHidden/>
    <w:unhideWhenUsed/>
    <w:rsid w:val="00BA61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1F6"/>
    <w:rPr>
      <w:rFonts w:ascii="Tahoma" w:hAnsi="Tahoma" w:cs="Tahoma"/>
      <w:sz w:val="16"/>
      <w:szCs w:val="16"/>
    </w:rPr>
  </w:style>
  <w:style w:type="paragraph" w:styleId="ListParagraph">
    <w:name w:val="List Paragraph"/>
    <w:basedOn w:val="Normal"/>
    <w:uiPriority w:val="34"/>
    <w:qFormat/>
    <w:rsid w:val="00C35D1F"/>
    <w:pPr>
      <w:ind w:left="720"/>
      <w:contextualSpacing/>
    </w:pPr>
  </w:style>
  <w:style w:type="character" w:styleId="Strong">
    <w:name w:val="Strong"/>
    <w:basedOn w:val="DefaultParagraphFont"/>
    <w:uiPriority w:val="22"/>
    <w:qFormat/>
    <w:rsid w:val="006359B2"/>
    <w:rPr>
      <w:b/>
      <w:bCs/>
    </w:rPr>
  </w:style>
  <w:style w:type="character" w:customStyle="1" w:styleId="Heading3Char">
    <w:name w:val="Heading 3 Char"/>
    <w:basedOn w:val="DefaultParagraphFont"/>
    <w:link w:val="Heading3"/>
    <w:uiPriority w:val="9"/>
    <w:rsid w:val="002F56C3"/>
    <w:rPr>
      <w:rFonts w:ascii="Times New Roman" w:eastAsia="Times New Roman" w:hAnsi="Times New Roman" w:cs="Times New Roman"/>
      <w:b/>
      <w:bCs/>
      <w:sz w:val="27"/>
      <w:szCs w:val="27"/>
      <w:lang w:eastAsia="en-029"/>
    </w:rPr>
  </w:style>
  <w:style w:type="paragraph" w:styleId="Header">
    <w:name w:val="header"/>
    <w:basedOn w:val="Normal"/>
    <w:link w:val="HeaderChar"/>
    <w:uiPriority w:val="99"/>
    <w:unhideWhenUsed/>
    <w:rsid w:val="00001A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AD8"/>
  </w:style>
  <w:style w:type="paragraph" w:styleId="Footer">
    <w:name w:val="footer"/>
    <w:basedOn w:val="Normal"/>
    <w:link w:val="FooterChar"/>
    <w:uiPriority w:val="99"/>
    <w:unhideWhenUsed/>
    <w:rsid w:val="00001A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A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913509">
      <w:bodyDiv w:val="1"/>
      <w:marLeft w:val="0"/>
      <w:marRight w:val="0"/>
      <w:marTop w:val="0"/>
      <w:marBottom w:val="0"/>
      <w:divBdr>
        <w:top w:val="none" w:sz="0" w:space="0" w:color="auto"/>
        <w:left w:val="none" w:sz="0" w:space="0" w:color="auto"/>
        <w:bottom w:val="none" w:sz="0" w:space="0" w:color="auto"/>
        <w:right w:val="none" w:sz="0" w:space="0" w:color="auto"/>
      </w:divBdr>
    </w:div>
    <w:div w:id="1389067013">
      <w:bodyDiv w:val="1"/>
      <w:marLeft w:val="0"/>
      <w:marRight w:val="0"/>
      <w:marTop w:val="0"/>
      <w:marBottom w:val="0"/>
      <w:divBdr>
        <w:top w:val="none" w:sz="0" w:space="0" w:color="auto"/>
        <w:left w:val="none" w:sz="0" w:space="0" w:color="auto"/>
        <w:bottom w:val="none" w:sz="0" w:space="0" w:color="auto"/>
        <w:right w:val="none" w:sz="0" w:space="0" w:color="auto"/>
      </w:divBdr>
    </w:div>
    <w:div w:id="1521819580">
      <w:bodyDiv w:val="1"/>
      <w:marLeft w:val="0"/>
      <w:marRight w:val="0"/>
      <w:marTop w:val="0"/>
      <w:marBottom w:val="0"/>
      <w:divBdr>
        <w:top w:val="none" w:sz="0" w:space="0" w:color="auto"/>
        <w:left w:val="none" w:sz="0" w:space="0" w:color="auto"/>
        <w:bottom w:val="none" w:sz="0" w:space="0" w:color="auto"/>
        <w:right w:val="none" w:sz="0" w:space="0" w:color="auto"/>
      </w:divBdr>
    </w:div>
    <w:div w:id="1791632028">
      <w:bodyDiv w:val="1"/>
      <w:marLeft w:val="0"/>
      <w:marRight w:val="0"/>
      <w:marTop w:val="0"/>
      <w:marBottom w:val="0"/>
      <w:divBdr>
        <w:top w:val="none" w:sz="0" w:space="0" w:color="auto"/>
        <w:left w:val="none" w:sz="0" w:space="0" w:color="auto"/>
        <w:bottom w:val="none" w:sz="0" w:space="0" w:color="auto"/>
        <w:right w:val="none" w:sz="0" w:space="0" w:color="auto"/>
      </w:divBdr>
    </w:div>
    <w:div w:id="1838958786">
      <w:bodyDiv w:val="1"/>
      <w:marLeft w:val="0"/>
      <w:marRight w:val="0"/>
      <w:marTop w:val="0"/>
      <w:marBottom w:val="0"/>
      <w:divBdr>
        <w:top w:val="none" w:sz="0" w:space="0" w:color="auto"/>
        <w:left w:val="none" w:sz="0" w:space="0" w:color="auto"/>
        <w:bottom w:val="none" w:sz="0" w:space="0" w:color="auto"/>
        <w:right w:val="none" w:sz="0" w:space="0" w:color="auto"/>
      </w:divBdr>
    </w:div>
    <w:div w:id="2016640226">
      <w:bodyDiv w:val="1"/>
      <w:marLeft w:val="0"/>
      <w:marRight w:val="0"/>
      <w:marTop w:val="0"/>
      <w:marBottom w:val="0"/>
      <w:divBdr>
        <w:top w:val="none" w:sz="0" w:space="0" w:color="auto"/>
        <w:left w:val="none" w:sz="0" w:space="0" w:color="auto"/>
        <w:bottom w:val="none" w:sz="0" w:space="0" w:color="auto"/>
        <w:right w:val="none" w:sz="0" w:space="0" w:color="auto"/>
      </w:divBdr>
    </w:div>
    <w:div w:id="2102021909">
      <w:bodyDiv w:val="1"/>
      <w:marLeft w:val="0"/>
      <w:marRight w:val="0"/>
      <w:marTop w:val="0"/>
      <w:marBottom w:val="0"/>
      <w:divBdr>
        <w:top w:val="none" w:sz="0" w:space="0" w:color="auto"/>
        <w:left w:val="none" w:sz="0" w:space="0" w:color="auto"/>
        <w:bottom w:val="none" w:sz="0" w:space="0" w:color="auto"/>
        <w:right w:val="none" w:sz="0" w:space="0" w:color="auto"/>
      </w:divBdr>
    </w:div>
    <w:div w:id="210738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lobecorner.com/p/30.html" TargetMode="External"/><Relationship Id="rId18" Type="http://schemas.openxmlformats.org/officeDocument/2006/relationships/image" Target="media/image5.png"/><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s://historicengland.org.uk/images-books/publications/understanding-historic-buildings/heag099-understanding-historic-building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4.png"/><Relationship Id="rId25" Type="http://schemas.openxmlformats.org/officeDocument/2006/relationships/hyperlink" Target="https://www.brainkart.com/article/Classification-of-Surveying_4598/" TargetMode="External"/><Relationship Id="rId2" Type="http://schemas.openxmlformats.org/officeDocument/2006/relationships/styles" Target="styles.xml"/><Relationship Id="rId16" Type="http://schemas.openxmlformats.org/officeDocument/2006/relationships/hyperlink" Target="https://vincivilworld.in/chain-surveying-procedure-advantages/" TargetMode="External"/><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dailycivil.com/types-of-surveying/#A_Classification_based_on_the_nature_of_the_field" TargetMode="External"/><Relationship Id="rId5" Type="http://schemas.openxmlformats.org/officeDocument/2006/relationships/webSettings" Target="webSettings.xml"/><Relationship Id="rId15" Type="http://schemas.openxmlformats.org/officeDocument/2006/relationships/hyperlink" Target="http://www.ngs.noaa.gov/INFO/NGShistory.html" TargetMode="External"/><Relationship Id="rId23" Type="http://schemas.openxmlformats.org/officeDocument/2006/relationships/hyperlink" Target="https://www.npaheritage.com/listed-building-surveys/" TargetMode="External"/><Relationship Id="rId28" Type="http://schemas.openxmlformats.org/officeDocument/2006/relationships/theme" Target="theme/theme1.xml"/><Relationship Id="rId10" Type="http://schemas.openxmlformats.org/officeDocument/2006/relationships/hyperlink" Target="http://www.pbs.org/wgbh/nova/pyramid/"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www.surveyhistory.org/egyptian_surveying_tools1.htm" TargetMode="External"/><Relationship Id="rId14" Type="http://schemas.openxmlformats.org/officeDocument/2006/relationships/hyperlink" Target="http://www.geomatics.kth.se/fotogram/introduction.html" TargetMode="External"/><Relationship Id="rId22" Type="http://schemas.openxmlformats.org/officeDocument/2006/relationships/hyperlink" Target="https://www.rics.org/globalassets/rics-website/media/upholding-professional-standards/sector-standards/building-surveying/historic-building-conservation-1st-edition-rics.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950</TotalTime>
  <Pages>9</Pages>
  <Words>2426</Words>
  <Characters>13831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simple</dc:creator>
  <cp:lastModifiedBy>Mr simple</cp:lastModifiedBy>
  <cp:revision>11</cp:revision>
  <dcterms:created xsi:type="dcterms:W3CDTF">2022-01-11T23:35:00Z</dcterms:created>
  <dcterms:modified xsi:type="dcterms:W3CDTF">2022-01-24T00:08:00Z</dcterms:modified>
</cp:coreProperties>
</file>