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15B3A0" w14:textId="769AAE50" w:rsidR="001061E6" w:rsidRDefault="001061E6" w:rsidP="002D6F24">
      <w:pPr>
        <w:jc w:val="center"/>
        <w:rPr>
          <w:b/>
          <w:bCs/>
          <w:sz w:val="28"/>
          <w:szCs w:val="28"/>
        </w:rPr>
      </w:pPr>
      <w:r>
        <w:rPr>
          <w:b/>
          <w:bCs/>
          <w:noProof/>
          <w:sz w:val="28"/>
          <w:szCs w:val="28"/>
        </w:rPr>
        <w:drawing>
          <wp:anchor distT="0" distB="0" distL="114300" distR="114300" simplePos="0" relativeHeight="251660288" behindDoc="1" locked="0" layoutInCell="1" allowOverlap="1" wp14:anchorId="7BB2C438" wp14:editId="11077E62">
            <wp:simplePos x="0" y="0"/>
            <wp:positionH relativeFrom="page">
              <wp:posOffset>5867082</wp:posOffset>
            </wp:positionH>
            <wp:positionV relativeFrom="page">
              <wp:posOffset>152082</wp:posOffset>
            </wp:positionV>
            <wp:extent cx="1490834" cy="881062"/>
            <wp:effectExtent l="0" t="0" r="0" b="0"/>
            <wp:wrapNone/>
            <wp:docPr id="447452355" name="Picture 2" descr="A red arrow with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452355" name="Picture 2" descr="A red arrow with a black background&#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1490834" cy="881062"/>
                    </a:xfrm>
                    <a:prstGeom prst="rect">
                      <a:avLst/>
                    </a:prstGeom>
                  </pic:spPr>
                </pic:pic>
              </a:graphicData>
            </a:graphic>
            <wp14:sizeRelH relativeFrom="margin">
              <wp14:pctWidth>0</wp14:pctWidth>
            </wp14:sizeRelH>
            <wp14:sizeRelV relativeFrom="margin">
              <wp14:pctHeight>0</wp14:pctHeight>
            </wp14:sizeRelV>
          </wp:anchor>
        </w:drawing>
      </w:r>
    </w:p>
    <w:p w14:paraId="26076459" w14:textId="77777777" w:rsidR="009C6D8B" w:rsidRDefault="009C6D8B" w:rsidP="002D6F24">
      <w:pPr>
        <w:jc w:val="center"/>
        <w:rPr>
          <w:b/>
          <w:bCs/>
          <w:color w:val="1F3864" w:themeColor="accent1" w:themeShade="80"/>
          <w:sz w:val="28"/>
          <w:szCs w:val="28"/>
        </w:rPr>
      </w:pPr>
    </w:p>
    <w:p w14:paraId="411C5764" w14:textId="77777777" w:rsidR="009C6D8B" w:rsidRDefault="009C6D8B" w:rsidP="002D6F24">
      <w:pPr>
        <w:jc w:val="center"/>
        <w:rPr>
          <w:b/>
          <w:bCs/>
          <w:color w:val="1F3864" w:themeColor="accent1" w:themeShade="80"/>
          <w:sz w:val="28"/>
          <w:szCs w:val="28"/>
        </w:rPr>
      </w:pPr>
    </w:p>
    <w:p w14:paraId="150C85AF" w14:textId="3B5AE588" w:rsidR="00DC0868" w:rsidRDefault="001061E6" w:rsidP="00DC0868">
      <w:pPr>
        <w:jc w:val="center"/>
      </w:pPr>
      <w:r w:rsidRPr="002879E9">
        <w:rPr>
          <w:b/>
          <w:bCs/>
          <w:noProof/>
          <w:color w:val="1F3864" w:themeColor="accent1" w:themeShade="80"/>
          <w:sz w:val="28"/>
          <w:szCs w:val="28"/>
        </w:rPr>
        <w:drawing>
          <wp:anchor distT="0" distB="0" distL="114300" distR="114300" simplePos="0" relativeHeight="251659264" behindDoc="1" locked="0" layoutInCell="1" allowOverlap="1" wp14:anchorId="2247DD9A" wp14:editId="67883AAF">
            <wp:simplePos x="0" y="0"/>
            <wp:positionH relativeFrom="page">
              <wp:align>right</wp:align>
            </wp:positionH>
            <wp:positionV relativeFrom="page">
              <wp:align>top</wp:align>
            </wp:positionV>
            <wp:extent cx="7766685" cy="10090933"/>
            <wp:effectExtent l="0" t="0" r="5715" b="5715"/>
            <wp:wrapNone/>
            <wp:docPr id="1291361041" name="Picture 1" descr="A white backgroun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361041" name="Picture 1" descr="A white background with black dot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66685" cy="10090933"/>
                    </a:xfrm>
                    <a:prstGeom prst="rect">
                      <a:avLst/>
                    </a:prstGeom>
                  </pic:spPr>
                </pic:pic>
              </a:graphicData>
            </a:graphic>
            <wp14:sizeRelH relativeFrom="margin">
              <wp14:pctWidth>0</wp14:pctWidth>
            </wp14:sizeRelH>
            <wp14:sizeRelV relativeFrom="margin">
              <wp14:pctHeight>0</wp14:pctHeight>
            </wp14:sizeRelV>
          </wp:anchor>
        </w:drawing>
      </w:r>
      <w:r w:rsidR="002D6F24" w:rsidRPr="002879E9">
        <w:rPr>
          <w:b/>
          <w:bCs/>
          <w:color w:val="1F3864" w:themeColor="accent1" w:themeShade="80"/>
          <w:sz w:val="28"/>
          <w:szCs w:val="28"/>
        </w:rPr>
        <w:t>T</w:t>
      </w:r>
      <w:r w:rsidR="005F40A2" w:rsidRPr="002879E9">
        <w:rPr>
          <w:b/>
          <w:bCs/>
          <w:color w:val="1F3864" w:themeColor="accent1" w:themeShade="80"/>
          <w:sz w:val="28"/>
          <w:szCs w:val="28"/>
        </w:rPr>
        <w:t>RAVEL GUIDANCE FOR EXPENSES CLAIMED THROUGH TAITH</w:t>
      </w:r>
    </w:p>
    <w:p w14:paraId="409F9C4C" w14:textId="77777777" w:rsidR="00DC0868" w:rsidRDefault="00DC0868" w:rsidP="002D6F24">
      <w:pPr>
        <w:jc w:val="both"/>
      </w:pPr>
    </w:p>
    <w:p w14:paraId="753DD35F" w14:textId="1C920411" w:rsidR="00AA2CDC" w:rsidRDefault="002D6F24" w:rsidP="002D6F24">
      <w:pPr>
        <w:jc w:val="both"/>
      </w:pPr>
      <w:r>
        <w:t xml:space="preserve">The following is a guide to help </w:t>
      </w:r>
      <w:r w:rsidR="00063152">
        <w:t xml:space="preserve">you successfully </w:t>
      </w:r>
      <w:r>
        <w:t xml:space="preserve">claim any agreed travel and subsistence expenses pertaining to your activity </w:t>
      </w:r>
      <w:r w:rsidR="005142CE">
        <w:t>for which you have been granted</w:t>
      </w:r>
      <w:r w:rsidR="003B4F47">
        <w:t xml:space="preserve"> a</w:t>
      </w:r>
      <w:r w:rsidR="005142CE">
        <w:t xml:space="preserve"> Taith </w:t>
      </w:r>
      <w:r w:rsidR="003B4F47">
        <w:t>Award</w:t>
      </w:r>
      <w:r>
        <w:t xml:space="preserve">. </w:t>
      </w:r>
      <w:r w:rsidR="005142CE">
        <w:t xml:space="preserve">If you have any queries regarding </w:t>
      </w:r>
      <w:r w:rsidR="007D5482">
        <w:t>your travel and subsistence claims, please contact</w:t>
      </w:r>
      <w:r w:rsidR="00A32B9B">
        <w:t xml:space="preserve"> </w:t>
      </w:r>
      <w:hyperlink r:id="rId9" w:history="1">
        <w:r w:rsidR="00A32B9B" w:rsidRPr="00B24C27">
          <w:rPr>
            <w:rStyle w:val="Hyperlink"/>
          </w:rPr>
          <w:t>inspirefinancials@uwtsd.ac.uk</w:t>
        </w:r>
      </w:hyperlink>
      <w:r w:rsidR="00A32B9B">
        <w:t xml:space="preserve"> </w:t>
      </w:r>
      <w:r w:rsidR="00BE745F">
        <w:t xml:space="preserve">prior to any expenditure in order to ensure that </w:t>
      </w:r>
      <w:r w:rsidR="00FC7E46">
        <w:t xml:space="preserve">the expense is claimable under the terms of your Taith </w:t>
      </w:r>
      <w:r w:rsidR="00093E0B">
        <w:t>Award and the University’s Financial Regulations</w:t>
      </w:r>
      <w:r w:rsidR="00743930">
        <w:t>.</w:t>
      </w:r>
      <w:r w:rsidR="009711D6">
        <w:t xml:space="preserve"> </w:t>
      </w:r>
      <w:r w:rsidR="003C6CC1">
        <w:t xml:space="preserve">All staff that have received a Taith Travel Award are </w:t>
      </w:r>
      <w:r w:rsidR="00CE43DA">
        <w:t xml:space="preserve">still </w:t>
      </w:r>
      <w:r w:rsidR="003C6CC1">
        <w:t xml:space="preserve">subject </w:t>
      </w:r>
      <w:r w:rsidR="00CE43DA">
        <w:t xml:space="preserve">to the University’s </w:t>
      </w:r>
      <w:r w:rsidR="0038042D">
        <w:t>Health &amp; Safety and Financial Regulations.</w:t>
      </w:r>
    </w:p>
    <w:p w14:paraId="1C04EF4D" w14:textId="11245685" w:rsidR="00AA2CDC" w:rsidRDefault="00AA2CDC" w:rsidP="002D6F24">
      <w:pPr>
        <w:jc w:val="both"/>
      </w:pPr>
      <w:r>
        <w:t>Prior to any travel please ensu</w:t>
      </w:r>
      <w:r w:rsidR="00A54497">
        <w:t xml:space="preserve">re that you have completed any training </w:t>
      </w:r>
      <w:r w:rsidR="00342474">
        <w:t>that is required, this can be accessed via</w:t>
      </w:r>
      <w:r w:rsidR="005A0310">
        <w:t xml:space="preserve"> the UWTSD </w:t>
      </w:r>
      <w:r w:rsidR="00EA40FB">
        <w:t xml:space="preserve">Health &amp; Safety </w:t>
      </w:r>
      <w:r w:rsidR="0009449E">
        <w:t>SharePoint</w:t>
      </w:r>
      <w:r w:rsidR="006F670A">
        <w:t xml:space="preserve">. Should you be undertaking </w:t>
      </w:r>
      <w:r w:rsidR="004901AF">
        <w:t>international travel please consult</w:t>
      </w:r>
      <w:r w:rsidR="00342474">
        <w:t xml:space="preserve"> </w:t>
      </w:r>
      <w:hyperlink r:id="rId10" w:history="1">
        <w:r w:rsidR="00342474">
          <w:rPr>
            <w:rStyle w:val="Hyperlink"/>
          </w:rPr>
          <w:t>International Travel (sharepoint.com)</w:t>
        </w:r>
      </w:hyperlink>
      <w:r w:rsidR="005A0310">
        <w:t xml:space="preserve"> </w:t>
      </w:r>
      <w:r w:rsidR="004901AF">
        <w:t xml:space="preserve">and ensure that you are familiar with University policy </w:t>
      </w:r>
      <w:r w:rsidR="00153DDC">
        <w:t xml:space="preserve">and that you have completed the training required. If you are </w:t>
      </w:r>
      <w:r w:rsidR="00012D24">
        <w:t xml:space="preserve">travelling domestically and plan on driving please ensure that you have completed all the necessary steps to </w:t>
      </w:r>
      <w:r w:rsidR="00154653">
        <w:t xml:space="preserve">become </w:t>
      </w:r>
      <w:r w:rsidR="008B34C6">
        <w:t>an “Authorised University Driver”</w:t>
      </w:r>
      <w:r w:rsidR="00BB365F">
        <w:t>, further details of this can be found</w:t>
      </w:r>
      <w:r w:rsidR="00D94452">
        <w:t xml:space="preserve"> at </w:t>
      </w:r>
      <w:hyperlink r:id="rId11" w:history="1">
        <w:r w:rsidR="00D94452">
          <w:rPr>
            <w:rStyle w:val="Hyperlink"/>
          </w:rPr>
          <w:t>Driving for Work (sharepoint.com)</w:t>
        </w:r>
      </w:hyperlink>
      <w:r w:rsidR="00154653">
        <w:t xml:space="preserve">. </w:t>
      </w:r>
      <w:r w:rsidR="005D27C3">
        <w:t>T</w:t>
      </w:r>
      <w:r w:rsidR="007652F6">
        <w:t xml:space="preserve">his applies to driving your own </w:t>
      </w:r>
      <w:r w:rsidR="00651EC4">
        <w:t xml:space="preserve">or a hire vehicle. </w:t>
      </w:r>
      <w:r w:rsidR="002E10CD">
        <w:t xml:space="preserve">Furthermore, please ensure that all risk assessments have been completed, signed off by </w:t>
      </w:r>
      <w:r w:rsidR="00D7670E">
        <w:t>your line manager and submitted</w:t>
      </w:r>
      <w:r w:rsidR="00F62CEE">
        <w:t xml:space="preserve"> prior to travel. </w:t>
      </w:r>
      <w:r w:rsidR="00661593">
        <w:t xml:space="preserve">Failure to carry out </w:t>
      </w:r>
      <w:r w:rsidR="00996B2E">
        <w:t>University</w:t>
      </w:r>
      <w:r w:rsidR="00661593">
        <w:t xml:space="preserve"> </w:t>
      </w:r>
      <w:r w:rsidR="004C453B">
        <w:t>requirements, may result</w:t>
      </w:r>
      <w:r w:rsidR="00996B2E">
        <w:t xml:space="preserve"> in your claim being denied</w:t>
      </w:r>
      <w:r w:rsidR="000A35CF">
        <w:t>.</w:t>
      </w:r>
    </w:p>
    <w:p w14:paraId="5E2DA2BC" w14:textId="1E15146F" w:rsidR="009745D1" w:rsidRDefault="009745D1" w:rsidP="002D6F24">
      <w:pPr>
        <w:jc w:val="both"/>
      </w:pPr>
      <w:r>
        <w:t>The University carries travel insur</w:t>
      </w:r>
      <w:r w:rsidR="00010294">
        <w:t xml:space="preserve">ance, however, it is your responsibility to ensure that </w:t>
      </w:r>
      <w:r w:rsidR="00FA7AEE">
        <w:t>this coverage is suitable for your individual needs</w:t>
      </w:r>
      <w:r w:rsidR="009D4C37">
        <w:t>.</w:t>
      </w:r>
      <w:r w:rsidR="002C04FD">
        <w:t xml:space="preserve"> Please ensure that you read through the summ</w:t>
      </w:r>
      <w:r w:rsidR="00F640BE">
        <w:t>a</w:t>
      </w:r>
      <w:r w:rsidR="006A6807">
        <w:t>ry of cover provided</w:t>
      </w:r>
      <w:r w:rsidR="00BB029E">
        <w:t xml:space="preserve"> at</w:t>
      </w:r>
      <w:r w:rsidR="006A6807">
        <w:t xml:space="preserve"> </w:t>
      </w:r>
      <w:hyperlink r:id="rId12" w:history="1">
        <w:r w:rsidR="006A6807">
          <w:rPr>
            <w:rStyle w:val="Hyperlink"/>
          </w:rPr>
          <w:t>Corporate Services - Travel Cover.pdf - All Documents (sharepoint.com)</w:t>
        </w:r>
      </w:hyperlink>
      <w:r w:rsidR="006A6807">
        <w:t xml:space="preserve"> . </w:t>
      </w:r>
      <w:r w:rsidR="003F7542">
        <w:t>It is imperative that you pay attention to the exclusions and if any apply</w:t>
      </w:r>
      <w:r w:rsidR="00BB029E">
        <w:t xml:space="preserve"> or may apply</w:t>
      </w:r>
      <w:r w:rsidR="003F7542">
        <w:t xml:space="preserve"> to you</w:t>
      </w:r>
      <w:r w:rsidR="00DC7390">
        <w:t xml:space="preserve"> that you seek further clarification. T</w:t>
      </w:r>
      <w:r w:rsidR="004614C2">
        <w:t>he University will not be responsible for any loss</w:t>
      </w:r>
      <w:r w:rsidR="00567C07">
        <w:t xml:space="preserve"> that is not covered by </w:t>
      </w:r>
      <w:r w:rsidR="00447D8B">
        <w:t>the insurance</w:t>
      </w:r>
      <w:r w:rsidR="00DC7390">
        <w:t xml:space="preserve"> provided</w:t>
      </w:r>
      <w:r w:rsidR="00447D8B">
        <w:t xml:space="preserve">. </w:t>
      </w:r>
    </w:p>
    <w:p w14:paraId="15EEA333" w14:textId="5F1409F6" w:rsidR="004B0031" w:rsidRDefault="00AC7FAD" w:rsidP="002D6F24">
      <w:pPr>
        <w:jc w:val="both"/>
      </w:pPr>
      <w:r>
        <w:t xml:space="preserve">Should there be a requirement for alternative insurance cover, </w:t>
      </w:r>
      <w:r w:rsidR="008A7A20">
        <w:t>payments for visas, medical inoculations or preventative medication</w:t>
      </w:r>
      <w:r w:rsidR="00C4197E">
        <w:t xml:space="preserve"> i.e., for</w:t>
      </w:r>
      <w:r w:rsidR="008A7A20">
        <w:t xml:space="preserve"> malaria etc.</w:t>
      </w:r>
      <w:r w:rsidR="00C706DB">
        <w:t xml:space="preserve"> please contact us at </w:t>
      </w:r>
      <w:hyperlink r:id="rId13" w:history="1">
        <w:r w:rsidR="00C706DB" w:rsidRPr="00E4790E">
          <w:rPr>
            <w:rStyle w:val="Hyperlink"/>
          </w:rPr>
          <w:t>inspirefinancials@uwtsd.ac.uk</w:t>
        </w:r>
      </w:hyperlink>
      <w:r w:rsidR="00C706DB">
        <w:t xml:space="preserve"> so that we can advise </w:t>
      </w:r>
      <w:r w:rsidR="007F2E18">
        <w:t xml:space="preserve">if these are a claimable expense. In many cases </w:t>
      </w:r>
      <w:r w:rsidR="00DF149F">
        <w:t>if th</w:t>
      </w:r>
      <w:r w:rsidR="00D9092D">
        <w:t xml:space="preserve">is type </w:t>
      </w:r>
      <w:r w:rsidR="00DF149F">
        <w:t xml:space="preserve">of expenditure </w:t>
      </w:r>
      <w:r w:rsidR="00D9092D">
        <w:t>is</w:t>
      </w:r>
      <w:r w:rsidR="00DF149F">
        <w:t xml:space="preserve"> a requirement and not el</w:t>
      </w:r>
      <w:r w:rsidR="00D9092D">
        <w:t xml:space="preserve">ective </w:t>
      </w:r>
      <w:r w:rsidR="00AA39C5">
        <w:t>it can be reimbursed.</w:t>
      </w:r>
    </w:p>
    <w:p w14:paraId="5FC0C90D" w14:textId="4B2DE001" w:rsidR="001744CE" w:rsidRPr="00F640BE" w:rsidRDefault="001744CE" w:rsidP="002D6F24">
      <w:pPr>
        <w:jc w:val="both"/>
        <w:rPr>
          <w:b/>
          <w:bCs/>
          <w:sz w:val="28"/>
          <w:szCs w:val="28"/>
        </w:rPr>
      </w:pPr>
      <w:r w:rsidRPr="00F640BE">
        <w:rPr>
          <w:b/>
          <w:bCs/>
          <w:sz w:val="28"/>
          <w:szCs w:val="28"/>
        </w:rPr>
        <w:t xml:space="preserve">If in doubt about anything, please contact </w:t>
      </w:r>
      <w:hyperlink r:id="rId14" w:history="1">
        <w:r w:rsidRPr="00F640BE">
          <w:rPr>
            <w:rStyle w:val="Hyperlink"/>
            <w:b/>
            <w:bCs/>
            <w:sz w:val="28"/>
            <w:szCs w:val="28"/>
          </w:rPr>
          <w:t>inspirefinancials@uwtsd.ac.uk</w:t>
        </w:r>
      </w:hyperlink>
      <w:r w:rsidRPr="00F640BE">
        <w:rPr>
          <w:b/>
          <w:bCs/>
          <w:sz w:val="28"/>
          <w:szCs w:val="28"/>
        </w:rPr>
        <w:t xml:space="preserve"> prior to </w:t>
      </w:r>
      <w:r w:rsidR="000519A7" w:rsidRPr="00F640BE">
        <w:rPr>
          <w:b/>
          <w:bCs/>
          <w:sz w:val="28"/>
          <w:szCs w:val="28"/>
        </w:rPr>
        <w:t>booking or travelling.</w:t>
      </w:r>
    </w:p>
    <w:p w14:paraId="2F567CF2" w14:textId="5E9F574C" w:rsidR="000379B9" w:rsidRDefault="000379B9">
      <w:r>
        <w:br w:type="page"/>
      </w:r>
    </w:p>
    <w:p w14:paraId="48F952A1" w14:textId="1106B93F" w:rsidR="00442FA1" w:rsidRDefault="00DC0868" w:rsidP="002D6F24">
      <w:pPr>
        <w:jc w:val="both"/>
      </w:pPr>
      <w:r>
        <w:rPr>
          <w:noProof/>
        </w:rPr>
        <w:lastRenderedPageBreak/>
        <w:drawing>
          <wp:anchor distT="0" distB="0" distL="114300" distR="114300" simplePos="0" relativeHeight="251661312" behindDoc="1" locked="0" layoutInCell="1" allowOverlap="1" wp14:anchorId="5BF10ADD" wp14:editId="3EB95AA2">
            <wp:simplePos x="0" y="0"/>
            <wp:positionH relativeFrom="column">
              <wp:posOffset>4841875</wp:posOffset>
            </wp:positionH>
            <wp:positionV relativeFrom="page">
              <wp:posOffset>224790</wp:posOffset>
            </wp:positionV>
            <wp:extent cx="1493520" cy="878205"/>
            <wp:effectExtent l="0" t="0" r="0" b="0"/>
            <wp:wrapNone/>
            <wp:docPr id="1433638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93520" cy="878205"/>
                    </a:xfrm>
                    <a:prstGeom prst="rect">
                      <a:avLst/>
                    </a:prstGeom>
                    <a:noFill/>
                  </pic:spPr>
                </pic:pic>
              </a:graphicData>
            </a:graphic>
            <wp14:sizeRelH relativeFrom="page">
              <wp14:pctWidth>0</wp14:pctWidth>
            </wp14:sizeRelH>
            <wp14:sizeRelV relativeFrom="page">
              <wp14:pctHeight>0</wp14:pctHeight>
            </wp14:sizeRelV>
          </wp:anchor>
        </w:drawing>
      </w:r>
      <w:r w:rsidR="009C6D8B">
        <w:rPr>
          <w:noProof/>
        </w:rPr>
        <w:drawing>
          <wp:anchor distT="0" distB="0" distL="114300" distR="114300" simplePos="0" relativeHeight="251662336" behindDoc="1" locked="0" layoutInCell="1" allowOverlap="1" wp14:anchorId="6A155D85" wp14:editId="50402204">
            <wp:simplePos x="0" y="0"/>
            <wp:positionH relativeFrom="column">
              <wp:posOffset>-474980</wp:posOffset>
            </wp:positionH>
            <wp:positionV relativeFrom="page">
              <wp:posOffset>351790</wp:posOffset>
            </wp:positionV>
            <wp:extent cx="2095500" cy="695325"/>
            <wp:effectExtent l="0" t="0" r="0" b="9525"/>
            <wp:wrapNone/>
            <wp:docPr id="16184305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pic:spPr>
                </pic:pic>
              </a:graphicData>
            </a:graphic>
            <wp14:sizeRelH relativeFrom="page">
              <wp14:pctWidth>0</wp14:pctWidth>
            </wp14:sizeRelH>
            <wp14:sizeRelV relativeFrom="page">
              <wp14:pctHeight>0</wp14:pctHeight>
            </wp14:sizeRelV>
          </wp:anchor>
        </w:drawing>
      </w:r>
      <w:r w:rsidR="00442FA1">
        <w:br/>
      </w:r>
      <w:r w:rsidR="00442FA1">
        <w:br/>
      </w:r>
    </w:p>
    <w:p w14:paraId="7ED8C8BB" w14:textId="77777777" w:rsidR="00442FA1" w:rsidRDefault="00442FA1" w:rsidP="002D6F24">
      <w:pPr>
        <w:jc w:val="both"/>
      </w:pPr>
    </w:p>
    <w:p w14:paraId="21B530B9" w14:textId="1FE3BD10" w:rsidR="002D6F24" w:rsidRDefault="002D6F24" w:rsidP="002D6F24">
      <w:pPr>
        <w:jc w:val="both"/>
      </w:pPr>
      <w:r>
        <w:t>In order to successfully claim your expenses, you will need to adhere to the financial regulations set by the University of Wales Trinity Saint</w:t>
      </w:r>
      <w:r w:rsidR="003523F0">
        <w:t>. The financial regulations have been developed with the following principals in mind:</w:t>
      </w:r>
    </w:p>
    <w:p w14:paraId="15562B01" w14:textId="55631F1F" w:rsidR="003523F0" w:rsidRDefault="003523F0" w:rsidP="003523F0">
      <w:pPr>
        <w:pStyle w:val="ListParagraph"/>
        <w:numPr>
          <w:ilvl w:val="0"/>
          <w:numId w:val="1"/>
        </w:numPr>
        <w:jc w:val="both"/>
      </w:pPr>
      <w:r>
        <w:t>The need for efficiency and effectiveness</w:t>
      </w:r>
    </w:p>
    <w:p w14:paraId="56ADCEB0" w14:textId="07C05541" w:rsidR="003523F0" w:rsidRDefault="003523F0" w:rsidP="003523F0">
      <w:pPr>
        <w:pStyle w:val="ListParagraph"/>
        <w:numPr>
          <w:ilvl w:val="0"/>
          <w:numId w:val="1"/>
        </w:numPr>
        <w:jc w:val="both"/>
      </w:pPr>
      <w:r>
        <w:t xml:space="preserve">The importance that claims are speedily reimbursed for any expenses </w:t>
      </w:r>
      <w:r w:rsidR="009B7134">
        <w:t xml:space="preserve">necessarily incurred </w:t>
      </w:r>
    </w:p>
    <w:p w14:paraId="22C94203" w14:textId="4CAE1820" w:rsidR="003523F0" w:rsidRDefault="003523F0" w:rsidP="003523F0">
      <w:pPr>
        <w:pStyle w:val="ListParagraph"/>
        <w:numPr>
          <w:ilvl w:val="0"/>
          <w:numId w:val="1"/>
        </w:numPr>
        <w:jc w:val="both"/>
      </w:pPr>
      <w:r>
        <w:t>The importance of ensuring that claimants are fully and speedily reimbursed for expenses actually and necessarily incurred</w:t>
      </w:r>
    </w:p>
    <w:p w14:paraId="4DE057B2" w14:textId="1080DA75" w:rsidR="003523F0" w:rsidRDefault="003523F0" w:rsidP="003523F0">
      <w:pPr>
        <w:pStyle w:val="ListParagraph"/>
        <w:numPr>
          <w:ilvl w:val="0"/>
          <w:numId w:val="1"/>
        </w:numPr>
        <w:jc w:val="both"/>
      </w:pPr>
      <w:r>
        <w:t>The need for administrative arrangements to be adequate and in line with university and funding body accountability and audit requirements</w:t>
      </w:r>
    </w:p>
    <w:p w14:paraId="3A498163" w14:textId="789342E0" w:rsidR="003523F0" w:rsidRDefault="003523F0" w:rsidP="003523F0">
      <w:pPr>
        <w:pStyle w:val="ListParagraph"/>
        <w:numPr>
          <w:ilvl w:val="0"/>
          <w:numId w:val="1"/>
        </w:numPr>
        <w:jc w:val="both"/>
      </w:pPr>
      <w:r>
        <w:t>The necessity to minimise the environmental impact of travelling</w:t>
      </w:r>
    </w:p>
    <w:p w14:paraId="44798848" w14:textId="2523C602" w:rsidR="009B7134" w:rsidRPr="00CB6258" w:rsidRDefault="00EC0928" w:rsidP="009B7134">
      <w:pPr>
        <w:jc w:val="both"/>
        <w:rPr>
          <w:b/>
          <w:bCs/>
          <w:sz w:val="28"/>
          <w:szCs w:val="28"/>
        </w:rPr>
      </w:pPr>
      <w:r w:rsidRPr="00CB6258">
        <w:rPr>
          <w:b/>
          <w:bCs/>
          <w:sz w:val="28"/>
          <w:szCs w:val="28"/>
        </w:rPr>
        <w:t>General Information</w:t>
      </w:r>
    </w:p>
    <w:p w14:paraId="1AD2AE45" w14:textId="49FD58FD" w:rsidR="00EC0928" w:rsidRDefault="00EC0928" w:rsidP="009B7134">
      <w:pPr>
        <w:jc w:val="both"/>
      </w:pPr>
      <w:r>
        <w:t>All reasonable expenses that have been previously discussed and authorised will be reimbursed in accordance with the procedures set out below.</w:t>
      </w:r>
    </w:p>
    <w:p w14:paraId="1E40E4CD" w14:textId="4BFA8F10" w:rsidR="009D779C" w:rsidRDefault="00EC0928" w:rsidP="009D779C">
      <w:pPr>
        <w:pStyle w:val="ListParagraph"/>
        <w:numPr>
          <w:ilvl w:val="0"/>
          <w:numId w:val="2"/>
        </w:numPr>
        <w:jc w:val="both"/>
      </w:pPr>
      <w:r>
        <w:t xml:space="preserve">Claim forms can be obtained </w:t>
      </w:r>
      <w:r w:rsidR="0018127A">
        <w:t>in Welsh &amp; Englis</w:t>
      </w:r>
      <w:r w:rsidR="00F36D03">
        <w:t xml:space="preserve">h from </w:t>
      </w:r>
      <w:hyperlink r:id="rId17" w:history="1">
        <w:r w:rsidR="00F36D03">
          <w:rPr>
            <w:rStyle w:val="Hyperlink"/>
          </w:rPr>
          <w:t>Cyllid | Finance - Travel &amp; Expenses (sharepoint.com)</w:t>
        </w:r>
      </w:hyperlink>
    </w:p>
    <w:p w14:paraId="26DA14D1" w14:textId="04B0E6C2" w:rsidR="00EC0928" w:rsidRDefault="00EC0928" w:rsidP="00EC0928">
      <w:pPr>
        <w:pStyle w:val="ListParagraph"/>
        <w:numPr>
          <w:ilvl w:val="0"/>
          <w:numId w:val="2"/>
        </w:numPr>
        <w:jc w:val="both"/>
      </w:pPr>
      <w:r>
        <w:t>Please do not fill in any of the codes on the claim form as these sections will be completed upon receipt of your form</w:t>
      </w:r>
    </w:p>
    <w:p w14:paraId="119150F5" w14:textId="0D837386" w:rsidR="00EC0928" w:rsidRDefault="00EC0928" w:rsidP="00EC0928">
      <w:pPr>
        <w:pStyle w:val="ListParagraph"/>
        <w:numPr>
          <w:ilvl w:val="0"/>
          <w:numId w:val="2"/>
        </w:numPr>
        <w:jc w:val="both"/>
      </w:pPr>
      <w:r>
        <w:t>Each item claimed must be stated separately and have an accompanying receipt</w:t>
      </w:r>
      <w:r w:rsidR="006F3BFA">
        <w:t>.</w:t>
      </w:r>
      <w:r w:rsidR="00F36D03">
        <w:t xml:space="preserve"> A </w:t>
      </w:r>
      <w:r w:rsidR="00F13F5D">
        <w:t xml:space="preserve">credit card slip is NOT a receipt and will not </w:t>
      </w:r>
      <w:r w:rsidR="00C208D0">
        <w:t xml:space="preserve">support a claim; you must provide an </w:t>
      </w:r>
      <w:r w:rsidR="004824EF">
        <w:t>itemised</w:t>
      </w:r>
      <w:r w:rsidR="00C208D0">
        <w:t xml:space="preserve"> receipt </w:t>
      </w:r>
      <w:r w:rsidR="00B56DA6">
        <w:t>for it to be valid.</w:t>
      </w:r>
    </w:p>
    <w:p w14:paraId="0A488CC2" w14:textId="18E13B1D" w:rsidR="009D779C" w:rsidRDefault="009D779C" w:rsidP="00EC0928">
      <w:pPr>
        <w:pStyle w:val="ListParagraph"/>
        <w:numPr>
          <w:ilvl w:val="0"/>
          <w:numId w:val="2"/>
        </w:numPr>
        <w:jc w:val="both"/>
      </w:pPr>
      <w:r>
        <w:t xml:space="preserve">Please ensure that you give </w:t>
      </w:r>
      <w:r w:rsidR="002B6CD0">
        <w:t>some</w:t>
      </w:r>
      <w:r>
        <w:t xml:space="preserve"> detail </w:t>
      </w:r>
      <w:r w:rsidR="002B6CD0">
        <w:t>as to why your trip is necessary</w:t>
      </w:r>
      <w:r>
        <w:t xml:space="preserve"> under the “Purpose” column. </w:t>
      </w:r>
      <w:r w:rsidR="005432D1">
        <w:t>Simply s</w:t>
      </w:r>
      <w:r>
        <w:t xml:space="preserve">tating “research trip” or “interview” will not satisfy the </w:t>
      </w:r>
      <w:r w:rsidR="004337AC">
        <w:t>U</w:t>
      </w:r>
      <w:r>
        <w:t>niversity  or funders and will result in the claim not being p</w:t>
      </w:r>
      <w:r w:rsidR="00063152">
        <w:t>rocessed or paid</w:t>
      </w:r>
      <w:r w:rsidR="00ED0168">
        <w:t>.</w:t>
      </w:r>
      <w:r w:rsidR="00435FDE">
        <w:t xml:space="preserve"> </w:t>
      </w:r>
    </w:p>
    <w:p w14:paraId="2DCCEF23" w14:textId="09E7A599" w:rsidR="006F3BFA" w:rsidRDefault="006F3BFA" w:rsidP="00EC0928">
      <w:pPr>
        <w:pStyle w:val="ListParagraph"/>
        <w:numPr>
          <w:ilvl w:val="0"/>
          <w:numId w:val="2"/>
        </w:numPr>
        <w:jc w:val="both"/>
      </w:pPr>
      <w:r>
        <w:t>If taking scans</w:t>
      </w:r>
      <w:r w:rsidR="005432D1">
        <w:t xml:space="preserve"> or photographs</w:t>
      </w:r>
      <w:r>
        <w:t xml:space="preserve"> of receipts to send via email, please ensure that they are clear regarding the</w:t>
      </w:r>
      <w:r w:rsidR="00ED0168">
        <w:t xml:space="preserve"> establishment</w:t>
      </w:r>
      <w:r w:rsidR="00046064">
        <w:t>,</w:t>
      </w:r>
      <w:r>
        <w:t xml:space="preserve"> currency </w:t>
      </w:r>
      <w:r w:rsidR="00046064">
        <w:t>and item including any VAT or GST</w:t>
      </w:r>
      <w:r>
        <w:t>.</w:t>
      </w:r>
      <w:r w:rsidR="00046064">
        <w:t xml:space="preserve"> Illegible receipts will not be considered</w:t>
      </w:r>
      <w:r w:rsidR="008C552E">
        <w:t xml:space="preserve"> for reimbursement.</w:t>
      </w:r>
    </w:p>
    <w:p w14:paraId="629830D7" w14:textId="2BA22247" w:rsidR="00EC0928" w:rsidRDefault="00EC0928" w:rsidP="00EC0928">
      <w:pPr>
        <w:pStyle w:val="ListParagraph"/>
        <w:numPr>
          <w:ilvl w:val="0"/>
          <w:numId w:val="2"/>
        </w:numPr>
        <w:jc w:val="both"/>
      </w:pPr>
      <w:r>
        <w:t xml:space="preserve">If expenditure takes place in </w:t>
      </w:r>
      <w:r w:rsidR="005432D1">
        <w:t xml:space="preserve">multiple </w:t>
      </w:r>
      <w:r w:rsidR="00966616">
        <w:t xml:space="preserve">currencies </w:t>
      </w:r>
      <w:r>
        <w:t xml:space="preserve">please ensure that you use </w:t>
      </w:r>
      <w:r w:rsidR="00966616">
        <w:t>a separate claim form</w:t>
      </w:r>
      <w:r>
        <w:t xml:space="preserve"> each currency.</w:t>
      </w:r>
    </w:p>
    <w:p w14:paraId="65515B00" w14:textId="0A592711" w:rsidR="00EC0928" w:rsidRDefault="00EC0928" w:rsidP="00EC0928">
      <w:pPr>
        <w:pStyle w:val="ListParagraph"/>
        <w:numPr>
          <w:ilvl w:val="0"/>
          <w:numId w:val="2"/>
        </w:numPr>
        <w:jc w:val="both"/>
      </w:pPr>
      <w:r>
        <w:t>Should you have a bank account in the UK and use your debit/credit card</w:t>
      </w:r>
      <w:r w:rsidR="009D779C">
        <w:t xml:space="preserve"> </w:t>
      </w:r>
      <w:r w:rsidR="0018194A">
        <w:t>internationally</w:t>
      </w:r>
      <w:r>
        <w:t xml:space="preserve"> and wish to be reimbursed</w:t>
      </w:r>
      <w:r w:rsidR="00776BB7">
        <w:t xml:space="preserve"> the amount reflected on your bank statement, you must provide the bank statement</w:t>
      </w:r>
      <w:r w:rsidR="00881AF5">
        <w:t xml:space="preserve"> with the accompanying receipt</w:t>
      </w:r>
      <w:r w:rsidR="00776BB7">
        <w:t xml:space="preserve">. </w:t>
      </w:r>
      <w:r w:rsidR="00966616">
        <w:t>If you do not supply a ban</w:t>
      </w:r>
      <w:r w:rsidR="00F8385B">
        <w:t>k statement</w:t>
      </w:r>
      <w:r w:rsidR="00CD64D8">
        <w:t xml:space="preserve"> Finance will use the BoE </w:t>
      </w:r>
      <w:r w:rsidR="002834C7">
        <w:t>rate on the day that they process the claim</w:t>
      </w:r>
      <w:r w:rsidR="00776BB7">
        <w:t>.</w:t>
      </w:r>
      <w:r w:rsidR="002834C7">
        <w:t xml:space="preserve"> Furthermore, if you are not providing a bank or credit card statement please state this when submitting the claim</w:t>
      </w:r>
      <w:r w:rsidR="008C552E">
        <w:t xml:space="preserve"> to avoid any delays</w:t>
      </w:r>
      <w:r w:rsidR="002834C7">
        <w:t>.</w:t>
      </w:r>
    </w:p>
    <w:p w14:paraId="5D7B8113" w14:textId="565C3C1A" w:rsidR="00881AF5" w:rsidRDefault="00881AF5" w:rsidP="00EC0928">
      <w:pPr>
        <w:pStyle w:val="ListParagraph"/>
        <w:numPr>
          <w:ilvl w:val="0"/>
          <w:numId w:val="2"/>
        </w:numPr>
        <w:jc w:val="both"/>
      </w:pPr>
      <w:r>
        <w:t>Any income tax liability which may arise from the payment of travelling and subsistence expenses shall be borne by the</w:t>
      </w:r>
      <w:r w:rsidR="00FF3D62">
        <w:t xml:space="preserve"> claim</w:t>
      </w:r>
      <w:r w:rsidR="00414F09">
        <w:t>ant</w:t>
      </w:r>
      <w:r>
        <w:t>.</w:t>
      </w:r>
    </w:p>
    <w:p w14:paraId="25CB19D0" w14:textId="17B8BB70" w:rsidR="00881AF5" w:rsidRDefault="00881AF5" w:rsidP="00EC0928">
      <w:pPr>
        <w:pStyle w:val="ListParagraph"/>
        <w:numPr>
          <w:ilvl w:val="0"/>
          <w:numId w:val="2"/>
        </w:numPr>
        <w:jc w:val="both"/>
      </w:pPr>
      <w:r>
        <w:lastRenderedPageBreak/>
        <w:t>Advances for travel costs are not possible</w:t>
      </w:r>
      <w:r w:rsidR="00414F09">
        <w:t xml:space="preserve"> unless specifically agreed by the University </w:t>
      </w:r>
      <w:r w:rsidR="004849B0">
        <w:t>&amp; the Taith awarding body</w:t>
      </w:r>
      <w:r>
        <w:t>.</w:t>
      </w:r>
    </w:p>
    <w:p w14:paraId="26C57511" w14:textId="2AC9070E" w:rsidR="00881AF5" w:rsidRDefault="00881AF5" w:rsidP="00EC0928">
      <w:pPr>
        <w:pStyle w:val="ListParagraph"/>
        <w:numPr>
          <w:ilvl w:val="0"/>
          <w:numId w:val="2"/>
        </w:numPr>
        <w:jc w:val="both"/>
      </w:pPr>
      <w:r>
        <w:t xml:space="preserve">Claims must be submitted </w:t>
      </w:r>
      <w:r w:rsidR="004849B0">
        <w:t>as soon as possible</w:t>
      </w:r>
      <w:r>
        <w:t xml:space="preserve"> no later than one month in arrears unless previously agreed.</w:t>
      </w:r>
    </w:p>
    <w:p w14:paraId="74672891" w14:textId="3223FA29" w:rsidR="00881AF5" w:rsidRDefault="00881AF5" w:rsidP="00EC0928">
      <w:pPr>
        <w:pStyle w:val="ListParagraph"/>
        <w:numPr>
          <w:ilvl w:val="0"/>
          <w:numId w:val="2"/>
        </w:numPr>
        <w:jc w:val="both"/>
      </w:pPr>
      <w:r>
        <w:t xml:space="preserve">Claims which do not conform to </w:t>
      </w:r>
      <w:r w:rsidR="00D71175">
        <w:t xml:space="preserve">requirements &amp; </w:t>
      </w:r>
      <w:r>
        <w:t>regulations will be automatically returned to the claimant for the appropriate amendment prior to resubmission</w:t>
      </w:r>
      <w:r w:rsidR="00670725">
        <w:t xml:space="preserve">. </w:t>
      </w:r>
    </w:p>
    <w:p w14:paraId="76E24622" w14:textId="19529922" w:rsidR="00881AF5" w:rsidRDefault="00881AF5" w:rsidP="00EC0928">
      <w:pPr>
        <w:pStyle w:val="ListParagraph"/>
        <w:numPr>
          <w:ilvl w:val="0"/>
          <w:numId w:val="2"/>
        </w:numPr>
        <w:jc w:val="both"/>
      </w:pPr>
      <w:r>
        <w:t>Receipts will be checked for clarity and value for money. In the event of receipts and claims not being satisfactory</w:t>
      </w:r>
      <w:r w:rsidR="00E1549B">
        <w:t xml:space="preserve"> or receipts being illegible</w:t>
      </w:r>
      <w:r>
        <w:t xml:space="preserve">, payment </w:t>
      </w:r>
      <w:r w:rsidR="00E1549B">
        <w:t>will</w:t>
      </w:r>
      <w:r>
        <w:t xml:space="preserve"> be withheld.</w:t>
      </w:r>
    </w:p>
    <w:p w14:paraId="3CE5C513" w14:textId="36AE3961" w:rsidR="008C552E" w:rsidRDefault="008C552E" w:rsidP="00EC0928">
      <w:pPr>
        <w:pStyle w:val="ListParagraph"/>
        <w:numPr>
          <w:ilvl w:val="0"/>
          <w:numId w:val="2"/>
        </w:numPr>
        <w:jc w:val="both"/>
      </w:pPr>
      <w:r>
        <w:t>Third party invoicing for services</w:t>
      </w:r>
      <w:r w:rsidR="00110B44">
        <w:t xml:space="preserve"> such as taxis, meals etc. </w:t>
      </w:r>
      <w:r>
        <w:t xml:space="preserve"> </w:t>
      </w:r>
      <w:r w:rsidR="00A67779">
        <w:t>will not be reimbursed unless it has been previously authorised and IN</w:t>
      </w:r>
      <w:r w:rsidR="00110B44">
        <w:t>SPIRE have been informed.</w:t>
      </w:r>
    </w:p>
    <w:p w14:paraId="180DC60A" w14:textId="38DD2CA3" w:rsidR="00110B44" w:rsidRDefault="00293EB7" w:rsidP="00EC0928">
      <w:pPr>
        <w:pStyle w:val="ListParagraph"/>
        <w:numPr>
          <w:ilvl w:val="0"/>
          <w:numId w:val="2"/>
        </w:numPr>
        <w:jc w:val="both"/>
      </w:pPr>
      <w:r>
        <w:t>In the case of an emergency with regards to lost or stolen items</w:t>
      </w:r>
      <w:r w:rsidR="00E219B0">
        <w:t xml:space="preserve"> such as cash or bank cards</w:t>
      </w:r>
      <w:r w:rsidR="00C82B2E">
        <w:t xml:space="preserve"> while away from home</w:t>
      </w:r>
      <w:r w:rsidR="00E15414">
        <w:t xml:space="preserve">, third party billing may be </w:t>
      </w:r>
      <w:r w:rsidR="00556143">
        <w:t>considered for reimbursement</w:t>
      </w:r>
      <w:r w:rsidR="00E15414">
        <w:t xml:space="preserve"> provided that</w:t>
      </w:r>
      <w:r w:rsidR="00556143">
        <w:t xml:space="preserve"> </w:t>
      </w:r>
      <w:r w:rsidR="007922C8">
        <w:t>appropriate proof of the situation and itemised receipts are provided detailing expenditure.</w:t>
      </w:r>
      <w:r w:rsidR="00E219B0">
        <w:t xml:space="preserve"> </w:t>
      </w:r>
      <w:r w:rsidR="00C82B2E">
        <w:t>The proof required would also need to be collected for insurance purposes and any claims that you may have. (Please see</w:t>
      </w:r>
      <w:r w:rsidR="003C1960">
        <w:t xml:space="preserve"> </w:t>
      </w:r>
      <w:hyperlink r:id="rId18" w:history="1">
        <w:r w:rsidR="003C1960">
          <w:rPr>
            <w:rStyle w:val="Hyperlink"/>
          </w:rPr>
          <w:t>International Travel (sharepoint.com)</w:t>
        </w:r>
      </w:hyperlink>
      <w:r w:rsidR="003C1960">
        <w:rPr>
          <w:rStyle w:val="Hyperlink"/>
        </w:rPr>
        <w:t xml:space="preserve"> for details</w:t>
      </w:r>
      <w:r w:rsidR="007054C4">
        <w:rPr>
          <w:rStyle w:val="Hyperlink"/>
        </w:rPr>
        <w:t xml:space="preserve"> )</w:t>
      </w:r>
    </w:p>
    <w:p w14:paraId="293A3A8E" w14:textId="77777777" w:rsidR="007922C8" w:rsidRDefault="007922C8" w:rsidP="007054C4">
      <w:pPr>
        <w:pStyle w:val="ListParagraph"/>
        <w:jc w:val="both"/>
      </w:pPr>
    </w:p>
    <w:p w14:paraId="6D88811C" w14:textId="434724F9" w:rsidR="00670725" w:rsidRDefault="00670725" w:rsidP="00670725">
      <w:pPr>
        <w:jc w:val="both"/>
        <w:rPr>
          <w:b/>
          <w:bCs/>
          <w:sz w:val="28"/>
          <w:szCs w:val="28"/>
        </w:rPr>
      </w:pPr>
      <w:r w:rsidRPr="00CB6258">
        <w:rPr>
          <w:b/>
          <w:bCs/>
          <w:sz w:val="28"/>
          <w:szCs w:val="28"/>
        </w:rPr>
        <w:t>Travelling</w:t>
      </w:r>
    </w:p>
    <w:p w14:paraId="45DB8A63" w14:textId="5C25096B" w:rsidR="00695CF7" w:rsidRDefault="00695CF7" w:rsidP="00670725">
      <w:pPr>
        <w:jc w:val="both"/>
        <w:rPr>
          <w:b/>
          <w:bCs/>
        </w:rPr>
      </w:pPr>
      <w:r w:rsidRPr="00450747">
        <w:rPr>
          <w:b/>
          <w:bCs/>
        </w:rPr>
        <w:t>Approved Travel Provider</w:t>
      </w:r>
    </w:p>
    <w:p w14:paraId="76588023" w14:textId="595E3B15" w:rsidR="00450747" w:rsidRPr="00450747" w:rsidRDefault="00B14423" w:rsidP="00670725">
      <w:pPr>
        <w:jc w:val="both"/>
      </w:pPr>
      <w:r>
        <w:t>All international travel must be booked via the Univer</w:t>
      </w:r>
      <w:r w:rsidR="00085069">
        <w:t xml:space="preserve">sity’s approved travel provider. Currently, this is </w:t>
      </w:r>
      <w:r w:rsidR="00085069" w:rsidRPr="00D81D8D">
        <w:rPr>
          <w:i/>
          <w:iCs/>
        </w:rPr>
        <w:t>Clarity Business Travel</w:t>
      </w:r>
      <w:r w:rsidR="00085069">
        <w:t>.</w:t>
      </w:r>
      <w:r w:rsidR="003145A6">
        <w:t xml:space="preserve"> Should you not use </w:t>
      </w:r>
      <w:r w:rsidR="003145A6" w:rsidRPr="00D81D8D">
        <w:rPr>
          <w:i/>
          <w:iCs/>
        </w:rPr>
        <w:t xml:space="preserve">Clarity </w:t>
      </w:r>
      <w:r w:rsidR="00006E22" w:rsidRPr="00D81D8D">
        <w:rPr>
          <w:i/>
          <w:iCs/>
        </w:rPr>
        <w:t>Business Travel</w:t>
      </w:r>
      <w:r w:rsidR="00006E22">
        <w:t xml:space="preserve"> your run the risk of your claim being ineligible for reimbursement.</w:t>
      </w:r>
      <w:r w:rsidR="008A26F9">
        <w:t xml:space="preserve"> International travel </w:t>
      </w:r>
      <w:r w:rsidR="00DE449E">
        <w:t>through Clarity Business Travel is booked through the University and therefore, there is no requirement for any personal expenditure and the cost will be deducted from your Taith Award.</w:t>
      </w:r>
    </w:p>
    <w:p w14:paraId="0EA62F9B" w14:textId="10C73249" w:rsidR="00670725" w:rsidRPr="00CB6258" w:rsidRDefault="00670725" w:rsidP="00670725">
      <w:pPr>
        <w:jc w:val="both"/>
        <w:rPr>
          <w:b/>
          <w:bCs/>
        </w:rPr>
      </w:pPr>
      <w:r w:rsidRPr="00CB6258">
        <w:rPr>
          <w:b/>
          <w:bCs/>
        </w:rPr>
        <w:t>Public Transport</w:t>
      </w:r>
    </w:p>
    <w:p w14:paraId="1B1759E6" w14:textId="12276598" w:rsidR="00ED74DA" w:rsidRDefault="00ED74DA" w:rsidP="00ED74DA">
      <w:pPr>
        <w:jc w:val="both"/>
      </w:pPr>
      <w:r>
        <w:t xml:space="preserve">Public transport is the means of journeying which should be used whenever </w:t>
      </w:r>
      <w:r w:rsidR="003624EE">
        <w:t>it</w:t>
      </w:r>
      <w:r>
        <w:t xml:space="preserve"> is practicable and efficient in terms of time and cost.</w:t>
      </w:r>
    </w:p>
    <w:p w14:paraId="69E08952" w14:textId="7A47C154" w:rsidR="00ED74DA" w:rsidRDefault="00ED74DA" w:rsidP="00ED74DA">
      <w:pPr>
        <w:jc w:val="both"/>
      </w:pPr>
      <w:r>
        <w:t>Travel should be at second‐class rates. Under exceptional circumstances travel at first-class rates will be permitted. These must be approved by the Director of Financial Services prior to booking</w:t>
      </w:r>
      <w:r w:rsidR="003624EE">
        <w:t xml:space="preserve"> and the extra c</w:t>
      </w:r>
      <w:r w:rsidR="0094397A">
        <w:t>ost</w:t>
      </w:r>
      <w:r w:rsidR="003624EE">
        <w:t xml:space="preserve"> will be</w:t>
      </w:r>
      <w:r w:rsidR="0094397A">
        <w:t xml:space="preserve"> deducted from your Taith </w:t>
      </w:r>
      <w:r w:rsidR="007054C4">
        <w:t>Award.</w:t>
      </w:r>
    </w:p>
    <w:p w14:paraId="6600F48A" w14:textId="6AA24861" w:rsidR="00ED74DA" w:rsidRDefault="00ED74DA" w:rsidP="00ED74DA">
      <w:pPr>
        <w:jc w:val="both"/>
      </w:pPr>
      <w:r>
        <w:t>Staff travelling by rail are required to pre book train travel as far in advance as possible and take advantage of any low cost options that may be available, particularly ‘closed tickets’. Booking via the University’s approved travel partner or Internet booking via the University purchase card is recommended</w:t>
      </w:r>
      <w:r w:rsidR="00313F45">
        <w:t>.</w:t>
      </w:r>
    </w:p>
    <w:p w14:paraId="0D9639BE" w14:textId="1ABEC255" w:rsidR="00ED74DA" w:rsidRDefault="00313F45" w:rsidP="00ED74DA">
      <w:pPr>
        <w:jc w:val="both"/>
      </w:pPr>
      <w:r>
        <w:t>R</w:t>
      </w:r>
      <w:r w:rsidR="00ED74DA">
        <w:t>eceipts and tickets</w:t>
      </w:r>
      <w:r>
        <w:t xml:space="preserve"> </w:t>
      </w:r>
      <w:r w:rsidR="00ED74DA">
        <w:t>are required to support any claim relating to public transport use</w:t>
      </w:r>
      <w:r w:rsidR="00687F2A">
        <w:t xml:space="preserve"> if you have purchased the ticket yourself</w:t>
      </w:r>
      <w:r w:rsidR="00FD37AE">
        <w:t>.</w:t>
      </w:r>
    </w:p>
    <w:p w14:paraId="43EEA0A0" w14:textId="1CE162C1" w:rsidR="00CB6258" w:rsidRDefault="00CB6258" w:rsidP="00ED74DA">
      <w:pPr>
        <w:jc w:val="both"/>
        <w:rPr>
          <w:b/>
          <w:bCs/>
        </w:rPr>
      </w:pPr>
      <w:r>
        <w:rPr>
          <w:b/>
          <w:bCs/>
        </w:rPr>
        <w:t>Taxi</w:t>
      </w:r>
    </w:p>
    <w:p w14:paraId="28CA8597" w14:textId="0B5AE455" w:rsidR="00CB6258" w:rsidRDefault="00CB6258" w:rsidP="00670725">
      <w:pPr>
        <w:jc w:val="both"/>
      </w:pPr>
      <w:r>
        <w:t xml:space="preserve">A taxi journey may be a necessary component in travelling arrangements, particularly where there is no other practicable method of getting to or from the departure and arrival points on public transport. If this </w:t>
      </w:r>
      <w:r>
        <w:lastRenderedPageBreak/>
        <w:t>is the case, reimbursement is available on submission of a claim stating the reason why this mode of transport was necessary and supporting documents such as receipts.</w:t>
      </w:r>
    </w:p>
    <w:p w14:paraId="38F64AB9" w14:textId="07236E9D" w:rsidR="003A3E63" w:rsidRDefault="00614E13" w:rsidP="00670725">
      <w:pPr>
        <w:jc w:val="both"/>
        <w:rPr>
          <w:b/>
          <w:bCs/>
        </w:rPr>
      </w:pPr>
      <w:r>
        <w:rPr>
          <w:b/>
          <w:bCs/>
        </w:rPr>
        <w:t>Car</w:t>
      </w:r>
    </w:p>
    <w:p w14:paraId="29445C09" w14:textId="223DC718" w:rsidR="00FD37AE" w:rsidRPr="001317AC" w:rsidRDefault="001A5E3E" w:rsidP="00670725">
      <w:pPr>
        <w:jc w:val="both"/>
      </w:pPr>
      <w:r w:rsidRPr="001A5E3E">
        <w:t xml:space="preserve">For return journeys </w:t>
      </w:r>
      <w:r>
        <w:t xml:space="preserve">in excess of 160 miles </w:t>
      </w:r>
      <w:r w:rsidR="00945FE8">
        <w:t>or where you may be underta</w:t>
      </w:r>
      <w:r w:rsidR="00A22E5E">
        <w:t>k</w:t>
      </w:r>
      <w:r w:rsidR="00945FE8">
        <w:t xml:space="preserve">ing journeys averaging </w:t>
      </w:r>
      <w:r w:rsidR="00A22E5E">
        <w:t>160 miles per day</w:t>
      </w:r>
      <w:r w:rsidR="00504FBF">
        <w:t xml:space="preserve">, it is preferred that you use a </w:t>
      </w:r>
      <w:r w:rsidR="001317AC">
        <w:t>H</w:t>
      </w:r>
      <w:r w:rsidR="00752D7D">
        <w:t xml:space="preserve">ire </w:t>
      </w:r>
      <w:r w:rsidR="001317AC">
        <w:t>C</w:t>
      </w:r>
      <w:r w:rsidR="00752D7D">
        <w:t>ar. Currently, the University has two preferred Hire Car providers</w:t>
      </w:r>
      <w:r w:rsidR="009905BD">
        <w:t xml:space="preserve"> (</w:t>
      </w:r>
      <w:r w:rsidR="009905BD">
        <w:rPr>
          <w:i/>
          <w:iCs/>
        </w:rPr>
        <w:t xml:space="preserve">Enterprise </w:t>
      </w:r>
      <w:r w:rsidR="009905BD">
        <w:t xml:space="preserve">&amp; </w:t>
      </w:r>
      <w:r w:rsidR="009905BD">
        <w:rPr>
          <w:i/>
          <w:iCs/>
        </w:rPr>
        <w:t>Days</w:t>
      </w:r>
      <w:r w:rsidR="00287B2C">
        <w:rPr>
          <w:i/>
          <w:iCs/>
        </w:rPr>
        <w:t xml:space="preserve"> Rental</w:t>
      </w:r>
      <w:r w:rsidR="001317AC">
        <w:t>)</w:t>
      </w:r>
      <w:r w:rsidR="00287B2C">
        <w:t xml:space="preserve">. Depending on your requirements </w:t>
      </w:r>
      <w:r w:rsidR="00334D37">
        <w:t xml:space="preserve">each provider can usually accommodate a drop off and pick up service suitable for your needs. Hire Cars are booked through the </w:t>
      </w:r>
      <w:r w:rsidR="00351122">
        <w:t>University and therefore, there is no requirement for any personal expenditure</w:t>
      </w:r>
      <w:r w:rsidR="008A26F9">
        <w:t xml:space="preserve"> and the cost will be deducted from your Taith Award.</w:t>
      </w:r>
    </w:p>
    <w:p w14:paraId="75571FCD" w14:textId="0CFA5ABA" w:rsidR="00614E13" w:rsidRDefault="00614E13" w:rsidP="00670725">
      <w:pPr>
        <w:jc w:val="both"/>
      </w:pPr>
      <w:r>
        <w:t xml:space="preserve">If </w:t>
      </w:r>
      <w:r w:rsidR="00846F45">
        <w:t xml:space="preserve">you undertake journeys in a private </w:t>
      </w:r>
      <w:r>
        <w:t>car, expenses are reimbursed on the basis of a payment rate per mile. This rate is set at 45p per mile</w:t>
      </w:r>
      <w:r w:rsidR="00EC1D1B">
        <w:t xml:space="preserve">. Your Taith </w:t>
      </w:r>
      <w:r w:rsidR="003B4F47">
        <w:t>Award</w:t>
      </w:r>
      <w:r w:rsidR="00EC1D1B">
        <w:t xml:space="preserve"> and your </w:t>
      </w:r>
      <w:r w:rsidR="00D060B5">
        <w:t xml:space="preserve">University </w:t>
      </w:r>
      <w:r w:rsidR="00EC1D1B">
        <w:t xml:space="preserve">allowance </w:t>
      </w:r>
      <w:r w:rsidR="00D060B5">
        <w:t>at the 45p per mile rate</w:t>
      </w:r>
      <w:r>
        <w:t xml:space="preserve"> </w:t>
      </w:r>
      <w:r w:rsidR="00FF43DE">
        <w:t xml:space="preserve">for </w:t>
      </w:r>
      <w:r w:rsidR="00E25077">
        <w:t>up to 10,000 miles</w:t>
      </w:r>
      <w:r w:rsidR="00D060B5">
        <w:t xml:space="preserve"> is per annum</w:t>
      </w:r>
      <w:r>
        <w:t>.</w:t>
      </w:r>
      <w:r w:rsidR="00E25077">
        <w:t xml:space="preserve"> </w:t>
      </w:r>
      <w:r>
        <w:t xml:space="preserve"> For those who normally work in kilometres, you will have to convert the distance to miles </w:t>
      </w:r>
      <w:r w:rsidR="00AB39A0">
        <w:t xml:space="preserve">when you fill out the </w:t>
      </w:r>
      <w:r w:rsidR="00F80932">
        <w:t xml:space="preserve">expense claim </w:t>
      </w:r>
      <w:r w:rsidR="00AB39A0">
        <w:t xml:space="preserve">form </w:t>
      </w:r>
      <w:r>
        <w:t>at the following value 1 km = 0.6213712 miles/ 1 mile = 1.6093</w:t>
      </w:r>
      <w:r w:rsidR="00AB39A0">
        <w:t>44.</w:t>
      </w:r>
    </w:p>
    <w:p w14:paraId="424FE38B" w14:textId="5B4ADCF2" w:rsidR="00AB39A0" w:rsidRDefault="00AB39A0" w:rsidP="00670725">
      <w:pPr>
        <w:jc w:val="both"/>
      </w:pPr>
      <w:r>
        <w:t>It is essential that vehicles being used are insured for use in relation to business travel. The payment rate per mile offered includes an element to cover the cost of providing “business insurance”.</w:t>
      </w:r>
    </w:p>
    <w:p w14:paraId="620B10DF" w14:textId="5A874BCA" w:rsidR="00AB39A0" w:rsidRDefault="00AB39A0" w:rsidP="00670725">
      <w:pPr>
        <w:jc w:val="both"/>
      </w:pPr>
      <w:r>
        <w:t>There is an expectation that it can be demonstrated that the expenses incurred represent value for money relative in terms of the route and time taken to undertake the journey.</w:t>
      </w:r>
    </w:p>
    <w:p w14:paraId="13736F89" w14:textId="3966294E" w:rsidR="00AB39A0" w:rsidRDefault="00E810B1" w:rsidP="00670725">
      <w:pPr>
        <w:jc w:val="both"/>
      </w:pPr>
      <w:r>
        <w:t>Staff</w:t>
      </w:r>
      <w:r w:rsidR="00AB39A0">
        <w:t xml:space="preserve"> who use their </w:t>
      </w:r>
      <w:r w:rsidR="009F7144">
        <w:t xml:space="preserve">personal </w:t>
      </w:r>
      <w:r w:rsidR="00AB39A0">
        <w:t xml:space="preserve">vehicles for travel on matters </w:t>
      </w:r>
      <w:r w:rsidR="00BA0D03">
        <w:t xml:space="preserve">where the University is required to reimburse them </w:t>
      </w:r>
      <w:r w:rsidR="00AB39A0">
        <w:t>are required to be able to satisfy the following requirements:</w:t>
      </w:r>
    </w:p>
    <w:p w14:paraId="30A25C2D" w14:textId="4D4DADB6" w:rsidR="00AB39A0" w:rsidRDefault="00AB39A0" w:rsidP="00AB39A0">
      <w:pPr>
        <w:pStyle w:val="ListParagraph"/>
        <w:numPr>
          <w:ilvl w:val="0"/>
          <w:numId w:val="3"/>
        </w:numPr>
        <w:jc w:val="both"/>
      </w:pPr>
      <w:r>
        <w:t>Hold a valid driving licence</w:t>
      </w:r>
    </w:p>
    <w:p w14:paraId="380DEAA5" w14:textId="06020A04" w:rsidR="00AB39A0" w:rsidRDefault="00AB39A0" w:rsidP="00AB39A0">
      <w:pPr>
        <w:pStyle w:val="ListParagraph"/>
        <w:numPr>
          <w:ilvl w:val="0"/>
          <w:numId w:val="3"/>
        </w:numPr>
        <w:jc w:val="both"/>
      </w:pPr>
      <w:r>
        <w:t>Have the required business cover on their vehicle</w:t>
      </w:r>
    </w:p>
    <w:p w14:paraId="174701BD" w14:textId="065F3B5E" w:rsidR="00AB39A0" w:rsidRDefault="00AB39A0" w:rsidP="00AB39A0">
      <w:pPr>
        <w:pStyle w:val="ListParagraph"/>
        <w:numPr>
          <w:ilvl w:val="0"/>
          <w:numId w:val="3"/>
        </w:numPr>
        <w:jc w:val="both"/>
      </w:pPr>
      <w:r>
        <w:t>The vehicle is legally compliant</w:t>
      </w:r>
    </w:p>
    <w:p w14:paraId="0339D198" w14:textId="3C89F05F" w:rsidR="00EB41F6" w:rsidRDefault="00EB41F6" w:rsidP="00EB41F6">
      <w:pPr>
        <w:jc w:val="both"/>
      </w:pPr>
      <w:r>
        <w:t xml:space="preserve">For </w:t>
      </w:r>
      <w:r w:rsidR="00C61CD3">
        <w:t>all</w:t>
      </w:r>
      <w:r>
        <w:t xml:space="preserve"> types of personal transport the rates are as follows</w:t>
      </w:r>
      <w:r w:rsidR="001F1D6D">
        <w:t xml:space="preserve">, however, the passenger allowance </w:t>
      </w:r>
      <w:r w:rsidR="00796174">
        <w:t xml:space="preserve">will only be eligible for those travelling with </w:t>
      </w:r>
      <w:r w:rsidR="006B33A3">
        <w:t>you who have been authorised to do so as part of your Taith Award</w:t>
      </w:r>
      <w:r w:rsidR="00930830">
        <w:t>.</w:t>
      </w:r>
    </w:p>
    <w:p w14:paraId="3D845A46" w14:textId="77777777" w:rsidR="00C61CD3" w:rsidRPr="00C61CD3" w:rsidRDefault="00C61CD3" w:rsidP="00C61CD3">
      <w:pPr>
        <w:kinsoku w:val="0"/>
        <w:overflowPunct w:val="0"/>
        <w:autoSpaceDE w:val="0"/>
        <w:autoSpaceDN w:val="0"/>
        <w:adjustRightInd w:val="0"/>
        <w:spacing w:before="1" w:after="0" w:line="240" w:lineRule="auto"/>
        <w:rPr>
          <w:rFonts w:ascii="Times New Roman" w:hAnsi="Times New Roman" w:cs="Times New Roman"/>
          <w:sz w:val="8"/>
          <w:szCs w:val="8"/>
        </w:rPr>
      </w:pPr>
    </w:p>
    <w:tbl>
      <w:tblPr>
        <w:tblW w:w="0" w:type="auto"/>
        <w:tblInd w:w="100" w:type="dxa"/>
        <w:tblLayout w:type="fixed"/>
        <w:tblCellMar>
          <w:left w:w="0" w:type="dxa"/>
          <w:right w:w="0" w:type="dxa"/>
        </w:tblCellMar>
        <w:tblLook w:val="0000" w:firstRow="0" w:lastRow="0" w:firstColumn="0" w:lastColumn="0" w:noHBand="0" w:noVBand="0"/>
      </w:tblPr>
      <w:tblGrid>
        <w:gridCol w:w="3062"/>
        <w:gridCol w:w="2947"/>
        <w:gridCol w:w="2947"/>
      </w:tblGrid>
      <w:tr w:rsidR="00C61CD3" w:rsidRPr="00C61CD3" w14:paraId="75E4B24B" w14:textId="77777777">
        <w:trPr>
          <w:trHeight w:val="551"/>
        </w:trPr>
        <w:tc>
          <w:tcPr>
            <w:tcW w:w="3062" w:type="dxa"/>
            <w:tcBorders>
              <w:top w:val="single" w:sz="4" w:space="0" w:color="000000"/>
              <w:left w:val="single" w:sz="4" w:space="0" w:color="000000"/>
              <w:bottom w:val="single" w:sz="4" w:space="0" w:color="000000"/>
              <w:right w:val="single" w:sz="4" w:space="0" w:color="000000"/>
            </w:tcBorders>
            <w:shd w:val="clear" w:color="auto" w:fill="F1F1F1"/>
          </w:tcPr>
          <w:p w14:paraId="1987F7AA" w14:textId="77777777" w:rsidR="00C61CD3" w:rsidRPr="00C61CD3" w:rsidRDefault="00C61CD3" w:rsidP="00C61CD3">
            <w:pPr>
              <w:kinsoku w:val="0"/>
              <w:overflowPunct w:val="0"/>
              <w:autoSpaceDE w:val="0"/>
              <w:autoSpaceDN w:val="0"/>
              <w:adjustRightInd w:val="0"/>
              <w:spacing w:after="0" w:line="240" w:lineRule="auto"/>
              <w:rPr>
                <w:rFonts w:cstheme="minorHAnsi"/>
                <w:sz w:val="20"/>
                <w:szCs w:val="20"/>
              </w:rPr>
            </w:pPr>
          </w:p>
        </w:tc>
        <w:tc>
          <w:tcPr>
            <w:tcW w:w="2947" w:type="dxa"/>
            <w:tcBorders>
              <w:top w:val="single" w:sz="4" w:space="0" w:color="000000"/>
              <w:left w:val="single" w:sz="4" w:space="0" w:color="000000"/>
              <w:bottom w:val="single" w:sz="4" w:space="0" w:color="000000"/>
              <w:right w:val="single" w:sz="4" w:space="0" w:color="000000"/>
            </w:tcBorders>
            <w:shd w:val="clear" w:color="auto" w:fill="F1F1F1"/>
          </w:tcPr>
          <w:p w14:paraId="1034EC22" w14:textId="77777777" w:rsidR="00C61CD3" w:rsidRPr="00C61CD3" w:rsidRDefault="00C61CD3" w:rsidP="00C61CD3">
            <w:pPr>
              <w:kinsoku w:val="0"/>
              <w:overflowPunct w:val="0"/>
              <w:autoSpaceDE w:val="0"/>
              <w:autoSpaceDN w:val="0"/>
              <w:adjustRightInd w:val="0"/>
              <w:spacing w:after="0" w:line="270" w:lineRule="atLeast"/>
              <w:ind w:left="105" w:right="61"/>
              <w:rPr>
                <w:rFonts w:cstheme="minorHAnsi"/>
                <w:b/>
                <w:bCs/>
                <w:sz w:val="20"/>
                <w:szCs w:val="20"/>
              </w:rPr>
            </w:pPr>
            <w:r w:rsidRPr="00C61CD3">
              <w:rPr>
                <w:rFonts w:cstheme="minorHAnsi"/>
                <w:b/>
                <w:bCs/>
                <w:sz w:val="20"/>
                <w:szCs w:val="20"/>
              </w:rPr>
              <w:t>First</w:t>
            </w:r>
            <w:r w:rsidRPr="00C61CD3">
              <w:rPr>
                <w:rFonts w:cstheme="minorHAnsi"/>
                <w:b/>
                <w:bCs/>
                <w:spacing w:val="-17"/>
                <w:sz w:val="20"/>
                <w:szCs w:val="20"/>
              </w:rPr>
              <w:t xml:space="preserve"> </w:t>
            </w:r>
            <w:r w:rsidRPr="00C61CD3">
              <w:rPr>
                <w:rFonts w:cstheme="minorHAnsi"/>
                <w:b/>
                <w:bCs/>
                <w:sz w:val="20"/>
                <w:szCs w:val="20"/>
              </w:rPr>
              <w:t>10,000</w:t>
            </w:r>
            <w:r w:rsidRPr="00C61CD3">
              <w:rPr>
                <w:rFonts w:cstheme="minorHAnsi"/>
                <w:b/>
                <w:bCs/>
                <w:spacing w:val="-17"/>
                <w:sz w:val="20"/>
                <w:szCs w:val="20"/>
              </w:rPr>
              <w:t xml:space="preserve"> </w:t>
            </w:r>
            <w:r w:rsidRPr="00C61CD3">
              <w:rPr>
                <w:rFonts w:cstheme="minorHAnsi"/>
                <w:b/>
                <w:bCs/>
                <w:sz w:val="20"/>
                <w:szCs w:val="20"/>
              </w:rPr>
              <w:t>Business Miles in Tax Year</w:t>
            </w:r>
          </w:p>
        </w:tc>
        <w:tc>
          <w:tcPr>
            <w:tcW w:w="2947" w:type="dxa"/>
            <w:tcBorders>
              <w:top w:val="single" w:sz="4" w:space="0" w:color="000000"/>
              <w:left w:val="single" w:sz="4" w:space="0" w:color="000000"/>
              <w:bottom w:val="single" w:sz="4" w:space="0" w:color="000000"/>
              <w:right w:val="single" w:sz="4" w:space="0" w:color="000000"/>
            </w:tcBorders>
            <w:shd w:val="clear" w:color="auto" w:fill="F1F1F1"/>
          </w:tcPr>
          <w:p w14:paraId="595390BE" w14:textId="77777777" w:rsidR="00C61CD3" w:rsidRPr="00C61CD3" w:rsidRDefault="00C61CD3" w:rsidP="00C61CD3">
            <w:pPr>
              <w:kinsoku w:val="0"/>
              <w:overflowPunct w:val="0"/>
              <w:autoSpaceDE w:val="0"/>
              <w:autoSpaceDN w:val="0"/>
              <w:adjustRightInd w:val="0"/>
              <w:spacing w:after="0" w:line="270" w:lineRule="atLeast"/>
              <w:ind w:left="108" w:right="61"/>
              <w:rPr>
                <w:rFonts w:cstheme="minorHAnsi"/>
                <w:b/>
                <w:bCs/>
                <w:sz w:val="20"/>
                <w:szCs w:val="20"/>
              </w:rPr>
            </w:pPr>
            <w:r w:rsidRPr="00C61CD3">
              <w:rPr>
                <w:rFonts w:cstheme="minorHAnsi"/>
                <w:b/>
                <w:bCs/>
                <w:sz w:val="20"/>
                <w:szCs w:val="20"/>
              </w:rPr>
              <w:t>Each Business Mile Over</w:t>
            </w:r>
            <w:r w:rsidRPr="00C61CD3">
              <w:rPr>
                <w:rFonts w:cstheme="minorHAnsi"/>
                <w:b/>
                <w:bCs/>
                <w:spacing w:val="-10"/>
                <w:sz w:val="20"/>
                <w:szCs w:val="20"/>
              </w:rPr>
              <w:t xml:space="preserve"> </w:t>
            </w:r>
            <w:r w:rsidRPr="00C61CD3">
              <w:rPr>
                <w:rFonts w:cstheme="minorHAnsi"/>
                <w:b/>
                <w:bCs/>
                <w:sz w:val="20"/>
                <w:szCs w:val="20"/>
              </w:rPr>
              <w:t>10,000</w:t>
            </w:r>
            <w:r w:rsidRPr="00C61CD3">
              <w:rPr>
                <w:rFonts w:cstheme="minorHAnsi"/>
                <w:b/>
                <w:bCs/>
                <w:spacing w:val="-9"/>
                <w:sz w:val="20"/>
                <w:szCs w:val="20"/>
              </w:rPr>
              <w:t xml:space="preserve"> </w:t>
            </w:r>
            <w:r w:rsidRPr="00C61CD3">
              <w:rPr>
                <w:rFonts w:cstheme="minorHAnsi"/>
                <w:b/>
                <w:bCs/>
                <w:sz w:val="20"/>
                <w:szCs w:val="20"/>
              </w:rPr>
              <w:t>in</w:t>
            </w:r>
            <w:r w:rsidRPr="00C61CD3">
              <w:rPr>
                <w:rFonts w:cstheme="minorHAnsi"/>
                <w:b/>
                <w:bCs/>
                <w:spacing w:val="-11"/>
                <w:sz w:val="20"/>
                <w:szCs w:val="20"/>
              </w:rPr>
              <w:t xml:space="preserve"> </w:t>
            </w:r>
            <w:r w:rsidRPr="00C61CD3">
              <w:rPr>
                <w:rFonts w:cstheme="minorHAnsi"/>
                <w:b/>
                <w:bCs/>
                <w:sz w:val="20"/>
                <w:szCs w:val="20"/>
              </w:rPr>
              <w:t>Tax</w:t>
            </w:r>
            <w:r w:rsidRPr="00C61CD3">
              <w:rPr>
                <w:rFonts w:cstheme="minorHAnsi"/>
                <w:b/>
                <w:bCs/>
                <w:spacing w:val="-7"/>
                <w:sz w:val="20"/>
                <w:szCs w:val="20"/>
              </w:rPr>
              <w:t xml:space="preserve"> </w:t>
            </w:r>
            <w:r w:rsidRPr="00C61CD3">
              <w:rPr>
                <w:rFonts w:cstheme="minorHAnsi"/>
                <w:b/>
                <w:bCs/>
                <w:sz w:val="20"/>
                <w:szCs w:val="20"/>
              </w:rPr>
              <w:t>Year</w:t>
            </w:r>
          </w:p>
        </w:tc>
      </w:tr>
      <w:tr w:rsidR="00C61CD3" w:rsidRPr="00C61CD3" w14:paraId="35117E23" w14:textId="77777777">
        <w:trPr>
          <w:trHeight w:val="275"/>
        </w:trPr>
        <w:tc>
          <w:tcPr>
            <w:tcW w:w="3062" w:type="dxa"/>
            <w:tcBorders>
              <w:top w:val="single" w:sz="4" w:space="0" w:color="000000"/>
              <w:left w:val="single" w:sz="4" w:space="0" w:color="000000"/>
              <w:bottom w:val="single" w:sz="4" w:space="0" w:color="000000"/>
              <w:right w:val="single" w:sz="4" w:space="0" w:color="000000"/>
            </w:tcBorders>
          </w:tcPr>
          <w:p w14:paraId="6198EF50" w14:textId="77777777" w:rsidR="00C61CD3" w:rsidRPr="00C61CD3" w:rsidRDefault="00C61CD3" w:rsidP="00C61CD3">
            <w:pPr>
              <w:kinsoku w:val="0"/>
              <w:overflowPunct w:val="0"/>
              <w:autoSpaceDE w:val="0"/>
              <w:autoSpaceDN w:val="0"/>
              <w:adjustRightInd w:val="0"/>
              <w:spacing w:after="0" w:line="255" w:lineRule="exact"/>
              <w:ind w:left="107"/>
              <w:rPr>
                <w:rFonts w:cstheme="minorHAnsi"/>
                <w:sz w:val="20"/>
                <w:szCs w:val="20"/>
              </w:rPr>
            </w:pPr>
            <w:r w:rsidRPr="00C61CD3">
              <w:rPr>
                <w:rFonts w:cstheme="minorHAnsi"/>
                <w:sz w:val="20"/>
                <w:szCs w:val="20"/>
              </w:rPr>
              <w:t>Cars and Vans</w:t>
            </w:r>
          </w:p>
        </w:tc>
        <w:tc>
          <w:tcPr>
            <w:tcW w:w="2947" w:type="dxa"/>
            <w:tcBorders>
              <w:top w:val="single" w:sz="4" w:space="0" w:color="000000"/>
              <w:left w:val="single" w:sz="4" w:space="0" w:color="000000"/>
              <w:bottom w:val="single" w:sz="4" w:space="0" w:color="000000"/>
              <w:right w:val="single" w:sz="4" w:space="0" w:color="000000"/>
            </w:tcBorders>
          </w:tcPr>
          <w:p w14:paraId="4321CADF" w14:textId="77777777" w:rsidR="00C61CD3" w:rsidRPr="00C61CD3" w:rsidRDefault="00C61CD3" w:rsidP="00C61CD3">
            <w:pPr>
              <w:kinsoku w:val="0"/>
              <w:overflowPunct w:val="0"/>
              <w:autoSpaceDE w:val="0"/>
              <w:autoSpaceDN w:val="0"/>
              <w:adjustRightInd w:val="0"/>
              <w:spacing w:after="0" w:line="255" w:lineRule="exact"/>
              <w:ind w:left="11" w:right="6"/>
              <w:jc w:val="center"/>
              <w:rPr>
                <w:rFonts w:cstheme="minorHAnsi"/>
                <w:spacing w:val="-4"/>
                <w:sz w:val="20"/>
                <w:szCs w:val="20"/>
              </w:rPr>
            </w:pPr>
            <w:r w:rsidRPr="00C61CD3">
              <w:rPr>
                <w:rFonts w:cstheme="minorHAnsi"/>
                <w:spacing w:val="-4"/>
                <w:sz w:val="20"/>
                <w:szCs w:val="20"/>
              </w:rPr>
              <w:t>45p</w:t>
            </w:r>
          </w:p>
        </w:tc>
        <w:tc>
          <w:tcPr>
            <w:tcW w:w="2947" w:type="dxa"/>
            <w:tcBorders>
              <w:top w:val="single" w:sz="4" w:space="0" w:color="000000"/>
              <w:left w:val="single" w:sz="4" w:space="0" w:color="000000"/>
              <w:bottom w:val="single" w:sz="4" w:space="0" w:color="000000"/>
              <w:right w:val="single" w:sz="4" w:space="0" w:color="000000"/>
            </w:tcBorders>
          </w:tcPr>
          <w:p w14:paraId="02709BB1" w14:textId="77777777" w:rsidR="00C61CD3" w:rsidRPr="00C61CD3" w:rsidRDefault="00C61CD3" w:rsidP="00C61CD3">
            <w:pPr>
              <w:kinsoku w:val="0"/>
              <w:overflowPunct w:val="0"/>
              <w:autoSpaceDE w:val="0"/>
              <w:autoSpaceDN w:val="0"/>
              <w:adjustRightInd w:val="0"/>
              <w:spacing w:after="0" w:line="255" w:lineRule="exact"/>
              <w:ind w:left="11"/>
              <w:jc w:val="center"/>
              <w:rPr>
                <w:rFonts w:cstheme="minorHAnsi"/>
                <w:spacing w:val="-4"/>
                <w:sz w:val="20"/>
                <w:szCs w:val="20"/>
              </w:rPr>
            </w:pPr>
            <w:r w:rsidRPr="00C61CD3">
              <w:rPr>
                <w:rFonts w:cstheme="minorHAnsi"/>
                <w:spacing w:val="-4"/>
                <w:sz w:val="20"/>
                <w:szCs w:val="20"/>
              </w:rPr>
              <w:t>25p</w:t>
            </w:r>
          </w:p>
        </w:tc>
      </w:tr>
      <w:tr w:rsidR="00C61CD3" w:rsidRPr="00C61CD3" w14:paraId="374C4FF1" w14:textId="77777777">
        <w:trPr>
          <w:trHeight w:val="275"/>
        </w:trPr>
        <w:tc>
          <w:tcPr>
            <w:tcW w:w="3062" w:type="dxa"/>
            <w:tcBorders>
              <w:top w:val="single" w:sz="4" w:space="0" w:color="000000"/>
              <w:left w:val="single" w:sz="4" w:space="0" w:color="000000"/>
              <w:bottom w:val="single" w:sz="4" w:space="0" w:color="000000"/>
              <w:right w:val="single" w:sz="4" w:space="0" w:color="000000"/>
            </w:tcBorders>
          </w:tcPr>
          <w:p w14:paraId="7B20DE54" w14:textId="77777777" w:rsidR="00C61CD3" w:rsidRPr="00C61CD3" w:rsidRDefault="00C61CD3" w:rsidP="00C61CD3">
            <w:pPr>
              <w:kinsoku w:val="0"/>
              <w:overflowPunct w:val="0"/>
              <w:autoSpaceDE w:val="0"/>
              <w:autoSpaceDN w:val="0"/>
              <w:adjustRightInd w:val="0"/>
              <w:spacing w:after="0" w:line="255" w:lineRule="exact"/>
              <w:ind w:left="107"/>
              <w:rPr>
                <w:rFonts w:cstheme="minorHAnsi"/>
                <w:sz w:val="20"/>
                <w:szCs w:val="20"/>
              </w:rPr>
            </w:pPr>
            <w:r w:rsidRPr="00C61CD3">
              <w:rPr>
                <w:rFonts w:cstheme="minorHAnsi"/>
                <w:sz w:val="20"/>
                <w:szCs w:val="20"/>
              </w:rPr>
              <w:t>Motor Cycles</w:t>
            </w:r>
          </w:p>
        </w:tc>
        <w:tc>
          <w:tcPr>
            <w:tcW w:w="2947" w:type="dxa"/>
            <w:tcBorders>
              <w:top w:val="single" w:sz="4" w:space="0" w:color="000000"/>
              <w:left w:val="single" w:sz="4" w:space="0" w:color="000000"/>
              <w:bottom w:val="single" w:sz="4" w:space="0" w:color="000000"/>
              <w:right w:val="single" w:sz="4" w:space="0" w:color="000000"/>
            </w:tcBorders>
          </w:tcPr>
          <w:p w14:paraId="36FE36A6" w14:textId="77777777" w:rsidR="00C61CD3" w:rsidRPr="00C61CD3" w:rsidRDefault="00C61CD3" w:rsidP="00C61CD3">
            <w:pPr>
              <w:kinsoku w:val="0"/>
              <w:overflowPunct w:val="0"/>
              <w:autoSpaceDE w:val="0"/>
              <w:autoSpaceDN w:val="0"/>
              <w:adjustRightInd w:val="0"/>
              <w:spacing w:after="0" w:line="255" w:lineRule="exact"/>
              <w:ind w:left="11" w:right="6"/>
              <w:jc w:val="center"/>
              <w:rPr>
                <w:rFonts w:cstheme="minorHAnsi"/>
                <w:spacing w:val="-4"/>
                <w:sz w:val="20"/>
                <w:szCs w:val="20"/>
              </w:rPr>
            </w:pPr>
            <w:r w:rsidRPr="00C61CD3">
              <w:rPr>
                <w:rFonts w:cstheme="minorHAnsi"/>
                <w:spacing w:val="-4"/>
                <w:sz w:val="20"/>
                <w:szCs w:val="20"/>
              </w:rPr>
              <w:t>24p</w:t>
            </w:r>
          </w:p>
        </w:tc>
        <w:tc>
          <w:tcPr>
            <w:tcW w:w="2947" w:type="dxa"/>
            <w:tcBorders>
              <w:top w:val="single" w:sz="4" w:space="0" w:color="000000"/>
              <w:left w:val="single" w:sz="4" w:space="0" w:color="000000"/>
              <w:bottom w:val="single" w:sz="4" w:space="0" w:color="000000"/>
              <w:right w:val="single" w:sz="4" w:space="0" w:color="000000"/>
            </w:tcBorders>
          </w:tcPr>
          <w:p w14:paraId="51835B24" w14:textId="77777777" w:rsidR="00C61CD3" w:rsidRPr="00C61CD3" w:rsidRDefault="00C61CD3" w:rsidP="00C61CD3">
            <w:pPr>
              <w:kinsoku w:val="0"/>
              <w:overflowPunct w:val="0"/>
              <w:autoSpaceDE w:val="0"/>
              <w:autoSpaceDN w:val="0"/>
              <w:adjustRightInd w:val="0"/>
              <w:spacing w:after="0" w:line="255" w:lineRule="exact"/>
              <w:ind w:left="11"/>
              <w:jc w:val="center"/>
              <w:rPr>
                <w:rFonts w:cstheme="minorHAnsi"/>
                <w:spacing w:val="-4"/>
                <w:sz w:val="20"/>
                <w:szCs w:val="20"/>
              </w:rPr>
            </w:pPr>
            <w:r w:rsidRPr="00C61CD3">
              <w:rPr>
                <w:rFonts w:cstheme="minorHAnsi"/>
                <w:spacing w:val="-4"/>
                <w:sz w:val="20"/>
                <w:szCs w:val="20"/>
              </w:rPr>
              <w:t>24p</w:t>
            </w:r>
          </w:p>
        </w:tc>
      </w:tr>
      <w:tr w:rsidR="00C61CD3" w:rsidRPr="00C61CD3" w14:paraId="66D02F97" w14:textId="77777777">
        <w:trPr>
          <w:trHeight w:val="275"/>
        </w:trPr>
        <w:tc>
          <w:tcPr>
            <w:tcW w:w="3062" w:type="dxa"/>
            <w:tcBorders>
              <w:top w:val="single" w:sz="4" w:space="0" w:color="000000"/>
              <w:left w:val="single" w:sz="4" w:space="0" w:color="000000"/>
              <w:bottom w:val="single" w:sz="4" w:space="0" w:color="000000"/>
              <w:right w:val="single" w:sz="4" w:space="0" w:color="000000"/>
            </w:tcBorders>
          </w:tcPr>
          <w:p w14:paraId="05A39E8E" w14:textId="77777777" w:rsidR="00C61CD3" w:rsidRPr="00C61CD3" w:rsidRDefault="00C61CD3" w:rsidP="00C61CD3">
            <w:pPr>
              <w:kinsoku w:val="0"/>
              <w:overflowPunct w:val="0"/>
              <w:autoSpaceDE w:val="0"/>
              <w:autoSpaceDN w:val="0"/>
              <w:adjustRightInd w:val="0"/>
              <w:spacing w:after="0" w:line="255" w:lineRule="exact"/>
              <w:ind w:left="107"/>
              <w:rPr>
                <w:rFonts w:cstheme="minorHAnsi"/>
                <w:spacing w:val="-2"/>
                <w:sz w:val="20"/>
                <w:szCs w:val="20"/>
              </w:rPr>
            </w:pPr>
            <w:r w:rsidRPr="00C61CD3">
              <w:rPr>
                <w:rFonts w:cstheme="minorHAnsi"/>
                <w:spacing w:val="-2"/>
                <w:sz w:val="20"/>
                <w:szCs w:val="20"/>
              </w:rPr>
              <w:t>Bicycles</w:t>
            </w:r>
          </w:p>
        </w:tc>
        <w:tc>
          <w:tcPr>
            <w:tcW w:w="2947" w:type="dxa"/>
            <w:tcBorders>
              <w:top w:val="single" w:sz="4" w:space="0" w:color="000000"/>
              <w:left w:val="single" w:sz="4" w:space="0" w:color="000000"/>
              <w:bottom w:val="single" w:sz="4" w:space="0" w:color="000000"/>
              <w:right w:val="single" w:sz="4" w:space="0" w:color="000000"/>
            </w:tcBorders>
          </w:tcPr>
          <w:p w14:paraId="7106646E" w14:textId="77777777" w:rsidR="00C61CD3" w:rsidRPr="00C61CD3" w:rsidRDefault="00C61CD3" w:rsidP="00C61CD3">
            <w:pPr>
              <w:kinsoku w:val="0"/>
              <w:overflowPunct w:val="0"/>
              <w:autoSpaceDE w:val="0"/>
              <w:autoSpaceDN w:val="0"/>
              <w:adjustRightInd w:val="0"/>
              <w:spacing w:after="0" w:line="255" w:lineRule="exact"/>
              <w:ind w:left="11" w:right="6"/>
              <w:jc w:val="center"/>
              <w:rPr>
                <w:rFonts w:cstheme="minorHAnsi"/>
                <w:spacing w:val="-4"/>
                <w:sz w:val="20"/>
                <w:szCs w:val="20"/>
              </w:rPr>
            </w:pPr>
            <w:r w:rsidRPr="00C61CD3">
              <w:rPr>
                <w:rFonts w:cstheme="minorHAnsi"/>
                <w:spacing w:val="-4"/>
                <w:sz w:val="20"/>
                <w:szCs w:val="20"/>
              </w:rPr>
              <w:t>20p</w:t>
            </w:r>
          </w:p>
        </w:tc>
        <w:tc>
          <w:tcPr>
            <w:tcW w:w="2947" w:type="dxa"/>
            <w:tcBorders>
              <w:top w:val="single" w:sz="4" w:space="0" w:color="000000"/>
              <w:left w:val="single" w:sz="4" w:space="0" w:color="000000"/>
              <w:bottom w:val="single" w:sz="4" w:space="0" w:color="000000"/>
              <w:right w:val="single" w:sz="4" w:space="0" w:color="000000"/>
            </w:tcBorders>
          </w:tcPr>
          <w:p w14:paraId="1D47CEAB" w14:textId="77777777" w:rsidR="00C61CD3" w:rsidRPr="00C61CD3" w:rsidRDefault="00C61CD3" w:rsidP="00C61CD3">
            <w:pPr>
              <w:kinsoku w:val="0"/>
              <w:overflowPunct w:val="0"/>
              <w:autoSpaceDE w:val="0"/>
              <w:autoSpaceDN w:val="0"/>
              <w:adjustRightInd w:val="0"/>
              <w:spacing w:after="0" w:line="255" w:lineRule="exact"/>
              <w:ind w:left="11"/>
              <w:jc w:val="center"/>
              <w:rPr>
                <w:rFonts w:cstheme="minorHAnsi"/>
                <w:spacing w:val="-4"/>
                <w:sz w:val="20"/>
                <w:szCs w:val="20"/>
              </w:rPr>
            </w:pPr>
            <w:r w:rsidRPr="00C61CD3">
              <w:rPr>
                <w:rFonts w:cstheme="minorHAnsi"/>
                <w:spacing w:val="-4"/>
                <w:sz w:val="20"/>
                <w:szCs w:val="20"/>
              </w:rPr>
              <w:t>20p</w:t>
            </w:r>
          </w:p>
        </w:tc>
      </w:tr>
      <w:tr w:rsidR="00C61CD3" w:rsidRPr="00C61CD3" w14:paraId="3AE62121" w14:textId="77777777">
        <w:trPr>
          <w:trHeight w:val="278"/>
        </w:trPr>
        <w:tc>
          <w:tcPr>
            <w:tcW w:w="3062" w:type="dxa"/>
            <w:tcBorders>
              <w:top w:val="single" w:sz="4" w:space="0" w:color="000000"/>
              <w:left w:val="single" w:sz="4" w:space="0" w:color="000000"/>
              <w:bottom w:val="single" w:sz="4" w:space="0" w:color="000000"/>
              <w:right w:val="single" w:sz="4" w:space="0" w:color="000000"/>
            </w:tcBorders>
          </w:tcPr>
          <w:p w14:paraId="5BBE99E8" w14:textId="5DD5DAF4" w:rsidR="00C61CD3" w:rsidRPr="00C61CD3" w:rsidRDefault="00C61CD3" w:rsidP="00C61CD3">
            <w:pPr>
              <w:kinsoku w:val="0"/>
              <w:overflowPunct w:val="0"/>
              <w:autoSpaceDE w:val="0"/>
              <w:autoSpaceDN w:val="0"/>
              <w:adjustRightInd w:val="0"/>
              <w:spacing w:before="2" w:after="0" w:line="255" w:lineRule="exact"/>
              <w:ind w:left="107"/>
              <w:rPr>
                <w:rFonts w:cstheme="minorHAnsi"/>
                <w:sz w:val="20"/>
                <w:szCs w:val="20"/>
              </w:rPr>
            </w:pPr>
            <w:r w:rsidRPr="00C61CD3">
              <w:rPr>
                <w:rFonts w:cstheme="minorHAnsi"/>
                <w:sz w:val="20"/>
                <w:szCs w:val="20"/>
              </w:rPr>
              <w:t>Passenger Allowance</w:t>
            </w:r>
            <w:r w:rsidR="00D7018B">
              <w:rPr>
                <w:rFonts w:cstheme="minorHAnsi"/>
                <w:sz w:val="20"/>
                <w:szCs w:val="20"/>
              </w:rPr>
              <w:t>*</w:t>
            </w:r>
          </w:p>
        </w:tc>
        <w:tc>
          <w:tcPr>
            <w:tcW w:w="2947" w:type="dxa"/>
            <w:tcBorders>
              <w:top w:val="single" w:sz="4" w:space="0" w:color="000000"/>
              <w:left w:val="single" w:sz="4" w:space="0" w:color="000000"/>
              <w:bottom w:val="single" w:sz="4" w:space="0" w:color="000000"/>
              <w:right w:val="single" w:sz="4" w:space="0" w:color="000000"/>
            </w:tcBorders>
          </w:tcPr>
          <w:p w14:paraId="3A234242" w14:textId="77777777" w:rsidR="00C61CD3" w:rsidRPr="00C61CD3" w:rsidRDefault="00C61CD3" w:rsidP="00C61CD3">
            <w:pPr>
              <w:kinsoku w:val="0"/>
              <w:overflowPunct w:val="0"/>
              <w:autoSpaceDE w:val="0"/>
              <w:autoSpaceDN w:val="0"/>
              <w:adjustRightInd w:val="0"/>
              <w:spacing w:before="2" w:after="0" w:line="255" w:lineRule="exact"/>
              <w:ind w:left="11" w:right="6"/>
              <w:jc w:val="center"/>
              <w:rPr>
                <w:rFonts w:cstheme="minorHAnsi"/>
                <w:spacing w:val="-6"/>
                <w:sz w:val="20"/>
                <w:szCs w:val="20"/>
              </w:rPr>
            </w:pPr>
            <w:r w:rsidRPr="00C61CD3">
              <w:rPr>
                <w:rFonts w:cstheme="minorHAnsi"/>
                <w:spacing w:val="-6"/>
                <w:sz w:val="20"/>
                <w:szCs w:val="20"/>
              </w:rPr>
              <w:t>5p</w:t>
            </w:r>
          </w:p>
        </w:tc>
        <w:tc>
          <w:tcPr>
            <w:tcW w:w="2947" w:type="dxa"/>
            <w:tcBorders>
              <w:top w:val="single" w:sz="4" w:space="0" w:color="000000"/>
              <w:left w:val="single" w:sz="4" w:space="0" w:color="000000"/>
              <w:bottom w:val="single" w:sz="4" w:space="0" w:color="000000"/>
              <w:right w:val="single" w:sz="4" w:space="0" w:color="000000"/>
            </w:tcBorders>
          </w:tcPr>
          <w:p w14:paraId="75B1A3CF" w14:textId="77777777" w:rsidR="00C61CD3" w:rsidRPr="00C61CD3" w:rsidRDefault="00C61CD3" w:rsidP="00C61CD3">
            <w:pPr>
              <w:kinsoku w:val="0"/>
              <w:overflowPunct w:val="0"/>
              <w:autoSpaceDE w:val="0"/>
              <w:autoSpaceDN w:val="0"/>
              <w:adjustRightInd w:val="0"/>
              <w:spacing w:before="2" w:after="0" w:line="255" w:lineRule="exact"/>
              <w:ind w:left="11"/>
              <w:jc w:val="center"/>
              <w:rPr>
                <w:rFonts w:cstheme="minorHAnsi"/>
                <w:spacing w:val="-6"/>
                <w:sz w:val="20"/>
                <w:szCs w:val="20"/>
              </w:rPr>
            </w:pPr>
            <w:r w:rsidRPr="00C61CD3">
              <w:rPr>
                <w:rFonts w:cstheme="minorHAnsi"/>
                <w:spacing w:val="-6"/>
                <w:sz w:val="20"/>
                <w:szCs w:val="20"/>
              </w:rPr>
              <w:t>5p</w:t>
            </w:r>
          </w:p>
        </w:tc>
      </w:tr>
    </w:tbl>
    <w:p w14:paraId="0A633A85" w14:textId="1A9D41C1" w:rsidR="00EB41F6" w:rsidRPr="00A5478B" w:rsidRDefault="00C353D3" w:rsidP="00C353D3">
      <w:pPr>
        <w:jc w:val="both"/>
        <w:rPr>
          <w:sz w:val="12"/>
          <w:szCs w:val="12"/>
        </w:rPr>
      </w:pPr>
      <w:r w:rsidRPr="00A5478B">
        <w:rPr>
          <w:sz w:val="12"/>
          <w:szCs w:val="12"/>
        </w:rPr>
        <w:t xml:space="preserve"> </w:t>
      </w:r>
      <w:r w:rsidR="00A5478B">
        <w:rPr>
          <w:sz w:val="12"/>
          <w:szCs w:val="12"/>
        </w:rPr>
        <w:br/>
      </w:r>
      <w:r w:rsidR="001F3CC1">
        <w:rPr>
          <w:sz w:val="12"/>
          <w:szCs w:val="12"/>
        </w:rPr>
        <w:t xml:space="preserve">* </w:t>
      </w:r>
      <w:r w:rsidRPr="00A5478B">
        <w:rPr>
          <w:sz w:val="12"/>
          <w:szCs w:val="12"/>
        </w:rPr>
        <w:t>Please note that</w:t>
      </w:r>
      <w:r w:rsidR="00641DC0" w:rsidRPr="00A5478B">
        <w:rPr>
          <w:sz w:val="12"/>
          <w:szCs w:val="12"/>
        </w:rPr>
        <w:t xml:space="preserve"> the passenger allowance would not be payable for any person travelling with you that </w:t>
      </w:r>
      <w:r w:rsidR="00BC189F" w:rsidRPr="00A5478B">
        <w:rPr>
          <w:sz w:val="12"/>
          <w:szCs w:val="12"/>
        </w:rPr>
        <w:t xml:space="preserve">is not named either as a companion or </w:t>
      </w:r>
      <w:r w:rsidR="00A5478B" w:rsidRPr="00A5478B">
        <w:rPr>
          <w:sz w:val="12"/>
          <w:szCs w:val="12"/>
        </w:rPr>
        <w:t xml:space="preserve">a </w:t>
      </w:r>
      <w:r w:rsidR="00BC189F" w:rsidRPr="00A5478B">
        <w:rPr>
          <w:sz w:val="12"/>
          <w:szCs w:val="12"/>
        </w:rPr>
        <w:t>research pa</w:t>
      </w:r>
      <w:r w:rsidR="008D2116" w:rsidRPr="00A5478B">
        <w:rPr>
          <w:sz w:val="12"/>
          <w:szCs w:val="12"/>
        </w:rPr>
        <w:t>rticipant/partner</w:t>
      </w:r>
    </w:p>
    <w:p w14:paraId="0E752C90" w14:textId="6E0A12A8" w:rsidR="002C70A3" w:rsidRDefault="002C70A3" w:rsidP="002C70A3">
      <w:pPr>
        <w:jc w:val="both"/>
        <w:rPr>
          <w:b/>
          <w:bCs/>
        </w:rPr>
      </w:pPr>
      <w:r>
        <w:rPr>
          <w:b/>
          <w:bCs/>
        </w:rPr>
        <w:t>Toll, Congestion and Parking Charges</w:t>
      </w:r>
    </w:p>
    <w:p w14:paraId="137A9BD0" w14:textId="4F95821E" w:rsidR="002C70A3" w:rsidRDefault="002C70A3" w:rsidP="002C70A3">
      <w:pPr>
        <w:jc w:val="both"/>
      </w:pPr>
      <w:r>
        <w:t>These charges can be reimbursed if receipts in support of these claims are provided.</w:t>
      </w:r>
    </w:p>
    <w:p w14:paraId="35AD9510" w14:textId="4096D81D" w:rsidR="002C70A3" w:rsidRDefault="002C70A3" w:rsidP="002C70A3">
      <w:pPr>
        <w:jc w:val="both"/>
        <w:rPr>
          <w:b/>
          <w:bCs/>
        </w:rPr>
      </w:pPr>
      <w:r>
        <w:rPr>
          <w:b/>
          <w:bCs/>
        </w:rPr>
        <w:t>Fixed Penalties</w:t>
      </w:r>
    </w:p>
    <w:p w14:paraId="75EDA9FF" w14:textId="1F4B7534" w:rsidR="002C70A3" w:rsidRDefault="002C70A3" w:rsidP="002C70A3">
      <w:pPr>
        <w:jc w:val="both"/>
      </w:pPr>
      <w:r>
        <w:t>The payment of any fixed penalties or fines incurred during journeys is the responsibility of the driver of the vehicle and will not be reimbursed by the University.</w:t>
      </w:r>
    </w:p>
    <w:p w14:paraId="469AC2BD" w14:textId="5F30F6EC" w:rsidR="002C70A3" w:rsidRDefault="002C70A3" w:rsidP="002C70A3">
      <w:pPr>
        <w:jc w:val="both"/>
        <w:rPr>
          <w:b/>
          <w:bCs/>
        </w:rPr>
      </w:pPr>
      <w:r>
        <w:rPr>
          <w:b/>
          <w:bCs/>
        </w:rPr>
        <w:lastRenderedPageBreak/>
        <w:t>Air Travel</w:t>
      </w:r>
    </w:p>
    <w:p w14:paraId="1290E782" w14:textId="65D1C9D5" w:rsidR="00842CCF" w:rsidRDefault="00842CCF" w:rsidP="002C70A3">
      <w:pPr>
        <w:jc w:val="both"/>
        <w:rPr>
          <w:b/>
          <w:bCs/>
        </w:rPr>
      </w:pPr>
      <w:r>
        <w:rPr>
          <w:b/>
          <w:bCs/>
        </w:rPr>
        <w:t>Domestic Travel</w:t>
      </w:r>
    </w:p>
    <w:p w14:paraId="747DB125" w14:textId="2D1A424A" w:rsidR="002C70A3" w:rsidRDefault="002C70A3" w:rsidP="002C70A3">
      <w:pPr>
        <w:jc w:val="both"/>
      </w:pPr>
      <w:r>
        <w:t xml:space="preserve">Should you find </w:t>
      </w:r>
      <w:r w:rsidR="00441A80">
        <w:t xml:space="preserve">domestic </w:t>
      </w:r>
      <w:r>
        <w:t xml:space="preserve">air travel </w:t>
      </w:r>
      <w:r w:rsidR="00441A80">
        <w:t xml:space="preserve">to </w:t>
      </w:r>
      <w:r w:rsidR="00011219">
        <w:t xml:space="preserve">be </w:t>
      </w:r>
      <w:r>
        <w:t xml:space="preserve">necessary please </w:t>
      </w:r>
      <w:r w:rsidR="00011219">
        <w:t>ensure that this is booked via the University approved supplier of Clarity</w:t>
      </w:r>
      <w:r w:rsidR="00E32E8B">
        <w:t xml:space="preserve"> Business Travel</w:t>
      </w:r>
      <w:r w:rsidR="00011219">
        <w:t>.</w:t>
      </w:r>
      <w:r w:rsidR="000C280E">
        <w:t xml:space="preserve"> </w:t>
      </w:r>
      <w:r w:rsidR="00441A80">
        <w:t>Domestic air travel</w:t>
      </w:r>
      <w:r w:rsidR="000135CC">
        <w:t xml:space="preserve"> should be </w:t>
      </w:r>
      <w:r w:rsidR="00E32E8B">
        <w:t>considered/used</w:t>
      </w:r>
      <w:r w:rsidR="000135CC">
        <w:t xml:space="preserve"> if it represents a saving over other forms of travel</w:t>
      </w:r>
      <w:r w:rsidR="001104D9">
        <w:t>; and/or there is a significant saving in official time.</w:t>
      </w:r>
    </w:p>
    <w:p w14:paraId="37DAEEB5" w14:textId="7BE5FD49" w:rsidR="001104D9" w:rsidRDefault="00E0708F" w:rsidP="002C70A3">
      <w:pPr>
        <w:jc w:val="both"/>
        <w:rPr>
          <w:b/>
          <w:bCs/>
        </w:rPr>
      </w:pPr>
      <w:r w:rsidRPr="00842CCF">
        <w:rPr>
          <w:b/>
          <w:bCs/>
        </w:rPr>
        <w:t xml:space="preserve">International </w:t>
      </w:r>
      <w:r w:rsidR="00842CCF" w:rsidRPr="00842CCF">
        <w:rPr>
          <w:b/>
          <w:bCs/>
        </w:rPr>
        <w:t>Travel</w:t>
      </w:r>
    </w:p>
    <w:p w14:paraId="347EE009" w14:textId="77777777" w:rsidR="00842CCF" w:rsidRDefault="00842CCF" w:rsidP="00842CCF">
      <w:pPr>
        <w:jc w:val="both"/>
      </w:pPr>
      <w:r>
        <w:t>Staff travelling by air are required to pre‐book travel as far in advance as possible using the University’s approved travel partner.</w:t>
      </w:r>
    </w:p>
    <w:p w14:paraId="02658913" w14:textId="77777777" w:rsidR="00842CCF" w:rsidRDefault="00842CCF" w:rsidP="00842CCF">
      <w:pPr>
        <w:jc w:val="both"/>
      </w:pPr>
      <w:r>
        <w:t>Staff should ensure that they familiarise themselves with all the terms and conditions of booking the flights and are satisfied with these before confirming the booking.</w:t>
      </w:r>
    </w:p>
    <w:p w14:paraId="0C48532E" w14:textId="77777777" w:rsidR="00842CCF" w:rsidRDefault="00842CCF" w:rsidP="00842CCF">
      <w:pPr>
        <w:jc w:val="both"/>
      </w:pPr>
      <w:r>
        <w:t>For all journeys lasting 6 hours or less, staff will be required to travel economy class.</w:t>
      </w:r>
    </w:p>
    <w:p w14:paraId="581391BA" w14:textId="6AA9972C" w:rsidR="00842CCF" w:rsidRDefault="00842CCF" w:rsidP="00842CCF">
      <w:pPr>
        <w:jc w:val="both"/>
      </w:pPr>
      <w:r>
        <w:t>Travel in excess of 6 hours may be supported at business class subject to approval by the Vice‐Chancellor or his / her nominee</w:t>
      </w:r>
      <w:r w:rsidR="00A82ADE">
        <w:t>, however the increased cost will be deducted from the Taith Award</w:t>
      </w:r>
      <w:r w:rsidR="00661442">
        <w:t>.</w:t>
      </w:r>
    </w:p>
    <w:p w14:paraId="32503EF3" w14:textId="720AB7C7" w:rsidR="0092060F" w:rsidRPr="00842CCF" w:rsidRDefault="0092060F" w:rsidP="00842CCF">
      <w:pPr>
        <w:jc w:val="both"/>
      </w:pPr>
      <w:r>
        <w:rPr>
          <w:sz w:val="23"/>
          <w:szCs w:val="23"/>
        </w:rPr>
        <w:t>Further guidance and policy on overseas travel is published on the</w:t>
      </w:r>
      <w:r w:rsidR="00575E8A">
        <w:rPr>
          <w:sz w:val="23"/>
          <w:szCs w:val="23"/>
        </w:rPr>
        <w:t xml:space="preserve"> Health &amp; Safety SharePoint which can be access</w:t>
      </w:r>
      <w:r w:rsidR="00604FFD">
        <w:rPr>
          <w:sz w:val="23"/>
          <w:szCs w:val="23"/>
        </w:rPr>
        <w:t>ed</w:t>
      </w:r>
      <w:r w:rsidR="00575E8A">
        <w:rPr>
          <w:sz w:val="23"/>
          <w:szCs w:val="23"/>
        </w:rPr>
        <w:t xml:space="preserve"> here </w:t>
      </w:r>
      <w:hyperlink r:id="rId19" w:history="1">
        <w:r w:rsidR="00575E8A">
          <w:rPr>
            <w:rStyle w:val="Hyperlink"/>
          </w:rPr>
          <w:t>International Travel (sharepoint.com)</w:t>
        </w:r>
      </w:hyperlink>
    </w:p>
    <w:p w14:paraId="73544F87" w14:textId="0D9516AD" w:rsidR="00DA5A2B" w:rsidRDefault="00DA5A2B" w:rsidP="002C70A3">
      <w:pPr>
        <w:jc w:val="both"/>
        <w:rPr>
          <w:b/>
          <w:bCs/>
        </w:rPr>
      </w:pPr>
      <w:r>
        <w:rPr>
          <w:b/>
          <w:bCs/>
        </w:rPr>
        <w:t>Travel Insurance</w:t>
      </w:r>
    </w:p>
    <w:p w14:paraId="2B939C74" w14:textId="6C26E8B5" w:rsidR="00DA5A2B" w:rsidRPr="00DA5A2B" w:rsidRDefault="00322199" w:rsidP="002C70A3">
      <w:pPr>
        <w:jc w:val="both"/>
      </w:pPr>
      <w:r>
        <w:t xml:space="preserve">It is the staff members responsibility to check that the University’s travel insurance is appropriate for their individual needs. Special attention should </w:t>
      </w:r>
      <w:r w:rsidR="00247D84">
        <w:t xml:space="preserve">be paid to the exclusions. If there are any doubts about the coverage please </w:t>
      </w:r>
      <w:r w:rsidR="00D65C3C">
        <w:t xml:space="preserve">get in touch at </w:t>
      </w:r>
      <w:hyperlink r:id="rId20" w:history="1">
        <w:r w:rsidR="00D65C3C" w:rsidRPr="00E4790E">
          <w:rPr>
            <w:rStyle w:val="Hyperlink"/>
          </w:rPr>
          <w:t>inspirefinancials@uwtsd.ac.uk</w:t>
        </w:r>
      </w:hyperlink>
      <w:r w:rsidR="00D65C3C">
        <w:t xml:space="preserve"> </w:t>
      </w:r>
      <w:r w:rsidR="00BA650C">
        <w:t>so that we may signpost you to the best per</w:t>
      </w:r>
      <w:r w:rsidR="00432A95">
        <w:t>son to speak to regarding your query.</w:t>
      </w:r>
    </w:p>
    <w:p w14:paraId="1E23F8C9" w14:textId="6A7A6B46" w:rsidR="00065027" w:rsidRDefault="00065027" w:rsidP="002C70A3">
      <w:pPr>
        <w:jc w:val="both"/>
        <w:rPr>
          <w:b/>
          <w:bCs/>
        </w:rPr>
      </w:pPr>
      <w:r>
        <w:rPr>
          <w:b/>
          <w:bCs/>
        </w:rPr>
        <w:t>Accompanied Travel</w:t>
      </w:r>
    </w:p>
    <w:p w14:paraId="2CA5C5CD" w14:textId="50FF71CC" w:rsidR="00C23061" w:rsidRDefault="00065027" w:rsidP="002C70A3">
      <w:pPr>
        <w:jc w:val="both"/>
      </w:pPr>
      <w:r>
        <w:t xml:space="preserve">The </w:t>
      </w:r>
      <w:r w:rsidR="00604FFD">
        <w:t>U</w:t>
      </w:r>
      <w:r>
        <w:t xml:space="preserve">niversity will not meet the travel and subsistence costs of a spouse/partner of a </w:t>
      </w:r>
      <w:r w:rsidR="00432A95">
        <w:t xml:space="preserve">staff </w:t>
      </w:r>
      <w:r w:rsidR="00626911">
        <w:t>member</w:t>
      </w:r>
      <w:r>
        <w:t xml:space="preserve">. Where </w:t>
      </w:r>
      <w:r w:rsidR="00626911">
        <w:t>staff</w:t>
      </w:r>
      <w:r>
        <w:t xml:space="preserve"> are accompanied either by a partner or family member, the additional cost will be borne by the</w:t>
      </w:r>
      <w:r w:rsidR="00626911">
        <w:t xml:space="preserve"> member of staff. Furthermore, staff members that wish to travel with their partner </w:t>
      </w:r>
      <w:r w:rsidR="00102369">
        <w:t xml:space="preserve">will only be able to book their </w:t>
      </w:r>
      <w:r w:rsidR="0043180D">
        <w:t xml:space="preserve">own </w:t>
      </w:r>
      <w:r w:rsidR="00102369">
        <w:t>travel through the University supplier and will not be able to book the travel or accommodation of their partner.</w:t>
      </w:r>
      <w:r w:rsidR="006D4F45">
        <w:t xml:space="preserve"> </w:t>
      </w:r>
    </w:p>
    <w:p w14:paraId="75723D16" w14:textId="4B82C502" w:rsidR="00065027" w:rsidRDefault="006D4F45" w:rsidP="002C70A3">
      <w:pPr>
        <w:jc w:val="both"/>
      </w:pPr>
      <w:r>
        <w:t xml:space="preserve">The additional costs of travelling with </w:t>
      </w:r>
      <w:r w:rsidR="00894902">
        <w:t xml:space="preserve">a companion cannot </w:t>
      </w:r>
      <w:r w:rsidR="00D27885">
        <w:t>be claimed against your Taith Award</w:t>
      </w:r>
      <w:r w:rsidR="007D2A53">
        <w:t xml:space="preserve"> unless previously applied</w:t>
      </w:r>
      <w:r w:rsidR="00B0004E">
        <w:t xml:space="preserve"> for </w:t>
      </w:r>
      <w:r w:rsidR="007C4F9C">
        <w:t>and</w:t>
      </w:r>
      <w:r w:rsidR="00B0004E">
        <w:t xml:space="preserve"> agreed by Taith </w:t>
      </w:r>
      <w:r w:rsidR="007C4F9C">
        <w:t>and the University</w:t>
      </w:r>
      <w:r w:rsidR="00451B55">
        <w:t>.</w:t>
      </w:r>
      <w:r w:rsidR="00D27885">
        <w:t xml:space="preserve"> </w:t>
      </w:r>
      <w:r w:rsidR="002D365B">
        <w:t xml:space="preserve">If for any reason </w:t>
      </w:r>
      <w:r w:rsidR="006165C7">
        <w:t>a companion is required on your journey, please ensure that authorisation and funding has been arranged and agreed in good time prior to your journey</w:t>
      </w:r>
      <w:r w:rsidR="000C7680">
        <w:t>. Failure to do so</w:t>
      </w:r>
      <w:r w:rsidR="00A60EEA">
        <w:t xml:space="preserve"> will result in your companion’s costs being ineligible for reimbursement.</w:t>
      </w:r>
    </w:p>
    <w:p w14:paraId="1475A662" w14:textId="22CB0F15" w:rsidR="00DC5F43" w:rsidRDefault="00DC5F43" w:rsidP="002C70A3">
      <w:pPr>
        <w:jc w:val="both"/>
      </w:pPr>
    </w:p>
    <w:p w14:paraId="630E6FEB" w14:textId="75F39A6F" w:rsidR="00DC5F43" w:rsidRDefault="00DC5F43" w:rsidP="002C70A3">
      <w:pPr>
        <w:jc w:val="both"/>
        <w:rPr>
          <w:b/>
          <w:bCs/>
        </w:rPr>
      </w:pPr>
      <w:r>
        <w:rPr>
          <w:b/>
          <w:bCs/>
        </w:rPr>
        <w:t>Subsistence</w:t>
      </w:r>
    </w:p>
    <w:p w14:paraId="7CE35FA8" w14:textId="49206847" w:rsidR="00734E74" w:rsidRDefault="00414C1F" w:rsidP="002C70A3">
      <w:pPr>
        <w:jc w:val="both"/>
      </w:pPr>
      <w:r>
        <w:t xml:space="preserve">For journeys made by </w:t>
      </w:r>
      <w:r w:rsidR="00215DEA">
        <w:t>staff</w:t>
      </w:r>
      <w:r>
        <w:t xml:space="preserve"> there is a facility in place to claim subsistence costs in line with the University’s financial regulations. </w:t>
      </w:r>
    </w:p>
    <w:p w14:paraId="1D78944E" w14:textId="26E8FB34" w:rsidR="00DC5F43" w:rsidRDefault="00414C1F" w:rsidP="002C70A3">
      <w:pPr>
        <w:jc w:val="both"/>
      </w:pPr>
      <w:r>
        <w:lastRenderedPageBreak/>
        <w:t xml:space="preserve">Subsistence </w:t>
      </w:r>
      <w:r w:rsidR="00734E74">
        <w:t xml:space="preserve">is a supplementary allowance which may be claimed to cover the additional cost element of </w:t>
      </w:r>
      <w:r w:rsidR="002D3851">
        <w:t>buying meals</w:t>
      </w:r>
      <w:r w:rsidR="00215DEA">
        <w:t xml:space="preserve">, </w:t>
      </w:r>
      <w:r w:rsidR="001A02E7">
        <w:t>parking, tolls, emergency</w:t>
      </w:r>
      <w:r w:rsidR="002D3851">
        <w:t xml:space="preserve"> accommodation</w:t>
      </w:r>
      <w:r w:rsidR="001A02E7">
        <w:t xml:space="preserve"> etc.</w:t>
      </w:r>
      <w:r w:rsidR="002D3851">
        <w:t xml:space="preserve"> away from home on previously agreed travel relating to </w:t>
      </w:r>
      <w:r w:rsidR="001A02E7">
        <w:t>your Taith Award</w:t>
      </w:r>
      <w:r w:rsidR="002D3851">
        <w:t>.</w:t>
      </w:r>
    </w:p>
    <w:p w14:paraId="288C0256" w14:textId="4B5445D9" w:rsidR="002D3851" w:rsidRDefault="002D3851" w:rsidP="002D3851">
      <w:pPr>
        <w:pStyle w:val="ListParagraph"/>
        <w:numPr>
          <w:ilvl w:val="0"/>
          <w:numId w:val="4"/>
        </w:numPr>
        <w:jc w:val="both"/>
      </w:pPr>
      <w:r>
        <w:t xml:space="preserve">Receipts are required for all subsistence claims regardless of amount. These receipts must be provided </w:t>
      </w:r>
      <w:r w:rsidR="00AE09D2">
        <w:t xml:space="preserve">as </w:t>
      </w:r>
      <w:r w:rsidR="004824EF">
        <w:t>itemised</w:t>
      </w:r>
      <w:r w:rsidR="00AE09D2">
        <w:t xml:space="preserve"> receipts </w:t>
      </w:r>
      <w:r w:rsidR="00D232D4">
        <w:t xml:space="preserve">and </w:t>
      </w:r>
      <w:r w:rsidR="00111BE7">
        <w:t xml:space="preserve">be completely </w:t>
      </w:r>
      <w:r w:rsidR="00D232D4">
        <w:t>legible.</w:t>
      </w:r>
      <w:r w:rsidR="008961F4">
        <w:t xml:space="preserve"> It is recommended that if you have a smartphone with a camera that you take a picture of </w:t>
      </w:r>
      <w:r w:rsidR="00683425">
        <w:t>tills</w:t>
      </w:r>
      <w:r w:rsidR="004D3842">
        <w:t xml:space="preserve"> receipt</w:t>
      </w:r>
      <w:r w:rsidR="00683425">
        <w:t>s</w:t>
      </w:r>
      <w:r w:rsidR="004D3842">
        <w:t xml:space="preserve"> as soon as you receive it</w:t>
      </w:r>
      <w:r w:rsidR="00683425">
        <w:t>,</w:t>
      </w:r>
      <w:r w:rsidR="004D3842">
        <w:t xml:space="preserve"> as often</w:t>
      </w:r>
      <w:r w:rsidR="008F5C07">
        <w:t xml:space="preserve"> till</w:t>
      </w:r>
      <w:r w:rsidR="004D3842">
        <w:t xml:space="preserve"> </w:t>
      </w:r>
      <w:r w:rsidR="008D0700">
        <w:t>receipts</w:t>
      </w:r>
      <w:r w:rsidR="005B057D">
        <w:t xml:space="preserve"> are </w:t>
      </w:r>
      <w:r w:rsidR="0063770C">
        <w:t>thermally printed and can</w:t>
      </w:r>
      <w:r w:rsidR="008D0700">
        <w:t xml:space="preserve"> fade or get damaged very quickly</w:t>
      </w:r>
      <w:r w:rsidR="00683425">
        <w:t xml:space="preserve"> and easily.</w:t>
      </w:r>
      <w:r w:rsidR="008F5C07">
        <w:t xml:space="preserve"> If it is a double sided receipt, ensure that you capture both sides</w:t>
      </w:r>
      <w:r w:rsidR="004C1F71">
        <w:t>.</w:t>
      </w:r>
    </w:p>
    <w:p w14:paraId="38D0937B" w14:textId="0B2681FA" w:rsidR="00DC5F43" w:rsidRDefault="004C1F71" w:rsidP="002D3851">
      <w:pPr>
        <w:pStyle w:val="ListParagraph"/>
        <w:numPr>
          <w:ilvl w:val="0"/>
          <w:numId w:val="4"/>
        </w:numPr>
        <w:jc w:val="both"/>
      </w:pPr>
      <w:r>
        <w:t xml:space="preserve">A </w:t>
      </w:r>
      <w:r w:rsidR="002D3851">
        <w:t xml:space="preserve">restaurant bill should be at a sufficient level of detail to identify separately food, soft drinks and alcoholic drinks. </w:t>
      </w:r>
    </w:p>
    <w:p w14:paraId="1A0BE9F7" w14:textId="1C8EF32D" w:rsidR="002D3851" w:rsidRDefault="002D3851" w:rsidP="002D3851">
      <w:pPr>
        <w:pStyle w:val="ListParagraph"/>
        <w:numPr>
          <w:ilvl w:val="0"/>
          <w:numId w:val="4"/>
        </w:numPr>
        <w:jc w:val="both"/>
      </w:pPr>
      <w:r>
        <w:t>When receipts are submitted in support of claims that include non-claimable items such as newspapers, alcoholic drinks etc., it is the claimant’s responsibility to ensure that these items are clearly identified or deleted by drawing a single line through the entry</w:t>
      </w:r>
      <w:r w:rsidR="00141BD5">
        <w:t xml:space="preserve"> on the receipt. This should be done in a way that it can still be clearly identified as part of the total receipt.</w:t>
      </w:r>
    </w:p>
    <w:p w14:paraId="3313C317" w14:textId="5B539273" w:rsidR="00AD5E62" w:rsidRDefault="00AD5E62" w:rsidP="002D3851">
      <w:pPr>
        <w:pStyle w:val="ListParagraph"/>
        <w:numPr>
          <w:ilvl w:val="0"/>
          <w:numId w:val="4"/>
        </w:numPr>
        <w:jc w:val="both"/>
      </w:pPr>
      <w:r>
        <w:t>All claimants are expected to use the most economical means of overnight accommodation available in the appropriate area</w:t>
      </w:r>
      <w:r w:rsidR="00686B20">
        <w:t xml:space="preserve"> that is appropriate for their needs</w:t>
      </w:r>
      <w:r>
        <w:t>.</w:t>
      </w:r>
    </w:p>
    <w:p w14:paraId="0FF04AE7" w14:textId="4E7C7C92" w:rsidR="00AD5E62" w:rsidRDefault="00AD5E62" w:rsidP="002D3851">
      <w:pPr>
        <w:pStyle w:val="ListParagraph"/>
        <w:numPr>
          <w:ilvl w:val="0"/>
          <w:numId w:val="4"/>
        </w:numPr>
        <w:jc w:val="both"/>
      </w:pPr>
      <w:r>
        <w:t xml:space="preserve">It is the responsibility of the </w:t>
      </w:r>
      <w:r w:rsidR="00686B20">
        <w:t xml:space="preserve">staff member </w:t>
      </w:r>
      <w:r>
        <w:t xml:space="preserve">to acquire </w:t>
      </w:r>
      <w:r w:rsidR="00686B20">
        <w:t xml:space="preserve">alternative </w:t>
      </w:r>
      <w:r>
        <w:t>travel insurance if necessary. While policy costs may be a considered expense claim with prior authorization, any insurance excess in the event of a claim will be borne by the claimant</w:t>
      </w:r>
      <w:r w:rsidR="00CB2433">
        <w:t xml:space="preserve">, including any excess </w:t>
      </w:r>
      <w:r w:rsidR="00814FCE">
        <w:t>costs related to University insurance cover</w:t>
      </w:r>
      <w:r>
        <w:t>.</w:t>
      </w:r>
    </w:p>
    <w:p w14:paraId="023CCA74" w14:textId="0F14D2A9" w:rsidR="00765D18" w:rsidRDefault="00765D18" w:rsidP="00AD5E62">
      <w:pPr>
        <w:jc w:val="both"/>
        <w:rPr>
          <w:b/>
          <w:bCs/>
        </w:rPr>
      </w:pPr>
      <w:r>
        <w:rPr>
          <w:b/>
          <w:bCs/>
        </w:rPr>
        <w:t>Subsistence</w:t>
      </w:r>
    </w:p>
    <w:p w14:paraId="5D66AAD9" w14:textId="4E6F4EDF" w:rsidR="00765D18" w:rsidRDefault="000A6BD7" w:rsidP="00765D18">
      <w:pPr>
        <w:jc w:val="both"/>
        <w:rPr>
          <w:b/>
          <w:bCs/>
        </w:rPr>
      </w:pPr>
      <w:r>
        <w:rPr>
          <w:b/>
          <w:bCs/>
        </w:rPr>
        <w:t>Accommodation</w:t>
      </w:r>
    </w:p>
    <w:p w14:paraId="4F1930E0" w14:textId="79A58184" w:rsidR="00AD5E62" w:rsidRDefault="00AD5E62" w:rsidP="00765D18">
      <w:pPr>
        <w:jc w:val="both"/>
        <w:rPr>
          <w:b/>
          <w:bCs/>
        </w:rPr>
      </w:pPr>
      <w:r>
        <w:rPr>
          <w:b/>
          <w:bCs/>
        </w:rPr>
        <w:t>Bed &amp; Breakfast</w:t>
      </w:r>
    </w:p>
    <w:p w14:paraId="3FAA767B" w14:textId="3D5373BC" w:rsidR="00AD5E62" w:rsidRDefault="00AD5E62" w:rsidP="00AD5E62">
      <w:pPr>
        <w:jc w:val="both"/>
      </w:pPr>
      <w:bookmarkStart w:id="0" w:name="_Hlk83647030"/>
      <w:r>
        <w:t xml:space="preserve">Where an overnight stay is undertaken due to </w:t>
      </w:r>
      <w:r w:rsidR="002D7F1F">
        <w:t xml:space="preserve">the </w:t>
      </w:r>
      <w:r>
        <w:t>requirements</w:t>
      </w:r>
      <w:r w:rsidR="002D7F1F">
        <w:t xml:space="preserve"> or your journey</w:t>
      </w:r>
      <w:r>
        <w:t xml:space="preserve">, </w:t>
      </w:r>
      <w:r w:rsidR="00EC51A1">
        <w:t>it is expected that you arrange this using the University’s preferred supplier</w:t>
      </w:r>
      <w:r w:rsidR="005969E9">
        <w:t xml:space="preserve">, Clarity Business Travel. However, it is recognized that on occasion </w:t>
      </w:r>
      <w:r w:rsidR="008767F0">
        <w:t>situations may arise where staff will be required to book their own accommodation</w:t>
      </w:r>
      <w:r w:rsidR="005965DE">
        <w:t>. R</w:t>
      </w:r>
      <w:r>
        <w:t>eimbursement may be available on submission of a claim supported by the appropriate receipts</w:t>
      </w:r>
      <w:r w:rsidR="005965DE">
        <w:t xml:space="preserve"> and statement</w:t>
      </w:r>
      <w:r w:rsidR="000B26D4">
        <w:t>s</w:t>
      </w:r>
      <w:r w:rsidR="005965DE">
        <w:t xml:space="preserve">. </w:t>
      </w:r>
      <w:r w:rsidR="00931559">
        <w:t xml:space="preserve">All accommodation </w:t>
      </w:r>
      <w:r w:rsidR="00145A8D">
        <w:t xml:space="preserve">should be booked on a bed &amp; breakfast rate, however, should this option not be available </w:t>
      </w:r>
      <w:r w:rsidR="003F1C89">
        <w:t>th</w:t>
      </w:r>
      <w:r w:rsidR="00FC6705">
        <w:t>en the maximum amount you may claim for breakfast on each morning of your stay would be £ 10.00.</w:t>
      </w:r>
    </w:p>
    <w:tbl>
      <w:tblPr>
        <w:tblStyle w:val="TableGrid"/>
        <w:tblW w:w="0" w:type="auto"/>
        <w:tblLook w:val="04A0" w:firstRow="1" w:lastRow="0" w:firstColumn="1" w:lastColumn="0" w:noHBand="0" w:noVBand="1"/>
      </w:tblPr>
      <w:tblGrid>
        <w:gridCol w:w="4675"/>
        <w:gridCol w:w="4675"/>
      </w:tblGrid>
      <w:tr w:rsidR="003E7FB0" w14:paraId="5946FE4F" w14:textId="77777777" w:rsidTr="003E7FB0">
        <w:tc>
          <w:tcPr>
            <w:tcW w:w="4675" w:type="dxa"/>
          </w:tcPr>
          <w:bookmarkEnd w:id="0"/>
          <w:p w14:paraId="498AC968" w14:textId="1531353D" w:rsidR="003E7FB0" w:rsidRPr="00111CFE" w:rsidRDefault="003E7FB0">
            <w:pPr>
              <w:rPr>
                <w:b/>
                <w:bCs/>
              </w:rPr>
            </w:pPr>
            <w:r w:rsidRPr="00111CFE">
              <w:rPr>
                <w:b/>
                <w:bCs/>
              </w:rPr>
              <w:t>LOCATION</w:t>
            </w:r>
          </w:p>
        </w:tc>
        <w:tc>
          <w:tcPr>
            <w:tcW w:w="4675" w:type="dxa"/>
          </w:tcPr>
          <w:p w14:paraId="6C5D7B10" w14:textId="10C8A08C" w:rsidR="003E7FB0" w:rsidRPr="00111CFE" w:rsidRDefault="00111CFE">
            <w:pPr>
              <w:rPr>
                <w:b/>
                <w:bCs/>
              </w:rPr>
            </w:pPr>
            <w:r>
              <w:rPr>
                <w:b/>
                <w:bCs/>
              </w:rPr>
              <w:t>BED &amp; BREAKFAST RATE</w:t>
            </w:r>
          </w:p>
        </w:tc>
      </w:tr>
      <w:tr w:rsidR="003E7FB0" w14:paraId="37F4D73E" w14:textId="77777777" w:rsidTr="003E7FB0">
        <w:tc>
          <w:tcPr>
            <w:tcW w:w="4675" w:type="dxa"/>
          </w:tcPr>
          <w:p w14:paraId="13971350" w14:textId="76D2C21F" w:rsidR="003E7FB0" w:rsidRPr="00111CFE" w:rsidRDefault="00111CFE">
            <w:r>
              <w:t>London</w:t>
            </w:r>
            <w:r w:rsidR="008606A3">
              <w:t xml:space="preserve"> (Inner &amp; Outer </w:t>
            </w:r>
            <w:r w:rsidR="00C438DB">
              <w:t>Boroughs)</w:t>
            </w:r>
          </w:p>
        </w:tc>
        <w:tc>
          <w:tcPr>
            <w:tcW w:w="4675" w:type="dxa"/>
          </w:tcPr>
          <w:p w14:paraId="25CCAC25" w14:textId="4EF79866" w:rsidR="003E7FB0" w:rsidRPr="008E3241" w:rsidRDefault="00C438DB">
            <w:r w:rsidRPr="008E3241">
              <w:t>£ 200.00 (</w:t>
            </w:r>
            <w:r w:rsidR="008E3241">
              <w:t>I</w:t>
            </w:r>
            <w:r w:rsidRPr="008E3241">
              <w:t>ncl</w:t>
            </w:r>
            <w:r w:rsidR="008E3241">
              <w:t>usive of</w:t>
            </w:r>
            <w:r w:rsidRPr="008E3241">
              <w:t xml:space="preserve"> VAT</w:t>
            </w:r>
            <w:r w:rsidR="008E3241" w:rsidRPr="008E3241">
              <w:t>)</w:t>
            </w:r>
          </w:p>
        </w:tc>
      </w:tr>
      <w:tr w:rsidR="003E7FB0" w14:paraId="125BE6D7" w14:textId="77777777" w:rsidTr="003E7FB0">
        <w:tc>
          <w:tcPr>
            <w:tcW w:w="4675" w:type="dxa"/>
          </w:tcPr>
          <w:p w14:paraId="46F22A28" w14:textId="4F438025" w:rsidR="003E7FB0" w:rsidRPr="006C5BF2" w:rsidRDefault="006C5BF2">
            <w:r w:rsidRPr="006C5BF2">
              <w:t>Other UK Capitals</w:t>
            </w:r>
          </w:p>
        </w:tc>
        <w:tc>
          <w:tcPr>
            <w:tcW w:w="4675" w:type="dxa"/>
          </w:tcPr>
          <w:p w14:paraId="5348290E" w14:textId="55B6C99A" w:rsidR="003E7FB0" w:rsidRPr="008E3241" w:rsidRDefault="008E3241">
            <w:r w:rsidRPr="008E3241">
              <w:t>£ 150.00 (Inclusive of VAT)</w:t>
            </w:r>
          </w:p>
        </w:tc>
      </w:tr>
      <w:tr w:rsidR="003E7FB0" w14:paraId="1752F395" w14:textId="77777777" w:rsidTr="003E7FB0">
        <w:tc>
          <w:tcPr>
            <w:tcW w:w="4675" w:type="dxa"/>
          </w:tcPr>
          <w:p w14:paraId="6AB37708" w14:textId="60A65427" w:rsidR="003E7FB0" w:rsidRPr="006C5BF2" w:rsidRDefault="00D514D8">
            <w:r>
              <w:t xml:space="preserve">Other Sites (Including </w:t>
            </w:r>
            <w:r w:rsidR="009C204C">
              <w:t>International/Overseas)</w:t>
            </w:r>
          </w:p>
        </w:tc>
        <w:tc>
          <w:tcPr>
            <w:tcW w:w="4675" w:type="dxa"/>
          </w:tcPr>
          <w:p w14:paraId="01EA5F34" w14:textId="363AD988" w:rsidR="003E7FB0" w:rsidRDefault="008E3241">
            <w:pPr>
              <w:rPr>
                <w:b/>
                <w:bCs/>
              </w:rPr>
            </w:pPr>
            <w:r w:rsidRPr="006C5BF2">
              <w:t>£</w:t>
            </w:r>
            <w:r w:rsidR="006C5BF2" w:rsidRPr="006C5BF2">
              <w:t xml:space="preserve"> 130.00</w:t>
            </w:r>
            <w:r w:rsidR="006C5BF2">
              <w:rPr>
                <w:b/>
                <w:bCs/>
              </w:rPr>
              <w:t xml:space="preserve"> </w:t>
            </w:r>
            <w:r w:rsidR="006C5BF2" w:rsidRPr="008E3241">
              <w:t>(</w:t>
            </w:r>
            <w:r w:rsidR="006C5BF2">
              <w:t>I</w:t>
            </w:r>
            <w:r w:rsidR="006C5BF2" w:rsidRPr="008E3241">
              <w:t>ncl</w:t>
            </w:r>
            <w:r w:rsidR="006C5BF2">
              <w:t>usive of</w:t>
            </w:r>
            <w:r w:rsidR="006C5BF2" w:rsidRPr="008E3241">
              <w:t xml:space="preserve"> VAT)</w:t>
            </w:r>
          </w:p>
        </w:tc>
      </w:tr>
    </w:tbl>
    <w:p w14:paraId="7E257D92" w14:textId="38DA6381" w:rsidR="00397314" w:rsidRDefault="003C09F0" w:rsidP="00795EE9">
      <w:pPr>
        <w:rPr>
          <w:b/>
          <w:bCs/>
        </w:rPr>
      </w:pPr>
      <w:r>
        <w:rPr>
          <w:b/>
          <w:bCs/>
        </w:rPr>
        <w:br/>
      </w:r>
      <w:r w:rsidR="008575EB">
        <w:rPr>
          <w:b/>
          <w:bCs/>
        </w:rPr>
        <w:t>Meals</w:t>
      </w:r>
      <w:r w:rsidR="000E3A74">
        <w:rPr>
          <w:b/>
          <w:bCs/>
        </w:rPr>
        <w:t xml:space="preserve"> &amp; Refreshments</w:t>
      </w:r>
    </w:p>
    <w:p w14:paraId="753EA9ED" w14:textId="79D204B4" w:rsidR="000E3A74" w:rsidRDefault="00DF39E8" w:rsidP="00795EE9">
      <w:r>
        <w:t xml:space="preserve">The University will reimburse reasonable costs incurred whilst </w:t>
      </w:r>
      <w:r w:rsidR="000B5EF0">
        <w:t xml:space="preserve">fulfilling elements of your Taith </w:t>
      </w:r>
      <w:r w:rsidR="003B4F47">
        <w:t>Award</w:t>
      </w:r>
      <w:r w:rsidR="000B5EF0">
        <w:t xml:space="preserve">. </w:t>
      </w:r>
      <w:r w:rsidR="00664C9A">
        <w:t xml:space="preserve">Allowable expenditure is inline with the University Financial Regulations </w:t>
      </w:r>
      <w:r w:rsidR="0011272F">
        <w:t>for travel &amp; subsistence</w:t>
      </w:r>
      <w:r w:rsidR="00F814C2">
        <w:t xml:space="preserve"> and must be supported by </w:t>
      </w:r>
      <w:r w:rsidR="00D144EA">
        <w:t xml:space="preserve">legible, </w:t>
      </w:r>
      <w:r w:rsidR="004824EF">
        <w:t>itemised</w:t>
      </w:r>
      <w:r w:rsidR="00F814C2">
        <w:t xml:space="preserve"> receipts</w:t>
      </w:r>
      <w:r w:rsidR="00D144EA">
        <w:t xml:space="preserve"> with the currency type clearly indicated.</w:t>
      </w:r>
    </w:p>
    <w:tbl>
      <w:tblPr>
        <w:tblStyle w:val="TableGrid"/>
        <w:tblW w:w="0" w:type="auto"/>
        <w:tblLook w:val="04A0" w:firstRow="1" w:lastRow="0" w:firstColumn="1" w:lastColumn="0" w:noHBand="0" w:noVBand="1"/>
      </w:tblPr>
      <w:tblGrid>
        <w:gridCol w:w="5397"/>
        <w:gridCol w:w="2253"/>
        <w:gridCol w:w="1700"/>
      </w:tblGrid>
      <w:tr w:rsidR="000727A1" w14:paraId="3C72B4A9" w14:textId="77777777" w:rsidTr="00BC171E">
        <w:tc>
          <w:tcPr>
            <w:tcW w:w="5397" w:type="dxa"/>
          </w:tcPr>
          <w:p w14:paraId="438BA7B4" w14:textId="34BB4E7C" w:rsidR="000727A1" w:rsidRPr="000727A1" w:rsidRDefault="000727A1" w:rsidP="00795EE9">
            <w:pPr>
              <w:rPr>
                <w:b/>
                <w:bCs/>
              </w:rPr>
            </w:pPr>
            <w:r>
              <w:rPr>
                <w:b/>
                <w:bCs/>
              </w:rPr>
              <w:lastRenderedPageBreak/>
              <w:t>Criteria</w:t>
            </w:r>
          </w:p>
        </w:tc>
        <w:tc>
          <w:tcPr>
            <w:tcW w:w="2253" w:type="dxa"/>
          </w:tcPr>
          <w:p w14:paraId="5FAD8CFD" w14:textId="79C37D23" w:rsidR="000727A1" w:rsidRPr="00251479" w:rsidRDefault="00251479" w:rsidP="00795EE9">
            <w:pPr>
              <w:rPr>
                <w:b/>
                <w:bCs/>
              </w:rPr>
            </w:pPr>
            <w:r>
              <w:rPr>
                <w:b/>
                <w:bCs/>
              </w:rPr>
              <w:t>Meal</w:t>
            </w:r>
          </w:p>
        </w:tc>
        <w:tc>
          <w:tcPr>
            <w:tcW w:w="1700" w:type="dxa"/>
          </w:tcPr>
          <w:p w14:paraId="2006B5A1" w14:textId="07646F16" w:rsidR="000727A1" w:rsidRPr="00251479" w:rsidRDefault="00251479" w:rsidP="00795EE9">
            <w:pPr>
              <w:rPr>
                <w:b/>
                <w:bCs/>
              </w:rPr>
            </w:pPr>
            <w:r>
              <w:rPr>
                <w:b/>
                <w:bCs/>
              </w:rPr>
              <w:t>Maximum Claim</w:t>
            </w:r>
          </w:p>
        </w:tc>
      </w:tr>
      <w:tr w:rsidR="000727A1" w14:paraId="49F32A6F" w14:textId="77777777" w:rsidTr="00FC080A">
        <w:tc>
          <w:tcPr>
            <w:tcW w:w="5397" w:type="dxa"/>
          </w:tcPr>
          <w:p w14:paraId="178982B3" w14:textId="378605C5" w:rsidR="000727A1" w:rsidRDefault="00251479" w:rsidP="00837995">
            <w:r>
              <w:t xml:space="preserve">Employee </w:t>
            </w:r>
            <w:r w:rsidR="00D73538">
              <w:t>leaves home before 7am*</w:t>
            </w:r>
          </w:p>
        </w:tc>
        <w:tc>
          <w:tcPr>
            <w:tcW w:w="2253" w:type="dxa"/>
          </w:tcPr>
          <w:p w14:paraId="1167D590" w14:textId="6DE2F969" w:rsidR="000727A1" w:rsidRDefault="00D73538" w:rsidP="00837995">
            <w:r>
              <w:t>Breakfast</w:t>
            </w:r>
          </w:p>
        </w:tc>
        <w:tc>
          <w:tcPr>
            <w:tcW w:w="1700" w:type="dxa"/>
          </w:tcPr>
          <w:p w14:paraId="5778A232" w14:textId="62A208E0" w:rsidR="000727A1" w:rsidRDefault="00D73538" w:rsidP="00837995">
            <w:r>
              <w:t>£</w:t>
            </w:r>
            <w:r w:rsidR="000F0281">
              <w:t xml:space="preserve"> </w:t>
            </w:r>
            <w:r>
              <w:t>10.00</w:t>
            </w:r>
          </w:p>
        </w:tc>
      </w:tr>
      <w:tr w:rsidR="000727A1" w14:paraId="14299040" w14:textId="77777777" w:rsidTr="00FC080A">
        <w:tc>
          <w:tcPr>
            <w:tcW w:w="5397" w:type="dxa"/>
          </w:tcPr>
          <w:p w14:paraId="10AFCF1A" w14:textId="41D3B4C7" w:rsidR="000727A1" w:rsidRDefault="00BD3788" w:rsidP="00837995">
            <w:r>
              <w:t xml:space="preserve">Employee is away from home for 5 hours </w:t>
            </w:r>
            <w:r w:rsidR="00C527B8">
              <w:t>which includes the 12:00 – 14:00 h</w:t>
            </w:r>
            <w:r w:rsidR="0007725A">
              <w:t>ou</w:t>
            </w:r>
            <w:r w:rsidR="00C527B8">
              <w:t>rs period (12</w:t>
            </w:r>
            <w:r w:rsidR="00BC171E">
              <w:t>pm – 2pm)</w:t>
            </w:r>
          </w:p>
        </w:tc>
        <w:tc>
          <w:tcPr>
            <w:tcW w:w="2253" w:type="dxa"/>
          </w:tcPr>
          <w:p w14:paraId="43A8C5B4" w14:textId="15839E5A" w:rsidR="000727A1" w:rsidRDefault="00BC171E" w:rsidP="00837995">
            <w:r>
              <w:t>Lunch</w:t>
            </w:r>
          </w:p>
        </w:tc>
        <w:tc>
          <w:tcPr>
            <w:tcW w:w="1700" w:type="dxa"/>
          </w:tcPr>
          <w:p w14:paraId="3CB55924" w14:textId="7D3B62CC" w:rsidR="000727A1" w:rsidRDefault="000F0281" w:rsidP="00837995">
            <w:r>
              <w:t>£ 10.00</w:t>
            </w:r>
          </w:p>
        </w:tc>
      </w:tr>
      <w:tr w:rsidR="000727A1" w14:paraId="06E0657A" w14:textId="77777777" w:rsidTr="00FC080A">
        <w:tc>
          <w:tcPr>
            <w:tcW w:w="5397" w:type="dxa"/>
          </w:tcPr>
          <w:p w14:paraId="198F9662" w14:textId="6A667D2A" w:rsidR="000727A1" w:rsidRDefault="0007725A" w:rsidP="00837995">
            <w:r>
              <w:t>Employee is away from home for 10 hours</w:t>
            </w:r>
          </w:p>
        </w:tc>
        <w:tc>
          <w:tcPr>
            <w:tcW w:w="2253" w:type="dxa"/>
          </w:tcPr>
          <w:p w14:paraId="3488EABE" w14:textId="585A7C95" w:rsidR="000727A1" w:rsidRDefault="009649D4" w:rsidP="00837995">
            <w:r>
              <w:t>Lunch &amp; Dinner</w:t>
            </w:r>
          </w:p>
        </w:tc>
        <w:tc>
          <w:tcPr>
            <w:tcW w:w="1700" w:type="dxa"/>
          </w:tcPr>
          <w:p w14:paraId="03A25D42" w14:textId="0310E46B" w:rsidR="000727A1" w:rsidRDefault="000F0281" w:rsidP="00837995">
            <w:r>
              <w:t>£ 35.00</w:t>
            </w:r>
            <w:r w:rsidR="00837995">
              <w:t xml:space="preserve"> (total)</w:t>
            </w:r>
          </w:p>
        </w:tc>
      </w:tr>
      <w:tr w:rsidR="000727A1" w14:paraId="68EA1732" w14:textId="77777777" w:rsidTr="00FC080A">
        <w:tc>
          <w:tcPr>
            <w:tcW w:w="5397" w:type="dxa"/>
          </w:tcPr>
          <w:p w14:paraId="69A1AB25" w14:textId="0D744162" w:rsidR="000727A1" w:rsidRDefault="009649D4" w:rsidP="00837995">
            <w:r>
              <w:t>Employee has an overnight stay</w:t>
            </w:r>
          </w:p>
        </w:tc>
        <w:tc>
          <w:tcPr>
            <w:tcW w:w="2253" w:type="dxa"/>
          </w:tcPr>
          <w:p w14:paraId="7A2FA2A0" w14:textId="56CA891D" w:rsidR="000727A1" w:rsidRDefault="009649D4" w:rsidP="00837995">
            <w:r>
              <w:t xml:space="preserve">Lunch, Dinner &amp; </w:t>
            </w:r>
            <w:r w:rsidR="00EA72A7">
              <w:t>Refreshments</w:t>
            </w:r>
          </w:p>
        </w:tc>
        <w:tc>
          <w:tcPr>
            <w:tcW w:w="1700" w:type="dxa"/>
          </w:tcPr>
          <w:p w14:paraId="107EBB74" w14:textId="639001A9" w:rsidR="000727A1" w:rsidRDefault="000F0281" w:rsidP="00837995">
            <w:r>
              <w:t>£ 40.00</w:t>
            </w:r>
            <w:r w:rsidR="00837995">
              <w:t xml:space="preserve"> (total)</w:t>
            </w:r>
          </w:p>
        </w:tc>
      </w:tr>
    </w:tbl>
    <w:p w14:paraId="39049CF2" w14:textId="60683799" w:rsidR="002D384D" w:rsidRDefault="003B351B" w:rsidP="003B351B">
      <w:pPr>
        <w:rPr>
          <w:sz w:val="14"/>
          <w:szCs w:val="14"/>
        </w:rPr>
      </w:pPr>
      <w:r>
        <w:rPr>
          <w:sz w:val="12"/>
          <w:szCs w:val="12"/>
        </w:rPr>
        <w:t>*</w:t>
      </w:r>
      <w:r w:rsidRPr="006C5C36">
        <w:rPr>
          <w:sz w:val="14"/>
          <w:szCs w:val="14"/>
        </w:rPr>
        <w:t xml:space="preserve">Where </w:t>
      </w:r>
      <w:r w:rsidR="00857286" w:rsidRPr="006C5C36">
        <w:rPr>
          <w:sz w:val="14"/>
          <w:szCs w:val="14"/>
        </w:rPr>
        <w:t xml:space="preserve">an employee is eligible to claim for breakfast this is over and above any amount claimed for </w:t>
      </w:r>
      <w:r w:rsidR="00B67A2F" w:rsidRPr="006C5C36">
        <w:rPr>
          <w:sz w:val="14"/>
          <w:szCs w:val="14"/>
        </w:rPr>
        <w:t>lunch</w:t>
      </w:r>
      <w:r w:rsidR="00857286" w:rsidRPr="006C5C36">
        <w:rPr>
          <w:sz w:val="14"/>
          <w:szCs w:val="14"/>
        </w:rPr>
        <w:t xml:space="preserve"> and/or dinner</w:t>
      </w:r>
      <w:r w:rsidR="00B67A2F" w:rsidRPr="006C5C36">
        <w:rPr>
          <w:sz w:val="14"/>
          <w:szCs w:val="14"/>
        </w:rPr>
        <w:t>, therefore, the maximum daily claim would be £ 50.00</w:t>
      </w:r>
    </w:p>
    <w:p w14:paraId="710AE221" w14:textId="77777777" w:rsidR="00A64350" w:rsidRDefault="00A64350" w:rsidP="003B351B">
      <w:pPr>
        <w:rPr>
          <w:sz w:val="14"/>
          <w:szCs w:val="14"/>
        </w:rPr>
      </w:pPr>
    </w:p>
    <w:p w14:paraId="7E361BA8" w14:textId="77777777" w:rsidR="00A64350" w:rsidRDefault="00A64350" w:rsidP="003B351B">
      <w:pPr>
        <w:rPr>
          <w:sz w:val="14"/>
          <w:szCs w:val="14"/>
        </w:rPr>
      </w:pPr>
    </w:p>
    <w:p w14:paraId="52097BBF" w14:textId="47E952FD" w:rsidR="00A64350" w:rsidRDefault="00A64350" w:rsidP="003B351B">
      <w:pPr>
        <w:rPr>
          <w:b/>
          <w:bCs/>
        </w:rPr>
      </w:pPr>
      <w:r w:rsidRPr="00A64350">
        <w:rPr>
          <w:b/>
          <w:bCs/>
        </w:rPr>
        <w:t>Extra Considerations</w:t>
      </w:r>
    </w:p>
    <w:p w14:paraId="691D0961" w14:textId="33A553E9" w:rsidR="00A64350" w:rsidRDefault="00721C83" w:rsidP="00BD6914">
      <w:pPr>
        <w:pStyle w:val="ListParagraph"/>
        <w:numPr>
          <w:ilvl w:val="0"/>
          <w:numId w:val="5"/>
        </w:numPr>
        <w:jc w:val="both"/>
      </w:pPr>
      <w:r>
        <w:t xml:space="preserve">On no account will the purchase of alcohol </w:t>
      </w:r>
      <w:r w:rsidR="00B16E16">
        <w:t>be reimbursed</w:t>
      </w:r>
      <w:r w:rsidR="007B63FB">
        <w:t xml:space="preserve"> against </w:t>
      </w:r>
      <w:r w:rsidR="00E17C63">
        <w:t>you</w:t>
      </w:r>
      <w:r w:rsidR="005043F2">
        <w:t>r</w:t>
      </w:r>
      <w:r w:rsidR="00E17C63">
        <w:t xml:space="preserve"> Taith </w:t>
      </w:r>
      <w:r w:rsidR="003B4F47">
        <w:t>Award</w:t>
      </w:r>
      <w:r w:rsidR="00E17C63">
        <w:t>.</w:t>
      </w:r>
    </w:p>
    <w:p w14:paraId="51A43F87" w14:textId="576026C4" w:rsidR="00B16E16" w:rsidRDefault="00B16E16" w:rsidP="00BD6914">
      <w:pPr>
        <w:pStyle w:val="ListParagraph"/>
        <w:numPr>
          <w:ilvl w:val="0"/>
          <w:numId w:val="5"/>
        </w:numPr>
        <w:jc w:val="both"/>
      </w:pPr>
      <w:r>
        <w:t xml:space="preserve">“Per Diem” Allowances </w:t>
      </w:r>
      <w:r w:rsidR="0098564A">
        <w:t>are not provided</w:t>
      </w:r>
      <w:r w:rsidR="00A3739E">
        <w:t xml:space="preserve">, while </w:t>
      </w:r>
      <w:r w:rsidR="00431AB4">
        <w:t xml:space="preserve">the </w:t>
      </w:r>
      <w:r w:rsidR="00A3739E">
        <w:t xml:space="preserve">maximum </w:t>
      </w:r>
      <w:r w:rsidR="00431AB4">
        <w:t xml:space="preserve">per day </w:t>
      </w:r>
      <w:r w:rsidR="00A3739E">
        <w:t>claim amounts are provided above</w:t>
      </w:r>
      <w:r w:rsidR="00431AB4">
        <w:t>,</w:t>
      </w:r>
      <w:r w:rsidR="00A3739E">
        <w:t xml:space="preserve"> these must be supported by itemised receipts.</w:t>
      </w:r>
    </w:p>
    <w:p w14:paraId="2E4D23D5" w14:textId="2CD984D0" w:rsidR="00431AB4" w:rsidRDefault="0022526B" w:rsidP="00BD6914">
      <w:pPr>
        <w:pStyle w:val="ListParagraph"/>
        <w:numPr>
          <w:ilvl w:val="0"/>
          <w:numId w:val="5"/>
        </w:numPr>
        <w:jc w:val="both"/>
      </w:pPr>
      <w:r>
        <w:t xml:space="preserve">Your Taith </w:t>
      </w:r>
      <w:r w:rsidR="003B4F47">
        <w:t>Award</w:t>
      </w:r>
      <w:r>
        <w:t xml:space="preserve"> cannot be used </w:t>
      </w:r>
      <w:r w:rsidR="005600F6">
        <w:t>as</w:t>
      </w:r>
      <w:r w:rsidR="00A73DE7">
        <w:t xml:space="preserve"> “hospitality” for third parties. Unlike norm</w:t>
      </w:r>
      <w:r w:rsidR="004156BC">
        <w:t>al travel and subsistence</w:t>
      </w:r>
      <w:r w:rsidR="00F55D4C">
        <w:t xml:space="preserve"> that is reimbursed for University business</w:t>
      </w:r>
      <w:r w:rsidR="00532415">
        <w:t xml:space="preserve"> your Taith </w:t>
      </w:r>
      <w:r w:rsidR="003B4F47">
        <w:t>Award</w:t>
      </w:r>
      <w:r w:rsidR="00DC0CEA">
        <w:t xml:space="preserve"> is bespoke to you</w:t>
      </w:r>
      <w:r w:rsidR="004358A0">
        <w:t xml:space="preserve"> only</w:t>
      </w:r>
      <w:r w:rsidR="00DC0CEA">
        <w:t xml:space="preserve">. </w:t>
      </w:r>
    </w:p>
    <w:p w14:paraId="69AA455C" w14:textId="256EE088" w:rsidR="001369BB" w:rsidRDefault="001369BB" w:rsidP="00BD6914">
      <w:pPr>
        <w:pStyle w:val="ListParagraph"/>
        <w:numPr>
          <w:ilvl w:val="0"/>
          <w:numId w:val="5"/>
        </w:numPr>
        <w:jc w:val="both"/>
      </w:pPr>
      <w:r>
        <w:t xml:space="preserve">As your Taith </w:t>
      </w:r>
      <w:r w:rsidR="003B4F47">
        <w:t>Award</w:t>
      </w:r>
      <w:r w:rsidR="003E08A3">
        <w:t xml:space="preserve"> is applied for through the University, any reimbursement is subject to the University’s financial regulations and there is a robust claiming process</w:t>
      </w:r>
      <w:r w:rsidR="00CA1273">
        <w:t>. Failure to adhere to the financial regulations of the University will result in a</w:t>
      </w:r>
      <w:r w:rsidR="00A338D7">
        <w:t xml:space="preserve">mounts claimed not being reimbursed. </w:t>
      </w:r>
      <w:r w:rsidR="007140EF">
        <w:t xml:space="preserve">A number of checks are performed by various departments </w:t>
      </w:r>
      <w:r w:rsidR="00DF417F">
        <w:t>within INSPIRE and Finance as a standard practice</w:t>
      </w:r>
      <w:r w:rsidR="003A34EB">
        <w:t>.</w:t>
      </w:r>
    </w:p>
    <w:p w14:paraId="59A1984D" w14:textId="7EA420CC" w:rsidR="003B4F47" w:rsidRDefault="003B4F47" w:rsidP="00BD6914">
      <w:pPr>
        <w:pStyle w:val="ListParagraph"/>
        <w:numPr>
          <w:ilvl w:val="0"/>
          <w:numId w:val="5"/>
        </w:numPr>
        <w:jc w:val="both"/>
      </w:pPr>
      <w:r>
        <w:t>Remember that if you exceed the amount of your Taith Award the University will not cover the extra cost unless by prior arrangement.</w:t>
      </w:r>
      <w:r w:rsidR="00361D37">
        <w:t xml:space="preserve"> </w:t>
      </w:r>
    </w:p>
    <w:p w14:paraId="11456841" w14:textId="77777777" w:rsidR="00063152" w:rsidRDefault="00063152" w:rsidP="00063152">
      <w:pPr>
        <w:jc w:val="both"/>
      </w:pPr>
    </w:p>
    <w:p w14:paraId="332051A4" w14:textId="77777777" w:rsidR="00BC2EB3" w:rsidRDefault="00BC2EB3" w:rsidP="003B351B"/>
    <w:p w14:paraId="068BF96F" w14:textId="77777777" w:rsidR="00AA09D6" w:rsidRDefault="00AA09D6" w:rsidP="003B351B"/>
    <w:p w14:paraId="17DC4D41" w14:textId="77777777" w:rsidR="00A3739E" w:rsidRPr="00721C83" w:rsidRDefault="00A3739E" w:rsidP="003B351B"/>
    <w:sectPr w:rsidR="00A3739E" w:rsidRPr="00721C83">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059AC9" w14:textId="77777777" w:rsidR="00E9754C" w:rsidRDefault="00E9754C" w:rsidP="006E1F9A">
      <w:pPr>
        <w:spacing w:after="0" w:line="240" w:lineRule="auto"/>
      </w:pPr>
      <w:r>
        <w:separator/>
      </w:r>
    </w:p>
  </w:endnote>
  <w:endnote w:type="continuationSeparator" w:id="0">
    <w:p w14:paraId="027C331D" w14:textId="77777777" w:rsidR="00E9754C" w:rsidRDefault="00E9754C" w:rsidP="006E1F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1B2143" w14:textId="534CBD54" w:rsidR="006E1F9A" w:rsidRDefault="006E1F9A">
    <w:pPr>
      <w:pStyle w:val="Footer"/>
    </w:pPr>
  </w:p>
  <w:p w14:paraId="26346ED3" w14:textId="047AC160" w:rsidR="006E1F9A" w:rsidRDefault="006E1F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C02F8" w14:textId="77777777" w:rsidR="00E9754C" w:rsidRDefault="00E9754C" w:rsidP="006E1F9A">
      <w:pPr>
        <w:spacing w:after="0" w:line="240" w:lineRule="auto"/>
      </w:pPr>
      <w:r>
        <w:separator/>
      </w:r>
    </w:p>
  </w:footnote>
  <w:footnote w:type="continuationSeparator" w:id="0">
    <w:p w14:paraId="75BC805F" w14:textId="77777777" w:rsidR="00E9754C" w:rsidRDefault="00E9754C" w:rsidP="006E1F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081231"/>
    <w:multiLevelType w:val="hybridMultilevel"/>
    <w:tmpl w:val="38EAF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B82CAB"/>
    <w:multiLevelType w:val="hybridMultilevel"/>
    <w:tmpl w:val="B0A2E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6A2F57"/>
    <w:multiLevelType w:val="hybridMultilevel"/>
    <w:tmpl w:val="D5522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6B212D"/>
    <w:multiLevelType w:val="hybridMultilevel"/>
    <w:tmpl w:val="FCACD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5C1D67"/>
    <w:multiLevelType w:val="hybridMultilevel"/>
    <w:tmpl w:val="65B41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9156940">
    <w:abstractNumId w:val="4"/>
  </w:num>
  <w:num w:numId="2" w16cid:durableId="470711781">
    <w:abstractNumId w:val="3"/>
  </w:num>
  <w:num w:numId="3" w16cid:durableId="1265764736">
    <w:abstractNumId w:val="2"/>
  </w:num>
  <w:num w:numId="4" w16cid:durableId="1651521542">
    <w:abstractNumId w:val="1"/>
  </w:num>
  <w:num w:numId="5" w16cid:durableId="11040370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F9A"/>
    <w:rsid w:val="00006E22"/>
    <w:rsid w:val="00010294"/>
    <w:rsid w:val="00011219"/>
    <w:rsid w:val="00012D24"/>
    <w:rsid w:val="000135CC"/>
    <w:rsid w:val="000379B9"/>
    <w:rsid w:val="00046064"/>
    <w:rsid w:val="000519A7"/>
    <w:rsid w:val="00063152"/>
    <w:rsid w:val="0006439E"/>
    <w:rsid w:val="00065027"/>
    <w:rsid w:val="000727A1"/>
    <w:rsid w:val="0007725A"/>
    <w:rsid w:val="00085069"/>
    <w:rsid w:val="00086FDD"/>
    <w:rsid w:val="00093E0B"/>
    <w:rsid w:val="0009449E"/>
    <w:rsid w:val="000A35CF"/>
    <w:rsid w:val="000A6BD7"/>
    <w:rsid w:val="000B074C"/>
    <w:rsid w:val="000B26D4"/>
    <w:rsid w:val="000B5EF0"/>
    <w:rsid w:val="000C280E"/>
    <w:rsid w:val="000C7680"/>
    <w:rsid w:val="000E3A74"/>
    <w:rsid w:val="000F0281"/>
    <w:rsid w:val="000F2A5A"/>
    <w:rsid w:val="00102369"/>
    <w:rsid w:val="001061E6"/>
    <w:rsid w:val="001104D9"/>
    <w:rsid w:val="00110B44"/>
    <w:rsid w:val="00111BE7"/>
    <w:rsid w:val="00111CFE"/>
    <w:rsid w:val="0011272F"/>
    <w:rsid w:val="001317AC"/>
    <w:rsid w:val="001369BB"/>
    <w:rsid w:val="00141BD5"/>
    <w:rsid w:val="00145A8D"/>
    <w:rsid w:val="00153DDC"/>
    <w:rsid w:val="00154653"/>
    <w:rsid w:val="001744CE"/>
    <w:rsid w:val="0018127A"/>
    <w:rsid w:val="0018194A"/>
    <w:rsid w:val="001A02E7"/>
    <w:rsid w:val="001A5E3E"/>
    <w:rsid w:val="001C41C6"/>
    <w:rsid w:val="001F1D6D"/>
    <w:rsid w:val="001F3CC1"/>
    <w:rsid w:val="00215DEA"/>
    <w:rsid w:val="0022526B"/>
    <w:rsid w:val="0023042D"/>
    <w:rsid w:val="00247D84"/>
    <w:rsid w:val="00251479"/>
    <w:rsid w:val="0025178E"/>
    <w:rsid w:val="002635E1"/>
    <w:rsid w:val="002834C7"/>
    <w:rsid w:val="002879E9"/>
    <w:rsid w:val="00287B2C"/>
    <w:rsid w:val="00293EB7"/>
    <w:rsid w:val="002B6CD0"/>
    <w:rsid w:val="002C04FD"/>
    <w:rsid w:val="002C70A3"/>
    <w:rsid w:val="002D365B"/>
    <w:rsid w:val="002D384D"/>
    <w:rsid w:val="002D3851"/>
    <w:rsid w:val="002D6F24"/>
    <w:rsid w:val="002D70EF"/>
    <w:rsid w:val="002D7F1F"/>
    <w:rsid w:val="002E10CD"/>
    <w:rsid w:val="002F119E"/>
    <w:rsid w:val="00313F45"/>
    <w:rsid w:val="003145A6"/>
    <w:rsid w:val="00322199"/>
    <w:rsid w:val="00334D37"/>
    <w:rsid w:val="00342474"/>
    <w:rsid w:val="00351122"/>
    <w:rsid w:val="003523F0"/>
    <w:rsid w:val="00361D37"/>
    <w:rsid w:val="003624EE"/>
    <w:rsid w:val="0038042D"/>
    <w:rsid w:val="00386D77"/>
    <w:rsid w:val="00397314"/>
    <w:rsid w:val="003A34EB"/>
    <w:rsid w:val="003A3E63"/>
    <w:rsid w:val="003B351B"/>
    <w:rsid w:val="003B4F47"/>
    <w:rsid w:val="003C09F0"/>
    <w:rsid w:val="003C16D4"/>
    <w:rsid w:val="003C1960"/>
    <w:rsid w:val="003C6CC1"/>
    <w:rsid w:val="003E08A3"/>
    <w:rsid w:val="003E7FB0"/>
    <w:rsid w:val="003F1C89"/>
    <w:rsid w:val="003F7542"/>
    <w:rsid w:val="00404DF0"/>
    <w:rsid w:val="00414C1F"/>
    <w:rsid w:val="00414F09"/>
    <w:rsid w:val="004156BC"/>
    <w:rsid w:val="004247FF"/>
    <w:rsid w:val="0043180D"/>
    <w:rsid w:val="00431AB4"/>
    <w:rsid w:val="00432A95"/>
    <w:rsid w:val="004337AC"/>
    <w:rsid w:val="004358A0"/>
    <w:rsid w:val="00435FDE"/>
    <w:rsid w:val="00441A80"/>
    <w:rsid w:val="00442FA1"/>
    <w:rsid w:val="00447D8B"/>
    <w:rsid w:val="00450747"/>
    <w:rsid w:val="00451B55"/>
    <w:rsid w:val="004614C2"/>
    <w:rsid w:val="004824EF"/>
    <w:rsid w:val="004849B0"/>
    <w:rsid w:val="004901AF"/>
    <w:rsid w:val="004A3E72"/>
    <w:rsid w:val="004A7AEE"/>
    <w:rsid w:val="004B0031"/>
    <w:rsid w:val="004C1F71"/>
    <w:rsid w:val="004C453B"/>
    <w:rsid w:val="004D3842"/>
    <w:rsid w:val="005043F2"/>
    <w:rsid w:val="00504FBF"/>
    <w:rsid w:val="005133B4"/>
    <w:rsid w:val="005142CE"/>
    <w:rsid w:val="00532415"/>
    <w:rsid w:val="005432D1"/>
    <w:rsid w:val="00556143"/>
    <w:rsid w:val="005600F6"/>
    <w:rsid w:val="00564FAD"/>
    <w:rsid w:val="00567C07"/>
    <w:rsid w:val="00575E8A"/>
    <w:rsid w:val="005965DE"/>
    <w:rsid w:val="005969E9"/>
    <w:rsid w:val="005A0310"/>
    <w:rsid w:val="005B057D"/>
    <w:rsid w:val="005B6CD3"/>
    <w:rsid w:val="005D27C3"/>
    <w:rsid w:val="005D4EAA"/>
    <w:rsid w:val="005F40A2"/>
    <w:rsid w:val="00603C44"/>
    <w:rsid w:val="00604FFD"/>
    <w:rsid w:val="00611D1A"/>
    <w:rsid w:val="00614E13"/>
    <w:rsid w:val="006165C7"/>
    <w:rsid w:val="006218AC"/>
    <w:rsid w:val="00626911"/>
    <w:rsid w:val="00626B60"/>
    <w:rsid w:val="0063770C"/>
    <w:rsid w:val="00641DC0"/>
    <w:rsid w:val="00651EC4"/>
    <w:rsid w:val="00661442"/>
    <w:rsid w:val="00661593"/>
    <w:rsid w:val="00664C9A"/>
    <w:rsid w:val="00670725"/>
    <w:rsid w:val="00683425"/>
    <w:rsid w:val="00686B20"/>
    <w:rsid w:val="00687970"/>
    <w:rsid w:val="00687F2A"/>
    <w:rsid w:val="00695CF7"/>
    <w:rsid w:val="006A6807"/>
    <w:rsid w:val="006B33A3"/>
    <w:rsid w:val="006B6022"/>
    <w:rsid w:val="006C5BF2"/>
    <w:rsid w:val="006C5C36"/>
    <w:rsid w:val="006D4F45"/>
    <w:rsid w:val="006E1F9A"/>
    <w:rsid w:val="006F3BFA"/>
    <w:rsid w:val="006F670A"/>
    <w:rsid w:val="007054C4"/>
    <w:rsid w:val="00705F8B"/>
    <w:rsid w:val="007140EF"/>
    <w:rsid w:val="00721C83"/>
    <w:rsid w:val="00734E74"/>
    <w:rsid w:val="0073739E"/>
    <w:rsid w:val="00743930"/>
    <w:rsid w:val="00752D7D"/>
    <w:rsid w:val="0076482F"/>
    <w:rsid w:val="007652F6"/>
    <w:rsid w:val="00765D18"/>
    <w:rsid w:val="00776BB7"/>
    <w:rsid w:val="007922C8"/>
    <w:rsid w:val="00795EE9"/>
    <w:rsid w:val="00796174"/>
    <w:rsid w:val="007B5C55"/>
    <w:rsid w:val="007B63FB"/>
    <w:rsid w:val="007C4F9C"/>
    <w:rsid w:val="007D2A53"/>
    <w:rsid w:val="007D5482"/>
    <w:rsid w:val="007F2E18"/>
    <w:rsid w:val="007F77FB"/>
    <w:rsid w:val="00814FCE"/>
    <w:rsid w:val="00826443"/>
    <w:rsid w:val="00837995"/>
    <w:rsid w:val="00842CCF"/>
    <w:rsid w:val="00846F45"/>
    <w:rsid w:val="00857286"/>
    <w:rsid w:val="008575EB"/>
    <w:rsid w:val="008606A3"/>
    <w:rsid w:val="008660A6"/>
    <w:rsid w:val="0087480D"/>
    <w:rsid w:val="008767F0"/>
    <w:rsid w:val="00881AF5"/>
    <w:rsid w:val="00894902"/>
    <w:rsid w:val="008961F4"/>
    <w:rsid w:val="008A26F9"/>
    <w:rsid w:val="008A7A20"/>
    <w:rsid w:val="008B34C6"/>
    <w:rsid w:val="008C552E"/>
    <w:rsid w:val="008D0700"/>
    <w:rsid w:val="008D2116"/>
    <w:rsid w:val="008E3241"/>
    <w:rsid w:val="008F5C07"/>
    <w:rsid w:val="00911F4D"/>
    <w:rsid w:val="0092060F"/>
    <w:rsid w:val="00930830"/>
    <w:rsid w:val="00930FF3"/>
    <w:rsid w:val="00931559"/>
    <w:rsid w:val="0094397A"/>
    <w:rsid w:val="00945FE8"/>
    <w:rsid w:val="009649D4"/>
    <w:rsid w:val="00966616"/>
    <w:rsid w:val="009711D6"/>
    <w:rsid w:val="009745D1"/>
    <w:rsid w:val="00976174"/>
    <w:rsid w:val="0098564A"/>
    <w:rsid w:val="009905BD"/>
    <w:rsid w:val="00995E94"/>
    <w:rsid w:val="00996B2E"/>
    <w:rsid w:val="009B7134"/>
    <w:rsid w:val="009C204C"/>
    <w:rsid w:val="009C6D8B"/>
    <w:rsid w:val="009D4C37"/>
    <w:rsid w:val="009D779C"/>
    <w:rsid w:val="009F7144"/>
    <w:rsid w:val="00A22E5E"/>
    <w:rsid w:val="00A32B9B"/>
    <w:rsid w:val="00A338D7"/>
    <w:rsid w:val="00A3739E"/>
    <w:rsid w:val="00A54497"/>
    <w:rsid w:val="00A5478B"/>
    <w:rsid w:val="00A60EEA"/>
    <w:rsid w:val="00A64350"/>
    <w:rsid w:val="00A67779"/>
    <w:rsid w:val="00A73DE7"/>
    <w:rsid w:val="00A82ADE"/>
    <w:rsid w:val="00AA09D6"/>
    <w:rsid w:val="00AA2CDC"/>
    <w:rsid w:val="00AA39C5"/>
    <w:rsid w:val="00AA5B5C"/>
    <w:rsid w:val="00AB39A0"/>
    <w:rsid w:val="00AC7FAD"/>
    <w:rsid w:val="00AD5E62"/>
    <w:rsid w:val="00AE09D2"/>
    <w:rsid w:val="00B0004E"/>
    <w:rsid w:val="00B07FA7"/>
    <w:rsid w:val="00B14423"/>
    <w:rsid w:val="00B16E16"/>
    <w:rsid w:val="00B40263"/>
    <w:rsid w:val="00B51D4F"/>
    <w:rsid w:val="00B56DA6"/>
    <w:rsid w:val="00B67A2F"/>
    <w:rsid w:val="00B7727F"/>
    <w:rsid w:val="00BA0D03"/>
    <w:rsid w:val="00BA650C"/>
    <w:rsid w:val="00BB029E"/>
    <w:rsid w:val="00BB365F"/>
    <w:rsid w:val="00BC171E"/>
    <w:rsid w:val="00BC189F"/>
    <w:rsid w:val="00BC2EB3"/>
    <w:rsid w:val="00BD3788"/>
    <w:rsid w:val="00BD6914"/>
    <w:rsid w:val="00BE745F"/>
    <w:rsid w:val="00C208D0"/>
    <w:rsid w:val="00C23061"/>
    <w:rsid w:val="00C353D3"/>
    <w:rsid w:val="00C4197E"/>
    <w:rsid w:val="00C42CC4"/>
    <w:rsid w:val="00C438DB"/>
    <w:rsid w:val="00C527B8"/>
    <w:rsid w:val="00C61CD3"/>
    <w:rsid w:val="00C706DB"/>
    <w:rsid w:val="00C82B2E"/>
    <w:rsid w:val="00CA08D6"/>
    <w:rsid w:val="00CA1273"/>
    <w:rsid w:val="00CB2433"/>
    <w:rsid w:val="00CB6258"/>
    <w:rsid w:val="00CB7094"/>
    <w:rsid w:val="00CD64D8"/>
    <w:rsid w:val="00CE43DA"/>
    <w:rsid w:val="00CF33DA"/>
    <w:rsid w:val="00CF6FDC"/>
    <w:rsid w:val="00D060B5"/>
    <w:rsid w:val="00D144EA"/>
    <w:rsid w:val="00D232D4"/>
    <w:rsid w:val="00D27885"/>
    <w:rsid w:val="00D514D8"/>
    <w:rsid w:val="00D65C3C"/>
    <w:rsid w:val="00D6692B"/>
    <w:rsid w:val="00D7018B"/>
    <w:rsid w:val="00D71175"/>
    <w:rsid w:val="00D73538"/>
    <w:rsid w:val="00D7670E"/>
    <w:rsid w:val="00D81D8D"/>
    <w:rsid w:val="00D87DAA"/>
    <w:rsid w:val="00D9092D"/>
    <w:rsid w:val="00D94452"/>
    <w:rsid w:val="00DA5A2B"/>
    <w:rsid w:val="00DC0868"/>
    <w:rsid w:val="00DC0CEA"/>
    <w:rsid w:val="00DC5F43"/>
    <w:rsid w:val="00DC7390"/>
    <w:rsid w:val="00DE449E"/>
    <w:rsid w:val="00DF149F"/>
    <w:rsid w:val="00DF39E8"/>
    <w:rsid w:val="00DF417F"/>
    <w:rsid w:val="00E0708F"/>
    <w:rsid w:val="00E1514E"/>
    <w:rsid w:val="00E15414"/>
    <w:rsid w:val="00E1549B"/>
    <w:rsid w:val="00E17C63"/>
    <w:rsid w:val="00E219B0"/>
    <w:rsid w:val="00E25077"/>
    <w:rsid w:val="00E32E8B"/>
    <w:rsid w:val="00E810B1"/>
    <w:rsid w:val="00E9754C"/>
    <w:rsid w:val="00EA40FB"/>
    <w:rsid w:val="00EA72A7"/>
    <w:rsid w:val="00EB41F6"/>
    <w:rsid w:val="00EC0928"/>
    <w:rsid w:val="00EC1D1B"/>
    <w:rsid w:val="00EC51A1"/>
    <w:rsid w:val="00ED0168"/>
    <w:rsid w:val="00ED74DA"/>
    <w:rsid w:val="00EF2550"/>
    <w:rsid w:val="00F13F5D"/>
    <w:rsid w:val="00F36D03"/>
    <w:rsid w:val="00F43C50"/>
    <w:rsid w:val="00F55D4C"/>
    <w:rsid w:val="00F62CEE"/>
    <w:rsid w:val="00F640BE"/>
    <w:rsid w:val="00F80932"/>
    <w:rsid w:val="00F814C2"/>
    <w:rsid w:val="00F8385B"/>
    <w:rsid w:val="00FA7AEE"/>
    <w:rsid w:val="00FC080A"/>
    <w:rsid w:val="00FC6705"/>
    <w:rsid w:val="00FC7E46"/>
    <w:rsid w:val="00FD37AE"/>
    <w:rsid w:val="00FF3D62"/>
    <w:rsid w:val="00FF43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326D14"/>
  <w15:chartTrackingRefBased/>
  <w15:docId w15:val="{6C248CA7-E152-4AF5-B44A-AF87925A6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5D1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1F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1F9A"/>
  </w:style>
  <w:style w:type="paragraph" w:styleId="Footer">
    <w:name w:val="footer"/>
    <w:basedOn w:val="Normal"/>
    <w:link w:val="FooterChar"/>
    <w:uiPriority w:val="99"/>
    <w:unhideWhenUsed/>
    <w:rsid w:val="006E1F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1F9A"/>
  </w:style>
  <w:style w:type="character" w:styleId="Hyperlink">
    <w:name w:val="Hyperlink"/>
    <w:basedOn w:val="DefaultParagraphFont"/>
    <w:uiPriority w:val="99"/>
    <w:unhideWhenUsed/>
    <w:rsid w:val="002D6F24"/>
    <w:rPr>
      <w:color w:val="0563C1" w:themeColor="hyperlink"/>
      <w:u w:val="single"/>
    </w:rPr>
  </w:style>
  <w:style w:type="character" w:styleId="UnresolvedMention">
    <w:name w:val="Unresolved Mention"/>
    <w:basedOn w:val="DefaultParagraphFont"/>
    <w:uiPriority w:val="99"/>
    <w:semiHidden/>
    <w:unhideWhenUsed/>
    <w:rsid w:val="002D6F24"/>
    <w:rPr>
      <w:color w:val="605E5C"/>
      <w:shd w:val="clear" w:color="auto" w:fill="E1DFDD"/>
    </w:rPr>
  </w:style>
  <w:style w:type="paragraph" w:styleId="ListParagraph">
    <w:name w:val="List Paragraph"/>
    <w:basedOn w:val="Normal"/>
    <w:uiPriority w:val="34"/>
    <w:qFormat/>
    <w:rsid w:val="003523F0"/>
    <w:pPr>
      <w:ind w:left="720"/>
      <w:contextualSpacing/>
    </w:pPr>
  </w:style>
  <w:style w:type="paragraph" w:styleId="NormalWeb">
    <w:name w:val="Normal (Web)"/>
    <w:basedOn w:val="Normal"/>
    <w:uiPriority w:val="99"/>
    <w:semiHidden/>
    <w:unhideWhenUsed/>
    <w:rsid w:val="004B00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F2550"/>
    <w:rPr>
      <w:color w:val="954F72" w:themeColor="followedHyperlink"/>
      <w:u w:val="single"/>
    </w:rPr>
  </w:style>
  <w:style w:type="paragraph" w:styleId="Title">
    <w:name w:val="Title"/>
    <w:basedOn w:val="Normal"/>
    <w:next w:val="Normal"/>
    <w:link w:val="TitleChar"/>
    <w:uiPriority w:val="1"/>
    <w:qFormat/>
    <w:rsid w:val="00C61CD3"/>
    <w:pPr>
      <w:autoSpaceDE w:val="0"/>
      <w:autoSpaceDN w:val="0"/>
      <w:adjustRightInd w:val="0"/>
      <w:spacing w:before="1" w:after="0" w:line="240" w:lineRule="auto"/>
    </w:pPr>
    <w:rPr>
      <w:rFonts w:ascii="Times New Roman" w:hAnsi="Times New Roman" w:cs="Times New Roman"/>
      <w:sz w:val="24"/>
      <w:szCs w:val="24"/>
    </w:rPr>
  </w:style>
  <w:style w:type="character" w:customStyle="1" w:styleId="TitleChar">
    <w:name w:val="Title Char"/>
    <w:basedOn w:val="DefaultParagraphFont"/>
    <w:link w:val="Title"/>
    <w:uiPriority w:val="1"/>
    <w:rsid w:val="00C61CD3"/>
    <w:rPr>
      <w:rFonts w:ascii="Times New Roman" w:hAnsi="Times New Roman" w:cs="Times New Roman"/>
      <w:sz w:val="24"/>
      <w:szCs w:val="24"/>
    </w:rPr>
  </w:style>
  <w:style w:type="paragraph" w:customStyle="1" w:styleId="TableParagraph">
    <w:name w:val="Table Paragraph"/>
    <w:basedOn w:val="Normal"/>
    <w:uiPriority w:val="1"/>
    <w:qFormat/>
    <w:rsid w:val="00C61CD3"/>
    <w:pPr>
      <w:autoSpaceDE w:val="0"/>
      <w:autoSpaceDN w:val="0"/>
      <w:adjustRightInd w:val="0"/>
      <w:spacing w:after="0" w:line="255" w:lineRule="exact"/>
      <w:ind w:left="11"/>
      <w:jc w:val="center"/>
    </w:pPr>
    <w:rPr>
      <w:rFonts w:ascii="Arial" w:hAnsi="Arial" w:cs="Arial"/>
      <w:sz w:val="24"/>
      <w:szCs w:val="24"/>
    </w:rPr>
  </w:style>
  <w:style w:type="table" w:styleId="TableGrid">
    <w:name w:val="Table Grid"/>
    <w:basedOn w:val="TableNormal"/>
    <w:uiPriority w:val="39"/>
    <w:rsid w:val="003E7F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9126340">
      <w:bodyDiv w:val="1"/>
      <w:marLeft w:val="0"/>
      <w:marRight w:val="0"/>
      <w:marTop w:val="0"/>
      <w:marBottom w:val="0"/>
      <w:divBdr>
        <w:top w:val="none" w:sz="0" w:space="0" w:color="auto"/>
        <w:left w:val="none" w:sz="0" w:space="0" w:color="auto"/>
        <w:bottom w:val="none" w:sz="0" w:space="0" w:color="auto"/>
        <w:right w:val="none" w:sz="0" w:space="0" w:color="auto"/>
      </w:divBdr>
      <w:divsChild>
        <w:div w:id="3751607">
          <w:marLeft w:val="0"/>
          <w:marRight w:val="0"/>
          <w:marTop w:val="0"/>
          <w:marBottom w:val="0"/>
          <w:divBdr>
            <w:top w:val="none" w:sz="0" w:space="0" w:color="auto"/>
            <w:left w:val="none" w:sz="0" w:space="0" w:color="auto"/>
            <w:bottom w:val="none" w:sz="0" w:space="0" w:color="auto"/>
            <w:right w:val="none" w:sz="0" w:space="0" w:color="auto"/>
          </w:divBdr>
        </w:div>
        <w:div w:id="152572619">
          <w:marLeft w:val="0"/>
          <w:marRight w:val="0"/>
          <w:marTop w:val="0"/>
          <w:marBottom w:val="0"/>
          <w:divBdr>
            <w:top w:val="none" w:sz="0" w:space="0" w:color="auto"/>
            <w:left w:val="none" w:sz="0" w:space="0" w:color="auto"/>
            <w:bottom w:val="none" w:sz="0" w:space="0" w:color="auto"/>
            <w:right w:val="none" w:sz="0" w:space="0" w:color="auto"/>
          </w:divBdr>
        </w:div>
        <w:div w:id="348682347">
          <w:marLeft w:val="0"/>
          <w:marRight w:val="0"/>
          <w:marTop w:val="0"/>
          <w:marBottom w:val="0"/>
          <w:divBdr>
            <w:top w:val="none" w:sz="0" w:space="0" w:color="auto"/>
            <w:left w:val="none" w:sz="0" w:space="0" w:color="auto"/>
            <w:bottom w:val="none" w:sz="0" w:space="0" w:color="auto"/>
            <w:right w:val="none" w:sz="0" w:space="0" w:color="auto"/>
          </w:divBdr>
        </w:div>
        <w:div w:id="1166751739">
          <w:marLeft w:val="0"/>
          <w:marRight w:val="0"/>
          <w:marTop w:val="0"/>
          <w:marBottom w:val="0"/>
          <w:divBdr>
            <w:top w:val="none" w:sz="0" w:space="0" w:color="auto"/>
            <w:left w:val="none" w:sz="0" w:space="0" w:color="auto"/>
            <w:bottom w:val="none" w:sz="0" w:space="0" w:color="auto"/>
            <w:right w:val="none" w:sz="0" w:space="0" w:color="auto"/>
          </w:divBdr>
        </w:div>
        <w:div w:id="1095977455">
          <w:marLeft w:val="0"/>
          <w:marRight w:val="0"/>
          <w:marTop w:val="0"/>
          <w:marBottom w:val="0"/>
          <w:divBdr>
            <w:top w:val="none" w:sz="0" w:space="0" w:color="auto"/>
            <w:left w:val="none" w:sz="0" w:space="0" w:color="auto"/>
            <w:bottom w:val="none" w:sz="0" w:space="0" w:color="auto"/>
            <w:right w:val="none" w:sz="0" w:space="0" w:color="auto"/>
          </w:divBdr>
        </w:div>
        <w:div w:id="17245289">
          <w:marLeft w:val="0"/>
          <w:marRight w:val="0"/>
          <w:marTop w:val="0"/>
          <w:marBottom w:val="0"/>
          <w:divBdr>
            <w:top w:val="none" w:sz="0" w:space="0" w:color="auto"/>
            <w:left w:val="none" w:sz="0" w:space="0" w:color="auto"/>
            <w:bottom w:val="none" w:sz="0" w:space="0" w:color="auto"/>
            <w:right w:val="none" w:sz="0" w:space="0" w:color="auto"/>
          </w:divBdr>
          <w:divsChild>
            <w:div w:id="103505548">
              <w:marLeft w:val="0"/>
              <w:marRight w:val="0"/>
              <w:marTop w:val="0"/>
              <w:marBottom w:val="0"/>
              <w:divBdr>
                <w:top w:val="none" w:sz="0" w:space="0" w:color="auto"/>
                <w:left w:val="none" w:sz="0" w:space="0" w:color="auto"/>
                <w:bottom w:val="none" w:sz="0" w:space="0" w:color="auto"/>
                <w:right w:val="none" w:sz="0" w:space="0" w:color="auto"/>
              </w:divBdr>
            </w:div>
            <w:div w:id="1309673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mailto:inspirefinancials@uwtsd.ac.uk" TargetMode="External"/><Relationship Id="rId18" Type="http://schemas.openxmlformats.org/officeDocument/2006/relationships/hyperlink" Target="https://uowtsd.sharepoint.com/staffmyday/hse/SitePages/International%20Travel.aspx" TargetMode="External"/><Relationship Id="rId26" Type="http://schemas.openxmlformats.org/officeDocument/2006/relationships/customXml" Target="../customXml/item3.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uowtsd.sharepoint.com/corporate-services/Shared%20Documents/Forms/AllItems.aspx?id=%2Fcorporate%2Dservices%2FShared%20Documents%2FInsurance%20documents%2F23%2D24%2FTravel%20Cover%2Epdf&amp;parent=%2Fcorporate%2Dservices%2FShared%20Documents%2FInsurance%20documents%2F23%2D24" TargetMode="External"/><Relationship Id="rId17" Type="http://schemas.openxmlformats.org/officeDocument/2006/relationships/hyperlink" Target="https://uowtsd.sharepoint.com/staffmyday/cyllid-finance/SitePages/Travel%20%26%20Expenses.aspx" TargetMode="External"/><Relationship Id="rId25" Type="http://schemas.openxmlformats.org/officeDocument/2006/relationships/customXml" Target="../customXml/item2.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mailto:inspirefinancials@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owtsd.sharepoint.com/staffmyday/hse/SitePages/Driving-at-Work(1).aspx" TargetMode="External"/><Relationship Id="rId24" Type="http://schemas.openxmlformats.org/officeDocument/2006/relationships/customXml" Target="../customXml/item1.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hyperlink" Target="https://uowtsd.sharepoint.com/staffmyday/hse/SitePages/International%20Travel.aspx" TargetMode="External"/><Relationship Id="rId19" Type="http://schemas.openxmlformats.org/officeDocument/2006/relationships/hyperlink" Target="https://uowtsd.sharepoint.com/staffmyday/hse/SitePages/International%20Travel.aspx" TargetMode="External"/><Relationship Id="rId4" Type="http://schemas.openxmlformats.org/officeDocument/2006/relationships/webSettings" Target="webSettings.xml"/><Relationship Id="rId9" Type="http://schemas.openxmlformats.org/officeDocument/2006/relationships/hyperlink" Target="mailto:inspirefinancials@uwtsd.ac.uk" TargetMode="External"/><Relationship Id="rId14" Type="http://schemas.openxmlformats.org/officeDocument/2006/relationships/hyperlink" Target="mailto:inspirefinancials@uwtsd.ac.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7DE3FFE656BF34583ED27863D6B27F4" ma:contentTypeVersion="4" ma:contentTypeDescription="Create a new document." ma:contentTypeScope="" ma:versionID="d4d14581e3a96a98165aebed8c103d70">
  <xsd:schema xmlns:xsd="http://www.w3.org/2001/XMLSchema" xmlns:xs="http://www.w3.org/2001/XMLSchema" xmlns:p="http://schemas.microsoft.com/office/2006/metadata/properties" xmlns:ns2="c769d1b6-00ad-4cb9-a1ce-59f0b6d4f0ec" targetNamespace="http://schemas.microsoft.com/office/2006/metadata/properties" ma:root="true" ma:fieldsID="1755ce48a2eb8dfb92c51896bb177f0e" ns2:_="">
    <xsd:import namespace="c769d1b6-00ad-4cb9-a1ce-59f0b6d4f0e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769d1b6-00ad-4cb9-a1ce-59f0b6d4f0e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A20BDFD-A560-4D31-94B7-BE5781EEBD98}"/>
</file>

<file path=customXml/itemProps2.xml><?xml version="1.0" encoding="utf-8"?>
<ds:datastoreItem xmlns:ds="http://schemas.openxmlformats.org/officeDocument/2006/customXml" ds:itemID="{490C7ECC-D96A-4623-878A-12643FDB6E5C}"/>
</file>

<file path=customXml/itemProps3.xml><?xml version="1.0" encoding="utf-8"?>
<ds:datastoreItem xmlns:ds="http://schemas.openxmlformats.org/officeDocument/2006/customXml" ds:itemID="{A3DAD337-ED84-4ECB-A94A-2808E330EB37}"/>
</file>

<file path=docProps/app.xml><?xml version="1.0" encoding="utf-8"?>
<Properties xmlns="http://schemas.openxmlformats.org/officeDocument/2006/extended-properties" xmlns:vt="http://schemas.openxmlformats.org/officeDocument/2006/docPropsVTypes">
  <Template>Normal.dotm</Template>
  <TotalTime>0</TotalTime>
  <Pages>7</Pages>
  <Words>2720</Words>
  <Characters>15509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Genn</dc:creator>
  <cp:keywords/>
  <dc:description/>
  <cp:lastModifiedBy>Victoria Genn</cp:lastModifiedBy>
  <cp:revision>303</cp:revision>
  <dcterms:created xsi:type="dcterms:W3CDTF">2024-02-22T12:47:00Z</dcterms:created>
  <dcterms:modified xsi:type="dcterms:W3CDTF">2024-03-27T16:48:00Z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0x010100B7DE3FFE656BF34583ED27863D6B27F4</vt:lpwstr>
  </property>
</Properties>
</file>