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19D3DE" w14:textId="2200982B" w:rsidR="00875C59" w:rsidRDefault="00875C59" w:rsidP="00806A36">
      <w:pPr>
        <w:jc w:val="center"/>
        <w:rPr>
          <w:b/>
          <w:bCs/>
          <w:sz w:val="32"/>
          <w:szCs w:val="32"/>
        </w:rPr>
      </w:pPr>
      <w:r>
        <w:rPr>
          <w:b/>
          <w:bCs/>
          <w:sz w:val="32"/>
          <w:szCs w:val="32"/>
        </w:rPr>
        <w:t>ICP Chemical Analysis</w:t>
      </w:r>
      <w:r w:rsidR="00806A36">
        <w:rPr>
          <w:b/>
          <w:bCs/>
          <w:sz w:val="32"/>
          <w:szCs w:val="32"/>
        </w:rPr>
        <w:t xml:space="preserve"> Methodology Improvement Project</w:t>
      </w:r>
    </w:p>
    <w:p w14:paraId="0BDA6E8F" w14:textId="77777777" w:rsidR="00DC721B" w:rsidRDefault="00DC721B" w:rsidP="00806A36">
      <w:pPr>
        <w:jc w:val="center"/>
        <w:rPr>
          <w:b/>
          <w:bCs/>
          <w:sz w:val="32"/>
          <w:szCs w:val="32"/>
        </w:rPr>
      </w:pPr>
    </w:p>
    <w:p w14:paraId="39FB6B8A" w14:textId="2CEBABFD" w:rsidR="00C5048E" w:rsidRDefault="00DC721B" w:rsidP="00806A36">
      <w:pPr>
        <w:jc w:val="center"/>
        <w:rPr>
          <w:b/>
          <w:bCs/>
          <w:sz w:val="32"/>
          <w:szCs w:val="32"/>
        </w:rPr>
      </w:pPr>
      <w:r>
        <w:rPr>
          <w:b/>
          <w:bCs/>
          <w:sz w:val="32"/>
          <w:szCs w:val="32"/>
        </w:rPr>
        <w:t xml:space="preserve">Solution and Reflective Evaluation Report of Incorrect Reported </w:t>
      </w:r>
      <w:r w:rsidR="00A2098F">
        <w:rPr>
          <w:b/>
          <w:bCs/>
          <w:sz w:val="32"/>
          <w:szCs w:val="32"/>
        </w:rPr>
        <w:t xml:space="preserve">ICP </w:t>
      </w:r>
      <w:r>
        <w:rPr>
          <w:b/>
          <w:bCs/>
          <w:sz w:val="32"/>
          <w:szCs w:val="32"/>
        </w:rPr>
        <w:t xml:space="preserve">Values </w:t>
      </w:r>
      <w:r w:rsidR="00A2098F">
        <w:rPr>
          <w:b/>
          <w:bCs/>
          <w:sz w:val="32"/>
          <w:szCs w:val="32"/>
        </w:rPr>
        <w:t>When</w:t>
      </w:r>
      <w:r>
        <w:rPr>
          <w:b/>
          <w:bCs/>
          <w:sz w:val="32"/>
          <w:szCs w:val="32"/>
        </w:rPr>
        <w:t xml:space="preserve"> Analyzing</w:t>
      </w:r>
      <w:r w:rsidR="008D2D08">
        <w:rPr>
          <w:b/>
          <w:bCs/>
          <w:sz w:val="32"/>
          <w:szCs w:val="32"/>
        </w:rPr>
        <w:t xml:space="preserve"> a </w:t>
      </w:r>
      <w:r w:rsidR="000D2B2A">
        <w:rPr>
          <w:b/>
          <w:bCs/>
          <w:sz w:val="32"/>
          <w:szCs w:val="32"/>
        </w:rPr>
        <w:t>Newly Required</w:t>
      </w:r>
      <w:r>
        <w:rPr>
          <w:b/>
          <w:bCs/>
          <w:sz w:val="32"/>
          <w:szCs w:val="32"/>
        </w:rPr>
        <w:t xml:space="preserve"> Complex</w:t>
      </w:r>
      <w:r w:rsidR="00A2098F">
        <w:rPr>
          <w:b/>
          <w:bCs/>
          <w:sz w:val="32"/>
          <w:szCs w:val="32"/>
        </w:rPr>
        <w:t xml:space="preserve"> Ni</w:t>
      </w:r>
      <w:r>
        <w:rPr>
          <w:b/>
          <w:bCs/>
          <w:sz w:val="32"/>
          <w:szCs w:val="32"/>
        </w:rPr>
        <w:t xml:space="preserve"> Alloy</w:t>
      </w:r>
      <w:r w:rsidR="00A2098F">
        <w:rPr>
          <w:b/>
          <w:bCs/>
          <w:sz w:val="32"/>
          <w:szCs w:val="32"/>
        </w:rPr>
        <w:t xml:space="preserve"> Such </w:t>
      </w:r>
      <w:r w:rsidR="009F18A6">
        <w:rPr>
          <w:b/>
          <w:bCs/>
          <w:sz w:val="32"/>
          <w:szCs w:val="32"/>
        </w:rPr>
        <w:t>a</w:t>
      </w:r>
      <w:r w:rsidR="00A2098F">
        <w:rPr>
          <w:b/>
          <w:bCs/>
          <w:sz w:val="32"/>
          <w:szCs w:val="32"/>
        </w:rPr>
        <w:t>s</w:t>
      </w:r>
      <w:r w:rsidR="00AA7B3D">
        <w:rPr>
          <w:b/>
          <w:bCs/>
          <w:sz w:val="32"/>
          <w:szCs w:val="32"/>
        </w:rPr>
        <w:t>,</w:t>
      </w:r>
      <w:r w:rsidR="00A2098F">
        <w:rPr>
          <w:b/>
          <w:bCs/>
          <w:sz w:val="32"/>
          <w:szCs w:val="32"/>
        </w:rPr>
        <w:t xml:space="preserve"> Inconel 625</w:t>
      </w:r>
      <w:r>
        <w:rPr>
          <w:b/>
          <w:bCs/>
          <w:sz w:val="32"/>
          <w:szCs w:val="32"/>
        </w:rPr>
        <w:t xml:space="preserve"> </w:t>
      </w:r>
    </w:p>
    <w:p w14:paraId="65046A94" w14:textId="77777777" w:rsidR="00DC721B" w:rsidRDefault="00DC721B" w:rsidP="00806A36">
      <w:pPr>
        <w:jc w:val="center"/>
        <w:rPr>
          <w:b/>
          <w:bCs/>
          <w:sz w:val="32"/>
          <w:szCs w:val="32"/>
        </w:rPr>
      </w:pPr>
    </w:p>
    <w:p w14:paraId="34846B81" w14:textId="33BBE0B3" w:rsidR="005D74E9" w:rsidRDefault="00C5048E" w:rsidP="00806A36">
      <w:pPr>
        <w:jc w:val="center"/>
        <w:rPr>
          <w:b/>
          <w:bCs/>
          <w:sz w:val="32"/>
          <w:szCs w:val="32"/>
        </w:rPr>
      </w:pPr>
      <w:r>
        <w:rPr>
          <w:b/>
          <w:bCs/>
          <w:sz w:val="32"/>
          <w:szCs w:val="32"/>
        </w:rPr>
        <w:t xml:space="preserve">Group Project Assignment </w:t>
      </w:r>
      <w:r w:rsidR="008C38D7">
        <w:rPr>
          <w:b/>
          <w:bCs/>
          <w:sz w:val="32"/>
          <w:szCs w:val="32"/>
        </w:rPr>
        <w:t>-</w:t>
      </w:r>
      <w:r>
        <w:rPr>
          <w:b/>
          <w:bCs/>
          <w:sz w:val="32"/>
          <w:szCs w:val="32"/>
        </w:rPr>
        <w:t xml:space="preserve"> Module ACMA5009</w:t>
      </w:r>
    </w:p>
    <w:p w14:paraId="7E2F2B54" w14:textId="77777777" w:rsidR="00C5048E" w:rsidRPr="00875C59" w:rsidRDefault="00C5048E" w:rsidP="00806A36">
      <w:pPr>
        <w:jc w:val="center"/>
        <w:rPr>
          <w:b/>
          <w:bCs/>
          <w:sz w:val="32"/>
          <w:szCs w:val="32"/>
        </w:rPr>
      </w:pPr>
    </w:p>
    <w:p w14:paraId="11E37094" w14:textId="24C0CC07" w:rsidR="00875C59" w:rsidRDefault="00875C59">
      <w:pPr>
        <w:rPr>
          <w:highlight w:val="yellow"/>
        </w:rPr>
      </w:pPr>
      <w:r>
        <w:rPr>
          <w:noProof/>
        </w:rPr>
        <w:drawing>
          <wp:inline distT="0" distB="0" distL="0" distR="0" wp14:anchorId="135FEA1C" wp14:editId="20C9B1C6">
            <wp:extent cx="5943600" cy="4173855"/>
            <wp:effectExtent l="0" t="0" r="0" b="0"/>
            <wp:docPr id="9" name="Picture 9"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indoor&#10;&#10;Description automatically generated"/>
                    <pic:cNvPicPr/>
                  </pic:nvPicPr>
                  <pic:blipFill>
                    <a:blip r:embed="rId7"/>
                    <a:stretch>
                      <a:fillRect/>
                    </a:stretch>
                  </pic:blipFill>
                  <pic:spPr>
                    <a:xfrm>
                      <a:off x="0" y="0"/>
                      <a:ext cx="5943600" cy="4173855"/>
                    </a:xfrm>
                    <a:prstGeom prst="rect">
                      <a:avLst/>
                    </a:prstGeom>
                  </pic:spPr>
                </pic:pic>
              </a:graphicData>
            </a:graphic>
          </wp:inline>
        </w:drawing>
      </w:r>
    </w:p>
    <w:p w14:paraId="67C5CA3D" w14:textId="77777777" w:rsidR="00875C59" w:rsidRDefault="00875C59">
      <w:pPr>
        <w:rPr>
          <w:highlight w:val="yellow"/>
        </w:rPr>
      </w:pPr>
    </w:p>
    <w:p w14:paraId="6CB5B6ED" w14:textId="60ADEEBE" w:rsidR="00875C59" w:rsidRPr="00806A36" w:rsidRDefault="00875C59" w:rsidP="00875C59">
      <w:pPr>
        <w:jc w:val="center"/>
        <w:rPr>
          <w:b/>
          <w:bCs/>
          <w:sz w:val="28"/>
          <w:szCs w:val="28"/>
        </w:rPr>
      </w:pPr>
      <w:r w:rsidRPr="00806A36">
        <w:rPr>
          <w:b/>
          <w:bCs/>
          <w:sz w:val="28"/>
          <w:szCs w:val="28"/>
        </w:rPr>
        <w:t>Word Count -</w:t>
      </w:r>
      <w:r w:rsidR="000B5CC2">
        <w:rPr>
          <w:b/>
          <w:bCs/>
          <w:sz w:val="28"/>
          <w:szCs w:val="28"/>
        </w:rPr>
        <w:t xml:space="preserve"> 49</w:t>
      </w:r>
      <w:r w:rsidR="009F4479">
        <w:rPr>
          <w:b/>
          <w:bCs/>
          <w:sz w:val="28"/>
          <w:szCs w:val="28"/>
        </w:rPr>
        <w:t>33</w:t>
      </w:r>
    </w:p>
    <w:sdt>
      <w:sdtPr>
        <w:rPr>
          <w:rFonts w:asciiTheme="minorHAnsi" w:eastAsiaTheme="minorHAnsi" w:hAnsiTheme="minorHAnsi" w:cstheme="minorBidi"/>
          <w:color w:val="auto"/>
          <w:sz w:val="22"/>
          <w:szCs w:val="22"/>
        </w:rPr>
        <w:id w:val="-1400358404"/>
        <w:docPartObj>
          <w:docPartGallery w:val="Table of Contents"/>
          <w:docPartUnique/>
        </w:docPartObj>
      </w:sdtPr>
      <w:sdtEndPr>
        <w:rPr>
          <w:rFonts w:ascii="Times New Roman" w:hAnsi="Times New Roman" w:cs="Times New Roman"/>
          <w:b/>
          <w:bCs/>
          <w:noProof/>
          <w:sz w:val="28"/>
          <w:szCs w:val="28"/>
        </w:rPr>
      </w:sdtEndPr>
      <w:sdtContent>
        <w:p w14:paraId="6EA809E3" w14:textId="76850903" w:rsidR="00C53050" w:rsidRPr="00C53050" w:rsidRDefault="00C53050" w:rsidP="00C53050">
          <w:pPr>
            <w:pStyle w:val="TOCHeading"/>
            <w:jc w:val="center"/>
            <w:rPr>
              <w:rFonts w:ascii="Times New Roman" w:hAnsi="Times New Roman" w:cs="Times New Roman"/>
              <w:b/>
              <w:bCs/>
            </w:rPr>
          </w:pPr>
          <w:r w:rsidRPr="00C53050">
            <w:rPr>
              <w:rFonts w:ascii="Times New Roman" w:hAnsi="Times New Roman" w:cs="Times New Roman"/>
              <w:b/>
              <w:bCs/>
            </w:rPr>
            <w:t>Table of Contents</w:t>
          </w:r>
        </w:p>
        <w:p w14:paraId="68B7A076" w14:textId="77777777" w:rsidR="00C53050" w:rsidRPr="00C53050" w:rsidRDefault="00C53050" w:rsidP="00C53050"/>
        <w:p w14:paraId="355E5CD6" w14:textId="47C772A8" w:rsidR="000B5CC2" w:rsidRDefault="00C53050">
          <w:pPr>
            <w:pStyle w:val="TOC1"/>
            <w:tabs>
              <w:tab w:val="right" w:leader="dot" w:pos="9350"/>
            </w:tabs>
            <w:rPr>
              <w:rFonts w:eastAsiaTheme="minorEastAsia"/>
              <w:noProof/>
              <w:lang w:val="en-GB" w:eastAsia="en-GB"/>
            </w:rPr>
          </w:pPr>
          <w:r w:rsidRPr="00C53050">
            <w:rPr>
              <w:rFonts w:ascii="Times New Roman" w:hAnsi="Times New Roman" w:cs="Times New Roman"/>
              <w:sz w:val="28"/>
              <w:szCs w:val="28"/>
            </w:rPr>
            <w:fldChar w:fldCharType="begin"/>
          </w:r>
          <w:r w:rsidRPr="00C53050">
            <w:rPr>
              <w:rFonts w:ascii="Times New Roman" w:hAnsi="Times New Roman" w:cs="Times New Roman"/>
              <w:sz w:val="28"/>
              <w:szCs w:val="28"/>
            </w:rPr>
            <w:instrText xml:space="preserve"> TOC \o "1-3" \h \z \u </w:instrText>
          </w:r>
          <w:r w:rsidRPr="00C53050">
            <w:rPr>
              <w:rFonts w:ascii="Times New Roman" w:hAnsi="Times New Roman" w:cs="Times New Roman"/>
              <w:sz w:val="28"/>
              <w:szCs w:val="28"/>
            </w:rPr>
            <w:fldChar w:fldCharType="separate"/>
          </w:r>
          <w:hyperlink w:anchor="_Toc102889089" w:history="1">
            <w:r w:rsidR="000B5CC2" w:rsidRPr="00871D8F">
              <w:rPr>
                <w:rStyle w:val="Hyperlink"/>
                <w:rFonts w:ascii="Times New Roman" w:hAnsi="Times New Roman" w:cs="Times New Roman"/>
                <w:b/>
                <w:bCs/>
                <w:noProof/>
              </w:rPr>
              <w:t>ICP Introduction</w:t>
            </w:r>
            <w:r w:rsidR="000B5CC2">
              <w:rPr>
                <w:noProof/>
                <w:webHidden/>
              </w:rPr>
              <w:tab/>
            </w:r>
            <w:r w:rsidR="000B5CC2">
              <w:rPr>
                <w:noProof/>
                <w:webHidden/>
              </w:rPr>
              <w:fldChar w:fldCharType="begin"/>
            </w:r>
            <w:r w:rsidR="000B5CC2">
              <w:rPr>
                <w:noProof/>
                <w:webHidden/>
              </w:rPr>
              <w:instrText xml:space="preserve"> PAGEREF _Toc102889089 \h </w:instrText>
            </w:r>
            <w:r w:rsidR="000B5CC2">
              <w:rPr>
                <w:noProof/>
                <w:webHidden/>
              </w:rPr>
            </w:r>
            <w:r w:rsidR="000B5CC2">
              <w:rPr>
                <w:noProof/>
                <w:webHidden/>
              </w:rPr>
              <w:fldChar w:fldCharType="separate"/>
            </w:r>
            <w:r w:rsidR="006A11B9">
              <w:rPr>
                <w:noProof/>
                <w:webHidden/>
              </w:rPr>
              <w:t>3</w:t>
            </w:r>
            <w:r w:rsidR="000B5CC2">
              <w:rPr>
                <w:noProof/>
                <w:webHidden/>
              </w:rPr>
              <w:fldChar w:fldCharType="end"/>
            </w:r>
          </w:hyperlink>
        </w:p>
        <w:p w14:paraId="001C3FFC" w14:textId="68A362E0" w:rsidR="000B5CC2" w:rsidRDefault="00DE1445">
          <w:pPr>
            <w:pStyle w:val="TOC2"/>
            <w:tabs>
              <w:tab w:val="right" w:leader="dot" w:pos="9350"/>
            </w:tabs>
            <w:rPr>
              <w:rFonts w:eastAsiaTheme="minorEastAsia"/>
              <w:noProof/>
              <w:lang w:val="en-GB" w:eastAsia="en-GB"/>
            </w:rPr>
          </w:pPr>
          <w:hyperlink w:anchor="_Toc102889090" w:history="1">
            <w:r w:rsidR="000B5CC2" w:rsidRPr="00871D8F">
              <w:rPr>
                <w:rStyle w:val="Hyperlink"/>
                <w:noProof/>
              </w:rPr>
              <w:t>We do we ICP in-house at LSN Diffusion</w:t>
            </w:r>
            <w:r w:rsidR="000B5CC2">
              <w:rPr>
                <w:noProof/>
                <w:webHidden/>
              </w:rPr>
              <w:tab/>
            </w:r>
            <w:r w:rsidR="000B5CC2">
              <w:rPr>
                <w:noProof/>
                <w:webHidden/>
              </w:rPr>
              <w:fldChar w:fldCharType="begin"/>
            </w:r>
            <w:r w:rsidR="000B5CC2">
              <w:rPr>
                <w:noProof/>
                <w:webHidden/>
              </w:rPr>
              <w:instrText xml:space="preserve"> PAGEREF _Toc102889090 \h </w:instrText>
            </w:r>
            <w:r w:rsidR="000B5CC2">
              <w:rPr>
                <w:noProof/>
                <w:webHidden/>
              </w:rPr>
            </w:r>
            <w:r w:rsidR="000B5CC2">
              <w:rPr>
                <w:noProof/>
                <w:webHidden/>
              </w:rPr>
              <w:fldChar w:fldCharType="separate"/>
            </w:r>
            <w:r w:rsidR="006A11B9">
              <w:rPr>
                <w:noProof/>
                <w:webHidden/>
              </w:rPr>
              <w:t>3</w:t>
            </w:r>
            <w:r w:rsidR="000B5CC2">
              <w:rPr>
                <w:noProof/>
                <w:webHidden/>
              </w:rPr>
              <w:fldChar w:fldCharType="end"/>
            </w:r>
          </w:hyperlink>
        </w:p>
        <w:p w14:paraId="56CF498A" w14:textId="4541F778" w:rsidR="000B5CC2" w:rsidRDefault="00DE1445">
          <w:pPr>
            <w:pStyle w:val="TOC2"/>
            <w:tabs>
              <w:tab w:val="right" w:leader="dot" w:pos="9350"/>
            </w:tabs>
            <w:rPr>
              <w:rFonts w:eastAsiaTheme="minorEastAsia"/>
              <w:noProof/>
              <w:lang w:val="en-GB" w:eastAsia="en-GB"/>
            </w:rPr>
          </w:pPr>
          <w:hyperlink w:anchor="_Toc102889091" w:history="1">
            <w:r w:rsidR="000B5CC2" w:rsidRPr="00871D8F">
              <w:rPr>
                <w:rStyle w:val="Hyperlink"/>
                <w:noProof/>
              </w:rPr>
              <w:t>Limitations of ICP</w:t>
            </w:r>
            <w:r w:rsidR="000B5CC2">
              <w:rPr>
                <w:noProof/>
                <w:webHidden/>
              </w:rPr>
              <w:tab/>
            </w:r>
            <w:r w:rsidR="000B5CC2">
              <w:rPr>
                <w:noProof/>
                <w:webHidden/>
              </w:rPr>
              <w:fldChar w:fldCharType="begin"/>
            </w:r>
            <w:r w:rsidR="000B5CC2">
              <w:rPr>
                <w:noProof/>
                <w:webHidden/>
              </w:rPr>
              <w:instrText xml:space="preserve"> PAGEREF _Toc102889091 \h </w:instrText>
            </w:r>
            <w:r w:rsidR="000B5CC2">
              <w:rPr>
                <w:noProof/>
                <w:webHidden/>
              </w:rPr>
            </w:r>
            <w:r w:rsidR="000B5CC2">
              <w:rPr>
                <w:noProof/>
                <w:webHidden/>
              </w:rPr>
              <w:fldChar w:fldCharType="separate"/>
            </w:r>
            <w:r w:rsidR="006A11B9">
              <w:rPr>
                <w:noProof/>
                <w:webHidden/>
              </w:rPr>
              <w:t>4</w:t>
            </w:r>
            <w:r w:rsidR="000B5CC2">
              <w:rPr>
                <w:noProof/>
                <w:webHidden/>
              </w:rPr>
              <w:fldChar w:fldCharType="end"/>
            </w:r>
          </w:hyperlink>
        </w:p>
        <w:p w14:paraId="6945064D" w14:textId="68288C12" w:rsidR="000B5CC2" w:rsidRDefault="00DE1445">
          <w:pPr>
            <w:pStyle w:val="TOC2"/>
            <w:tabs>
              <w:tab w:val="right" w:leader="dot" w:pos="9350"/>
            </w:tabs>
            <w:rPr>
              <w:rFonts w:eastAsiaTheme="minorEastAsia"/>
              <w:noProof/>
              <w:lang w:val="en-GB" w:eastAsia="en-GB"/>
            </w:rPr>
          </w:pPr>
          <w:hyperlink w:anchor="_Toc102889092" w:history="1">
            <w:r w:rsidR="000B5CC2" w:rsidRPr="00871D8F">
              <w:rPr>
                <w:rStyle w:val="Hyperlink"/>
                <w:noProof/>
              </w:rPr>
              <w:t>How samples are prepared for ICP analysis</w:t>
            </w:r>
            <w:r w:rsidR="000B5CC2">
              <w:rPr>
                <w:noProof/>
                <w:webHidden/>
              </w:rPr>
              <w:tab/>
            </w:r>
            <w:r w:rsidR="000B5CC2">
              <w:rPr>
                <w:noProof/>
                <w:webHidden/>
              </w:rPr>
              <w:fldChar w:fldCharType="begin"/>
            </w:r>
            <w:r w:rsidR="000B5CC2">
              <w:rPr>
                <w:noProof/>
                <w:webHidden/>
              </w:rPr>
              <w:instrText xml:space="preserve"> PAGEREF _Toc102889092 \h </w:instrText>
            </w:r>
            <w:r w:rsidR="000B5CC2">
              <w:rPr>
                <w:noProof/>
                <w:webHidden/>
              </w:rPr>
            </w:r>
            <w:r w:rsidR="000B5CC2">
              <w:rPr>
                <w:noProof/>
                <w:webHidden/>
              </w:rPr>
              <w:fldChar w:fldCharType="separate"/>
            </w:r>
            <w:r w:rsidR="006A11B9">
              <w:rPr>
                <w:noProof/>
                <w:webHidden/>
              </w:rPr>
              <w:t>5</w:t>
            </w:r>
            <w:r w:rsidR="000B5CC2">
              <w:rPr>
                <w:noProof/>
                <w:webHidden/>
              </w:rPr>
              <w:fldChar w:fldCharType="end"/>
            </w:r>
          </w:hyperlink>
        </w:p>
        <w:p w14:paraId="180FB807" w14:textId="6A64BB47" w:rsidR="000B5CC2" w:rsidRDefault="00DE1445">
          <w:pPr>
            <w:pStyle w:val="TOC2"/>
            <w:tabs>
              <w:tab w:val="right" w:leader="dot" w:pos="9350"/>
            </w:tabs>
            <w:rPr>
              <w:rFonts w:eastAsiaTheme="minorEastAsia"/>
              <w:noProof/>
              <w:lang w:val="en-GB" w:eastAsia="en-GB"/>
            </w:rPr>
          </w:pPr>
          <w:hyperlink w:anchor="_Toc102889093" w:history="1">
            <w:r w:rsidR="000B5CC2" w:rsidRPr="00871D8F">
              <w:rPr>
                <w:rStyle w:val="Hyperlink"/>
                <w:noProof/>
              </w:rPr>
              <w:t>How samples are analyzed using ICP</w:t>
            </w:r>
            <w:r w:rsidR="000B5CC2">
              <w:rPr>
                <w:noProof/>
                <w:webHidden/>
              </w:rPr>
              <w:tab/>
            </w:r>
            <w:r w:rsidR="000B5CC2">
              <w:rPr>
                <w:noProof/>
                <w:webHidden/>
              </w:rPr>
              <w:fldChar w:fldCharType="begin"/>
            </w:r>
            <w:r w:rsidR="000B5CC2">
              <w:rPr>
                <w:noProof/>
                <w:webHidden/>
              </w:rPr>
              <w:instrText xml:space="preserve"> PAGEREF _Toc102889093 \h </w:instrText>
            </w:r>
            <w:r w:rsidR="000B5CC2">
              <w:rPr>
                <w:noProof/>
                <w:webHidden/>
              </w:rPr>
            </w:r>
            <w:r w:rsidR="000B5CC2">
              <w:rPr>
                <w:noProof/>
                <w:webHidden/>
              </w:rPr>
              <w:fldChar w:fldCharType="separate"/>
            </w:r>
            <w:r w:rsidR="006A11B9">
              <w:rPr>
                <w:noProof/>
                <w:webHidden/>
              </w:rPr>
              <w:t>5</w:t>
            </w:r>
            <w:r w:rsidR="000B5CC2">
              <w:rPr>
                <w:noProof/>
                <w:webHidden/>
              </w:rPr>
              <w:fldChar w:fldCharType="end"/>
            </w:r>
          </w:hyperlink>
        </w:p>
        <w:p w14:paraId="2E13A848" w14:textId="5F216954" w:rsidR="000B5CC2" w:rsidRDefault="00DE1445">
          <w:pPr>
            <w:pStyle w:val="TOC2"/>
            <w:tabs>
              <w:tab w:val="right" w:leader="dot" w:pos="9350"/>
            </w:tabs>
            <w:rPr>
              <w:rFonts w:eastAsiaTheme="minorEastAsia"/>
              <w:noProof/>
              <w:lang w:val="en-GB" w:eastAsia="en-GB"/>
            </w:rPr>
          </w:pPr>
          <w:hyperlink w:anchor="_Toc102889094" w:history="1">
            <w:r w:rsidR="000B5CC2" w:rsidRPr="00871D8F">
              <w:rPr>
                <w:rStyle w:val="Hyperlink"/>
                <w:noProof/>
              </w:rPr>
              <w:t>Calibration of ICP</w:t>
            </w:r>
            <w:r w:rsidR="000B5CC2">
              <w:rPr>
                <w:noProof/>
                <w:webHidden/>
              </w:rPr>
              <w:tab/>
            </w:r>
            <w:r w:rsidR="000B5CC2">
              <w:rPr>
                <w:noProof/>
                <w:webHidden/>
              </w:rPr>
              <w:fldChar w:fldCharType="begin"/>
            </w:r>
            <w:r w:rsidR="000B5CC2">
              <w:rPr>
                <w:noProof/>
                <w:webHidden/>
              </w:rPr>
              <w:instrText xml:space="preserve"> PAGEREF _Toc102889094 \h </w:instrText>
            </w:r>
            <w:r w:rsidR="000B5CC2">
              <w:rPr>
                <w:noProof/>
                <w:webHidden/>
              </w:rPr>
            </w:r>
            <w:r w:rsidR="000B5CC2">
              <w:rPr>
                <w:noProof/>
                <w:webHidden/>
              </w:rPr>
              <w:fldChar w:fldCharType="separate"/>
            </w:r>
            <w:r w:rsidR="006A11B9">
              <w:rPr>
                <w:noProof/>
                <w:webHidden/>
              </w:rPr>
              <w:t>6</w:t>
            </w:r>
            <w:r w:rsidR="000B5CC2">
              <w:rPr>
                <w:noProof/>
                <w:webHidden/>
              </w:rPr>
              <w:fldChar w:fldCharType="end"/>
            </w:r>
          </w:hyperlink>
        </w:p>
        <w:p w14:paraId="432B8D6D" w14:textId="6D598E7C" w:rsidR="000B5CC2" w:rsidRDefault="00DE1445">
          <w:pPr>
            <w:pStyle w:val="TOC2"/>
            <w:tabs>
              <w:tab w:val="right" w:leader="dot" w:pos="9350"/>
            </w:tabs>
            <w:rPr>
              <w:rFonts w:eastAsiaTheme="minorEastAsia"/>
              <w:noProof/>
              <w:lang w:val="en-GB" w:eastAsia="en-GB"/>
            </w:rPr>
          </w:pPr>
          <w:hyperlink w:anchor="_Toc102889095" w:history="1">
            <w:r w:rsidR="000B5CC2" w:rsidRPr="00871D8F">
              <w:rPr>
                <w:rStyle w:val="Hyperlink"/>
                <w:noProof/>
              </w:rPr>
              <w:t>ICP reference standards</w:t>
            </w:r>
            <w:r w:rsidR="000B5CC2">
              <w:rPr>
                <w:noProof/>
                <w:webHidden/>
              </w:rPr>
              <w:tab/>
            </w:r>
            <w:r w:rsidR="000B5CC2">
              <w:rPr>
                <w:noProof/>
                <w:webHidden/>
              </w:rPr>
              <w:fldChar w:fldCharType="begin"/>
            </w:r>
            <w:r w:rsidR="000B5CC2">
              <w:rPr>
                <w:noProof/>
                <w:webHidden/>
              </w:rPr>
              <w:instrText xml:space="preserve"> PAGEREF _Toc102889095 \h </w:instrText>
            </w:r>
            <w:r w:rsidR="000B5CC2">
              <w:rPr>
                <w:noProof/>
                <w:webHidden/>
              </w:rPr>
            </w:r>
            <w:r w:rsidR="000B5CC2">
              <w:rPr>
                <w:noProof/>
                <w:webHidden/>
              </w:rPr>
              <w:fldChar w:fldCharType="separate"/>
            </w:r>
            <w:r w:rsidR="006A11B9">
              <w:rPr>
                <w:noProof/>
                <w:webHidden/>
              </w:rPr>
              <w:t>7</w:t>
            </w:r>
            <w:r w:rsidR="000B5CC2">
              <w:rPr>
                <w:noProof/>
                <w:webHidden/>
              </w:rPr>
              <w:fldChar w:fldCharType="end"/>
            </w:r>
          </w:hyperlink>
        </w:p>
        <w:p w14:paraId="78DD5C12" w14:textId="10ABC9CF" w:rsidR="000B5CC2" w:rsidRDefault="00DE1445">
          <w:pPr>
            <w:pStyle w:val="TOC1"/>
            <w:tabs>
              <w:tab w:val="right" w:leader="dot" w:pos="9350"/>
            </w:tabs>
            <w:rPr>
              <w:rFonts w:eastAsiaTheme="minorEastAsia"/>
              <w:noProof/>
              <w:lang w:val="en-GB" w:eastAsia="en-GB"/>
            </w:rPr>
          </w:pPr>
          <w:hyperlink w:anchor="_Toc102889096" w:history="1">
            <w:r w:rsidR="000B5CC2" w:rsidRPr="00871D8F">
              <w:rPr>
                <w:rStyle w:val="Hyperlink"/>
                <w:rFonts w:ascii="Times New Roman" w:hAnsi="Times New Roman" w:cs="Times New Roman"/>
                <w:b/>
                <w:bCs/>
                <w:noProof/>
              </w:rPr>
              <w:t>What is Inconel-625 Material</w:t>
            </w:r>
            <w:r w:rsidR="000B5CC2">
              <w:rPr>
                <w:noProof/>
                <w:webHidden/>
              </w:rPr>
              <w:tab/>
            </w:r>
            <w:r w:rsidR="000B5CC2">
              <w:rPr>
                <w:noProof/>
                <w:webHidden/>
              </w:rPr>
              <w:fldChar w:fldCharType="begin"/>
            </w:r>
            <w:r w:rsidR="000B5CC2">
              <w:rPr>
                <w:noProof/>
                <w:webHidden/>
              </w:rPr>
              <w:instrText xml:space="preserve"> PAGEREF _Toc102889096 \h </w:instrText>
            </w:r>
            <w:r w:rsidR="000B5CC2">
              <w:rPr>
                <w:noProof/>
                <w:webHidden/>
              </w:rPr>
            </w:r>
            <w:r w:rsidR="000B5CC2">
              <w:rPr>
                <w:noProof/>
                <w:webHidden/>
              </w:rPr>
              <w:fldChar w:fldCharType="separate"/>
            </w:r>
            <w:r w:rsidR="006A11B9">
              <w:rPr>
                <w:noProof/>
                <w:webHidden/>
              </w:rPr>
              <w:t>8</w:t>
            </w:r>
            <w:r w:rsidR="000B5CC2">
              <w:rPr>
                <w:noProof/>
                <w:webHidden/>
              </w:rPr>
              <w:fldChar w:fldCharType="end"/>
            </w:r>
          </w:hyperlink>
        </w:p>
        <w:p w14:paraId="5F2217B2" w14:textId="5C7E1AE7" w:rsidR="000B5CC2" w:rsidRDefault="00DE1445">
          <w:pPr>
            <w:pStyle w:val="TOC2"/>
            <w:tabs>
              <w:tab w:val="right" w:leader="dot" w:pos="9350"/>
            </w:tabs>
            <w:rPr>
              <w:rFonts w:eastAsiaTheme="minorEastAsia"/>
              <w:noProof/>
              <w:lang w:val="en-GB" w:eastAsia="en-GB"/>
            </w:rPr>
          </w:pPr>
          <w:hyperlink w:anchor="_Toc102889097" w:history="1">
            <w:r w:rsidR="000B5CC2" w:rsidRPr="00871D8F">
              <w:rPr>
                <w:rStyle w:val="Hyperlink"/>
                <w:noProof/>
              </w:rPr>
              <w:t>Typical physical properties of a Inconel-625 type alloy powder:</w:t>
            </w:r>
            <w:r w:rsidR="000B5CC2">
              <w:rPr>
                <w:noProof/>
                <w:webHidden/>
              </w:rPr>
              <w:tab/>
            </w:r>
            <w:r w:rsidR="000B5CC2">
              <w:rPr>
                <w:noProof/>
                <w:webHidden/>
              </w:rPr>
              <w:fldChar w:fldCharType="begin"/>
            </w:r>
            <w:r w:rsidR="000B5CC2">
              <w:rPr>
                <w:noProof/>
                <w:webHidden/>
              </w:rPr>
              <w:instrText xml:space="preserve"> PAGEREF _Toc102889097 \h </w:instrText>
            </w:r>
            <w:r w:rsidR="000B5CC2">
              <w:rPr>
                <w:noProof/>
                <w:webHidden/>
              </w:rPr>
            </w:r>
            <w:r w:rsidR="000B5CC2">
              <w:rPr>
                <w:noProof/>
                <w:webHidden/>
              </w:rPr>
              <w:fldChar w:fldCharType="separate"/>
            </w:r>
            <w:r w:rsidR="006A11B9">
              <w:rPr>
                <w:noProof/>
                <w:webHidden/>
              </w:rPr>
              <w:t>8</w:t>
            </w:r>
            <w:r w:rsidR="000B5CC2">
              <w:rPr>
                <w:noProof/>
                <w:webHidden/>
              </w:rPr>
              <w:fldChar w:fldCharType="end"/>
            </w:r>
          </w:hyperlink>
        </w:p>
        <w:p w14:paraId="39F3FCED" w14:textId="24DC2DEF" w:rsidR="000B5CC2" w:rsidRDefault="00DE1445">
          <w:pPr>
            <w:pStyle w:val="TOC2"/>
            <w:tabs>
              <w:tab w:val="right" w:leader="dot" w:pos="9350"/>
            </w:tabs>
            <w:rPr>
              <w:rFonts w:eastAsiaTheme="minorEastAsia"/>
              <w:noProof/>
              <w:lang w:val="en-GB" w:eastAsia="en-GB"/>
            </w:rPr>
          </w:pPr>
          <w:hyperlink w:anchor="_Toc102889098" w:history="1">
            <w:r w:rsidR="000B5CC2" w:rsidRPr="00871D8F">
              <w:rPr>
                <w:rStyle w:val="Hyperlink"/>
                <w:noProof/>
              </w:rPr>
              <w:t>Typical chemical composition of Inconel-625: (major elements)</w:t>
            </w:r>
            <w:r w:rsidR="000B5CC2">
              <w:rPr>
                <w:noProof/>
                <w:webHidden/>
              </w:rPr>
              <w:tab/>
            </w:r>
            <w:r w:rsidR="000B5CC2">
              <w:rPr>
                <w:noProof/>
                <w:webHidden/>
              </w:rPr>
              <w:fldChar w:fldCharType="begin"/>
            </w:r>
            <w:r w:rsidR="000B5CC2">
              <w:rPr>
                <w:noProof/>
                <w:webHidden/>
              </w:rPr>
              <w:instrText xml:space="preserve"> PAGEREF _Toc102889098 \h </w:instrText>
            </w:r>
            <w:r w:rsidR="000B5CC2">
              <w:rPr>
                <w:noProof/>
                <w:webHidden/>
              </w:rPr>
            </w:r>
            <w:r w:rsidR="000B5CC2">
              <w:rPr>
                <w:noProof/>
                <w:webHidden/>
              </w:rPr>
              <w:fldChar w:fldCharType="separate"/>
            </w:r>
            <w:r w:rsidR="006A11B9">
              <w:rPr>
                <w:noProof/>
                <w:webHidden/>
              </w:rPr>
              <w:t>8</w:t>
            </w:r>
            <w:r w:rsidR="000B5CC2">
              <w:rPr>
                <w:noProof/>
                <w:webHidden/>
              </w:rPr>
              <w:fldChar w:fldCharType="end"/>
            </w:r>
          </w:hyperlink>
        </w:p>
        <w:p w14:paraId="603AF433" w14:textId="45F4A4C2" w:rsidR="000B5CC2" w:rsidRDefault="00DE1445">
          <w:pPr>
            <w:pStyle w:val="TOC2"/>
            <w:tabs>
              <w:tab w:val="right" w:leader="dot" w:pos="9350"/>
            </w:tabs>
            <w:rPr>
              <w:rFonts w:eastAsiaTheme="minorEastAsia"/>
              <w:noProof/>
              <w:lang w:val="en-GB" w:eastAsia="en-GB"/>
            </w:rPr>
          </w:pPr>
          <w:hyperlink w:anchor="_Toc102889099" w:history="1">
            <w:r w:rsidR="000B5CC2" w:rsidRPr="00871D8F">
              <w:rPr>
                <w:rStyle w:val="Hyperlink"/>
                <w:noProof/>
              </w:rPr>
              <w:t>Chemical composition anomaly for analyzing Inconel-625</w:t>
            </w:r>
            <w:r w:rsidR="000B5CC2">
              <w:rPr>
                <w:noProof/>
                <w:webHidden/>
              </w:rPr>
              <w:tab/>
            </w:r>
            <w:r w:rsidR="000B5CC2">
              <w:rPr>
                <w:noProof/>
                <w:webHidden/>
              </w:rPr>
              <w:fldChar w:fldCharType="begin"/>
            </w:r>
            <w:r w:rsidR="000B5CC2">
              <w:rPr>
                <w:noProof/>
                <w:webHidden/>
              </w:rPr>
              <w:instrText xml:space="preserve"> PAGEREF _Toc102889099 \h </w:instrText>
            </w:r>
            <w:r w:rsidR="000B5CC2">
              <w:rPr>
                <w:noProof/>
                <w:webHidden/>
              </w:rPr>
            </w:r>
            <w:r w:rsidR="000B5CC2">
              <w:rPr>
                <w:noProof/>
                <w:webHidden/>
              </w:rPr>
              <w:fldChar w:fldCharType="separate"/>
            </w:r>
            <w:r w:rsidR="006A11B9">
              <w:rPr>
                <w:noProof/>
                <w:webHidden/>
              </w:rPr>
              <w:t>9</w:t>
            </w:r>
            <w:r w:rsidR="000B5CC2">
              <w:rPr>
                <w:noProof/>
                <w:webHidden/>
              </w:rPr>
              <w:fldChar w:fldCharType="end"/>
            </w:r>
          </w:hyperlink>
        </w:p>
        <w:p w14:paraId="50B73C24" w14:textId="18117A46" w:rsidR="000B5CC2" w:rsidRDefault="00DE1445">
          <w:pPr>
            <w:pStyle w:val="TOC1"/>
            <w:tabs>
              <w:tab w:val="right" w:leader="dot" w:pos="9350"/>
            </w:tabs>
            <w:rPr>
              <w:rFonts w:eastAsiaTheme="minorEastAsia"/>
              <w:noProof/>
              <w:lang w:val="en-GB" w:eastAsia="en-GB"/>
            </w:rPr>
          </w:pPr>
          <w:hyperlink w:anchor="_Toc102889100" w:history="1">
            <w:r w:rsidR="000B5CC2" w:rsidRPr="00871D8F">
              <w:rPr>
                <w:rStyle w:val="Hyperlink"/>
                <w:b/>
                <w:bCs/>
                <w:noProof/>
              </w:rPr>
              <w:t>ICP Investigation</w:t>
            </w:r>
            <w:r w:rsidR="000B5CC2">
              <w:rPr>
                <w:noProof/>
                <w:webHidden/>
              </w:rPr>
              <w:tab/>
            </w:r>
            <w:r w:rsidR="000B5CC2">
              <w:rPr>
                <w:noProof/>
                <w:webHidden/>
              </w:rPr>
              <w:fldChar w:fldCharType="begin"/>
            </w:r>
            <w:r w:rsidR="000B5CC2">
              <w:rPr>
                <w:noProof/>
                <w:webHidden/>
              </w:rPr>
              <w:instrText xml:space="preserve"> PAGEREF _Toc102889100 \h </w:instrText>
            </w:r>
            <w:r w:rsidR="000B5CC2">
              <w:rPr>
                <w:noProof/>
                <w:webHidden/>
              </w:rPr>
            </w:r>
            <w:r w:rsidR="000B5CC2">
              <w:rPr>
                <w:noProof/>
                <w:webHidden/>
              </w:rPr>
              <w:fldChar w:fldCharType="separate"/>
            </w:r>
            <w:r w:rsidR="006A11B9">
              <w:rPr>
                <w:noProof/>
                <w:webHidden/>
              </w:rPr>
              <w:t>12</w:t>
            </w:r>
            <w:r w:rsidR="000B5CC2">
              <w:rPr>
                <w:noProof/>
                <w:webHidden/>
              </w:rPr>
              <w:fldChar w:fldCharType="end"/>
            </w:r>
          </w:hyperlink>
        </w:p>
        <w:p w14:paraId="208B1556" w14:textId="382A7D13" w:rsidR="000B5CC2" w:rsidRDefault="00DE1445">
          <w:pPr>
            <w:pStyle w:val="TOC2"/>
            <w:tabs>
              <w:tab w:val="right" w:leader="dot" w:pos="9350"/>
            </w:tabs>
            <w:rPr>
              <w:rFonts w:eastAsiaTheme="minorEastAsia"/>
              <w:noProof/>
              <w:lang w:val="en-GB" w:eastAsia="en-GB"/>
            </w:rPr>
          </w:pPr>
          <w:hyperlink w:anchor="_Toc102889101" w:history="1">
            <w:r w:rsidR="000B5CC2" w:rsidRPr="00871D8F">
              <w:rPr>
                <w:rStyle w:val="Hyperlink"/>
                <w:noProof/>
              </w:rPr>
              <w:t>Investigation ICP program validation</w:t>
            </w:r>
            <w:r w:rsidR="000B5CC2">
              <w:rPr>
                <w:noProof/>
                <w:webHidden/>
              </w:rPr>
              <w:tab/>
            </w:r>
            <w:r w:rsidR="000B5CC2">
              <w:rPr>
                <w:noProof/>
                <w:webHidden/>
              </w:rPr>
              <w:fldChar w:fldCharType="begin"/>
            </w:r>
            <w:r w:rsidR="000B5CC2">
              <w:rPr>
                <w:noProof/>
                <w:webHidden/>
              </w:rPr>
              <w:instrText xml:space="preserve"> PAGEREF _Toc102889101 \h </w:instrText>
            </w:r>
            <w:r w:rsidR="000B5CC2">
              <w:rPr>
                <w:noProof/>
                <w:webHidden/>
              </w:rPr>
            </w:r>
            <w:r w:rsidR="000B5CC2">
              <w:rPr>
                <w:noProof/>
                <w:webHidden/>
              </w:rPr>
              <w:fldChar w:fldCharType="separate"/>
            </w:r>
            <w:r w:rsidR="006A11B9">
              <w:rPr>
                <w:noProof/>
                <w:webHidden/>
              </w:rPr>
              <w:t>13</w:t>
            </w:r>
            <w:r w:rsidR="000B5CC2">
              <w:rPr>
                <w:noProof/>
                <w:webHidden/>
              </w:rPr>
              <w:fldChar w:fldCharType="end"/>
            </w:r>
          </w:hyperlink>
        </w:p>
        <w:p w14:paraId="12BE3912" w14:textId="7AEEC7BB" w:rsidR="000B5CC2" w:rsidRDefault="00DE1445">
          <w:pPr>
            <w:pStyle w:val="TOC2"/>
            <w:tabs>
              <w:tab w:val="right" w:leader="dot" w:pos="9350"/>
            </w:tabs>
            <w:rPr>
              <w:rFonts w:eastAsiaTheme="minorEastAsia"/>
              <w:noProof/>
              <w:lang w:val="en-GB" w:eastAsia="en-GB"/>
            </w:rPr>
          </w:pPr>
          <w:hyperlink w:anchor="_Toc102889102" w:history="1">
            <w:r w:rsidR="000B5CC2" w:rsidRPr="00871D8F">
              <w:rPr>
                <w:rStyle w:val="Hyperlink"/>
                <w:noProof/>
              </w:rPr>
              <w:t>High and normal resolution</w:t>
            </w:r>
            <w:r w:rsidR="000B5CC2">
              <w:rPr>
                <w:noProof/>
                <w:webHidden/>
              </w:rPr>
              <w:tab/>
            </w:r>
            <w:r w:rsidR="000B5CC2">
              <w:rPr>
                <w:noProof/>
                <w:webHidden/>
              </w:rPr>
              <w:fldChar w:fldCharType="begin"/>
            </w:r>
            <w:r w:rsidR="000B5CC2">
              <w:rPr>
                <w:noProof/>
                <w:webHidden/>
              </w:rPr>
              <w:instrText xml:space="preserve"> PAGEREF _Toc102889102 \h </w:instrText>
            </w:r>
            <w:r w:rsidR="000B5CC2">
              <w:rPr>
                <w:noProof/>
                <w:webHidden/>
              </w:rPr>
            </w:r>
            <w:r w:rsidR="000B5CC2">
              <w:rPr>
                <w:noProof/>
                <w:webHidden/>
              </w:rPr>
              <w:fldChar w:fldCharType="separate"/>
            </w:r>
            <w:r w:rsidR="006A11B9">
              <w:rPr>
                <w:noProof/>
                <w:webHidden/>
              </w:rPr>
              <w:t>15</w:t>
            </w:r>
            <w:r w:rsidR="000B5CC2">
              <w:rPr>
                <w:noProof/>
                <w:webHidden/>
              </w:rPr>
              <w:fldChar w:fldCharType="end"/>
            </w:r>
          </w:hyperlink>
        </w:p>
        <w:p w14:paraId="26A01D31" w14:textId="5895AE33" w:rsidR="000B5CC2" w:rsidRDefault="00DE1445">
          <w:pPr>
            <w:pStyle w:val="TOC2"/>
            <w:tabs>
              <w:tab w:val="right" w:leader="dot" w:pos="9350"/>
            </w:tabs>
            <w:rPr>
              <w:rFonts w:eastAsiaTheme="minorEastAsia"/>
              <w:noProof/>
              <w:lang w:val="en-GB" w:eastAsia="en-GB"/>
            </w:rPr>
          </w:pPr>
          <w:hyperlink w:anchor="_Toc102889103" w:history="1">
            <w:r w:rsidR="000B5CC2" w:rsidRPr="00871D8F">
              <w:rPr>
                <w:rStyle w:val="Hyperlink"/>
                <w:noProof/>
              </w:rPr>
              <w:t>Axial and radial viewing</w:t>
            </w:r>
            <w:r w:rsidR="000B5CC2">
              <w:rPr>
                <w:noProof/>
                <w:webHidden/>
              </w:rPr>
              <w:tab/>
            </w:r>
            <w:r w:rsidR="000B5CC2">
              <w:rPr>
                <w:noProof/>
                <w:webHidden/>
              </w:rPr>
              <w:fldChar w:fldCharType="begin"/>
            </w:r>
            <w:r w:rsidR="000B5CC2">
              <w:rPr>
                <w:noProof/>
                <w:webHidden/>
              </w:rPr>
              <w:instrText xml:space="preserve"> PAGEREF _Toc102889103 \h </w:instrText>
            </w:r>
            <w:r w:rsidR="000B5CC2">
              <w:rPr>
                <w:noProof/>
                <w:webHidden/>
              </w:rPr>
            </w:r>
            <w:r w:rsidR="000B5CC2">
              <w:rPr>
                <w:noProof/>
                <w:webHidden/>
              </w:rPr>
              <w:fldChar w:fldCharType="separate"/>
            </w:r>
            <w:r w:rsidR="006A11B9">
              <w:rPr>
                <w:noProof/>
                <w:webHidden/>
              </w:rPr>
              <w:t>15</w:t>
            </w:r>
            <w:r w:rsidR="000B5CC2">
              <w:rPr>
                <w:noProof/>
                <w:webHidden/>
              </w:rPr>
              <w:fldChar w:fldCharType="end"/>
            </w:r>
          </w:hyperlink>
        </w:p>
        <w:p w14:paraId="678C965F" w14:textId="60138B19" w:rsidR="000B5CC2" w:rsidRDefault="00DE1445">
          <w:pPr>
            <w:pStyle w:val="TOC1"/>
            <w:tabs>
              <w:tab w:val="right" w:leader="dot" w:pos="9350"/>
            </w:tabs>
            <w:rPr>
              <w:rFonts w:eastAsiaTheme="minorEastAsia"/>
              <w:noProof/>
              <w:lang w:val="en-GB" w:eastAsia="en-GB"/>
            </w:rPr>
          </w:pPr>
          <w:hyperlink w:anchor="_Toc102889104" w:history="1">
            <w:r w:rsidR="000B5CC2" w:rsidRPr="00871D8F">
              <w:rPr>
                <w:rStyle w:val="Hyperlink"/>
                <w:b/>
                <w:bCs/>
                <w:noProof/>
              </w:rPr>
              <w:t>Evaluation of Values Reported Using Synthetic Single Element Standards</w:t>
            </w:r>
            <w:r w:rsidR="000B5CC2">
              <w:rPr>
                <w:noProof/>
                <w:webHidden/>
              </w:rPr>
              <w:tab/>
            </w:r>
            <w:r w:rsidR="000B5CC2">
              <w:rPr>
                <w:noProof/>
                <w:webHidden/>
              </w:rPr>
              <w:fldChar w:fldCharType="begin"/>
            </w:r>
            <w:r w:rsidR="000B5CC2">
              <w:rPr>
                <w:noProof/>
                <w:webHidden/>
              </w:rPr>
              <w:instrText xml:space="preserve"> PAGEREF _Toc102889104 \h </w:instrText>
            </w:r>
            <w:r w:rsidR="000B5CC2">
              <w:rPr>
                <w:noProof/>
                <w:webHidden/>
              </w:rPr>
            </w:r>
            <w:r w:rsidR="000B5CC2">
              <w:rPr>
                <w:noProof/>
                <w:webHidden/>
              </w:rPr>
              <w:fldChar w:fldCharType="separate"/>
            </w:r>
            <w:r w:rsidR="006A11B9">
              <w:rPr>
                <w:noProof/>
                <w:webHidden/>
              </w:rPr>
              <w:t>16</w:t>
            </w:r>
            <w:r w:rsidR="000B5CC2">
              <w:rPr>
                <w:noProof/>
                <w:webHidden/>
              </w:rPr>
              <w:fldChar w:fldCharType="end"/>
            </w:r>
          </w:hyperlink>
        </w:p>
        <w:p w14:paraId="1771B5D9" w14:textId="7D678032" w:rsidR="000B5CC2" w:rsidRDefault="00DE1445">
          <w:pPr>
            <w:pStyle w:val="TOC2"/>
            <w:tabs>
              <w:tab w:val="right" w:leader="dot" w:pos="9350"/>
            </w:tabs>
            <w:rPr>
              <w:rFonts w:eastAsiaTheme="minorEastAsia"/>
              <w:noProof/>
              <w:lang w:val="en-GB" w:eastAsia="en-GB"/>
            </w:rPr>
          </w:pPr>
          <w:hyperlink w:anchor="_Toc102889105" w:history="1">
            <w:r w:rsidR="000B5CC2" w:rsidRPr="00871D8F">
              <w:rPr>
                <w:rStyle w:val="Hyperlink"/>
                <w:noProof/>
              </w:rPr>
              <w:t>Phosphorus line – 177.434 (original/default line chosen)</w:t>
            </w:r>
            <w:r w:rsidR="000B5CC2">
              <w:rPr>
                <w:noProof/>
                <w:webHidden/>
              </w:rPr>
              <w:tab/>
            </w:r>
            <w:r w:rsidR="000B5CC2">
              <w:rPr>
                <w:noProof/>
                <w:webHidden/>
              </w:rPr>
              <w:fldChar w:fldCharType="begin"/>
            </w:r>
            <w:r w:rsidR="000B5CC2">
              <w:rPr>
                <w:noProof/>
                <w:webHidden/>
              </w:rPr>
              <w:instrText xml:space="preserve"> PAGEREF _Toc102889105 \h </w:instrText>
            </w:r>
            <w:r w:rsidR="000B5CC2">
              <w:rPr>
                <w:noProof/>
                <w:webHidden/>
              </w:rPr>
            </w:r>
            <w:r w:rsidR="000B5CC2">
              <w:rPr>
                <w:noProof/>
                <w:webHidden/>
              </w:rPr>
              <w:fldChar w:fldCharType="separate"/>
            </w:r>
            <w:r w:rsidR="006A11B9">
              <w:rPr>
                <w:noProof/>
                <w:webHidden/>
              </w:rPr>
              <w:t>16</w:t>
            </w:r>
            <w:r w:rsidR="000B5CC2">
              <w:rPr>
                <w:noProof/>
                <w:webHidden/>
              </w:rPr>
              <w:fldChar w:fldCharType="end"/>
            </w:r>
          </w:hyperlink>
        </w:p>
        <w:p w14:paraId="0059F890" w14:textId="5D2960B4" w:rsidR="000B5CC2" w:rsidRDefault="00DE1445">
          <w:pPr>
            <w:pStyle w:val="TOC2"/>
            <w:tabs>
              <w:tab w:val="right" w:leader="dot" w:pos="9350"/>
            </w:tabs>
            <w:rPr>
              <w:rFonts w:eastAsiaTheme="minorEastAsia"/>
              <w:noProof/>
              <w:lang w:val="en-GB" w:eastAsia="en-GB"/>
            </w:rPr>
          </w:pPr>
          <w:hyperlink w:anchor="_Toc102889106" w:history="1">
            <w:r w:rsidR="000B5CC2" w:rsidRPr="00871D8F">
              <w:rPr>
                <w:rStyle w:val="Hyperlink"/>
                <w:noProof/>
              </w:rPr>
              <w:t>Phosphorus line – 213.617</w:t>
            </w:r>
            <w:r w:rsidR="000B5CC2">
              <w:rPr>
                <w:noProof/>
                <w:webHidden/>
              </w:rPr>
              <w:tab/>
            </w:r>
            <w:r w:rsidR="000B5CC2">
              <w:rPr>
                <w:noProof/>
                <w:webHidden/>
              </w:rPr>
              <w:fldChar w:fldCharType="begin"/>
            </w:r>
            <w:r w:rsidR="000B5CC2">
              <w:rPr>
                <w:noProof/>
                <w:webHidden/>
              </w:rPr>
              <w:instrText xml:space="preserve"> PAGEREF _Toc102889106 \h </w:instrText>
            </w:r>
            <w:r w:rsidR="000B5CC2">
              <w:rPr>
                <w:noProof/>
                <w:webHidden/>
              </w:rPr>
            </w:r>
            <w:r w:rsidR="000B5CC2">
              <w:rPr>
                <w:noProof/>
                <w:webHidden/>
              </w:rPr>
              <w:fldChar w:fldCharType="separate"/>
            </w:r>
            <w:r w:rsidR="006A11B9">
              <w:rPr>
                <w:noProof/>
                <w:webHidden/>
              </w:rPr>
              <w:t>16</w:t>
            </w:r>
            <w:r w:rsidR="000B5CC2">
              <w:rPr>
                <w:noProof/>
                <w:webHidden/>
              </w:rPr>
              <w:fldChar w:fldCharType="end"/>
            </w:r>
          </w:hyperlink>
        </w:p>
        <w:p w14:paraId="16A15EAB" w14:textId="34750203" w:rsidR="000B5CC2" w:rsidRDefault="00DE1445">
          <w:pPr>
            <w:pStyle w:val="TOC2"/>
            <w:tabs>
              <w:tab w:val="right" w:leader="dot" w:pos="9350"/>
            </w:tabs>
            <w:rPr>
              <w:rFonts w:eastAsiaTheme="minorEastAsia"/>
              <w:noProof/>
              <w:lang w:val="en-GB" w:eastAsia="en-GB"/>
            </w:rPr>
          </w:pPr>
          <w:hyperlink w:anchor="_Toc102889107" w:history="1">
            <w:r w:rsidR="000B5CC2" w:rsidRPr="00871D8F">
              <w:rPr>
                <w:rStyle w:val="Hyperlink"/>
                <w:noProof/>
              </w:rPr>
              <w:t>Phosphorus line – 178.221</w:t>
            </w:r>
            <w:r w:rsidR="000B5CC2">
              <w:rPr>
                <w:noProof/>
                <w:webHidden/>
              </w:rPr>
              <w:tab/>
            </w:r>
            <w:r w:rsidR="000B5CC2">
              <w:rPr>
                <w:noProof/>
                <w:webHidden/>
              </w:rPr>
              <w:fldChar w:fldCharType="begin"/>
            </w:r>
            <w:r w:rsidR="000B5CC2">
              <w:rPr>
                <w:noProof/>
                <w:webHidden/>
              </w:rPr>
              <w:instrText xml:space="preserve"> PAGEREF _Toc102889107 \h </w:instrText>
            </w:r>
            <w:r w:rsidR="000B5CC2">
              <w:rPr>
                <w:noProof/>
                <w:webHidden/>
              </w:rPr>
            </w:r>
            <w:r w:rsidR="000B5CC2">
              <w:rPr>
                <w:noProof/>
                <w:webHidden/>
              </w:rPr>
              <w:fldChar w:fldCharType="separate"/>
            </w:r>
            <w:r w:rsidR="006A11B9">
              <w:rPr>
                <w:noProof/>
                <w:webHidden/>
              </w:rPr>
              <w:t>17</w:t>
            </w:r>
            <w:r w:rsidR="000B5CC2">
              <w:rPr>
                <w:noProof/>
                <w:webHidden/>
              </w:rPr>
              <w:fldChar w:fldCharType="end"/>
            </w:r>
          </w:hyperlink>
        </w:p>
        <w:p w14:paraId="47B97BFF" w14:textId="7480F9DA" w:rsidR="000B5CC2" w:rsidRDefault="00DE1445">
          <w:pPr>
            <w:pStyle w:val="TOC2"/>
            <w:tabs>
              <w:tab w:val="right" w:leader="dot" w:pos="9350"/>
            </w:tabs>
            <w:rPr>
              <w:rFonts w:eastAsiaTheme="minorEastAsia"/>
              <w:noProof/>
              <w:lang w:val="en-GB" w:eastAsia="en-GB"/>
            </w:rPr>
          </w:pPr>
          <w:hyperlink w:anchor="_Toc102889108" w:history="1">
            <w:r w:rsidR="000B5CC2" w:rsidRPr="00871D8F">
              <w:rPr>
                <w:rStyle w:val="Hyperlink"/>
                <w:noProof/>
              </w:rPr>
              <w:t>Synthetic Phosphorus check</w:t>
            </w:r>
            <w:r w:rsidR="000B5CC2">
              <w:rPr>
                <w:noProof/>
                <w:webHidden/>
              </w:rPr>
              <w:tab/>
            </w:r>
            <w:r w:rsidR="000B5CC2">
              <w:rPr>
                <w:noProof/>
                <w:webHidden/>
              </w:rPr>
              <w:fldChar w:fldCharType="begin"/>
            </w:r>
            <w:r w:rsidR="000B5CC2">
              <w:rPr>
                <w:noProof/>
                <w:webHidden/>
              </w:rPr>
              <w:instrText xml:space="preserve"> PAGEREF _Toc102889108 \h </w:instrText>
            </w:r>
            <w:r w:rsidR="000B5CC2">
              <w:rPr>
                <w:noProof/>
                <w:webHidden/>
              </w:rPr>
            </w:r>
            <w:r w:rsidR="000B5CC2">
              <w:rPr>
                <w:noProof/>
                <w:webHidden/>
              </w:rPr>
              <w:fldChar w:fldCharType="separate"/>
            </w:r>
            <w:r w:rsidR="006A11B9">
              <w:rPr>
                <w:noProof/>
                <w:webHidden/>
              </w:rPr>
              <w:t>17</w:t>
            </w:r>
            <w:r w:rsidR="000B5CC2">
              <w:rPr>
                <w:noProof/>
                <w:webHidden/>
              </w:rPr>
              <w:fldChar w:fldCharType="end"/>
            </w:r>
          </w:hyperlink>
        </w:p>
        <w:p w14:paraId="31D6BE7C" w14:textId="3808B36E" w:rsidR="000B5CC2" w:rsidRDefault="00DE1445">
          <w:pPr>
            <w:pStyle w:val="TOC1"/>
            <w:tabs>
              <w:tab w:val="right" w:leader="dot" w:pos="9350"/>
            </w:tabs>
            <w:rPr>
              <w:rFonts w:eastAsiaTheme="minorEastAsia"/>
              <w:noProof/>
              <w:lang w:val="en-GB" w:eastAsia="en-GB"/>
            </w:rPr>
          </w:pPr>
          <w:hyperlink w:anchor="_Toc102889109" w:history="1">
            <w:r w:rsidR="000B5CC2" w:rsidRPr="00871D8F">
              <w:rPr>
                <w:rStyle w:val="Hyperlink"/>
                <w:b/>
                <w:bCs/>
                <w:noProof/>
              </w:rPr>
              <w:t>Evaluation of Re-test Chemical Composition</w:t>
            </w:r>
            <w:r w:rsidR="000B5CC2">
              <w:rPr>
                <w:noProof/>
                <w:webHidden/>
              </w:rPr>
              <w:tab/>
            </w:r>
            <w:r w:rsidR="000B5CC2">
              <w:rPr>
                <w:noProof/>
                <w:webHidden/>
              </w:rPr>
              <w:fldChar w:fldCharType="begin"/>
            </w:r>
            <w:r w:rsidR="000B5CC2">
              <w:rPr>
                <w:noProof/>
                <w:webHidden/>
              </w:rPr>
              <w:instrText xml:space="preserve"> PAGEREF _Toc102889109 \h </w:instrText>
            </w:r>
            <w:r w:rsidR="000B5CC2">
              <w:rPr>
                <w:noProof/>
                <w:webHidden/>
              </w:rPr>
            </w:r>
            <w:r w:rsidR="000B5CC2">
              <w:rPr>
                <w:noProof/>
                <w:webHidden/>
              </w:rPr>
              <w:fldChar w:fldCharType="separate"/>
            </w:r>
            <w:r w:rsidR="006A11B9">
              <w:rPr>
                <w:noProof/>
                <w:webHidden/>
              </w:rPr>
              <w:t>20</w:t>
            </w:r>
            <w:r w:rsidR="000B5CC2">
              <w:rPr>
                <w:noProof/>
                <w:webHidden/>
              </w:rPr>
              <w:fldChar w:fldCharType="end"/>
            </w:r>
          </w:hyperlink>
        </w:p>
        <w:p w14:paraId="165666BA" w14:textId="4495B6DD" w:rsidR="000B5CC2" w:rsidRDefault="00DE1445">
          <w:pPr>
            <w:pStyle w:val="TOC1"/>
            <w:tabs>
              <w:tab w:val="right" w:leader="dot" w:pos="9350"/>
            </w:tabs>
            <w:rPr>
              <w:rFonts w:eastAsiaTheme="minorEastAsia"/>
              <w:noProof/>
              <w:lang w:val="en-GB" w:eastAsia="en-GB"/>
            </w:rPr>
          </w:pPr>
          <w:hyperlink w:anchor="_Toc102889110" w:history="1">
            <w:r w:rsidR="000B5CC2" w:rsidRPr="00871D8F">
              <w:rPr>
                <w:rStyle w:val="Hyperlink"/>
                <w:rFonts w:eastAsia="Times New Roman"/>
                <w:b/>
                <w:bCs/>
                <w:noProof/>
                <w:lang w:val="en-GB" w:eastAsia="en-GB"/>
              </w:rPr>
              <w:t>Investigation Reflection - For Improving Methodology Further</w:t>
            </w:r>
            <w:r w:rsidR="000B5CC2">
              <w:rPr>
                <w:noProof/>
                <w:webHidden/>
              </w:rPr>
              <w:tab/>
            </w:r>
            <w:r w:rsidR="000B5CC2">
              <w:rPr>
                <w:noProof/>
                <w:webHidden/>
              </w:rPr>
              <w:fldChar w:fldCharType="begin"/>
            </w:r>
            <w:r w:rsidR="000B5CC2">
              <w:rPr>
                <w:noProof/>
                <w:webHidden/>
              </w:rPr>
              <w:instrText xml:space="preserve"> PAGEREF _Toc102889110 \h </w:instrText>
            </w:r>
            <w:r w:rsidR="000B5CC2">
              <w:rPr>
                <w:noProof/>
                <w:webHidden/>
              </w:rPr>
            </w:r>
            <w:r w:rsidR="000B5CC2">
              <w:rPr>
                <w:noProof/>
                <w:webHidden/>
              </w:rPr>
              <w:fldChar w:fldCharType="separate"/>
            </w:r>
            <w:r w:rsidR="006A11B9">
              <w:rPr>
                <w:noProof/>
                <w:webHidden/>
              </w:rPr>
              <w:t>21</w:t>
            </w:r>
            <w:r w:rsidR="000B5CC2">
              <w:rPr>
                <w:noProof/>
                <w:webHidden/>
              </w:rPr>
              <w:fldChar w:fldCharType="end"/>
            </w:r>
          </w:hyperlink>
        </w:p>
        <w:p w14:paraId="0BAFB295" w14:textId="7972F04D" w:rsidR="000B5CC2" w:rsidRDefault="00DE1445">
          <w:pPr>
            <w:pStyle w:val="TOC2"/>
            <w:tabs>
              <w:tab w:val="right" w:leader="dot" w:pos="9350"/>
            </w:tabs>
            <w:rPr>
              <w:rFonts w:eastAsiaTheme="minorEastAsia"/>
              <w:noProof/>
              <w:lang w:val="en-GB" w:eastAsia="en-GB"/>
            </w:rPr>
          </w:pPr>
          <w:hyperlink w:anchor="_Toc102889111" w:history="1">
            <w:r w:rsidR="000B5CC2" w:rsidRPr="00871D8F">
              <w:rPr>
                <w:rStyle w:val="Hyperlink"/>
                <w:noProof/>
              </w:rPr>
              <w:t>MSF (multicomponent spectral fitting)</w:t>
            </w:r>
            <w:r w:rsidR="000B5CC2">
              <w:rPr>
                <w:noProof/>
                <w:webHidden/>
              </w:rPr>
              <w:tab/>
            </w:r>
            <w:r w:rsidR="000B5CC2">
              <w:rPr>
                <w:noProof/>
                <w:webHidden/>
              </w:rPr>
              <w:fldChar w:fldCharType="begin"/>
            </w:r>
            <w:r w:rsidR="000B5CC2">
              <w:rPr>
                <w:noProof/>
                <w:webHidden/>
              </w:rPr>
              <w:instrText xml:space="preserve"> PAGEREF _Toc102889111 \h </w:instrText>
            </w:r>
            <w:r w:rsidR="000B5CC2">
              <w:rPr>
                <w:noProof/>
                <w:webHidden/>
              </w:rPr>
            </w:r>
            <w:r w:rsidR="000B5CC2">
              <w:rPr>
                <w:noProof/>
                <w:webHidden/>
              </w:rPr>
              <w:fldChar w:fldCharType="separate"/>
            </w:r>
            <w:r w:rsidR="006A11B9">
              <w:rPr>
                <w:noProof/>
                <w:webHidden/>
              </w:rPr>
              <w:t>21</w:t>
            </w:r>
            <w:r w:rsidR="000B5CC2">
              <w:rPr>
                <w:noProof/>
                <w:webHidden/>
              </w:rPr>
              <w:fldChar w:fldCharType="end"/>
            </w:r>
          </w:hyperlink>
        </w:p>
        <w:p w14:paraId="6E62BCC4" w14:textId="5D164B9C" w:rsidR="000B5CC2" w:rsidRDefault="00DE1445">
          <w:pPr>
            <w:pStyle w:val="TOC2"/>
            <w:tabs>
              <w:tab w:val="right" w:leader="dot" w:pos="9350"/>
            </w:tabs>
            <w:rPr>
              <w:rFonts w:eastAsiaTheme="minorEastAsia"/>
              <w:noProof/>
              <w:lang w:val="en-GB" w:eastAsia="en-GB"/>
            </w:rPr>
          </w:pPr>
          <w:hyperlink w:anchor="_Toc102889112" w:history="1">
            <w:r w:rsidR="000B5CC2" w:rsidRPr="00871D8F">
              <w:rPr>
                <w:rStyle w:val="Hyperlink"/>
                <w:noProof/>
              </w:rPr>
              <w:t>IEC (inter-element correction)</w:t>
            </w:r>
            <w:r w:rsidR="000B5CC2">
              <w:rPr>
                <w:noProof/>
                <w:webHidden/>
              </w:rPr>
              <w:tab/>
            </w:r>
            <w:r w:rsidR="000B5CC2">
              <w:rPr>
                <w:noProof/>
                <w:webHidden/>
              </w:rPr>
              <w:fldChar w:fldCharType="begin"/>
            </w:r>
            <w:r w:rsidR="000B5CC2">
              <w:rPr>
                <w:noProof/>
                <w:webHidden/>
              </w:rPr>
              <w:instrText xml:space="preserve"> PAGEREF _Toc102889112 \h </w:instrText>
            </w:r>
            <w:r w:rsidR="000B5CC2">
              <w:rPr>
                <w:noProof/>
                <w:webHidden/>
              </w:rPr>
            </w:r>
            <w:r w:rsidR="000B5CC2">
              <w:rPr>
                <w:noProof/>
                <w:webHidden/>
              </w:rPr>
              <w:fldChar w:fldCharType="separate"/>
            </w:r>
            <w:r w:rsidR="006A11B9">
              <w:rPr>
                <w:noProof/>
                <w:webHidden/>
              </w:rPr>
              <w:t>22</w:t>
            </w:r>
            <w:r w:rsidR="000B5CC2">
              <w:rPr>
                <w:noProof/>
                <w:webHidden/>
              </w:rPr>
              <w:fldChar w:fldCharType="end"/>
            </w:r>
          </w:hyperlink>
        </w:p>
        <w:p w14:paraId="5CF0A5B6" w14:textId="59E1FB75" w:rsidR="000B5CC2" w:rsidRDefault="00DE1445">
          <w:pPr>
            <w:pStyle w:val="TOC2"/>
            <w:tabs>
              <w:tab w:val="right" w:leader="dot" w:pos="9350"/>
            </w:tabs>
            <w:rPr>
              <w:rFonts w:eastAsiaTheme="minorEastAsia"/>
              <w:noProof/>
              <w:lang w:val="en-GB" w:eastAsia="en-GB"/>
            </w:rPr>
          </w:pPr>
          <w:hyperlink w:anchor="_Toc102889113" w:history="1">
            <w:r w:rsidR="000B5CC2" w:rsidRPr="00871D8F">
              <w:rPr>
                <w:rStyle w:val="Hyperlink"/>
                <w:noProof/>
              </w:rPr>
              <w:t>Evaluation for improving method further</w:t>
            </w:r>
            <w:r w:rsidR="000B5CC2">
              <w:rPr>
                <w:noProof/>
                <w:webHidden/>
              </w:rPr>
              <w:tab/>
            </w:r>
            <w:r w:rsidR="000B5CC2">
              <w:rPr>
                <w:noProof/>
                <w:webHidden/>
              </w:rPr>
              <w:fldChar w:fldCharType="begin"/>
            </w:r>
            <w:r w:rsidR="000B5CC2">
              <w:rPr>
                <w:noProof/>
                <w:webHidden/>
              </w:rPr>
              <w:instrText xml:space="preserve"> PAGEREF _Toc102889113 \h </w:instrText>
            </w:r>
            <w:r w:rsidR="000B5CC2">
              <w:rPr>
                <w:noProof/>
                <w:webHidden/>
              </w:rPr>
            </w:r>
            <w:r w:rsidR="000B5CC2">
              <w:rPr>
                <w:noProof/>
                <w:webHidden/>
              </w:rPr>
              <w:fldChar w:fldCharType="separate"/>
            </w:r>
            <w:r w:rsidR="006A11B9">
              <w:rPr>
                <w:noProof/>
                <w:webHidden/>
              </w:rPr>
              <w:t>22</w:t>
            </w:r>
            <w:r w:rsidR="000B5CC2">
              <w:rPr>
                <w:noProof/>
                <w:webHidden/>
              </w:rPr>
              <w:fldChar w:fldCharType="end"/>
            </w:r>
          </w:hyperlink>
        </w:p>
        <w:p w14:paraId="1712105C" w14:textId="2774F73C" w:rsidR="000B5CC2" w:rsidRDefault="00DE1445">
          <w:pPr>
            <w:pStyle w:val="TOC1"/>
            <w:tabs>
              <w:tab w:val="right" w:leader="dot" w:pos="9350"/>
            </w:tabs>
            <w:rPr>
              <w:rFonts w:eastAsiaTheme="minorEastAsia"/>
              <w:noProof/>
              <w:lang w:val="en-GB" w:eastAsia="en-GB"/>
            </w:rPr>
          </w:pPr>
          <w:hyperlink w:anchor="_Toc102889114" w:history="1">
            <w:r w:rsidR="000B5CC2" w:rsidRPr="00871D8F">
              <w:rPr>
                <w:rStyle w:val="Hyperlink"/>
                <w:rFonts w:ascii="Times New Roman" w:eastAsia="Times New Roman" w:hAnsi="Times New Roman" w:cs="Times New Roman"/>
                <w:b/>
                <w:bCs/>
                <w:noProof/>
                <w:lang w:val="en-GB" w:eastAsia="en-GB"/>
              </w:rPr>
              <w:t>References</w:t>
            </w:r>
            <w:r w:rsidR="000B5CC2">
              <w:rPr>
                <w:noProof/>
                <w:webHidden/>
              </w:rPr>
              <w:tab/>
            </w:r>
            <w:r w:rsidR="000B5CC2">
              <w:rPr>
                <w:noProof/>
                <w:webHidden/>
              </w:rPr>
              <w:fldChar w:fldCharType="begin"/>
            </w:r>
            <w:r w:rsidR="000B5CC2">
              <w:rPr>
                <w:noProof/>
                <w:webHidden/>
              </w:rPr>
              <w:instrText xml:space="preserve"> PAGEREF _Toc102889114 \h </w:instrText>
            </w:r>
            <w:r w:rsidR="000B5CC2">
              <w:rPr>
                <w:noProof/>
                <w:webHidden/>
              </w:rPr>
            </w:r>
            <w:r w:rsidR="000B5CC2">
              <w:rPr>
                <w:noProof/>
                <w:webHidden/>
              </w:rPr>
              <w:fldChar w:fldCharType="separate"/>
            </w:r>
            <w:r w:rsidR="006A11B9">
              <w:rPr>
                <w:noProof/>
                <w:webHidden/>
              </w:rPr>
              <w:t>23</w:t>
            </w:r>
            <w:r w:rsidR="000B5CC2">
              <w:rPr>
                <w:noProof/>
                <w:webHidden/>
              </w:rPr>
              <w:fldChar w:fldCharType="end"/>
            </w:r>
          </w:hyperlink>
        </w:p>
        <w:p w14:paraId="3F903D87" w14:textId="2B0A59B6" w:rsidR="00C53050" w:rsidRPr="00C53050" w:rsidRDefault="00C53050">
          <w:pPr>
            <w:rPr>
              <w:rFonts w:ascii="Times New Roman" w:hAnsi="Times New Roman" w:cs="Times New Roman"/>
              <w:sz w:val="28"/>
              <w:szCs w:val="28"/>
            </w:rPr>
          </w:pPr>
          <w:r w:rsidRPr="00C53050">
            <w:rPr>
              <w:rFonts w:ascii="Times New Roman" w:hAnsi="Times New Roman" w:cs="Times New Roman"/>
              <w:b/>
              <w:bCs/>
              <w:noProof/>
              <w:sz w:val="28"/>
              <w:szCs w:val="28"/>
            </w:rPr>
            <w:fldChar w:fldCharType="end"/>
          </w:r>
        </w:p>
      </w:sdtContent>
    </w:sdt>
    <w:p w14:paraId="2A2DA683" w14:textId="77777777" w:rsidR="00806A36" w:rsidRPr="00C53050" w:rsidRDefault="00806A36" w:rsidP="00806A36">
      <w:pPr>
        <w:rPr>
          <w:rFonts w:ascii="Times New Roman" w:hAnsi="Times New Roman" w:cs="Times New Roman"/>
          <w:sz w:val="28"/>
          <w:szCs w:val="28"/>
        </w:rPr>
      </w:pPr>
    </w:p>
    <w:p w14:paraId="4461D335" w14:textId="3E6018E0" w:rsidR="00806A36" w:rsidRPr="00620F8A" w:rsidRDefault="00806A36" w:rsidP="00C53050">
      <w:pPr>
        <w:pStyle w:val="Heading1"/>
        <w:rPr>
          <w:rFonts w:ascii="Times New Roman" w:hAnsi="Times New Roman" w:cs="Times New Roman"/>
          <w:b/>
          <w:bCs/>
          <w:sz w:val="28"/>
          <w:szCs w:val="28"/>
        </w:rPr>
      </w:pPr>
      <w:bookmarkStart w:id="0" w:name="_Toc102889089"/>
      <w:r w:rsidRPr="00620F8A">
        <w:rPr>
          <w:rFonts w:ascii="Times New Roman" w:hAnsi="Times New Roman" w:cs="Times New Roman"/>
          <w:b/>
          <w:bCs/>
          <w:sz w:val="28"/>
          <w:szCs w:val="28"/>
        </w:rPr>
        <w:lastRenderedPageBreak/>
        <w:t>ICP Introduction</w:t>
      </w:r>
      <w:bookmarkEnd w:id="0"/>
    </w:p>
    <w:p w14:paraId="6F6318B1" w14:textId="77777777" w:rsidR="00DA085F" w:rsidRPr="005D2214" w:rsidRDefault="00DA085F" w:rsidP="005D2214">
      <w:pPr>
        <w:jc w:val="both"/>
        <w:rPr>
          <w:rFonts w:ascii="Times New Roman" w:hAnsi="Times New Roman" w:cs="Times New Roman"/>
          <w:sz w:val="28"/>
          <w:szCs w:val="28"/>
        </w:rPr>
      </w:pPr>
    </w:p>
    <w:p w14:paraId="78F0DF79" w14:textId="4ACAFBE6" w:rsidR="00412954" w:rsidRPr="00785FC3" w:rsidRDefault="00C5048E" w:rsidP="005D2214">
      <w:pPr>
        <w:jc w:val="both"/>
        <w:rPr>
          <w:rFonts w:ascii="Times New Roman" w:hAnsi="Times New Roman" w:cs="Times New Roman"/>
          <w:sz w:val="28"/>
          <w:szCs w:val="28"/>
        </w:rPr>
      </w:pPr>
      <w:r w:rsidRPr="005D2214">
        <w:rPr>
          <w:rFonts w:ascii="Times New Roman" w:hAnsi="Times New Roman" w:cs="Times New Roman"/>
          <w:sz w:val="28"/>
          <w:szCs w:val="28"/>
        </w:rPr>
        <w:t>ICP (</w:t>
      </w:r>
      <w:r w:rsidR="00D30035">
        <w:rPr>
          <w:rFonts w:ascii="Times New Roman" w:hAnsi="Times New Roman" w:cs="Times New Roman"/>
          <w:sz w:val="28"/>
          <w:szCs w:val="28"/>
        </w:rPr>
        <w:t>I</w:t>
      </w:r>
      <w:r w:rsidRPr="005D2214">
        <w:rPr>
          <w:rFonts w:ascii="Times New Roman" w:hAnsi="Times New Roman" w:cs="Times New Roman"/>
          <w:sz w:val="28"/>
          <w:szCs w:val="28"/>
        </w:rPr>
        <w:t xml:space="preserve">nductively Coupled Plasma) </w:t>
      </w:r>
      <w:r w:rsidR="006C3F24" w:rsidRPr="005D2214">
        <w:rPr>
          <w:rFonts w:ascii="Times New Roman" w:hAnsi="Times New Roman" w:cs="Times New Roman"/>
          <w:sz w:val="28"/>
          <w:szCs w:val="28"/>
        </w:rPr>
        <w:t xml:space="preserve">spectroscopy </w:t>
      </w:r>
      <w:r w:rsidRPr="005D2214">
        <w:rPr>
          <w:rFonts w:ascii="Times New Roman" w:hAnsi="Times New Roman" w:cs="Times New Roman"/>
          <w:sz w:val="28"/>
          <w:szCs w:val="28"/>
        </w:rPr>
        <w:t xml:space="preserve">is an analytical technique which, can be used to determine how much of certain elements from a metallurgical perspective are within an alloy </w:t>
      </w:r>
      <w:r w:rsidR="006C3F24" w:rsidRPr="005D2214">
        <w:rPr>
          <w:rFonts w:ascii="Times New Roman" w:hAnsi="Times New Roman" w:cs="Times New Roman"/>
          <w:sz w:val="28"/>
          <w:szCs w:val="28"/>
        </w:rPr>
        <w:t xml:space="preserve">or sample matrix, based upon the ionization of the individual elements.  Basic principle of ICP uses the fact that ions, or indeed atoms </w:t>
      </w:r>
      <w:r w:rsidR="00412954" w:rsidRPr="005D2214">
        <w:rPr>
          <w:rFonts w:ascii="Times New Roman" w:hAnsi="Times New Roman" w:cs="Times New Roman"/>
          <w:sz w:val="28"/>
          <w:szCs w:val="28"/>
        </w:rPr>
        <w:t>can absorb certain energy in order, to move the electrons from a ground state to an exited state.</w:t>
      </w:r>
      <w:r w:rsidR="008C7F1A" w:rsidRPr="005D2214">
        <w:rPr>
          <w:rFonts w:ascii="Times New Roman" w:hAnsi="Times New Roman" w:cs="Times New Roman"/>
          <w:sz w:val="28"/>
          <w:szCs w:val="28"/>
        </w:rPr>
        <w:t xml:space="preserve">  The ionization source for mass spectrometry can ionize ~</w:t>
      </w:r>
      <w:r w:rsidR="00570CA3" w:rsidRPr="005D2214">
        <w:rPr>
          <w:rFonts w:ascii="Times New Roman" w:hAnsi="Times New Roman" w:cs="Times New Roman"/>
          <w:sz w:val="28"/>
          <w:szCs w:val="28"/>
        </w:rPr>
        <w:t>8</w:t>
      </w:r>
      <w:r w:rsidR="008C7F1A" w:rsidRPr="005D2214">
        <w:rPr>
          <w:rFonts w:ascii="Times New Roman" w:hAnsi="Times New Roman" w:cs="Times New Roman"/>
          <w:sz w:val="28"/>
          <w:szCs w:val="28"/>
        </w:rPr>
        <w:t xml:space="preserve">0% of elements </w:t>
      </w:r>
      <w:r w:rsidR="00955D65">
        <w:rPr>
          <w:rFonts w:ascii="Times New Roman" w:hAnsi="Times New Roman" w:cs="Times New Roman"/>
          <w:sz w:val="28"/>
          <w:szCs w:val="28"/>
        </w:rPr>
        <w:t>in</w:t>
      </w:r>
      <w:r w:rsidR="008C7F1A" w:rsidRPr="005D2214">
        <w:rPr>
          <w:rFonts w:ascii="Times New Roman" w:hAnsi="Times New Roman" w:cs="Times New Roman"/>
          <w:sz w:val="28"/>
          <w:szCs w:val="28"/>
        </w:rPr>
        <w:t xml:space="preserve"> the periodic table making this a</w:t>
      </w:r>
      <w:r w:rsidR="00570CA3" w:rsidRPr="005D2214">
        <w:rPr>
          <w:rFonts w:ascii="Times New Roman" w:hAnsi="Times New Roman" w:cs="Times New Roman"/>
          <w:sz w:val="28"/>
          <w:szCs w:val="28"/>
        </w:rPr>
        <w:t>n</w:t>
      </w:r>
      <w:r w:rsidR="008C7F1A" w:rsidRPr="005D2214">
        <w:rPr>
          <w:rFonts w:ascii="Times New Roman" w:hAnsi="Times New Roman" w:cs="Times New Roman"/>
          <w:sz w:val="28"/>
          <w:szCs w:val="28"/>
        </w:rPr>
        <w:t xml:space="preserve"> ideal method for analyzing </w:t>
      </w:r>
      <w:r w:rsidR="00484104" w:rsidRPr="005D2214">
        <w:rPr>
          <w:rFonts w:ascii="Times New Roman" w:hAnsi="Times New Roman" w:cs="Times New Roman"/>
          <w:sz w:val="28"/>
          <w:szCs w:val="28"/>
        </w:rPr>
        <w:t xml:space="preserve">complex Nickel, Cobalt or Iron based alloys which </w:t>
      </w:r>
      <w:r w:rsidR="00955D65">
        <w:rPr>
          <w:rFonts w:ascii="Times New Roman" w:hAnsi="Times New Roman" w:cs="Times New Roman"/>
          <w:sz w:val="28"/>
          <w:szCs w:val="28"/>
        </w:rPr>
        <w:t>are</w:t>
      </w:r>
      <w:r w:rsidR="00484104" w:rsidRPr="005D2214">
        <w:rPr>
          <w:rFonts w:ascii="Times New Roman" w:hAnsi="Times New Roman" w:cs="Times New Roman"/>
          <w:sz w:val="28"/>
          <w:szCs w:val="28"/>
        </w:rPr>
        <w:t xml:space="preserve"> produce</w:t>
      </w:r>
      <w:r w:rsidR="00955D65">
        <w:rPr>
          <w:rFonts w:ascii="Times New Roman" w:hAnsi="Times New Roman" w:cs="Times New Roman"/>
          <w:sz w:val="28"/>
          <w:szCs w:val="28"/>
        </w:rPr>
        <w:t>d here</w:t>
      </w:r>
      <w:r w:rsidR="00484104" w:rsidRPr="005D2214">
        <w:rPr>
          <w:rFonts w:ascii="Times New Roman" w:hAnsi="Times New Roman" w:cs="Times New Roman"/>
          <w:sz w:val="28"/>
          <w:szCs w:val="28"/>
        </w:rPr>
        <w:t xml:space="preserve"> at LSN Diffusion Ltd.  As well as analyzing major elements within an alloy, ICP also has the technology to analyze elements at low levels (tramp elements) of ppm (part</w:t>
      </w:r>
      <w:r w:rsidR="00955D65">
        <w:rPr>
          <w:rFonts w:ascii="Times New Roman" w:hAnsi="Times New Roman" w:cs="Times New Roman"/>
          <w:sz w:val="28"/>
          <w:szCs w:val="28"/>
        </w:rPr>
        <w:t>s</w:t>
      </w:r>
      <w:r w:rsidR="00484104" w:rsidRPr="005D2214">
        <w:rPr>
          <w:rFonts w:ascii="Times New Roman" w:hAnsi="Times New Roman" w:cs="Times New Roman"/>
          <w:sz w:val="28"/>
          <w:szCs w:val="28"/>
        </w:rPr>
        <w:t xml:space="preserve"> per million)</w:t>
      </w:r>
      <w:r w:rsidR="00275FBF" w:rsidRPr="005D2214">
        <w:rPr>
          <w:rFonts w:ascii="Times New Roman" w:hAnsi="Times New Roman" w:cs="Times New Roman"/>
          <w:sz w:val="28"/>
          <w:szCs w:val="28"/>
        </w:rPr>
        <w:t xml:space="preserve"> which, is vital measuring alloys that could have traces of contamination.  ICP can also be described as ICP-OES (Optical Emission Spectroscopy)</w:t>
      </w:r>
      <w:r w:rsidR="00971CBE" w:rsidRPr="005D2214">
        <w:rPr>
          <w:rFonts w:ascii="Times New Roman" w:hAnsi="Times New Roman" w:cs="Times New Roman"/>
          <w:sz w:val="28"/>
          <w:szCs w:val="28"/>
        </w:rPr>
        <w:t>.  ICP spectrometry has now been used for over 25 years and is now considered a good versatile method in regards, to inorganic analysis</w:t>
      </w:r>
      <w:r w:rsidR="00785FC3">
        <w:rPr>
          <w:rFonts w:ascii="Times New Roman" w:hAnsi="Times New Roman" w:cs="Times New Roman"/>
          <w:sz w:val="28"/>
          <w:szCs w:val="28"/>
        </w:rPr>
        <w:t xml:space="preserve">.  </w:t>
      </w:r>
      <w:r w:rsidR="00785FC3" w:rsidRPr="00785FC3">
        <w:rPr>
          <w:rFonts w:ascii="Times New Roman" w:hAnsi="Times New Roman" w:cs="Times New Roman"/>
          <w:i/>
          <w:iCs/>
          <w:sz w:val="28"/>
          <w:szCs w:val="28"/>
        </w:rPr>
        <w:t>(</w:t>
      </w:r>
      <w:proofErr w:type="spellStart"/>
      <w:r w:rsidR="00785FC3" w:rsidRPr="00785FC3">
        <w:rPr>
          <w:rFonts w:ascii="Times New Roman" w:hAnsi="Times New Roman" w:cs="Times New Roman"/>
          <w:i/>
          <w:iCs/>
          <w:color w:val="222222"/>
          <w:sz w:val="28"/>
          <w:szCs w:val="28"/>
          <w:shd w:val="clear" w:color="auto" w:fill="FFFFFF"/>
        </w:rPr>
        <w:t>Wilschefski</w:t>
      </w:r>
      <w:proofErr w:type="spellEnd"/>
      <w:r w:rsidR="00785FC3" w:rsidRPr="00785FC3">
        <w:rPr>
          <w:rFonts w:ascii="Times New Roman" w:hAnsi="Times New Roman" w:cs="Times New Roman"/>
          <w:i/>
          <w:iCs/>
          <w:color w:val="222222"/>
          <w:sz w:val="28"/>
          <w:szCs w:val="28"/>
          <w:shd w:val="clear" w:color="auto" w:fill="FFFFFF"/>
        </w:rPr>
        <w:t>, S.C. and Baxter, M.R., 2019</w:t>
      </w:r>
      <w:r w:rsidR="00785FC3">
        <w:rPr>
          <w:rFonts w:ascii="Times New Roman" w:hAnsi="Times New Roman" w:cs="Times New Roman"/>
          <w:i/>
          <w:iCs/>
          <w:color w:val="222222"/>
          <w:sz w:val="28"/>
          <w:szCs w:val="28"/>
          <w:shd w:val="clear" w:color="auto" w:fill="FFFFFF"/>
        </w:rPr>
        <w:t>)</w:t>
      </w:r>
    </w:p>
    <w:p w14:paraId="35D183E6" w14:textId="77777777" w:rsidR="005D2214" w:rsidRPr="005D2214" w:rsidRDefault="005D2214" w:rsidP="005D2214">
      <w:pPr>
        <w:jc w:val="both"/>
        <w:rPr>
          <w:rFonts w:ascii="Times New Roman" w:hAnsi="Times New Roman" w:cs="Times New Roman"/>
          <w:sz w:val="28"/>
          <w:szCs w:val="28"/>
        </w:rPr>
      </w:pPr>
    </w:p>
    <w:p w14:paraId="29ACDBE5" w14:textId="4F0C04BF" w:rsidR="005D2214" w:rsidRPr="005D2214" w:rsidRDefault="00412954" w:rsidP="005D2214">
      <w:pPr>
        <w:jc w:val="both"/>
        <w:rPr>
          <w:rFonts w:ascii="Times New Roman" w:hAnsi="Times New Roman" w:cs="Times New Roman"/>
          <w:sz w:val="28"/>
          <w:szCs w:val="28"/>
        </w:rPr>
      </w:pPr>
      <w:r w:rsidRPr="005D2214">
        <w:rPr>
          <w:rFonts w:ascii="Times New Roman" w:hAnsi="Times New Roman" w:cs="Times New Roman"/>
          <w:sz w:val="28"/>
          <w:szCs w:val="28"/>
        </w:rPr>
        <w:t>ICP – which, can also be termed as ICP-MS (mass spectrometer) consisting of the following:</w:t>
      </w:r>
    </w:p>
    <w:p w14:paraId="29E97DA1" w14:textId="62898438" w:rsidR="008C3206" w:rsidRPr="005D2214" w:rsidRDefault="00412954" w:rsidP="005D2214">
      <w:pPr>
        <w:pStyle w:val="ListParagraph"/>
        <w:numPr>
          <w:ilvl w:val="0"/>
          <w:numId w:val="3"/>
        </w:numPr>
        <w:jc w:val="both"/>
        <w:rPr>
          <w:sz w:val="28"/>
          <w:szCs w:val="28"/>
        </w:rPr>
      </w:pPr>
      <w:r w:rsidRPr="005D2214">
        <w:rPr>
          <w:sz w:val="28"/>
          <w:szCs w:val="28"/>
        </w:rPr>
        <w:t>Sampling interface</w:t>
      </w:r>
    </w:p>
    <w:p w14:paraId="2235528D" w14:textId="0993A736" w:rsidR="00412954" w:rsidRPr="005D2214" w:rsidRDefault="00412954" w:rsidP="005D2214">
      <w:pPr>
        <w:pStyle w:val="ListParagraph"/>
        <w:numPr>
          <w:ilvl w:val="0"/>
          <w:numId w:val="3"/>
        </w:numPr>
        <w:jc w:val="both"/>
        <w:rPr>
          <w:sz w:val="28"/>
          <w:szCs w:val="28"/>
        </w:rPr>
      </w:pPr>
      <w:r w:rsidRPr="005D2214">
        <w:rPr>
          <w:sz w:val="28"/>
          <w:szCs w:val="28"/>
        </w:rPr>
        <w:t>Ion source</w:t>
      </w:r>
    </w:p>
    <w:p w14:paraId="3324B763" w14:textId="351280DA" w:rsidR="00275FBF" w:rsidRPr="005D2214" w:rsidRDefault="00412954" w:rsidP="005D2214">
      <w:pPr>
        <w:pStyle w:val="ListParagraph"/>
        <w:numPr>
          <w:ilvl w:val="0"/>
          <w:numId w:val="3"/>
        </w:numPr>
        <w:jc w:val="both"/>
        <w:rPr>
          <w:sz w:val="28"/>
          <w:szCs w:val="28"/>
        </w:rPr>
      </w:pPr>
      <w:r w:rsidRPr="005D2214">
        <w:rPr>
          <w:sz w:val="28"/>
          <w:szCs w:val="28"/>
        </w:rPr>
        <w:t>A detector</w:t>
      </w:r>
    </w:p>
    <w:p w14:paraId="35A0554A" w14:textId="0B08B33C" w:rsidR="00A2098F" w:rsidRDefault="00AB7517" w:rsidP="005D2214">
      <w:pPr>
        <w:pStyle w:val="ListParagraph"/>
        <w:numPr>
          <w:ilvl w:val="0"/>
          <w:numId w:val="3"/>
        </w:numPr>
        <w:jc w:val="both"/>
        <w:rPr>
          <w:sz w:val="28"/>
          <w:szCs w:val="28"/>
        </w:rPr>
      </w:pPr>
      <w:r w:rsidRPr="005D2214">
        <w:rPr>
          <w:sz w:val="28"/>
          <w:szCs w:val="28"/>
        </w:rPr>
        <w:t>Light source</w:t>
      </w:r>
    </w:p>
    <w:p w14:paraId="67D0B161" w14:textId="086D2C1A" w:rsidR="005D2214" w:rsidRDefault="005D2214" w:rsidP="00E768BB">
      <w:pPr>
        <w:jc w:val="both"/>
        <w:rPr>
          <w:sz w:val="28"/>
          <w:szCs w:val="28"/>
        </w:rPr>
      </w:pPr>
    </w:p>
    <w:p w14:paraId="0E84E977" w14:textId="110BC28A" w:rsidR="00E768BB" w:rsidRPr="00620F8A" w:rsidRDefault="00E768BB" w:rsidP="00314193">
      <w:pPr>
        <w:pStyle w:val="Heading2"/>
        <w:rPr>
          <w:sz w:val="28"/>
          <w:szCs w:val="28"/>
        </w:rPr>
      </w:pPr>
      <w:bookmarkStart w:id="1" w:name="_Toc102889090"/>
      <w:r w:rsidRPr="00620F8A">
        <w:rPr>
          <w:sz w:val="28"/>
          <w:szCs w:val="28"/>
        </w:rPr>
        <w:t>We do we ICP in-house at LSN Diffusion</w:t>
      </w:r>
      <w:bookmarkEnd w:id="1"/>
    </w:p>
    <w:p w14:paraId="0B32E461" w14:textId="77777777" w:rsidR="00C53050" w:rsidRPr="00C53050" w:rsidRDefault="00C53050" w:rsidP="00C53050"/>
    <w:p w14:paraId="16F48354" w14:textId="4C0938A7" w:rsidR="00E768BB" w:rsidRDefault="00E768BB" w:rsidP="00E768BB">
      <w:pPr>
        <w:jc w:val="both"/>
        <w:rPr>
          <w:rFonts w:ascii="Times New Roman" w:hAnsi="Times New Roman" w:cs="Times New Roman"/>
          <w:sz w:val="28"/>
          <w:szCs w:val="28"/>
        </w:rPr>
      </w:pPr>
      <w:r>
        <w:rPr>
          <w:rFonts w:ascii="Times New Roman" w:hAnsi="Times New Roman" w:cs="Times New Roman"/>
          <w:sz w:val="28"/>
          <w:szCs w:val="28"/>
        </w:rPr>
        <w:t>Chemical analysis is vital for LSN.  Customers require test certificates of all our products</w:t>
      </w:r>
      <w:r w:rsidR="008A12AE">
        <w:rPr>
          <w:rFonts w:ascii="Times New Roman" w:hAnsi="Times New Roman" w:cs="Times New Roman"/>
          <w:sz w:val="28"/>
          <w:szCs w:val="28"/>
        </w:rPr>
        <w:t xml:space="preserve"> detailing e</w:t>
      </w:r>
      <w:r w:rsidR="00D62BCB">
        <w:rPr>
          <w:rFonts w:ascii="Times New Roman" w:hAnsi="Times New Roman" w:cs="Times New Roman"/>
          <w:sz w:val="28"/>
          <w:szCs w:val="28"/>
        </w:rPr>
        <w:t>lement</w:t>
      </w:r>
      <w:r w:rsidR="008A12AE">
        <w:rPr>
          <w:rFonts w:ascii="Times New Roman" w:hAnsi="Times New Roman" w:cs="Times New Roman"/>
          <w:sz w:val="28"/>
          <w:szCs w:val="28"/>
        </w:rPr>
        <w:t xml:space="preserve"> values.  Specifications for material produced at LSN can either be generic, for example, general welding grades whereby specifications are written in-house by our technical department</w:t>
      </w:r>
      <w:r w:rsidR="007F2A57">
        <w:rPr>
          <w:rFonts w:ascii="Times New Roman" w:hAnsi="Times New Roman" w:cs="Times New Roman"/>
          <w:sz w:val="28"/>
          <w:szCs w:val="28"/>
        </w:rPr>
        <w:t xml:space="preserve"> to suit the customers application</w:t>
      </w:r>
      <w:r w:rsidR="008A12AE">
        <w:rPr>
          <w:rFonts w:ascii="Times New Roman" w:hAnsi="Times New Roman" w:cs="Times New Roman"/>
          <w:sz w:val="28"/>
          <w:szCs w:val="28"/>
        </w:rPr>
        <w:t xml:space="preserve">. Or, </w:t>
      </w:r>
      <w:r w:rsidR="008A12AE">
        <w:rPr>
          <w:rFonts w:ascii="Times New Roman" w:hAnsi="Times New Roman" w:cs="Times New Roman"/>
          <w:sz w:val="28"/>
          <w:szCs w:val="28"/>
        </w:rPr>
        <w:lastRenderedPageBreak/>
        <w:t>indeed customer specific specifications for material such as brazing, automotive</w:t>
      </w:r>
      <w:r w:rsidR="00D843FE">
        <w:rPr>
          <w:rFonts w:ascii="Times New Roman" w:hAnsi="Times New Roman" w:cs="Times New Roman"/>
          <w:sz w:val="28"/>
          <w:szCs w:val="28"/>
        </w:rPr>
        <w:t>,</w:t>
      </w:r>
      <w:r w:rsidR="008A12AE">
        <w:rPr>
          <w:rFonts w:ascii="Times New Roman" w:hAnsi="Times New Roman" w:cs="Times New Roman"/>
          <w:sz w:val="28"/>
          <w:szCs w:val="28"/>
        </w:rPr>
        <w:t xml:space="preserve"> or even for the nuclear industry via Rolls Royce whereby we are accredited</w:t>
      </w:r>
      <w:r w:rsidR="007F2A57">
        <w:rPr>
          <w:rFonts w:ascii="Times New Roman" w:hAnsi="Times New Roman" w:cs="Times New Roman"/>
          <w:sz w:val="28"/>
          <w:szCs w:val="28"/>
        </w:rPr>
        <w:t xml:space="preserve"> to produce</w:t>
      </w:r>
      <w:r w:rsidR="008A12AE">
        <w:rPr>
          <w:rFonts w:ascii="Times New Roman" w:hAnsi="Times New Roman" w:cs="Times New Roman"/>
          <w:sz w:val="28"/>
          <w:szCs w:val="28"/>
        </w:rPr>
        <w:t xml:space="preserve">.  </w:t>
      </w:r>
      <w:r w:rsidR="00D843FE">
        <w:rPr>
          <w:rFonts w:ascii="Times New Roman" w:hAnsi="Times New Roman" w:cs="Times New Roman"/>
          <w:sz w:val="28"/>
          <w:szCs w:val="28"/>
        </w:rPr>
        <w:t xml:space="preserve">ICP values obtained from the product </w:t>
      </w:r>
      <w:r w:rsidR="00D62BCB">
        <w:rPr>
          <w:rFonts w:ascii="Times New Roman" w:hAnsi="Times New Roman" w:cs="Times New Roman"/>
          <w:sz w:val="28"/>
          <w:szCs w:val="28"/>
        </w:rPr>
        <w:t>are</w:t>
      </w:r>
      <w:r w:rsidR="00D843FE">
        <w:rPr>
          <w:rFonts w:ascii="Times New Roman" w:hAnsi="Times New Roman" w:cs="Times New Roman"/>
          <w:sz w:val="28"/>
          <w:szCs w:val="28"/>
        </w:rPr>
        <w:t xml:space="preserve"> also used for </w:t>
      </w:r>
      <w:r w:rsidR="008E2BA1">
        <w:rPr>
          <w:rFonts w:ascii="Times New Roman" w:hAnsi="Times New Roman" w:cs="Times New Roman"/>
          <w:sz w:val="28"/>
          <w:szCs w:val="28"/>
        </w:rPr>
        <w:t>“</w:t>
      </w:r>
      <w:r w:rsidR="00D843FE">
        <w:rPr>
          <w:rFonts w:ascii="Times New Roman" w:hAnsi="Times New Roman" w:cs="Times New Roman"/>
          <w:sz w:val="28"/>
          <w:szCs w:val="28"/>
        </w:rPr>
        <w:t>revert</w:t>
      </w:r>
      <w:r w:rsidR="008E2BA1">
        <w:rPr>
          <w:rFonts w:ascii="Times New Roman" w:hAnsi="Times New Roman" w:cs="Times New Roman"/>
          <w:sz w:val="28"/>
          <w:szCs w:val="28"/>
        </w:rPr>
        <w:t>”</w:t>
      </w:r>
      <w:r w:rsidR="00D843FE">
        <w:rPr>
          <w:rFonts w:ascii="Times New Roman" w:hAnsi="Times New Roman" w:cs="Times New Roman"/>
          <w:sz w:val="28"/>
          <w:szCs w:val="28"/>
        </w:rPr>
        <w:t xml:space="preserve"> purposes (the oversize or undersize post screening of the</w:t>
      </w:r>
      <w:r w:rsidR="007F2A57">
        <w:rPr>
          <w:rFonts w:ascii="Times New Roman" w:hAnsi="Times New Roman" w:cs="Times New Roman"/>
          <w:sz w:val="28"/>
          <w:szCs w:val="28"/>
        </w:rPr>
        <w:t xml:space="preserve"> finished saleable</w:t>
      </w:r>
      <w:r w:rsidR="00D843FE">
        <w:rPr>
          <w:rFonts w:ascii="Times New Roman" w:hAnsi="Times New Roman" w:cs="Times New Roman"/>
          <w:sz w:val="28"/>
          <w:szCs w:val="28"/>
        </w:rPr>
        <w:t xml:space="preserve"> product) which, is used </w:t>
      </w:r>
      <w:r w:rsidR="008E2BA1">
        <w:rPr>
          <w:rFonts w:ascii="Times New Roman" w:hAnsi="Times New Roman" w:cs="Times New Roman"/>
          <w:sz w:val="28"/>
          <w:szCs w:val="28"/>
        </w:rPr>
        <w:t xml:space="preserve">in conjunction with mathematical equations </w:t>
      </w:r>
      <w:r w:rsidR="00D843FE">
        <w:rPr>
          <w:rFonts w:ascii="Times New Roman" w:hAnsi="Times New Roman" w:cs="Times New Roman"/>
          <w:sz w:val="28"/>
          <w:szCs w:val="28"/>
        </w:rPr>
        <w:t xml:space="preserve">for the recyclability of the material back into </w:t>
      </w:r>
      <w:r w:rsidR="008E2BA1">
        <w:rPr>
          <w:rFonts w:ascii="Times New Roman" w:hAnsi="Times New Roman" w:cs="Times New Roman"/>
          <w:sz w:val="28"/>
          <w:szCs w:val="28"/>
        </w:rPr>
        <w:t>other such alloys</w:t>
      </w:r>
      <w:r w:rsidR="00D843FE">
        <w:rPr>
          <w:rFonts w:ascii="Times New Roman" w:hAnsi="Times New Roman" w:cs="Times New Roman"/>
          <w:sz w:val="28"/>
          <w:szCs w:val="28"/>
        </w:rPr>
        <w:t xml:space="preserve">.   Average yield of material </w:t>
      </w:r>
      <w:r w:rsidR="008E2BA1">
        <w:rPr>
          <w:rFonts w:ascii="Times New Roman" w:hAnsi="Times New Roman" w:cs="Times New Roman"/>
          <w:sz w:val="28"/>
          <w:szCs w:val="28"/>
        </w:rPr>
        <w:t xml:space="preserve">is ~40% </w:t>
      </w:r>
      <w:r w:rsidR="007F2A57">
        <w:rPr>
          <w:rFonts w:ascii="Times New Roman" w:hAnsi="Times New Roman" w:cs="Times New Roman"/>
          <w:sz w:val="28"/>
          <w:szCs w:val="28"/>
        </w:rPr>
        <w:t>(</w:t>
      </w:r>
      <w:r w:rsidR="008E2BA1">
        <w:rPr>
          <w:rFonts w:ascii="Times New Roman" w:hAnsi="Times New Roman" w:cs="Times New Roman"/>
          <w:sz w:val="28"/>
          <w:szCs w:val="28"/>
        </w:rPr>
        <w:t>pending grain size specification</w:t>
      </w:r>
      <w:r w:rsidR="007F2A57">
        <w:rPr>
          <w:rFonts w:ascii="Times New Roman" w:hAnsi="Times New Roman" w:cs="Times New Roman"/>
          <w:sz w:val="28"/>
          <w:szCs w:val="28"/>
        </w:rPr>
        <w:t>)</w:t>
      </w:r>
      <w:r w:rsidR="008E2BA1">
        <w:rPr>
          <w:rFonts w:ascii="Times New Roman" w:hAnsi="Times New Roman" w:cs="Times New Roman"/>
          <w:sz w:val="28"/>
          <w:szCs w:val="28"/>
        </w:rPr>
        <w:t xml:space="preserve"> therefore, ~60%</w:t>
      </w:r>
      <w:r w:rsidR="00D843FE">
        <w:rPr>
          <w:rFonts w:ascii="Times New Roman" w:hAnsi="Times New Roman" w:cs="Times New Roman"/>
          <w:sz w:val="28"/>
          <w:szCs w:val="28"/>
        </w:rPr>
        <w:t xml:space="preserve"> </w:t>
      </w:r>
      <w:r w:rsidR="008E2BA1">
        <w:rPr>
          <w:rFonts w:ascii="Times New Roman" w:hAnsi="Times New Roman" w:cs="Times New Roman"/>
          <w:sz w:val="28"/>
          <w:szCs w:val="28"/>
        </w:rPr>
        <w:t>of material</w:t>
      </w:r>
      <w:r w:rsidR="0042706E">
        <w:rPr>
          <w:rFonts w:ascii="Times New Roman" w:hAnsi="Times New Roman" w:cs="Times New Roman"/>
          <w:sz w:val="28"/>
          <w:szCs w:val="28"/>
        </w:rPr>
        <w:t xml:space="preserve"> initially</w:t>
      </w:r>
      <w:r w:rsidR="008E2BA1">
        <w:rPr>
          <w:rFonts w:ascii="Times New Roman" w:hAnsi="Times New Roman" w:cs="Times New Roman"/>
          <w:sz w:val="28"/>
          <w:szCs w:val="28"/>
        </w:rPr>
        <w:t xml:space="preserve"> atomized is remelted.  Without</w:t>
      </w:r>
      <w:r w:rsidR="0042706E">
        <w:rPr>
          <w:rFonts w:ascii="Times New Roman" w:hAnsi="Times New Roman" w:cs="Times New Roman"/>
          <w:sz w:val="28"/>
          <w:szCs w:val="28"/>
        </w:rPr>
        <w:t xml:space="preserve"> rapid</w:t>
      </w:r>
      <w:r w:rsidR="008E2BA1">
        <w:rPr>
          <w:rFonts w:ascii="Times New Roman" w:hAnsi="Times New Roman" w:cs="Times New Roman"/>
          <w:sz w:val="28"/>
          <w:szCs w:val="28"/>
        </w:rPr>
        <w:t xml:space="preserve"> </w:t>
      </w:r>
      <w:r w:rsidR="0042706E">
        <w:rPr>
          <w:rFonts w:ascii="Times New Roman" w:hAnsi="Times New Roman" w:cs="Times New Roman"/>
          <w:sz w:val="28"/>
          <w:szCs w:val="28"/>
        </w:rPr>
        <w:t xml:space="preserve">in-house </w:t>
      </w:r>
      <w:r w:rsidR="008E2BA1">
        <w:rPr>
          <w:rFonts w:ascii="Times New Roman" w:hAnsi="Times New Roman" w:cs="Times New Roman"/>
          <w:sz w:val="28"/>
          <w:szCs w:val="28"/>
        </w:rPr>
        <w:t>chemical analysis</w:t>
      </w:r>
      <w:r w:rsidR="0042706E">
        <w:rPr>
          <w:rFonts w:ascii="Times New Roman" w:hAnsi="Times New Roman" w:cs="Times New Roman"/>
          <w:sz w:val="28"/>
          <w:szCs w:val="28"/>
        </w:rPr>
        <w:t>, the inventory of costly virgin material would increase</w:t>
      </w:r>
      <w:r w:rsidR="007F2A57">
        <w:rPr>
          <w:rFonts w:ascii="Times New Roman" w:hAnsi="Times New Roman" w:cs="Times New Roman"/>
          <w:sz w:val="28"/>
          <w:szCs w:val="28"/>
        </w:rPr>
        <w:t xml:space="preserve"> within the organization until any third-party analysis could be completed.   </w:t>
      </w:r>
      <w:r w:rsidR="006B7B19">
        <w:rPr>
          <w:rFonts w:ascii="Times New Roman" w:hAnsi="Times New Roman" w:cs="Times New Roman"/>
          <w:sz w:val="28"/>
          <w:szCs w:val="28"/>
        </w:rPr>
        <w:t>Samples of material shipped out for third part e</w:t>
      </w:r>
      <w:r w:rsidR="007F2A57">
        <w:rPr>
          <w:rFonts w:ascii="Times New Roman" w:hAnsi="Times New Roman" w:cs="Times New Roman"/>
          <w:sz w:val="28"/>
          <w:szCs w:val="28"/>
        </w:rPr>
        <w:t xml:space="preserve">xternal analysis </w:t>
      </w:r>
      <w:r w:rsidR="006B7B19">
        <w:rPr>
          <w:rFonts w:ascii="Times New Roman" w:hAnsi="Times New Roman" w:cs="Times New Roman"/>
          <w:sz w:val="28"/>
          <w:szCs w:val="28"/>
        </w:rPr>
        <w:t>can be</w:t>
      </w:r>
      <w:r w:rsidR="007F2A57">
        <w:rPr>
          <w:rFonts w:ascii="Times New Roman" w:hAnsi="Times New Roman" w:cs="Times New Roman"/>
          <w:sz w:val="28"/>
          <w:szCs w:val="28"/>
        </w:rPr>
        <w:t xml:space="preserve"> costly</w:t>
      </w:r>
      <w:r w:rsidR="006B7B19">
        <w:rPr>
          <w:rFonts w:ascii="Times New Roman" w:hAnsi="Times New Roman" w:cs="Times New Roman"/>
          <w:sz w:val="28"/>
          <w:szCs w:val="28"/>
        </w:rPr>
        <w:t>, and as mentioned,</w:t>
      </w:r>
      <w:r w:rsidR="001161B9">
        <w:rPr>
          <w:rFonts w:ascii="Times New Roman" w:hAnsi="Times New Roman" w:cs="Times New Roman"/>
          <w:sz w:val="28"/>
          <w:szCs w:val="28"/>
        </w:rPr>
        <w:t xml:space="preserve"> </w:t>
      </w:r>
      <w:r w:rsidR="00D62BCB">
        <w:rPr>
          <w:rFonts w:ascii="Times New Roman" w:hAnsi="Times New Roman" w:cs="Times New Roman"/>
          <w:sz w:val="28"/>
          <w:szCs w:val="28"/>
        </w:rPr>
        <w:t>t</w:t>
      </w:r>
      <w:r w:rsidR="006B7B19">
        <w:rPr>
          <w:rFonts w:ascii="Times New Roman" w:hAnsi="Times New Roman" w:cs="Times New Roman"/>
          <w:sz w:val="28"/>
          <w:szCs w:val="28"/>
        </w:rPr>
        <w:t>he</w:t>
      </w:r>
      <w:r w:rsidR="00D62BCB">
        <w:rPr>
          <w:rFonts w:ascii="Times New Roman" w:hAnsi="Times New Roman" w:cs="Times New Roman"/>
          <w:sz w:val="28"/>
          <w:szCs w:val="28"/>
        </w:rPr>
        <w:t xml:space="preserve"> </w:t>
      </w:r>
      <w:r w:rsidR="001161B9">
        <w:rPr>
          <w:rFonts w:ascii="Times New Roman" w:hAnsi="Times New Roman" w:cs="Times New Roman"/>
          <w:sz w:val="28"/>
          <w:szCs w:val="28"/>
        </w:rPr>
        <w:t xml:space="preserve">impact this would have on the business from a financial perspective. </w:t>
      </w:r>
    </w:p>
    <w:p w14:paraId="7D4EB1E8" w14:textId="77777777" w:rsidR="00E768BB" w:rsidRPr="00E768BB" w:rsidRDefault="00E768BB" w:rsidP="00E768BB">
      <w:pPr>
        <w:jc w:val="both"/>
        <w:rPr>
          <w:rFonts w:ascii="Times New Roman" w:hAnsi="Times New Roman" w:cs="Times New Roman"/>
          <w:sz w:val="28"/>
          <w:szCs w:val="28"/>
        </w:rPr>
      </w:pPr>
    </w:p>
    <w:p w14:paraId="7B925076" w14:textId="18CF4745" w:rsidR="00275FBF" w:rsidRPr="00620F8A" w:rsidRDefault="00570CA3" w:rsidP="00314193">
      <w:pPr>
        <w:pStyle w:val="Heading2"/>
        <w:rPr>
          <w:sz w:val="28"/>
          <w:szCs w:val="28"/>
        </w:rPr>
      </w:pPr>
      <w:bookmarkStart w:id="2" w:name="_Toc102889091"/>
      <w:r w:rsidRPr="00620F8A">
        <w:rPr>
          <w:sz w:val="28"/>
          <w:szCs w:val="28"/>
        </w:rPr>
        <w:t>Limitations of ICP</w:t>
      </w:r>
      <w:bookmarkEnd w:id="2"/>
    </w:p>
    <w:p w14:paraId="78778B90" w14:textId="77777777" w:rsidR="00C53050" w:rsidRPr="005D2214" w:rsidRDefault="00C53050" w:rsidP="005D2214">
      <w:pPr>
        <w:jc w:val="both"/>
        <w:rPr>
          <w:rFonts w:ascii="Times New Roman" w:hAnsi="Times New Roman" w:cs="Times New Roman"/>
          <w:b/>
          <w:bCs/>
          <w:sz w:val="28"/>
          <w:szCs w:val="28"/>
        </w:rPr>
      </w:pPr>
    </w:p>
    <w:p w14:paraId="572635B6" w14:textId="265F87AD" w:rsidR="009C420C" w:rsidRDefault="00570CA3" w:rsidP="005D2214">
      <w:pPr>
        <w:jc w:val="both"/>
        <w:rPr>
          <w:rFonts w:ascii="Times New Roman" w:hAnsi="Times New Roman" w:cs="Times New Roman"/>
          <w:i/>
          <w:iCs/>
          <w:sz w:val="28"/>
          <w:szCs w:val="28"/>
        </w:rPr>
      </w:pPr>
      <w:r w:rsidRPr="005D2214">
        <w:rPr>
          <w:rFonts w:ascii="Times New Roman" w:hAnsi="Times New Roman" w:cs="Times New Roman"/>
          <w:sz w:val="28"/>
          <w:szCs w:val="28"/>
        </w:rPr>
        <w:t xml:space="preserve">There is a still a </w:t>
      </w:r>
      <w:r w:rsidR="00E3289F" w:rsidRPr="005D2214">
        <w:rPr>
          <w:rFonts w:ascii="Times New Roman" w:hAnsi="Times New Roman" w:cs="Times New Roman"/>
          <w:sz w:val="28"/>
          <w:szCs w:val="28"/>
        </w:rPr>
        <w:t>large</w:t>
      </w:r>
      <w:r w:rsidRPr="005D2214">
        <w:rPr>
          <w:rFonts w:ascii="Times New Roman" w:hAnsi="Times New Roman" w:cs="Times New Roman"/>
          <w:sz w:val="28"/>
          <w:szCs w:val="28"/>
        </w:rPr>
        <w:t xml:space="preserve"> group o</w:t>
      </w:r>
      <w:r w:rsidR="00EF7243" w:rsidRPr="005D2214">
        <w:rPr>
          <w:rFonts w:ascii="Times New Roman" w:hAnsi="Times New Roman" w:cs="Times New Roman"/>
          <w:sz w:val="28"/>
          <w:szCs w:val="28"/>
        </w:rPr>
        <w:t>f</w:t>
      </w:r>
      <w:r w:rsidRPr="005D2214">
        <w:rPr>
          <w:rFonts w:ascii="Times New Roman" w:hAnsi="Times New Roman" w:cs="Times New Roman"/>
          <w:sz w:val="28"/>
          <w:szCs w:val="28"/>
        </w:rPr>
        <w:t xml:space="preserve"> element</w:t>
      </w:r>
      <w:r w:rsidR="00EF7243" w:rsidRPr="005D2214">
        <w:rPr>
          <w:rFonts w:ascii="Times New Roman" w:hAnsi="Times New Roman" w:cs="Times New Roman"/>
          <w:sz w:val="28"/>
          <w:szCs w:val="28"/>
        </w:rPr>
        <w:t>s</w:t>
      </w:r>
      <w:r w:rsidRPr="005D2214">
        <w:rPr>
          <w:rFonts w:ascii="Times New Roman" w:hAnsi="Times New Roman" w:cs="Times New Roman"/>
          <w:sz w:val="28"/>
          <w:szCs w:val="28"/>
        </w:rPr>
        <w:t xml:space="preserve"> which cannot be detected by ICP.  Majority of these </w:t>
      </w:r>
      <w:r w:rsidR="009C420C" w:rsidRPr="005D2214">
        <w:rPr>
          <w:rFonts w:ascii="Times New Roman" w:hAnsi="Times New Roman" w:cs="Times New Roman"/>
          <w:sz w:val="28"/>
          <w:szCs w:val="28"/>
        </w:rPr>
        <w:t xml:space="preserve">are gaseous </w:t>
      </w:r>
      <w:r w:rsidRPr="005D2214">
        <w:rPr>
          <w:rFonts w:ascii="Times New Roman" w:hAnsi="Times New Roman" w:cs="Times New Roman"/>
          <w:sz w:val="28"/>
          <w:szCs w:val="28"/>
        </w:rPr>
        <w:t xml:space="preserve">elements </w:t>
      </w:r>
      <w:r w:rsidR="009C420C" w:rsidRPr="005D2214">
        <w:rPr>
          <w:rFonts w:ascii="Times New Roman" w:hAnsi="Times New Roman" w:cs="Times New Roman"/>
          <w:sz w:val="28"/>
          <w:szCs w:val="28"/>
        </w:rPr>
        <w:t>such as Hydrogen, Helium</w:t>
      </w:r>
      <w:r w:rsidR="00B6697E" w:rsidRPr="005D2214">
        <w:rPr>
          <w:rFonts w:ascii="Times New Roman" w:hAnsi="Times New Roman" w:cs="Times New Roman"/>
          <w:sz w:val="28"/>
          <w:szCs w:val="28"/>
        </w:rPr>
        <w:t xml:space="preserve"> </w:t>
      </w:r>
      <w:r w:rsidR="009C420C" w:rsidRPr="005D2214">
        <w:rPr>
          <w:rFonts w:ascii="Times New Roman" w:hAnsi="Times New Roman" w:cs="Times New Roman"/>
          <w:sz w:val="28"/>
          <w:szCs w:val="28"/>
        </w:rPr>
        <w:t xml:space="preserve">and Oxygen for example. </w:t>
      </w:r>
      <w:r w:rsidR="00B6697E" w:rsidRPr="005D2214">
        <w:rPr>
          <w:rFonts w:ascii="Times New Roman" w:hAnsi="Times New Roman" w:cs="Times New Roman"/>
          <w:sz w:val="28"/>
          <w:szCs w:val="28"/>
        </w:rPr>
        <w:t xml:space="preserve"> Carbon and some other elements are also a struggle. </w:t>
      </w:r>
      <w:r w:rsidR="009C420C" w:rsidRPr="005D2214">
        <w:rPr>
          <w:rFonts w:ascii="Times New Roman" w:hAnsi="Times New Roman" w:cs="Times New Roman"/>
          <w:sz w:val="28"/>
          <w:szCs w:val="28"/>
        </w:rPr>
        <w:t xml:space="preserve"> However, at LSN Diffusion we </w:t>
      </w:r>
      <w:r w:rsidR="00EF7243" w:rsidRPr="005D2214">
        <w:rPr>
          <w:rFonts w:ascii="Times New Roman" w:hAnsi="Times New Roman" w:cs="Times New Roman"/>
          <w:sz w:val="28"/>
          <w:szCs w:val="28"/>
        </w:rPr>
        <w:t xml:space="preserve">also </w:t>
      </w:r>
      <w:r w:rsidR="009C420C" w:rsidRPr="005D2214">
        <w:rPr>
          <w:rFonts w:ascii="Times New Roman" w:hAnsi="Times New Roman" w:cs="Times New Roman"/>
          <w:sz w:val="28"/>
          <w:szCs w:val="28"/>
        </w:rPr>
        <w:t>use combustion analysis equipment to measure these gasses within the</w:t>
      </w:r>
      <w:r w:rsidR="00EF7243" w:rsidRPr="005D2214">
        <w:rPr>
          <w:rFonts w:ascii="Times New Roman" w:hAnsi="Times New Roman" w:cs="Times New Roman"/>
          <w:sz w:val="28"/>
          <w:szCs w:val="28"/>
        </w:rPr>
        <w:t xml:space="preserve"> alloy matrix</w:t>
      </w:r>
      <w:r w:rsidR="009C420C" w:rsidRPr="005D2214">
        <w:rPr>
          <w:rFonts w:ascii="Times New Roman" w:hAnsi="Times New Roman" w:cs="Times New Roman"/>
          <w:sz w:val="28"/>
          <w:szCs w:val="28"/>
        </w:rPr>
        <w:t xml:space="preserve"> as they are critical to the performance of the product at the application </w:t>
      </w:r>
      <w:r w:rsidR="00EF7243" w:rsidRPr="005D2214">
        <w:rPr>
          <w:rFonts w:ascii="Times New Roman" w:hAnsi="Times New Roman" w:cs="Times New Roman"/>
          <w:sz w:val="28"/>
          <w:szCs w:val="28"/>
        </w:rPr>
        <w:t>end</w:t>
      </w:r>
      <w:r w:rsidR="00A2098F" w:rsidRPr="005D2214">
        <w:rPr>
          <w:rFonts w:ascii="Times New Roman" w:hAnsi="Times New Roman" w:cs="Times New Roman"/>
          <w:sz w:val="28"/>
          <w:szCs w:val="28"/>
        </w:rPr>
        <w:t xml:space="preserve"> as well as meeting customer specification requirements</w:t>
      </w:r>
      <w:r w:rsidR="00B6697E" w:rsidRPr="005D2214">
        <w:rPr>
          <w:rFonts w:ascii="Times New Roman" w:hAnsi="Times New Roman" w:cs="Times New Roman"/>
          <w:sz w:val="28"/>
          <w:szCs w:val="28"/>
        </w:rPr>
        <w:t xml:space="preserve">.  We also have combustion analyzers which, detect Carbon and Sulphur. </w:t>
      </w:r>
      <w:r w:rsidR="00596D8C">
        <w:rPr>
          <w:rFonts w:ascii="Times New Roman" w:hAnsi="Times New Roman" w:cs="Times New Roman"/>
          <w:sz w:val="28"/>
          <w:szCs w:val="28"/>
        </w:rPr>
        <w:t xml:space="preserve"> </w:t>
      </w:r>
      <w:hyperlink r:id="rId8" w:history="1">
        <w:r w:rsidR="00596D8C" w:rsidRPr="00554442">
          <w:rPr>
            <w:rStyle w:val="Hyperlink"/>
            <w:rFonts w:ascii="Times New Roman" w:hAnsi="Times New Roman" w:cs="Times New Roman"/>
            <w:i/>
            <w:iCs/>
            <w:sz w:val="28"/>
            <w:szCs w:val="28"/>
          </w:rPr>
          <w:t>www.spectroscopyonline.com/</w:t>
        </w:r>
      </w:hyperlink>
    </w:p>
    <w:p w14:paraId="2DD6D8DF" w14:textId="77777777" w:rsidR="005D2214" w:rsidRDefault="005D2214" w:rsidP="005D2214">
      <w:pPr>
        <w:jc w:val="both"/>
        <w:rPr>
          <w:rFonts w:ascii="Times New Roman" w:eastAsia="Times New Roman" w:hAnsi="Times New Roman" w:cs="Times New Roman"/>
          <w:color w:val="333333"/>
          <w:sz w:val="28"/>
          <w:szCs w:val="28"/>
          <w:lang w:val="en-GB" w:eastAsia="en-GB"/>
        </w:rPr>
      </w:pPr>
    </w:p>
    <w:p w14:paraId="1D8A37C8" w14:textId="21A79A95" w:rsidR="005D2214" w:rsidRPr="00DA7850" w:rsidRDefault="005D2214" w:rsidP="005D2214">
      <w:pPr>
        <w:jc w:val="both"/>
        <w:rPr>
          <w:rFonts w:ascii="Times New Roman" w:hAnsi="Times New Roman" w:cs="Times New Roman"/>
          <w:sz w:val="28"/>
          <w:szCs w:val="28"/>
        </w:rPr>
      </w:pPr>
      <w:r w:rsidRPr="005D2214">
        <w:rPr>
          <w:rFonts w:ascii="Times New Roman" w:eastAsia="Times New Roman" w:hAnsi="Times New Roman" w:cs="Times New Roman"/>
          <w:color w:val="333333"/>
          <w:sz w:val="28"/>
          <w:szCs w:val="28"/>
          <w:lang w:val="en-GB" w:eastAsia="en-GB"/>
        </w:rPr>
        <w:t xml:space="preserve">The plasma is generated by directing energy of a radio frequency generator into a gas which, in our case is Argon.  Energy is created to ionise Argon atoms by collision excitation which, are accelerated to the torch. </w:t>
      </w:r>
      <w:r w:rsidR="00DA7850">
        <w:rPr>
          <w:rFonts w:ascii="Times New Roman" w:eastAsia="Times New Roman" w:hAnsi="Times New Roman" w:cs="Times New Roman"/>
          <w:color w:val="333333"/>
          <w:sz w:val="28"/>
          <w:szCs w:val="28"/>
          <w:lang w:val="en-GB" w:eastAsia="en-GB"/>
        </w:rPr>
        <w:t xml:space="preserve"> </w:t>
      </w:r>
      <w:r w:rsidR="00DA7850">
        <w:rPr>
          <w:rFonts w:ascii="Times New Roman" w:hAnsi="Times New Roman" w:cs="Times New Roman"/>
          <w:sz w:val="28"/>
          <w:szCs w:val="28"/>
        </w:rPr>
        <w:t xml:space="preserve">In ICP, the source of the energy is the heat which, is produced from the argon plasma that can operate in excess, of ~10,000 kelvin.  </w:t>
      </w:r>
      <w:r w:rsidRPr="005D2214">
        <w:rPr>
          <w:rFonts w:ascii="Times New Roman" w:eastAsia="Times New Roman" w:hAnsi="Times New Roman" w:cs="Times New Roman"/>
          <w:color w:val="333333"/>
          <w:sz w:val="28"/>
          <w:szCs w:val="28"/>
          <w:lang w:val="en-GB" w:eastAsia="en-GB"/>
        </w:rPr>
        <w:t xml:space="preserve">Each </w:t>
      </w:r>
      <w:proofErr w:type="gramStart"/>
      <w:r w:rsidRPr="005D2214">
        <w:rPr>
          <w:rFonts w:ascii="Times New Roman" w:eastAsia="Times New Roman" w:hAnsi="Times New Roman" w:cs="Times New Roman"/>
          <w:color w:val="333333"/>
          <w:sz w:val="28"/>
          <w:szCs w:val="28"/>
          <w:lang w:val="en-GB" w:eastAsia="en-GB"/>
        </w:rPr>
        <w:t>particular element</w:t>
      </w:r>
      <w:proofErr w:type="gramEnd"/>
      <w:r w:rsidRPr="005D2214">
        <w:rPr>
          <w:rFonts w:ascii="Times New Roman" w:eastAsia="Times New Roman" w:hAnsi="Times New Roman" w:cs="Times New Roman"/>
          <w:color w:val="333333"/>
          <w:sz w:val="28"/>
          <w:szCs w:val="28"/>
          <w:lang w:val="en-GB" w:eastAsia="en-GB"/>
        </w:rPr>
        <w:t xml:space="preserve"> can absorb light at a characteristic wavelength generally from “multiple” overlapping elements thus leading to challenges in regards, to the interpretation of the results obtained.   The ICP via an optical grating device normally separate these elements so individually they can be detected.  </w:t>
      </w:r>
      <w:r w:rsidRPr="005D2214">
        <w:rPr>
          <w:rFonts w:ascii="Times New Roman" w:eastAsia="Times New Roman" w:hAnsi="Times New Roman" w:cs="Times New Roman"/>
          <w:color w:val="333333"/>
          <w:sz w:val="28"/>
          <w:szCs w:val="28"/>
          <w:lang w:val="en-GB" w:eastAsia="en-GB"/>
        </w:rPr>
        <w:lastRenderedPageBreak/>
        <w:t>However, common problems with using ICP “can” include poor precision such as, detection limits and sample drift for example.</w:t>
      </w:r>
    </w:p>
    <w:p w14:paraId="3E1106C1" w14:textId="77777777" w:rsidR="005D2214" w:rsidRPr="005D2214" w:rsidRDefault="005D2214" w:rsidP="005D2214">
      <w:pPr>
        <w:jc w:val="both"/>
        <w:rPr>
          <w:rFonts w:ascii="Times New Roman" w:hAnsi="Times New Roman" w:cs="Times New Roman"/>
          <w:sz w:val="28"/>
          <w:szCs w:val="28"/>
        </w:rPr>
      </w:pPr>
    </w:p>
    <w:p w14:paraId="107F434C" w14:textId="249A0061" w:rsidR="009C420C" w:rsidRPr="00620F8A" w:rsidRDefault="00EF7243" w:rsidP="00314193">
      <w:pPr>
        <w:pStyle w:val="Heading2"/>
        <w:rPr>
          <w:sz w:val="28"/>
          <w:szCs w:val="28"/>
        </w:rPr>
      </w:pPr>
      <w:bookmarkStart w:id="3" w:name="_Toc102889092"/>
      <w:r w:rsidRPr="00620F8A">
        <w:rPr>
          <w:sz w:val="28"/>
          <w:szCs w:val="28"/>
        </w:rPr>
        <w:t>H</w:t>
      </w:r>
      <w:r w:rsidR="00DA085F" w:rsidRPr="00620F8A">
        <w:rPr>
          <w:sz w:val="28"/>
          <w:szCs w:val="28"/>
        </w:rPr>
        <w:t>ow</w:t>
      </w:r>
      <w:r w:rsidRPr="00620F8A">
        <w:rPr>
          <w:sz w:val="28"/>
          <w:szCs w:val="28"/>
        </w:rPr>
        <w:t xml:space="preserve"> samples</w:t>
      </w:r>
      <w:r w:rsidR="00DA085F" w:rsidRPr="00620F8A">
        <w:rPr>
          <w:sz w:val="28"/>
          <w:szCs w:val="28"/>
        </w:rPr>
        <w:t xml:space="preserve"> are prepared</w:t>
      </w:r>
      <w:r w:rsidRPr="00620F8A">
        <w:rPr>
          <w:sz w:val="28"/>
          <w:szCs w:val="28"/>
        </w:rPr>
        <w:t xml:space="preserve"> for ICP analysis</w:t>
      </w:r>
      <w:bookmarkEnd w:id="3"/>
    </w:p>
    <w:p w14:paraId="0B095AEB" w14:textId="7ABE814E" w:rsidR="00EF7243" w:rsidRPr="005D2214" w:rsidRDefault="00EF7243" w:rsidP="005D2214">
      <w:pPr>
        <w:spacing w:line="240" w:lineRule="auto"/>
        <w:jc w:val="both"/>
        <w:rPr>
          <w:rFonts w:ascii="Times New Roman" w:hAnsi="Times New Roman" w:cs="Times New Roman"/>
          <w:sz w:val="28"/>
          <w:szCs w:val="28"/>
        </w:rPr>
      </w:pPr>
    </w:p>
    <w:p w14:paraId="7EE29DF1" w14:textId="525CD9D7" w:rsidR="00973D13" w:rsidRPr="005D2214" w:rsidRDefault="00DA085F"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 xml:space="preserve">Samples are accurately weighed out on calibrated analytical digital scales into clean sample weigh boats then high purity concentrated acids are added to </w:t>
      </w:r>
      <w:r w:rsidR="00973D13" w:rsidRPr="005D2214">
        <w:rPr>
          <w:rFonts w:ascii="Times New Roman" w:hAnsi="Times New Roman" w:cs="Times New Roman"/>
          <w:sz w:val="28"/>
          <w:szCs w:val="28"/>
        </w:rPr>
        <w:t>break down the alloy into wet solution.  Depending on the composition of the alloy, either hot-plates or even microwave are used which, act as a catalyst thus</w:t>
      </w:r>
      <w:r w:rsidR="00E645B4">
        <w:rPr>
          <w:rFonts w:ascii="Times New Roman" w:hAnsi="Times New Roman" w:cs="Times New Roman"/>
          <w:sz w:val="28"/>
          <w:szCs w:val="28"/>
        </w:rPr>
        <w:t>,</w:t>
      </w:r>
      <w:r w:rsidR="00973D13" w:rsidRPr="005D2214">
        <w:rPr>
          <w:rFonts w:ascii="Times New Roman" w:hAnsi="Times New Roman" w:cs="Times New Roman"/>
          <w:sz w:val="28"/>
          <w:szCs w:val="28"/>
        </w:rPr>
        <w:t xml:space="preserve"> reduces the digestion time.</w:t>
      </w:r>
      <w:r w:rsidR="00E3289F">
        <w:rPr>
          <w:rFonts w:ascii="Times New Roman" w:hAnsi="Times New Roman" w:cs="Times New Roman"/>
          <w:sz w:val="28"/>
          <w:szCs w:val="28"/>
        </w:rPr>
        <w:t xml:space="preserve">  However, recent specific research carried out at LSN shows that Silicon levels of ~5% relative can be lost when using microwave technology especially when digesting in temperatures &gt;180oC.   </w:t>
      </w:r>
    </w:p>
    <w:p w14:paraId="53E507A4" w14:textId="77777777" w:rsidR="004F36EB" w:rsidRDefault="004F36EB" w:rsidP="005D2214">
      <w:pPr>
        <w:spacing w:line="240" w:lineRule="auto"/>
        <w:jc w:val="both"/>
        <w:rPr>
          <w:rFonts w:ascii="Times New Roman" w:hAnsi="Times New Roman" w:cs="Times New Roman"/>
          <w:sz w:val="28"/>
          <w:szCs w:val="28"/>
        </w:rPr>
      </w:pPr>
    </w:p>
    <w:p w14:paraId="2D27FE25" w14:textId="672A54E8" w:rsidR="00AB3C84" w:rsidRDefault="00AB3C84"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 xml:space="preserve">Acids </w:t>
      </w:r>
      <w:r w:rsidR="004F36EB">
        <w:rPr>
          <w:rFonts w:ascii="Times New Roman" w:hAnsi="Times New Roman" w:cs="Times New Roman"/>
          <w:sz w:val="28"/>
          <w:szCs w:val="28"/>
        </w:rPr>
        <w:t>that</w:t>
      </w:r>
      <w:r w:rsidRPr="005D2214">
        <w:rPr>
          <w:rFonts w:ascii="Times New Roman" w:hAnsi="Times New Roman" w:cs="Times New Roman"/>
          <w:sz w:val="28"/>
          <w:szCs w:val="28"/>
        </w:rPr>
        <w:t xml:space="preserve"> are generally </w:t>
      </w:r>
      <w:r w:rsidR="004F36EB">
        <w:rPr>
          <w:rFonts w:ascii="Times New Roman" w:hAnsi="Times New Roman" w:cs="Times New Roman"/>
          <w:sz w:val="28"/>
          <w:szCs w:val="28"/>
        </w:rPr>
        <w:t>used</w:t>
      </w:r>
      <w:r w:rsidRPr="005D2214">
        <w:rPr>
          <w:rFonts w:ascii="Times New Roman" w:hAnsi="Times New Roman" w:cs="Times New Roman"/>
          <w:sz w:val="28"/>
          <w:szCs w:val="28"/>
        </w:rPr>
        <w:t xml:space="preserve"> to break-down the metallic alloy</w:t>
      </w:r>
      <w:r w:rsidR="004F36EB">
        <w:rPr>
          <w:rFonts w:ascii="Times New Roman" w:hAnsi="Times New Roman" w:cs="Times New Roman"/>
          <w:sz w:val="28"/>
          <w:szCs w:val="28"/>
        </w:rPr>
        <w:t xml:space="preserve"> consist of a ratio of the following:</w:t>
      </w:r>
    </w:p>
    <w:p w14:paraId="1CBD230D" w14:textId="77777777" w:rsidR="005D2214" w:rsidRPr="005D2214" w:rsidRDefault="005D2214" w:rsidP="005D2214">
      <w:pPr>
        <w:spacing w:line="240" w:lineRule="auto"/>
        <w:jc w:val="both"/>
        <w:rPr>
          <w:rFonts w:ascii="Times New Roman" w:hAnsi="Times New Roman" w:cs="Times New Roman"/>
          <w:sz w:val="28"/>
          <w:szCs w:val="28"/>
        </w:rPr>
      </w:pPr>
    </w:p>
    <w:p w14:paraId="21DB5FD0" w14:textId="540EDB73" w:rsidR="00AB3C84" w:rsidRPr="005D2214" w:rsidRDefault="00AB3C84" w:rsidP="005D2214">
      <w:pPr>
        <w:pStyle w:val="ListParagraph"/>
        <w:numPr>
          <w:ilvl w:val="0"/>
          <w:numId w:val="4"/>
        </w:numPr>
        <w:jc w:val="both"/>
        <w:rPr>
          <w:sz w:val="28"/>
          <w:szCs w:val="28"/>
        </w:rPr>
      </w:pPr>
      <w:r w:rsidRPr="005D2214">
        <w:rPr>
          <w:sz w:val="28"/>
          <w:szCs w:val="28"/>
        </w:rPr>
        <w:t>Hydrochloric acid</w:t>
      </w:r>
    </w:p>
    <w:p w14:paraId="5905A3B7" w14:textId="7CC59814" w:rsidR="00AB3C84" w:rsidRPr="005D2214" w:rsidRDefault="00AB3C84" w:rsidP="005D2214">
      <w:pPr>
        <w:pStyle w:val="ListParagraph"/>
        <w:numPr>
          <w:ilvl w:val="0"/>
          <w:numId w:val="4"/>
        </w:numPr>
        <w:jc w:val="both"/>
        <w:rPr>
          <w:sz w:val="28"/>
          <w:szCs w:val="28"/>
        </w:rPr>
      </w:pPr>
      <w:r w:rsidRPr="005D2214">
        <w:rPr>
          <w:sz w:val="28"/>
          <w:szCs w:val="28"/>
        </w:rPr>
        <w:t>Nitic acid</w:t>
      </w:r>
    </w:p>
    <w:p w14:paraId="43684062" w14:textId="156B9F78" w:rsidR="00AB3C84" w:rsidRPr="005D2214" w:rsidRDefault="00AB3C84" w:rsidP="005D2214">
      <w:pPr>
        <w:pStyle w:val="ListParagraph"/>
        <w:numPr>
          <w:ilvl w:val="0"/>
          <w:numId w:val="4"/>
        </w:numPr>
        <w:jc w:val="both"/>
        <w:rPr>
          <w:sz w:val="28"/>
          <w:szCs w:val="28"/>
        </w:rPr>
      </w:pPr>
      <w:r w:rsidRPr="005D2214">
        <w:rPr>
          <w:sz w:val="28"/>
          <w:szCs w:val="28"/>
        </w:rPr>
        <w:t>Hydrofluoric acid</w:t>
      </w:r>
    </w:p>
    <w:p w14:paraId="6D4554FB" w14:textId="77777777" w:rsidR="005D2214" w:rsidRDefault="005D2214" w:rsidP="005D2214">
      <w:pPr>
        <w:jc w:val="both"/>
        <w:rPr>
          <w:rFonts w:ascii="Times New Roman" w:hAnsi="Times New Roman" w:cs="Times New Roman"/>
          <w:sz w:val="28"/>
          <w:szCs w:val="28"/>
        </w:rPr>
      </w:pPr>
    </w:p>
    <w:p w14:paraId="5CD1839A" w14:textId="432A9B6E" w:rsidR="00AB3C84" w:rsidRPr="005D2214" w:rsidRDefault="00AB3C84" w:rsidP="005D2214">
      <w:pPr>
        <w:jc w:val="both"/>
        <w:rPr>
          <w:rFonts w:ascii="Times New Roman" w:hAnsi="Times New Roman" w:cs="Times New Roman"/>
          <w:sz w:val="28"/>
          <w:szCs w:val="28"/>
        </w:rPr>
      </w:pPr>
      <w:r w:rsidRPr="005D2214">
        <w:rPr>
          <w:rFonts w:ascii="Times New Roman" w:hAnsi="Times New Roman" w:cs="Times New Roman"/>
          <w:sz w:val="28"/>
          <w:szCs w:val="28"/>
        </w:rPr>
        <w:t>Acids purchased for this practice contain tramp elements which, are normally &lt;1 PPM (parts per million)</w:t>
      </w:r>
      <w:r w:rsidR="00EE7268" w:rsidRPr="005D2214">
        <w:rPr>
          <w:rFonts w:ascii="Times New Roman" w:hAnsi="Times New Roman" w:cs="Times New Roman"/>
          <w:sz w:val="28"/>
          <w:szCs w:val="28"/>
        </w:rPr>
        <w:t xml:space="preserve"> therefore, reduces possibility of contamination</w:t>
      </w:r>
      <w:r w:rsidR="00D30035">
        <w:rPr>
          <w:rFonts w:ascii="Times New Roman" w:hAnsi="Times New Roman" w:cs="Times New Roman"/>
          <w:sz w:val="28"/>
          <w:szCs w:val="28"/>
        </w:rPr>
        <w:t>.</w:t>
      </w:r>
    </w:p>
    <w:p w14:paraId="74574A79" w14:textId="279488CE" w:rsidR="00DC721B" w:rsidRPr="005D2214" w:rsidRDefault="00DC721B" w:rsidP="005D2214">
      <w:pPr>
        <w:spacing w:line="240" w:lineRule="auto"/>
        <w:jc w:val="both"/>
        <w:rPr>
          <w:rFonts w:ascii="Times New Roman" w:hAnsi="Times New Roman" w:cs="Times New Roman"/>
          <w:sz w:val="28"/>
          <w:szCs w:val="28"/>
        </w:rPr>
      </w:pPr>
    </w:p>
    <w:p w14:paraId="1CE2DEA7" w14:textId="29BC7C66" w:rsidR="00855737" w:rsidRPr="00620F8A" w:rsidRDefault="00855737" w:rsidP="00314193">
      <w:pPr>
        <w:pStyle w:val="Heading2"/>
        <w:rPr>
          <w:sz w:val="28"/>
          <w:szCs w:val="28"/>
        </w:rPr>
      </w:pPr>
      <w:bookmarkStart w:id="4" w:name="_Toc102889093"/>
      <w:r w:rsidRPr="00620F8A">
        <w:rPr>
          <w:sz w:val="28"/>
          <w:szCs w:val="28"/>
        </w:rPr>
        <w:t>How samples are analyzed using ICP</w:t>
      </w:r>
      <w:bookmarkEnd w:id="4"/>
    </w:p>
    <w:p w14:paraId="08510B79" w14:textId="77777777" w:rsidR="00855737" w:rsidRPr="005D2214" w:rsidRDefault="00855737" w:rsidP="005D2214">
      <w:pPr>
        <w:spacing w:line="240" w:lineRule="auto"/>
        <w:jc w:val="both"/>
        <w:rPr>
          <w:rFonts w:ascii="Times New Roman" w:hAnsi="Times New Roman" w:cs="Times New Roman"/>
          <w:sz w:val="28"/>
          <w:szCs w:val="28"/>
        </w:rPr>
      </w:pPr>
    </w:p>
    <w:p w14:paraId="15658189" w14:textId="2E68C377" w:rsidR="00DC721B" w:rsidRPr="005D2214" w:rsidRDefault="00855737"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 xml:space="preserve">Digested solutions are passed through the spectrometer using a nebulizer which </w:t>
      </w:r>
      <w:r w:rsidR="00A2098F" w:rsidRPr="005D2214">
        <w:rPr>
          <w:rFonts w:ascii="Times New Roman" w:hAnsi="Times New Roman" w:cs="Times New Roman"/>
          <w:sz w:val="28"/>
          <w:szCs w:val="28"/>
        </w:rPr>
        <w:t>transport</w:t>
      </w:r>
      <w:r w:rsidRPr="005D2214">
        <w:rPr>
          <w:rFonts w:ascii="Times New Roman" w:hAnsi="Times New Roman" w:cs="Times New Roman"/>
          <w:sz w:val="28"/>
          <w:szCs w:val="28"/>
        </w:rPr>
        <w:t xml:space="preserve"> the material to the plasma</w:t>
      </w:r>
      <w:r w:rsidR="00A2098F" w:rsidRPr="005D2214">
        <w:rPr>
          <w:rFonts w:ascii="Times New Roman" w:hAnsi="Times New Roman" w:cs="Times New Roman"/>
          <w:sz w:val="28"/>
          <w:szCs w:val="28"/>
        </w:rPr>
        <w:t xml:space="preserve"> chamber</w:t>
      </w:r>
      <w:r w:rsidRPr="005D2214">
        <w:rPr>
          <w:rFonts w:ascii="Times New Roman" w:hAnsi="Times New Roman" w:cs="Times New Roman"/>
          <w:sz w:val="28"/>
          <w:szCs w:val="28"/>
        </w:rPr>
        <w:t xml:space="preserve">.  Noise/light of </w:t>
      </w:r>
      <w:r w:rsidR="006D4E5C" w:rsidRPr="005D2214">
        <w:rPr>
          <w:rFonts w:ascii="Times New Roman" w:hAnsi="Times New Roman" w:cs="Times New Roman"/>
          <w:sz w:val="28"/>
          <w:szCs w:val="28"/>
        </w:rPr>
        <w:t>each, element</w:t>
      </w:r>
      <w:r w:rsidRPr="005D2214">
        <w:rPr>
          <w:rFonts w:ascii="Times New Roman" w:hAnsi="Times New Roman" w:cs="Times New Roman"/>
          <w:sz w:val="28"/>
          <w:szCs w:val="28"/>
        </w:rPr>
        <w:t xml:space="preserve"> is </w:t>
      </w:r>
      <w:r w:rsidR="006D4E5C" w:rsidRPr="005D2214">
        <w:rPr>
          <w:rFonts w:ascii="Times New Roman" w:hAnsi="Times New Roman" w:cs="Times New Roman"/>
          <w:sz w:val="28"/>
          <w:szCs w:val="28"/>
        </w:rPr>
        <w:t>detected</w:t>
      </w:r>
      <w:r w:rsidR="002E6929" w:rsidRPr="005D2214">
        <w:rPr>
          <w:rFonts w:ascii="Times New Roman" w:hAnsi="Times New Roman" w:cs="Times New Roman"/>
          <w:sz w:val="28"/>
          <w:szCs w:val="28"/>
        </w:rPr>
        <w:t xml:space="preserve"> from each sample</w:t>
      </w:r>
      <w:r w:rsidR="006D4E5C" w:rsidRPr="005D2214">
        <w:rPr>
          <w:rFonts w:ascii="Times New Roman" w:hAnsi="Times New Roman" w:cs="Times New Roman"/>
          <w:sz w:val="28"/>
          <w:szCs w:val="28"/>
        </w:rPr>
        <w:t xml:space="preserve">, and results are reported.  However, prior analyses, </w:t>
      </w:r>
      <w:r w:rsidR="006D4E5C" w:rsidRPr="005D2214">
        <w:rPr>
          <w:rFonts w:ascii="Times New Roman" w:hAnsi="Times New Roman" w:cs="Times New Roman"/>
          <w:sz w:val="28"/>
          <w:szCs w:val="28"/>
        </w:rPr>
        <w:lastRenderedPageBreak/>
        <w:t xml:space="preserve">calibrations are performed by the instrument using known concentrations of alloys with similar compositions.  ICP calibration standards have validated compositions which, are certified by </w:t>
      </w:r>
      <w:r w:rsidR="00A2098F" w:rsidRPr="005D2214">
        <w:rPr>
          <w:rFonts w:ascii="Times New Roman" w:hAnsi="Times New Roman" w:cs="Times New Roman"/>
          <w:sz w:val="28"/>
          <w:szCs w:val="28"/>
        </w:rPr>
        <w:t>third-party external laboratories.</w:t>
      </w:r>
      <w:r w:rsidR="006D4E5C" w:rsidRPr="005D2214">
        <w:rPr>
          <w:rFonts w:ascii="Times New Roman" w:hAnsi="Times New Roman" w:cs="Times New Roman"/>
          <w:sz w:val="28"/>
          <w:szCs w:val="28"/>
        </w:rPr>
        <w:t xml:space="preserve">   </w:t>
      </w:r>
      <w:r w:rsidR="002E6929" w:rsidRPr="005D2214">
        <w:rPr>
          <w:rFonts w:ascii="Times New Roman" w:hAnsi="Times New Roman" w:cs="Times New Roman"/>
          <w:sz w:val="28"/>
          <w:szCs w:val="28"/>
        </w:rPr>
        <w:t>These external (unbiased) samples are used as reference points</w:t>
      </w:r>
      <w:r w:rsidR="00D30035">
        <w:rPr>
          <w:rFonts w:ascii="Times New Roman" w:hAnsi="Times New Roman" w:cs="Times New Roman"/>
          <w:sz w:val="28"/>
          <w:szCs w:val="28"/>
        </w:rPr>
        <w:t>.</w:t>
      </w:r>
      <w:r w:rsidR="0037060D">
        <w:rPr>
          <w:rFonts w:ascii="Times New Roman" w:hAnsi="Times New Roman" w:cs="Times New Roman"/>
          <w:sz w:val="28"/>
          <w:szCs w:val="28"/>
        </w:rPr>
        <w:t xml:space="preserve">  </w:t>
      </w:r>
      <w:r w:rsidR="0037060D" w:rsidRPr="0037060D">
        <w:rPr>
          <w:rFonts w:ascii="Times New Roman" w:hAnsi="Times New Roman" w:cs="Times New Roman"/>
          <w:i/>
          <w:iCs/>
          <w:sz w:val="28"/>
          <w:szCs w:val="28"/>
        </w:rPr>
        <w:t>(</w:t>
      </w:r>
      <w:r w:rsidR="0037060D" w:rsidRPr="0037060D">
        <w:rPr>
          <w:rFonts w:ascii="Times New Roman" w:hAnsi="Times New Roman" w:cs="Times New Roman"/>
          <w:i/>
          <w:iCs/>
          <w:color w:val="222222"/>
          <w:sz w:val="28"/>
          <w:szCs w:val="28"/>
          <w:shd w:val="clear" w:color="auto" w:fill="FFFFFF"/>
        </w:rPr>
        <w:t>Wang, M, et al 20</w:t>
      </w:r>
      <w:r w:rsidR="0037060D">
        <w:rPr>
          <w:rFonts w:ascii="Times New Roman" w:hAnsi="Times New Roman" w:cs="Times New Roman"/>
          <w:i/>
          <w:iCs/>
          <w:color w:val="222222"/>
          <w:sz w:val="28"/>
          <w:szCs w:val="28"/>
          <w:shd w:val="clear" w:color="auto" w:fill="FFFFFF"/>
        </w:rPr>
        <w:t>1</w:t>
      </w:r>
      <w:r w:rsidR="0037060D" w:rsidRPr="0037060D">
        <w:rPr>
          <w:rFonts w:ascii="Times New Roman" w:hAnsi="Times New Roman" w:cs="Times New Roman"/>
          <w:i/>
          <w:iCs/>
          <w:color w:val="222222"/>
          <w:sz w:val="28"/>
          <w:szCs w:val="28"/>
          <w:shd w:val="clear" w:color="auto" w:fill="FFFFFF"/>
        </w:rPr>
        <w:t>0)</w:t>
      </w:r>
    </w:p>
    <w:p w14:paraId="79738179" w14:textId="4F010C5F" w:rsidR="00DA085F" w:rsidRDefault="00DA085F" w:rsidP="005D2214">
      <w:pPr>
        <w:spacing w:line="240" w:lineRule="auto"/>
        <w:jc w:val="both"/>
        <w:rPr>
          <w:rFonts w:ascii="Times New Roman" w:hAnsi="Times New Roman" w:cs="Times New Roman"/>
          <w:sz w:val="28"/>
          <w:szCs w:val="28"/>
        </w:rPr>
      </w:pPr>
    </w:p>
    <w:p w14:paraId="395CC9F5" w14:textId="77777777" w:rsidR="00A86ECC" w:rsidRPr="00620F8A" w:rsidRDefault="00A86ECC" w:rsidP="00314193">
      <w:pPr>
        <w:pStyle w:val="Heading2"/>
        <w:rPr>
          <w:sz w:val="28"/>
          <w:szCs w:val="28"/>
        </w:rPr>
      </w:pPr>
      <w:bookmarkStart w:id="5" w:name="_Toc102889094"/>
      <w:r w:rsidRPr="00620F8A">
        <w:rPr>
          <w:sz w:val="28"/>
          <w:szCs w:val="28"/>
        </w:rPr>
        <w:t>Calibration of ICP</w:t>
      </w:r>
      <w:bookmarkEnd w:id="5"/>
    </w:p>
    <w:p w14:paraId="37BC868F" w14:textId="77777777" w:rsidR="00A86ECC" w:rsidRDefault="00A86ECC" w:rsidP="00A86ECC">
      <w:pPr>
        <w:shd w:val="clear" w:color="auto" w:fill="FFFFFF"/>
        <w:spacing w:after="150" w:line="319" w:lineRule="atLeast"/>
        <w:jc w:val="both"/>
        <w:rPr>
          <w:rFonts w:ascii="Times New Roman" w:hAnsi="Times New Roman" w:cs="Times New Roman"/>
          <w:sz w:val="28"/>
          <w:szCs w:val="28"/>
        </w:rPr>
      </w:pPr>
    </w:p>
    <w:p w14:paraId="5682EB86" w14:textId="71681E18" w:rsidR="00A86ECC" w:rsidRPr="00F7444A" w:rsidRDefault="00A86ECC" w:rsidP="00A86ECC">
      <w:pPr>
        <w:shd w:val="clear" w:color="auto" w:fill="FFFFFF"/>
        <w:spacing w:after="150" w:line="319" w:lineRule="atLeast"/>
        <w:jc w:val="both"/>
        <w:rPr>
          <w:rFonts w:ascii="Times New Roman" w:hAnsi="Times New Roman" w:cs="Times New Roman"/>
          <w:i/>
          <w:iCs/>
          <w:color w:val="222222"/>
          <w:sz w:val="28"/>
          <w:szCs w:val="28"/>
          <w:shd w:val="clear" w:color="auto" w:fill="FFFFFF"/>
        </w:rPr>
      </w:pPr>
      <w:r>
        <w:rPr>
          <w:rFonts w:ascii="Times New Roman" w:hAnsi="Times New Roman" w:cs="Times New Roman"/>
          <w:sz w:val="28"/>
          <w:szCs w:val="28"/>
        </w:rPr>
        <w:t xml:space="preserve">The calibration if the instrument is carried out daily, using the appropriate programs with subsequent related, validated reference standards.  Calibration also requires a blank (0% of element concentration). Blanks contain deionized water with similar acid concentration to that of the reference standard used.  Blanks cancel out each other’s background noise levels.  As per </w:t>
      </w:r>
      <w:r w:rsidR="00B45B52">
        <w:rPr>
          <w:rFonts w:ascii="Times New Roman" w:hAnsi="Times New Roman" w:cs="Times New Roman"/>
          <w:sz w:val="28"/>
          <w:szCs w:val="28"/>
        </w:rPr>
        <w:t>(</w:t>
      </w:r>
      <w:r w:rsidR="00A444A6">
        <w:rPr>
          <w:rFonts w:ascii="Times New Roman" w:hAnsi="Times New Roman" w:cs="Times New Roman"/>
          <w:sz w:val="28"/>
          <w:szCs w:val="28"/>
        </w:rPr>
        <w:t>f</w:t>
      </w:r>
      <w:r>
        <w:rPr>
          <w:rFonts w:ascii="Times New Roman" w:hAnsi="Times New Roman" w:cs="Times New Roman"/>
          <w:sz w:val="28"/>
          <w:szCs w:val="28"/>
        </w:rPr>
        <w:t>ig</w:t>
      </w:r>
      <w:r w:rsidR="006F29B2">
        <w:rPr>
          <w:rFonts w:ascii="Times New Roman" w:hAnsi="Times New Roman" w:cs="Times New Roman"/>
          <w:sz w:val="28"/>
          <w:szCs w:val="28"/>
        </w:rPr>
        <w:t xml:space="preserve"> </w:t>
      </w:r>
      <w:r w:rsidR="00A444A6">
        <w:rPr>
          <w:rFonts w:ascii="Times New Roman" w:hAnsi="Times New Roman" w:cs="Times New Roman"/>
          <w:sz w:val="28"/>
          <w:szCs w:val="28"/>
        </w:rPr>
        <w:t>1</w:t>
      </w:r>
      <w:r w:rsidR="00B45B52">
        <w:rPr>
          <w:rFonts w:ascii="Times New Roman" w:hAnsi="Times New Roman" w:cs="Times New Roman"/>
          <w:sz w:val="28"/>
          <w:szCs w:val="28"/>
        </w:rPr>
        <w:t>)</w:t>
      </w:r>
      <w:r>
        <w:rPr>
          <w:rFonts w:ascii="Times New Roman" w:hAnsi="Times New Roman" w:cs="Times New Roman"/>
          <w:sz w:val="28"/>
          <w:szCs w:val="28"/>
        </w:rPr>
        <w:t>, the auto sampler feeds the ICP with the solutions via pump windings.  Tight tolerances of levels must be met (depending on alloy program).  ICP is programmed to keep recalibrating until satisfied values are met, or indeed values stabilized before analyzing any unknown samples such as, the N-i625 in this case</w:t>
      </w:r>
      <w:r w:rsidRPr="00F7444A">
        <w:rPr>
          <w:rFonts w:ascii="Times New Roman" w:hAnsi="Times New Roman" w:cs="Times New Roman"/>
          <w:i/>
          <w:iCs/>
          <w:sz w:val="28"/>
          <w:szCs w:val="28"/>
        </w:rPr>
        <w:t>.</w:t>
      </w:r>
      <w:r w:rsidR="00F7444A" w:rsidRPr="00F7444A">
        <w:rPr>
          <w:rFonts w:ascii="Times New Roman" w:hAnsi="Times New Roman" w:cs="Times New Roman"/>
          <w:i/>
          <w:iCs/>
          <w:sz w:val="28"/>
          <w:szCs w:val="28"/>
        </w:rPr>
        <w:t xml:space="preserve">  (</w:t>
      </w:r>
      <w:proofErr w:type="spellStart"/>
      <w:r w:rsidR="00F7444A" w:rsidRPr="00F7444A">
        <w:rPr>
          <w:rFonts w:ascii="Times New Roman" w:hAnsi="Times New Roman" w:cs="Times New Roman"/>
          <w:i/>
          <w:iCs/>
          <w:color w:val="222222"/>
          <w:sz w:val="28"/>
          <w:szCs w:val="28"/>
          <w:shd w:val="clear" w:color="auto" w:fill="FFFFFF"/>
        </w:rPr>
        <w:t>Miliszkiewicz</w:t>
      </w:r>
      <w:proofErr w:type="spellEnd"/>
      <w:r w:rsidR="00F7444A" w:rsidRPr="00F7444A">
        <w:rPr>
          <w:rFonts w:ascii="Times New Roman" w:hAnsi="Times New Roman" w:cs="Times New Roman"/>
          <w:i/>
          <w:iCs/>
          <w:color w:val="222222"/>
          <w:sz w:val="28"/>
          <w:szCs w:val="28"/>
          <w:shd w:val="clear" w:color="auto" w:fill="FFFFFF"/>
        </w:rPr>
        <w:t>, N., et al,</w:t>
      </w:r>
      <w:r w:rsidR="00F7444A">
        <w:rPr>
          <w:rFonts w:ascii="Times New Roman" w:hAnsi="Times New Roman" w:cs="Times New Roman"/>
          <w:i/>
          <w:iCs/>
          <w:color w:val="222222"/>
          <w:sz w:val="28"/>
          <w:szCs w:val="28"/>
          <w:shd w:val="clear" w:color="auto" w:fill="FFFFFF"/>
        </w:rPr>
        <w:t xml:space="preserve"> </w:t>
      </w:r>
      <w:r w:rsidR="00F7444A" w:rsidRPr="00F7444A">
        <w:rPr>
          <w:rFonts w:ascii="Times New Roman" w:hAnsi="Times New Roman" w:cs="Times New Roman"/>
          <w:i/>
          <w:iCs/>
          <w:color w:val="222222"/>
          <w:sz w:val="28"/>
          <w:szCs w:val="28"/>
          <w:shd w:val="clear" w:color="auto" w:fill="FFFFFF"/>
        </w:rPr>
        <w:t>(2015)</w:t>
      </w:r>
    </w:p>
    <w:p w14:paraId="76446828" w14:textId="119868D3" w:rsidR="00A86ECC" w:rsidRDefault="00A86ECC" w:rsidP="005D2214">
      <w:pPr>
        <w:spacing w:line="240" w:lineRule="auto"/>
        <w:jc w:val="both"/>
        <w:rPr>
          <w:rFonts w:ascii="Times New Roman" w:hAnsi="Times New Roman" w:cs="Times New Roman"/>
          <w:sz w:val="28"/>
          <w:szCs w:val="28"/>
        </w:rPr>
      </w:pPr>
    </w:p>
    <w:p w14:paraId="71850B2C" w14:textId="1A84B756" w:rsidR="00B45B52" w:rsidRPr="00516732" w:rsidRDefault="00B45B52" w:rsidP="00B45B52">
      <w:pPr>
        <w:rPr>
          <w:rFonts w:ascii="Arial" w:hAnsi="Arial" w:cs="Arial"/>
          <w:sz w:val="28"/>
          <w:szCs w:val="28"/>
        </w:rPr>
      </w:pPr>
      <w:r w:rsidRPr="00516732">
        <w:rPr>
          <w:rFonts w:ascii="Arial" w:hAnsi="Arial" w:cs="Arial"/>
          <w:sz w:val="28"/>
          <w:szCs w:val="28"/>
        </w:rPr>
        <w:t>(</w:t>
      </w:r>
      <w:proofErr w:type="gramStart"/>
      <w:r>
        <w:rPr>
          <w:rFonts w:ascii="Arial" w:hAnsi="Arial" w:cs="Arial"/>
          <w:sz w:val="28"/>
          <w:szCs w:val="28"/>
        </w:rPr>
        <w:t>f</w:t>
      </w:r>
      <w:r w:rsidRPr="00516732">
        <w:rPr>
          <w:rFonts w:ascii="Arial" w:hAnsi="Arial" w:cs="Arial"/>
          <w:sz w:val="28"/>
          <w:szCs w:val="28"/>
        </w:rPr>
        <w:t>ig</w:t>
      </w:r>
      <w:proofErr w:type="gramEnd"/>
      <w:r w:rsidR="006F29B2">
        <w:rPr>
          <w:rFonts w:ascii="Arial" w:hAnsi="Arial" w:cs="Arial"/>
          <w:sz w:val="28"/>
          <w:szCs w:val="28"/>
        </w:rPr>
        <w:t xml:space="preserve"> </w:t>
      </w:r>
      <w:r>
        <w:rPr>
          <w:rFonts w:ascii="Arial" w:hAnsi="Arial" w:cs="Arial"/>
          <w:sz w:val="28"/>
          <w:szCs w:val="28"/>
        </w:rPr>
        <w:t>1</w:t>
      </w:r>
      <w:r w:rsidRPr="00516732">
        <w:rPr>
          <w:rFonts w:ascii="Arial" w:hAnsi="Arial" w:cs="Arial"/>
          <w:sz w:val="28"/>
          <w:szCs w:val="28"/>
        </w:rPr>
        <w:t>)</w:t>
      </w:r>
      <w:r w:rsidR="00A27EB7">
        <w:rPr>
          <w:rFonts w:ascii="Arial" w:hAnsi="Arial" w:cs="Arial"/>
          <w:sz w:val="28"/>
          <w:szCs w:val="28"/>
        </w:rPr>
        <w:t xml:space="preserve"> </w:t>
      </w:r>
      <w:proofErr w:type="spellStart"/>
      <w:r w:rsidR="00A27EB7">
        <w:rPr>
          <w:rFonts w:ascii="Arial" w:hAnsi="Arial" w:cs="Arial"/>
          <w:sz w:val="28"/>
          <w:szCs w:val="28"/>
        </w:rPr>
        <w:t>Avio</w:t>
      </w:r>
      <w:proofErr w:type="spellEnd"/>
      <w:r w:rsidR="00A27EB7">
        <w:rPr>
          <w:rFonts w:ascii="Arial" w:hAnsi="Arial" w:cs="Arial"/>
          <w:sz w:val="28"/>
          <w:szCs w:val="28"/>
        </w:rPr>
        <w:t xml:space="preserve"> 500 with auto sampler</w:t>
      </w:r>
    </w:p>
    <w:p w14:paraId="70D40A34" w14:textId="175B070D" w:rsidR="00180D33" w:rsidRDefault="00B45B52" w:rsidP="005D2214">
      <w:pPr>
        <w:spacing w:line="240" w:lineRule="auto"/>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1A2A3D0A" wp14:editId="2C38DEA2">
            <wp:extent cx="5943600" cy="3343275"/>
            <wp:effectExtent l="0" t="0" r="0" b="9525"/>
            <wp:docPr id="11" name="Picture 11" descr="A picture containing text, indoor, wall,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text, indoor, wall, items&#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CE5D526" w14:textId="4309824E" w:rsidR="00703AD6" w:rsidRPr="00620F8A" w:rsidRDefault="00703AD6" w:rsidP="00314193">
      <w:pPr>
        <w:pStyle w:val="Heading2"/>
        <w:rPr>
          <w:sz w:val="28"/>
          <w:szCs w:val="28"/>
        </w:rPr>
      </w:pPr>
      <w:bookmarkStart w:id="6" w:name="_Toc102889095"/>
      <w:r w:rsidRPr="00620F8A">
        <w:rPr>
          <w:sz w:val="28"/>
          <w:szCs w:val="28"/>
        </w:rPr>
        <w:lastRenderedPageBreak/>
        <w:t>ICP reference standards</w:t>
      </w:r>
      <w:bookmarkEnd w:id="6"/>
    </w:p>
    <w:p w14:paraId="6E87D862" w14:textId="77777777" w:rsidR="00C97219" w:rsidRDefault="00C97219" w:rsidP="008F7C51">
      <w:pPr>
        <w:spacing w:line="240" w:lineRule="auto"/>
        <w:jc w:val="both"/>
        <w:rPr>
          <w:rFonts w:ascii="Times New Roman" w:hAnsi="Times New Roman" w:cs="Times New Roman"/>
          <w:b/>
          <w:bCs/>
          <w:sz w:val="28"/>
          <w:szCs w:val="28"/>
        </w:rPr>
      </w:pPr>
    </w:p>
    <w:p w14:paraId="078550A2" w14:textId="4BD9CD8E" w:rsidR="00D353E2" w:rsidRDefault="00B45B52" w:rsidP="008F7C51">
      <w:pPr>
        <w:spacing w:line="240" w:lineRule="auto"/>
        <w:jc w:val="both"/>
        <w:rPr>
          <w:rFonts w:ascii="Times New Roman" w:hAnsi="Times New Roman" w:cs="Times New Roman"/>
          <w:sz w:val="28"/>
          <w:szCs w:val="28"/>
        </w:rPr>
      </w:pPr>
      <w:r>
        <w:rPr>
          <w:rFonts w:ascii="Times New Roman" w:hAnsi="Times New Roman" w:cs="Times New Roman"/>
          <w:sz w:val="28"/>
          <w:szCs w:val="28"/>
        </w:rPr>
        <w:t>(</w:t>
      </w:r>
      <w:proofErr w:type="gramStart"/>
      <w:r w:rsidR="00D91FC0">
        <w:rPr>
          <w:rFonts w:ascii="Times New Roman" w:hAnsi="Times New Roman" w:cs="Times New Roman"/>
          <w:sz w:val="28"/>
          <w:szCs w:val="28"/>
        </w:rPr>
        <w:t>f</w:t>
      </w:r>
      <w:r w:rsidR="00A444A6" w:rsidRPr="00A444A6">
        <w:rPr>
          <w:rFonts w:ascii="Times New Roman" w:hAnsi="Times New Roman" w:cs="Times New Roman"/>
          <w:sz w:val="28"/>
          <w:szCs w:val="28"/>
        </w:rPr>
        <w:t>ig</w:t>
      </w:r>
      <w:proofErr w:type="gramEnd"/>
      <w:r w:rsidR="006F29B2">
        <w:rPr>
          <w:rFonts w:ascii="Times New Roman" w:hAnsi="Times New Roman" w:cs="Times New Roman"/>
          <w:sz w:val="28"/>
          <w:szCs w:val="28"/>
        </w:rPr>
        <w:t xml:space="preserve"> </w:t>
      </w:r>
      <w:r w:rsidR="00A444A6">
        <w:rPr>
          <w:rFonts w:ascii="Times New Roman" w:hAnsi="Times New Roman" w:cs="Times New Roman"/>
          <w:sz w:val="28"/>
          <w:szCs w:val="28"/>
        </w:rPr>
        <w:t>2</w:t>
      </w:r>
      <w:r>
        <w:rPr>
          <w:rFonts w:ascii="Times New Roman" w:hAnsi="Times New Roman" w:cs="Times New Roman"/>
          <w:sz w:val="28"/>
          <w:szCs w:val="28"/>
        </w:rPr>
        <w:t>)</w:t>
      </w:r>
      <w:r w:rsidR="00A444A6" w:rsidRPr="00A444A6">
        <w:rPr>
          <w:rFonts w:ascii="Times New Roman" w:hAnsi="Times New Roman" w:cs="Times New Roman"/>
          <w:sz w:val="28"/>
          <w:szCs w:val="28"/>
        </w:rPr>
        <w:t>, sh</w:t>
      </w:r>
      <w:r w:rsidR="00177E4B" w:rsidRPr="00A444A6">
        <w:rPr>
          <w:rFonts w:ascii="Times New Roman" w:hAnsi="Times New Roman" w:cs="Times New Roman"/>
          <w:sz w:val="28"/>
          <w:szCs w:val="28"/>
        </w:rPr>
        <w:t>ows</w:t>
      </w:r>
      <w:r w:rsidR="00D353E2" w:rsidRPr="00A444A6">
        <w:rPr>
          <w:rFonts w:ascii="Times New Roman" w:hAnsi="Times New Roman" w:cs="Times New Roman"/>
          <w:sz w:val="28"/>
          <w:szCs w:val="28"/>
        </w:rPr>
        <w:t xml:space="preserve"> the</w:t>
      </w:r>
      <w:r w:rsidR="00177E4B" w:rsidRPr="00A444A6">
        <w:rPr>
          <w:rFonts w:ascii="Times New Roman" w:hAnsi="Times New Roman" w:cs="Times New Roman"/>
          <w:sz w:val="28"/>
          <w:szCs w:val="28"/>
        </w:rPr>
        <w:t xml:space="preserve"> ICP chemical</w:t>
      </w:r>
      <w:r w:rsidR="00177E4B">
        <w:rPr>
          <w:rFonts w:ascii="Times New Roman" w:hAnsi="Times New Roman" w:cs="Times New Roman"/>
          <w:sz w:val="28"/>
          <w:szCs w:val="28"/>
        </w:rPr>
        <w:t xml:space="preserve"> composition validated reference standards used for analyzing this material.  The C-28 </w:t>
      </w:r>
      <w:r w:rsidR="00D353E2">
        <w:rPr>
          <w:rFonts w:ascii="Times New Roman" w:hAnsi="Times New Roman" w:cs="Times New Roman"/>
          <w:sz w:val="28"/>
          <w:szCs w:val="28"/>
        </w:rPr>
        <w:t>reference standard was originally produced and validated by</w:t>
      </w:r>
      <w:r w:rsidR="00177E4B">
        <w:rPr>
          <w:rFonts w:ascii="Times New Roman" w:hAnsi="Times New Roman" w:cs="Times New Roman"/>
          <w:sz w:val="28"/>
          <w:szCs w:val="28"/>
        </w:rPr>
        <w:t xml:space="preserve"> a company MBH Analytical</w:t>
      </w:r>
      <w:r w:rsidR="00D353E2">
        <w:rPr>
          <w:rFonts w:ascii="Times New Roman" w:hAnsi="Times New Roman" w:cs="Times New Roman"/>
          <w:sz w:val="28"/>
          <w:szCs w:val="28"/>
        </w:rPr>
        <w:t xml:space="preserve"> Ltd.  However, MBH </w:t>
      </w:r>
      <w:r w:rsidR="00E667FA">
        <w:rPr>
          <w:rFonts w:ascii="Times New Roman" w:hAnsi="Times New Roman" w:cs="Times New Roman"/>
          <w:sz w:val="28"/>
          <w:szCs w:val="28"/>
        </w:rPr>
        <w:t xml:space="preserve">do </w:t>
      </w:r>
      <w:r w:rsidR="00D353E2">
        <w:rPr>
          <w:rFonts w:ascii="Times New Roman" w:hAnsi="Times New Roman" w:cs="Times New Roman"/>
          <w:sz w:val="28"/>
          <w:szCs w:val="28"/>
        </w:rPr>
        <w:t>no</w:t>
      </w:r>
      <w:r w:rsidR="00E667FA">
        <w:rPr>
          <w:rFonts w:ascii="Times New Roman" w:hAnsi="Times New Roman" w:cs="Times New Roman"/>
          <w:sz w:val="28"/>
          <w:szCs w:val="28"/>
        </w:rPr>
        <w:t xml:space="preserve">t </w:t>
      </w:r>
      <w:r w:rsidR="00D353E2">
        <w:rPr>
          <w:rFonts w:ascii="Times New Roman" w:hAnsi="Times New Roman" w:cs="Times New Roman"/>
          <w:sz w:val="28"/>
          <w:szCs w:val="28"/>
        </w:rPr>
        <w:t>no</w:t>
      </w:r>
      <w:r w:rsidR="00E667FA">
        <w:rPr>
          <w:rFonts w:ascii="Times New Roman" w:hAnsi="Times New Roman" w:cs="Times New Roman"/>
          <w:sz w:val="28"/>
          <w:szCs w:val="28"/>
        </w:rPr>
        <w:t>w</w:t>
      </w:r>
      <w:r w:rsidR="00D353E2">
        <w:rPr>
          <w:rFonts w:ascii="Times New Roman" w:hAnsi="Times New Roman" w:cs="Times New Roman"/>
          <w:sz w:val="28"/>
          <w:szCs w:val="28"/>
        </w:rPr>
        <w:t xml:space="preserve"> exist. </w:t>
      </w:r>
      <w:r w:rsidR="00BB5BAC">
        <w:rPr>
          <w:rFonts w:ascii="Times New Roman" w:hAnsi="Times New Roman" w:cs="Times New Roman"/>
          <w:sz w:val="28"/>
          <w:szCs w:val="28"/>
        </w:rPr>
        <w:t>This reference standard m</w:t>
      </w:r>
      <w:r w:rsidR="00D353E2">
        <w:rPr>
          <w:rFonts w:ascii="Times New Roman" w:hAnsi="Times New Roman" w:cs="Times New Roman"/>
          <w:sz w:val="28"/>
          <w:szCs w:val="28"/>
        </w:rPr>
        <w:t xml:space="preserve">aterial was sourced from LGC Group whereby all old “certified” reference standards </w:t>
      </w:r>
      <w:r w:rsidR="00BB5BAC">
        <w:rPr>
          <w:rFonts w:ascii="Times New Roman" w:hAnsi="Times New Roman" w:cs="Times New Roman"/>
          <w:sz w:val="28"/>
          <w:szCs w:val="28"/>
        </w:rPr>
        <w:t xml:space="preserve">which, </w:t>
      </w:r>
      <w:r w:rsidR="00D353E2">
        <w:rPr>
          <w:rFonts w:ascii="Times New Roman" w:hAnsi="Times New Roman" w:cs="Times New Roman"/>
          <w:sz w:val="28"/>
          <w:szCs w:val="28"/>
        </w:rPr>
        <w:t>were</w:t>
      </w:r>
      <w:r w:rsidR="00E645B4">
        <w:rPr>
          <w:rFonts w:ascii="Times New Roman" w:hAnsi="Times New Roman" w:cs="Times New Roman"/>
          <w:sz w:val="28"/>
          <w:szCs w:val="28"/>
        </w:rPr>
        <w:t xml:space="preserve"> originally</w:t>
      </w:r>
      <w:r w:rsidR="00D353E2">
        <w:rPr>
          <w:rFonts w:ascii="Times New Roman" w:hAnsi="Times New Roman" w:cs="Times New Roman"/>
          <w:sz w:val="28"/>
          <w:szCs w:val="28"/>
        </w:rPr>
        <w:t xml:space="preserve"> purchased from MBH</w:t>
      </w:r>
      <w:r w:rsidR="00E667FA">
        <w:rPr>
          <w:rFonts w:ascii="Times New Roman" w:hAnsi="Times New Roman" w:cs="Times New Roman"/>
          <w:sz w:val="28"/>
          <w:szCs w:val="28"/>
        </w:rPr>
        <w:t>.  The Std-13A is a Nickel based material reference standard which, was atomized</w:t>
      </w:r>
      <w:r w:rsidR="00DA7850">
        <w:rPr>
          <w:rFonts w:ascii="Times New Roman" w:hAnsi="Times New Roman" w:cs="Times New Roman"/>
          <w:sz w:val="28"/>
          <w:szCs w:val="28"/>
        </w:rPr>
        <w:t xml:space="preserve"> in-house</w:t>
      </w:r>
      <w:r w:rsidR="00E667FA">
        <w:rPr>
          <w:rFonts w:ascii="Times New Roman" w:hAnsi="Times New Roman" w:cs="Times New Roman"/>
          <w:sz w:val="28"/>
          <w:szCs w:val="28"/>
        </w:rPr>
        <w:t xml:space="preserve"> into a powder format.  This sample was sent to various laboratories for repeated analysis.   Values as in </w:t>
      </w:r>
      <w:r>
        <w:rPr>
          <w:rFonts w:ascii="Times New Roman" w:hAnsi="Times New Roman" w:cs="Times New Roman"/>
          <w:sz w:val="28"/>
          <w:szCs w:val="28"/>
        </w:rPr>
        <w:t>(</w:t>
      </w:r>
      <w:r w:rsidR="00D91FC0">
        <w:rPr>
          <w:rFonts w:ascii="Times New Roman" w:hAnsi="Times New Roman" w:cs="Times New Roman"/>
          <w:sz w:val="28"/>
          <w:szCs w:val="28"/>
        </w:rPr>
        <w:t>f</w:t>
      </w:r>
      <w:r w:rsidRPr="00A444A6">
        <w:rPr>
          <w:rFonts w:ascii="Times New Roman" w:hAnsi="Times New Roman" w:cs="Times New Roman"/>
          <w:sz w:val="28"/>
          <w:szCs w:val="28"/>
        </w:rPr>
        <w:t>ig</w:t>
      </w:r>
      <w:r w:rsidR="006F54B4">
        <w:rPr>
          <w:rFonts w:ascii="Times New Roman" w:hAnsi="Times New Roman" w:cs="Times New Roman"/>
          <w:sz w:val="28"/>
          <w:szCs w:val="28"/>
        </w:rPr>
        <w:t xml:space="preserve"> </w:t>
      </w:r>
      <w:r>
        <w:rPr>
          <w:rFonts w:ascii="Times New Roman" w:hAnsi="Times New Roman" w:cs="Times New Roman"/>
          <w:sz w:val="28"/>
          <w:szCs w:val="28"/>
        </w:rPr>
        <w:t xml:space="preserve">3) </w:t>
      </w:r>
      <w:r w:rsidR="00E667FA">
        <w:rPr>
          <w:rFonts w:ascii="Times New Roman" w:hAnsi="Times New Roman" w:cs="Times New Roman"/>
          <w:sz w:val="28"/>
          <w:szCs w:val="28"/>
        </w:rPr>
        <w:t xml:space="preserve">are used for ICP comparison against unknowns. </w:t>
      </w:r>
      <w:r w:rsidR="00BB5BAC">
        <w:rPr>
          <w:rFonts w:ascii="Times New Roman" w:hAnsi="Times New Roman" w:cs="Times New Roman"/>
          <w:sz w:val="28"/>
          <w:szCs w:val="28"/>
        </w:rPr>
        <w:t xml:space="preserve"> Standard 13A is predominantly used for tramp or trace elements at low levels.</w:t>
      </w:r>
    </w:p>
    <w:p w14:paraId="11C82C0D" w14:textId="77777777" w:rsidR="006D3844" w:rsidRDefault="006D3844" w:rsidP="008F7C51">
      <w:pPr>
        <w:spacing w:line="240" w:lineRule="auto"/>
        <w:jc w:val="both"/>
        <w:rPr>
          <w:rFonts w:ascii="Times New Roman" w:hAnsi="Times New Roman" w:cs="Times New Roman"/>
          <w:sz w:val="28"/>
          <w:szCs w:val="28"/>
        </w:rPr>
      </w:pPr>
    </w:p>
    <w:p w14:paraId="5D6FD191" w14:textId="77777777" w:rsidR="002E7D12" w:rsidRDefault="002E7D12" w:rsidP="008F7C51">
      <w:pPr>
        <w:spacing w:line="240" w:lineRule="auto"/>
        <w:jc w:val="both"/>
        <w:rPr>
          <w:rFonts w:ascii="Times New Roman" w:hAnsi="Times New Roman" w:cs="Times New Roman"/>
          <w:sz w:val="28"/>
          <w:szCs w:val="28"/>
        </w:rPr>
      </w:pPr>
    </w:p>
    <w:p w14:paraId="17DD50ED" w14:textId="11A29289" w:rsidR="00177E4B" w:rsidRPr="005D2214" w:rsidRDefault="00177E4B" w:rsidP="008F7C51">
      <w:pPr>
        <w:spacing w:line="240" w:lineRule="auto"/>
        <w:jc w:val="both"/>
        <w:rPr>
          <w:rFonts w:ascii="Times New Roman" w:hAnsi="Times New Roman" w:cs="Times New Roman"/>
          <w:sz w:val="28"/>
          <w:szCs w:val="28"/>
        </w:rPr>
      </w:pPr>
      <w:r>
        <w:rPr>
          <w:rFonts w:ascii="Times New Roman" w:hAnsi="Times New Roman" w:cs="Times New Roman"/>
          <w:sz w:val="28"/>
          <w:szCs w:val="28"/>
        </w:rPr>
        <w:t xml:space="preserve"> </w:t>
      </w:r>
      <w:r w:rsidR="00B45B52">
        <w:rPr>
          <w:rFonts w:ascii="Times New Roman" w:hAnsi="Times New Roman" w:cs="Times New Roman"/>
          <w:sz w:val="28"/>
          <w:szCs w:val="28"/>
        </w:rPr>
        <w:t>(</w:t>
      </w:r>
      <w:r w:rsidR="00D91FC0">
        <w:rPr>
          <w:rFonts w:ascii="Times New Roman" w:hAnsi="Times New Roman" w:cs="Times New Roman"/>
          <w:sz w:val="28"/>
          <w:szCs w:val="28"/>
        </w:rPr>
        <w:t>f</w:t>
      </w:r>
      <w:r w:rsidR="00B45B52" w:rsidRPr="00A444A6">
        <w:rPr>
          <w:rFonts w:ascii="Times New Roman" w:hAnsi="Times New Roman" w:cs="Times New Roman"/>
          <w:sz w:val="28"/>
          <w:szCs w:val="28"/>
        </w:rPr>
        <w:t>ig</w:t>
      </w:r>
      <w:r w:rsidR="008F1352">
        <w:rPr>
          <w:rFonts w:ascii="Times New Roman" w:hAnsi="Times New Roman" w:cs="Times New Roman"/>
          <w:sz w:val="28"/>
          <w:szCs w:val="28"/>
        </w:rPr>
        <w:t xml:space="preserve"> </w:t>
      </w:r>
      <w:r w:rsidR="00B45B52">
        <w:rPr>
          <w:rFonts w:ascii="Times New Roman" w:hAnsi="Times New Roman" w:cs="Times New Roman"/>
          <w:sz w:val="28"/>
          <w:szCs w:val="28"/>
        </w:rPr>
        <w:t xml:space="preserve">2)                                              </w:t>
      </w:r>
      <w:r w:rsidR="00D91FC0">
        <w:rPr>
          <w:rFonts w:ascii="Times New Roman" w:hAnsi="Times New Roman" w:cs="Times New Roman"/>
          <w:sz w:val="28"/>
          <w:szCs w:val="28"/>
        </w:rPr>
        <w:t xml:space="preserve"> </w:t>
      </w:r>
      <w:proofErr w:type="gramStart"/>
      <w:r w:rsidR="00D91FC0">
        <w:rPr>
          <w:rFonts w:ascii="Times New Roman" w:hAnsi="Times New Roman" w:cs="Times New Roman"/>
          <w:sz w:val="28"/>
          <w:szCs w:val="28"/>
        </w:rPr>
        <w:t xml:space="preserve"> </w:t>
      </w:r>
      <w:r w:rsidR="00B45B52">
        <w:rPr>
          <w:rFonts w:ascii="Times New Roman" w:hAnsi="Times New Roman" w:cs="Times New Roman"/>
          <w:sz w:val="28"/>
          <w:szCs w:val="28"/>
        </w:rPr>
        <w:t xml:space="preserve">  (</w:t>
      </w:r>
      <w:proofErr w:type="gramEnd"/>
      <w:r w:rsidR="00D91FC0">
        <w:rPr>
          <w:rFonts w:ascii="Times New Roman" w:hAnsi="Times New Roman" w:cs="Times New Roman"/>
          <w:sz w:val="28"/>
          <w:szCs w:val="28"/>
        </w:rPr>
        <w:t>f</w:t>
      </w:r>
      <w:r w:rsidR="00B45B52" w:rsidRPr="00A444A6">
        <w:rPr>
          <w:rFonts w:ascii="Times New Roman" w:hAnsi="Times New Roman" w:cs="Times New Roman"/>
          <w:sz w:val="28"/>
          <w:szCs w:val="28"/>
        </w:rPr>
        <w:t>ig</w:t>
      </w:r>
      <w:r w:rsidR="008F1352">
        <w:rPr>
          <w:rFonts w:ascii="Times New Roman" w:hAnsi="Times New Roman" w:cs="Times New Roman"/>
          <w:sz w:val="28"/>
          <w:szCs w:val="28"/>
        </w:rPr>
        <w:t xml:space="preserve"> </w:t>
      </w:r>
      <w:r w:rsidR="00B45B52">
        <w:rPr>
          <w:rFonts w:ascii="Times New Roman" w:hAnsi="Times New Roman" w:cs="Times New Roman"/>
          <w:sz w:val="28"/>
          <w:szCs w:val="28"/>
        </w:rPr>
        <w:t>3)</w:t>
      </w:r>
    </w:p>
    <w:p w14:paraId="1AC73EA3" w14:textId="60D20B1E" w:rsidR="008F7C51" w:rsidRPr="00A86D6F" w:rsidRDefault="00177E4B" w:rsidP="009749A4">
      <w:pPr>
        <w:jc w:val="both"/>
        <w:rPr>
          <w:sz w:val="28"/>
          <w:szCs w:val="28"/>
        </w:rPr>
      </w:pPr>
      <w:r>
        <w:rPr>
          <w:noProof/>
        </w:rPr>
        <w:drawing>
          <wp:inline distT="0" distB="0" distL="0" distR="0" wp14:anchorId="7501678B" wp14:editId="5A2A61A9">
            <wp:extent cx="5943600" cy="3409315"/>
            <wp:effectExtent l="0" t="0" r="0" b="635"/>
            <wp:docPr id="2" name="Picture 2" descr="Calend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alendar&#10;&#10;Description automatically generated with medium confidence"/>
                    <pic:cNvPicPr/>
                  </pic:nvPicPr>
                  <pic:blipFill>
                    <a:blip r:embed="rId10"/>
                    <a:stretch>
                      <a:fillRect/>
                    </a:stretch>
                  </pic:blipFill>
                  <pic:spPr>
                    <a:xfrm>
                      <a:off x="0" y="0"/>
                      <a:ext cx="5943600" cy="3409315"/>
                    </a:xfrm>
                    <a:prstGeom prst="rect">
                      <a:avLst/>
                    </a:prstGeom>
                  </pic:spPr>
                </pic:pic>
              </a:graphicData>
            </a:graphic>
          </wp:inline>
        </w:drawing>
      </w:r>
    </w:p>
    <w:p w14:paraId="5AEAC4C5" w14:textId="1FB01F20" w:rsidR="00335FB5" w:rsidRDefault="00335FB5" w:rsidP="005D2214">
      <w:pPr>
        <w:spacing w:line="240" w:lineRule="auto"/>
        <w:jc w:val="both"/>
        <w:rPr>
          <w:rFonts w:ascii="Times New Roman" w:hAnsi="Times New Roman" w:cs="Times New Roman"/>
          <w:sz w:val="28"/>
          <w:szCs w:val="28"/>
        </w:rPr>
      </w:pPr>
    </w:p>
    <w:p w14:paraId="42A6DBCD" w14:textId="57F0F8DD" w:rsidR="007E3565" w:rsidRDefault="007E3565" w:rsidP="005D2214">
      <w:pPr>
        <w:spacing w:line="240" w:lineRule="auto"/>
        <w:jc w:val="both"/>
        <w:rPr>
          <w:rFonts w:ascii="Times New Roman" w:hAnsi="Times New Roman" w:cs="Times New Roman"/>
          <w:sz w:val="28"/>
          <w:szCs w:val="28"/>
        </w:rPr>
      </w:pPr>
    </w:p>
    <w:p w14:paraId="528815F8" w14:textId="77777777" w:rsidR="008B13F0" w:rsidRDefault="008B13F0" w:rsidP="005D2214">
      <w:pPr>
        <w:spacing w:line="240" w:lineRule="auto"/>
        <w:jc w:val="both"/>
        <w:rPr>
          <w:rFonts w:ascii="Times New Roman" w:hAnsi="Times New Roman" w:cs="Times New Roman"/>
          <w:sz w:val="28"/>
          <w:szCs w:val="28"/>
        </w:rPr>
      </w:pPr>
    </w:p>
    <w:p w14:paraId="036EB801" w14:textId="04796E3E" w:rsidR="00703AD6" w:rsidRPr="009D5D22" w:rsidRDefault="00703AD6" w:rsidP="00C53050">
      <w:pPr>
        <w:pStyle w:val="Heading1"/>
        <w:rPr>
          <w:rFonts w:ascii="Times New Roman" w:hAnsi="Times New Roman" w:cs="Times New Roman"/>
          <w:b/>
          <w:bCs/>
          <w:sz w:val="28"/>
          <w:szCs w:val="28"/>
        </w:rPr>
      </w:pPr>
      <w:bookmarkStart w:id="7" w:name="_Toc102889096"/>
      <w:r w:rsidRPr="009D5D22">
        <w:rPr>
          <w:rFonts w:ascii="Times New Roman" w:hAnsi="Times New Roman" w:cs="Times New Roman"/>
          <w:b/>
          <w:bCs/>
          <w:sz w:val="28"/>
          <w:szCs w:val="28"/>
        </w:rPr>
        <w:lastRenderedPageBreak/>
        <w:t xml:space="preserve">What is Inconel-625 </w:t>
      </w:r>
      <w:r w:rsidR="00DC16F5">
        <w:rPr>
          <w:rFonts w:ascii="Times New Roman" w:hAnsi="Times New Roman" w:cs="Times New Roman"/>
          <w:b/>
          <w:bCs/>
          <w:sz w:val="28"/>
          <w:szCs w:val="28"/>
        </w:rPr>
        <w:t>M</w:t>
      </w:r>
      <w:r w:rsidRPr="009D5D22">
        <w:rPr>
          <w:rFonts w:ascii="Times New Roman" w:hAnsi="Times New Roman" w:cs="Times New Roman"/>
          <w:b/>
          <w:bCs/>
          <w:sz w:val="28"/>
          <w:szCs w:val="28"/>
        </w:rPr>
        <w:t>aterial</w:t>
      </w:r>
      <w:bookmarkEnd w:id="7"/>
    </w:p>
    <w:p w14:paraId="4995C2EC" w14:textId="77777777" w:rsidR="00703AD6" w:rsidRDefault="00703AD6" w:rsidP="00703AD6">
      <w:pPr>
        <w:spacing w:line="240" w:lineRule="auto"/>
        <w:jc w:val="both"/>
        <w:rPr>
          <w:rFonts w:ascii="Times New Roman" w:hAnsi="Times New Roman" w:cs="Times New Roman"/>
          <w:sz w:val="28"/>
          <w:szCs w:val="28"/>
        </w:rPr>
      </w:pPr>
    </w:p>
    <w:p w14:paraId="39C838C1" w14:textId="6FF24C0A" w:rsidR="00703AD6" w:rsidRPr="0064703A" w:rsidRDefault="00703AD6" w:rsidP="00703AD6">
      <w:pPr>
        <w:spacing w:line="240" w:lineRule="auto"/>
        <w:jc w:val="both"/>
        <w:rPr>
          <w:rFonts w:ascii="Times New Roman" w:hAnsi="Times New Roman" w:cs="Times New Roman"/>
          <w:i/>
          <w:iCs/>
          <w:sz w:val="28"/>
          <w:szCs w:val="28"/>
        </w:rPr>
      </w:pPr>
      <w:r>
        <w:rPr>
          <w:rFonts w:ascii="Times New Roman" w:hAnsi="Times New Roman" w:cs="Times New Roman"/>
          <w:sz w:val="28"/>
          <w:szCs w:val="28"/>
        </w:rPr>
        <w:t>Inconel 625 can be described as a protective alloy which, can be used for example, cladding components</w:t>
      </w:r>
      <w:r w:rsidR="00C64F87">
        <w:rPr>
          <w:rFonts w:ascii="Times New Roman" w:hAnsi="Times New Roman" w:cs="Times New Roman"/>
          <w:sz w:val="28"/>
          <w:szCs w:val="28"/>
        </w:rPr>
        <w:t>,</w:t>
      </w:r>
      <w:r>
        <w:rPr>
          <w:rFonts w:ascii="Times New Roman" w:hAnsi="Times New Roman" w:cs="Times New Roman"/>
          <w:sz w:val="28"/>
          <w:szCs w:val="28"/>
        </w:rPr>
        <w:t xml:space="preserve"> and can be deposited using either PTA (plasma transferred arc), laser welding or HVOF application (high velocity oxy fuel). Deposits exhibit excellent corrosion properties in a wide range of service temperatures.  It also</w:t>
      </w:r>
      <w:r w:rsidR="005041CA">
        <w:rPr>
          <w:rFonts w:ascii="Times New Roman" w:hAnsi="Times New Roman" w:cs="Times New Roman"/>
          <w:sz w:val="28"/>
          <w:szCs w:val="28"/>
        </w:rPr>
        <w:t xml:space="preserve"> has</w:t>
      </w:r>
      <w:r>
        <w:rPr>
          <w:rFonts w:ascii="Times New Roman" w:hAnsi="Times New Roman" w:cs="Times New Roman"/>
          <w:sz w:val="28"/>
          <w:szCs w:val="28"/>
        </w:rPr>
        <w:t xml:space="preserve"> high strength as well as high toughness.  Inconel 625 obtains its “stiffening” effect from the elements Niobium and Molybdenum.  Inconel is widely used to protect equipment used in marine, chemical and nuclear generation processes.  Inconel is also used in exhaust systems; it can cope well with the high temperatures that are involved.  Inconel is a better choice</w:t>
      </w:r>
      <w:r w:rsidR="005041CA">
        <w:rPr>
          <w:rFonts w:ascii="Times New Roman" w:hAnsi="Times New Roman" w:cs="Times New Roman"/>
          <w:sz w:val="28"/>
          <w:szCs w:val="28"/>
        </w:rPr>
        <w:t xml:space="preserve"> material to use</w:t>
      </w:r>
      <w:r>
        <w:rPr>
          <w:rFonts w:ascii="Times New Roman" w:hAnsi="Times New Roman" w:cs="Times New Roman"/>
          <w:sz w:val="28"/>
          <w:szCs w:val="28"/>
        </w:rPr>
        <w:t xml:space="preserve"> than some </w:t>
      </w:r>
      <w:r w:rsidR="005041CA">
        <w:rPr>
          <w:rFonts w:ascii="Times New Roman" w:hAnsi="Times New Roman" w:cs="Times New Roman"/>
          <w:sz w:val="28"/>
          <w:szCs w:val="28"/>
        </w:rPr>
        <w:t xml:space="preserve">others such as various types of </w:t>
      </w:r>
      <w:r>
        <w:rPr>
          <w:rFonts w:ascii="Times New Roman" w:hAnsi="Times New Roman" w:cs="Times New Roman"/>
          <w:sz w:val="28"/>
          <w:szCs w:val="28"/>
        </w:rPr>
        <w:t>Stainless Steel</w:t>
      </w:r>
      <w:r w:rsidR="005041CA">
        <w:rPr>
          <w:rFonts w:ascii="Times New Roman" w:hAnsi="Times New Roman" w:cs="Times New Roman"/>
          <w:sz w:val="28"/>
          <w:szCs w:val="28"/>
        </w:rPr>
        <w:t xml:space="preserve"> for example,</w:t>
      </w:r>
      <w:r>
        <w:rPr>
          <w:rFonts w:ascii="Times New Roman" w:hAnsi="Times New Roman" w:cs="Times New Roman"/>
          <w:sz w:val="28"/>
          <w:szCs w:val="28"/>
        </w:rPr>
        <w:t xml:space="preserve"> as the material remains extremely strong at these higher temperatures as mentioned.  Also, these alloys are resistant to oxidation as well as scaling.  It is often applied as a buffer layer between the substrate and a difficult to apply hard-facing</w:t>
      </w:r>
      <w:r w:rsidR="004271DF">
        <w:rPr>
          <w:rFonts w:ascii="Times New Roman" w:hAnsi="Times New Roman" w:cs="Times New Roman"/>
          <w:sz w:val="28"/>
          <w:szCs w:val="28"/>
        </w:rPr>
        <w:t xml:space="preserve"> type</w:t>
      </w:r>
      <w:r>
        <w:rPr>
          <w:rFonts w:ascii="Times New Roman" w:hAnsi="Times New Roman" w:cs="Times New Roman"/>
          <w:sz w:val="28"/>
          <w:szCs w:val="28"/>
        </w:rPr>
        <w:t xml:space="preserve"> material/layer.  The overlay is then finished machined by turning using Tungsten Carbide tips.</w:t>
      </w:r>
      <w:r w:rsidR="0064703A">
        <w:rPr>
          <w:rFonts w:ascii="Times New Roman" w:hAnsi="Times New Roman" w:cs="Times New Roman"/>
          <w:sz w:val="28"/>
          <w:szCs w:val="28"/>
        </w:rPr>
        <w:t xml:space="preserve">  </w:t>
      </w:r>
      <w:r w:rsidR="0064703A" w:rsidRPr="0064703A">
        <w:rPr>
          <w:rFonts w:ascii="Times New Roman" w:hAnsi="Times New Roman" w:cs="Times New Roman"/>
          <w:i/>
          <w:iCs/>
          <w:sz w:val="28"/>
          <w:szCs w:val="28"/>
        </w:rPr>
        <w:t>(</w:t>
      </w:r>
      <w:r w:rsidR="0064703A" w:rsidRPr="0064703A">
        <w:rPr>
          <w:rFonts w:ascii="Times New Roman" w:hAnsi="Times New Roman" w:cs="Times New Roman"/>
          <w:i/>
          <w:iCs/>
          <w:color w:val="222222"/>
          <w:sz w:val="28"/>
          <w:szCs w:val="28"/>
          <w:shd w:val="clear" w:color="auto" w:fill="FFFFFF"/>
        </w:rPr>
        <w:t>Huebner, J et al, 2017)</w:t>
      </w:r>
    </w:p>
    <w:p w14:paraId="51361B08" w14:textId="77777777" w:rsidR="00703AD6" w:rsidRDefault="00703AD6" w:rsidP="00703AD6">
      <w:pPr>
        <w:spacing w:line="240" w:lineRule="auto"/>
        <w:jc w:val="both"/>
        <w:rPr>
          <w:rFonts w:ascii="Times New Roman" w:hAnsi="Times New Roman" w:cs="Times New Roman"/>
          <w:sz w:val="28"/>
          <w:szCs w:val="28"/>
        </w:rPr>
      </w:pPr>
    </w:p>
    <w:p w14:paraId="58E7F79A" w14:textId="2BBBD853" w:rsidR="008B13F0" w:rsidRPr="00620F8A" w:rsidRDefault="00703AD6" w:rsidP="00314193">
      <w:pPr>
        <w:pStyle w:val="Heading2"/>
        <w:rPr>
          <w:sz w:val="28"/>
          <w:szCs w:val="28"/>
        </w:rPr>
      </w:pPr>
      <w:bookmarkStart w:id="8" w:name="_Toc102889097"/>
      <w:r w:rsidRPr="00620F8A">
        <w:rPr>
          <w:sz w:val="28"/>
          <w:szCs w:val="28"/>
        </w:rPr>
        <w:t xml:space="preserve">Typical physical properties of </w:t>
      </w:r>
      <w:proofErr w:type="gramStart"/>
      <w:r w:rsidRPr="00620F8A">
        <w:rPr>
          <w:sz w:val="28"/>
          <w:szCs w:val="28"/>
        </w:rPr>
        <w:t>a</w:t>
      </w:r>
      <w:proofErr w:type="gramEnd"/>
      <w:r w:rsidRPr="00620F8A">
        <w:rPr>
          <w:sz w:val="28"/>
          <w:szCs w:val="28"/>
        </w:rPr>
        <w:t xml:space="preserve"> Inconel-625 type alloy powder:</w:t>
      </w:r>
      <w:bookmarkEnd w:id="8"/>
    </w:p>
    <w:p w14:paraId="5DC113B7" w14:textId="41E2B628" w:rsidR="00703AD6" w:rsidRDefault="00703AD6" w:rsidP="00703AD6">
      <w:pPr>
        <w:pStyle w:val="ListParagraph"/>
        <w:numPr>
          <w:ilvl w:val="0"/>
          <w:numId w:val="5"/>
        </w:numPr>
        <w:jc w:val="both"/>
        <w:rPr>
          <w:sz w:val="28"/>
          <w:szCs w:val="28"/>
        </w:rPr>
      </w:pPr>
      <w:r>
        <w:rPr>
          <w:sz w:val="28"/>
          <w:szCs w:val="28"/>
        </w:rPr>
        <w:t xml:space="preserve">Apparent density </w:t>
      </w:r>
      <w:r w:rsidR="005041CA">
        <w:rPr>
          <w:sz w:val="28"/>
          <w:szCs w:val="28"/>
        </w:rPr>
        <w:t>~</w:t>
      </w:r>
      <w:r>
        <w:rPr>
          <w:sz w:val="28"/>
          <w:szCs w:val="28"/>
        </w:rPr>
        <w:t xml:space="preserve">4.8 </w:t>
      </w:r>
      <w:r w:rsidR="001C2BC1">
        <w:t>gm/cm3</w:t>
      </w:r>
    </w:p>
    <w:p w14:paraId="531E3975" w14:textId="77777777" w:rsidR="00703AD6" w:rsidRDefault="00703AD6" w:rsidP="00703AD6">
      <w:pPr>
        <w:pStyle w:val="ListParagraph"/>
        <w:numPr>
          <w:ilvl w:val="0"/>
          <w:numId w:val="5"/>
        </w:numPr>
        <w:jc w:val="both"/>
        <w:rPr>
          <w:sz w:val="28"/>
          <w:szCs w:val="28"/>
        </w:rPr>
      </w:pPr>
      <w:r>
        <w:rPr>
          <w:sz w:val="28"/>
          <w:szCs w:val="28"/>
        </w:rPr>
        <w:t>Melting point ~1300oC</w:t>
      </w:r>
    </w:p>
    <w:p w14:paraId="498F1F83" w14:textId="77777777" w:rsidR="00703AD6" w:rsidRDefault="00703AD6" w:rsidP="00703AD6">
      <w:pPr>
        <w:pStyle w:val="ListParagraph"/>
        <w:numPr>
          <w:ilvl w:val="0"/>
          <w:numId w:val="5"/>
        </w:numPr>
        <w:jc w:val="both"/>
        <w:rPr>
          <w:sz w:val="28"/>
          <w:szCs w:val="28"/>
        </w:rPr>
      </w:pPr>
      <w:r>
        <w:rPr>
          <w:sz w:val="28"/>
          <w:szCs w:val="28"/>
        </w:rPr>
        <w:t>Hall cup flow ~16 secs/50gms</w:t>
      </w:r>
    </w:p>
    <w:p w14:paraId="12B8AE8C" w14:textId="37DDCC66" w:rsidR="00703AD6" w:rsidRDefault="00703AD6" w:rsidP="00703AD6">
      <w:pPr>
        <w:pStyle w:val="ListParagraph"/>
        <w:numPr>
          <w:ilvl w:val="0"/>
          <w:numId w:val="5"/>
        </w:numPr>
        <w:jc w:val="both"/>
        <w:rPr>
          <w:sz w:val="28"/>
          <w:szCs w:val="28"/>
        </w:rPr>
      </w:pPr>
      <w:r>
        <w:rPr>
          <w:sz w:val="28"/>
          <w:szCs w:val="28"/>
        </w:rPr>
        <w:t xml:space="preserve">Specific gravity ~8.4 </w:t>
      </w:r>
      <w:r w:rsidR="001C2BC1">
        <w:t>gm/cm3</w:t>
      </w:r>
    </w:p>
    <w:p w14:paraId="6763BE85" w14:textId="3842499D" w:rsidR="005041CA" w:rsidRDefault="005041CA" w:rsidP="00703AD6">
      <w:pPr>
        <w:pStyle w:val="ListParagraph"/>
        <w:numPr>
          <w:ilvl w:val="0"/>
          <w:numId w:val="5"/>
        </w:numPr>
        <w:jc w:val="both"/>
        <w:rPr>
          <w:sz w:val="28"/>
          <w:szCs w:val="28"/>
        </w:rPr>
      </w:pPr>
      <w:r>
        <w:rPr>
          <w:sz w:val="28"/>
          <w:szCs w:val="28"/>
        </w:rPr>
        <w:t>Various particle size distribution</w:t>
      </w:r>
      <w:r w:rsidR="00A4013A">
        <w:rPr>
          <w:sz w:val="28"/>
          <w:szCs w:val="28"/>
        </w:rPr>
        <w:t xml:space="preserve"> of</w:t>
      </w:r>
      <w:r>
        <w:rPr>
          <w:sz w:val="28"/>
          <w:szCs w:val="28"/>
        </w:rPr>
        <w:t xml:space="preserve"> between 15 and 180 microns</w:t>
      </w:r>
      <w:r w:rsidR="00A4013A">
        <w:rPr>
          <w:sz w:val="28"/>
          <w:szCs w:val="28"/>
        </w:rPr>
        <w:t xml:space="preserve"> depending o</w:t>
      </w:r>
      <w:r w:rsidR="00A27EB7">
        <w:rPr>
          <w:sz w:val="28"/>
          <w:szCs w:val="28"/>
        </w:rPr>
        <w:t>n</w:t>
      </w:r>
      <w:r w:rsidR="00A4013A">
        <w:rPr>
          <w:sz w:val="28"/>
          <w:szCs w:val="28"/>
        </w:rPr>
        <w:t xml:space="preserve"> application</w:t>
      </w:r>
    </w:p>
    <w:p w14:paraId="620EDD41" w14:textId="432890F9" w:rsidR="007131AB" w:rsidRPr="004A4B21" w:rsidRDefault="004A4B21" w:rsidP="007131AB">
      <w:pPr>
        <w:pStyle w:val="ListParagraph"/>
        <w:ind w:left="790"/>
        <w:jc w:val="both"/>
        <w:rPr>
          <w:i/>
          <w:iCs/>
          <w:sz w:val="28"/>
          <w:szCs w:val="28"/>
        </w:rPr>
      </w:pPr>
      <w:r w:rsidRPr="004A4B21">
        <w:rPr>
          <w:i/>
          <w:iCs/>
          <w:color w:val="222222"/>
          <w:sz w:val="28"/>
          <w:szCs w:val="28"/>
          <w:shd w:val="clear" w:color="auto" w:fill="FFFFFF"/>
        </w:rPr>
        <w:t>(Shankar, V, et al 2001)</w:t>
      </w:r>
    </w:p>
    <w:p w14:paraId="0AA5ECC9" w14:textId="6F4B02EB" w:rsidR="008B13F0" w:rsidRPr="00620F8A" w:rsidRDefault="00703AD6" w:rsidP="00314193">
      <w:pPr>
        <w:pStyle w:val="Heading2"/>
        <w:rPr>
          <w:sz w:val="28"/>
          <w:szCs w:val="28"/>
        </w:rPr>
      </w:pPr>
      <w:bookmarkStart w:id="9" w:name="_Toc102889098"/>
      <w:r w:rsidRPr="00620F8A">
        <w:rPr>
          <w:sz w:val="28"/>
          <w:szCs w:val="28"/>
        </w:rPr>
        <w:t>Typical chemical composition of Inconel-625: (major elements)</w:t>
      </w:r>
      <w:bookmarkEnd w:id="9"/>
    </w:p>
    <w:p w14:paraId="6A0678C3" w14:textId="77777777" w:rsidR="00703AD6" w:rsidRDefault="00703AD6" w:rsidP="00703AD6">
      <w:pPr>
        <w:pStyle w:val="ListParagraph"/>
        <w:numPr>
          <w:ilvl w:val="0"/>
          <w:numId w:val="6"/>
        </w:numPr>
        <w:jc w:val="both"/>
        <w:rPr>
          <w:sz w:val="28"/>
          <w:szCs w:val="28"/>
        </w:rPr>
      </w:pPr>
      <w:r>
        <w:rPr>
          <w:sz w:val="28"/>
          <w:szCs w:val="28"/>
        </w:rPr>
        <w:t>Cr ~22%</w:t>
      </w:r>
    </w:p>
    <w:p w14:paraId="1553AE47" w14:textId="77777777" w:rsidR="00703AD6" w:rsidRDefault="00703AD6" w:rsidP="00703AD6">
      <w:pPr>
        <w:pStyle w:val="ListParagraph"/>
        <w:numPr>
          <w:ilvl w:val="0"/>
          <w:numId w:val="6"/>
        </w:numPr>
        <w:jc w:val="both"/>
        <w:rPr>
          <w:sz w:val="28"/>
          <w:szCs w:val="28"/>
        </w:rPr>
      </w:pPr>
      <w:r>
        <w:rPr>
          <w:sz w:val="28"/>
          <w:szCs w:val="28"/>
        </w:rPr>
        <w:t>Fe ~1% (although Iron will also be picked-up from dilution in welding)</w:t>
      </w:r>
    </w:p>
    <w:p w14:paraId="4651A0AD" w14:textId="77777777" w:rsidR="00703AD6" w:rsidRDefault="00703AD6" w:rsidP="00703AD6">
      <w:pPr>
        <w:pStyle w:val="ListParagraph"/>
        <w:numPr>
          <w:ilvl w:val="0"/>
          <w:numId w:val="6"/>
        </w:numPr>
        <w:jc w:val="both"/>
        <w:rPr>
          <w:sz w:val="28"/>
          <w:szCs w:val="28"/>
        </w:rPr>
      </w:pPr>
      <w:r>
        <w:rPr>
          <w:sz w:val="28"/>
          <w:szCs w:val="28"/>
        </w:rPr>
        <w:t>Mo ~9%</w:t>
      </w:r>
    </w:p>
    <w:p w14:paraId="448DE03E" w14:textId="77777777" w:rsidR="00703AD6" w:rsidRDefault="00703AD6" w:rsidP="00703AD6">
      <w:pPr>
        <w:pStyle w:val="ListParagraph"/>
        <w:numPr>
          <w:ilvl w:val="0"/>
          <w:numId w:val="6"/>
        </w:numPr>
        <w:jc w:val="both"/>
        <w:rPr>
          <w:sz w:val="28"/>
          <w:szCs w:val="28"/>
        </w:rPr>
      </w:pPr>
      <w:r>
        <w:rPr>
          <w:sz w:val="28"/>
          <w:szCs w:val="28"/>
        </w:rPr>
        <w:t>Nb ~3.7%</w:t>
      </w:r>
    </w:p>
    <w:p w14:paraId="11E08ABC" w14:textId="77777777" w:rsidR="00703AD6" w:rsidRDefault="00703AD6" w:rsidP="00703AD6">
      <w:pPr>
        <w:pStyle w:val="ListParagraph"/>
        <w:numPr>
          <w:ilvl w:val="0"/>
          <w:numId w:val="6"/>
        </w:numPr>
        <w:jc w:val="both"/>
        <w:rPr>
          <w:sz w:val="28"/>
          <w:szCs w:val="28"/>
        </w:rPr>
      </w:pPr>
      <w:r>
        <w:rPr>
          <w:sz w:val="28"/>
          <w:szCs w:val="28"/>
        </w:rPr>
        <w:t>Si ~0.3%</w:t>
      </w:r>
    </w:p>
    <w:p w14:paraId="47DBB41E" w14:textId="1E69DCB1" w:rsidR="00D91FC0" w:rsidRPr="007131AB" w:rsidRDefault="00703AD6" w:rsidP="007131AB">
      <w:pPr>
        <w:pStyle w:val="ListParagraph"/>
        <w:numPr>
          <w:ilvl w:val="0"/>
          <w:numId w:val="6"/>
        </w:numPr>
        <w:jc w:val="both"/>
        <w:rPr>
          <w:sz w:val="28"/>
          <w:szCs w:val="28"/>
        </w:rPr>
      </w:pPr>
      <w:r>
        <w:rPr>
          <w:sz w:val="28"/>
          <w:szCs w:val="28"/>
        </w:rPr>
        <w:t xml:space="preserve">Ni </w:t>
      </w:r>
      <w:r w:rsidR="00D91FC0">
        <w:rPr>
          <w:sz w:val="28"/>
          <w:szCs w:val="28"/>
        </w:rPr>
        <w:t>–</w:t>
      </w:r>
      <w:r>
        <w:rPr>
          <w:sz w:val="28"/>
          <w:szCs w:val="28"/>
        </w:rPr>
        <w:t xml:space="preserve"> balance</w:t>
      </w:r>
    </w:p>
    <w:p w14:paraId="4BC4F69D" w14:textId="3D5C04D5" w:rsidR="00C97219" w:rsidRPr="00210063" w:rsidRDefault="00703AD6" w:rsidP="00D91FC0">
      <w:pPr>
        <w:jc w:val="both"/>
        <w:rPr>
          <w:rFonts w:ascii="Times New Roman" w:hAnsi="Times New Roman" w:cs="Times New Roman"/>
          <w:sz w:val="28"/>
          <w:szCs w:val="28"/>
        </w:rPr>
      </w:pPr>
      <w:r w:rsidRPr="00210063">
        <w:rPr>
          <w:rFonts w:ascii="Times New Roman" w:hAnsi="Times New Roman" w:cs="Times New Roman"/>
          <w:sz w:val="28"/>
          <w:szCs w:val="28"/>
        </w:rPr>
        <w:lastRenderedPageBreak/>
        <w:t xml:space="preserve">Inconel 625 (especially in PTA application) can </w:t>
      </w:r>
      <w:r w:rsidR="00691676" w:rsidRPr="00210063">
        <w:rPr>
          <w:rFonts w:ascii="Times New Roman" w:hAnsi="Times New Roman" w:cs="Times New Roman"/>
          <w:sz w:val="28"/>
          <w:szCs w:val="28"/>
        </w:rPr>
        <w:t xml:space="preserve">become extremely brittle and </w:t>
      </w:r>
      <w:r w:rsidRPr="00210063">
        <w:rPr>
          <w:rFonts w:ascii="Times New Roman" w:hAnsi="Times New Roman" w:cs="Times New Roman"/>
          <w:sz w:val="28"/>
          <w:szCs w:val="28"/>
        </w:rPr>
        <w:t xml:space="preserve">crack in air post welding if tramp </w:t>
      </w:r>
      <w:r w:rsidR="00691676" w:rsidRPr="00210063">
        <w:rPr>
          <w:rFonts w:ascii="Times New Roman" w:hAnsi="Times New Roman" w:cs="Times New Roman"/>
          <w:sz w:val="28"/>
          <w:szCs w:val="28"/>
        </w:rPr>
        <w:t>elements such as,</w:t>
      </w:r>
      <w:r w:rsidRPr="00210063">
        <w:rPr>
          <w:rFonts w:ascii="Times New Roman" w:hAnsi="Times New Roman" w:cs="Times New Roman"/>
          <w:sz w:val="28"/>
          <w:szCs w:val="28"/>
        </w:rPr>
        <w:t xml:space="preserve"> Phosphorus (P)</w:t>
      </w:r>
      <w:r w:rsidR="00693E44" w:rsidRPr="00210063">
        <w:rPr>
          <w:rFonts w:ascii="Times New Roman" w:hAnsi="Times New Roman" w:cs="Times New Roman"/>
          <w:sz w:val="28"/>
          <w:szCs w:val="28"/>
        </w:rPr>
        <w:t xml:space="preserve"> &gt;0.02</w:t>
      </w:r>
      <w:r w:rsidR="00B86D54" w:rsidRPr="00210063">
        <w:rPr>
          <w:rFonts w:ascii="Times New Roman" w:hAnsi="Times New Roman" w:cs="Times New Roman"/>
          <w:sz w:val="28"/>
          <w:szCs w:val="28"/>
        </w:rPr>
        <w:t>%</w:t>
      </w:r>
      <w:r w:rsidRPr="00210063">
        <w:rPr>
          <w:rFonts w:ascii="Times New Roman" w:hAnsi="Times New Roman" w:cs="Times New Roman"/>
          <w:sz w:val="28"/>
          <w:szCs w:val="28"/>
        </w:rPr>
        <w:t xml:space="preserve"> or indeed Boron (B) </w:t>
      </w:r>
      <w:r w:rsidR="00693E44" w:rsidRPr="00210063">
        <w:rPr>
          <w:rFonts w:ascii="Times New Roman" w:hAnsi="Times New Roman" w:cs="Times New Roman"/>
          <w:sz w:val="28"/>
          <w:szCs w:val="28"/>
        </w:rPr>
        <w:t>&gt;0.10</w:t>
      </w:r>
      <w:r w:rsidR="00B86D54" w:rsidRPr="00210063">
        <w:rPr>
          <w:rFonts w:ascii="Times New Roman" w:hAnsi="Times New Roman" w:cs="Times New Roman"/>
          <w:sz w:val="28"/>
          <w:szCs w:val="28"/>
        </w:rPr>
        <w:t>% if the material</w:t>
      </w:r>
      <w:r w:rsidR="00693E44" w:rsidRPr="00210063">
        <w:rPr>
          <w:rFonts w:ascii="Times New Roman" w:hAnsi="Times New Roman" w:cs="Times New Roman"/>
          <w:sz w:val="28"/>
          <w:szCs w:val="28"/>
        </w:rPr>
        <w:t xml:space="preserve"> </w:t>
      </w:r>
      <w:r w:rsidRPr="00210063">
        <w:rPr>
          <w:rFonts w:ascii="Times New Roman" w:hAnsi="Times New Roman" w:cs="Times New Roman"/>
          <w:sz w:val="28"/>
          <w:szCs w:val="28"/>
        </w:rPr>
        <w:t xml:space="preserve">exceed </w:t>
      </w:r>
      <w:r w:rsidR="00B86D54" w:rsidRPr="00210063">
        <w:rPr>
          <w:rFonts w:ascii="Times New Roman" w:hAnsi="Times New Roman" w:cs="Times New Roman"/>
          <w:sz w:val="28"/>
          <w:szCs w:val="28"/>
        </w:rPr>
        <w:t xml:space="preserve">these </w:t>
      </w:r>
      <w:r w:rsidRPr="00210063">
        <w:rPr>
          <w:rFonts w:ascii="Times New Roman" w:hAnsi="Times New Roman" w:cs="Times New Roman"/>
          <w:sz w:val="28"/>
          <w:szCs w:val="28"/>
        </w:rPr>
        <w:t>limits</w:t>
      </w:r>
      <w:r w:rsidR="00691676" w:rsidRPr="00210063">
        <w:rPr>
          <w:rFonts w:ascii="Times New Roman" w:hAnsi="Times New Roman" w:cs="Times New Roman"/>
          <w:sz w:val="28"/>
          <w:szCs w:val="28"/>
        </w:rPr>
        <w:t>.</w:t>
      </w:r>
      <w:r w:rsidR="00B71861" w:rsidRPr="00210063">
        <w:rPr>
          <w:rFonts w:ascii="Times New Roman" w:hAnsi="Times New Roman" w:cs="Times New Roman"/>
          <w:sz w:val="28"/>
          <w:szCs w:val="28"/>
        </w:rPr>
        <w:t xml:space="preserve">  “Micro” cracks can be an issue on the overlay as these are only observed post machining.  This can result in high reprocessing costs of the application </w:t>
      </w:r>
      <w:r w:rsidR="008D180E" w:rsidRPr="00210063">
        <w:rPr>
          <w:rFonts w:ascii="Times New Roman" w:hAnsi="Times New Roman" w:cs="Times New Roman"/>
          <w:sz w:val="28"/>
          <w:szCs w:val="28"/>
        </w:rPr>
        <w:t>and</w:t>
      </w:r>
      <w:r w:rsidR="00B86D54" w:rsidRPr="00210063">
        <w:rPr>
          <w:rFonts w:ascii="Times New Roman" w:hAnsi="Times New Roman" w:cs="Times New Roman"/>
          <w:sz w:val="28"/>
          <w:szCs w:val="28"/>
        </w:rPr>
        <w:t xml:space="preserve"> </w:t>
      </w:r>
      <w:r w:rsidR="00B71861" w:rsidRPr="00210063">
        <w:rPr>
          <w:rFonts w:ascii="Times New Roman" w:hAnsi="Times New Roman" w:cs="Times New Roman"/>
          <w:sz w:val="28"/>
          <w:szCs w:val="28"/>
        </w:rPr>
        <w:t xml:space="preserve">the </w:t>
      </w:r>
      <w:r w:rsidR="00A4013A" w:rsidRPr="00210063">
        <w:rPr>
          <w:rFonts w:ascii="Times New Roman" w:hAnsi="Times New Roman" w:cs="Times New Roman"/>
          <w:sz w:val="28"/>
          <w:szCs w:val="28"/>
        </w:rPr>
        <w:t xml:space="preserve">replacement </w:t>
      </w:r>
      <w:r w:rsidR="00B71861" w:rsidRPr="00210063">
        <w:rPr>
          <w:rFonts w:ascii="Times New Roman" w:hAnsi="Times New Roman" w:cs="Times New Roman"/>
          <w:sz w:val="28"/>
          <w:szCs w:val="28"/>
        </w:rPr>
        <w:t>cost</w:t>
      </w:r>
      <w:r w:rsidR="00A4013A" w:rsidRPr="00210063">
        <w:rPr>
          <w:rFonts w:ascii="Times New Roman" w:hAnsi="Times New Roman" w:cs="Times New Roman"/>
          <w:sz w:val="28"/>
          <w:szCs w:val="28"/>
        </w:rPr>
        <w:t>s</w:t>
      </w:r>
      <w:r w:rsidR="00B71861" w:rsidRPr="00210063">
        <w:rPr>
          <w:rFonts w:ascii="Times New Roman" w:hAnsi="Times New Roman" w:cs="Times New Roman"/>
          <w:sz w:val="28"/>
          <w:szCs w:val="28"/>
        </w:rPr>
        <w:t xml:space="preserve"> of the sub</w:t>
      </w:r>
      <w:r w:rsidR="00C0666C" w:rsidRPr="00210063">
        <w:rPr>
          <w:rFonts w:ascii="Times New Roman" w:hAnsi="Times New Roman" w:cs="Times New Roman"/>
          <w:sz w:val="28"/>
          <w:szCs w:val="28"/>
        </w:rPr>
        <w:t>s</w:t>
      </w:r>
      <w:r w:rsidR="00B71861" w:rsidRPr="00210063">
        <w:rPr>
          <w:rFonts w:ascii="Times New Roman" w:hAnsi="Times New Roman" w:cs="Times New Roman"/>
          <w:sz w:val="28"/>
          <w:szCs w:val="28"/>
        </w:rPr>
        <w:t>trate</w:t>
      </w:r>
      <w:r w:rsidR="00A4013A" w:rsidRPr="00210063">
        <w:rPr>
          <w:rFonts w:ascii="Times New Roman" w:hAnsi="Times New Roman" w:cs="Times New Roman"/>
          <w:sz w:val="28"/>
          <w:szCs w:val="28"/>
        </w:rPr>
        <w:t xml:space="preserve"> (base metal)</w:t>
      </w:r>
      <w:r w:rsidR="00B71861" w:rsidRPr="00210063">
        <w:rPr>
          <w:rFonts w:ascii="Times New Roman" w:hAnsi="Times New Roman" w:cs="Times New Roman"/>
          <w:sz w:val="28"/>
          <w:szCs w:val="28"/>
        </w:rPr>
        <w:t xml:space="preserve">.   </w:t>
      </w:r>
      <w:r w:rsidR="00691676" w:rsidRPr="00210063">
        <w:rPr>
          <w:rFonts w:ascii="Times New Roman" w:hAnsi="Times New Roman" w:cs="Times New Roman"/>
          <w:sz w:val="28"/>
          <w:szCs w:val="28"/>
        </w:rPr>
        <w:t xml:space="preserve"> </w:t>
      </w:r>
    </w:p>
    <w:p w14:paraId="17B5F032" w14:textId="77777777" w:rsidR="00C53050" w:rsidRPr="00210063" w:rsidRDefault="00C53050" w:rsidP="00D91FC0">
      <w:pPr>
        <w:jc w:val="both"/>
        <w:rPr>
          <w:rFonts w:ascii="Times New Roman" w:hAnsi="Times New Roman" w:cs="Times New Roman"/>
          <w:sz w:val="28"/>
          <w:szCs w:val="28"/>
        </w:rPr>
      </w:pPr>
    </w:p>
    <w:p w14:paraId="12034703" w14:textId="77777777" w:rsidR="00C97219" w:rsidRPr="00620F8A" w:rsidRDefault="00C97219" w:rsidP="00314193">
      <w:pPr>
        <w:pStyle w:val="Heading2"/>
        <w:rPr>
          <w:sz w:val="28"/>
          <w:szCs w:val="28"/>
        </w:rPr>
      </w:pPr>
      <w:bookmarkStart w:id="10" w:name="_Toc102889099"/>
      <w:r w:rsidRPr="00620F8A">
        <w:rPr>
          <w:sz w:val="28"/>
          <w:szCs w:val="28"/>
        </w:rPr>
        <w:t>Chemical composition anomaly for analyzing Inconel-625</w:t>
      </w:r>
      <w:bookmarkEnd w:id="10"/>
      <w:r w:rsidRPr="00620F8A">
        <w:rPr>
          <w:sz w:val="28"/>
          <w:szCs w:val="28"/>
        </w:rPr>
        <w:t xml:space="preserve"> </w:t>
      </w:r>
    </w:p>
    <w:p w14:paraId="4FD9DE2F" w14:textId="77777777" w:rsidR="00C97219" w:rsidRDefault="00C97219" w:rsidP="005D2214">
      <w:pPr>
        <w:spacing w:line="240" w:lineRule="auto"/>
        <w:jc w:val="both"/>
        <w:rPr>
          <w:rFonts w:ascii="Times New Roman" w:hAnsi="Times New Roman" w:cs="Times New Roman"/>
          <w:sz w:val="28"/>
          <w:szCs w:val="28"/>
        </w:rPr>
      </w:pPr>
    </w:p>
    <w:p w14:paraId="5A05D9FF" w14:textId="77777777" w:rsidR="003C49C0" w:rsidRDefault="003C49C0" w:rsidP="003C49C0">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 xml:space="preserve">Two samples of Inconel 625 type alloys were digested using the “slower” hot-plate digestion method.  Inconel 625 material has a low Carbon content which, is normally &lt;0.03% therefore, material can be easily broken down by the acids at ~80oC.  Higher Carbon alloys are generally digested by using microwave technology which, is more aggressive in order, to break-down the material.  After digestion the samples were subjected to chemical analysis whereby, the ICP is calibrated against a known and validated Inconel type reference standard.   </w:t>
      </w:r>
    </w:p>
    <w:p w14:paraId="266E3F3E" w14:textId="77777777" w:rsidR="003C49C0" w:rsidRPr="005D2214" w:rsidRDefault="003C49C0" w:rsidP="005D2214">
      <w:pPr>
        <w:spacing w:line="240" w:lineRule="auto"/>
        <w:jc w:val="both"/>
        <w:rPr>
          <w:rFonts w:ascii="Times New Roman" w:hAnsi="Times New Roman" w:cs="Times New Roman"/>
          <w:sz w:val="28"/>
          <w:szCs w:val="28"/>
        </w:rPr>
      </w:pPr>
    </w:p>
    <w:p w14:paraId="2FFE14A3" w14:textId="31CF2E42" w:rsidR="00ED0978" w:rsidRPr="005D2214" w:rsidRDefault="00ED0978"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 xml:space="preserve">Values reported </w:t>
      </w:r>
      <w:r w:rsidR="00AB3C84" w:rsidRPr="005D2214">
        <w:rPr>
          <w:rFonts w:ascii="Times New Roman" w:hAnsi="Times New Roman" w:cs="Times New Roman"/>
          <w:sz w:val="28"/>
          <w:szCs w:val="28"/>
        </w:rPr>
        <w:t xml:space="preserve">as per </w:t>
      </w:r>
      <w:r w:rsidR="007476AF">
        <w:rPr>
          <w:rFonts w:ascii="Times New Roman" w:hAnsi="Times New Roman" w:cs="Times New Roman"/>
          <w:sz w:val="28"/>
          <w:szCs w:val="28"/>
        </w:rPr>
        <w:t>(</w:t>
      </w:r>
      <w:r w:rsidR="00D91FC0">
        <w:rPr>
          <w:rFonts w:ascii="Times New Roman" w:hAnsi="Times New Roman" w:cs="Times New Roman"/>
          <w:sz w:val="28"/>
          <w:szCs w:val="28"/>
        </w:rPr>
        <w:t>f</w:t>
      </w:r>
      <w:r w:rsidR="007476AF" w:rsidRPr="00A444A6">
        <w:rPr>
          <w:rFonts w:ascii="Times New Roman" w:hAnsi="Times New Roman" w:cs="Times New Roman"/>
          <w:sz w:val="28"/>
          <w:szCs w:val="28"/>
        </w:rPr>
        <w:t>ig</w:t>
      </w:r>
      <w:r w:rsidR="008F1352">
        <w:rPr>
          <w:rFonts w:ascii="Times New Roman" w:hAnsi="Times New Roman" w:cs="Times New Roman"/>
          <w:sz w:val="28"/>
          <w:szCs w:val="28"/>
        </w:rPr>
        <w:t xml:space="preserve"> </w:t>
      </w:r>
      <w:r w:rsidR="007476AF">
        <w:rPr>
          <w:rFonts w:ascii="Times New Roman" w:hAnsi="Times New Roman" w:cs="Times New Roman"/>
          <w:sz w:val="28"/>
          <w:szCs w:val="28"/>
        </w:rPr>
        <w:t xml:space="preserve">4) </w:t>
      </w:r>
      <w:r w:rsidR="00AB3C84" w:rsidRPr="005D2214">
        <w:rPr>
          <w:rFonts w:ascii="Times New Roman" w:hAnsi="Times New Roman" w:cs="Times New Roman"/>
          <w:sz w:val="28"/>
          <w:szCs w:val="28"/>
        </w:rPr>
        <w:t>below.</w:t>
      </w:r>
    </w:p>
    <w:p w14:paraId="1E5851A6" w14:textId="6D588ED5" w:rsidR="005F1FF4" w:rsidRPr="005D2214" w:rsidRDefault="00D91FC0" w:rsidP="005D2214">
      <w:pPr>
        <w:spacing w:line="240" w:lineRule="auto"/>
        <w:jc w:val="both"/>
        <w:rPr>
          <w:rFonts w:ascii="Times New Roman" w:hAnsi="Times New Roman" w:cs="Times New Roman"/>
          <w:sz w:val="28"/>
          <w:szCs w:val="28"/>
        </w:rPr>
      </w:pPr>
      <w:r>
        <w:rPr>
          <w:rFonts w:ascii="Times New Roman" w:hAnsi="Times New Roman" w:cs="Times New Roman"/>
          <w:sz w:val="28"/>
          <w:szCs w:val="28"/>
        </w:rPr>
        <w:t>(</w:t>
      </w:r>
      <w:proofErr w:type="gramStart"/>
      <w:r>
        <w:rPr>
          <w:rFonts w:ascii="Times New Roman" w:hAnsi="Times New Roman" w:cs="Times New Roman"/>
          <w:sz w:val="28"/>
          <w:szCs w:val="28"/>
        </w:rPr>
        <w:t>fig</w:t>
      </w:r>
      <w:proofErr w:type="gramEnd"/>
      <w:r>
        <w:rPr>
          <w:rFonts w:ascii="Times New Roman" w:hAnsi="Times New Roman" w:cs="Times New Roman"/>
          <w:sz w:val="28"/>
          <w:szCs w:val="28"/>
        </w:rPr>
        <w:t xml:space="preserve"> 4)</w:t>
      </w:r>
    </w:p>
    <w:p w14:paraId="015FBEF5" w14:textId="402F4577" w:rsidR="00B24305" w:rsidRPr="005D2214" w:rsidRDefault="00EE04BB" w:rsidP="005D2214">
      <w:pPr>
        <w:spacing w:line="240" w:lineRule="auto"/>
        <w:jc w:val="both"/>
        <w:rPr>
          <w:rFonts w:ascii="Times New Roman" w:hAnsi="Times New Roman" w:cs="Times New Roman"/>
          <w:sz w:val="28"/>
          <w:szCs w:val="28"/>
        </w:rPr>
      </w:pPr>
      <w:r w:rsidRPr="005D2214">
        <w:rPr>
          <w:rFonts w:ascii="Times New Roman" w:hAnsi="Times New Roman" w:cs="Times New Roman"/>
          <w:noProof/>
          <w:sz w:val="28"/>
          <w:szCs w:val="28"/>
        </w:rPr>
        <w:drawing>
          <wp:inline distT="0" distB="0" distL="0" distR="0" wp14:anchorId="40BCAA3B" wp14:editId="147DDDA8">
            <wp:extent cx="6767195" cy="95880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853906" cy="971094"/>
                    </a:xfrm>
                    <a:prstGeom prst="rect">
                      <a:avLst/>
                    </a:prstGeom>
                  </pic:spPr>
                </pic:pic>
              </a:graphicData>
            </a:graphic>
          </wp:inline>
        </w:drawing>
      </w:r>
    </w:p>
    <w:p w14:paraId="533A2612" w14:textId="77777777" w:rsidR="00EE04BB" w:rsidRPr="005D2214" w:rsidRDefault="00EE04BB" w:rsidP="005D2214">
      <w:pPr>
        <w:spacing w:line="240" w:lineRule="auto"/>
        <w:jc w:val="both"/>
        <w:rPr>
          <w:rFonts w:ascii="Times New Roman" w:hAnsi="Times New Roman" w:cs="Times New Roman"/>
          <w:sz w:val="28"/>
          <w:szCs w:val="28"/>
        </w:rPr>
      </w:pPr>
    </w:p>
    <w:p w14:paraId="57830D62" w14:textId="3BB9EB85" w:rsidR="00B24305" w:rsidRPr="005D2214" w:rsidRDefault="00B24305"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The higher Phosphorus values in the analysis performed at LSN gave</w:t>
      </w:r>
      <w:r w:rsidR="008B2933" w:rsidRPr="005D2214">
        <w:rPr>
          <w:rFonts w:ascii="Times New Roman" w:hAnsi="Times New Roman" w:cs="Times New Roman"/>
          <w:sz w:val="28"/>
          <w:szCs w:val="28"/>
        </w:rPr>
        <w:t xml:space="preserve"> the</w:t>
      </w:r>
      <w:r w:rsidRPr="005D2214">
        <w:rPr>
          <w:rFonts w:ascii="Times New Roman" w:hAnsi="Times New Roman" w:cs="Times New Roman"/>
          <w:sz w:val="28"/>
          <w:szCs w:val="28"/>
        </w:rPr>
        <w:t xml:space="preserve"> Quality Department</w:t>
      </w:r>
      <w:r w:rsidR="008B2933" w:rsidRPr="005D2214">
        <w:rPr>
          <w:rFonts w:ascii="Times New Roman" w:hAnsi="Times New Roman" w:cs="Times New Roman"/>
          <w:sz w:val="28"/>
          <w:szCs w:val="28"/>
        </w:rPr>
        <w:t xml:space="preserve"> cause</w:t>
      </w:r>
      <w:r w:rsidRPr="005D2214">
        <w:rPr>
          <w:rFonts w:ascii="Times New Roman" w:hAnsi="Times New Roman" w:cs="Times New Roman"/>
          <w:sz w:val="28"/>
          <w:szCs w:val="28"/>
        </w:rPr>
        <w:t xml:space="preserve"> to reject the batches</w:t>
      </w:r>
      <w:r w:rsidR="00DF1208" w:rsidRPr="005D2214">
        <w:rPr>
          <w:rFonts w:ascii="Times New Roman" w:hAnsi="Times New Roman" w:cs="Times New Roman"/>
          <w:sz w:val="28"/>
          <w:szCs w:val="28"/>
        </w:rPr>
        <w:t xml:space="preserve"> which</w:t>
      </w:r>
      <w:r w:rsidR="006541B5">
        <w:rPr>
          <w:rFonts w:ascii="Times New Roman" w:hAnsi="Times New Roman" w:cs="Times New Roman"/>
          <w:sz w:val="28"/>
          <w:szCs w:val="28"/>
        </w:rPr>
        <w:t xml:space="preserve"> </w:t>
      </w:r>
      <w:r w:rsidR="00DF1208" w:rsidRPr="005D2214">
        <w:rPr>
          <w:rFonts w:ascii="Times New Roman" w:hAnsi="Times New Roman" w:cs="Times New Roman"/>
          <w:sz w:val="28"/>
          <w:szCs w:val="28"/>
        </w:rPr>
        <w:t>would have been costly</w:t>
      </w:r>
      <w:r w:rsidR="008B2933" w:rsidRPr="005D2214">
        <w:rPr>
          <w:rFonts w:ascii="Times New Roman" w:hAnsi="Times New Roman" w:cs="Times New Roman"/>
          <w:sz w:val="28"/>
          <w:szCs w:val="28"/>
        </w:rPr>
        <w:t xml:space="preserve"> to the organization</w:t>
      </w:r>
      <w:r w:rsidR="00AD3690">
        <w:rPr>
          <w:rFonts w:ascii="Times New Roman" w:hAnsi="Times New Roman" w:cs="Times New Roman"/>
          <w:sz w:val="28"/>
          <w:szCs w:val="28"/>
        </w:rPr>
        <w:t xml:space="preserve"> (specification 0.015% max in this instance).</w:t>
      </w:r>
      <w:r w:rsidR="00A9515E">
        <w:rPr>
          <w:rFonts w:ascii="Times New Roman" w:hAnsi="Times New Roman" w:cs="Times New Roman"/>
          <w:sz w:val="28"/>
          <w:szCs w:val="28"/>
        </w:rPr>
        <w:t xml:space="preserve">  However, prior to the official rejection, all material tested will have re-tests using fresh samples for any reason initial digested sample</w:t>
      </w:r>
      <w:r w:rsidR="0015655C">
        <w:rPr>
          <w:rFonts w:ascii="Times New Roman" w:hAnsi="Times New Roman" w:cs="Times New Roman"/>
          <w:sz w:val="28"/>
          <w:szCs w:val="28"/>
        </w:rPr>
        <w:t>s</w:t>
      </w:r>
      <w:r w:rsidR="00A9515E">
        <w:rPr>
          <w:rFonts w:ascii="Times New Roman" w:hAnsi="Times New Roman" w:cs="Times New Roman"/>
          <w:sz w:val="28"/>
          <w:szCs w:val="28"/>
        </w:rPr>
        <w:t xml:space="preserve"> w</w:t>
      </w:r>
      <w:r w:rsidR="0015655C">
        <w:rPr>
          <w:rFonts w:ascii="Times New Roman" w:hAnsi="Times New Roman" w:cs="Times New Roman"/>
          <w:sz w:val="28"/>
          <w:szCs w:val="28"/>
        </w:rPr>
        <w:t>ere</w:t>
      </w:r>
      <w:r w:rsidR="00A9515E">
        <w:rPr>
          <w:rFonts w:ascii="Times New Roman" w:hAnsi="Times New Roman" w:cs="Times New Roman"/>
          <w:sz w:val="28"/>
          <w:szCs w:val="28"/>
        </w:rPr>
        <w:t xml:space="preserve"> subjected to possible contamination from spatulas and other</w:t>
      </w:r>
      <w:r w:rsidR="00A655C7">
        <w:rPr>
          <w:rFonts w:ascii="Times New Roman" w:hAnsi="Times New Roman" w:cs="Times New Roman"/>
          <w:sz w:val="28"/>
          <w:szCs w:val="28"/>
        </w:rPr>
        <w:t xml:space="preserve"> </w:t>
      </w:r>
      <w:r w:rsidR="00A9515E">
        <w:rPr>
          <w:rFonts w:ascii="Times New Roman" w:hAnsi="Times New Roman" w:cs="Times New Roman"/>
          <w:sz w:val="28"/>
          <w:szCs w:val="28"/>
        </w:rPr>
        <w:t xml:space="preserve">laboratory equipment.  </w:t>
      </w:r>
      <w:r w:rsidR="00A655C7">
        <w:rPr>
          <w:rFonts w:ascii="Times New Roman" w:hAnsi="Times New Roman" w:cs="Times New Roman"/>
          <w:sz w:val="28"/>
          <w:szCs w:val="28"/>
        </w:rPr>
        <w:t xml:space="preserve">The </w:t>
      </w:r>
      <w:r w:rsidR="00A9515E">
        <w:rPr>
          <w:rFonts w:ascii="Times New Roman" w:hAnsi="Times New Roman" w:cs="Times New Roman"/>
          <w:sz w:val="28"/>
          <w:szCs w:val="28"/>
        </w:rPr>
        <w:t xml:space="preserve">ICP </w:t>
      </w:r>
      <w:r w:rsidR="00A655C7">
        <w:rPr>
          <w:rFonts w:ascii="Times New Roman" w:hAnsi="Times New Roman" w:cs="Times New Roman"/>
          <w:sz w:val="28"/>
          <w:szCs w:val="28"/>
        </w:rPr>
        <w:t>would</w:t>
      </w:r>
      <w:r w:rsidR="00A9515E">
        <w:rPr>
          <w:rFonts w:ascii="Times New Roman" w:hAnsi="Times New Roman" w:cs="Times New Roman"/>
          <w:sz w:val="28"/>
          <w:szCs w:val="28"/>
        </w:rPr>
        <w:t xml:space="preserve"> also</w:t>
      </w:r>
      <w:r w:rsidR="00A655C7">
        <w:rPr>
          <w:rFonts w:ascii="Times New Roman" w:hAnsi="Times New Roman" w:cs="Times New Roman"/>
          <w:sz w:val="28"/>
          <w:szCs w:val="28"/>
        </w:rPr>
        <w:t xml:space="preserve"> be subjected</w:t>
      </w:r>
      <w:r w:rsidR="00A9515E">
        <w:rPr>
          <w:rFonts w:ascii="Times New Roman" w:hAnsi="Times New Roman" w:cs="Times New Roman"/>
          <w:sz w:val="28"/>
          <w:szCs w:val="28"/>
        </w:rPr>
        <w:t xml:space="preserve"> re-calibr</w:t>
      </w:r>
      <w:r w:rsidR="00A655C7">
        <w:rPr>
          <w:rFonts w:ascii="Times New Roman" w:hAnsi="Times New Roman" w:cs="Times New Roman"/>
          <w:sz w:val="28"/>
          <w:szCs w:val="28"/>
        </w:rPr>
        <w:t>ation QC checks</w:t>
      </w:r>
      <w:r w:rsidR="00A9515E">
        <w:rPr>
          <w:rFonts w:ascii="Times New Roman" w:hAnsi="Times New Roman" w:cs="Times New Roman"/>
          <w:sz w:val="28"/>
          <w:szCs w:val="28"/>
        </w:rPr>
        <w:t xml:space="preserve"> using new reference standards.  In-line QC </w:t>
      </w:r>
      <w:r w:rsidR="00A655C7">
        <w:rPr>
          <w:rFonts w:ascii="Times New Roman" w:hAnsi="Times New Roman" w:cs="Times New Roman"/>
          <w:sz w:val="28"/>
          <w:szCs w:val="28"/>
        </w:rPr>
        <w:t xml:space="preserve">software </w:t>
      </w:r>
      <w:r w:rsidR="00A9515E">
        <w:rPr>
          <w:rFonts w:ascii="Times New Roman" w:hAnsi="Times New Roman" w:cs="Times New Roman"/>
          <w:sz w:val="28"/>
          <w:szCs w:val="28"/>
        </w:rPr>
        <w:t xml:space="preserve">checks </w:t>
      </w:r>
      <w:r w:rsidR="00A9515E">
        <w:rPr>
          <w:rFonts w:ascii="Times New Roman" w:hAnsi="Times New Roman" w:cs="Times New Roman"/>
          <w:sz w:val="28"/>
          <w:szCs w:val="28"/>
        </w:rPr>
        <w:lastRenderedPageBreak/>
        <w:t xml:space="preserve">on the instrument </w:t>
      </w:r>
      <w:r w:rsidR="00A655C7">
        <w:rPr>
          <w:rFonts w:ascii="Times New Roman" w:hAnsi="Times New Roman" w:cs="Times New Roman"/>
          <w:sz w:val="28"/>
          <w:szCs w:val="28"/>
        </w:rPr>
        <w:t>monitor wavelength noise</w:t>
      </w:r>
      <w:r w:rsidR="00F533DB">
        <w:rPr>
          <w:rFonts w:ascii="Times New Roman" w:hAnsi="Times New Roman" w:cs="Times New Roman"/>
          <w:sz w:val="28"/>
          <w:szCs w:val="28"/>
        </w:rPr>
        <w:t xml:space="preserve"> and until element limits of the internal standards are met, unknown samples would not be analyzed.  ICP reference standards used are material with of a similar alloy family which has been fully analyzed in many external laboratories world-wide. </w:t>
      </w:r>
      <w:r w:rsidR="00257CF7">
        <w:rPr>
          <w:rFonts w:ascii="Times New Roman" w:hAnsi="Times New Roman" w:cs="Times New Roman"/>
          <w:sz w:val="28"/>
          <w:szCs w:val="28"/>
        </w:rPr>
        <w:t xml:space="preserve"> Certification values from these</w:t>
      </w:r>
      <w:r w:rsidR="00DA0CD4">
        <w:rPr>
          <w:rFonts w:ascii="Times New Roman" w:hAnsi="Times New Roman" w:cs="Times New Roman"/>
          <w:sz w:val="28"/>
          <w:szCs w:val="28"/>
        </w:rPr>
        <w:t xml:space="preserve"> external</w:t>
      </w:r>
      <w:r w:rsidR="00257CF7">
        <w:rPr>
          <w:rFonts w:ascii="Times New Roman" w:hAnsi="Times New Roman" w:cs="Times New Roman"/>
          <w:sz w:val="28"/>
          <w:szCs w:val="28"/>
        </w:rPr>
        <w:t xml:space="preserve"> laboratories</w:t>
      </w:r>
      <w:r w:rsidR="00D76999">
        <w:rPr>
          <w:rFonts w:ascii="Times New Roman" w:hAnsi="Times New Roman" w:cs="Times New Roman"/>
          <w:sz w:val="28"/>
          <w:szCs w:val="28"/>
        </w:rPr>
        <w:t xml:space="preserve"> as mentioned</w:t>
      </w:r>
      <w:r w:rsidR="00DA0CD4">
        <w:rPr>
          <w:rFonts w:ascii="Times New Roman" w:hAnsi="Times New Roman" w:cs="Times New Roman"/>
          <w:sz w:val="28"/>
          <w:szCs w:val="28"/>
        </w:rPr>
        <w:t xml:space="preserve"> previously</w:t>
      </w:r>
      <w:r w:rsidR="00257CF7">
        <w:rPr>
          <w:rFonts w:ascii="Times New Roman" w:hAnsi="Times New Roman" w:cs="Times New Roman"/>
          <w:sz w:val="28"/>
          <w:szCs w:val="28"/>
        </w:rPr>
        <w:t xml:space="preserve"> are used as reference points. </w:t>
      </w:r>
      <w:r w:rsidR="00F533DB">
        <w:rPr>
          <w:rFonts w:ascii="Times New Roman" w:hAnsi="Times New Roman" w:cs="Times New Roman"/>
          <w:sz w:val="28"/>
          <w:szCs w:val="28"/>
        </w:rPr>
        <w:t xml:space="preserve">  </w:t>
      </w:r>
    </w:p>
    <w:p w14:paraId="5700B53B" w14:textId="77777777" w:rsidR="00B24305" w:rsidRPr="005D2214" w:rsidRDefault="00B24305" w:rsidP="005D2214">
      <w:pPr>
        <w:spacing w:line="240" w:lineRule="auto"/>
        <w:jc w:val="both"/>
        <w:rPr>
          <w:rFonts w:ascii="Times New Roman" w:hAnsi="Times New Roman" w:cs="Times New Roman"/>
          <w:sz w:val="28"/>
          <w:szCs w:val="28"/>
        </w:rPr>
      </w:pPr>
    </w:p>
    <w:p w14:paraId="52E98913" w14:textId="4F07EAAB" w:rsidR="00B24305" w:rsidRPr="005D2214" w:rsidRDefault="00B24305"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This rejection from the laboratory instigated/triggered an investigation of how th</w:t>
      </w:r>
      <w:r w:rsidR="008B2933" w:rsidRPr="005D2214">
        <w:rPr>
          <w:rFonts w:ascii="Times New Roman" w:hAnsi="Times New Roman" w:cs="Times New Roman"/>
          <w:sz w:val="28"/>
          <w:szCs w:val="28"/>
        </w:rPr>
        <w:t xml:space="preserve">ese </w:t>
      </w:r>
      <w:r w:rsidR="003C49C0" w:rsidRPr="005D2214">
        <w:rPr>
          <w:rFonts w:ascii="Times New Roman" w:hAnsi="Times New Roman" w:cs="Times New Roman"/>
          <w:sz w:val="28"/>
          <w:szCs w:val="28"/>
        </w:rPr>
        <w:t>batches</w:t>
      </w:r>
      <w:r w:rsidRPr="005D2214">
        <w:rPr>
          <w:rFonts w:ascii="Times New Roman" w:hAnsi="Times New Roman" w:cs="Times New Roman"/>
          <w:sz w:val="28"/>
          <w:szCs w:val="28"/>
        </w:rPr>
        <w:t xml:space="preserve"> of material could have been </w:t>
      </w:r>
      <w:r w:rsidR="003C49C0">
        <w:rPr>
          <w:rFonts w:ascii="Times New Roman" w:hAnsi="Times New Roman" w:cs="Times New Roman"/>
          <w:sz w:val="28"/>
          <w:szCs w:val="28"/>
        </w:rPr>
        <w:t xml:space="preserve">possibly </w:t>
      </w:r>
      <w:r w:rsidRPr="005D2214">
        <w:rPr>
          <w:rFonts w:ascii="Times New Roman" w:hAnsi="Times New Roman" w:cs="Times New Roman"/>
          <w:sz w:val="28"/>
          <w:szCs w:val="28"/>
        </w:rPr>
        <w:t>contaminated in</w:t>
      </w:r>
      <w:r w:rsidR="003C49C0">
        <w:rPr>
          <w:rFonts w:ascii="Times New Roman" w:hAnsi="Times New Roman" w:cs="Times New Roman"/>
          <w:sz w:val="28"/>
          <w:szCs w:val="28"/>
        </w:rPr>
        <w:t xml:space="preserve"> </w:t>
      </w:r>
      <w:r w:rsidRPr="005D2214">
        <w:rPr>
          <w:rFonts w:ascii="Times New Roman" w:hAnsi="Times New Roman" w:cs="Times New Roman"/>
          <w:sz w:val="28"/>
          <w:szCs w:val="28"/>
        </w:rPr>
        <w:t xml:space="preserve">production. </w:t>
      </w:r>
      <w:r w:rsidR="008B2933" w:rsidRPr="005D2214">
        <w:rPr>
          <w:rFonts w:ascii="Times New Roman" w:hAnsi="Times New Roman" w:cs="Times New Roman"/>
          <w:sz w:val="28"/>
          <w:szCs w:val="28"/>
        </w:rPr>
        <w:t xml:space="preserve"> However,</w:t>
      </w:r>
      <w:r w:rsidRPr="005D2214">
        <w:rPr>
          <w:rFonts w:ascii="Times New Roman" w:hAnsi="Times New Roman" w:cs="Times New Roman"/>
          <w:sz w:val="28"/>
          <w:szCs w:val="28"/>
        </w:rPr>
        <w:t xml:space="preserve"> LSN also produce</w:t>
      </w:r>
      <w:r w:rsidR="00C40CF2" w:rsidRPr="005D2214">
        <w:rPr>
          <w:rFonts w:ascii="Times New Roman" w:hAnsi="Times New Roman" w:cs="Times New Roman"/>
          <w:sz w:val="28"/>
          <w:szCs w:val="28"/>
        </w:rPr>
        <w:t>s</w:t>
      </w:r>
      <w:r w:rsidRPr="005D2214">
        <w:rPr>
          <w:rFonts w:ascii="Times New Roman" w:hAnsi="Times New Roman" w:cs="Times New Roman"/>
          <w:sz w:val="28"/>
          <w:szCs w:val="28"/>
        </w:rPr>
        <w:t xml:space="preserve"> Nickel based alloys </w:t>
      </w:r>
      <w:r w:rsidR="008B2933" w:rsidRPr="005D2214">
        <w:rPr>
          <w:rFonts w:ascii="Times New Roman" w:hAnsi="Times New Roman" w:cs="Times New Roman"/>
          <w:sz w:val="28"/>
          <w:szCs w:val="28"/>
        </w:rPr>
        <w:t>which,</w:t>
      </w:r>
      <w:r w:rsidRPr="005D2214">
        <w:rPr>
          <w:rFonts w:ascii="Times New Roman" w:hAnsi="Times New Roman" w:cs="Times New Roman"/>
          <w:sz w:val="28"/>
          <w:szCs w:val="28"/>
        </w:rPr>
        <w:t xml:space="preserve"> contain high levels of Phosphorus</w:t>
      </w:r>
      <w:r w:rsidR="00C40CF2" w:rsidRPr="005D2214">
        <w:rPr>
          <w:rFonts w:ascii="Times New Roman" w:hAnsi="Times New Roman" w:cs="Times New Roman"/>
          <w:sz w:val="28"/>
          <w:szCs w:val="28"/>
        </w:rPr>
        <w:t xml:space="preserve">.  Could this be the source of </w:t>
      </w:r>
      <w:r w:rsidRPr="005D2214">
        <w:rPr>
          <w:rFonts w:ascii="Times New Roman" w:hAnsi="Times New Roman" w:cs="Times New Roman"/>
          <w:sz w:val="28"/>
          <w:szCs w:val="28"/>
        </w:rPr>
        <w:t>contamination when</w:t>
      </w:r>
      <w:r w:rsidR="00C40CF2" w:rsidRPr="005D2214">
        <w:rPr>
          <w:rFonts w:ascii="Times New Roman" w:hAnsi="Times New Roman" w:cs="Times New Roman"/>
          <w:sz w:val="28"/>
          <w:szCs w:val="28"/>
        </w:rPr>
        <w:t xml:space="preserve"> this</w:t>
      </w:r>
      <w:r w:rsidRPr="005D2214">
        <w:rPr>
          <w:rFonts w:ascii="Times New Roman" w:hAnsi="Times New Roman" w:cs="Times New Roman"/>
          <w:sz w:val="28"/>
          <w:szCs w:val="28"/>
        </w:rPr>
        <w:t xml:space="preserve"> material was originally being produced and processed in </w:t>
      </w:r>
      <w:r w:rsidR="008B2933" w:rsidRPr="005D2214">
        <w:rPr>
          <w:rFonts w:ascii="Times New Roman" w:hAnsi="Times New Roman" w:cs="Times New Roman"/>
          <w:sz w:val="28"/>
          <w:szCs w:val="28"/>
        </w:rPr>
        <w:t>the</w:t>
      </w:r>
      <w:r w:rsidRPr="005D2214">
        <w:rPr>
          <w:rFonts w:ascii="Times New Roman" w:hAnsi="Times New Roman" w:cs="Times New Roman"/>
          <w:sz w:val="28"/>
          <w:szCs w:val="28"/>
        </w:rPr>
        <w:t xml:space="preserve"> plant</w:t>
      </w:r>
      <w:r w:rsidR="00C40CF2" w:rsidRPr="005D2214">
        <w:rPr>
          <w:rFonts w:ascii="Times New Roman" w:hAnsi="Times New Roman" w:cs="Times New Roman"/>
          <w:sz w:val="28"/>
          <w:szCs w:val="28"/>
        </w:rPr>
        <w:t>?</w:t>
      </w:r>
      <w:r w:rsidRPr="005D2214">
        <w:rPr>
          <w:rFonts w:ascii="Times New Roman" w:hAnsi="Times New Roman" w:cs="Times New Roman"/>
          <w:sz w:val="28"/>
          <w:szCs w:val="28"/>
        </w:rPr>
        <w:t xml:space="preserve">  This was our original thought!!</w:t>
      </w:r>
      <w:r w:rsidR="00C40CF2" w:rsidRPr="005D2214">
        <w:rPr>
          <w:rFonts w:ascii="Times New Roman" w:hAnsi="Times New Roman" w:cs="Times New Roman"/>
          <w:sz w:val="28"/>
          <w:szCs w:val="28"/>
        </w:rPr>
        <w:t xml:space="preserve">  All </w:t>
      </w:r>
      <w:r w:rsidR="00257CF7" w:rsidRPr="005D2214">
        <w:rPr>
          <w:rFonts w:ascii="Times New Roman" w:hAnsi="Times New Roman" w:cs="Times New Roman"/>
          <w:sz w:val="28"/>
          <w:szCs w:val="28"/>
        </w:rPr>
        <w:t>alloy</w:t>
      </w:r>
      <w:r w:rsidR="00C40CF2" w:rsidRPr="005D2214">
        <w:rPr>
          <w:rFonts w:ascii="Times New Roman" w:hAnsi="Times New Roman" w:cs="Times New Roman"/>
          <w:sz w:val="28"/>
          <w:szCs w:val="28"/>
        </w:rPr>
        <w:t xml:space="preserve"> powders produced in the plant are similar in appearance and</w:t>
      </w:r>
      <w:r w:rsidR="003C49C0">
        <w:rPr>
          <w:rFonts w:ascii="Times New Roman" w:hAnsi="Times New Roman" w:cs="Times New Roman"/>
          <w:sz w:val="28"/>
          <w:szCs w:val="28"/>
        </w:rPr>
        <w:t>,</w:t>
      </w:r>
      <w:r w:rsidR="00C40CF2" w:rsidRPr="005D2214">
        <w:rPr>
          <w:rFonts w:ascii="Times New Roman" w:hAnsi="Times New Roman" w:cs="Times New Roman"/>
          <w:sz w:val="28"/>
          <w:szCs w:val="28"/>
        </w:rPr>
        <w:t xml:space="preserve"> also in particle size therefore, poor “house-keeping” can, and </w:t>
      </w:r>
      <w:r w:rsidR="00257CF7" w:rsidRPr="005D2214">
        <w:rPr>
          <w:rFonts w:ascii="Times New Roman" w:hAnsi="Times New Roman" w:cs="Times New Roman"/>
          <w:sz w:val="28"/>
          <w:szCs w:val="28"/>
        </w:rPr>
        <w:t>has also</w:t>
      </w:r>
      <w:r w:rsidR="002A2D26" w:rsidRPr="005D2214">
        <w:rPr>
          <w:rFonts w:ascii="Times New Roman" w:hAnsi="Times New Roman" w:cs="Times New Roman"/>
          <w:sz w:val="28"/>
          <w:szCs w:val="28"/>
        </w:rPr>
        <w:t xml:space="preserve"> been an issue and source of </w:t>
      </w:r>
      <w:r w:rsidR="00257CF7">
        <w:rPr>
          <w:rFonts w:ascii="Times New Roman" w:hAnsi="Times New Roman" w:cs="Times New Roman"/>
          <w:sz w:val="28"/>
          <w:szCs w:val="28"/>
        </w:rPr>
        <w:t xml:space="preserve">in-house </w:t>
      </w:r>
      <w:r w:rsidR="002A2D26" w:rsidRPr="005D2214">
        <w:rPr>
          <w:rFonts w:ascii="Times New Roman" w:hAnsi="Times New Roman" w:cs="Times New Roman"/>
          <w:sz w:val="28"/>
          <w:szCs w:val="28"/>
        </w:rPr>
        <w:t>contamination in the past</w:t>
      </w:r>
      <w:r w:rsidR="00C40CF2" w:rsidRPr="005D2214">
        <w:rPr>
          <w:rFonts w:ascii="Times New Roman" w:hAnsi="Times New Roman" w:cs="Times New Roman"/>
          <w:sz w:val="28"/>
          <w:szCs w:val="28"/>
        </w:rPr>
        <w:t xml:space="preserve">  </w:t>
      </w:r>
    </w:p>
    <w:p w14:paraId="1421C46A" w14:textId="2B5B4308" w:rsidR="00ED0978" w:rsidRPr="005D2214" w:rsidRDefault="00ED0978" w:rsidP="005D2214">
      <w:pPr>
        <w:spacing w:line="240" w:lineRule="auto"/>
        <w:jc w:val="both"/>
        <w:rPr>
          <w:rFonts w:ascii="Times New Roman" w:hAnsi="Times New Roman" w:cs="Times New Roman"/>
          <w:sz w:val="28"/>
          <w:szCs w:val="28"/>
        </w:rPr>
      </w:pPr>
    </w:p>
    <w:p w14:paraId="67276518" w14:textId="1CD32E6F" w:rsidR="00B24305" w:rsidRPr="005D2214" w:rsidRDefault="00B24305"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After the investigation</w:t>
      </w:r>
      <w:r w:rsidR="002A2D26" w:rsidRPr="005D2214">
        <w:rPr>
          <w:rFonts w:ascii="Times New Roman" w:hAnsi="Times New Roman" w:cs="Times New Roman"/>
          <w:sz w:val="28"/>
          <w:szCs w:val="28"/>
        </w:rPr>
        <w:t xml:space="preserve"> however,</w:t>
      </w:r>
      <w:r w:rsidRPr="005D2214">
        <w:rPr>
          <w:rFonts w:ascii="Times New Roman" w:hAnsi="Times New Roman" w:cs="Times New Roman"/>
          <w:sz w:val="28"/>
          <w:szCs w:val="28"/>
        </w:rPr>
        <w:t xml:space="preserve"> it was deemed that such contamination at this time could not have been caused through contamination within the plant</w:t>
      </w:r>
      <w:r w:rsidR="00DF1208" w:rsidRPr="005D2214">
        <w:rPr>
          <w:rFonts w:ascii="Times New Roman" w:hAnsi="Times New Roman" w:cs="Times New Roman"/>
          <w:sz w:val="28"/>
          <w:szCs w:val="28"/>
        </w:rPr>
        <w:t xml:space="preserve">.  This </w:t>
      </w:r>
      <w:r w:rsidRPr="005D2214">
        <w:rPr>
          <w:rFonts w:ascii="Times New Roman" w:hAnsi="Times New Roman" w:cs="Times New Roman"/>
          <w:sz w:val="28"/>
          <w:szCs w:val="28"/>
        </w:rPr>
        <w:t xml:space="preserve">then raised questions to </w:t>
      </w:r>
      <w:r w:rsidR="00DF1208" w:rsidRPr="005D2214">
        <w:rPr>
          <w:rFonts w:ascii="Times New Roman" w:hAnsi="Times New Roman" w:cs="Times New Roman"/>
          <w:sz w:val="28"/>
          <w:szCs w:val="28"/>
        </w:rPr>
        <w:t>whether</w:t>
      </w:r>
      <w:r w:rsidRPr="005D2214">
        <w:rPr>
          <w:rFonts w:ascii="Times New Roman" w:hAnsi="Times New Roman" w:cs="Times New Roman"/>
          <w:sz w:val="28"/>
          <w:szCs w:val="28"/>
        </w:rPr>
        <w:t xml:space="preserve"> the </w:t>
      </w:r>
      <w:r w:rsidR="00DF1208" w:rsidRPr="005D2214">
        <w:rPr>
          <w:rFonts w:ascii="Times New Roman" w:hAnsi="Times New Roman" w:cs="Times New Roman"/>
          <w:sz w:val="28"/>
          <w:szCs w:val="28"/>
        </w:rPr>
        <w:t>chemical analysis values originally reported were</w:t>
      </w:r>
      <w:r w:rsidR="002A2D26" w:rsidRPr="005D2214">
        <w:rPr>
          <w:rFonts w:ascii="Times New Roman" w:hAnsi="Times New Roman" w:cs="Times New Roman"/>
          <w:sz w:val="28"/>
          <w:szCs w:val="28"/>
        </w:rPr>
        <w:t xml:space="preserve"> indeed</w:t>
      </w:r>
      <w:r w:rsidR="00DF1208" w:rsidRPr="005D2214">
        <w:rPr>
          <w:rFonts w:ascii="Times New Roman" w:hAnsi="Times New Roman" w:cs="Times New Roman"/>
          <w:sz w:val="28"/>
          <w:szCs w:val="28"/>
        </w:rPr>
        <w:t xml:space="preserve"> accurate!!</w:t>
      </w:r>
    </w:p>
    <w:p w14:paraId="2EDD6CB3" w14:textId="77777777" w:rsidR="00ED0978" w:rsidRPr="005D2214" w:rsidRDefault="00ED0978" w:rsidP="005D2214">
      <w:pPr>
        <w:spacing w:line="240" w:lineRule="auto"/>
        <w:jc w:val="both"/>
        <w:rPr>
          <w:rFonts w:ascii="Times New Roman" w:hAnsi="Times New Roman" w:cs="Times New Roman"/>
          <w:sz w:val="28"/>
          <w:szCs w:val="28"/>
        </w:rPr>
      </w:pPr>
    </w:p>
    <w:p w14:paraId="0773E44F" w14:textId="3FC384DB" w:rsidR="00E705EA" w:rsidRPr="005D2214" w:rsidRDefault="00F83F27" w:rsidP="005D2214">
      <w:pPr>
        <w:spacing w:line="240" w:lineRule="auto"/>
        <w:jc w:val="both"/>
        <w:rPr>
          <w:rFonts w:ascii="Times New Roman" w:hAnsi="Times New Roman" w:cs="Times New Roman"/>
          <w:sz w:val="28"/>
          <w:szCs w:val="28"/>
        </w:rPr>
      </w:pPr>
      <w:r>
        <w:rPr>
          <w:rFonts w:ascii="Times New Roman" w:hAnsi="Times New Roman" w:cs="Times New Roman"/>
          <w:sz w:val="28"/>
          <w:szCs w:val="28"/>
        </w:rPr>
        <w:t>S</w:t>
      </w:r>
      <w:r w:rsidR="00D67562" w:rsidRPr="005D2214">
        <w:rPr>
          <w:rFonts w:ascii="Times New Roman" w:hAnsi="Times New Roman" w:cs="Times New Roman"/>
          <w:sz w:val="28"/>
          <w:szCs w:val="28"/>
        </w:rPr>
        <w:t xml:space="preserve">amples of </w:t>
      </w:r>
      <w:r w:rsidR="00E705EA" w:rsidRPr="005D2214">
        <w:rPr>
          <w:rFonts w:ascii="Times New Roman" w:hAnsi="Times New Roman" w:cs="Times New Roman"/>
          <w:sz w:val="28"/>
          <w:szCs w:val="28"/>
        </w:rPr>
        <w:t xml:space="preserve">the </w:t>
      </w:r>
      <w:r w:rsidR="00D67562" w:rsidRPr="005D2214">
        <w:rPr>
          <w:rFonts w:ascii="Times New Roman" w:hAnsi="Times New Roman" w:cs="Times New Roman"/>
          <w:sz w:val="28"/>
          <w:szCs w:val="28"/>
        </w:rPr>
        <w:t xml:space="preserve">material whereby we suspect that the Phosphorus </w:t>
      </w:r>
      <w:r>
        <w:rPr>
          <w:rFonts w:ascii="Times New Roman" w:hAnsi="Times New Roman" w:cs="Times New Roman"/>
          <w:sz w:val="28"/>
          <w:szCs w:val="28"/>
        </w:rPr>
        <w:t xml:space="preserve">values </w:t>
      </w:r>
      <w:r w:rsidR="00EE7268" w:rsidRPr="005D2214">
        <w:rPr>
          <w:rFonts w:ascii="Times New Roman" w:hAnsi="Times New Roman" w:cs="Times New Roman"/>
          <w:sz w:val="28"/>
          <w:szCs w:val="28"/>
        </w:rPr>
        <w:t>are</w:t>
      </w:r>
      <w:r w:rsidR="00D67562" w:rsidRPr="005D2214">
        <w:rPr>
          <w:rFonts w:ascii="Times New Roman" w:hAnsi="Times New Roman" w:cs="Times New Roman"/>
          <w:sz w:val="28"/>
          <w:szCs w:val="28"/>
        </w:rPr>
        <w:t xml:space="preserve"> not accurate were sent </w:t>
      </w:r>
      <w:r w:rsidR="00F07CFE" w:rsidRPr="005D2214">
        <w:rPr>
          <w:rFonts w:ascii="Times New Roman" w:hAnsi="Times New Roman" w:cs="Times New Roman"/>
          <w:sz w:val="28"/>
          <w:szCs w:val="28"/>
        </w:rPr>
        <w:t>to a third part</w:t>
      </w:r>
      <w:r w:rsidR="0009719A" w:rsidRPr="005D2214">
        <w:rPr>
          <w:rFonts w:ascii="Times New Roman" w:hAnsi="Times New Roman" w:cs="Times New Roman"/>
          <w:sz w:val="28"/>
          <w:szCs w:val="28"/>
        </w:rPr>
        <w:t>y (Element Technology</w:t>
      </w:r>
      <w:r w:rsidR="003C4B90">
        <w:rPr>
          <w:rFonts w:ascii="Times New Roman" w:hAnsi="Times New Roman" w:cs="Times New Roman"/>
          <w:sz w:val="28"/>
          <w:szCs w:val="28"/>
        </w:rPr>
        <w:t xml:space="preserve"> Ltd</w:t>
      </w:r>
      <w:r w:rsidR="0009719A" w:rsidRPr="005D2214">
        <w:rPr>
          <w:rFonts w:ascii="Times New Roman" w:hAnsi="Times New Roman" w:cs="Times New Roman"/>
          <w:sz w:val="28"/>
          <w:szCs w:val="28"/>
        </w:rPr>
        <w:t>)</w:t>
      </w:r>
      <w:r w:rsidR="00F07CFE" w:rsidRPr="005D2214">
        <w:rPr>
          <w:rFonts w:ascii="Times New Roman" w:hAnsi="Times New Roman" w:cs="Times New Roman"/>
          <w:sz w:val="28"/>
          <w:szCs w:val="28"/>
        </w:rPr>
        <w:t xml:space="preserve"> </w:t>
      </w:r>
      <w:r w:rsidR="00D67562" w:rsidRPr="005D2214">
        <w:rPr>
          <w:rFonts w:ascii="Times New Roman" w:hAnsi="Times New Roman" w:cs="Times New Roman"/>
          <w:sz w:val="28"/>
          <w:szCs w:val="28"/>
        </w:rPr>
        <w:t xml:space="preserve">for external unbiased </w:t>
      </w:r>
      <w:r>
        <w:rPr>
          <w:rFonts w:ascii="Times New Roman" w:hAnsi="Times New Roman" w:cs="Times New Roman"/>
          <w:sz w:val="28"/>
          <w:szCs w:val="28"/>
        </w:rPr>
        <w:t>chemical testing</w:t>
      </w:r>
      <w:r w:rsidR="00F07CFE" w:rsidRPr="005D2214">
        <w:rPr>
          <w:rFonts w:ascii="Times New Roman" w:hAnsi="Times New Roman" w:cs="Times New Roman"/>
          <w:sz w:val="28"/>
          <w:szCs w:val="28"/>
        </w:rPr>
        <w:t>.</w:t>
      </w:r>
      <w:r w:rsidR="0009719A" w:rsidRPr="005D2214">
        <w:rPr>
          <w:rFonts w:ascii="Times New Roman" w:hAnsi="Times New Roman" w:cs="Times New Roman"/>
          <w:sz w:val="28"/>
          <w:szCs w:val="28"/>
        </w:rPr>
        <w:t xml:space="preserve">  Element Technology </w:t>
      </w:r>
      <w:r w:rsidR="00E705EA" w:rsidRPr="005D2214">
        <w:rPr>
          <w:rFonts w:ascii="Times New Roman" w:hAnsi="Times New Roman" w:cs="Times New Roman"/>
          <w:sz w:val="28"/>
          <w:szCs w:val="28"/>
        </w:rPr>
        <w:t>are</w:t>
      </w:r>
      <w:r w:rsidR="0009719A" w:rsidRPr="005D2214">
        <w:rPr>
          <w:rFonts w:ascii="Times New Roman" w:hAnsi="Times New Roman" w:cs="Times New Roman"/>
          <w:sz w:val="28"/>
          <w:szCs w:val="28"/>
        </w:rPr>
        <w:t xml:space="preserve"> a</w:t>
      </w:r>
      <w:r w:rsidR="00EE7268" w:rsidRPr="005D2214">
        <w:rPr>
          <w:rFonts w:ascii="Times New Roman" w:hAnsi="Times New Roman" w:cs="Times New Roman"/>
          <w:sz w:val="28"/>
          <w:szCs w:val="28"/>
        </w:rPr>
        <w:t>n</w:t>
      </w:r>
      <w:r w:rsidR="0009719A" w:rsidRPr="005D2214">
        <w:rPr>
          <w:rFonts w:ascii="Times New Roman" w:hAnsi="Times New Roman" w:cs="Times New Roman"/>
          <w:sz w:val="28"/>
          <w:szCs w:val="28"/>
        </w:rPr>
        <w:t xml:space="preserve"> independent chemical analysis “accredited” testing facility based in the Steel industry area in Sheffield.  Element Technolog</w:t>
      </w:r>
      <w:r w:rsidR="00755E74">
        <w:rPr>
          <w:rFonts w:ascii="Times New Roman" w:hAnsi="Times New Roman" w:cs="Times New Roman"/>
          <w:sz w:val="28"/>
          <w:szCs w:val="28"/>
        </w:rPr>
        <w:t>y Ltd</w:t>
      </w:r>
      <w:r w:rsidR="0009719A" w:rsidRPr="005D2214">
        <w:rPr>
          <w:rFonts w:ascii="Times New Roman" w:hAnsi="Times New Roman" w:cs="Times New Roman"/>
          <w:sz w:val="28"/>
          <w:szCs w:val="28"/>
        </w:rPr>
        <w:t xml:space="preserve"> are often used by similar industries </w:t>
      </w:r>
      <w:r>
        <w:rPr>
          <w:rFonts w:ascii="Times New Roman" w:hAnsi="Times New Roman" w:cs="Times New Roman"/>
          <w:sz w:val="28"/>
          <w:szCs w:val="28"/>
        </w:rPr>
        <w:t xml:space="preserve">such </w:t>
      </w:r>
      <w:r w:rsidR="0009719A" w:rsidRPr="005D2214">
        <w:rPr>
          <w:rFonts w:ascii="Times New Roman" w:hAnsi="Times New Roman" w:cs="Times New Roman"/>
          <w:sz w:val="28"/>
          <w:szCs w:val="28"/>
        </w:rPr>
        <w:t>as LSN Diffusion which, analyze material</w:t>
      </w:r>
      <w:r w:rsidR="00EE7268" w:rsidRPr="005D2214">
        <w:rPr>
          <w:rFonts w:ascii="Times New Roman" w:hAnsi="Times New Roman" w:cs="Times New Roman"/>
          <w:sz w:val="28"/>
          <w:szCs w:val="28"/>
        </w:rPr>
        <w:t>s</w:t>
      </w:r>
      <w:r w:rsidR="0009719A" w:rsidRPr="005D2214">
        <w:rPr>
          <w:rFonts w:ascii="Times New Roman" w:hAnsi="Times New Roman" w:cs="Times New Roman"/>
          <w:sz w:val="28"/>
          <w:szCs w:val="28"/>
        </w:rPr>
        <w:t xml:space="preserve"> for customers such as Rolls Royce</w:t>
      </w:r>
      <w:r w:rsidR="00EE7268" w:rsidRPr="005D2214">
        <w:rPr>
          <w:rFonts w:ascii="Times New Roman" w:hAnsi="Times New Roman" w:cs="Times New Roman"/>
          <w:sz w:val="28"/>
          <w:szCs w:val="28"/>
        </w:rPr>
        <w:t xml:space="preserve"> for example.</w:t>
      </w:r>
    </w:p>
    <w:p w14:paraId="1B4F9260" w14:textId="77996442" w:rsidR="00D67562" w:rsidRPr="005D2214" w:rsidRDefault="00D67562" w:rsidP="005D2214">
      <w:pPr>
        <w:spacing w:line="240" w:lineRule="auto"/>
        <w:jc w:val="both"/>
        <w:rPr>
          <w:rFonts w:ascii="Times New Roman" w:hAnsi="Times New Roman" w:cs="Times New Roman"/>
          <w:sz w:val="28"/>
          <w:szCs w:val="28"/>
        </w:rPr>
      </w:pPr>
    </w:p>
    <w:p w14:paraId="4EE92CFA" w14:textId="5B099689" w:rsidR="0012155A" w:rsidRPr="005D2214" w:rsidRDefault="00F07CFE" w:rsidP="005D2214">
      <w:pPr>
        <w:spacing w:line="240" w:lineRule="auto"/>
        <w:jc w:val="both"/>
        <w:rPr>
          <w:rFonts w:ascii="Times New Roman" w:hAnsi="Times New Roman" w:cs="Times New Roman"/>
          <w:sz w:val="28"/>
          <w:szCs w:val="28"/>
        </w:rPr>
      </w:pPr>
      <w:r w:rsidRPr="007476AF">
        <w:rPr>
          <w:rFonts w:ascii="Times New Roman" w:hAnsi="Times New Roman" w:cs="Times New Roman"/>
          <w:sz w:val="28"/>
          <w:szCs w:val="28"/>
        </w:rPr>
        <w:t xml:space="preserve">As per </w:t>
      </w:r>
      <w:r w:rsidR="007476AF">
        <w:rPr>
          <w:rFonts w:ascii="Times New Roman" w:hAnsi="Times New Roman" w:cs="Times New Roman"/>
          <w:sz w:val="28"/>
          <w:szCs w:val="28"/>
        </w:rPr>
        <w:t>(</w:t>
      </w:r>
      <w:r w:rsidR="00D91FC0">
        <w:rPr>
          <w:rFonts w:ascii="Times New Roman" w:hAnsi="Times New Roman" w:cs="Times New Roman"/>
          <w:sz w:val="28"/>
          <w:szCs w:val="28"/>
        </w:rPr>
        <w:t>f</w:t>
      </w:r>
      <w:r w:rsidR="007476AF" w:rsidRPr="00A444A6">
        <w:rPr>
          <w:rFonts w:ascii="Times New Roman" w:hAnsi="Times New Roman" w:cs="Times New Roman"/>
          <w:sz w:val="28"/>
          <w:szCs w:val="28"/>
        </w:rPr>
        <w:t>ig</w:t>
      </w:r>
      <w:r w:rsidR="008F1352">
        <w:rPr>
          <w:rFonts w:ascii="Times New Roman" w:hAnsi="Times New Roman" w:cs="Times New Roman"/>
          <w:sz w:val="28"/>
          <w:szCs w:val="28"/>
        </w:rPr>
        <w:t xml:space="preserve"> </w:t>
      </w:r>
      <w:r w:rsidR="007476AF">
        <w:rPr>
          <w:rFonts w:ascii="Times New Roman" w:hAnsi="Times New Roman" w:cs="Times New Roman"/>
          <w:sz w:val="28"/>
          <w:szCs w:val="28"/>
        </w:rPr>
        <w:t xml:space="preserve">5), </w:t>
      </w:r>
      <w:r w:rsidRPr="005D2214">
        <w:rPr>
          <w:rFonts w:ascii="Times New Roman" w:hAnsi="Times New Roman" w:cs="Times New Roman"/>
          <w:sz w:val="28"/>
          <w:szCs w:val="28"/>
        </w:rPr>
        <w:t>values reported by Element Technology</w:t>
      </w:r>
      <w:r w:rsidR="0012155A" w:rsidRPr="005D2214">
        <w:rPr>
          <w:rFonts w:ascii="Times New Roman" w:hAnsi="Times New Roman" w:cs="Times New Roman"/>
          <w:sz w:val="28"/>
          <w:szCs w:val="28"/>
        </w:rPr>
        <w:t xml:space="preserve"> shows that N-i625 material lot numbers 72229 &amp; 72291 </w:t>
      </w:r>
      <w:r w:rsidR="00755E74">
        <w:rPr>
          <w:rFonts w:ascii="Times New Roman" w:hAnsi="Times New Roman" w:cs="Times New Roman"/>
          <w:sz w:val="28"/>
          <w:szCs w:val="28"/>
        </w:rPr>
        <w:t>“</w:t>
      </w:r>
      <w:r w:rsidR="002A2D26" w:rsidRPr="005D2214">
        <w:rPr>
          <w:rFonts w:ascii="Times New Roman" w:hAnsi="Times New Roman" w:cs="Times New Roman"/>
          <w:sz w:val="28"/>
          <w:szCs w:val="28"/>
        </w:rPr>
        <w:t>do not</w:t>
      </w:r>
      <w:r w:rsidR="00755E74">
        <w:rPr>
          <w:rFonts w:ascii="Times New Roman" w:hAnsi="Times New Roman" w:cs="Times New Roman"/>
          <w:sz w:val="28"/>
          <w:szCs w:val="28"/>
        </w:rPr>
        <w:t>”</w:t>
      </w:r>
      <w:r w:rsidR="002A2D26" w:rsidRPr="005D2214">
        <w:rPr>
          <w:rFonts w:ascii="Times New Roman" w:hAnsi="Times New Roman" w:cs="Times New Roman"/>
          <w:sz w:val="28"/>
          <w:szCs w:val="28"/>
        </w:rPr>
        <w:t xml:space="preserve"> or at least, have extremely lower levels of Phosphorus than what LSN have reported.</w:t>
      </w:r>
    </w:p>
    <w:p w14:paraId="79AA2DD9" w14:textId="5E443A88" w:rsidR="0012155A" w:rsidRDefault="0012155A" w:rsidP="005D2214">
      <w:pPr>
        <w:spacing w:line="240" w:lineRule="auto"/>
        <w:jc w:val="both"/>
        <w:rPr>
          <w:rFonts w:ascii="Times New Roman" w:hAnsi="Times New Roman" w:cs="Times New Roman"/>
          <w:sz w:val="28"/>
          <w:szCs w:val="28"/>
        </w:rPr>
      </w:pPr>
    </w:p>
    <w:p w14:paraId="7A865123" w14:textId="0DE3B4D6" w:rsidR="007131AB" w:rsidRDefault="007131AB" w:rsidP="005D2214">
      <w:pPr>
        <w:spacing w:line="240" w:lineRule="auto"/>
        <w:jc w:val="both"/>
        <w:rPr>
          <w:rFonts w:ascii="Times New Roman" w:hAnsi="Times New Roman" w:cs="Times New Roman"/>
          <w:sz w:val="28"/>
          <w:szCs w:val="28"/>
        </w:rPr>
      </w:pPr>
    </w:p>
    <w:p w14:paraId="739D38CD" w14:textId="77777777" w:rsidR="007131AB" w:rsidRDefault="007131AB" w:rsidP="005D2214">
      <w:pPr>
        <w:spacing w:line="240" w:lineRule="auto"/>
        <w:jc w:val="both"/>
        <w:rPr>
          <w:rFonts w:ascii="Times New Roman" w:hAnsi="Times New Roman" w:cs="Times New Roman"/>
          <w:sz w:val="28"/>
          <w:szCs w:val="28"/>
        </w:rPr>
      </w:pPr>
    </w:p>
    <w:p w14:paraId="46140385" w14:textId="4B2C08B4" w:rsidR="008F1352" w:rsidRDefault="008F1352" w:rsidP="005D2214">
      <w:pPr>
        <w:spacing w:line="240" w:lineRule="auto"/>
        <w:jc w:val="both"/>
        <w:rPr>
          <w:rFonts w:ascii="Times New Roman" w:hAnsi="Times New Roman" w:cs="Times New Roman"/>
          <w:sz w:val="28"/>
          <w:szCs w:val="28"/>
        </w:rPr>
      </w:pPr>
      <w:r>
        <w:rPr>
          <w:rFonts w:ascii="Times New Roman" w:hAnsi="Times New Roman" w:cs="Times New Roman"/>
          <w:sz w:val="28"/>
          <w:szCs w:val="28"/>
        </w:rPr>
        <w:lastRenderedPageBreak/>
        <w:t>(</w:t>
      </w:r>
      <w:proofErr w:type="gramStart"/>
      <w:r>
        <w:rPr>
          <w:rFonts w:ascii="Times New Roman" w:hAnsi="Times New Roman" w:cs="Times New Roman"/>
          <w:sz w:val="28"/>
          <w:szCs w:val="28"/>
        </w:rPr>
        <w:t>fig</w:t>
      </w:r>
      <w:proofErr w:type="gramEnd"/>
      <w:r>
        <w:rPr>
          <w:rFonts w:ascii="Times New Roman" w:hAnsi="Times New Roman" w:cs="Times New Roman"/>
          <w:sz w:val="28"/>
          <w:szCs w:val="28"/>
        </w:rPr>
        <w:t xml:space="preserve"> 5)</w:t>
      </w:r>
    </w:p>
    <w:p w14:paraId="10E1A899" w14:textId="5C6102E6" w:rsidR="009C420C" w:rsidRPr="005D2214" w:rsidRDefault="0012155A" w:rsidP="005D2214">
      <w:pPr>
        <w:spacing w:line="240" w:lineRule="auto"/>
        <w:jc w:val="both"/>
        <w:rPr>
          <w:rFonts w:ascii="Times New Roman" w:hAnsi="Times New Roman" w:cs="Times New Roman"/>
          <w:sz w:val="28"/>
          <w:szCs w:val="28"/>
        </w:rPr>
      </w:pPr>
      <w:r w:rsidRPr="005D2214">
        <w:rPr>
          <w:rFonts w:ascii="Times New Roman" w:hAnsi="Times New Roman" w:cs="Times New Roman"/>
          <w:noProof/>
          <w:sz w:val="28"/>
          <w:szCs w:val="28"/>
        </w:rPr>
        <w:drawing>
          <wp:inline distT="0" distB="0" distL="0" distR="0" wp14:anchorId="78313C21" wp14:editId="184806C1">
            <wp:extent cx="5943600" cy="2120900"/>
            <wp:effectExtent l="0" t="0" r="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stretch>
                      <a:fillRect/>
                    </a:stretch>
                  </pic:blipFill>
                  <pic:spPr>
                    <a:xfrm>
                      <a:off x="0" y="0"/>
                      <a:ext cx="5943600" cy="2120900"/>
                    </a:xfrm>
                    <a:prstGeom prst="rect">
                      <a:avLst/>
                    </a:prstGeom>
                  </pic:spPr>
                </pic:pic>
              </a:graphicData>
            </a:graphic>
          </wp:inline>
        </w:drawing>
      </w:r>
    </w:p>
    <w:p w14:paraId="0DC804D6" w14:textId="4092F637" w:rsidR="0012155A" w:rsidRPr="005D2214" w:rsidRDefault="0012155A" w:rsidP="005D2214">
      <w:pPr>
        <w:spacing w:line="240" w:lineRule="auto"/>
        <w:jc w:val="both"/>
        <w:rPr>
          <w:rFonts w:ascii="Times New Roman" w:hAnsi="Times New Roman" w:cs="Times New Roman"/>
          <w:sz w:val="28"/>
          <w:szCs w:val="28"/>
        </w:rPr>
      </w:pPr>
    </w:p>
    <w:p w14:paraId="06FFE184" w14:textId="5C30E923" w:rsidR="00386399" w:rsidRDefault="007476AF" w:rsidP="005D2214">
      <w:pPr>
        <w:spacing w:line="240" w:lineRule="auto"/>
        <w:jc w:val="both"/>
        <w:rPr>
          <w:rFonts w:ascii="Times New Roman" w:hAnsi="Times New Roman" w:cs="Times New Roman"/>
          <w:sz w:val="28"/>
          <w:szCs w:val="28"/>
        </w:rPr>
      </w:pPr>
      <w:r>
        <w:rPr>
          <w:rFonts w:ascii="Times New Roman" w:hAnsi="Times New Roman" w:cs="Times New Roman"/>
          <w:sz w:val="28"/>
          <w:szCs w:val="28"/>
        </w:rPr>
        <w:t>(</w:t>
      </w:r>
      <w:proofErr w:type="gramStart"/>
      <w:r w:rsidR="008F1352">
        <w:rPr>
          <w:rFonts w:ascii="Times New Roman" w:hAnsi="Times New Roman" w:cs="Times New Roman"/>
          <w:sz w:val="28"/>
          <w:szCs w:val="28"/>
        </w:rPr>
        <w:t>f</w:t>
      </w:r>
      <w:r w:rsidRPr="00A444A6">
        <w:rPr>
          <w:rFonts w:ascii="Times New Roman" w:hAnsi="Times New Roman" w:cs="Times New Roman"/>
          <w:sz w:val="28"/>
          <w:szCs w:val="28"/>
        </w:rPr>
        <w:t>ig</w:t>
      </w:r>
      <w:proofErr w:type="gramEnd"/>
      <w:r w:rsidR="008F1352">
        <w:rPr>
          <w:rFonts w:ascii="Times New Roman" w:hAnsi="Times New Roman" w:cs="Times New Roman"/>
          <w:sz w:val="28"/>
          <w:szCs w:val="28"/>
        </w:rPr>
        <w:t xml:space="preserve"> </w:t>
      </w:r>
      <w:r>
        <w:rPr>
          <w:rFonts w:ascii="Times New Roman" w:hAnsi="Times New Roman" w:cs="Times New Roman"/>
          <w:sz w:val="28"/>
          <w:szCs w:val="28"/>
        </w:rPr>
        <w:t xml:space="preserve">6), </w:t>
      </w:r>
      <w:r w:rsidR="00386399" w:rsidRPr="005D2214">
        <w:rPr>
          <w:rFonts w:ascii="Times New Roman" w:hAnsi="Times New Roman" w:cs="Times New Roman"/>
          <w:sz w:val="28"/>
          <w:szCs w:val="28"/>
        </w:rPr>
        <w:t>below shows the</w:t>
      </w:r>
      <w:r w:rsidR="00EE7268" w:rsidRPr="005D2214">
        <w:rPr>
          <w:rFonts w:ascii="Times New Roman" w:hAnsi="Times New Roman" w:cs="Times New Roman"/>
          <w:sz w:val="28"/>
          <w:szCs w:val="28"/>
        </w:rPr>
        <w:t xml:space="preserve"> comparison between values measured </w:t>
      </w:r>
      <w:r w:rsidR="00755E74">
        <w:rPr>
          <w:rFonts w:ascii="Times New Roman" w:hAnsi="Times New Roman" w:cs="Times New Roman"/>
          <w:sz w:val="28"/>
          <w:szCs w:val="28"/>
        </w:rPr>
        <w:t>here at</w:t>
      </w:r>
      <w:r w:rsidR="00EE7268" w:rsidRPr="005D2214">
        <w:rPr>
          <w:rFonts w:ascii="Times New Roman" w:hAnsi="Times New Roman" w:cs="Times New Roman"/>
          <w:sz w:val="28"/>
          <w:szCs w:val="28"/>
        </w:rPr>
        <w:t xml:space="preserve"> LSN and the </w:t>
      </w:r>
      <w:r w:rsidR="00386399" w:rsidRPr="005D2214">
        <w:rPr>
          <w:rFonts w:ascii="Times New Roman" w:hAnsi="Times New Roman" w:cs="Times New Roman"/>
          <w:sz w:val="28"/>
          <w:szCs w:val="28"/>
        </w:rPr>
        <w:t>third-party</w:t>
      </w:r>
      <w:r w:rsidR="00EE7268" w:rsidRPr="005D2214">
        <w:rPr>
          <w:rFonts w:ascii="Times New Roman" w:hAnsi="Times New Roman" w:cs="Times New Roman"/>
          <w:sz w:val="28"/>
          <w:szCs w:val="28"/>
        </w:rPr>
        <w:t xml:space="preserve"> laboratory Element Technology</w:t>
      </w:r>
      <w:r w:rsidR="00755E74">
        <w:rPr>
          <w:rFonts w:ascii="Times New Roman" w:hAnsi="Times New Roman" w:cs="Times New Roman"/>
          <w:sz w:val="28"/>
          <w:szCs w:val="28"/>
        </w:rPr>
        <w:t xml:space="preserve"> Ltd</w:t>
      </w:r>
      <w:r w:rsidR="00386399" w:rsidRPr="005D2214">
        <w:rPr>
          <w:rFonts w:ascii="Times New Roman" w:hAnsi="Times New Roman" w:cs="Times New Roman"/>
          <w:sz w:val="28"/>
          <w:szCs w:val="28"/>
        </w:rPr>
        <w:t>.  All individual elements measured apart from the Phosphorus appear similar and to an acceptable standard</w:t>
      </w:r>
    </w:p>
    <w:p w14:paraId="67053822" w14:textId="510C0B89" w:rsidR="005D2214" w:rsidRDefault="005D2214" w:rsidP="005D2214">
      <w:pPr>
        <w:spacing w:line="240" w:lineRule="auto"/>
        <w:jc w:val="both"/>
        <w:rPr>
          <w:rFonts w:ascii="Times New Roman" w:hAnsi="Times New Roman" w:cs="Times New Roman"/>
          <w:sz w:val="28"/>
          <w:szCs w:val="28"/>
        </w:rPr>
      </w:pPr>
    </w:p>
    <w:p w14:paraId="562357C4" w14:textId="066D895B" w:rsidR="008F1352" w:rsidRPr="005D2214" w:rsidRDefault="008F1352" w:rsidP="005D2214">
      <w:pPr>
        <w:spacing w:line="240" w:lineRule="auto"/>
        <w:jc w:val="both"/>
        <w:rPr>
          <w:rFonts w:ascii="Times New Roman" w:hAnsi="Times New Roman" w:cs="Times New Roman"/>
          <w:sz w:val="28"/>
          <w:szCs w:val="28"/>
        </w:rPr>
      </w:pPr>
      <w:r>
        <w:rPr>
          <w:rFonts w:ascii="Times New Roman" w:hAnsi="Times New Roman" w:cs="Times New Roman"/>
          <w:sz w:val="28"/>
          <w:szCs w:val="28"/>
        </w:rPr>
        <w:t>(</w:t>
      </w:r>
      <w:proofErr w:type="gramStart"/>
      <w:r>
        <w:rPr>
          <w:rFonts w:ascii="Times New Roman" w:hAnsi="Times New Roman" w:cs="Times New Roman"/>
          <w:sz w:val="28"/>
          <w:szCs w:val="28"/>
        </w:rPr>
        <w:t>fig</w:t>
      </w:r>
      <w:proofErr w:type="gramEnd"/>
      <w:r>
        <w:rPr>
          <w:rFonts w:ascii="Times New Roman" w:hAnsi="Times New Roman" w:cs="Times New Roman"/>
          <w:sz w:val="28"/>
          <w:szCs w:val="28"/>
        </w:rPr>
        <w:t xml:space="preserve"> 6)</w:t>
      </w:r>
    </w:p>
    <w:p w14:paraId="6FB1AE5D" w14:textId="00C44601" w:rsidR="002D7D0D" w:rsidRPr="005D2214" w:rsidRDefault="00EE04BB" w:rsidP="005D2214">
      <w:pPr>
        <w:spacing w:line="240" w:lineRule="auto"/>
        <w:jc w:val="both"/>
        <w:rPr>
          <w:rFonts w:ascii="Times New Roman" w:hAnsi="Times New Roman" w:cs="Times New Roman"/>
          <w:sz w:val="28"/>
          <w:szCs w:val="28"/>
        </w:rPr>
      </w:pPr>
      <w:r w:rsidRPr="005D2214">
        <w:rPr>
          <w:rFonts w:ascii="Times New Roman" w:hAnsi="Times New Roman" w:cs="Times New Roman"/>
          <w:noProof/>
          <w:sz w:val="28"/>
          <w:szCs w:val="28"/>
        </w:rPr>
        <w:drawing>
          <wp:inline distT="0" distB="0" distL="0" distR="0" wp14:anchorId="4D022985" wp14:editId="25D60CB2">
            <wp:extent cx="5943600" cy="570230"/>
            <wp:effectExtent l="0" t="0" r="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570230"/>
                    </a:xfrm>
                    <a:prstGeom prst="rect">
                      <a:avLst/>
                    </a:prstGeom>
                  </pic:spPr>
                </pic:pic>
              </a:graphicData>
            </a:graphic>
          </wp:inline>
        </w:drawing>
      </w:r>
    </w:p>
    <w:p w14:paraId="5E89F50E" w14:textId="77777777" w:rsidR="00EE04BB" w:rsidRPr="005D2214" w:rsidRDefault="00EE04BB" w:rsidP="005D2214">
      <w:pPr>
        <w:spacing w:line="240" w:lineRule="auto"/>
        <w:jc w:val="both"/>
        <w:rPr>
          <w:rFonts w:ascii="Times New Roman" w:hAnsi="Times New Roman" w:cs="Times New Roman"/>
          <w:sz w:val="28"/>
          <w:szCs w:val="28"/>
        </w:rPr>
      </w:pPr>
    </w:p>
    <w:p w14:paraId="579297E2" w14:textId="06973515" w:rsidR="002D7D0D" w:rsidRPr="005D2214" w:rsidRDefault="002D7D0D"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From this comparison</w:t>
      </w:r>
      <w:r w:rsidR="00DB0642">
        <w:rPr>
          <w:rFonts w:ascii="Times New Roman" w:hAnsi="Times New Roman" w:cs="Times New Roman"/>
          <w:sz w:val="28"/>
          <w:szCs w:val="28"/>
        </w:rPr>
        <w:t>,</w:t>
      </w:r>
      <w:r w:rsidRPr="005D2214">
        <w:rPr>
          <w:rFonts w:ascii="Times New Roman" w:hAnsi="Times New Roman" w:cs="Times New Roman"/>
          <w:sz w:val="28"/>
          <w:szCs w:val="28"/>
        </w:rPr>
        <w:t xml:space="preserve"> it is </w:t>
      </w:r>
      <w:r w:rsidR="00A4013A">
        <w:rPr>
          <w:rFonts w:ascii="Times New Roman" w:hAnsi="Times New Roman" w:cs="Times New Roman"/>
          <w:sz w:val="28"/>
          <w:szCs w:val="28"/>
        </w:rPr>
        <w:t>evident</w:t>
      </w:r>
      <w:r w:rsidR="006541B5">
        <w:rPr>
          <w:rFonts w:ascii="Times New Roman" w:hAnsi="Times New Roman" w:cs="Times New Roman"/>
          <w:sz w:val="28"/>
          <w:szCs w:val="28"/>
        </w:rPr>
        <w:t xml:space="preserve"> </w:t>
      </w:r>
      <w:r w:rsidRPr="005D2214">
        <w:rPr>
          <w:rFonts w:ascii="Times New Roman" w:hAnsi="Times New Roman" w:cs="Times New Roman"/>
          <w:sz w:val="28"/>
          <w:szCs w:val="28"/>
        </w:rPr>
        <w:t>that Element Technolog</w:t>
      </w:r>
      <w:r w:rsidR="00755E74">
        <w:rPr>
          <w:rFonts w:ascii="Times New Roman" w:hAnsi="Times New Roman" w:cs="Times New Roman"/>
          <w:sz w:val="28"/>
          <w:szCs w:val="28"/>
        </w:rPr>
        <w:t>y Ltd</w:t>
      </w:r>
      <w:r w:rsidRPr="005D2214">
        <w:rPr>
          <w:rFonts w:ascii="Times New Roman" w:hAnsi="Times New Roman" w:cs="Times New Roman"/>
          <w:sz w:val="28"/>
          <w:szCs w:val="28"/>
        </w:rPr>
        <w:t xml:space="preserve"> </w:t>
      </w:r>
      <w:r w:rsidR="009D24AD" w:rsidRPr="005D2214">
        <w:rPr>
          <w:rFonts w:ascii="Times New Roman" w:hAnsi="Times New Roman" w:cs="Times New Roman"/>
          <w:sz w:val="28"/>
          <w:szCs w:val="28"/>
        </w:rPr>
        <w:t>measured</w:t>
      </w:r>
      <w:r w:rsidR="00755E74">
        <w:rPr>
          <w:rFonts w:ascii="Times New Roman" w:hAnsi="Times New Roman" w:cs="Times New Roman"/>
          <w:sz w:val="28"/>
          <w:szCs w:val="28"/>
        </w:rPr>
        <w:t>/reported</w:t>
      </w:r>
      <w:r w:rsidRPr="005D2214">
        <w:rPr>
          <w:rFonts w:ascii="Times New Roman" w:hAnsi="Times New Roman" w:cs="Times New Roman"/>
          <w:sz w:val="28"/>
          <w:szCs w:val="28"/>
        </w:rPr>
        <w:t xml:space="preserve"> Phosphorus</w:t>
      </w:r>
      <w:r w:rsidR="009D24AD" w:rsidRPr="005D2214">
        <w:rPr>
          <w:rFonts w:ascii="Times New Roman" w:hAnsi="Times New Roman" w:cs="Times New Roman"/>
          <w:sz w:val="28"/>
          <w:szCs w:val="28"/>
        </w:rPr>
        <w:t xml:space="preserve"> at</w:t>
      </w:r>
      <w:r w:rsidR="00755E74">
        <w:rPr>
          <w:rFonts w:ascii="Times New Roman" w:hAnsi="Times New Roman" w:cs="Times New Roman"/>
          <w:sz w:val="28"/>
          <w:szCs w:val="28"/>
        </w:rPr>
        <w:t xml:space="preserve"> levels</w:t>
      </w:r>
      <w:r w:rsidRPr="005D2214">
        <w:rPr>
          <w:rFonts w:ascii="Times New Roman" w:hAnsi="Times New Roman" w:cs="Times New Roman"/>
          <w:sz w:val="28"/>
          <w:szCs w:val="28"/>
        </w:rPr>
        <w:t xml:space="preserve"> </w:t>
      </w:r>
      <w:r w:rsidR="007436F9" w:rsidRPr="005D2214">
        <w:rPr>
          <w:rFonts w:ascii="Times New Roman" w:hAnsi="Times New Roman" w:cs="Times New Roman"/>
          <w:sz w:val="28"/>
          <w:szCs w:val="28"/>
        </w:rPr>
        <w:t xml:space="preserve">significantly lower </w:t>
      </w:r>
      <w:r w:rsidRPr="005D2214">
        <w:rPr>
          <w:rFonts w:ascii="Times New Roman" w:hAnsi="Times New Roman" w:cs="Times New Roman"/>
          <w:sz w:val="28"/>
          <w:szCs w:val="28"/>
        </w:rPr>
        <w:t>than what w</w:t>
      </w:r>
      <w:r w:rsidR="007436F9" w:rsidRPr="005D2214">
        <w:rPr>
          <w:rFonts w:ascii="Times New Roman" w:hAnsi="Times New Roman" w:cs="Times New Roman"/>
          <w:sz w:val="28"/>
          <w:szCs w:val="28"/>
        </w:rPr>
        <w:t>as</w:t>
      </w:r>
      <w:r w:rsidRPr="005D2214">
        <w:rPr>
          <w:rFonts w:ascii="Times New Roman" w:hAnsi="Times New Roman" w:cs="Times New Roman"/>
          <w:sz w:val="28"/>
          <w:szCs w:val="28"/>
        </w:rPr>
        <w:t xml:space="preserve"> measured in our laboratory </w:t>
      </w:r>
      <w:r w:rsidR="00755E74">
        <w:rPr>
          <w:rFonts w:ascii="Times New Roman" w:hAnsi="Times New Roman" w:cs="Times New Roman"/>
          <w:sz w:val="28"/>
          <w:szCs w:val="28"/>
        </w:rPr>
        <w:t xml:space="preserve">here </w:t>
      </w:r>
      <w:r w:rsidRPr="005D2214">
        <w:rPr>
          <w:rFonts w:ascii="Times New Roman" w:hAnsi="Times New Roman" w:cs="Times New Roman"/>
          <w:sz w:val="28"/>
          <w:szCs w:val="28"/>
        </w:rPr>
        <w:t>at LSN</w:t>
      </w:r>
      <w:r w:rsidR="00947639" w:rsidRPr="005D2214">
        <w:rPr>
          <w:rFonts w:ascii="Times New Roman" w:hAnsi="Times New Roman" w:cs="Times New Roman"/>
          <w:sz w:val="28"/>
          <w:szCs w:val="28"/>
        </w:rPr>
        <w:t xml:space="preserve"> thus </w:t>
      </w:r>
      <w:r w:rsidR="0051501D" w:rsidRPr="005D2214">
        <w:rPr>
          <w:rFonts w:ascii="Times New Roman" w:hAnsi="Times New Roman" w:cs="Times New Roman"/>
          <w:sz w:val="28"/>
          <w:szCs w:val="28"/>
        </w:rPr>
        <w:t xml:space="preserve">triggered an investigation into the methodology of the ICP spectrometer for this </w:t>
      </w:r>
      <w:proofErr w:type="gramStart"/>
      <w:r w:rsidR="0051501D" w:rsidRPr="005D2214">
        <w:rPr>
          <w:rFonts w:ascii="Times New Roman" w:hAnsi="Times New Roman" w:cs="Times New Roman"/>
          <w:sz w:val="28"/>
          <w:szCs w:val="28"/>
        </w:rPr>
        <w:t xml:space="preserve">particular </w:t>
      </w:r>
      <w:r w:rsidR="002A2D26" w:rsidRPr="005D2214">
        <w:rPr>
          <w:rFonts w:ascii="Times New Roman" w:hAnsi="Times New Roman" w:cs="Times New Roman"/>
          <w:sz w:val="28"/>
          <w:szCs w:val="28"/>
        </w:rPr>
        <w:t>chemical</w:t>
      </w:r>
      <w:proofErr w:type="gramEnd"/>
      <w:r w:rsidR="002A2D26" w:rsidRPr="005D2214">
        <w:rPr>
          <w:rFonts w:ascii="Times New Roman" w:hAnsi="Times New Roman" w:cs="Times New Roman"/>
          <w:sz w:val="28"/>
          <w:szCs w:val="28"/>
        </w:rPr>
        <w:t xml:space="preserve"> </w:t>
      </w:r>
      <w:r w:rsidR="0051501D" w:rsidRPr="005D2214">
        <w:rPr>
          <w:rFonts w:ascii="Times New Roman" w:hAnsi="Times New Roman" w:cs="Times New Roman"/>
          <w:sz w:val="28"/>
          <w:szCs w:val="28"/>
        </w:rPr>
        <w:t>analysis method</w:t>
      </w:r>
      <w:r w:rsidR="00756F30" w:rsidRPr="005D2214">
        <w:rPr>
          <w:rFonts w:ascii="Times New Roman" w:hAnsi="Times New Roman" w:cs="Times New Roman"/>
          <w:sz w:val="28"/>
          <w:szCs w:val="28"/>
        </w:rPr>
        <w:t>.  It was suggested that we look at ICP element interference as the possible cause of this composition anomaly</w:t>
      </w:r>
      <w:r w:rsidR="00755E74">
        <w:rPr>
          <w:rFonts w:ascii="Times New Roman" w:hAnsi="Times New Roman" w:cs="Times New Roman"/>
          <w:sz w:val="28"/>
          <w:szCs w:val="28"/>
        </w:rPr>
        <w:t xml:space="preserve"> in an attempt</w:t>
      </w:r>
      <w:r w:rsidR="00BD48AB">
        <w:rPr>
          <w:rFonts w:ascii="Times New Roman" w:hAnsi="Times New Roman" w:cs="Times New Roman"/>
          <w:sz w:val="28"/>
          <w:szCs w:val="28"/>
        </w:rPr>
        <w:t>,</w:t>
      </w:r>
      <w:r w:rsidR="00755E74">
        <w:rPr>
          <w:rFonts w:ascii="Times New Roman" w:hAnsi="Times New Roman" w:cs="Times New Roman"/>
          <w:sz w:val="28"/>
          <w:szCs w:val="28"/>
        </w:rPr>
        <w:t xml:space="preserve"> to find root-cause</w:t>
      </w:r>
      <w:r w:rsidR="00756F30" w:rsidRPr="005D2214">
        <w:rPr>
          <w:rFonts w:ascii="Times New Roman" w:hAnsi="Times New Roman" w:cs="Times New Roman"/>
          <w:sz w:val="28"/>
          <w:szCs w:val="28"/>
        </w:rPr>
        <w:t xml:space="preserve">. </w:t>
      </w:r>
    </w:p>
    <w:p w14:paraId="3FADC036" w14:textId="7199001D" w:rsidR="0051501D" w:rsidRDefault="0051501D" w:rsidP="005D2214">
      <w:pPr>
        <w:spacing w:line="240" w:lineRule="auto"/>
        <w:jc w:val="both"/>
        <w:rPr>
          <w:rFonts w:ascii="Times New Roman" w:hAnsi="Times New Roman" w:cs="Times New Roman"/>
          <w:sz w:val="28"/>
          <w:szCs w:val="28"/>
        </w:rPr>
      </w:pPr>
    </w:p>
    <w:p w14:paraId="15A64B41" w14:textId="27A1B3B0" w:rsidR="007131AB" w:rsidRDefault="007131AB" w:rsidP="005D2214">
      <w:pPr>
        <w:spacing w:line="240" w:lineRule="auto"/>
        <w:jc w:val="both"/>
        <w:rPr>
          <w:rFonts w:ascii="Times New Roman" w:hAnsi="Times New Roman" w:cs="Times New Roman"/>
          <w:sz w:val="28"/>
          <w:szCs w:val="28"/>
        </w:rPr>
      </w:pPr>
    </w:p>
    <w:p w14:paraId="01772DD3" w14:textId="77777777" w:rsidR="007131AB" w:rsidRDefault="007131AB" w:rsidP="005D2214">
      <w:pPr>
        <w:spacing w:line="240" w:lineRule="auto"/>
        <w:jc w:val="both"/>
        <w:rPr>
          <w:rFonts w:ascii="Times New Roman" w:hAnsi="Times New Roman" w:cs="Times New Roman"/>
          <w:sz w:val="28"/>
          <w:szCs w:val="28"/>
        </w:rPr>
      </w:pPr>
    </w:p>
    <w:p w14:paraId="29FA487F" w14:textId="77777777" w:rsidR="0021712A" w:rsidRPr="005D2214" w:rsidRDefault="0021712A" w:rsidP="005D2214">
      <w:pPr>
        <w:spacing w:line="240" w:lineRule="auto"/>
        <w:jc w:val="both"/>
        <w:rPr>
          <w:rFonts w:ascii="Times New Roman" w:hAnsi="Times New Roman" w:cs="Times New Roman"/>
          <w:sz w:val="28"/>
          <w:szCs w:val="28"/>
        </w:rPr>
      </w:pPr>
    </w:p>
    <w:p w14:paraId="6EE423A8" w14:textId="06D14BEA" w:rsidR="00DF1208" w:rsidRPr="00620F8A" w:rsidRDefault="00073EEB" w:rsidP="00314193">
      <w:pPr>
        <w:pStyle w:val="Heading1"/>
        <w:rPr>
          <w:b/>
          <w:bCs/>
          <w:sz w:val="28"/>
          <w:szCs w:val="28"/>
        </w:rPr>
      </w:pPr>
      <w:bookmarkStart w:id="11" w:name="_Toc102889100"/>
      <w:r w:rsidRPr="00620F8A">
        <w:rPr>
          <w:b/>
          <w:bCs/>
          <w:sz w:val="28"/>
          <w:szCs w:val="28"/>
        </w:rPr>
        <w:lastRenderedPageBreak/>
        <w:t>ICP Investigation</w:t>
      </w:r>
      <w:bookmarkEnd w:id="11"/>
    </w:p>
    <w:p w14:paraId="044462C3" w14:textId="4E8D972D" w:rsidR="00073EEB" w:rsidRPr="005D2214" w:rsidRDefault="00073EEB" w:rsidP="005D2214">
      <w:pPr>
        <w:spacing w:line="240" w:lineRule="auto"/>
        <w:jc w:val="both"/>
        <w:rPr>
          <w:rFonts w:ascii="Times New Roman" w:hAnsi="Times New Roman" w:cs="Times New Roman"/>
          <w:sz w:val="28"/>
          <w:szCs w:val="28"/>
        </w:rPr>
      </w:pPr>
    </w:p>
    <w:p w14:paraId="28ED6600" w14:textId="106DA62B" w:rsidR="00073EEB" w:rsidRPr="005D2214" w:rsidRDefault="00073EEB"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When analyzing complex alloys, element interferences can play a role in regards</w:t>
      </w:r>
      <w:r w:rsidR="006541B5">
        <w:rPr>
          <w:rFonts w:ascii="Times New Roman" w:hAnsi="Times New Roman" w:cs="Times New Roman"/>
          <w:sz w:val="28"/>
          <w:szCs w:val="28"/>
        </w:rPr>
        <w:t>,</w:t>
      </w:r>
      <w:r w:rsidRPr="005D2214">
        <w:rPr>
          <w:rFonts w:ascii="Times New Roman" w:hAnsi="Times New Roman" w:cs="Times New Roman"/>
          <w:sz w:val="28"/>
          <w:szCs w:val="28"/>
        </w:rPr>
        <w:t xml:space="preserve"> to the uncertainty of certain trace, or tramp elements.  </w:t>
      </w:r>
      <w:r w:rsidR="000E2DF5" w:rsidRPr="005D2214">
        <w:rPr>
          <w:rFonts w:ascii="Times New Roman" w:hAnsi="Times New Roman" w:cs="Times New Roman"/>
          <w:sz w:val="28"/>
          <w:szCs w:val="28"/>
        </w:rPr>
        <w:t>Strategies in an attempt</w:t>
      </w:r>
      <w:r w:rsidR="00A4013A">
        <w:rPr>
          <w:rFonts w:ascii="Times New Roman" w:hAnsi="Times New Roman" w:cs="Times New Roman"/>
          <w:sz w:val="28"/>
          <w:szCs w:val="28"/>
        </w:rPr>
        <w:t>,</w:t>
      </w:r>
      <w:r w:rsidR="000E2DF5" w:rsidRPr="005D2214">
        <w:rPr>
          <w:rFonts w:ascii="Times New Roman" w:hAnsi="Times New Roman" w:cs="Times New Roman"/>
          <w:sz w:val="28"/>
          <w:szCs w:val="28"/>
        </w:rPr>
        <w:t xml:space="preserve"> to reduce these interferences on these analytes can involve complex and indeed carful re-development of the ICP program methodology</w:t>
      </w:r>
      <w:r w:rsidR="00756F30" w:rsidRPr="005D2214">
        <w:rPr>
          <w:rFonts w:ascii="Times New Roman" w:hAnsi="Times New Roman" w:cs="Times New Roman"/>
          <w:sz w:val="28"/>
          <w:szCs w:val="28"/>
        </w:rPr>
        <w:t>.</w:t>
      </w:r>
    </w:p>
    <w:p w14:paraId="19A1B0C3" w14:textId="77777777" w:rsidR="00266630" w:rsidRPr="005D2214" w:rsidRDefault="00266630" w:rsidP="005D2214">
      <w:pPr>
        <w:spacing w:line="240" w:lineRule="auto"/>
        <w:jc w:val="both"/>
        <w:rPr>
          <w:rFonts w:ascii="Times New Roman" w:hAnsi="Times New Roman" w:cs="Times New Roman"/>
          <w:sz w:val="28"/>
          <w:szCs w:val="28"/>
        </w:rPr>
      </w:pPr>
    </w:p>
    <w:p w14:paraId="3C64BB32" w14:textId="3F03592B" w:rsidR="00EC3881" w:rsidRDefault="00756F30"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Spectral Interferences can be described as an “overlap” of the analyte of an element by a</w:t>
      </w:r>
      <w:r w:rsidR="005F1FF4" w:rsidRPr="005D2214">
        <w:rPr>
          <w:rFonts w:ascii="Times New Roman" w:hAnsi="Times New Roman" w:cs="Times New Roman"/>
          <w:sz w:val="28"/>
          <w:szCs w:val="28"/>
        </w:rPr>
        <w:t>n</w:t>
      </w:r>
      <w:r w:rsidRPr="005D2214">
        <w:rPr>
          <w:rFonts w:ascii="Times New Roman" w:hAnsi="Times New Roman" w:cs="Times New Roman"/>
          <w:sz w:val="28"/>
          <w:szCs w:val="28"/>
        </w:rPr>
        <w:t xml:space="preserve"> interfering element which, is </w:t>
      </w:r>
      <w:r w:rsidR="005F1FF4" w:rsidRPr="005D2214">
        <w:rPr>
          <w:rFonts w:ascii="Times New Roman" w:hAnsi="Times New Roman" w:cs="Times New Roman"/>
          <w:sz w:val="28"/>
          <w:szCs w:val="28"/>
        </w:rPr>
        <w:t xml:space="preserve">present in the same alloy. </w:t>
      </w:r>
      <w:r w:rsidR="000908C1">
        <w:rPr>
          <w:rFonts w:ascii="Times New Roman" w:hAnsi="Times New Roman" w:cs="Times New Roman"/>
          <w:sz w:val="28"/>
          <w:szCs w:val="28"/>
        </w:rPr>
        <w:t xml:space="preserve"> </w:t>
      </w:r>
      <w:r w:rsidR="00266630" w:rsidRPr="005D2214">
        <w:rPr>
          <w:rFonts w:ascii="Times New Roman" w:hAnsi="Times New Roman" w:cs="Times New Roman"/>
          <w:sz w:val="28"/>
          <w:szCs w:val="28"/>
        </w:rPr>
        <w:t xml:space="preserve">Interfering analytes can be certainly identified by observing the wavelength tables then checking the interference lines which, are in proximity to the analyte that is of interest.  </w:t>
      </w:r>
      <w:r w:rsidR="000E3AF9" w:rsidRPr="005D2214">
        <w:rPr>
          <w:rFonts w:ascii="Times New Roman" w:hAnsi="Times New Roman" w:cs="Times New Roman"/>
          <w:sz w:val="28"/>
          <w:szCs w:val="28"/>
        </w:rPr>
        <w:t xml:space="preserve">Elements which are close to the area of interest </w:t>
      </w:r>
      <w:r w:rsidR="002C6703" w:rsidRPr="005D2214">
        <w:rPr>
          <w:rFonts w:ascii="Times New Roman" w:hAnsi="Times New Roman" w:cs="Times New Roman"/>
          <w:sz w:val="28"/>
          <w:szCs w:val="28"/>
        </w:rPr>
        <w:t>which, are also present in the alloy need</w:t>
      </w:r>
      <w:r w:rsidR="006541B5">
        <w:rPr>
          <w:rFonts w:ascii="Times New Roman" w:hAnsi="Times New Roman" w:cs="Times New Roman"/>
          <w:sz w:val="28"/>
          <w:szCs w:val="28"/>
        </w:rPr>
        <w:t>s</w:t>
      </w:r>
      <w:r w:rsidR="002C6703" w:rsidRPr="005D2214">
        <w:rPr>
          <w:rFonts w:ascii="Times New Roman" w:hAnsi="Times New Roman" w:cs="Times New Roman"/>
          <w:sz w:val="28"/>
          <w:szCs w:val="28"/>
        </w:rPr>
        <w:t xml:space="preserve"> to be investigated further depending on the concentration on the conflicting elements</w:t>
      </w:r>
      <w:r w:rsidR="000908C1">
        <w:rPr>
          <w:rFonts w:ascii="Times New Roman" w:hAnsi="Times New Roman" w:cs="Times New Roman"/>
          <w:sz w:val="28"/>
          <w:szCs w:val="28"/>
        </w:rPr>
        <w:t>.</w:t>
      </w:r>
    </w:p>
    <w:p w14:paraId="73C5DF83" w14:textId="77777777" w:rsidR="000908C1" w:rsidRPr="005D2214" w:rsidRDefault="000908C1" w:rsidP="005D2214">
      <w:pPr>
        <w:spacing w:line="240" w:lineRule="auto"/>
        <w:jc w:val="both"/>
        <w:rPr>
          <w:rFonts w:ascii="Times New Roman" w:hAnsi="Times New Roman" w:cs="Times New Roman"/>
          <w:sz w:val="28"/>
          <w:szCs w:val="28"/>
        </w:rPr>
      </w:pPr>
    </w:p>
    <w:p w14:paraId="16F409A8" w14:textId="54D6EC0B" w:rsidR="008D2D08" w:rsidRPr="00ED7852" w:rsidRDefault="008D2D08" w:rsidP="005D2214">
      <w:pPr>
        <w:spacing w:line="240" w:lineRule="auto"/>
        <w:jc w:val="both"/>
        <w:rPr>
          <w:rFonts w:ascii="Times New Roman" w:hAnsi="Times New Roman" w:cs="Times New Roman"/>
          <w:i/>
          <w:iCs/>
          <w:sz w:val="28"/>
          <w:szCs w:val="28"/>
        </w:rPr>
      </w:pPr>
      <w:r w:rsidRPr="005D2214">
        <w:rPr>
          <w:rFonts w:ascii="Times New Roman" w:hAnsi="Times New Roman" w:cs="Times New Roman"/>
          <w:sz w:val="28"/>
          <w:szCs w:val="28"/>
        </w:rPr>
        <w:t xml:space="preserve">There can normally be </w:t>
      </w:r>
      <w:r w:rsidR="009236E8" w:rsidRPr="005D2214">
        <w:rPr>
          <w:rFonts w:ascii="Times New Roman" w:hAnsi="Times New Roman" w:cs="Times New Roman"/>
          <w:sz w:val="28"/>
          <w:szCs w:val="28"/>
        </w:rPr>
        <w:t>a few</w:t>
      </w:r>
      <w:r w:rsidRPr="005D2214">
        <w:rPr>
          <w:rFonts w:ascii="Times New Roman" w:hAnsi="Times New Roman" w:cs="Times New Roman"/>
          <w:sz w:val="28"/>
          <w:szCs w:val="28"/>
        </w:rPr>
        <w:t xml:space="preserve"> types of interferences.  However, in regards, to analyzing heavy metals with high concentrations, spectral interference (element overlap) </w:t>
      </w:r>
      <w:r w:rsidR="009236E8" w:rsidRPr="005D2214">
        <w:rPr>
          <w:rFonts w:ascii="Times New Roman" w:hAnsi="Times New Roman" w:cs="Times New Roman"/>
          <w:sz w:val="28"/>
          <w:szCs w:val="28"/>
        </w:rPr>
        <w:t>is</w:t>
      </w:r>
      <w:r w:rsidRPr="005D2214">
        <w:rPr>
          <w:rFonts w:ascii="Times New Roman" w:hAnsi="Times New Roman" w:cs="Times New Roman"/>
          <w:sz w:val="28"/>
          <w:szCs w:val="28"/>
        </w:rPr>
        <w:t xml:space="preserve"> generally the culprit in obtaining inaccurate data.</w:t>
      </w:r>
      <w:r w:rsidR="00ED7852">
        <w:rPr>
          <w:rFonts w:ascii="Times New Roman" w:hAnsi="Times New Roman" w:cs="Times New Roman"/>
          <w:sz w:val="28"/>
          <w:szCs w:val="28"/>
        </w:rPr>
        <w:t xml:space="preserve">  </w:t>
      </w:r>
      <w:r w:rsidR="00ED7852" w:rsidRPr="00ED7852">
        <w:rPr>
          <w:rFonts w:ascii="Times New Roman" w:hAnsi="Times New Roman" w:cs="Times New Roman"/>
          <w:i/>
          <w:iCs/>
          <w:sz w:val="28"/>
          <w:szCs w:val="28"/>
        </w:rPr>
        <w:t>(</w:t>
      </w:r>
      <w:r w:rsidR="00ED7852" w:rsidRPr="00ED7852">
        <w:rPr>
          <w:rFonts w:ascii="Times New Roman" w:hAnsi="Times New Roman" w:cs="Times New Roman"/>
          <w:i/>
          <w:iCs/>
          <w:color w:val="222222"/>
          <w:sz w:val="28"/>
          <w:szCs w:val="28"/>
          <w:shd w:val="clear" w:color="auto" w:fill="FFFFFF"/>
        </w:rPr>
        <w:t>Lum, T.S. and Leung, K.S.Y, 2016)</w:t>
      </w:r>
    </w:p>
    <w:p w14:paraId="5857BC95" w14:textId="77777777" w:rsidR="008D2D08" w:rsidRPr="005D2214" w:rsidRDefault="008D2D08" w:rsidP="005D2214">
      <w:pPr>
        <w:spacing w:line="240" w:lineRule="auto"/>
        <w:jc w:val="both"/>
        <w:rPr>
          <w:rFonts w:ascii="Times New Roman" w:hAnsi="Times New Roman" w:cs="Times New Roman"/>
          <w:sz w:val="28"/>
          <w:szCs w:val="28"/>
        </w:rPr>
      </w:pPr>
    </w:p>
    <w:p w14:paraId="70B7D078" w14:textId="77820BF7" w:rsidR="007476AF" w:rsidRDefault="005F1FF4" w:rsidP="005D2214">
      <w:pPr>
        <w:spacing w:line="240" w:lineRule="auto"/>
        <w:jc w:val="both"/>
        <w:rPr>
          <w:rFonts w:ascii="Times New Roman" w:hAnsi="Times New Roman" w:cs="Times New Roman"/>
          <w:sz w:val="28"/>
          <w:szCs w:val="28"/>
        </w:rPr>
      </w:pPr>
      <w:r w:rsidRPr="005D2214">
        <w:rPr>
          <w:rFonts w:ascii="Times New Roman" w:hAnsi="Times New Roman" w:cs="Times New Roman"/>
          <w:sz w:val="28"/>
          <w:szCs w:val="28"/>
        </w:rPr>
        <w:t>A visual example</w:t>
      </w:r>
      <w:r w:rsidR="00573F24" w:rsidRPr="005D2214">
        <w:rPr>
          <w:rFonts w:ascii="Times New Roman" w:hAnsi="Times New Roman" w:cs="Times New Roman"/>
          <w:sz w:val="28"/>
          <w:szCs w:val="28"/>
        </w:rPr>
        <w:t xml:space="preserve"> as per </w:t>
      </w:r>
      <w:r w:rsidR="007476AF">
        <w:rPr>
          <w:rFonts w:ascii="Times New Roman" w:hAnsi="Times New Roman" w:cs="Times New Roman"/>
          <w:sz w:val="28"/>
          <w:szCs w:val="28"/>
        </w:rPr>
        <w:t>(</w:t>
      </w:r>
      <w:r w:rsidR="00D91FC0">
        <w:rPr>
          <w:rFonts w:ascii="Times New Roman" w:hAnsi="Times New Roman" w:cs="Times New Roman"/>
          <w:sz w:val="28"/>
          <w:szCs w:val="28"/>
        </w:rPr>
        <w:t>f</w:t>
      </w:r>
      <w:r w:rsidR="007476AF" w:rsidRPr="00A444A6">
        <w:rPr>
          <w:rFonts w:ascii="Times New Roman" w:hAnsi="Times New Roman" w:cs="Times New Roman"/>
          <w:sz w:val="28"/>
          <w:szCs w:val="28"/>
        </w:rPr>
        <w:t>ig</w:t>
      </w:r>
      <w:r w:rsidR="008F1352">
        <w:rPr>
          <w:rFonts w:ascii="Times New Roman" w:hAnsi="Times New Roman" w:cs="Times New Roman"/>
          <w:sz w:val="28"/>
          <w:szCs w:val="28"/>
        </w:rPr>
        <w:t xml:space="preserve"> </w:t>
      </w:r>
      <w:r w:rsidR="007476AF">
        <w:rPr>
          <w:rFonts w:ascii="Times New Roman" w:hAnsi="Times New Roman" w:cs="Times New Roman"/>
          <w:sz w:val="28"/>
          <w:szCs w:val="28"/>
        </w:rPr>
        <w:t xml:space="preserve">7), </w:t>
      </w:r>
      <w:r w:rsidR="00573F24" w:rsidRPr="005D2214">
        <w:rPr>
          <w:rFonts w:ascii="Times New Roman" w:hAnsi="Times New Roman" w:cs="Times New Roman"/>
          <w:sz w:val="28"/>
          <w:szCs w:val="28"/>
        </w:rPr>
        <w:t>shown below, shows</w:t>
      </w:r>
      <w:r w:rsidRPr="005D2214">
        <w:rPr>
          <w:rFonts w:ascii="Times New Roman" w:hAnsi="Times New Roman" w:cs="Times New Roman"/>
          <w:sz w:val="28"/>
          <w:szCs w:val="28"/>
        </w:rPr>
        <w:t xml:space="preserve"> </w:t>
      </w:r>
      <w:r w:rsidR="00573F24" w:rsidRPr="005D2214">
        <w:rPr>
          <w:rFonts w:ascii="Times New Roman" w:hAnsi="Times New Roman" w:cs="Times New Roman"/>
          <w:sz w:val="28"/>
          <w:szCs w:val="28"/>
        </w:rPr>
        <w:t>such a</w:t>
      </w:r>
      <w:r w:rsidRPr="005D2214">
        <w:rPr>
          <w:rFonts w:ascii="Times New Roman" w:hAnsi="Times New Roman" w:cs="Times New Roman"/>
          <w:sz w:val="28"/>
          <w:szCs w:val="28"/>
        </w:rPr>
        <w:t xml:space="preserve"> </w:t>
      </w:r>
      <w:r w:rsidR="00573F24" w:rsidRPr="005D2214">
        <w:rPr>
          <w:rFonts w:ascii="Times New Roman" w:hAnsi="Times New Roman" w:cs="Times New Roman"/>
          <w:sz w:val="28"/>
          <w:szCs w:val="28"/>
        </w:rPr>
        <w:t>direct interference of two analytes which, can result in incorrect values being reported</w:t>
      </w:r>
      <w:r w:rsidR="007476AF">
        <w:rPr>
          <w:rFonts w:ascii="Times New Roman" w:hAnsi="Times New Roman" w:cs="Times New Roman"/>
          <w:sz w:val="28"/>
          <w:szCs w:val="28"/>
        </w:rPr>
        <w:t>.</w:t>
      </w:r>
    </w:p>
    <w:p w14:paraId="71074015" w14:textId="77777777" w:rsidR="007476AF" w:rsidRPr="005D2214" w:rsidRDefault="007476AF" w:rsidP="005D2214">
      <w:pPr>
        <w:spacing w:line="240" w:lineRule="auto"/>
        <w:jc w:val="both"/>
        <w:rPr>
          <w:rFonts w:ascii="Times New Roman" w:hAnsi="Times New Roman" w:cs="Times New Roman"/>
          <w:sz w:val="28"/>
          <w:szCs w:val="28"/>
        </w:rPr>
      </w:pPr>
    </w:p>
    <w:p w14:paraId="10493BAB" w14:textId="0A11B113" w:rsidR="005D2214" w:rsidRDefault="007476AF" w:rsidP="005D2214">
      <w:pPr>
        <w:spacing w:line="240" w:lineRule="auto"/>
        <w:jc w:val="both"/>
        <w:rPr>
          <w:rFonts w:ascii="Times New Roman" w:hAnsi="Times New Roman" w:cs="Times New Roman"/>
          <w:sz w:val="28"/>
          <w:szCs w:val="28"/>
        </w:rPr>
      </w:pPr>
      <w:r>
        <w:rPr>
          <w:rFonts w:ascii="Times New Roman" w:hAnsi="Times New Roman" w:cs="Times New Roman"/>
          <w:sz w:val="28"/>
          <w:szCs w:val="28"/>
        </w:rPr>
        <w:t>(</w:t>
      </w:r>
      <w:proofErr w:type="gramStart"/>
      <w:r w:rsidR="00D91FC0">
        <w:rPr>
          <w:rFonts w:ascii="Times New Roman" w:hAnsi="Times New Roman" w:cs="Times New Roman"/>
          <w:sz w:val="28"/>
          <w:szCs w:val="28"/>
        </w:rPr>
        <w:t>f</w:t>
      </w:r>
      <w:r w:rsidRPr="00A444A6">
        <w:rPr>
          <w:rFonts w:ascii="Times New Roman" w:hAnsi="Times New Roman" w:cs="Times New Roman"/>
          <w:sz w:val="28"/>
          <w:szCs w:val="28"/>
        </w:rPr>
        <w:t>ig</w:t>
      </w:r>
      <w:proofErr w:type="gramEnd"/>
      <w:r w:rsidR="008F1352">
        <w:rPr>
          <w:rFonts w:ascii="Times New Roman" w:hAnsi="Times New Roman" w:cs="Times New Roman"/>
          <w:sz w:val="28"/>
          <w:szCs w:val="28"/>
        </w:rPr>
        <w:t xml:space="preserve"> </w:t>
      </w:r>
      <w:r>
        <w:rPr>
          <w:rFonts w:ascii="Times New Roman" w:hAnsi="Times New Roman" w:cs="Times New Roman"/>
          <w:sz w:val="28"/>
          <w:szCs w:val="28"/>
        </w:rPr>
        <w:t>7)</w:t>
      </w:r>
    </w:p>
    <w:p w14:paraId="5E3E7FE1" w14:textId="40CDAC7F" w:rsidR="00573F24" w:rsidRDefault="0033421C" w:rsidP="000908C1">
      <w:pPr>
        <w:spacing w:line="240" w:lineRule="auto"/>
        <w:jc w:val="both"/>
        <w:rPr>
          <w:rFonts w:ascii="Times New Roman" w:hAnsi="Times New Roman" w:cs="Times New Roman"/>
          <w:sz w:val="28"/>
          <w:szCs w:val="28"/>
        </w:rPr>
      </w:pPr>
      <w:r w:rsidRPr="005D2214">
        <w:rPr>
          <w:rFonts w:ascii="Times New Roman" w:hAnsi="Times New Roman" w:cs="Times New Roman"/>
          <w:noProof/>
          <w:sz w:val="28"/>
          <w:szCs w:val="28"/>
        </w:rPr>
        <w:drawing>
          <wp:inline distT="0" distB="0" distL="0" distR="0" wp14:anchorId="2430C626" wp14:editId="5C6DCE43">
            <wp:extent cx="4895850" cy="2076450"/>
            <wp:effectExtent l="0" t="0" r="0" b="0"/>
            <wp:docPr id="6" name="Picture 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line chart&#10;&#10;Description automatically generated"/>
                    <pic:cNvPicPr/>
                  </pic:nvPicPr>
                  <pic:blipFill>
                    <a:blip r:embed="rId14"/>
                    <a:stretch>
                      <a:fillRect/>
                    </a:stretch>
                  </pic:blipFill>
                  <pic:spPr>
                    <a:xfrm>
                      <a:off x="0" y="0"/>
                      <a:ext cx="4895850" cy="2076450"/>
                    </a:xfrm>
                    <a:prstGeom prst="rect">
                      <a:avLst/>
                    </a:prstGeom>
                  </pic:spPr>
                </pic:pic>
              </a:graphicData>
            </a:graphic>
          </wp:inline>
        </w:drawing>
      </w:r>
    </w:p>
    <w:p w14:paraId="35DF3A23" w14:textId="3FF0CBCC" w:rsidR="004A6736" w:rsidRDefault="00175272" w:rsidP="005D2214">
      <w:pPr>
        <w:jc w:val="both"/>
        <w:rPr>
          <w:rFonts w:ascii="Times New Roman" w:hAnsi="Times New Roman" w:cs="Times New Roman"/>
          <w:sz w:val="28"/>
          <w:szCs w:val="28"/>
        </w:rPr>
      </w:pPr>
      <w:r>
        <w:rPr>
          <w:rFonts w:ascii="Times New Roman" w:hAnsi="Times New Roman" w:cs="Times New Roman"/>
          <w:sz w:val="28"/>
          <w:szCs w:val="28"/>
        </w:rPr>
        <w:lastRenderedPageBreak/>
        <w:t>In order</w:t>
      </w:r>
      <w:r w:rsidR="00D07794">
        <w:rPr>
          <w:rFonts w:ascii="Times New Roman" w:hAnsi="Times New Roman" w:cs="Times New Roman"/>
          <w:sz w:val="28"/>
          <w:szCs w:val="28"/>
        </w:rPr>
        <w:t>,</w:t>
      </w:r>
      <w:r>
        <w:rPr>
          <w:rFonts w:ascii="Times New Roman" w:hAnsi="Times New Roman" w:cs="Times New Roman"/>
          <w:sz w:val="28"/>
          <w:szCs w:val="28"/>
        </w:rPr>
        <w:t xml:space="preserve"> to validate any type of ICP interference, synthetic</w:t>
      </w:r>
      <w:r w:rsidR="00B819C1">
        <w:rPr>
          <w:rFonts w:ascii="Times New Roman" w:hAnsi="Times New Roman" w:cs="Times New Roman"/>
          <w:sz w:val="28"/>
          <w:szCs w:val="28"/>
        </w:rPr>
        <w:t xml:space="preserve"> “bought-in”</w:t>
      </w:r>
      <w:r>
        <w:rPr>
          <w:rFonts w:ascii="Times New Roman" w:hAnsi="Times New Roman" w:cs="Times New Roman"/>
          <w:sz w:val="28"/>
          <w:szCs w:val="28"/>
        </w:rPr>
        <w:t xml:space="preserve"> high-purity individual </w:t>
      </w:r>
      <w:r w:rsidR="00B819C1">
        <w:rPr>
          <w:rFonts w:ascii="Times New Roman" w:hAnsi="Times New Roman" w:cs="Times New Roman"/>
          <w:sz w:val="28"/>
          <w:szCs w:val="28"/>
        </w:rPr>
        <w:t xml:space="preserve">single </w:t>
      </w:r>
      <w:r>
        <w:rPr>
          <w:rFonts w:ascii="Times New Roman" w:hAnsi="Times New Roman" w:cs="Times New Roman"/>
          <w:sz w:val="28"/>
          <w:szCs w:val="28"/>
        </w:rPr>
        <w:t>element</w:t>
      </w:r>
      <w:r w:rsidR="00B819C1">
        <w:rPr>
          <w:rFonts w:ascii="Times New Roman" w:hAnsi="Times New Roman" w:cs="Times New Roman"/>
          <w:sz w:val="28"/>
          <w:szCs w:val="28"/>
        </w:rPr>
        <w:t xml:space="preserve"> solutions</w:t>
      </w:r>
      <w:r>
        <w:rPr>
          <w:rFonts w:ascii="Times New Roman" w:hAnsi="Times New Roman" w:cs="Times New Roman"/>
          <w:sz w:val="28"/>
          <w:szCs w:val="28"/>
        </w:rPr>
        <w:t xml:space="preserve"> are </w:t>
      </w:r>
      <w:r w:rsidR="00B819C1">
        <w:rPr>
          <w:rFonts w:ascii="Times New Roman" w:hAnsi="Times New Roman" w:cs="Times New Roman"/>
          <w:sz w:val="28"/>
          <w:szCs w:val="28"/>
        </w:rPr>
        <w:t>used</w:t>
      </w:r>
      <w:r w:rsidR="002F3EE6">
        <w:rPr>
          <w:rFonts w:ascii="Times New Roman" w:hAnsi="Times New Roman" w:cs="Times New Roman"/>
          <w:sz w:val="28"/>
          <w:szCs w:val="28"/>
        </w:rPr>
        <w:t>.   All elements which, are common in the material analyzed are individually checked against these “validated” and certified synthetic standards</w:t>
      </w:r>
      <w:r w:rsidR="00DB0642">
        <w:rPr>
          <w:rFonts w:ascii="Times New Roman" w:hAnsi="Times New Roman" w:cs="Times New Roman"/>
          <w:sz w:val="28"/>
          <w:szCs w:val="28"/>
        </w:rPr>
        <w:t xml:space="preserve"> with extremely low trace elements of &lt;1ppm</w:t>
      </w:r>
      <w:r w:rsidR="002F3EE6">
        <w:rPr>
          <w:rFonts w:ascii="Times New Roman" w:hAnsi="Times New Roman" w:cs="Times New Roman"/>
          <w:sz w:val="28"/>
          <w:szCs w:val="28"/>
        </w:rPr>
        <w:t>.  Normally synthetic standards are purchased as 1000 PPM (1000 PPM represents 100% in ICP as samples analyzed are subjected to 0.1000 gm</w:t>
      </w:r>
      <w:r w:rsidR="00B819C1">
        <w:rPr>
          <w:rFonts w:ascii="Times New Roman" w:hAnsi="Times New Roman" w:cs="Times New Roman"/>
          <w:sz w:val="28"/>
          <w:szCs w:val="28"/>
        </w:rPr>
        <w:t>).  These synthetic samples are then carefully measured out volumetrically to similar levels of the alloy being analyzed.  In other words, will have similar element levels in Inconel</w:t>
      </w:r>
      <w:r w:rsidR="00043822">
        <w:rPr>
          <w:rFonts w:ascii="Times New Roman" w:hAnsi="Times New Roman" w:cs="Times New Roman"/>
          <w:sz w:val="28"/>
          <w:szCs w:val="28"/>
        </w:rPr>
        <w:t xml:space="preserve"> </w:t>
      </w:r>
      <w:r w:rsidR="00B819C1">
        <w:rPr>
          <w:rFonts w:ascii="Times New Roman" w:hAnsi="Times New Roman" w:cs="Times New Roman"/>
          <w:sz w:val="28"/>
          <w:szCs w:val="28"/>
        </w:rPr>
        <w:t xml:space="preserve">625 so direct comparisons can be made.   All </w:t>
      </w:r>
      <w:r w:rsidR="006A36C7">
        <w:rPr>
          <w:rFonts w:ascii="Times New Roman" w:hAnsi="Times New Roman" w:cs="Times New Roman"/>
          <w:sz w:val="28"/>
          <w:szCs w:val="28"/>
        </w:rPr>
        <w:t xml:space="preserve">individual single element </w:t>
      </w:r>
      <w:r w:rsidR="00B819C1">
        <w:rPr>
          <w:rFonts w:ascii="Times New Roman" w:hAnsi="Times New Roman" w:cs="Times New Roman"/>
          <w:sz w:val="28"/>
          <w:szCs w:val="28"/>
        </w:rPr>
        <w:t xml:space="preserve">synthetic samples are sequentially </w:t>
      </w:r>
      <w:r w:rsidR="006A36C7">
        <w:rPr>
          <w:rFonts w:ascii="Times New Roman" w:hAnsi="Times New Roman" w:cs="Times New Roman"/>
          <w:sz w:val="28"/>
          <w:szCs w:val="28"/>
        </w:rPr>
        <w:t xml:space="preserve">analyzed against the Inconel 625 program.  Each element should, therefore, have unique values obtained.  If any two or more elements obtain values from a single element </w:t>
      </w:r>
      <w:r w:rsidR="003E25E8">
        <w:rPr>
          <w:rFonts w:ascii="Times New Roman" w:hAnsi="Times New Roman" w:cs="Times New Roman"/>
          <w:sz w:val="28"/>
          <w:szCs w:val="28"/>
        </w:rPr>
        <w:t>solution,</w:t>
      </w:r>
      <w:r w:rsidR="006A36C7">
        <w:rPr>
          <w:rFonts w:ascii="Times New Roman" w:hAnsi="Times New Roman" w:cs="Times New Roman"/>
          <w:sz w:val="28"/>
          <w:szCs w:val="28"/>
        </w:rPr>
        <w:t xml:space="preserve"> then interference is </w:t>
      </w:r>
      <w:r w:rsidR="003E25E8">
        <w:rPr>
          <w:rFonts w:ascii="Times New Roman" w:hAnsi="Times New Roman" w:cs="Times New Roman"/>
          <w:sz w:val="28"/>
          <w:szCs w:val="28"/>
        </w:rPr>
        <w:t>indeed confirmed</w:t>
      </w:r>
      <w:r w:rsidR="00EA6443">
        <w:rPr>
          <w:rFonts w:ascii="Times New Roman" w:hAnsi="Times New Roman" w:cs="Times New Roman"/>
          <w:sz w:val="28"/>
          <w:szCs w:val="28"/>
        </w:rPr>
        <w:t xml:space="preserve"> </w:t>
      </w:r>
      <w:r w:rsidR="00EA6443" w:rsidRPr="00380390">
        <w:rPr>
          <w:rFonts w:ascii="Times New Roman" w:hAnsi="Times New Roman" w:cs="Times New Roman"/>
          <w:sz w:val="28"/>
          <w:szCs w:val="28"/>
        </w:rPr>
        <w:t>(process of</w:t>
      </w:r>
      <w:r w:rsidR="00EA6443">
        <w:rPr>
          <w:rFonts w:ascii="Times New Roman" w:hAnsi="Times New Roman" w:cs="Times New Roman"/>
          <w:sz w:val="28"/>
          <w:szCs w:val="28"/>
        </w:rPr>
        <w:t xml:space="preserve"> element</w:t>
      </w:r>
      <w:r w:rsidR="00EA6443" w:rsidRPr="00380390">
        <w:rPr>
          <w:rFonts w:ascii="Times New Roman" w:hAnsi="Times New Roman" w:cs="Times New Roman"/>
          <w:sz w:val="28"/>
          <w:szCs w:val="28"/>
        </w:rPr>
        <w:t xml:space="preserve"> elimination</w:t>
      </w:r>
      <w:r w:rsidR="00EA6443">
        <w:rPr>
          <w:rFonts w:ascii="Times New Roman" w:hAnsi="Times New Roman" w:cs="Times New Roman"/>
          <w:sz w:val="28"/>
          <w:szCs w:val="28"/>
        </w:rPr>
        <w:t>!!</w:t>
      </w:r>
      <w:r w:rsidR="00EA6443" w:rsidRPr="00380390">
        <w:rPr>
          <w:rFonts w:ascii="Times New Roman" w:hAnsi="Times New Roman" w:cs="Times New Roman"/>
          <w:sz w:val="28"/>
          <w:szCs w:val="28"/>
        </w:rPr>
        <w:t>)</w:t>
      </w:r>
      <w:r w:rsidR="00FA7BA0">
        <w:rPr>
          <w:rFonts w:ascii="Times New Roman" w:hAnsi="Times New Roman" w:cs="Times New Roman"/>
          <w:sz w:val="28"/>
          <w:szCs w:val="28"/>
        </w:rPr>
        <w:t xml:space="preserve">  </w:t>
      </w:r>
      <w:hyperlink r:id="rId15" w:history="1">
        <w:r w:rsidR="00FA7BA0" w:rsidRPr="00FA7BA0">
          <w:rPr>
            <w:rStyle w:val="Hyperlink"/>
            <w:rFonts w:ascii="Times New Roman" w:hAnsi="Times New Roman" w:cs="Times New Roman"/>
            <w:i/>
            <w:iCs/>
            <w:sz w:val="28"/>
            <w:szCs w:val="28"/>
          </w:rPr>
          <w:t>www.fishersci.com</w:t>
        </w:r>
      </w:hyperlink>
    </w:p>
    <w:p w14:paraId="759D3655" w14:textId="77777777" w:rsidR="00FA7BA0" w:rsidRDefault="00FA7BA0" w:rsidP="005D2214">
      <w:pPr>
        <w:jc w:val="both"/>
        <w:rPr>
          <w:rFonts w:ascii="Times New Roman" w:hAnsi="Times New Roman" w:cs="Times New Roman"/>
          <w:sz w:val="28"/>
          <w:szCs w:val="28"/>
        </w:rPr>
      </w:pPr>
    </w:p>
    <w:p w14:paraId="6EF926F3" w14:textId="77777777" w:rsidR="000908C1" w:rsidRPr="008A05DB" w:rsidRDefault="000908C1" w:rsidP="005D2214">
      <w:pPr>
        <w:jc w:val="both"/>
        <w:rPr>
          <w:rFonts w:ascii="Times New Roman" w:hAnsi="Times New Roman" w:cs="Times New Roman"/>
          <w:b/>
          <w:bCs/>
          <w:sz w:val="28"/>
          <w:szCs w:val="28"/>
        </w:rPr>
      </w:pPr>
    </w:p>
    <w:p w14:paraId="00786FDF" w14:textId="600C53E0" w:rsidR="00FA1A03" w:rsidRPr="00620F8A" w:rsidRDefault="00FA1A03" w:rsidP="00314193">
      <w:pPr>
        <w:pStyle w:val="Heading2"/>
        <w:rPr>
          <w:sz w:val="28"/>
          <w:szCs w:val="28"/>
        </w:rPr>
      </w:pPr>
      <w:bookmarkStart w:id="12" w:name="_Toc102889101"/>
      <w:r w:rsidRPr="00620F8A">
        <w:rPr>
          <w:sz w:val="28"/>
          <w:szCs w:val="28"/>
        </w:rPr>
        <w:t xml:space="preserve">Investigation ICP </w:t>
      </w:r>
      <w:r w:rsidR="00DC16F5">
        <w:rPr>
          <w:sz w:val="28"/>
          <w:szCs w:val="28"/>
        </w:rPr>
        <w:t>p</w:t>
      </w:r>
      <w:r w:rsidRPr="00620F8A">
        <w:rPr>
          <w:sz w:val="28"/>
          <w:szCs w:val="28"/>
        </w:rPr>
        <w:t xml:space="preserve">rogram </w:t>
      </w:r>
      <w:r w:rsidR="00DC16F5">
        <w:rPr>
          <w:sz w:val="28"/>
          <w:szCs w:val="28"/>
        </w:rPr>
        <w:t>v</w:t>
      </w:r>
      <w:r w:rsidRPr="00620F8A">
        <w:rPr>
          <w:sz w:val="28"/>
          <w:szCs w:val="28"/>
        </w:rPr>
        <w:t>alidation</w:t>
      </w:r>
      <w:bookmarkEnd w:id="12"/>
    </w:p>
    <w:p w14:paraId="6E074C5F" w14:textId="77777777" w:rsidR="00FA1A03" w:rsidRDefault="00FA1A03" w:rsidP="005D2214">
      <w:pPr>
        <w:jc w:val="both"/>
        <w:rPr>
          <w:rFonts w:ascii="Times New Roman" w:hAnsi="Times New Roman" w:cs="Times New Roman"/>
          <w:sz w:val="28"/>
          <w:szCs w:val="28"/>
        </w:rPr>
      </w:pPr>
    </w:p>
    <w:p w14:paraId="206BFB4F" w14:textId="7C5FEDAB" w:rsidR="00064717" w:rsidRDefault="00064717" w:rsidP="005D2214">
      <w:pPr>
        <w:jc w:val="both"/>
        <w:rPr>
          <w:rFonts w:ascii="Times New Roman" w:hAnsi="Times New Roman" w:cs="Times New Roman"/>
          <w:sz w:val="28"/>
          <w:szCs w:val="28"/>
        </w:rPr>
      </w:pPr>
      <w:r>
        <w:rPr>
          <w:rFonts w:ascii="Times New Roman" w:hAnsi="Times New Roman" w:cs="Times New Roman"/>
          <w:sz w:val="28"/>
          <w:szCs w:val="28"/>
        </w:rPr>
        <w:t>The single element synthetic standards</w:t>
      </w:r>
      <w:r w:rsidR="001C6366">
        <w:rPr>
          <w:rFonts w:ascii="Times New Roman" w:hAnsi="Times New Roman" w:cs="Times New Roman"/>
          <w:sz w:val="28"/>
          <w:szCs w:val="28"/>
        </w:rPr>
        <w:t xml:space="preserve"> chosen and</w:t>
      </w:r>
      <w:r>
        <w:rPr>
          <w:rFonts w:ascii="Times New Roman" w:hAnsi="Times New Roman" w:cs="Times New Roman"/>
          <w:sz w:val="28"/>
          <w:szCs w:val="28"/>
        </w:rPr>
        <w:t xml:space="preserve"> used in this investigation were volumetrically measured as follows:</w:t>
      </w:r>
    </w:p>
    <w:p w14:paraId="072DB2CF" w14:textId="77777777" w:rsidR="00E00206" w:rsidRDefault="00E00206" w:rsidP="005D2214">
      <w:pPr>
        <w:jc w:val="both"/>
        <w:rPr>
          <w:rFonts w:ascii="Times New Roman" w:hAnsi="Times New Roman" w:cs="Times New Roman"/>
          <w:sz w:val="28"/>
          <w:szCs w:val="28"/>
        </w:rPr>
      </w:pPr>
    </w:p>
    <w:p w14:paraId="1A89E866" w14:textId="7D1F6D84" w:rsidR="00064717" w:rsidRDefault="00064717" w:rsidP="005D2214">
      <w:pPr>
        <w:jc w:val="both"/>
        <w:rPr>
          <w:rFonts w:ascii="Times New Roman" w:hAnsi="Times New Roman" w:cs="Times New Roman"/>
          <w:sz w:val="28"/>
          <w:szCs w:val="28"/>
        </w:rPr>
      </w:pPr>
      <w:r>
        <w:rPr>
          <w:rFonts w:ascii="Times New Roman" w:hAnsi="Times New Roman" w:cs="Times New Roman"/>
          <w:sz w:val="28"/>
          <w:szCs w:val="28"/>
        </w:rPr>
        <w:t xml:space="preserve">Nickel - 60%  </w:t>
      </w:r>
    </w:p>
    <w:p w14:paraId="6023819A" w14:textId="0DD7A84B" w:rsidR="00064717" w:rsidRDefault="00064717" w:rsidP="005D2214">
      <w:pPr>
        <w:jc w:val="both"/>
        <w:rPr>
          <w:rFonts w:ascii="Times New Roman" w:hAnsi="Times New Roman" w:cs="Times New Roman"/>
          <w:sz w:val="28"/>
          <w:szCs w:val="28"/>
        </w:rPr>
      </w:pPr>
      <w:r>
        <w:rPr>
          <w:rFonts w:ascii="Times New Roman" w:hAnsi="Times New Roman" w:cs="Times New Roman"/>
          <w:sz w:val="28"/>
          <w:szCs w:val="28"/>
        </w:rPr>
        <w:t xml:space="preserve">Chromium - </w:t>
      </w:r>
      <w:r w:rsidR="000D3256">
        <w:rPr>
          <w:rFonts w:ascii="Times New Roman" w:hAnsi="Times New Roman" w:cs="Times New Roman"/>
          <w:sz w:val="28"/>
          <w:szCs w:val="28"/>
        </w:rPr>
        <w:t>2</w:t>
      </w:r>
      <w:r>
        <w:rPr>
          <w:rFonts w:ascii="Times New Roman" w:hAnsi="Times New Roman" w:cs="Times New Roman"/>
          <w:sz w:val="28"/>
          <w:szCs w:val="28"/>
        </w:rPr>
        <w:t>0%</w:t>
      </w:r>
    </w:p>
    <w:p w14:paraId="4EEB0222" w14:textId="2568CCA6" w:rsidR="003E25E8" w:rsidRDefault="00064717" w:rsidP="005D2214">
      <w:pPr>
        <w:jc w:val="both"/>
        <w:rPr>
          <w:rFonts w:ascii="Times New Roman" w:hAnsi="Times New Roman" w:cs="Times New Roman"/>
          <w:sz w:val="28"/>
          <w:szCs w:val="28"/>
        </w:rPr>
      </w:pPr>
      <w:r>
        <w:rPr>
          <w:rFonts w:ascii="Times New Roman" w:hAnsi="Times New Roman" w:cs="Times New Roman"/>
          <w:sz w:val="28"/>
          <w:szCs w:val="28"/>
        </w:rPr>
        <w:t>Molybdenum -</w:t>
      </w:r>
      <w:r w:rsidR="000D3256">
        <w:rPr>
          <w:rFonts w:ascii="Times New Roman" w:hAnsi="Times New Roman" w:cs="Times New Roman"/>
          <w:sz w:val="28"/>
          <w:szCs w:val="28"/>
        </w:rPr>
        <w:t>10%</w:t>
      </w:r>
    </w:p>
    <w:p w14:paraId="407FBDA4" w14:textId="3794BB1D" w:rsidR="000D3256" w:rsidRDefault="000D3256" w:rsidP="005D2214">
      <w:pPr>
        <w:jc w:val="both"/>
        <w:rPr>
          <w:rFonts w:ascii="Times New Roman" w:hAnsi="Times New Roman" w:cs="Times New Roman"/>
          <w:sz w:val="28"/>
          <w:szCs w:val="28"/>
        </w:rPr>
      </w:pPr>
      <w:r>
        <w:rPr>
          <w:rFonts w:ascii="Times New Roman" w:hAnsi="Times New Roman" w:cs="Times New Roman"/>
          <w:sz w:val="28"/>
          <w:szCs w:val="28"/>
        </w:rPr>
        <w:t>Niobium - 3.5%</w:t>
      </w:r>
    </w:p>
    <w:p w14:paraId="7CE3E529" w14:textId="64817877" w:rsidR="00064717" w:rsidRDefault="000D3256" w:rsidP="005D2214">
      <w:pPr>
        <w:jc w:val="both"/>
        <w:rPr>
          <w:rFonts w:ascii="Times New Roman" w:hAnsi="Times New Roman" w:cs="Times New Roman"/>
          <w:sz w:val="28"/>
          <w:szCs w:val="28"/>
        </w:rPr>
      </w:pPr>
      <w:r>
        <w:rPr>
          <w:rFonts w:ascii="Times New Roman" w:hAnsi="Times New Roman" w:cs="Times New Roman"/>
          <w:sz w:val="28"/>
          <w:szCs w:val="28"/>
        </w:rPr>
        <w:t>Silicon – 0.5%</w:t>
      </w:r>
    </w:p>
    <w:p w14:paraId="2A4EDC25" w14:textId="43AD693B" w:rsidR="000D3256" w:rsidRDefault="000D3256" w:rsidP="005D2214">
      <w:pPr>
        <w:jc w:val="both"/>
        <w:rPr>
          <w:rFonts w:ascii="Times New Roman" w:hAnsi="Times New Roman" w:cs="Times New Roman"/>
          <w:sz w:val="28"/>
          <w:szCs w:val="28"/>
        </w:rPr>
      </w:pPr>
      <w:r>
        <w:rPr>
          <w:rFonts w:ascii="Times New Roman" w:hAnsi="Times New Roman" w:cs="Times New Roman"/>
          <w:sz w:val="28"/>
          <w:szCs w:val="28"/>
        </w:rPr>
        <w:t>Manganese - 1%</w:t>
      </w:r>
    </w:p>
    <w:p w14:paraId="6EAAE0E9" w14:textId="55F76B69" w:rsidR="000D3256" w:rsidRDefault="000D3256" w:rsidP="005D2214">
      <w:pPr>
        <w:jc w:val="both"/>
        <w:rPr>
          <w:rFonts w:ascii="Times New Roman" w:hAnsi="Times New Roman" w:cs="Times New Roman"/>
          <w:sz w:val="28"/>
          <w:szCs w:val="28"/>
        </w:rPr>
      </w:pPr>
      <w:r>
        <w:rPr>
          <w:rFonts w:ascii="Times New Roman" w:hAnsi="Times New Roman" w:cs="Times New Roman"/>
          <w:sz w:val="28"/>
          <w:szCs w:val="28"/>
        </w:rPr>
        <w:t>Iron - 1%</w:t>
      </w:r>
    </w:p>
    <w:p w14:paraId="3F36D123" w14:textId="3741BD52" w:rsidR="00FA1A03" w:rsidRDefault="000D3256" w:rsidP="005D2214">
      <w:pPr>
        <w:jc w:val="both"/>
        <w:rPr>
          <w:rFonts w:ascii="Times New Roman" w:hAnsi="Times New Roman" w:cs="Times New Roman"/>
          <w:sz w:val="28"/>
          <w:szCs w:val="28"/>
        </w:rPr>
      </w:pPr>
      <w:r>
        <w:rPr>
          <w:rFonts w:ascii="Times New Roman" w:hAnsi="Times New Roman" w:cs="Times New Roman"/>
          <w:sz w:val="28"/>
          <w:szCs w:val="28"/>
        </w:rPr>
        <w:lastRenderedPageBreak/>
        <w:t>Each individual element as above represent the elements which, are common/typical in the Inconel 625 material</w:t>
      </w:r>
      <w:r w:rsidR="001C6366">
        <w:rPr>
          <w:rFonts w:ascii="Times New Roman" w:hAnsi="Times New Roman" w:cs="Times New Roman"/>
          <w:sz w:val="28"/>
          <w:szCs w:val="28"/>
        </w:rPr>
        <w:t>.</w:t>
      </w:r>
      <w:r>
        <w:rPr>
          <w:rFonts w:ascii="Times New Roman" w:hAnsi="Times New Roman" w:cs="Times New Roman"/>
          <w:sz w:val="28"/>
          <w:szCs w:val="28"/>
        </w:rPr>
        <w:t xml:space="preserve"> </w:t>
      </w:r>
      <w:r w:rsidR="001C6366">
        <w:rPr>
          <w:rFonts w:ascii="Times New Roman" w:hAnsi="Times New Roman" w:cs="Times New Roman"/>
          <w:sz w:val="28"/>
          <w:szCs w:val="28"/>
        </w:rPr>
        <w:t xml:space="preserve"> T</w:t>
      </w:r>
      <w:r>
        <w:rPr>
          <w:rFonts w:ascii="Times New Roman" w:hAnsi="Times New Roman" w:cs="Times New Roman"/>
          <w:sz w:val="28"/>
          <w:szCs w:val="28"/>
        </w:rPr>
        <w:t>wo samples of syntheti</w:t>
      </w:r>
      <w:r w:rsidR="001C6366">
        <w:rPr>
          <w:rFonts w:ascii="Times New Roman" w:hAnsi="Times New Roman" w:cs="Times New Roman"/>
          <w:sz w:val="28"/>
          <w:szCs w:val="28"/>
        </w:rPr>
        <w:t>c</w:t>
      </w:r>
      <w:r>
        <w:rPr>
          <w:rFonts w:ascii="Times New Roman" w:hAnsi="Times New Roman" w:cs="Times New Roman"/>
          <w:sz w:val="28"/>
          <w:szCs w:val="28"/>
        </w:rPr>
        <w:t xml:space="preserve"> Phosphorus</w:t>
      </w:r>
      <w:r w:rsidR="001C6366">
        <w:rPr>
          <w:rFonts w:ascii="Times New Roman" w:hAnsi="Times New Roman" w:cs="Times New Roman"/>
          <w:sz w:val="28"/>
          <w:szCs w:val="28"/>
        </w:rPr>
        <w:t xml:space="preserve"> standards were also made-up to validate the ICP Phosphorus intensity line </w:t>
      </w:r>
      <w:r w:rsidR="00FA1A03">
        <w:rPr>
          <w:rFonts w:ascii="Times New Roman" w:hAnsi="Times New Roman" w:cs="Times New Roman"/>
          <w:sz w:val="28"/>
          <w:szCs w:val="28"/>
        </w:rPr>
        <w:t>selected.</w:t>
      </w:r>
    </w:p>
    <w:p w14:paraId="55DD0B75" w14:textId="479BCDE6" w:rsidR="000D3256" w:rsidRDefault="000D3256" w:rsidP="005D2214">
      <w:pPr>
        <w:jc w:val="both"/>
        <w:rPr>
          <w:rFonts w:ascii="Times New Roman" w:hAnsi="Times New Roman" w:cs="Times New Roman"/>
          <w:sz w:val="28"/>
          <w:szCs w:val="28"/>
        </w:rPr>
      </w:pPr>
      <w:r>
        <w:rPr>
          <w:rFonts w:ascii="Times New Roman" w:hAnsi="Times New Roman" w:cs="Times New Roman"/>
          <w:sz w:val="28"/>
          <w:szCs w:val="28"/>
        </w:rPr>
        <w:t xml:space="preserve">  </w:t>
      </w:r>
    </w:p>
    <w:p w14:paraId="4088D7DF" w14:textId="48E2C6CF" w:rsidR="00C72741" w:rsidRDefault="00C72741" w:rsidP="005D2214">
      <w:pPr>
        <w:jc w:val="both"/>
        <w:rPr>
          <w:rFonts w:ascii="Times New Roman" w:hAnsi="Times New Roman" w:cs="Times New Roman"/>
          <w:sz w:val="28"/>
          <w:szCs w:val="28"/>
        </w:rPr>
      </w:pPr>
      <w:r>
        <w:rPr>
          <w:rFonts w:ascii="Times New Roman" w:hAnsi="Times New Roman" w:cs="Times New Roman"/>
          <w:sz w:val="28"/>
          <w:szCs w:val="28"/>
        </w:rPr>
        <w:t xml:space="preserve">The original set of results which were measured high in </w:t>
      </w:r>
      <w:r w:rsidR="009362D0">
        <w:rPr>
          <w:rFonts w:ascii="Times New Roman" w:hAnsi="Times New Roman" w:cs="Times New Roman"/>
          <w:sz w:val="28"/>
          <w:szCs w:val="28"/>
        </w:rPr>
        <w:t xml:space="preserve">Phosphorus </w:t>
      </w:r>
      <w:r>
        <w:rPr>
          <w:rFonts w:ascii="Times New Roman" w:hAnsi="Times New Roman" w:cs="Times New Roman"/>
          <w:sz w:val="28"/>
          <w:szCs w:val="28"/>
        </w:rPr>
        <w:t>(</w:t>
      </w:r>
      <w:r w:rsidR="009362D0">
        <w:rPr>
          <w:rFonts w:ascii="Times New Roman" w:hAnsi="Times New Roman" w:cs="Times New Roman"/>
          <w:sz w:val="28"/>
          <w:szCs w:val="28"/>
        </w:rPr>
        <w:t>out of specification</w:t>
      </w:r>
      <w:r>
        <w:rPr>
          <w:rFonts w:ascii="Times New Roman" w:hAnsi="Times New Roman" w:cs="Times New Roman"/>
          <w:sz w:val="28"/>
          <w:szCs w:val="28"/>
        </w:rPr>
        <w:t>)</w:t>
      </w:r>
      <w:r w:rsidR="009362D0">
        <w:rPr>
          <w:rFonts w:ascii="Times New Roman" w:hAnsi="Times New Roman" w:cs="Times New Roman"/>
          <w:sz w:val="28"/>
          <w:szCs w:val="28"/>
        </w:rPr>
        <w:t xml:space="preserve"> </w:t>
      </w:r>
      <w:r w:rsidR="00F54F80">
        <w:rPr>
          <w:rFonts w:ascii="Times New Roman" w:hAnsi="Times New Roman" w:cs="Times New Roman"/>
          <w:sz w:val="28"/>
          <w:szCs w:val="28"/>
        </w:rPr>
        <w:t>were</w:t>
      </w:r>
      <w:r>
        <w:rPr>
          <w:rFonts w:ascii="Times New Roman" w:hAnsi="Times New Roman" w:cs="Times New Roman"/>
          <w:sz w:val="28"/>
          <w:szCs w:val="28"/>
        </w:rPr>
        <w:t xml:space="preserve"> obtained</w:t>
      </w:r>
      <w:r w:rsidR="00F54F80">
        <w:rPr>
          <w:rFonts w:ascii="Times New Roman" w:hAnsi="Times New Roman" w:cs="Times New Roman"/>
          <w:sz w:val="28"/>
          <w:szCs w:val="28"/>
        </w:rPr>
        <w:t xml:space="preserve"> from using the intensity line 177.</w:t>
      </w:r>
      <w:r w:rsidR="00C567DA">
        <w:rPr>
          <w:rFonts w:ascii="Times New Roman" w:hAnsi="Times New Roman" w:cs="Times New Roman"/>
          <w:sz w:val="28"/>
          <w:szCs w:val="28"/>
        </w:rPr>
        <w:t>434</w:t>
      </w:r>
      <w:r w:rsidR="00F54F80">
        <w:rPr>
          <w:rFonts w:ascii="Times New Roman" w:hAnsi="Times New Roman" w:cs="Times New Roman"/>
          <w:sz w:val="28"/>
          <w:szCs w:val="28"/>
        </w:rPr>
        <w:t xml:space="preserve"> </w:t>
      </w:r>
      <w:r w:rsidR="00E00206">
        <w:rPr>
          <w:rFonts w:ascii="Times New Roman" w:hAnsi="Times New Roman" w:cs="Times New Roman"/>
          <w:sz w:val="28"/>
          <w:szCs w:val="28"/>
        </w:rPr>
        <w:t>Which is embedded in</w:t>
      </w:r>
      <w:r w:rsidR="00F54F80">
        <w:rPr>
          <w:rFonts w:ascii="Times New Roman" w:hAnsi="Times New Roman" w:cs="Times New Roman"/>
          <w:sz w:val="28"/>
          <w:szCs w:val="28"/>
        </w:rPr>
        <w:t xml:space="preserve"> the ICP program.</w:t>
      </w:r>
      <w:r>
        <w:rPr>
          <w:rFonts w:ascii="Times New Roman" w:hAnsi="Times New Roman" w:cs="Times New Roman"/>
          <w:sz w:val="28"/>
          <w:szCs w:val="28"/>
        </w:rPr>
        <w:t xml:space="preserve">  When creat</w:t>
      </w:r>
      <w:r w:rsidR="001475AE">
        <w:rPr>
          <w:rFonts w:ascii="Times New Roman" w:hAnsi="Times New Roman" w:cs="Times New Roman"/>
          <w:sz w:val="28"/>
          <w:szCs w:val="28"/>
        </w:rPr>
        <w:t>ing</w:t>
      </w:r>
      <w:r>
        <w:rPr>
          <w:rFonts w:ascii="Times New Roman" w:hAnsi="Times New Roman" w:cs="Times New Roman"/>
          <w:sz w:val="28"/>
          <w:szCs w:val="28"/>
        </w:rPr>
        <w:t xml:space="preserve"> ICP programs, normally the strongest intensity peak lines are chosen</w:t>
      </w:r>
      <w:r w:rsidR="00FA1A03">
        <w:rPr>
          <w:rFonts w:ascii="Times New Roman" w:hAnsi="Times New Roman" w:cs="Times New Roman"/>
          <w:sz w:val="28"/>
          <w:szCs w:val="28"/>
        </w:rPr>
        <w:t xml:space="preserve"> </w:t>
      </w:r>
      <w:r w:rsidR="00EA6443">
        <w:rPr>
          <w:rFonts w:ascii="Times New Roman" w:hAnsi="Times New Roman" w:cs="Times New Roman"/>
          <w:sz w:val="28"/>
          <w:szCs w:val="28"/>
        </w:rPr>
        <w:t xml:space="preserve">automatically </w:t>
      </w:r>
      <w:r w:rsidR="00FA1A03">
        <w:rPr>
          <w:rFonts w:ascii="Times New Roman" w:hAnsi="Times New Roman" w:cs="Times New Roman"/>
          <w:sz w:val="28"/>
          <w:szCs w:val="28"/>
        </w:rPr>
        <w:t>as default</w:t>
      </w:r>
      <w:r>
        <w:rPr>
          <w:rFonts w:ascii="Times New Roman" w:hAnsi="Times New Roman" w:cs="Times New Roman"/>
          <w:sz w:val="28"/>
          <w:szCs w:val="28"/>
        </w:rPr>
        <w:t xml:space="preserve">.  However, these </w:t>
      </w:r>
      <w:r w:rsidR="001475AE">
        <w:rPr>
          <w:rFonts w:ascii="Times New Roman" w:hAnsi="Times New Roman" w:cs="Times New Roman"/>
          <w:sz w:val="28"/>
          <w:szCs w:val="28"/>
        </w:rPr>
        <w:t xml:space="preserve">initial </w:t>
      </w:r>
      <w:r>
        <w:rPr>
          <w:rFonts w:ascii="Times New Roman" w:hAnsi="Times New Roman" w:cs="Times New Roman"/>
          <w:sz w:val="28"/>
          <w:szCs w:val="28"/>
        </w:rPr>
        <w:t>chosen</w:t>
      </w:r>
      <w:r w:rsidR="00EA6443">
        <w:rPr>
          <w:rFonts w:ascii="Times New Roman" w:hAnsi="Times New Roman" w:cs="Times New Roman"/>
          <w:sz w:val="28"/>
          <w:szCs w:val="28"/>
        </w:rPr>
        <w:t xml:space="preserve"> or default</w:t>
      </w:r>
      <w:r>
        <w:rPr>
          <w:rFonts w:ascii="Times New Roman" w:hAnsi="Times New Roman" w:cs="Times New Roman"/>
          <w:sz w:val="28"/>
          <w:szCs w:val="28"/>
        </w:rPr>
        <w:t xml:space="preserve"> lines “</w:t>
      </w:r>
      <w:r w:rsidR="00EA6443">
        <w:rPr>
          <w:rFonts w:ascii="Times New Roman" w:hAnsi="Times New Roman" w:cs="Times New Roman"/>
          <w:sz w:val="28"/>
          <w:szCs w:val="28"/>
        </w:rPr>
        <w:t>may</w:t>
      </w:r>
      <w:r>
        <w:rPr>
          <w:rFonts w:ascii="Times New Roman" w:hAnsi="Times New Roman" w:cs="Times New Roman"/>
          <w:sz w:val="28"/>
          <w:szCs w:val="28"/>
        </w:rPr>
        <w:t>”</w:t>
      </w:r>
      <w:r w:rsidR="00EA6443">
        <w:rPr>
          <w:rFonts w:ascii="Times New Roman" w:hAnsi="Times New Roman" w:cs="Times New Roman"/>
          <w:sz w:val="28"/>
          <w:szCs w:val="28"/>
        </w:rPr>
        <w:t>,</w:t>
      </w:r>
      <w:r>
        <w:rPr>
          <w:rFonts w:ascii="Times New Roman" w:hAnsi="Times New Roman" w:cs="Times New Roman"/>
          <w:sz w:val="28"/>
          <w:szCs w:val="28"/>
        </w:rPr>
        <w:t xml:space="preserve"> have interference issues</w:t>
      </w:r>
      <w:r w:rsidR="00FA1A03">
        <w:rPr>
          <w:rFonts w:ascii="Times New Roman" w:hAnsi="Times New Roman" w:cs="Times New Roman"/>
          <w:sz w:val="28"/>
          <w:szCs w:val="28"/>
        </w:rPr>
        <w:t xml:space="preserve"> when analyzing complex alloys</w:t>
      </w:r>
      <w:r w:rsidR="00EA6443">
        <w:rPr>
          <w:rFonts w:ascii="Times New Roman" w:hAnsi="Times New Roman" w:cs="Times New Roman"/>
          <w:sz w:val="28"/>
          <w:szCs w:val="28"/>
        </w:rPr>
        <w:t xml:space="preserve"> which, contain many elements</w:t>
      </w:r>
      <w:r>
        <w:rPr>
          <w:rFonts w:ascii="Times New Roman" w:hAnsi="Times New Roman" w:cs="Times New Roman"/>
          <w:sz w:val="28"/>
          <w:szCs w:val="28"/>
        </w:rPr>
        <w:t xml:space="preserve"> therefore, less intensity lines</w:t>
      </w:r>
      <w:r w:rsidR="001475AE">
        <w:rPr>
          <w:rFonts w:ascii="Times New Roman" w:hAnsi="Times New Roman" w:cs="Times New Roman"/>
          <w:sz w:val="28"/>
          <w:szCs w:val="28"/>
        </w:rPr>
        <w:t xml:space="preserve"> with little or no interference</w:t>
      </w:r>
      <w:r>
        <w:rPr>
          <w:rFonts w:ascii="Times New Roman" w:hAnsi="Times New Roman" w:cs="Times New Roman"/>
          <w:sz w:val="28"/>
          <w:szCs w:val="28"/>
        </w:rPr>
        <w:t xml:space="preserve"> can be used as an alternative</w:t>
      </w:r>
      <w:r w:rsidR="00E00206">
        <w:rPr>
          <w:rFonts w:ascii="Times New Roman" w:hAnsi="Times New Roman" w:cs="Times New Roman"/>
          <w:sz w:val="28"/>
          <w:szCs w:val="28"/>
        </w:rPr>
        <w:t>.  Although, these alternate lines have lower sensitivity,</w:t>
      </w:r>
      <w:r w:rsidR="001475AE">
        <w:rPr>
          <w:rFonts w:ascii="Times New Roman" w:hAnsi="Times New Roman" w:cs="Times New Roman"/>
          <w:sz w:val="28"/>
          <w:szCs w:val="28"/>
        </w:rPr>
        <w:t xml:space="preserve"> they</w:t>
      </w:r>
      <w:r w:rsidR="00E00206">
        <w:rPr>
          <w:rFonts w:ascii="Times New Roman" w:hAnsi="Times New Roman" w:cs="Times New Roman"/>
          <w:sz w:val="28"/>
          <w:szCs w:val="28"/>
        </w:rPr>
        <w:t xml:space="preserve"> can provide decent and repeatable data.</w:t>
      </w:r>
      <w:r>
        <w:rPr>
          <w:rFonts w:ascii="Times New Roman" w:hAnsi="Times New Roman" w:cs="Times New Roman"/>
          <w:sz w:val="28"/>
          <w:szCs w:val="28"/>
        </w:rPr>
        <w:t xml:space="preserve">   </w:t>
      </w:r>
    </w:p>
    <w:p w14:paraId="29FEC0BB" w14:textId="1DE2EED6" w:rsidR="00AB18A0" w:rsidRDefault="00AB18A0" w:rsidP="005D2214">
      <w:pPr>
        <w:jc w:val="both"/>
        <w:rPr>
          <w:rFonts w:ascii="Times New Roman" w:hAnsi="Times New Roman" w:cs="Times New Roman"/>
          <w:sz w:val="28"/>
          <w:szCs w:val="28"/>
        </w:rPr>
      </w:pPr>
    </w:p>
    <w:p w14:paraId="58C0DC7E" w14:textId="1EAE62A3" w:rsidR="00FA1A03" w:rsidRDefault="00AB18A0" w:rsidP="005D2214">
      <w:pPr>
        <w:jc w:val="both"/>
        <w:rPr>
          <w:rFonts w:ascii="Times New Roman" w:hAnsi="Times New Roman" w:cs="Times New Roman"/>
          <w:sz w:val="28"/>
          <w:szCs w:val="28"/>
        </w:rPr>
      </w:pPr>
      <w:r>
        <w:rPr>
          <w:rFonts w:ascii="Times New Roman" w:hAnsi="Times New Roman" w:cs="Times New Roman"/>
          <w:sz w:val="28"/>
          <w:szCs w:val="28"/>
        </w:rPr>
        <w:t>The program used for analyzing this alloy was amended with added Phosphorus intensity lines 213.</w:t>
      </w:r>
      <w:r w:rsidR="00C567DA">
        <w:rPr>
          <w:rFonts w:ascii="Times New Roman" w:hAnsi="Times New Roman" w:cs="Times New Roman"/>
          <w:sz w:val="28"/>
          <w:szCs w:val="28"/>
        </w:rPr>
        <w:t>617</w:t>
      </w:r>
      <w:r>
        <w:rPr>
          <w:rFonts w:ascii="Times New Roman" w:hAnsi="Times New Roman" w:cs="Times New Roman"/>
          <w:sz w:val="28"/>
          <w:szCs w:val="28"/>
        </w:rPr>
        <w:t xml:space="preserve"> &amp; 178.</w:t>
      </w:r>
      <w:r w:rsidR="000207BB">
        <w:rPr>
          <w:rFonts w:ascii="Times New Roman" w:hAnsi="Times New Roman" w:cs="Times New Roman"/>
          <w:sz w:val="28"/>
          <w:szCs w:val="28"/>
        </w:rPr>
        <w:t>221</w:t>
      </w:r>
      <w:r w:rsidR="00AF6095">
        <w:rPr>
          <w:rFonts w:ascii="Times New Roman" w:hAnsi="Times New Roman" w:cs="Times New Roman"/>
          <w:sz w:val="28"/>
          <w:szCs w:val="28"/>
        </w:rPr>
        <w:t xml:space="preserve"> In combination with the original line 177.</w:t>
      </w:r>
      <w:r w:rsidR="00C567DA">
        <w:rPr>
          <w:rFonts w:ascii="Times New Roman" w:hAnsi="Times New Roman" w:cs="Times New Roman"/>
          <w:sz w:val="28"/>
          <w:szCs w:val="28"/>
        </w:rPr>
        <w:t>434</w:t>
      </w:r>
      <w:r w:rsidR="00AF6095">
        <w:rPr>
          <w:rFonts w:ascii="Times New Roman" w:hAnsi="Times New Roman" w:cs="Times New Roman"/>
          <w:sz w:val="28"/>
          <w:szCs w:val="28"/>
        </w:rPr>
        <w:t>.  All the synthetic single elements were sequentially analyzed</w:t>
      </w:r>
    </w:p>
    <w:p w14:paraId="2CAFF4AE" w14:textId="77777777" w:rsidR="00AF6095" w:rsidRDefault="00AF6095" w:rsidP="005D2214">
      <w:pPr>
        <w:jc w:val="both"/>
        <w:rPr>
          <w:rFonts w:ascii="Times New Roman" w:hAnsi="Times New Roman" w:cs="Times New Roman"/>
          <w:sz w:val="28"/>
          <w:szCs w:val="28"/>
        </w:rPr>
      </w:pPr>
    </w:p>
    <w:p w14:paraId="7FB0F76E" w14:textId="47B717BD" w:rsidR="001C6366" w:rsidRDefault="00AF6095" w:rsidP="005D2214">
      <w:pPr>
        <w:jc w:val="both"/>
        <w:rPr>
          <w:rFonts w:ascii="Times New Roman" w:hAnsi="Times New Roman" w:cs="Times New Roman"/>
          <w:sz w:val="28"/>
          <w:szCs w:val="28"/>
        </w:rPr>
      </w:pPr>
      <w:r>
        <w:rPr>
          <w:rFonts w:ascii="Times New Roman" w:hAnsi="Times New Roman" w:cs="Times New Roman"/>
          <w:sz w:val="28"/>
          <w:szCs w:val="28"/>
        </w:rPr>
        <w:t xml:space="preserve">Table of values reported as per </w:t>
      </w:r>
      <w:r w:rsidR="007476AF">
        <w:rPr>
          <w:rFonts w:ascii="Times New Roman" w:hAnsi="Times New Roman" w:cs="Times New Roman"/>
          <w:sz w:val="28"/>
          <w:szCs w:val="28"/>
        </w:rPr>
        <w:t>(</w:t>
      </w:r>
      <w:r w:rsidR="008F1352">
        <w:rPr>
          <w:rFonts w:ascii="Times New Roman" w:hAnsi="Times New Roman" w:cs="Times New Roman"/>
          <w:sz w:val="28"/>
          <w:szCs w:val="28"/>
        </w:rPr>
        <w:t>f</w:t>
      </w:r>
      <w:r w:rsidR="007476AF" w:rsidRPr="00A444A6">
        <w:rPr>
          <w:rFonts w:ascii="Times New Roman" w:hAnsi="Times New Roman" w:cs="Times New Roman"/>
          <w:sz w:val="28"/>
          <w:szCs w:val="28"/>
        </w:rPr>
        <w:t>ig</w:t>
      </w:r>
      <w:r w:rsidR="008F1352">
        <w:rPr>
          <w:rFonts w:ascii="Times New Roman" w:hAnsi="Times New Roman" w:cs="Times New Roman"/>
          <w:sz w:val="28"/>
          <w:szCs w:val="28"/>
        </w:rPr>
        <w:t xml:space="preserve"> </w:t>
      </w:r>
      <w:r w:rsidR="007476AF">
        <w:rPr>
          <w:rFonts w:ascii="Times New Roman" w:hAnsi="Times New Roman" w:cs="Times New Roman"/>
          <w:sz w:val="28"/>
          <w:szCs w:val="28"/>
        </w:rPr>
        <w:t>8)</w:t>
      </w:r>
    </w:p>
    <w:p w14:paraId="30167FD9" w14:textId="4819AD61" w:rsidR="008F1352" w:rsidRDefault="007476AF" w:rsidP="005D2214">
      <w:pPr>
        <w:jc w:val="both"/>
        <w:rPr>
          <w:rFonts w:ascii="Times New Roman" w:hAnsi="Times New Roman" w:cs="Times New Roman"/>
          <w:sz w:val="28"/>
          <w:szCs w:val="28"/>
        </w:rPr>
      </w:pPr>
      <w:r>
        <w:rPr>
          <w:rFonts w:ascii="Times New Roman" w:hAnsi="Times New Roman" w:cs="Times New Roman"/>
          <w:sz w:val="28"/>
          <w:szCs w:val="28"/>
        </w:rPr>
        <w:t>(</w:t>
      </w:r>
      <w:proofErr w:type="gramStart"/>
      <w:r w:rsidR="00D91FC0">
        <w:rPr>
          <w:rFonts w:ascii="Times New Roman" w:hAnsi="Times New Roman" w:cs="Times New Roman"/>
          <w:sz w:val="28"/>
          <w:szCs w:val="28"/>
        </w:rPr>
        <w:t>f</w:t>
      </w:r>
      <w:r w:rsidRPr="00A444A6">
        <w:rPr>
          <w:rFonts w:ascii="Times New Roman" w:hAnsi="Times New Roman" w:cs="Times New Roman"/>
          <w:sz w:val="28"/>
          <w:szCs w:val="28"/>
        </w:rPr>
        <w:t>ig</w:t>
      </w:r>
      <w:proofErr w:type="gramEnd"/>
      <w:r w:rsidR="008F1352">
        <w:rPr>
          <w:rFonts w:ascii="Times New Roman" w:hAnsi="Times New Roman" w:cs="Times New Roman"/>
          <w:sz w:val="28"/>
          <w:szCs w:val="28"/>
        </w:rPr>
        <w:t xml:space="preserve"> 8)</w:t>
      </w:r>
    </w:p>
    <w:p w14:paraId="7EA390C9" w14:textId="5336A0DA" w:rsidR="004F36EB" w:rsidRDefault="00064717" w:rsidP="005D2214">
      <w:pPr>
        <w:jc w:val="both"/>
        <w:rPr>
          <w:rFonts w:ascii="Times New Roman" w:hAnsi="Times New Roman" w:cs="Times New Roman"/>
          <w:sz w:val="28"/>
          <w:szCs w:val="28"/>
        </w:rPr>
      </w:pPr>
      <w:r>
        <w:rPr>
          <w:noProof/>
        </w:rPr>
        <w:drawing>
          <wp:inline distT="0" distB="0" distL="0" distR="0" wp14:anchorId="0BD5DF0A" wp14:editId="3B495325">
            <wp:extent cx="5943600" cy="2552700"/>
            <wp:effectExtent l="0" t="0" r="0" b="0"/>
            <wp:docPr id="3" name="Picture 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with medium confidence"/>
                    <pic:cNvPicPr/>
                  </pic:nvPicPr>
                  <pic:blipFill>
                    <a:blip r:embed="rId16"/>
                    <a:stretch>
                      <a:fillRect/>
                    </a:stretch>
                  </pic:blipFill>
                  <pic:spPr>
                    <a:xfrm>
                      <a:off x="0" y="0"/>
                      <a:ext cx="5943600" cy="2552700"/>
                    </a:xfrm>
                    <a:prstGeom prst="rect">
                      <a:avLst/>
                    </a:prstGeom>
                  </pic:spPr>
                </pic:pic>
              </a:graphicData>
            </a:graphic>
          </wp:inline>
        </w:drawing>
      </w:r>
    </w:p>
    <w:p w14:paraId="169CB419" w14:textId="14017197" w:rsidR="00A4013A" w:rsidRPr="00620F8A" w:rsidRDefault="00A4013A" w:rsidP="00314193">
      <w:pPr>
        <w:pStyle w:val="Heading2"/>
        <w:rPr>
          <w:sz w:val="28"/>
          <w:szCs w:val="28"/>
        </w:rPr>
      </w:pPr>
      <w:bookmarkStart w:id="13" w:name="_Toc102889102"/>
      <w:r w:rsidRPr="00620F8A">
        <w:rPr>
          <w:sz w:val="28"/>
          <w:szCs w:val="28"/>
        </w:rPr>
        <w:lastRenderedPageBreak/>
        <w:t xml:space="preserve">High and </w:t>
      </w:r>
      <w:r w:rsidR="00DC16F5">
        <w:rPr>
          <w:sz w:val="28"/>
          <w:szCs w:val="28"/>
        </w:rPr>
        <w:t>n</w:t>
      </w:r>
      <w:r w:rsidR="00620F8A">
        <w:rPr>
          <w:sz w:val="28"/>
          <w:szCs w:val="28"/>
        </w:rPr>
        <w:t>ormal</w:t>
      </w:r>
      <w:r w:rsidRPr="00620F8A">
        <w:rPr>
          <w:sz w:val="28"/>
          <w:szCs w:val="28"/>
        </w:rPr>
        <w:t xml:space="preserve"> </w:t>
      </w:r>
      <w:r w:rsidR="00DC16F5">
        <w:rPr>
          <w:sz w:val="28"/>
          <w:szCs w:val="28"/>
        </w:rPr>
        <w:t>r</w:t>
      </w:r>
      <w:r w:rsidRPr="00620F8A">
        <w:rPr>
          <w:sz w:val="28"/>
          <w:szCs w:val="28"/>
        </w:rPr>
        <w:t>esolution</w:t>
      </w:r>
      <w:bookmarkEnd w:id="13"/>
    </w:p>
    <w:p w14:paraId="21A75DBC" w14:textId="5C008265" w:rsidR="0021712A" w:rsidRDefault="009D5D22" w:rsidP="00A4013A">
      <w:pPr>
        <w:jc w:val="both"/>
        <w:rPr>
          <w:rFonts w:ascii="Times New Roman" w:hAnsi="Times New Roman" w:cs="Times New Roman"/>
          <w:sz w:val="28"/>
          <w:szCs w:val="28"/>
        </w:rPr>
      </w:pPr>
      <w:r>
        <w:rPr>
          <w:rFonts w:ascii="Times New Roman" w:hAnsi="Times New Roman" w:cs="Times New Roman"/>
          <w:sz w:val="28"/>
          <w:szCs w:val="28"/>
        </w:rPr>
        <w:t xml:space="preserve">There are </w:t>
      </w:r>
      <w:r w:rsidR="00115D2B">
        <w:rPr>
          <w:rFonts w:ascii="Times New Roman" w:hAnsi="Times New Roman" w:cs="Times New Roman"/>
          <w:sz w:val="28"/>
          <w:szCs w:val="28"/>
        </w:rPr>
        <w:t>a few</w:t>
      </w:r>
      <w:r w:rsidR="00EF0178">
        <w:rPr>
          <w:rFonts w:ascii="Times New Roman" w:hAnsi="Times New Roman" w:cs="Times New Roman"/>
          <w:sz w:val="28"/>
          <w:szCs w:val="28"/>
        </w:rPr>
        <w:t xml:space="preserve"> resolution</w:t>
      </w:r>
      <w:r>
        <w:rPr>
          <w:rFonts w:ascii="Times New Roman" w:hAnsi="Times New Roman" w:cs="Times New Roman"/>
          <w:sz w:val="28"/>
          <w:szCs w:val="28"/>
        </w:rPr>
        <w:t xml:space="preserve"> settings available</w:t>
      </w:r>
      <w:r w:rsidR="00115D2B">
        <w:rPr>
          <w:rFonts w:ascii="Times New Roman" w:hAnsi="Times New Roman" w:cs="Times New Roman"/>
          <w:sz w:val="28"/>
          <w:szCs w:val="28"/>
        </w:rPr>
        <w:t xml:space="preserve"> on the Avio-500</w:t>
      </w:r>
      <w:r>
        <w:rPr>
          <w:rFonts w:ascii="Times New Roman" w:hAnsi="Times New Roman" w:cs="Times New Roman"/>
          <w:sz w:val="28"/>
          <w:szCs w:val="28"/>
        </w:rPr>
        <w:t xml:space="preserve"> which</w:t>
      </w:r>
      <w:r w:rsidR="00115D2B">
        <w:rPr>
          <w:rFonts w:ascii="Times New Roman" w:hAnsi="Times New Roman" w:cs="Times New Roman"/>
          <w:sz w:val="28"/>
          <w:szCs w:val="28"/>
        </w:rPr>
        <w:t>,</w:t>
      </w:r>
      <w:r>
        <w:rPr>
          <w:rFonts w:ascii="Times New Roman" w:hAnsi="Times New Roman" w:cs="Times New Roman"/>
          <w:sz w:val="28"/>
          <w:szCs w:val="28"/>
        </w:rPr>
        <w:t xml:space="preserve"> may be used</w:t>
      </w:r>
      <w:r w:rsidR="00EF0178">
        <w:rPr>
          <w:rFonts w:ascii="Times New Roman" w:hAnsi="Times New Roman" w:cs="Times New Roman"/>
          <w:sz w:val="28"/>
          <w:szCs w:val="28"/>
        </w:rPr>
        <w:t xml:space="preserve"> to enhance an element peak by setting the “slit” widths.  This</w:t>
      </w:r>
      <w:r>
        <w:rPr>
          <w:rFonts w:ascii="Times New Roman" w:hAnsi="Times New Roman" w:cs="Times New Roman"/>
          <w:sz w:val="28"/>
          <w:szCs w:val="28"/>
        </w:rPr>
        <w:t xml:space="preserve"> </w:t>
      </w:r>
      <w:r w:rsidR="00EF0178">
        <w:rPr>
          <w:rFonts w:ascii="Times New Roman" w:hAnsi="Times New Roman" w:cs="Times New Roman"/>
          <w:sz w:val="28"/>
          <w:szCs w:val="28"/>
        </w:rPr>
        <w:t>affects how the detector will be read.  When “normal” resolution is selected, the combination of both the freedom of spectral interference and</w:t>
      </w:r>
      <w:r w:rsidR="000C514F">
        <w:rPr>
          <w:rFonts w:ascii="Times New Roman" w:hAnsi="Times New Roman" w:cs="Times New Roman"/>
          <w:sz w:val="28"/>
          <w:szCs w:val="28"/>
        </w:rPr>
        <w:t>,</w:t>
      </w:r>
      <w:r w:rsidR="00EF0178">
        <w:rPr>
          <w:rFonts w:ascii="Times New Roman" w:hAnsi="Times New Roman" w:cs="Times New Roman"/>
          <w:sz w:val="28"/>
          <w:szCs w:val="28"/>
        </w:rPr>
        <w:t xml:space="preserve"> also the sensitivity which, is suitable for most of program applications</w:t>
      </w:r>
      <w:r w:rsidR="000C514F">
        <w:rPr>
          <w:rFonts w:ascii="Times New Roman" w:hAnsi="Times New Roman" w:cs="Times New Roman"/>
          <w:sz w:val="28"/>
          <w:szCs w:val="28"/>
        </w:rPr>
        <w:t xml:space="preserve"> is optimized.  However, in “high” mode, even more freedom of element interference although, to the demise of lower sensitivity than in normal mode.  Therefore, a “trade-off” may</w:t>
      </w:r>
      <w:r w:rsidR="00115D2B">
        <w:rPr>
          <w:rFonts w:ascii="Times New Roman" w:hAnsi="Times New Roman" w:cs="Times New Roman"/>
          <w:sz w:val="28"/>
          <w:szCs w:val="28"/>
        </w:rPr>
        <w:t xml:space="preserve"> have to</w:t>
      </w:r>
      <w:r w:rsidR="000C514F">
        <w:rPr>
          <w:rFonts w:ascii="Times New Roman" w:hAnsi="Times New Roman" w:cs="Times New Roman"/>
          <w:sz w:val="28"/>
          <w:szCs w:val="28"/>
        </w:rPr>
        <w:t xml:space="preserve"> be assessed prior the finalizing or establishing the chosen program.</w:t>
      </w:r>
      <w:r w:rsidR="0037060D">
        <w:rPr>
          <w:rFonts w:ascii="Times New Roman" w:hAnsi="Times New Roman" w:cs="Times New Roman"/>
          <w:sz w:val="28"/>
          <w:szCs w:val="28"/>
        </w:rPr>
        <w:t xml:space="preserve"> </w:t>
      </w:r>
      <w:r w:rsidR="0037060D" w:rsidRPr="0037060D">
        <w:rPr>
          <w:rFonts w:ascii="Times New Roman" w:hAnsi="Times New Roman" w:cs="Times New Roman"/>
          <w:i/>
          <w:iCs/>
          <w:sz w:val="28"/>
          <w:szCs w:val="28"/>
        </w:rPr>
        <w:t>(</w:t>
      </w:r>
      <w:r w:rsidR="0037060D" w:rsidRPr="0037060D">
        <w:rPr>
          <w:rFonts w:ascii="Times New Roman" w:hAnsi="Times New Roman" w:cs="Times New Roman"/>
          <w:i/>
          <w:iCs/>
          <w:color w:val="222222"/>
          <w:sz w:val="28"/>
          <w:szCs w:val="28"/>
          <w:shd w:val="clear" w:color="auto" w:fill="FFFFFF"/>
        </w:rPr>
        <w:t>Moldovan, M, et al 2004)</w:t>
      </w:r>
      <w:r w:rsidR="00EF0178">
        <w:rPr>
          <w:rFonts w:ascii="Times New Roman" w:hAnsi="Times New Roman" w:cs="Times New Roman"/>
          <w:sz w:val="28"/>
          <w:szCs w:val="28"/>
        </w:rPr>
        <w:t xml:space="preserve">    </w:t>
      </w:r>
    </w:p>
    <w:p w14:paraId="3DC499AA" w14:textId="77777777" w:rsidR="00A4013A" w:rsidRDefault="00A4013A" w:rsidP="00A4013A">
      <w:pPr>
        <w:jc w:val="both"/>
        <w:rPr>
          <w:rFonts w:ascii="Times New Roman" w:hAnsi="Times New Roman" w:cs="Times New Roman"/>
          <w:b/>
          <w:bCs/>
          <w:sz w:val="28"/>
          <w:szCs w:val="28"/>
        </w:rPr>
      </w:pPr>
    </w:p>
    <w:p w14:paraId="5BD1B1BE" w14:textId="3D520D8B" w:rsidR="00A4013A" w:rsidRPr="00620F8A" w:rsidRDefault="00A4013A" w:rsidP="00314193">
      <w:pPr>
        <w:pStyle w:val="Heading2"/>
        <w:rPr>
          <w:sz w:val="28"/>
          <w:szCs w:val="28"/>
        </w:rPr>
      </w:pPr>
      <w:bookmarkStart w:id="14" w:name="_Toc102889103"/>
      <w:r w:rsidRPr="00620F8A">
        <w:rPr>
          <w:sz w:val="28"/>
          <w:szCs w:val="28"/>
        </w:rPr>
        <w:t xml:space="preserve">Axial and </w:t>
      </w:r>
      <w:r w:rsidR="00DC16F5">
        <w:rPr>
          <w:sz w:val="28"/>
          <w:szCs w:val="28"/>
        </w:rPr>
        <w:t>r</w:t>
      </w:r>
      <w:r w:rsidRPr="00620F8A">
        <w:rPr>
          <w:sz w:val="28"/>
          <w:szCs w:val="28"/>
        </w:rPr>
        <w:t xml:space="preserve">adial </w:t>
      </w:r>
      <w:r w:rsidR="00DC16F5">
        <w:rPr>
          <w:sz w:val="28"/>
          <w:szCs w:val="28"/>
        </w:rPr>
        <w:t>v</w:t>
      </w:r>
      <w:r w:rsidRPr="00620F8A">
        <w:rPr>
          <w:sz w:val="28"/>
          <w:szCs w:val="28"/>
        </w:rPr>
        <w:t>iewing</w:t>
      </w:r>
      <w:bookmarkEnd w:id="14"/>
    </w:p>
    <w:p w14:paraId="3F3D90B1" w14:textId="46099954" w:rsidR="00F015BC" w:rsidRDefault="009E5E1F" w:rsidP="00A4013A">
      <w:pPr>
        <w:jc w:val="both"/>
        <w:rPr>
          <w:rFonts w:ascii="Times New Roman" w:hAnsi="Times New Roman" w:cs="Times New Roman"/>
          <w:sz w:val="28"/>
          <w:szCs w:val="28"/>
        </w:rPr>
      </w:pPr>
      <w:r>
        <w:rPr>
          <w:rFonts w:ascii="Times New Roman" w:hAnsi="Times New Roman" w:cs="Times New Roman"/>
          <w:sz w:val="28"/>
          <w:szCs w:val="28"/>
        </w:rPr>
        <w:t xml:space="preserve">According to </w:t>
      </w:r>
      <w:r w:rsidR="00FA3321" w:rsidRPr="00FA3321">
        <w:rPr>
          <w:rFonts w:ascii="Times New Roman" w:hAnsi="Times New Roman" w:cs="Times New Roman"/>
          <w:i/>
          <w:iCs/>
          <w:color w:val="2E414F"/>
          <w:sz w:val="28"/>
          <w:szCs w:val="28"/>
          <w:shd w:val="clear" w:color="auto" w:fill="FFFFFF"/>
        </w:rPr>
        <w:t>Tyler, G., &amp; Yvon, J. (2003)</w:t>
      </w:r>
      <w:r w:rsidRPr="00FA3321">
        <w:rPr>
          <w:rFonts w:ascii="Times New Roman" w:hAnsi="Times New Roman" w:cs="Times New Roman"/>
          <w:i/>
          <w:iCs/>
          <w:sz w:val="28"/>
          <w:szCs w:val="28"/>
        </w:rPr>
        <w:t>,</w:t>
      </w:r>
      <w:r>
        <w:rPr>
          <w:rFonts w:ascii="Times New Roman" w:hAnsi="Times New Roman" w:cs="Times New Roman"/>
          <w:sz w:val="28"/>
          <w:szCs w:val="28"/>
        </w:rPr>
        <w:t xml:space="preserve"> the improvement factor in regards</w:t>
      </w:r>
      <w:r w:rsidR="00FB7998">
        <w:rPr>
          <w:rFonts w:ascii="Times New Roman" w:hAnsi="Times New Roman" w:cs="Times New Roman"/>
          <w:sz w:val="28"/>
          <w:szCs w:val="28"/>
        </w:rPr>
        <w:t>,</w:t>
      </w:r>
      <w:r>
        <w:rPr>
          <w:rFonts w:ascii="Times New Roman" w:hAnsi="Times New Roman" w:cs="Times New Roman"/>
          <w:sz w:val="28"/>
          <w:szCs w:val="28"/>
        </w:rPr>
        <w:t xml:space="preserve"> to resolution, </w:t>
      </w:r>
      <w:r w:rsidR="00FB7998">
        <w:rPr>
          <w:rFonts w:ascii="Times New Roman" w:hAnsi="Times New Roman" w:cs="Times New Roman"/>
          <w:sz w:val="28"/>
          <w:szCs w:val="28"/>
        </w:rPr>
        <w:t xml:space="preserve">can increase by up to </w:t>
      </w:r>
      <w:r w:rsidR="00FA3321">
        <w:rPr>
          <w:rFonts w:ascii="Times New Roman" w:hAnsi="Times New Roman" w:cs="Times New Roman"/>
          <w:sz w:val="28"/>
          <w:szCs w:val="28"/>
        </w:rPr>
        <w:t>ten</w:t>
      </w:r>
      <w:r w:rsidR="00FB7998">
        <w:rPr>
          <w:rFonts w:ascii="Times New Roman" w:hAnsi="Times New Roman" w:cs="Times New Roman"/>
          <w:sz w:val="28"/>
          <w:szCs w:val="28"/>
        </w:rPr>
        <w:t xml:space="preserve"> times (depending on the element selected) when, in an axial viewing mode.</w:t>
      </w:r>
      <w:r w:rsidR="00FA3321">
        <w:rPr>
          <w:rFonts w:ascii="Times New Roman" w:hAnsi="Times New Roman" w:cs="Times New Roman"/>
          <w:sz w:val="28"/>
          <w:szCs w:val="28"/>
        </w:rPr>
        <w:t xml:space="preserve"> See (fig</w:t>
      </w:r>
      <w:r w:rsidR="00F464F4">
        <w:rPr>
          <w:rFonts w:ascii="Times New Roman" w:hAnsi="Times New Roman" w:cs="Times New Roman"/>
          <w:sz w:val="28"/>
          <w:szCs w:val="28"/>
        </w:rPr>
        <w:t xml:space="preserve"> </w:t>
      </w:r>
      <w:r w:rsidR="00F015BC">
        <w:rPr>
          <w:rFonts w:ascii="Times New Roman" w:hAnsi="Times New Roman" w:cs="Times New Roman"/>
          <w:sz w:val="28"/>
          <w:szCs w:val="28"/>
        </w:rPr>
        <w:t>9</w:t>
      </w:r>
      <w:r w:rsidR="00FA3321">
        <w:rPr>
          <w:rFonts w:ascii="Times New Roman" w:hAnsi="Times New Roman" w:cs="Times New Roman"/>
          <w:sz w:val="28"/>
          <w:szCs w:val="28"/>
        </w:rPr>
        <w:t xml:space="preserve">) below.  When analyzing Nickel based alloys, axial viewing is selected for lighter elements such as </w:t>
      </w:r>
      <w:r w:rsidR="00F015BC">
        <w:rPr>
          <w:rFonts w:ascii="Times New Roman" w:hAnsi="Times New Roman" w:cs="Times New Roman"/>
          <w:sz w:val="28"/>
          <w:szCs w:val="28"/>
        </w:rPr>
        <w:t xml:space="preserve">Aluminum and Phosphorus.  Also, low </w:t>
      </w:r>
      <w:r w:rsidR="00F86D54">
        <w:rPr>
          <w:rFonts w:ascii="Times New Roman" w:hAnsi="Times New Roman" w:cs="Times New Roman"/>
          <w:sz w:val="28"/>
          <w:szCs w:val="28"/>
        </w:rPr>
        <w:t xml:space="preserve">traces of </w:t>
      </w:r>
      <w:r w:rsidR="00F015BC">
        <w:rPr>
          <w:rFonts w:ascii="Times New Roman" w:hAnsi="Times New Roman" w:cs="Times New Roman"/>
          <w:sz w:val="28"/>
          <w:szCs w:val="28"/>
        </w:rPr>
        <w:t>Boron in Boron free</w:t>
      </w:r>
      <w:r w:rsidR="00F86D54">
        <w:rPr>
          <w:rFonts w:ascii="Times New Roman" w:hAnsi="Times New Roman" w:cs="Times New Roman"/>
          <w:sz w:val="28"/>
          <w:szCs w:val="28"/>
        </w:rPr>
        <w:t xml:space="preserve"> Nickel</w:t>
      </w:r>
      <w:r w:rsidR="00F015BC">
        <w:rPr>
          <w:rFonts w:ascii="Times New Roman" w:hAnsi="Times New Roman" w:cs="Times New Roman"/>
          <w:sz w:val="28"/>
          <w:szCs w:val="28"/>
        </w:rPr>
        <w:t xml:space="preserve"> alloys.  Other elements are analyzed using radial view as the sensitivity would be saturated if axial viewing were selected.</w:t>
      </w:r>
    </w:p>
    <w:p w14:paraId="6981F8DA" w14:textId="714D64E7" w:rsidR="0021712A" w:rsidRDefault="00F015BC" w:rsidP="00A4013A">
      <w:pPr>
        <w:jc w:val="both"/>
        <w:rPr>
          <w:rFonts w:ascii="Times New Roman" w:hAnsi="Times New Roman" w:cs="Times New Roman"/>
          <w:sz w:val="28"/>
          <w:szCs w:val="28"/>
        </w:rPr>
      </w:pPr>
      <w:r>
        <w:rPr>
          <w:rFonts w:ascii="Times New Roman" w:hAnsi="Times New Roman" w:cs="Times New Roman"/>
          <w:sz w:val="28"/>
          <w:szCs w:val="28"/>
        </w:rPr>
        <w:t>(</w:t>
      </w:r>
      <w:proofErr w:type="gramStart"/>
      <w:r>
        <w:rPr>
          <w:rFonts w:ascii="Times New Roman" w:hAnsi="Times New Roman" w:cs="Times New Roman"/>
          <w:sz w:val="28"/>
          <w:szCs w:val="28"/>
        </w:rPr>
        <w:t>fig</w:t>
      </w:r>
      <w:proofErr w:type="gramEnd"/>
      <w:r w:rsidR="00F464F4">
        <w:rPr>
          <w:rFonts w:ascii="Times New Roman" w:hAnsi="Times New Roman" w:cs="Times New Roman"/>
          <w:sz w:val="28"/>
          <w:szCs w:val="28"/>
        </w:rPr>
        <w:t xml:space="preserve"> </w:t>
      </w:r>
      <w:r>
        <w:rPr>
          <w:rFonts w:ascii="Times New Roman" w:hAnsi="Times New Roman" w:cs="Times New Roman"/>
          <w:sz w:val="28"/>
          <w:szCs w:val="28"/>
        </w:rPr>
        <w:t>9)</w:t>
      </w:r>
    </w:p>
    <w:p w14:paraId="637601AD" w14:textId="700B1A2D" w:rsidR="00F015BC" w:rsidRPr="009E5E1F" w:rsidRDefault="00F015BC" w:rsidP="00A4013A">
      <w:pPr>
        <w:jc w:val="both"/>
        <w:rPr>
          <w:rFonts w:ascii="Times New Roman" w:hAnsi="Times New Roman" w:cs="Times New Roman"/>
          <w:sz w:val="28"/>
          <w:szCs w:val="28"/>
        </w:rPr>
      </w:pPr>
      <w:r>
        <w:rPr>
          <w:rFonts w:ascii="Times New Roman" w:hAnsi="Times New Roman" w:cs="Times New Roman"/>
          <w:noProof/>
          <w:sz w:val="28"/>
          <w:szCs w:val="28"/>
        </w:rPr>
        <w:drawing>
          <wp:inline distT="0" distB="0" distL="0" distR="0" wp14:anchorId="69C0F086" wp14:editId="796255CF">
            <wp:extent cx="5529952" cy="1505585"/>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31461" cy="1505996"/>
                    </a:xfrm>
                    <a:prstGeom prst="rect">
                      <a:avLst/>
                    </a:prstGeom>
                  </pic:spPr>
                </pic:pic>
              </a:graphicData>
            </a:graphic>
          </wp:inline>
        </w:drawing>
      </w:r>
      <w:r w:rsidR="00DA37DC">
        <w:rPr>
          <w:rFonts w:ascii="Times New Roman" w:hAnsi="Times New Roman" w:cs="Times New Roman"/>
          <w:noProof/>
          <w:sz w:val="28"/>
          <w:szCs w:val="28"/>
        </w:rPr>
        <w:drawing>
          <wp:inline distT="0" distB="0" distL="0" distR="0" wp14:anchorId="74F813A0" wp14:editId="3C64BC62">
            <wp:extent cx="5530215" cy="1439545"/>
            <wp:effectExtent l="0" t="0" r="0" b="825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531964" cy="1440000"/>
                    </a:xfrm>
                    <a:prstGeom prst="rect">
                      <a:avLst/>
                    </a:prstGeom>
                  </pic:spPr>
                </pic:pic>
              </a:graphicData>
            </a:graphic>
          </wp:inline>
        </w:drawing>
      </w:r>
    </w:p>
    <w:p w14:paraId="7E6682D9" w14:textId="10831298" w:rsidR="004F36EB" w:rsidRPr="008B13F0" w:rsidRDefault="00AF6095" w:rsidP="00314193">
      <w:pPr>
        <w:pStyle w:val="Heading1"/>
        <w:rPr>
          <w:b/>
          <w:bCs/>
          <w:sz w:val="28"/>
          <w:szCs w:val="28"/>
        </w:rPr>
      </w:pPr>
      <w:bookmarkStart w:id="15" w:name="_Toc102889104"/>
      <w:r w:rsidRPr="008B13F0">
        <w:rPr>
          <w:b/>
          <w:bCs/>
          <w:sz w:val="28"/>
          <w:szCs w:val="28"/>
        </w:rPr>
        <w:lastRenderedPageBreak/>
        <w:t>Evaluation of Values Reported</w:t>
      </w:r>
      <w:r w:rsidR="003829D2" w:rsidRPr="008B13F0">
        <w:rPr>
          <w:b/>
          <w:bCs/>
          <w:sz w:val="28"/>
          <w:szCs w:val="28"/>
        </w:rPr>
        <w:t xml:space="preserve"> Using Synthetic Single Element Standards</w:t>
      </w:r>
      <w:bookmarkEnd w:id="15"/>
    </w:p>
    <w:p w14:paraId="0F6CFA22" w14:textId="77777777" w:rsidR="001F552E" w:rsidRDefault="001F552E" w:rsidP="005D2214">
      <w:pPr>
        <w:jc w:val="both"/>
        <w:rPr>
          <w:rFonts w:ascii="Times New Roman" w:hAnsi="Times New Roman" w:cs="Times New Roman"/>
          <w:b/>
          <w:bCs/>
          <w:sz w:val="28"/>
          <w:szCs w:val="28"/>
        </w:rPr>
      </w:pPr>
    </w:p>
    <w:p w14:paraId="0E98E31B" w14:textId="603AF66A" w:rsidR="00D13A9E" w:rsidRPr="008B13F0" w:rsidRDefault="00D13A9E" w:rsidP="00683FDC">
      <w:pPr>
        <w:pStyle w:val="Heading2"/>
        <w:ind w:firstLine="720"/>
        <w:rPr>
          <w:sz w:val="28"/>
          <w:szCs w:val="28"/>
        </w:rPr>
      </w:pPr>
      <w:bookmarkStart w:id="16" w:name="_Toc102889105"/>
      <w:r w:rsidRPr="008B13F0">
        <w:rPr>
          <w:sz w:val="28"/>
          <w:szCs w:val="28"/>
        </w:rPr>
        <w:t xml:space="preserve">Phosphorus </w:t>
      </w:r>
      <w:r w:rsidR="00DC16F5">
        <w:rPr>
          <w:sz w:val="28"/>
          <w:szCs w:val="28"/>
        </w:rPr>
        <w:t>l</w:t>
      </w:r>
      <w:r w:rsidRPr="008B13F0">
        <w:rPr>
          <w:sz w:val="28"/>
          <w:szCs w:val="28"/>
        </w:rPr>
        <w:t>ine – 177.</w:t>
      </w:r>
      <w:r w:rsidR="00C567DA" w:rsidRPr="008B13F0">
        <w:rPr>
          <w:sz w:val="28"/>
          <w:szCs w:val="28"/>
        </w:rPr>
        <w:t>434</w:t>
      </w:r>
      <w:r w:rsidR="00F40A33" w:rsidRPr="008B13F0">
        <w:rPr>
          <w:sz w:val="28"/>
          <w:szCs w:val="28"/>
        </w:rPr>
        <w:t xml:space="preserve"> (original/default line chosen)</w:t>
      </w:r>
      <w:bookmarkEnd w:id="16"/>
    </w:p>
    <w:p w14:paraId="6919A6BC" w14:textId="2451608D" w:rsidR="00D13A9E" w:rsidRDefault="003829D2" w:rsidP="00D13A9E">
      <w:pPr>
        <w:jc w:val="both"/>
        <w:rPr>
          <w:rFonts w:ascii="Times New Roman" w:hAnsi="Times New Roman" w:cs="Times New Roman"/>
          <w:sz w:val="28"/>
          <w:szCs w:val="28"/>
        </w:rPr>
      </w:pPr>
      <w:r w:rsidRPr="008A05DB">
        <w:rPr>
          <w:rFonts w:ascii="Times New Roman" w:hAnsi="Times New Roman" w:cs="Times New Roman"/>
          <w:sz w:val="28"/>
          <w:szCs w:val="28"/>
        </w:rPr>
        <w:t>From the values obtained</w:t>
      </w:r>
      <w:r w:rsidR="00764F56">
        <w:rPr>
          <w:rFonts w:ascii="Times New Roman" w:hAnsi="Times New Roman" w:cs="Times New Roman"/>
          <w:sz w:val="28"/>
          <w:szCs w:val="28"/>
        </w:rPr>
        <w:t xml:space="preserve"> from this interference study</w:t>
      </w:r>
      <w:r w:rsidRPr="008A05DB">
        <w:rPr>
          <w:rFonts w:ascii="Times New Roman" w:hAnsi="Times New Roman" w:cs="Times New Roman"/>
          <w:sz w:val="28"/>
          <w:szCs w:val="28"/>
        </w:rPr>
        <w:t>, the original line</w:t>
      </w:r>
      <w:r w:rsidR="00764F56">
        <w:rPr>
          <w:rFonts w:ascii="Times New Roman" w:hAnsi="Times New Roman" w:cs="Times New Roman"/>
          <w:sz w:val="28"/>
          <w:szCs w:val="28"/>
        </w:rPr>
        <w:t xml:space="preserve"> chosen</w:t>
      </w:r>
      <w:r w:rsidR="00F40A33">
        <w:rPr>
          <w:rFonts w:ascii="Times New Roman" w:hAnsi="Times New Roman" w:cs="Times New Roman"/>
          <w:sz w:val="28"/>
          <w:szCs w:val="28"/>
        </w:rPr>
        <w:t xml:space="preserve"> for Phosphorus</w:t>
      </w:r>
      <w:r w:rsidR="00764F56">
        <w:rPr>
          <w:rFonts w:ascii="Times New Roman" w:hAnsi="Times New Roman" w:cs="Times New Roman"/>
          <w:sz w:val="28"/>
          <w:szCs w:val="28"/>
        </w:rPr>
        <w:t xml:space="preserve"> in the Inconel 625 program</w:t>
      </w:r>
      <w:r w:rsidRPr="008A05DB">
        <w:rPr>
          <w:rFonts w:ascii="Times New Roman" w:hAnsi="Times New Roman" w:cs="Times New Roman"/>
          <w:sz w:val="28"/>
          <w:szCs w:val="28"/>
        </w:rPr>
        <w:t xml:space="preserve"> 177.</w:t>
      </w:r>
      <w:r w:rsidR="00C567DA">
        <w:rPr>
          <w:rFonts w:ascii="Times New Roman" w:hAnsi="Times New Roman" w:cs="Times New Roman"/>
          <w:sz w:val="28"/>
          <w:szCs w:val="28"/>
        </w:rPr>
        <w:t>434</w:t>
      </w:r>
      <w:r w:rsidRPr="008A05DB">
        <w:rPr>
          <w:rFonts w:ascii="Times New Roman" w:hAnsi="Times New Roman" w:cs="Times New Roman"/>
          <w:sz w:val="28"/>
          <w:szCs w:val="28"/>
        </w:rPr>
        <w:t xml:space="preserve"> clearly indicates that there is indeed interference </w:t>
      </w:r>
      <w:r w:rsidR="00F40A33">
        <w:rPr>
          <w:rFonts w:ascii="Times New Roman" w:hAnsi="Times New Roman" w:cs="Times New Roman"/>
          <w:sz w:val="28"/>
          <w:szCs w:val="28"/>
        </w:rPr>
        <w:t>of</w:t>
      </w:r>
      <w:r w:rsidR="008A05DB" w:rsidRPr="008A05DB">
        <w:rPr>
          <w:rFonts w:ascii="Times New Roman" w:hAnsi="Times New Roman" w:cs="Times New Roman"/>
          <w:sz w:val="28"/>
          <w:szCs w:val="28"/>
        </w:rPr>
        <w:t xml:space="preserve"> both elements</w:t>
      </w:r>
      <w:r w:rsidRPr="008A05DB">
        <w:rPr>
          <w:rFonts w:ascii="Times New Roman" w:hAnsi="Times New Roman" w:cs="Times New Roman"/>
          <w:sz w:val="28"/>
          <w:szCs w:val="28"/>
        </w:rPr>
        <w:t xml:space="preserve"> Nickel and Chromium</w:t>
      </w:r>
      <w:r w:rsidR="00194D56">
        <w:rPr>
          <w:rFonts w:ascii="Times New Roman" w:hAnsi="Times New Roman" w:cs="Times New Roman"/>
          <w:sz w:val="28"/>
          <w:szCs w:val="28"/>
        </w:rPr>
        <w:t xml:space="preserve"> as well as a negative value with Niobium</w:t>
      </w:r>
      <w:r w:rsidRPr="008A05DB">
        <w:rPr>
          <w:rFonts w:ascii="Times New Roman" w:hAnsi="Times New Roman" w:cs="Times New Roman"/>
          <w:sz w:val="28"/>
          <w:szCs w:val="28"/>
        </w:rPr>
        <w:t>.</w:t>
      </w:r>
    </w:p>
    <w:p w14:paraId="2CEA540D" w14:textId="77777777" w:rsidR="001F552E" w:rsidRPr="008A05DB" w:rsidRDefault="001F552E" w:rsidP="00D13A9E">
      <w:pPr>
        <w:jc w:val="both"/>
        <w:rPr>
          <w:rFonts w:ascii="Times New Roman" w:hAnsi="Times New Roman" w:cs="Times New Roman"/>
          <w:sz w:val="28"/>
          <w:szCs w:val="28"/>
        </w:rPr>
      </w:pPr>
    </w:p>
    <w:p w14:paraId="1160B263" w14:textId="2DF47798" w:rsidR="00511B2F" w:rsidRDefault="003829D2" w:rsidP="00D13A9E">
      <w:pPr>
        <w:jc w:val="both"/>
        <w:rPr>
          <w:rFonts w:ascii="Times New Roman" w:hAnsi="Times New Roman" w:cs="Times New Roman"/>
          <w:sz w:val="28"/>
          <w:szCs w:val="28"/>
        </w:rPr>
      </w:pPr>
      <w:r w:rsidRPr="008A05DB">
        <w:rPr>
          <w:rFonts w:ascii="Times New Roman" w:hAnsi="Times New Roman" w:cs="Times New Roman"/>
          <w:sz w:val="28"/>
          <w:szCs w:val="28"/>
        </w:rPr>
        <w:t>When using ~60% Nickel</w:t>
      </w:r>
      <w:r w:rsidR="00194D56">
        <w:rPr>
          <w:rFonts w:ascii="Times New Roman" w:hAnsi="Times New Roman" w:cs="Times New Roman"/>
          <w:sz w:val="28"/>
          <w:szCs w:val="28"/>
        </w:rPr>
        <w:t xml:space="preserve"> and ~20% Chromium</w:t>
      </w:r>
      <w:r w:rsidR="008A05DB" w:rsidRPr="008A05DB">
        <w:rPr>
          <w:rFonts w:ascii="Times New Roman" w:hAnsi="Times New Roman" w:cs="Times New Roman"/>
          <w:sz w:val="28"/>
          <w:szCs w:val="28"/>
        </w:rPr>
        <w:t xml:space="preserve"> on axial view, </w:t>
      </w:r>
      <w:r w:rsidR="00764F56">
        <w:rPr>
          <w:rFonts w:ascii="Times New Roman" w:hAnsi="Times New Roman" w:cs="Times New Roman"/>
          <w:sz w:val="28"/>
          <w:szCs w:val="28"/>
        </w:rPr>
        <w:t xml:space="preserve">and in </w:t>
      </w:r>
      <w:r w:rsidR="008A05DB" w:rsidRPr="008A05DB">
        <w:rPr>
          <w:rFonts w:ascii="Times New Roman" w:hAnsi="Times New Roman" w:cs="Times New Roman"/>
          <w:sz w:val="28"/>
          <w:szCs w:val="28"/>
        </w:rPr>
        <w:t xml:space="preserve">both high &amp; normal </w:t>
      </w:r>
      <w:r w:rsidR="00C567DA">
        <w:rPr>
          <w:rFonts w:ascii="Times New Roman" w:hAnsi="Times New Roman" w:cs="Times New Roman"/>
          <w:sz w:val="28"/>
          <w:szCs w:val="28"/>
        </w:rPr>
        <w:t>Resolution</w:t>
      </w:r>
      <w:r w:rsidR="00764F56">
        <w:rPr>
          <w:rFonts w:ascii="Times New Roman" w:hAnsi="Times New Roman" w:cs="Times New Roman"/>
          <w:sz w:val="28"/>
          <w:szCs w:val="28"/>
        </w:rPr>
        <w:t>,</w:t>
      </w:r>
      <w:r w:rsidR="008A05DB" w:rsidRPr="008A05DB">
        <w:rPr>
          <w:rFonts w:ascii="Times New Roman" w:hAnsi="Times New Roman" w:cs="Times New Roman"/>
          <w:sz w:val="28"/>
          <w:szCs w:val="28"/>
        </w:rPr>
        <w:t xml:space="preserve"> Phosphorus</w:t>
      </w:r>
      <w:r w:rsidR="00194D56">
        <w:rPr>
          <w:rFonts w:ascii="Times New Roman" w:hAnsi="Times New Roman" w:cs="Times New Roman"/>
          <w:sz w:val="28"/>
          <w:szCs w:val="28"/>
        </w:rPr>
        <w:t xml:space="preserve"> is detected</w:t>
      </w:r>
      <w:r w:rsidR="00ED130F">
        <w:rPr>
          <w:rFonts w:ascii="Times New Roman" w:hAnsi="Times New Roman" w:cs="Times New Roman"/>
          <w:sz w:val="28"/>
          <w:szCs w:val="28"/>
        </w:rPr>
        <w:t xml:space="preserve"> at</w:t>
      </w:r>
      <w:r w:rsidR="008A05DB" w:rsidRPr="008A05DB">
        <w:rPr>
          <w:rFonts w:ascii="Times New Roman" w:hAnsi="Times New Roman" w:cs="Times New Roman"/>
          <w:sz w:val="28"/>
          <w:szCs w:val="28"/>
        </w:rPr>
        <w:t xml:space="preserve"> between ~0.02% and ~0.03%</w:t>
      </w:r>
      <w:r w:rsidR="00ED130F">
        <w:rPr>
          <w:rFonts w:ascii="Times New Roman" w:hAnsi="Times New Roman" w:cs="Times New Roman"/>
          <w:sz w:val="28"/>
          <w:szCs w:val="28"/>
        </w:rPr>
        <w:t>.  Niobium also plays a part with a negative value of ~-0.03%</w:t>
      </w:r>
      <w:r w:rsidR="00F3246E">
        <w:rPr>
          <w:rFonts w:ascii="Times New Roman" w:hAnsi="Times New Roman" w:cs="Times New Roman"/>
          <w:sz w:val="28"/>
          <w:szCs w:val="28"/>
        </w:rPr>
        <w:t xml:space="preserve">.  </w:t>
      </w:r>
      <w:r w:rsidR="00EB198A">
        <w:rPr>
          <w:rFonts w:ascii="Times New Roman" w:hAnsi="Times New Roman" w:cs="Times New Roman"/>
          <w:sz w:val="28"/>
          <w:szCs w:val="28"/>
        </w:rPr>
        <w:t>There was n</w:t>
      </w:r>
      <w:r w:rsidR="00F3246E">
        <w:rPr>
          <w:rFonts w:ascii="Times New Roman" w:hAnsi="Times New Roman" w:cs="Times New Roman"/>
          <w:sz w:val="28"/>
          <w:szCs w:val="28"/>
        </w:rPr>
        <w:t>o detection</w:t>
      </w:r>
      <w:r w:rsidR="00EB198A">
        <w:rPr>
          <w:rFonts w:ascii="Times New Roman" w:hAnsi="Times New Roman" w:cs="Times New Roman"/>
          <w:sz w:val="28"/>
          <w:szCs w:val="28"/>
        </w:rPr>
        <w:t>/intensity count</w:t>
      </w:r>
      <w:r w:rsidR="00F3246E">
        <w:rPr>
          <w:rFonts w:ascii="Times New Roman" w:hAnsi="Times New Roman" w:cs="Times New Roman"/>
          <w:sz w:val="28"/>
          <w:szCs w:val="28"/>
        </w:rPr>
        <w:t xml:space="preserve"> of any sort from any of the </w:t>
      </w:r>
      <w:r w:rsidR="00EB198A">
        <w:rPr>
          <w:rFonts w:ascii="Times New Roman" w:hAnsi="Times New Roman" w:cs="Times New Roman"/>
          <w:sz w:val="28"/>
          <w:szCs w:val="28"/>
        </w:rPr>
        <w:t xml:space="preserve">synthetic </w:t>
      </w:r>
      <w:r w:rsidR="00F3246E">
        <w:rPr>
          <w:rFonts w:ascii="Times New Roman" w:hAnsi="Times New Roman" w:cs="Times New Roman"/>
          <w:sz w:val="28"/>
          <w:szCs w:val="28"/>
        </w:rPr>
        <w:t>standards when using radial view.</w:t>
      </w:r>
    </w:p>
    <w:p w14:paraId="0DE222FE" w14:textId="77777777" w:rsidR="001F552E" w:rsidRDefault="001F552E" w:rsidP="00D13A9E">
      <w:pPr>
        <w:jc w:val="both"/>
        <w:rPr>
          <w:rFonts w:ascii="Times New Roman" w:hAnsi="Times New Roman" w:cs="Times New Roman"/>
          <w:sz w:val="28"/>
          <w:szCs w:val="28"/>
        </w:rPr>
      </w:pPr>
    </w:p>
    <w:p w14:paraId="51C629DC" w14:textId="77777777" w:rsidR="00F464F4" w:rsidRDefault="00ED130F" w:rsidP="00D13A9E">
      <w:pPr>
        <w:jc w:val="both"/>
        <w:rPr>
          <w:rFonts w:ascii="Times New Roman" w:hAnsi="Times New Roman" w:cs="Times New Roman"/>
          <w:sz w:val="28"/>
          <w:szCs w:val="28"/>
        </w:rPr>
      </w:pPr>
      <w:r>
        <w:rPr>
          <w:rFonts w:ascii="Times New Roman" w:hAnsi="Times New Roman" w:cs="Times New Roman"/>
          <w:sz w:val="28"/>
          <w:szCs w:val="28"/>
        </w:rPr>
        <w:t>From these values reported</w:t>
      </w:r>
      <w:r w:rsidR="00511B2F">
        <w:rPr>
          <w:rFonts w:ascii="Times New Roman" w:hAnsi="Times New Roman" w:cs="Times New Roman"/>
          <w:sz w:val="28"/>
          <w:szCs w:val="28"/>
        </w:rPr>
        <w:t xml:space="preserve"> using the synthetic single element standards it shows that the original program set-up for analyzing this material is indeed flawed as Phosphorus positive values are obtained in a controlled Phosphorus free trial!!  </w:t>
      </w:r>
    </w:p>
    <w:p w14:paraId="536ACFDE" w14:textId="033CE267" w:rsidR="003829D2" w:rsidRPr="008A05DB" w:rsidRDefault="00511B2F" w:rsidP="00D13A9E">
      <w:pPr>
        <w:jc w:val="both"/>
        <w:rPr>
          <w:rFonts w:ascii="Times New Roman" w:hAnsi="Times New Roman" w:cs="Times New Roman"/>
          <w:sz w:val="28"/>
          <w:szCs w:val="28"/>
        </w:rPr>
      </w:pPr>
      <w:r>
        <w:rPr>
          <w:rFonts w:ascii="Times New Roman" w:hAnsi="Times New Roman" w:cs="Times New Roman"/>
          <w:sz w:val="28"/>
          <w:szCs w:val="28"/>
        </w:rPr>
        <w:t xml:space="preserve"> </w:t>
      </w:r>
      <w:r w:rsidR="00ED130F">
        <w:rPr>
          <w:rFonts w:ascii="Times New Roman" w:hAnsi="Times New Roman" w:cs="Times New Roman"/>
          <w:sz w:val="28"/>
          <w:szCs w:val="28"/>
        </w:rPr>
        <w:t xml:space="preserve"> </w:t>
      </w:r>
    </w:p>
    <w:p w14:paraId="1C26F644" w14:textId="5C43ECFF" w:rsidR="00D13A9E" w:rsidRPr="008B13F0" w:rsidRDefault="00D13A9E" w:rsidP="00683FDC">
      <w:pPr>
        <w:pStyle w:val="Heading2"/>
        <w:ind w:firstLine="720"/>
        <w:rPr>
          <w:sz w:val="28"/>
          <w:szCs w:val="28"/>
        </w:rPr>
      </w:pPr>
      <w:bookmarkStart w:id="17" w:name="_Toc102889106"/>
      <w:r w:rsidRPr="008B13F0">
        <w:rPr>
          <w:sz w:val="28"/>
          <w:szCs w:val="28"/>
        </w:rPr>
        <w:t xml:space="preserve">Phosphorus </w:t>
      </w:r>
      <w:r w:rsidR="00DC16F5">
        <w:rPr>
          <w:sz w:val="28"/>
          <w:szCs w:val="28"/>
        </w:rPr>
        <w:t>l</w:t>
      </w:r>
      <w:r w:rsidRPr="008B13F0">
        <w:rPr>
          <w:sz w:val="28"/>
          <w:szCs w:val="28"/>
        </w:rPr>
        <w:t>ine – 213.</w:t>
      </w:r>
      <w:r w:rsidR="00C567DA" w:rsidRPr="008B13F0">
        <w:rPr>
          <w:sz w:val="28"/>
          <w:szCs w:val="28"/>
        </w:rPr>
        <w:t>617</w:t>
      </w:r>
      <w:bookmarkEnd w:id="17"/>
    </w:p>
    <w:p w14:paraId="08C09A5D" w14:textId="0D616AF3" w:rsidR="00D13A9E" w:rsidRPr="008A05DB" w:rsidRDefault="00511B2F" w:rsidP="00D13A9E">
      <w:pPr>
        <w:jc w:val="both"/>
        <w:rPr>
          <w:rFonts w:ascii="Times New Roman" w:hAnsi="Times New Roman" w:cs="Times New Roman"/>
          <w:sz w:val="28"/>
          <w:szCs w:val="28"/>
        </w:rPr>
      </w:pPr>
      <w:r>
        <w:rPr>
          <w:rFonts w:ascii="Times New Roman" w:hAnsi="Times New Roman" w:cs="Times New Roman"/>
          <w:sz w:val="28"/>
          <w:szCs w:val="28"/>
        </w:rPr>
        <w:t>Using this line 213.</w:t>
      </w:r>
      <w:r w:rsidR="00C567DA">
        <w:rPr>
          <w:rFonts w:ascii="Times New Roman" w:hAnsi="Times New Roman" w:cs="Times New Roman"/>
          <w:sz w:val="28"/>
          <w:szCs w:val="28"/>
        </w:rPr>
        <w:t>617</w:t>
      </w:r>
      <w:r w:rsidR="00F40A33">
        <w:rPr>
          <w:rFonts w:ascii="Times New Roman" w:hAnsi="Times New Roman" w:cs="Times New Roman"/>
          <w:sz w:val="28"/>
          <w:szCs w:val="28"/>
        </w:rPr>
        <w:t xml:space="preserve"> </w:t>
      </w:r>
      <w:r w:rsidR="001F552E">
        <w:rPr>
          <w:rFonts w:ascii="Times New Roman" w:hAnsi="Times New Roman" w:cs="Times New Roman"/>
          <w:sz w:val="28"/>
          <w:szCs w:val="28"/>
        </w:rPr>
        <w:t>s</w:t>
      </w:r>
      <w:r w:rsidR="00F40A33">
        <w:rPr>
          <w:rFonts w:ascii="Times New Roman" w:hAnsi="Times New Roman" w:cs="Times New Roman"/>
          <w:sz w:val="28"/>
          <w:szCs w:val="28"/>
        </w:rPr>
        <w:t>hows that</w:t>
      </w:r>
      <w:r>
        <w:rPr>
          <w:rFonts w:ascii="Times New Roman" w:hAnsi="Times New Roman" w:cs="Times New Roman"/>
          <w:sz w:val="28"/>
          <w:szCs w:val="28"/>
        </w:rPr>
        <w:t xml:space="preserve"> </w:t>
      </w:r>
      <w:r w:rsidR="00F40A33">
        <w:rPr>
          <w:rFonts w:ascii="Times New Roman" w:hAnsi="Times New Roman" w:cs="Times New Roman"/>
          <w:sz w:val="28"/>
          <w:szCs w:val="28"/>
        </w:rPr>
        <w:t>Molybdenum has a direct negative interference with this Phosphorus line of varied values.  Molybdenum synthetic standard used (~10%) when analyzed</w:t>
      </w:r>
      <w:r w:rsidR="00F3246E">
        <w:rPr>
          <w:rFonts w:ascii="Times New Roman" w:hAnsi="Times New Roman" w:cs="Times New Roman"/>
          <w:sz w:val="28"/>
          <w:szCs w:val="28"/>
        </w:rPr>
        <w:t xml:space="preserve"> using</w:t>
      </w:r>
      <w:r w:rsidR="00F40A33">
        <w:rPr>
          <w:rFonts w:ascii="Times New Roman" w:hAnsi="Times New Roman" w:cs="Times New Roman"/>
          <w:sz w:val="28"/>
          <w:szCs w:val="28"/>
        </w:rPr>
        <w:t xml:space="preserve"> both radial/axial an</w:t>
      </w:r>
      <w:r w:rsidR="00F3246E">
        <w:rPr>
          <w:rFonts w:ascii="Times New Roman" w:hAnsi="Times New Roman" w:cs="Times New Roman"/>
          <w:sz w:val="28"/>
          <w:szCs w:val="28"/>
        </w:rPr>
        <w:t>d</w:t>
      </w:r>
      <w:r w:rsidR="00F40A33">
        <w:rPr>
          <w:rFonts w:ascii="Times New Roman" w:hAnsi="Times New Roman" w:cs="Times New Roman"/>
          <w:sz w:val="28"/>
          <w:szCs w:val="28"/>
        </w:rPr>
        <w:t xml:space="preserve"> high/low </w:t>
      </w:r>
      <w:r w:rsidR="00C567DA">
        <w:rPr>
          <w:rFonts w:ascii="Times New Roman" w:hAnsi="Times New Roman" w:cs="Times New Roman"/>
          <w:sz w:val="28"/>
          <w:szCs w:val="28"/>
        </w:rPr>
        <w:t>resolution</w:t>
      </w:r>
      <w:r w:rsidR="00F3246E">
        <w:rPr>
          <w:rFonts w:ascii="Times New Roman" w:hAnsi="Times New Roman" w:cs="Times New Roman"/>
          <w:sz w:val="28"/>
          <w:szCs w:val="28"/>
        </w:rPr>
        <w:t xml:space="preserve"> settings clearly indicate that </w:t>
      </w:r>
      <w:r w:rsidR="006A030B">
        <w:rPr>
          <w:rFonts w:ascii="Times New Roman" w:hAnsi="Times New Roman" w:cs="Times New Roman"/>
          <w:sz w:val="28"/>
          <w:szCs w:val="28"/>
        </w:rPr>
        <w:t>this, Phosphorus</w:t>
      </w:r>
      <w:r w:rsidR="00F3246E">
        <w:rPr>
          <w:rFonts w:ascii="Times New Roman" w:hAnsi="Times New Roman" w:cs="Times New Roman"/>
          <w:sz w:val="28"/>
          <w:szCs w:val="28"/>
        </w:rPr>
        <w:t xml:space="preserve"> line cannot not be entertained within the ICP program therefore, this line is immediately illuminated from this trial. </w:t>
      </w:r>
    </w:p>
    <w:p w14:paraId="577B339D" w14:textId="34928100" w:rsidR="00D13A9E" w:rsidRDefault="00D13A9E" w:rsidP="00D13A9E">
      <w:pPr>
        <w:jc w:val="both"/>
        <w:rPr>
          <w:rFonts w:ascii="Times New Roman" w:hAnsi="Times New Roman" w:cs="Times New Roman"/>
          <w:sz w:val="28"/>
          <w:szCs w:val="28"/>
        </w:rPr>
      </w:pPr>
    </w:p>
    <w:p w14:paraId="736BB736" w14:textId="06608722" w:rsidR="00F464F4" w:rsidRDefault="00F464F4" w:rsidP="00D13A9E">
      <w:pPr>
        <w:jc w:val="both"/>
        <w:rPr>
          <w:rFonts w:ascii="Times New Roman" w:hAnsi="Times New Roman" w:cs="Times New Roman"/>
          <w:sz w:val="28"/>
          <w:szCs w:val="28"/>
        </w:rPr>
      </w:pPr>
    </w:p>
    <w:p w14:paraId="402CE836" w14:textId="77777777" w:rsidR="00F464F4" w:rsidRPr="008A05DB" w:rsidRDefault="00F464F4" w:rsidP="00D13A9E">
      <w:pPr>
        <w:jc w:val="both"/>
        <w:rPr>
          <w:rFonts w:ascii="Times New Roman" w:hAnsi="Times New Roman" w:cs="Times New Roman"/>
          <w:sz w:val="28"/>
          <w:szCs w:val="28"/>
        </w:rPr>
      </w:pPr>
    </w:p>
    <w:p w14:paraId="3FD194AF" w14:textId="3F174DE7" w:rsidR="00D13A9E" w:rsidRPr="008B13F0" w:rsidRDefault="00D13A9E" w:rsidP="00683FDC">
      <w:pPr>
        <w:pStyle w:val="Heading2"/>
        <w:ind w:firstLine="720"/>
        <w:rPr>
          <w:sz w:val="28"/>
          <w:szCs w:val="28"/>
        </w:rPr>
      </w:pPr>
      <w:bookmarkStart w:id="18" w:name="_Toc102889107"/>
      <w:r w:rsidRPr="008B13F0">
        <w:rPr>
          <w:sz w:val="28"/>
          <w:szCs w:val="28"/>
        </w:rPr>
        <w:lastRenderedPageBreak/>
        <w:t xml:space="preserve">Phosphorus </w:t>
      </w:r>
      <w:r w:rsidR="00DC16F5">
        <w:rPr>
          <w:sz w:val="28"/>
          <w:szCs w:val="28"/>
        </w:rPr>
        <w:t>l</w:t>
      </w:r>
      <w:r w:rsidRPr="008B13F0">
        <w:rPr>
          <w:sz w:val="28"/>
          <w:szCs w:val="28"/>
        </w:rPr>
        <w:t>ine – 178.</w:t>
      </w:r>
      <w:r w:rsidR="000207BB" w:rsidRPr="008B13F0">
        <w:rPr>
          <w:sz w:val="28"/>
          <w:szCs w:val="28"/>
        </w:rPr>
        <w:t>221</w:t>
      </w:r>
      <w:bookmarkEnd w:id="18"/>
    </w:p>
    <w:p w14:paraId="162023E4" w14:textId="56F55F84" w:rsidR="00F3246E" w:rsidRPr="00245A43" w:rsidRDefault="00F3246E" w:rsidP="00F3246E">
      <w:pPr>
        <w:jc w:val="both"/>
        <w:rPr>
          <w:rFonts w:ascii="Times New Roman" w:hAnsi="Times New Roman" w:cs="Times New Roman"/>
          <w:sz w:val="28"/>
          <w:szCs w:val="28"/>
        </w:rPr>
      </w:pPr>
      <w:r w:rsidRPr="00245A43">
        <w:rPr>
          <w:rFonts w:ascii="Times New Roman" w:hAnsi="Times New Roman" w:cs="Times New Roman"/>
          <w:sz w:val="28"/>
          <w:szCs w:val="28"/>
        </w:rPr>
        <w:t xml:space="preserve">Values obtained when using </w:t>
      </w:r>
      <w:r w:rsidR="00EB198A" w:rsidRPr="00245A43">
        <w:rPr>
          <w:rFonts w:ascii="Times New Roman" w:hAnsi="Times New Roman" w:cs="Times New Roman"/>
          <w:sz w:val="28"/>
          <w:szCs w:val="28"/>
        </w:rPr>
        <w:t>line 178.</w:t>
      </w:r>
      <w:r w:rsidR="000207BB" w:rsidRPr="00245A43">
        <w:rPr>
          <w:rFonts w:ascii="Times New Roman" w:hAnsi="Times New Roman" w:cs="Times New Roman"/>
          <w:sz w:val="28"/>
          <w:szCs w:val="28"/>
        </w:rPr>
        <w:t>221</w:t>
      </w:r>
      <w:r w:rsidR="00EB198A" w:rsidRPr="00245A43">
        <w:rPr>
          <w:rFonts w:ascii="Times New Roman" w:hAnsi="Times New Roman" w:cs="Times New Roman"/>
          <w:sz w:val="28"/>
          <w:szCs w:val="28"/>
        </w:rPr>
        <w:t xml:space="preserve"> </w:t>
      </w:r>
      <w:r w:rsidR="00C35750" w:rsidRPr="00245A43">
        <w:rPr>
          <w:rFonts w:ascii="Times New Roman" w:hAnsi="Times New Roman" w:cs="Times New Roman"/>
          <w:sz w:val="28"/>
          <w:szCs w:val="28"/>
        </w:rPr>
        <w:t>s</w:t>
      </w:r>
      <w:r w:rsidR="00EB198A" w:rsidRPr="00245A43">
        <w:rPr>
          <w:rFonts w:ascii="Times New Roman" w:hAnsi="Times New Roman" w:cs="Times New Roman"/>
          <w:sz w:val="28"/>
          <w:szCs w:val="28"/>
        </w:rPr>
        <w:t xml:space="preserve">hows </w:t>
      </w:r>
      <w:r w:rsidR="001A1838" w:rsidRPr="00245A43">
        <w:rPr>
          <w:rFonts w:ascii="Times New Roman" w:hAnsi="Times New Roman" w:cs="Times New Roman"/>
          <w:sz w:val="28"/>
          <w:szCs w:val="28"/>
        </w:rPr>
        <w:t>an</w:t>
      </w:r>
      <w:r w:rsidR="00EB198A" w:rsidRPr="00245A43">
        <w:rPr>
          <w:rFonts w:ascii="Times New Roman" w:hAnsi="Times New Roman" w:cs="Times New Roman"/>
          <w:sz w:val="28"/>
          <w:szCs w:val="28"/>
        </w:rPr>
        <w:t xml:space="preserve"> extremely </w:t>
      </w:r>
      <w:r w:rsidR="001A1838" w:rsidRPr="00245A43">
        <w:rPr>
          <w:rFonts w:ascii="Times New Roman" w:hAnsi="Times New Roman" w:cs="Times New Roman"/>
          <w:sz w:val="28"/>
          <w:szCs w:val="28"/>
        </w:rPr>
        <w:t>small</w:t>
      </w:r>
      <w:r w:rsidR="00EB198A" w:rsidRPr="00245A43">
        <w:rPr>
          <w:rFonts w:ascii="Times New Roman" w:hAnsi="Times New Roman" w:cs="Times New Roman"/>
          <w:sz w:val="28"/>
          <w:szCs w:val="28"/>
        </w:rPr>
        <w:t xml:space="preserve"> </w:t>
      </w:r>
      <w:r w:rsidR="006A030B" w:rsidRPr="00245A43">
        <w:rPr>
          <w:rFonts w:ascii="Times New Roman" w:hAnsi="Times New Roman" w:cs="Times New Roman"/>
          <w:sz w:val="28"/>
          <w:szCs w:val="28"/>
        </w:rPr>
        <w:t>interference,</w:t>
      </w:r>
      <w:r w:rsidRPr="00245A43">
        <w:rPr>
          <w:rFonts w:ascii="Times New Roman" w:hAnsi="Times New Roman" w:cs="Times New Roman"/>
          <w:sz w:val="28"/>
          <w:szCs w:val="28"/>
        </w:rPr>
        <w:t xml:space="preserve"> </w:t>
      </w:r>
      <w:r w:rsidR="006A030B" w:rsidRPr="00245A43">
        <w:rPr>
          <w:rFonts w:ascii="Times New Roman" w:hAnsi="Times New Roman" w:cs="Times New Roman"/>
          <w:sz w:val="28"/>
          <w:szCs w:val="28"/>
        </w:rPr>
        <w:t xml:space="preserve">therefore, appears promising when in axial view.  Again, </w:t>
      </w:r>
      <w:r w:rsidR="0025411F" w:rsidRPr="00245A43">
        <w:rPr>
          <w:rFonts w:ascii="Times New Roman" w:hAnsi="Times New Roman" w:cs="Times New Roman"/>
          <w:sz w:val="28"/>
          <w:szCs w:val="28"/>
        </w:rPr>
        <w:t>the</w:t>
      </w:r>
      <w:r w:rsidR="006A030B" w:rsidRPr="00245A43">
        <w:rPr>
          <w:rFonts w:ascii="Times New Roman" w:hAnsi="Times New Roman" w:cs="Times New Roman"/>
          <w:sz w:val="28"/>
          <w:szCs w:val="28"/>
        </w:rPr>
        <w:t xml:space="preserve"> data reported using radial view</w:t>
      </w:r>
      <w:r w:rsidR="0025411F" w:rsidRPr="00245A43">
        <w:rPr>
          <w:rFonts w:ascii="Times New Roman" w:hAnsi="Times New Roman" w:cs="Times New Roman"/>
          <w:sz w:val="28"/>
          <w:szCs w:val="28"/>
        </w:rPr>
        <w:t xml:space="preserve"> showed</w:t>
      </w:r>
      <w:r w:rsidR="006A030B" w:rsidRPr="00245A43">
        <w:rPr>
          <w:rFonts w:ascii="Times New Roman" w:hAnsi="Times New Roman" w:cs="Times New Roman"/>
          <w:sz w:val="28"/>
          <w:szCs w:val="28"/>
        </w:rPr>
        <w:t xml:space="preserve"> inconclusive</w:t>
      </w:r>
      <w:r w:rsidR="0025411F" w:rsidRPr="00245A43">
        <w:rPr>
          <w:rFonts w:ascii="Times New Roman" w:hAnsi="Times New Roman" w:cs="Times New Roman"/>
          <w:sz w:val="28"/>
          <w:szCs w:val="28"/>
        </w:rPr>
        <w:t xml:space="preserve"> values,</w:t>
      </w:r>
      <w:r w:rsidR="006A030B" w:rsidRPr="00245A43">
        <w:rPr>
          <w:rFonts w:ascii="Times New Roman" w:hAnsi="Times New Roman" w:cs="Times New Roman"/>
          <w:sz w:val="28"/>
          <w:szCs w:val="28"/>
        </w:rPr>
        <w:t xml:space="preserve"> therefore</w:t>
      </w:r>
      <w:r w:rsidR="00685344" w:rsidRPr="00245A43">
        <w:rPr>
          <w:rFonts w:ascii="Times New Roman" w:hAnsi="Times New Roman" w:cs="Times New Roman"/>
          <w:sz w:val="28"/>
          <w:szCs w:val="28"/>
        </w:rPr>
        <w:t>,</w:t>
      </w:r>
      <w:r w:rsidR="006A030B" w:rsidRPr="00245A43">
        <w:rPr>
          <w:rFonts w:ascii="Times New Roman" w:hAnsi="Times New Roman" w:cs="Times New Roman"/>
          <w:sz w:val="28"/>
          <w:szCs w:val="28"/>
        </w:rPr>
        <w:t xml:space="preserve"> c</w:t>
      </w:r>
      <w:r w:rsidR="0025411F" w:rsidRPr="00245A43">
        <w:rPr>
          <w:rFonts w:ascii="Times New Roman" w:hAnsi="Times New Roman" w:cs="Times New Roman"/>
          <w:sz w:val="28"/>
          <w:szCs w:val="28"/>
        </w:rPr>
        <w:t>an</w:t>
      </w:r>
      <w:r w:rsidR="006A030B" w:rsidRPr="00245A43">
        <w:rPr>
          <w:rFonts w:ascii="Times New Roman" w:hAnsi="Times New Roman" w:cs="Times New Roman"/>
          <w:sz w:val="28"/>
          <w:szCs w:val="28"/>
        </w:rPr>
        <w:t xml:space="preserve"> be immediately discounted.  Both high and low intensities </w:t>
      </w:r>
      <w:r w:rsidR="0025411F" w:rsidRPr="00245A43">
        <w:rPr>
          <w:rFonts w:ascii="Times New Roman" w:hAnsi="Times New Roman" w:cs="Times New Roman"/>
          <w:sz w:val="28"/>
          <w:szCs w:val="28"/>
        </w:rPr>
        <w:t xml:space="preserve">in axial view </w:t>
      </w:r>
      <w:r w:rsidR="006A030B" w:rsidRPr="00245A43">
        <w:rPr>
          <w:rFonts w:ascii="Times New Roman" w:hAnsi="Times New Roman" w:cs="Times New Roman"/>
          <w:sz w:val="28"/>
          <w:szCs w:val="28"/>
        </w:rPr>
        <w:t>g</w:t>
      </w:r>
      <w:r w:rsidR="0025411F" w:rsidRPr="00245A43">
        <w:rPr>
          <w:rFonts w:ascii="Times New Roman" w:hAnsi="Times New Roman" w:cs="Times New Roman"/>
          <w:sz w:val="28"/>
          <w:szCs w:val="28"/>
        </w:rPr>
        <w:t>a</w:t>
      </w:r>
      <w:r w:rsidR="006A030B" w:rsidRPr="00245A43">
        <w:rPr>
          <w:rFonts w:ascii="Times New Roman" w:hAnsi="Times New Roman" w:cs="Times New Roman"/>
          <w:sz w:val="28"/>
          <w:szCs w:val="28"/>
        </w:rPr>
        <w:t>ve similar values across all elements chosen for this specific ICP program.   However,</w:t>
      </w:r>
      <w:r w:rsidR="0025411F" w:rsidRPr="00245A43">
        <w:rPr>
          <w:rFonts w:ascii="Times New Roman" w:hAnsi="Times New Roman" w:cs="Times New Roman"/>
          <w:sz w:val="28"/>
          <w:szCs w:val="28"/>
        </w:rPr>
        <w:t xml:space="preserve"> as mentioned,</w:t>
      </w:r>
      <w:r w:rsidR="006A030B" w:rsidRPr="00245A43">
        <w:rPr>
          <w:rFonts w:ascii="Times New Roman" w:hAnsi="Times New Roman" w:cs="Times New Roman"/>
          <w:sz w:val="28"/>
          <w:szCs w:val="28"/>
        </w:rPr>
        <w:t xml:space="preserve"> </w:t>
      </w:r>
      <w:r w:rsidR="00685344" w:rsidRPr="00245A43">
        <w:rPr>
          <w:rFonts w:ascii="Times New Roman" w:hAnsi="Times New Roman" w:cs="Times New Roman"/>
          <w:sz w:val="28"/>
          <w:szCs w:val="28"/>
        </w:rPr>
        <w:t xml:space="preserve">there is indeed </w:t>
      </w:r>
      <w:r w:rsidR="0025411F" w:rsidRPr="00245A43">
        <w:rPr>
          <w:rFonts w:ascii="Times New Roman" w:hAnsi="Times New Roman" w:cs="Times New Roman"/>
          <w:sz w:val="28"/>
          <w:szCs w:val="28"/>
        </w:rPr>
        <w:t xml:space="preserve">small </w:t>
      </w:r>
      <w:r w:rsidR="00685344" w:rsidRPr="00245A43">
        <w:rPr>
          <w:rFonts w:ascii="Times New Roman" w:hAnsi="Times New Roman" w:cs="Times New Roman"/>
          <w:sz w:val="28"/>
          <w:szCs w:val="28"/>
        </w:rPr>
        <w:t xml:space="preserve">interference with Molybdenum and Manganese although, these levels are acceptable due to the limitations of the ICP instrument itself.  </w:t>
      </w:r>
      <w:r w:rsidR="006A030B" w:rsidRPr="00245A43">
        <w:rPr>
          <w:rFonts w:ascii="Times New Roman" w:hAnsi="Times New Roman" w:cs="Times New Roman"/>
          <w:sz w:val="28"/>
          <w:szCs w:val="28"/>
        </w:rPr>
        <w:t xml:space="preserve"> </w:t>
      </w:r>
      <w:r w:rsidR="00685344" w:rsidRPr="00245A43">
        <w:rPr>
          <w:rFonts w:ascii="Times New Roman" w:hAnsi="Times New Roman" w:cs="Times New Roman"/>
          <w:sz w:val="28"/>
          <w:szCs w:val="28"/>
        </w:rPr>
        <w:t>Line 178.</w:t>
      </w:r>
      <w:r w:rsidR="000207BB" w:rsidRPr="00245A43">
        <w:rPr>
          <w:rFonts w:ascii="Times New Roman" w:hAnsi="Times New Roman" w:cs="Times New Roman"/>
          <w:sz w:val="28"/>
          <w:szCs w:val="28"/>
        </w:rPr>
        <w:t>221</w:t>
      </w:r>
      <w:r w:rsidR="00685344" w:rsidRPr="00245A43">
        <w:rPr>
          <w:rFonts w:ascii="Times New Roman" w:hAnsi="Times New Roman" w:cs="Times New Roman"/>
          <w:sz w:val="28"/>
          <w:szCs w:val="28"/>
        </w:rPr>
        <w:t xml:space="preserve"> </w:t>
      </w:r>
      <w:r w:rsidR="0025411F" w:rsidRPr="00245A43">
        <w:rPr>
          <w:rFonts w:ascii="Times New Roman" w:hAnsi="Times New Roman" w:cs="Times New Roman"/>
          <w:sz w:val="28"/>
          <w:szCs w:val="28"/>
        </w:rPr>
        <w:t>a</w:t>
      </w:r>
      <w:r w:rsidR="00685344" w:rsidRPr="00245A43">
        <w:rPr>
          <w:rFonts w:ascii="Times New Roman" w:hAnsi="Times New Roman" w:cs="Times New Roman"/>
          <w:sz w:val="28"/>
          <w:szCs w:val="28"/>
        </w:rPr>
        <w:t>t this point</w:t>
      </w:r>
      <w:r w:rsidR="00E81996" w:rsidRPr="00245A43">
        <w:rPr>
          <w:rFonts w:ascii="Times New Roman" w:hAnsi="Times New Roman" w:cs="Times New Roman"/>
          <w:sz w:val="28"/>
          <w:szCs w:val="28"/>
        </w:rPr>
        <w:t>,</w:t>
      </w:r>
      <w:r w:rsidR="00685344" w:rsidRPr="00245A43">
        <w:rPr>
          <w:rFonts w:ascii="Times New Roman" w:hAnsi="Times New Roman" w:cs="Times New Roman"/>
          <w:sz w:val="28"/>
          <w:szCs w:val="28"/>
        </w:rPr>
        <w:t xml:space="preserve"> appears to be the most likely candidate that can be used for future analysis for this type of alloy.</w:t>
      </w:r>
    </w:p>
    <w:p w14:paraId="4D07FFD4" w14:textId="77777777" w:rsidR="004B4E03" w:rsidRPr="008A05DB" w:rsidRDefault="004B4E03" w:rsidP="004B4E03">
      <w:pPr>
        <w:pStyle w:val="ListParagraph"/>
        <w:ind w:left="720"/>
        <w:jc w:val="both"/>
        <w:rPr>
          <w:sz w:val="28"/>
          <w:szCs w:val="28"/>
        </w:rPr>
      </w:pPr>
    </w:p>
    <w:p w14:paraId="35563F52" w14:textId="356AA8D7" w:rsidR="004B4E03" w:rsidRPr="008B13F0" w:rsidRDefault="004B4E03" w:rsidP="00620F8A">
      <w:pPr>
        <w:pStyle w:val="Heading2"/>
        <w:ind w:firstLine="720"/>
        <w:rPr>
          <w:sz w:val="28"/>
          <w:szCs w:val="28"/>
        </w:rPr>
      </w:pPr>
      <w:bookmarkStart w:id="19" w:name="_Toc102889108"/>
      <w:r w:rsidRPr="008B13F0">
        <w:rPr>
          <w:sz w:val="28"/>
          <w:szCs w:val="28"/>
        </w:rPr>
        <w:t xml:space="preserve">Synthetic Phosphorus </w:t>
      </w:r>
      <w:r w:rsidR="00DC16F5">
        <w:rPr>
          <w:sz w:val="28"/>
          <w:szCs w:val="28"/>
        </w:rPr>
        <w:t>c</w:t>
      </w:r>
      <w:r w:rsidRPr="008B13F0">
        <w:rPr>
          <w:sz w:val="28"/>
          <w:szCs w:val="28"/>
        </w:rPr>
        <w:t>heck</w:t>
      </w:r>
      <w:bookmarkEnd w:id="19"/>
      <w:r w:rsidRPr="008B13F0">
        <w:rPr>
          <w:sz w:val="28"/>
          <w:szCs w:val="28"/>
        </w:rPr>
        <w:t xml:space="preserve"> </w:t>
      </w:r>
    </w:p>
    <w:p w14:paraId="1C3727FB" w14:textId="384A6F6E" w:rsidR="001F552E" w:rsidRDefault="00D07794" w:rsidP="00D13A9E">
      <w:pPr>
        <w:jc w:val="both"/>
        <w:rPr>
          <w:rFonts w:ascii="Times New Roman" w:hAnsi="Times New Roman" w:cs="Times New Roman"/>
          <w:sz w:val="28"/>
          <w:szCs w:val="28"/>
        </w:rPr>
      </w:pPr>
      <w:r>
        <w:rPr>
          <w:rFonts w:ascii="Times New Roman" w:hAnsi="Times New Roman" w:cs="Times New Roman"/>
          <w:sz w:val="28"/>
          <w:szCs w:val="28"/>
        </w:rPr>
        <w:t>As a controlled check, two sample</w:t>
      </w:r>
      <w:r w:rsidR="00374A12">
        <w:rPr>
          <w:rFonts w:ascii="Times New Roman" w:hAnsi="Times New Roman" w:cs="Times New Roman"/>
          <w:sz w:val="28"/>
          <w:szCs w:val="28"/>
        </w:rPr>
        <w:t>s 0.02% and 0.20% of Phosphorus solutions were produced and analyzed in combination</w:t>
      </w:r>
      <w:r w:rsidR="0042354D">
        <w:rPr>
          <w:rFonts w:ascii="Times New Roman" w:hAnsi="Times New Roman" w:cs="Times New Roman"/>
          <w:sz w:val="28"/>
          <w:szCs w:val="28"/>
        </w:rPr>
        <w:t>/alongside</w:t>
      </w:r>
      <w:r w:rsidR="00374A12">
        <w:rPr>
          <w:rFonts w:ascii="Times New Roman" w:hAnsi="Times New Roman" w:cs="Times New Roman"/>
          <w:sz w:val="28"/>
          <w:szCs w:val="28"/>
        </w:rPr>
        <w:t xml:space="preserve"> with the other single element synthetic solutions to validate/substantiate the Phosphorus selected</w:t>
      </w:r>
      <w:r w:rsidR="0042354D">
        <w:rPr>
          <w:rFonts w:ascii="Times New Roman" w:hAnsi="Times New Roman" w:cs="Times New Roman"/>
          <w:sz w:val="28"/>
          <w:szCs w:val="28"/>
        </w:rPr>
        <w:t>/chosen</w:t>
      </w:r>
      <w:r w:rsidR="00374A12">
        <w:rPr>
          <w:rFonts w:ascii="Times New Roman" w:hAnsi="Times New Roman" w:cs="Times New Roman"/>
          <w:sz w:val="28"/>
          <w:szCs w:val="28"/>
        </w:rPr>
        <w:t xml:space="preserve"> lines chosen for this t</w:t>
      </w:r>
      <w:r w:rsidR="0042354D">
        <w:rPr>
          <w:rFonts w:ascii="Times New Roman" w:hAnsi="Times New Roman" w:cs="Times New Roman"/>
          <w:sz w:val="28"/>
          <w:szCs w:val="28"/>
        </w:rPr>
        <w:t>est</w:t>
      </w:r>
      <w:r w:rsidR="00374A12">
        <w:rPr>
          <w:rFonts w:ascii="Times New Roman" w:hAnsi="Times New Roman" w:cs="Times New Roman"/>
          <w:sz w:val="28"/>
          <w:szCs w:val="28"/>
        </w:rPr>
        <w:t xml:space="preserve">.  As </w:t>
      </w:r>
      <w:r w:rsidR="000F50BC">
        <w:rPr>
          <w:rFonts w:ascii="Times New Roman" w:hAnsi="Times New Roman" w:cs="Times New Roman"/>
          <w:sz w:val="28"/>
          <w:szCs w:val="28"/>
        </w:rPr>
        <w:t>shown in</w:t>
      </w:r>
      <w:r w:rsidR="00374A12">
        <w:rPr>
          <w:rFonts w:ascii="Times New Roman" w:hAnsi="Times New Roman" w:cs="Times New Roman"/>
          <w:sz w:val="28"/>
          <w:szCs w:val="28"/>
        </w:rPr>
        <w:t xml:space="preserve"> </w:t>
      </w:r>
      <w:r w:rsidR="008F1352">
        <w:rPr>
          <w:rFonts w:ascii="Times New Roman" w:hAnsi="Times New Roman" w:cs="Times New Roman"/>
          <w:sz w:val="28"/>
          <w:szCs w:val="28"/>
        </w:rPr>
        <w:t>(</w:t>
      </w:r>
      <w:r w:rsidR="00374A12">
        <w:rPr>
          <w:rFonts w:ascii="Times New Roman" w:hAnsi="Times New Roman" w:cs="Times New Roman"/>
          <w:sz w:val="28"/>
          <w:szCs w:val="28"/>
        </w:rPr>
        <w:t>fig</w:t>
      </w:r>
      <w:r w:rsidR="008F1352">
        <w:rPr>
          <w:rFonts w:ascii="Times New Roman" w:hAnsi="Times New Roman" w:cs="Times New Roman"/>
          <w:sz w:val="28"/>
          <w:szCs w:val="28"/>
        </w:rPr>
        <w:t xml:space="preserve"> 8)</w:t>
      </w:r>
      <w:r w:rsidR="00D058B9">
        <w:rPr>
          <w:rFonts w:ascii="Times New Roman" w:hAnsi="Times New Roman" w:cs="Times New Roman"/>
          <w:sz w:val="28"/>
          <w:szCs w:val="28"/>
        </w:rPr>
        <w:t xml:space="preserve"> above,</w:t>
      </w:r>
      <w:r w:rsidR="000F50BC">
        <w:rPr>
          <w:rFonts w:ascii="Times New Roman" w:hAnsi="Times New Roman" w:cs="Times New Roman"/>
          <w:sz w:val="28"/>
          <w:szCs w:val="28"/>
        </w:rPr>
        <w:t xml:space="preserve"> the values reported in the original line 177.</w:t>
      </w:r>
      <w:r w:rsidR="00C567DA">
        <w:rPr>
          <w:rFonts w:ascii="Times New Roman" w:hAnsi="Times New Roman" w:cs="Times New Roman"/>
          <w:sz w:val="28"/>
          <w:szCs w:val="28"/>
        </w:rPr>
        <w:t>434</w:t>
      </w:r>
      <w:r w:rsidR="000F50BC">
        <w:rPr>
          <w:rFonts w:ascii="Times New Roman" w:hAnsi="Times New Roman" w:cs="Times New Roman"/>
          <w:sz w:val="28"/>
          <w:szCs w:val="28"/>
        </w:rPr>
        <w:t xml:space="preserve"> shows that this line measures Phosphorus accurately at these levels.  Although, as per this trial, element interference occurs when subjected to Nickel and Chromium </w:t>
      </w:r>
      <w:r w:rsidR="0042354D">
        <w:rPr>
          <w:rFonts w:ascii="Times New Roman" w:hAnsi="Times New Roman" w:cs="Times New Roman"/>
          <w:sz w:val="28"/>
          <w:szCs w:val="28"/>
        </w:rPr>
        <w:t>when using this line.</w:t>
      </w:r>
      <w:r w:rsidR="006F29B2">
        <w:rPr>
          <w:rFonts w:ascii="Times New Roman" w:hAnsi="Times New Roman" w:cs="Times New Roman"/>
          <w:sz w:val="28"/>
          <w:szCs w:val="28"/>
        </w:rPr>
        <w:t xml:space="preserve">  </w:t>
      </w:r>
      <w:r w:rsidR="000741C2">
        <w:rPr>
          <w:rFonts w:ascii="Times New Roman" w:hAnsi="Times New Roman" w:cs="Times New Roman"/>
          <w:sz w:val="28"/>
          <w:szCs w:val="28"/>
        </w:rPr>
        <w:t>Again, using line 213.</w:t>
      </w:r>
      <w:r w:rsidR="00C567DA">
        <w:rPr>
          <w:rFonts w:ascii="Times New Roman" w:hAnsi="Times New Roman" w:cs="Times New Roman"/>
          <w:sz w:val="28"/>
          <w:szCs w:val="28"/>
        </w:rPr>
        <w:t>617</w:t>
      </w:r>
      <w:r w:rsidR="000741C2">
        <w:rPr>
          <w:rFonts w:ascii="Times New Roman" w:hAnsi="Times New Roman" w:cs="Times New Roman"/>
          <w:sz w:val="28"/>
          <w:szCs w:val="28"/>
        </w:rPr>
        <w:t xml:space="preserve"> Shows that analyzing </w:t>
      </w:r>
      <w:r w:rsidR="0069052D">
        <w:rPr>
          <w:rFonts w:ascii="Times New Roman" w:hAnsi="Times New Roman" w:cs="Times New Roman"/>
          <w:sz w:val="28"/>
          <w:szCs w:val="28"/>
        </w:rPr>
        <w:t xml:space="preserve">single element </w:t>
      </w:r>
      <w:r w:rsidR="000741C2">
        <w:rPr>
          <w:rFonts w:ascii="Times New Roman" w:hAnsi="Times New Roman" w:cs="Times New Roman"/>
          <w:sz w:val="28"/>
          <w:szCs w:val="28"/>
        </w:rPr>
        <w:t xml:space="preserve">Phosphorus at these levels are also indeed accurate.  However, as per trial, </w:t>
      </w:r>
      <w:r w:rsidR="0069052D">
        <w:rPr>
          <w:rFonts w:ascii="Times New Roman" w:hAnsi="Times New Roman" w:cs="Times New Roman"/>
          <w:sz w:val="28"/>
          <w:szCs w:val="28"/>
        </w:rPr>
        <w:t xml:space="preserve">there is interference </w:t>
      </w:r>
      <w:r w:rsidR="000741C2">
        <w:rPr>
          <w:rFonts w:ascii="Times New Roman" w:hAnsi="Times New Roman" w:cs="Times New Roman"/>
          <w:sz w:val="28"/>
          <w:szCs w:val="28"/>
        </w:rPr>
        <w:t>analyzing for Phosphorus using this selected line with Molybdenum</w:t>
      </w:r>
      <w:r w:rsidR="0069052D">
        <w:rPr>
          <w:rFonts w:ascii="Times New Roman" w:hAnsi="Times New Roman" w:cs="Times New Roman"/>
          <w:sz w:val="28"/>
          <w:szCs w:val="28"/>
        </w:rPr>
        <w:t xml:space="preserve"> present.</w:t>
      </w:r>
    </w:p>
    <w:p w14:paraId="4268932B" w14:textId="295BC00C" w:rsidR="0069052D" w:rsidRDefault="00F57B6C" w:rsidP="00D13A9E">
      <w:pPr>
        <w:jc w:val="both"/>
        <w:rPr>
          <w:rFonts w:ascii="Times New Roman" w:hAnsi="Times New Roman" w:cs="Times New Roman"/>
          <w:sz w:val="28"/>
          <w:szCs w:val="28"/>
        </w:rPr>
      </w:pPr>
      <w:r>
        <w:rPr>
          <w:rFonts w:ascii="Times New Roman" w:hAnsi="Times New Roman" w:cs="Times New Roman"/>
          <w:sz w:val="28"/>
          <w:szCs w:val="28"/>
        </w:rPr>
        <w:t>T</w:t>
      </w:r>
      <w:r w:rsidR="00FA1360">
        <w:rPr>
          <w:rFonts w:ascii="Times New Roman" w:hAnsi="Times New Roman" w:cs="Times New Roman"/>
          <w:sz w:val="28"/>
          <w:szCs w:val="28"/>
        </w:rPr>
        <w:t xml:space="preserve">he </w:t>
      </w:r>
      <w:r w:rsidR="00E43E27">
        <w:rPr>
          <w:rFonts w:ascii="Times New Roman" w:hAnsi="Times New Roman" w:cs="Times New Roman"/>
          <w:sz w:val="28"/>
          <w:szCs w:val="28"/>
        </w:rPr>
        <w:t xml:space="preserve">Phosphorus </w:t>
      </w:r>
      <w:r>
        <w:rPr>
          <w:rFonts w:ascii="Times New Roman" w:hAnsi="Times New Roman" w:cs="Times New Roman"/>
          <w:sz w:val="28"/>
          <w:szCs w:val="28"/>
        </w:rPr>
        <w:t>values obtained</w:t>
      </w:r>
      <w:r w:rsidR="00FA1360">
        <w:rPr>
          <w:rFonts w:ascii="Times New Roman" w:hAnsi="Times New Roman" w:cs="Times New Roman"/>
          <w:sz w:val="28"/>
          <w:szCs w:val="28"/>
        </w:rPr>
        <w:t xml:space="preserve"> from the preferred </w:t>
      </w:r>
      <w:r w:rsidR="00E43E27">
        <w:rPr>
          <w:rFonts w:ascii="Times New Roman" w:hAnsi="Times New Roman" w:cs="Times New Roman"/>
          <w:sz w:val="28"/>
          <w:szCs w:val="28"/>
        </w:rPr>
        <w:t>l</w:t>
      </w:r>
      <w:r w:rsidR="0069052D">
        <w:rPr>
          <w:rFonts w:ascii="Times New Roman" w:hAnsi="Times New Roman" w:cs="Times New Roman"/>
          <w:sz w:val="28"/>
          <w:szCs w:val="28"/>
        </w:rPr>
        <w:t>ine 178.</w:t>
      </w:r>
      <w:r w:rsidR="000207BB">
        <w:rPr>
          <w:rFonts w:ascii="Times New Roman" w:hAnsi="Times New Roman" w:cs="Times New Roman"/>
          <w:sz w:val="28"/>
          <w:szCs w:val="28"/>
        </w:rPr>
        <w:t>221</w:t>
      </w:r>
      <w:r w:rsidR="0069052D">
        <w:rPr>
          <w:rFonts w:ascii="Times New Roman" w:hAnsi="Times New Roman" w:cs="Times New Roman"/>
          <w:sz w:val="28"/>
          <w:szCs w:val="28"/>
        </w:rPr>
        <w:t xml:space="preserve"> </w:t>
      </w:r>
      <w:r w:rsidR="00FA1360">
        <w:rPr>
          <w:rFonts w:ascii="Times New Roman" w:hAnsi="Times New Roman" w:cs="Times New Roman"/>
          <w:sz w:val="28"/>
          <w:szCs w:val="28"/>
        </w:rPr>
        <w:t>in axial view</w:t>
      </w:r>
      <w:r w:rsidR="001670C2">
        <w:rPr>
          <w:rFonts w:ascii="Times New Roman" w:hAnsi="Times New Roman" w:cs="Times New Roman"/>
          <w:sz w:val="28"/>
          <w:szCs w:val="28"/>
        </w:rPr>
        <w:t>,</w:t>
      </w:r>
      <w:r>
        <w:rPr>
          <w:rFonts w:ascii="Times New Roman" w:hAnsi="Times New Roman" w:cs="Times New Roman"/>
          <w:sz w:val="28"/>
          <w:szCs w:val="28"/>
        </w:rPr>
        <w:t xml:space="preserve"> using high </w:t>
      </w:r>
      <w:r w:rsidR="00C567DA">
        <w:rPr>
          <w:rFonts w:ascii="Times New Roman" w:hAnsi="Times New Roman" w:cs="Times New Roman"/>
          <w:sz w:val="28"/>
          <w:szCs w:val="28"/>
        </w:rPr>
        <w:t>resolution</w:t>
      </w:r>
      <w:r w:rsidR="001670C2">
        <w:rPr>
          <w:rFonts w:ascii="Times New Roman" w:hAnsi="Times New Roman" w:cs="Times New Roman"/>
          <w:sz w:val="28"/>
          <w:szCs w:val="28"/>
        </w:rPr>
        <w:t>,</w:t>
      </w:r>
      <w:r w:rsidR="00E43E27">
        <w:rPr>
          <w:rFonts w:ascii="Times New Roman" w:hAnsi="Times New Roman" w:cs="Times New Roman"/>
          <w:sz w:val="28"/>
          <w:szCs w:val="28"/>
        </w:rPr>
        <w:t xml:space="preserve"> </w:t>
      </w:r>
      <w:r w:rsidR="003E0C73">
        <w:rPr>
          <w:rFonts w:ascii="Times New Roman" w:hAnsi="Times New Roman" w:cs="Times New Roman"/>
          <w:sz w:val="28"/>
          <w:szCs w:val="28"/>
        </w:rPr>
        <w:t>appears to be</w:t>
      </w:r>
      <w:r w:rsidR="00E43E27">
        <w:rPr>
          <w:rFonts w:ascii="Times New Roman" w:hAnsi="Times New Roman" w:cs="Times New Roman"/>
          <w:sz w:val="28"/>
          <w:szCs w:val="28"/>
        </w:rPr>
        <w:t xml:space="preserve"> capable of measuring Phosphorus</w:t>
      </w:r>
      <w:r w:rsidR="001769E5">
        <w:rPr>
          <w:rFonts w:ascii="Times New Roman" w:hAnsi="Times New Roman" w:cs="Times New Roman"/>
          <w:sz w:val="28"/>
          <w:szCs w:val="28"/>
        </w:rPr>
        <w:t xml:space="preserve"> accurately</w:t>
      </w:r>
      <w:r w:rsidR="00E43E27">
        <w:rPr>
          <w:rFonts w:ascii="Times New Roman" w:hAnsi="Times New Roman" w:cs="Times New Roman"/>
          <w:sz w:val="28"/>
          <w:szCs w:val="28"/>
        </w:rPr>
        <w:t xml:space="preserve"> at 0.02% and 0.2%. However,</w:t>
      </w:r>
      <w:r w:rsidR="001769E5">
        <w:rPr>
          <w:rFonts w:ascii="Times New Roman" w:hAnsi="Times New Roman" w:cs="Times New Roman"/>
          <w:sz w:val="28"/>
          <w:szCs w:val="28"/>
        </w:rPr>
        <w:t xml:space="preserve"> in this instance,</w:t>
      </w:r>
      <w:r w:rsidR="00E43E27">
        <w:rPr>
          <w:rFonts w:ascii="Times New Roman" w:hAnsi="Times New Roman" w:cs="Times New Roman"/>
          <w:sz w:val="28"/>
          <w:szCs w:val="28"/>
        </w:rPr>
        <w:t xml:space="preserve"> </w:t>
      </w:r>
      <w:r w:rsidR="001769E5">
        <w:rPr>
          <w:rFonts w:ascii="Times New Roman" w:hAnsi="Times New Roman" w:cs="Times New Roman"/>
          <w:sz w:val="28"/>
          <w:szCs w:val="28"/>
        </w:rPr>
        <w:t>t</w:t>
      </w:r>
      <w:r w:rsidR="00E43E27">
        <w:rPr>
          <w:rFonts w:ascii="Times New Roman" w:hAnsi="Times New Roman" w:cs="Times New Roman"/>
          <w:sz w:val="28"/>
          <w:szCs w:val="28"/>
        </w:rPr>
        <w:t>he</w:t>
      </w:r>
      <w:r w:rsidR="00D058B9">
        <w:rPr>
          <w:rFonts w:ascii="Times New Roman" w:hAnsi="Times New Roman" w:cs="Times New Roman"/>
          <w:sz w:val="28"/>
          <w:szCs w:val="28"/>
        </w:rPr>
        <w:t xml:space="preserve"> o</w:t>
      </w:r>
      <w:r w:rsidR="00E43E27">
        <w:rPr>
          <w:rFonts w:ascii="Times New Roman" w:hAnsi="Times New Roman" w:cs="Times New Roman"/>
          <w:sz w:val="28"/>
          <w:szCs w:val="28"/>
        </w:rPr>
        <w:t>n</w:t>
      </w:r>
      <w:r w:rsidR="00D058B9">
        <w:rPr>
          <w:rFonts w:ascii="Times New Roman" w:hAnsi="Times New Roman" w:cs="Times New Roman"/>
          <w:sz w:val="28"/>
          <w:szCs w:val="28"/>
        </w:rPr>
        <w:t>ly</w:t>
      </w:r>
      <w:r w:rsidR="00E43E27">
        <w:rPr>
          <w:rFonts w:ascii="Times New Roman" w:hAnsi="Times New Roman" w:cs="Times New Roman"/>
          <w:sz w:val="28"/>
          <w:szCs w:val="28"/>
        </w:rPr>
        <w:t xml:space="preserve"> other</w:t>
      </w:r>
      <w:r w:rsidR="001769E5">
        <w:rPr>
          <w:rFonts w:ascii="Times New Roman" w:hAnsi="Times New Roman" w:cs="Times New Roman"/>
          <w:sz w:val="28"/>
          <w:szCs w:val="28"/>
        </w:rPr>
        <w:t xml:space="preserve"> element</w:t>
      </w:r>
      <w:r w:rsidR="00E43E27">
        <w:rPr>
          <w:rFonts w:ascii="Times New Roman" w:hAnsi="Times New Roman" w:cs="Times New Roman"/>
          <w:sz w:val="28"/>
          <w:szCs w:val="28"/>
        </w:rPr>
        <w:t xml:space="preserve"> interference from any of the single element</w:t>
      </w:r>
      <w:r w:rsidR="001670C2">
        <w:rPr>
          <w:rFonts w:ascii="Times New Roman" w:hAnsi="Times New Roman" w:cs="Times New Roman"/>
          <w:sz w:val="28"/>
          <w:szCs w:val="28"/>
        </w:rPr>
        <w:t xml:space="preserve"> solutions analyzed is a small trace of Molybdenum from the</w:t>
      </w:r>
      <w:r w:rsidR="00E43E27">
        <w:rPr>
          <w:rFonts w:ascii="Times New Roman" w:hAnsi="Times New Roman" w:cs="Times New Roman"/>
          <w:sz w:val="28"/>
          <w:szCs w:val="28"/>
        </w:rPr>
        <w:t xml:space="preserve"> standards</w:t>
      </w:r>
      <w:r w:rsidR="001769E5">
        <w:rPr>
          <w:rFonts w:ascii="Times New Roman" w:hAnsi="Times New Roman" w:cs="Times New Roman"/>
          <w:sz w:val="28"/>
          <w:szCs w:val="28"/>
        </w:rPr>
        <w:t xml:space="preserve"> used in this trial</w:t>
      </w:r>
      <w:r w:rsidR="001670C2">
        <w:rPr>
          <w:rFonts w:ascii="Times New Roman" w:hAnsi="Times New Roman" w:cs="Times New Roman"/>
          <w:sz w:val="28"/>
          <w:szCs w:val="28"/>
        </w:rPr>
        <w:t xml:space="preserve">. </w:t>
      </w:r>
      <w:r w:rsidR="00E43E27">
        <w:rPr>
          <w:rFonts w:ascii="Times New Roman" w:hAnsi="Times New Roman" w:cs="Times New Roman"/>
          <w:sz w:val="28"/>
          <w:szCs w:val="28"/>
        </w:rPr>
        <w:t xml:space="preserve"> </w:t>
      </w:r>
      <w:r w:rsidR="001670C2">
        <w:rPr>
          <w:rFonts w:ascii="Times New Roman" w:hAnsi="Times New Roman" w:cs="Times New Roman"/>
          <w:sz w:val="28"/>
          <w:szCs w:val="28"/>
        </w:rPr>
        <w:t>T</w:t>
      </w:r>
      <w:r w:rsidR="00E43E27">
        <w:rPr>
          <w:rFonts w:ascii="Times New Roman" w:hAnsi="Times New Roman" w:cs="Times New Roman"/>
          <w:sz w:val="28"/>
          <w:szCs w:val="28"/>
        </w:rPr>
        <w:t>herefore</w:t>
      </w:r>
      <w:r w:rsidR="001769E5">
        <w:rPr>
          <w:rFonts w:ascii="Times New Roman" w:hAnsi="Times New Roman" w:cs="Times New Roman"/>
          <w:sz w:val="28"/>
          <w:szCs w:val="28"/>
        </w:rPr>
        <w:t>,</w:t>
      </w:r>
      <w:r w:rsidR="00E43E27">
        <w:rPr>
          <w:rFonts w:ascii="Times New Roman" w:hAnsi="Times New Roman" w:cs="Times New Roman"/>
          <w:sz w:val="28"/>
          <w:szCs w:val="28"/>
        </w:rPr>
        <w:t xml:space="preserve"> with limited Phosphorus line</w:t>
      </w:r>
      <w:r w:rsidR="001769E5">
        <w:rPr>
          <w:rFonts w:ascii="Times New Roman" w:hAnsi="Times New Roman" w:cs="Times New Roman"/>
          <w:sz w:val="28"/>
          <w:szCs w:val="28"/>
        </w:rPr>
        <w:t>s</w:t>
      </w:r>
      <w:r w:rsidR="00E43E27">
        <w:rPr>
          <w:rFonts w:ascii="Times New Roman" w:hAnsi="Times New Roman" w:cs="Times New Roman"/>
          <w:sz w:val="28"/>
          <w:szCs w:val="28"/>
        </w:rPr>
        <w:t xml:space="preserve"> available </w:t>
      </w:r>
      <w:r w:rsidR="001769E5">
        <w:rPr>
          <w:rFonts w:ascii="Times New Roman" w:hAnsi="Times New Roman" w:cs="Times New Roman"/>
          <w:sz w:val="28"/>
          <w:szCs w:val="28"/>
        </w:rPr>
        <w:t>in</w:t>
      </w:r>
      <w:r w:rsidR="00E43E27">
        <w:rPr>
          <w:rFonts w:ascii="Times New Roman" w:hAnsi="Times New Roman" w:cs="Times New Roman"/>
          <w:sz w:val="28"/>
          <w:szCs w:val="28"/>
        </w:rPr>
        <w:t xml:space="preserve"> the ICP world, make</w:t>
      </w:r>
      <w:r w:rsidR="001670C2">
        <w:rPr>
          <w:rFonts w:ascii="Times New Roman" w:hAnsi="Times New Roman" w:cs="Times New Roman"/>
          <w:sz w:val="28"/>
          <w:szCs w:val="28"/>
        </w:rPr>
        <w:t>s</w:t>
      </w:r>
      <w:r w:rsidR="00E43E27">
        <w:rPr>
          <w:rFonts w:ascii="Times New Roman" w:hAnsi="Times New Roman" w:cs="Times New Roman"/>
          <w:sz w:val="28"/>
          <w:szCs w:val="28"/>
        </w:rPr>
        <w:t xml:space="preserve"> this </w:t>
      </w:r>
      <w:r w:rsidR="001769E5">
        <w:rPr>
          <w:rFonts w:ascii="Times New Roman" w:hAnsi="Times New Roman" w:cs="Times New Roman"/>
          <w:sz w:val="28"/>
          <w:szCs w:val="28"/>
        </w:rPr>
        <w:t xml:space="preserve">line a </w:t>
      </w:r>
      <w:r w:rsidR="003E0C73">
        <w:rPr>
          <w:rFonts w:ascii="Times New Roman" w:hAnsi="Times New Roman" w:cs="Times New Roman"/>
          <w:sz w:val="28"/>
          <w:szCs w:val="28"/>
        </w:rPr>
        <w:t xml:space="preserve">likely </w:t>
      </w:r>
      <w:r w:rsidR="001769E5">
        <w:rPr>
          <w:rFonts w:ascii="Times New Roman" w:hAnsi="Times New Roman" w:cs="Times New Roman"/>
          <w:sz w:val="28"/>
          <w:szCs w:val="28"/>
        </w:rPr>
        <w:t>candidate choice for analyzing this type of alloy</w:t>
      </w:r>
      <w:r w:rsidR="003E0C73">
        <w:rPr>
          <w:rFonts w:ascii="Times New Roman" w:hAnsi="Times New Roman" w:cs="Times New Roman"/>
          <w:sz w:val="28"/>
          <w:szCs w:val="28"/>
        </w:rPr>
        <w:t>.  Although, this choice could not be made without such a Phosphorus capability check.</w:t>
      </w:r>
    </w:p>
    <w:p w14:paraId="2185EC39" w14:textId="29F5018D" w:rsidR="001E1371" w:rsidRDefault="001C0940" w:rsidP="00D13A9E">
      <w:pPr>
        <w:jc w:val="both"/>
        <w:rPr>
          <w:rFonts w:ascii="Times New Roman" w:hAnsi="Times New Roman" w:cs="Times New Roman"/>
          <w:sz w:val="28"/>
          <w:szCs w:val="28"/>
        </w:rPr>
      </w:pPr>
      <w:r>
        <w:rPr>
          <w:rFonts w:ascii="Times New Roman" w:hAnsi="Times New Roman" w:cs="Times New Roman"/>
          <w:sz w:val="28"/>
          <w:szCs w:val="28"/>
        </w:rPr>
        <w:lastRenderedPageBreak/>
        <w:t>As per (</w:t>
      </w:r>
      <w:r w:rsidR="004B41B8">
        <w:rPr>
          <w:rFonts w:ascii="Times New Roman" w:hAnsi="Times New Roman" w:cs="Times New Roman"/>
          <w:sz w:val="28"/>
          <w:szCs w:val="28"/>
        </w:rPr>
        <w:t xml:space="preserve">fig </w:t>
      </w:r>
      <w:r w:rsidR="00F464F4">
        <w:rPr>
          <w:rFonts w:ascii="Times New Roman" w:hAnsi="Times New Roman" w:cs="Times New Roman"/>
          <w:sz w:val="28"/>
          <w:szCs w:val="28"/>
        </w:rPr>
        <w:t>10</w:t>
      </w:r>
      <w:r>
        <w:rPr>
          <w:rFonts w:ascii="Times New Roman" w:hAnsi="Times New Roman" w:cs="Times New Roman"/>
          <w:sz w:val="28"/>
          <w:szCs w:val="28"/>
        </w:rPr>
        <w:t>) below,</w:t>
      </w:r>
      <w:r w:rsidR="001670C2">
        <w:rPr>
          <w:rFonts w:ascii="Times New Roman" w:hAnsi="Times New Roman" w:cs="Times New Roman"/>
          <w:sz w:val="28"/>
          <w:szCs w:val="28"/>
        </w:rPr>
        <w:t xml:space="preserve"> as mentioned, </w:t>
      </w:r>
      <w:r>
        <w:rPr>
          <w:rFonts w:ascii="Times New Roman" w:hAnsi="Times New Roman" w:cs="Times New Roman"/>
          <w:sz w:val="28"/>
          <w:szCs w:val="28"/>
        </w:rPr>
        <w:t>a</w:t>
      </w:r>
      <w:r w:rsidR="001E1371">
        <w:rPr>
          <w:rFonts w:ascii="Times New Roman" w:hAnsi="Times New Roman" w:cs="Times New Roman"/>
          <w:sz w:val="28"/>
          <w:szCs w:val="28"/>
        </w:rPr>
        <w:t xml:space="preserve"> small interference </w:t>
      </w:r>
      <w:r w:rsidR="004B41B8">
        <w:rPr>
          <w:rFonts w:ascii="Times New Roman" w:hAnsi="Times New Roman" w:cs="Times New Roman"/>
          <w:sz w:val="28"/>
          <w:szCs w:val="28"/>
        </w:rPr>
        <w:t>even to the</w:t>
      </w:r>
      <w:r w:rsidR="001A1838">
        <w:rPr>
          <w:rFonts w:ascii="Times New Roman" w:hAnsi="Times New Roman" w:cs="Times New Roman"/>
          <w:sz w:val="28"/>
          <w:szCs w:val="28"/>
        </w:rPr>
        <w:t xml:space="preserve"> </w:t>
      </w:r>
      <w:r w:rsidR="00D058B9">
        <w:rPr>
          <w:rFonts w:ascii="Times New Roman" w:hAnsi="Times New Roman" w:cs="Times New Roman"/>
          <w:sz w:val="28"/>
          <w:szCs w:val="28"/>
        </w:rPr>
        <w:t>recommended</w:t>
      </w:r>
      <w:r w:rsidR="001A1838">
        <w:rPr>
          <w:rFonts w:ascii="Times New Roman" w:hAnsi="Times New Roman" w:cs="Times New Roman"/>
          <w:sz w:val="28"/>
          <w:szCs w:val="28"/>
        </w:rPr>
        <w:t xml:space="preserve"> </w:t>
      </w:r>
      <w:r w:rsidR="007943D9">
        <w:rPr>
          <w:rFonts w:ascii="Times New Roman" w:hAnsi="Times New Roman" w:cs="Times New Roman"/>
          <w:sz w:val="28"/>
          <w:szCs w:val="28"/>
        </w:rPr>
        <w:t xml:space="preserve">phosphorus </w:t>
      </w:r>
      <w:r w:rsidR="001A1838">
        <w:rPr>
          <w:rFonts w:ascii="Times New Roman" w:hAnsi="Times New Roman" w:cs="Times New Roman"/>
          <w:sz w:val="28"/>
          <w:szCs w:val="28"/>
        </w:rPr>
        <w:t xml:space="preserve">line 178.221 </w:t>
      </w:r>
      <w:r>
        <w:rPr>
          <w:rFonts w:ascii="Times New Roman" w:hAnsi="Times New Roman" w:cs="Times New Roman"/>
          <w:sz w:val="28"/>
          <w:szCs w:val="28"/>
        </w:rPr>
        <w:t>can be seen</w:t>
      </w:r>
      <w:r w:rsidR="004B41B8">
        <w:rPr>
          <w:rFonts w:ascii="Times New Roman" w:hAnsi="Times New Roman" w:cs="Times New Roman"/>
          <w:sz w:val="28"/>
          <w:szCs w:val="28"/>
        </w:rPr>
        <w:t xml:space="preserve">. </w:t>
      </w:r>
      <w:r>
        <w:rPr>
          <w:rFonts w:ascii="Times New Roman" w:hAnsi="Times New Roman" w:cs="Times New Roman"/>
          <w:sz w:val="28"/>
          <w:szCs w:val="28"/>
        </w:rPr>
        <w:t xml:space="preserve"> </w:t>
      </w:r>
      <w:r w:rsidR="001E1371">
        <w:rPr>
          <w:rFonts w:ascii="Times New Roman" w:hAnsi="Times New Roman" w:cs="Times New Roman"/>
          <w:sz w:val="28"/>
          <w:szCs w:val="28"/>
        </w:rPr>
        <w:t xml:space="preserve">The arrow shows the </w:t>
      </w:r>
      <w:r w:rsidR="000207BB">
        <w:rPr>
          <w:rFonts w:ascii="Times New Roman" w:hAnsi="Times New Roman" w:cs="Times New Roman"/>
          <w:sz w:val="28"/>
          <w:szCs w:val="28"/>
        </w:rPr>
        <w:t>“</w:t>
      </w:r>
      <w:r w:rsidR="001E1371">
        <w:rPr>
          <w:rFonts w:ascii="Times New Roman" w:hAnsi="Times New Roman" w:cs="Times New Roman"/>
          <w:sz w:val="28"/>
          <w:szCs w:val="28"/>
        </w:rPr>
        <w:t>slight</w:t>
      </w:r>
      <w:r w:rsidR="000207BB">
        <w:rPr>
          <w:rFonts w:ascii="Times New Roman" w:hAnsi="Times New Roman" w:cs="Times New Roman"/>
          <w:sz w:val="28"/>
          <w:szCs w:val="28"/>
        </w:rPr>
        <w:t>”</w:t>
      </w:r>
      <w:r w:rsidR="001E1371">
        <w:rPr>
          <w:rFonts w:ascii="Times New Roman" w:hAnsi="Times New Roman" w:cs="Times New Roman"/>
          <w:sz w:val="28"/>
          <w:szCs w:val="28"/>
        </w:rPr>
        <w:t xml:space="preserve"> edge of the secondary interference peak</w:t>
      </w:r>
      <w:r w:rsidR="001A1838">
        <w:rPr>
          <w:rFonts w:ascii="Times New Roman" w:hAnsi="Times New Roman" w:cs="Times New Roman"/>
          <w:sz w:val="28"/>
          <w:szCs w:val="28"/>
        </w:rPr>
        <w:t>.  However, interference here is negligible!</w:t>
      </w:r>
      <w:r w:rsidR="004A2E94">
        <w:rPr>
          <w:rFonts w:ascii="Times New Roman" w:hAnsi="Times New Roman" w:cs="Times New Roman"/>
          <w:sz w:val="28"/>
          <w:szCs w:val="28"/>
        </w:rPr>
        <w:t xml:space="preserve">  Slight interference in this instance is Molybdenum.  Inconel “containing Molybdenum such as, Inconel 625 can </w:t>
      </w:r>
      <w:r w:rsidR="007943D9">
        <w:rPr>
          <w:rFonts w:ascii="Times New Roman" w:hAnsi="Times New Roman" w:cs="Times New Roman"/>
          <w:sz w:val="28"/>
          <w:szCs w:val="28"/>
        </w:rPr>
        <w:t xml:space="preserve">normally </w:t>
      </w:r>
      <w:r w:rsidR="004A2E94">
        <w:rPr>
          <w:rFonts w:ascii="Times New Roman" w:hAnsi="Times New Roman" w:cs="Times New Roman"/>
          <w:sz w:val="28"/>
          <w:szCs w:val="28"/>
        </w:rPr>
        <w:t>be U</w:t>
      </w:r>
      <w:r>
        <w:rPr>
          <w:rFonts w:ascii="Times New Roman" w:hAnsi="Times New Roman" w:cs="Times New Roman"/>
          <w:sz w:val="28"/>
          <w:szCs w:val="28"/>
        </w:rPr>
        <w:t>K</w:t>
      </w:r>
      <w:r w:rsidR="004A2E94">
        <w:rPr>
          <w:rFonts w:ascii="Times New Roman" w:hAnsi="Times New Roman" w:cs="Times New Roman"/>
          <w:sz w:val="28"/>
          <w:szCs w:val="28"/>
        </w:rPr>
        <w:t>AS approved</w:t>
      </w:r>
      <w:r w:rsidR="0077327C">
        <w:rPr>
          <w:rFonts w:ascii="Times New Roman" w:hAnsi="Times New Roman" w:cs="Times New Roman"/>
          <w:sz w:val="28"/>
          <w:szCs w:val="28"/>
        </w:rPr>
        <w:t xml:space="preserve"> laboratory</w:t>
      </w:r>
      <w:r w:rsidR="004A2E94">
        <w:rPr>
          <w:rFonts w:ascii="Times New Roman" w:hAnsi="Times New Roman" w:cs="Times New Roman"/>
          <w:sz w:val="28"/>
          <w:szCs w:val="28"/>
        </w:rPr>
        <w:t>.</w:t>
      </w:r>
      <w:r>
        <w:rPr>
          <w:rFonts w:ascii="Times New Roman" w:hAnsi="Times New Roman" w:cs="Times New Roman"/>
          <w:sz w:val="28"/>
          <w:szCs w:val="28"/>
        </w:rPr>
        <w:t xml:space="preserve">  UKAS is a National Accreditation </w:t>
      </w:r>
      <w:r w:rsidR="0077327C">
        <w:rPr>
          <w:rFonts w:ascii="Times New Roman" w:hAnsi="Times New Roman" w:cs="Times New Roman"/>
          <w:sz w:val="28"/>
          <w:szCs w:val="28"/>
        </w:rPr>
        <w:t>Body who are appointed by the UK</w:t>
      </w:r>
      <w:r w:rsidR="006F29B2">
        <w:rPr>
          <w:rFonts w:ascii="Times New Roman" w:hAnsi="Times New Roman" w:cs="Times New Roman"/>
          <w:sz w:val="28"/>
          <w:szCs w:val="28"/>
        </w:rPr>
        <w:t xml:space="preserve"> </w:t>
      </w:r>
      <w:r w:rsidR="00D91FC0">
        <w:rPr>
          <w:rFonts w:ascii="Times New Roman" w:hAnsi="Times New Roman" w:cs="Times New Roman"/>
          <w:sz w:val="28"/>
          <w:szCs w:val="28"/>
        </w:rPr>
        <w:t>government</w:t>
      </w:r>
      <w:r w:rsidR="0077327C">
        <w:rPr>
          <w:rFonts w:ascii="Times New Roman" w:hAnsi="Times New Roman" w:cs="Times New Roman"/>
          <w:sz w:val="28"/>
          <w:szCs w:val="28"/>
        </w:rPr>
        <w:t xml:space="preserve"> that ensure laboratories meet requirements in regards</w:t>
      </w:r>
      <w:r w:rsidR="004B41B8">
        <w:rPr>
          <w:rFonts w:ascii="Times New Roman" w:hAnsi="Times New Roman" w:cs="Times New Roman"/>
          <w:sz w:val="28"/>
          <w:szCs w:val="28"/>
        </w:rPr>
        <w:t>,</w:t>
      </w:r>
      <w:r w:rsidR="0077327C">
        <w:rPr>
          <w:rFonts w:ascii="Times New Roman" w:hAnsi="Times New Roman" w:cs="Times New Roman"/>
          <w:sz w:val="28"/>
          <w:szCs w:val="28"/>
        </w:rPr>
        <w:t xml:space="preserve"> to</w:t>
      </w:r>
      <w:r w:rsidR="00D058B9">
        <w:rPr>
          <w:rFonts w:ascii="Times New Roman" w:hAnsi="Times New Roman" w:cs="Times New Roman"/>
          <w:sz w:val="28"/>
          <w:szCs w:val="28"/>
        </w:rPr>
        <w:t xml:space="preserve"> </w:t>
      </w:r>
      <w:r w:rsidR="0077327C">
        <w:rPr>
          <w:rFonts w:ascii="Times New Roman" w:hAnsi="Times New Roman" w:cs="Times New Roman"/>
          <w:sz w:val="28"/>
          <w:szCs w:val="28"/>
        </w:rPr>
        <w:t>quality management system</w:t>
      </w:r>
      <w:r w:rsidR="00D058B9">
        <w:rPr>
          <w:rFonts w:ascii="Times New Roman" w:hAnsi="Times New Roman" w:cs="Times New Roman"/>
          <w:sz w:val="28"/>
          <w:szCs w:val="28"/>
        </w:rPr>
        <w:t>s</w:t>
      </w:r>
      <w:r w:rsidR="0077327C">
        <w:rPr>
          <w:rFonts w:ascii="Times New Roman" w:hAnsi="Times New Roman" w:cs="Times New Roman"/>
          <w:sz w:val="28"/>
          <w:szCs w:val="28"/>
        </w:rPr>
        <w:t xml:space="preserve"> with </w:t>
      </w:r>
      <w:r w:rsidR="00D058B9">
        <w:rPr>
          <w:rFonts w:ascii="Times New Roman" w:hAnsi="Times New Roman" w:cs="Times New Roman"/>
          <w:sz w:val="28"/>
          <w:szCs w:val="28"/>
        </w:rPr>
        <w:t>the</w:t>
      </w:r>
      <w:r w:rsidR="0077327C">
        <w:rPr>
          <w:rFonts w:ascii="Times New Roman" w:hAnsi="Times New Roman" w:cs="Times New Roman"/>
          <w:sz w:val="28"/>
          <w:szCs w:val="28"/>
        </w:rPr>
        <w:t xml:space="preserve"> ability </w:t>
      </w:r>
      <w:r w:rsidR="004B41B8">
        <w:rPr>
          <w:rFonts w:ascii="Times New Roman" w:hAnsi="Times New Roman" w:cs="Times New Roman"/>
          <w:sz w:val="28"/>
          <w:szCs w:val="28"/>
        </w:rPr>
        <w:t xml:space="preserve">to demonstrate chemical compositions are performed within a set criterion to a </w:t>
      </w:r>
      <w:r w:rsidR="00D058B9">
        <w:rPr>
          <w:rFonts w:ascii="Times New Roman" w:hAnsi="Times New Roman" w:cs="Times New Roman"/>
          <w:sz w:val="28"/>
          <w:szCs w:val="28"/>
        </w:rPr>
        <w:t>relevant standard</w:t>
      </w:r>
      <w:r w:rsidR="004B41B8">
        <w:rPr>
          <w:rFonts w:ascii="Times New Roman" w:hAnsi="Times New Roman" w:cs="Times New Roman"/>
          <w:sz w:val="28"/>
          <w:szCs w:val="28"/>
        </w:rPr>
        <w:t xml:space="preserve">. </w:t>
      </w:r>
      <w:r w:rsidR="004A2E94">
        <w:rPr>
          <w:rFonts w:ascii="Times New Roman" w:hAnsi="Times New Roman" w:cs="Times New Roman"/>
          <w:sz w:val="28"/>
          <w:szCs w:val="28"/>
        </w:rPr>
        <w:t xml:space="preserve"> However, </w:t>
      </w:r>
      <w:r w:rsidR="007943D9">
        <w:rPr>
          <w:rFonts w:ascii="Times New Roman" w:hAnsi="Times New Roman" w:cs="Times New Roman"/>
          <w:sz w:val="28"/>
          <w:szCs w:val="28"/>
        </w:rPr>
        <w:t>alloys containing</w:t>
      </w:r>
      <w:r w:rsidR="004A2E94">
        <w:rPr>
          <w:rFonts w:ascii="Times New Roman" w:hAnsi="Times New Roman" w:cs="Times New Roman"/>
          <w:sz w:val="28"/>
          <w:szCs w:val="28"/>
        </w:rPr>
        <w:t xml:space="preserve"> Molybdenum &gt;10%</w:t>
      </w:r>
      <w:r w:rsidR="007943D9">
        <w:rPr>
          <w:rFonts w:ascii="Times New Roman" w:hAnsi="Times New Roman" w:cs="Times New Roman"/>
          <w:sz w:val="28"/>
          <w:szCs w:val="28"/>
        </w:rPr>
        <w:t>, can</w:t>
      </w:r>
      <w:r w:rsidR="004A2E94">
        <w:rPr>
          <w:rFonts w:ascii="Times New Roman" w:hAnsi="Times New Roman" w:cs="Times New Roman"/>
          <w:sz w:val="28"/>
          <w:szCs w:val="28"/>
        </w:rPr>
        <w:t xml:space="preserve"> interfere with Phosphorus</w:t>
      </w:r>
      <w:r w:rsidR="007943D9">
        <w:rPr>
          <w:rFonts w:ascii="Times New Roman" w:hAnsi="Times New Roman" w:cs="Times New Roman"/>
          <w:sz w:val="28"/>
          <w:szCs w:val="28"/>
        </w:rPr>
        <w:t xml:space="preserve"> to a higher degree</w:t>
      </w:r>
      <w:r w:rsidR="004A2E94">
        <w:rPr>
          <w:rFonts w:ascii="Times New Roman" w:hAnsi="Times New Roman" w:cs="Times New Roman"/>
          <w:sz w:val="28"/>
          <w:szCs w:val="28"/>
        </w:rPr>
        <w:t xml:space="preserve"> therefore, external laboratories cannot</w:t>
      </w:r>
      <w:r w:rsidR="004B41B8">
        <w:rPr>
          <w:rFonts w:ascii="Times New Roman" w:hAnsi="Times New Roman" w:cs="Times New Roman"/>
          <w:sz w:val="28"/>
          <w:szCs w:val="28"/>
        </w:rPr>
        <w:t xml:space="preserve"> </w:t>
      </w:r>
      <w:r w:rsidR="004A2E94">
        <w:rPr>
          <w:rFonts w:ascii="Times New Roman" w:hAnsi="Times New Roman" w:cs="Times New Roman"/>
          <w:sz w:val="28"/>
          <w:szCs w:val="28"/>
        </w:rPr>
        <w:t>validate to U</w:t>
      </w:r>
      <w:r>
        <w:rPr>
          <w:rFonts w:ascii="Times New Roman" w:hAnsi="Times New Roman" w:cs="Times New Roman"/>
          <w:sz w:val="28"/>
          <w:szCs w:val="28"/>
        </w:rPr>
        <w:t>K</w:t>
      </w:r>
      <w:r w:rsidR="004A2E94">
        <w:rPr>
          <w:rFonts w:ascii="Times New Roman" w:hAnsi="Times New Roman" w:cs="Times New Roman"/>
          <w:sz w:val="28"/>
          <w:szCs w:val="28"/>
        </w:rPr>
        <w:t>AS accreditation as</w:t>
      </w:r>
      <w:r w:rsidR="007943D9">
        <w:rPr>
          <w:rFonts w:ascii="Times New Roman" w:hAnsi="Times New Roman" w:cs="Times New Roman"/>
          <w:sz w:val="28"/>
          <w:szCs w:val="28"/>
        </w:rPr>
        <w:t xml:space="preserve"> the</w:t>
      </w:r>
      <w:r w:rsidR="004A2E94">
        <w:rPr>
          <w:rFonts w:ascii="Times New Roman" w:hAnsi="Times New Roman" w:cs="Times New Roman"/>
          <w:sz w:val="28"/>
          <w:szCs w:val="28"/>
        </w:rPr>
        <w:t xml:space="preserve"> value</w:t>
      </w:r>
      <w:r w:rsidR="007943D9">
        <w:rPr>
          <w:rFonts w:ascii="Times New Roman" w:hAnsi="Times New Roman" w:cs="Times New Roman"/>
          <w:sz w:val="28"/>
          <w:szCs w:val="28"/>
        </w:rPr>
        <w:t>s become unreliable.</w:t>
      </w:r>
      <w:r w:rsidR="004A2E94">
        <w:rPr>
          <w:rFonts w:ascii="Times New Roman" w:hAnsi="Times New Roman" w:cs="Times New Roman"/>
          <w:sz w:val="28"/>
          <w:szCs w:val="28"/>
        </w:rPr>
        <w:t xml:space="preserve"> </w:t>
      </w:r>
      <w:r w:rsidR="001A1838">
        <w:rPr>
          <w:rFonts w:ascii="Times New Roman" w:hAnsi="Times New Roman" w:cs="Times New Roman"/>
          <w:sz w:val="28"/>
          <w:szCs w:val="28"/>
        </w:rPr>
        <w:t xml:space="preserve">  </w:t>
      </w:r>
      <w:r w:rsidR="0001095A">
        <w:rPr>
          <w:rFonts w:ascii="Times New Roman" w:hAnsi="Times New Roman" w:cs="Times New Roman"/>
          <w:sz w:val="28"/>
          <w:szCs w:val="28"/>
        </w:rPr>
        <w:t xml:space="preserve">There are </w:t>
      </w:r>
      <w:r w:rsidR="00D058B9">
        <w:rPr>
          <w:rFonts w:ascii="Times New Roman" w:hAnsi="Times New Roman" w:cs="Times New Roman"/>
          <w:sz w:val="28"/>
          <w:szCs w:val="28"/>
        </w:rPr>
        <w:t xml:space="preserve">still, </w:t>
      </w:r>
      <w:r w:rsidR="0001095A">
        <w:rPr>
          <w:rFonts w:ascii="Times New Roman" w:hAnsi="Times New Roman" w:cs="Times New Roman"/>
          <w:sz w:val="28"/>
          <w:szCs w:val="28"/>
        </w:rPr>
        <w:t xml:space="preserve">limited Phosphorus lines available to </w:t>
      </w:r>
      <w:r w:rsidR="00D058B9">
        <w:rPr>
          <w:rFonts w:ascii="Times New Roman" w:hAnsi="Times New Roman" w:cs="Times New Roman"/>
          <w:sz w:val="28"/>
          <w:szCs w:val="28"/>
        </w:rPr>
        <w:t xml:space="preserve">current </w:t>
      </w:r>
      <w:r w:rsidR="0001095A">
        <w:rPr>
          <w:rFonts w:ascii="Times New Roman" w:hAnsi="Times New Roman" w:cs="Times New Roman"/>
          <w:sz w:val="28"/>
          <w:szCs w:val="28"/>
        </w:rPr>
        <w:t>ICP</w:t>
      </w:r>
      <w:r w:rsidR="00D058B9">
        <w:rPr>
          <w:rFonts w:ascii="Times New Roman" w:hAnsi="Times New Roman" w:cs="Times New Roman"/>
          <w:sz w:val="28"/>
          <w:szCs w:val="28"/>
        </w:rPr>
        <w:t xml:space="preserve"> technology</w:t>
      </w:r>
      <w:r w:rsidR="007943D9">
        <w:rPr>
          <w:rFonts w:ascii="Times New Roman" w:hAnsi="Times New Roman" w:cs="Times New Roman"/>
          <w:sz w:val="28"/>
          <w:szCs w:val="28"/>
        </w:rPr>
        <w:t xml:space="preserve">!!  </w:t>
      </w:r>
      <w:r w:rsidR="00596D8C" w:rsidRPr="00596D8C">
        <w:rPr>
          <w:rFonts w:ascii="Times New Roman" w:hAnsi="Times New Roman" w:cs="Times New Roman"/>
          <w:i/>
          <w:iCs/>
          <w:sz w:val="28"/>
          <w:szCs w:val="28"/>
        </w:rPr>
        <w:t>(</w:t>
      </w:r>
      <w:r w:rsidR="00596D8C" w:rsidRPr="00596D8C">
        <w:rPr>
          <w:rFonts w:ascii="Times New Roman" w:hAnsi="Times New Roman" w:cs="Times New Roman"/>
          <w:i/>
          <w:iCs/>
          <w:color w:val="222222"/>
          <w:sz w:val="28"/>
          <w:szCs w:val="28"/>
          <w:shd w:val="clear" w:color="auto" w:fill="FFFFFF"/>
        </w:rPr>
        <w:t>Beaumont, J., 1999)</w:t>
      </w:r>
    </w:p>
    <w:p w14:paraId="2CCD0DF3" w14:textId="77777777" w:rsidR="007943D9" w:rsidRDefault="007943D9" w:rsidP="00D13A9E">
      <w:pPr>
        <w:jc w:val="both"/>
        <w:rPr>
          <w:rFonts w:ascii="Times New Roman" w:hAnsi="Times New Roman" w:cs="Times New Roman"/>
          <w:sz w:val="28"/>
          <w:szCs w:val="28"/>
        </w:rPr>
      </w:pPr>
    </w:p>
    <w:p w14:paraId="5E14123D" w14:textId="7692767D" w:rsidR="001E1371" w:rsidRDefault="001E1371" w:rsidP="00D13A9E">
      <w:pPr>
        <w:jc w:val="both"/>
        <w:rPr>
          <w:rFonts w:ascii="Times New Roman" w:hAnsi="Times New Roman" w:cs="Times New Roman"/>
          <w:sz w:val="28"/>
          <w:szCs w:val="28"/>
        </w:rPr>
      </w:pPr>
      <w:r>
        <w:rPr>
          <w:rFonts w:ascii="Times New Roman" w:hAnsi="Times New Roman" w:cs="Times New Roman"/>
          <w:sz w:val="28"/>
          <w:szCs w:val="28"/>
        </w:rPr>
        <w:t>(</w:t>
      </w:r>
      <w:proofErr w:type="gramStart"/>
      <w:r w:rsidR="00D91FC0">
        <w:rPr>
          <w:rFonts w:ascii="Times New Roman" w:hAnsi="Times New Roman" w:cs="Times New Roman"/>
          <w:sz w:val="28"/>
          <w:szCs w:val="28"/>
        </w:rPr>
        <w:t>f</w:t>
      </w:r>
      <w:r w:rsidRPr="00A444A6">
        <w:rPr>
          <w:rFonts w:ascii="Times New Roman" w:hAnsi="Times New Roman" w:cs="Times New Roman"/>
          <w:sz w:val="28"/>
          <w:szCs w:val="28"/>
        </w:rPr>
        <w:t>ig</w:t>
      </w:r>
      <w:proofErr w:type="gramEnd"/>
      <w:r w:rsidR="008F1352">
        <w:rPr>
          <w:rFonts w:ascii="Times New Roman" w:hAnsi="Times New Roman" w:cs="Times New Roman"/>
          <w:sz w:val="28"/>
          <w:szCs w:val="28"/>
        </w:rPr>
        <w:t xml:space="preserve"> </w:t>
      </w:r>
      <w:r w:rsidR="00F464F4">
        <w:rPr>
          <w:rFonts w:ascii="Times New Roman" w:hAnsi="Times New Roman" w:cs="Times New Roman"/>
          <w:sz w:val="28"/>
          <w:szCs w:val="28"/>
        </w:rPr>
        <w:t>10</w:t>
      </w:r>
      <w:r>
        <w:rPr>
          <w:rFonts w:ascii="Times New Roman" w:hAnsi="Times New Roman" w:cs="Times New Roman"/>
          <w:sz w:val="28"/>
          <w:szCs w:val="28"/>
        </w:rPr>
        <w:t>)</w:t>
      </w:r>
    </w:p>
    <w:p w14:paraId="03C55F13" w14:textId="0F095FC9" w:rsidR="000207BB" w:rsidRDefault="000207BB" w:rsidP="00D13A9E">
      <w:pPr>
        <w:jc w:val="both"/>
        <w:rPr>
          <w:rFonts w:ascii="Times New Roman" w:hAnsi="Times New Roman" w:cs="Times New Roman"/>
          <w:sz w:val="28"/>
          <w:szCs w:val="28"/>
        </w:rPr>
      </w:pPr>
      <w:r>
        <w:rPr>
          <w:noProof/>
        </w:rPr>
        <w:drawing>
          <wp:inline distT="0" distB="0" distL="0" distR="0" wp14:anchorId="75AC59D7" wp14:editId="7464C5F6">
            <wp:extent cx="5511165" cy="2139950"/>
            <wp:effectExtent l="0" t="0" r="0" b="0"/>
            <wp:docPr id="13" name="Picture 13"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histogram&#10;&#10;Description automatically generated"/>
                    <pic:cNvPicPr/>
                  </pic:nvPicPr>
                  <pic:blipFill>
                    <a:blip r:embed="rId19"/>
                    <a:stretch>
                      <a:fillRect/>
                    </a:stretch>
                  </pic:blipFill>
                  <pic:spPr>
                    <a:xfrm>
                      <a:off x="0" y="0"/>
                      <a:ext cx="5518191" cy="2142678"/>
                    </a:xfrm>
                    <a:prstGeom prst="rect">
                      <a:avLst/>
                    </a:prstGeom>
                  </pic:spPr>
                </pic:pic>
              </a:graphicData>
            </a:graphic>
          </wp:inline>
        </w:drawing>
      </w:r>
    </w:p>
    <w:p w14:paraId="0F5260B1" w14:textId="77777777" w:rsidR="00F77AB3" w:rsidRDefault="00F77AB3" w:rsidP="00D13A9E">
      <w:pPr>
        <w:jc w:val="both"/>
        <w:rPr>
          <w:rFonts w:ascii="Times New Roman" w:hAnsi="Times New Roman" w:cs="Times New Roman"/>
          <w:b/>
          <w:bCs/>
          <w:sz w:val="28"/>
          <w:szCs w:val="28"/>
        </w:rPr>
      </w:pPr>
    </w:p>
    <w:p w14:paraId="3B4D7828" w14:textId="6BA19FFB" w:rsidR="004B4E03" w:rsidRPr="008A05DB" w:rsidRDefault="00380390" w:rsidP="00D13A9E">
      <w:pPr>
        <w:jc w:val="both"/>
        <w:rPr>
          <w:rFonts w:ascii="Times New Roman" w:hAnsi="Times New Roman" w:cs="Times New Roman"/>
          <w:b/>
          <w:bCs/>
          <w:sz w:val="28"/>
          <w:szCs w:val="28"/>
        </w:rPr>
      </w:pPr>
      <w:r w:rsidRPr="008A05DB">
        <w:rPr>
          <w:rFonts w:ascii="Times New Roman" w:hAnsi="Times New Roman" w:cs="Times New Roman"/>
          <w:b/>
          <w:bCs/>
          <w:sz w:val="28"/>
          <w:szCs w:val="28"/>
        </w:rPr>
        <w:t xml:space="preserve">ICP </w:t>
      </w:r>
      <w:r w:rsidR="00DC16F5">
        <w:rPr>
          <w:rFonts w:ascii="Times New Roman" w:hAnsi="Times New Roman" w:cs="Times New Roman"/>
          <w:b/>
          <w:bCs/>
          <w:sz w:val="28"/>
          <w:szCs w:val="28"/>
        </w:rPr>
        <w:t>p</w:t>
      </w:r>
      <w:r w:rsidRPr="008A05DB">
        <w:rPr>
          <w:rFonts w:ascii="Times New Roman" w:hAnsi="Times New Roman" w:cs="Times New Roman"/>
          <w:b/>
          <w:bCs/>
          <w:sz w:val="28"/>
          <w:szCs w:val="28"/>
        </w:rPr>
        <w:t xml:space="preserve">rogram </w:t>
      </w:r>
      <w:r w:rsidR="00DC16F5">
        <w:rPr>
          <w:rFonts w:ascii="Times New Roman" w:hAnsi="Times New Roman" w:cs="Times New Roman"/>
          <w:b/>
          <w:bCs/>
          <w:sz w:val="28"/>
          <w:szCs w:val="28"/>
        </w:rPr>
        <w:t>r</w:t>
      </w:r>
      <w:r w:rsidRPr="008A05DB">
        <w:rPr>
          <w:rFonts w:ascii="Times New Roman" w:hAnsi="Times New Roman" w:cs="Times New Roman"/>
          <w:b/>
          <w:bCs/>
          <w:sz w:val="28"/>
          <w:szCs w:val="28"/>
        </w:rPr>
        <w:t>ectification</w:t>
      </w:r>
    </w:p>
    <w:p w14:paraId="2CD04BF3" w14:textId="77777777" w:rsidR="00380390" w:rsidRPr="008A05DB" w:rsidRDefault="00380390" w:rsidP="00D13A9E">
      <w:pPr>
        <w:jc w:val="both"/>
        <w:rPr>
          <w:rFonts w:ascii="Times New Roman" w:hAnsi="Times New Roman" w:cs="Times New Roman"/>
          <w:sz w:val="28"/>
          <w:szCs w:val="28"/>
        </w:rPr>
      </w:pPr>
    </w:p>
    <w:p w14:paraId="2692294E" w14:textId="14F986BE" w:rsidR="00734F7C" w:rsidRDefault="004B4E03" w:rsidP="00D13A9E">
      <w:pPr>
        <w:jc w:val="both"/>
        <w:rPr>
          <w:rFonts w:ascii="Times New Roman" w:hAnsi="Times New Roman" w:cs="Times New Roman"/>
          <w:i/>
          <w:iCs/>
          <w:sz w:val="28"/>
          <w:szCs w:val="28"/>
        </w:rPr>
      </w:pPr>
      <w:r w:rsidRPr="008A05DB">
        <w:rPr>
          <w:rFonts w:ascii="Times New Roman" w:hAnsi="Times New Roman" w:cs="Times New Roman"/>
          <w:sz w:val="28"/>
          <w:szCs w:val="28"/>
        </w:rPr>
        <w:t>From the data obtained from the ICP synthetic investigation (process of elimination)</w:t>
      </w:r>
      <w:r w:rsidR="004527B7" w:rsidRPr="008A05DB">
        <w:rPr>
          <w:rFonts w:ascii="Times New Roman" w:hAnsi="Times New Roman" w:cs="Times New Roman"/>
          <w:sz w:val="28"/>
          <w:szCs w:val="28"/>
        </w:rPr>
        <w:t>,</w:t>
      </w:r>
      <w:r w:rsidRPr="008A05DB">
        <w:rPr>
          <w:rFonts w:ascii="Times New Roman" w:hAnsi="Times New Roman" w:cs="Times New Roman"/>
          <w:sz w:val="28"/>
          <w:szCs w:val="28"/>
        </w:rPr>
        <w:t xml:space="preserve"> it was determined that the ICP program for analyzing Inconel type material should be amended</w:t>
      </w:r>
      <w:r w:rsidRPr="00380390">
        <w:rPr>
          <w:rFonts w:ascii="Times New Roman" w:hAnsi="Times New Roman" w:cs="Times New Roman"/>
          <w:sz w:val="28"/>
          <w:szCs w:val="28"/>
        </w:rPr>
        <w:t xml:space="preserve"> </w:t>
      </w:r>
      <w:r w:rsidR="004527B7" w:rsidRPr="00380390">
        <w:rPr>
          <w:rFonts w:ascii="Times New Roman" w:hAnsi="Times New Roman" w:cs="Times New Roman"/>
          <w:sz w:val="28"/>
          <w:szCs w:val="28"/>
        </w:rPr>
        <w:t>in regards, to the Phosphorus intensity line.  Therefore, line 177.</w:t>
      </w:r>
      <w:r w:rsidR="00C567DA">
        <w:rPr>
          <w:rFonts w:ascii="Times New Roman" w:hAnsi="Times New Roman" w:cs="Times New Roman"/>
          <w:sz w:val="28"/>
          <w:szCs w:val="28"/>
        </w:rPr>
        <w:t>434</w:t>
      </w:r>
      <w:r w:rsidR="004527B7" w:rsidRPr="00380390">
        <w:rPr>
          <w:rFonts w:ascii="Times New Roman" w:hAnsi="Times New Roman" w:cs="Times New Roman"/>
          <w:sz w:val="28"/>
          <w:szCs w:val="28"/>
        </w:rPr>
        <w:t xml:space="preserve"> </w:t>
      </w:r>
      <w:r w:rsidR="002D3C68">
        <w:rPr>
          <w:rFonts w:ascii="Times New Roman" w:hAnsi="Times New Roman" w:cs="Times New Roman"/>
          <w:sz w:val="28"/>
          <w:szCs w:val="28"/>
        </w:rPr>
        <w:t>h</w:t>
      </w:r>
      <w:r w:rsidR="00181154">
        <w:rPr>
          <w:rFonts w:ascii="Times New Roman" w:hAnsi="Times New Roman" w:cs="Times New Roman"/>
          <w:sz w:val="28"/>
          <w:szCs w:val="28"/>
        </w:rPr>
        <w:t>as</w:t>
      </w:r>
      <w:r w:rsidR="002D3C68">
        <w:rPr>
          <w:rFonts w:ascii="Times New Roman" w:hAnsi="Times New Roman" w:cs="Times New Roman"/>
          <w:sz w:val="28"/>
          <w:szCs w:val="28"/>
        </w:rPr>
        <w:t xml:space="preserve"> now</w:t>
      </w:r>
      <w:r w:rsidR="00181154">
        <w:rPr>
          <w:rFonts w:ascii="Times New Roman" w:hAnsi="Times New Roman" w:cs="Times New Roman"/>
          <w:sz w:val="28"/>
          <w:szCs w:val="28"/>
        </w:rPr>
        <w:t xml:space="preserve"> been</w:t>
      </w:r>
      <w:r w:rsidR="004527B7" w:rsidRPr="00380390">
        <w:rPr>
          <w:rFonts w:ascii="Times New Roman" w:hAnsi="Times New Roman" w:cs="Times New Roman"/>
          <w:sz w:val="28"/>
          <w:szCs w:val="28"/>
        </w:rPr>
        <w:t xml:space="preserve"> superseded by line 178.</w:t>
      </w:r>
      <w:r w:rsidR="000207BB">
        <w:rPr>
          <w:rFonts w:ascii="Times New Roman" w:hAnsi="Times New Roman" w:cs="Times New Roman"/>
          <w:sz w:val="28"/>
          <w:szCs w:val="28"/>
        </w:rPr>
        <w:t>221</w:t>
      </w:r>
      <w:r w:rsidR="00FA7BA0">
        <w:rPr>
          <w:rFonts w:ascii="Times New Roman" w:hAnsi="Times New Roman" w:cs="Times New Roman"/>
          <w:sz w:val="28"/>
          <w:szCs w:val="28"/>
        </w:rPr>
        <w:t xml:space="preserve">.  </w:t>
      </w:r>
      <w:hyperlink r:id="rId20" w:history="1">
        <w:r w:rsidR="00FA7BA0" w:rsidRPr="00C14183">
          <w:rPr>
            <w:rStyle w:val="Hyperlink"/>
            <w:rFonts w:ascii="Times New Roman" w:hAnsi="Times New Roman" w:cs="Times New Roman"/>
            <w:i/>
            <w:iCs/>
            <w:sz w:val="28"/>
            <w:szCs w:val="28"/>
          </w:rPr>
          <w:t>www.inorganicventures.com</w:t>
        </w:r>
      </w:hyperlink>
    </w:p>
    <w:p w14:paraId="41ACFAF1" w14:textId="17D1625E" w:rsidR="003259A7" w:rsidRDefault="00380390" w:rsidP="00D13A9E">
      <w:pPr>
        <w:jc w:val="both"/>
        <w:rPr>
          <w:rFonts w:ascii="Times New Roman" w:hAnsi="Times New Roman" w:cs="Times New Roman"/>
          <w:sz w:val="28"/>
          <w:szCs w:val="28"/>
        </w:rPr>
      </w:pPr>
      <w:r>
        <w:rPr>
          <w:rFonts w:ascii="Times New Roman" w:hAnsi="Times New Roman" w:cs="Times New Roman"/>
          <w:sz w:val="28"/>
          <w:szCs w:val="28"/>
        </w:rPr>
        <w:lastRenderedPageBreak/>
        <w:t xml:space="preserve">To validate the change, full calibration of standards must be performed and the original Inconel 625 </w:t>
      </w:r>
      <w:r w:rsidR="00181154">
        <w:rPr>
          <w:rFonts w:ascii="Times New Roman" w:hAnsi="Times New Roman" w:cs="Times New Roman"/>
          <w:sz w:val="28"/>
          <w:szCs w:val="28"/>
        </w:rPr>
        <w:t>lots: 72229 and 72291 to be re-analyzed.  Standard operating procedures state that “unknown” samples should be analyzed two times and the values of</w:t>
      </w:r>
      <w:r w:rsidR="00E27399">
        <w:rPr>
          <w:rFonts w:ascii="Times New Roman" w:hAnsi="Times New Roman" w:cs="Times New Roman"/>
          <w:sz w:val="28"/>
          <w:szCs w:val="28"/>
        </w:rPr>
        <w:t xml:space="preserve"> each of</w:t>
      </w:r>
      <w:r w:rsidR="00181154">
        <w:rPr>
          <w:rFonts w:ascii="Times New Roman" w:hAnsi="Times New Roman" w:cs="Times New Roman"/>
          <w:sz w:val="28"/>
          <w:szCs w:val="28"/>
        </w:rPr>
        <w:t xml:space="preserve"> these two runs be averaged.  ICP technology have been around ~</w:t>
      </w:r>
      <w:r w:rsidR="006041CB">
        <w:rPr>
          <w:rFonts w:ascii="Times New Roman" w:hAnsi="Times New Roman" w:cs="Times New Roman"/>
          <w:sz w:val="28"/>
          <w:szCs w:val="28"/>
        </w:rPr>
        <w:t>40</w:t>
      </w:r>
      <w:r w:rsidR="00181154">
        <w:rPr>
          <w:rFonts w:ascii="Times New Roman" w:hAnsi="Times New Roman" w:cs="Times New Roman"/>
          <w:sz w:val="28"/>
          <w:szCs w:val="28"/>
        </w:rPr>
        <w:t xml:space="preserve"> Years.  However, drift of elements still </w:t>
      </w:r>
      <w:r w:rsidR="00E27399">
        <w:rPr>
          <w:rFonts w:ascii="Times New Roman" w:hAnsi="Times New Roman" w:cs="Times New Roman"/>
          <w:sz w:val="28"/>
          <w:szCs w:val="28"/>
        </w:rPr>
        <w:t>do</w:t>
      </w:r>
      <w:r w:rsidR="00EA6443">
        <w:rPr>
          <w:rFonts w:ascii="Times New Roman" w:hAnsi="Times New Roman" w:cs="Times New Roman"/>
          <w:sz w:val="28"/>
          <w:szCs w:val="28"/>
        </w:rPr>
        <w:t>es</w:t>
      </w:r>
      <w:r w:rsidR="00E27399">
        <w:rPr>
          <w:rFonts w:ascii="Times New Roman" w:hAnsi="Times New Roman" w:cs="Times New Roman"/>
          <w:sz w:val="28"/>
          <w:szCs w:val="28"/>
        </w:rPr>
        <w:t xml:space="preserve"> occur between individual analysis runs.  Some specifications have tight </w:t>
      </w:r>
      <w:r w:rsidR="00EA6443">
        <w:rPr>
          <w:rFonts w:ascii="Times New Roman" w:hAnsi="Times New Roman" w:cs="Times New Roman"/>
          <w:sz w:val="28"/>
          <w:szCs w:val="28"/>
        </w:rPr>
        <w:t xml:space="preserve">upper and lower </w:t>
      </w:r>
      <w:r w:rsidR="00E27399">
        <w:rPr>
          <w:rFonts w:ascii="Times New Roman" w:hAnsi="Times New Roman" w:cs="Times New Roman"/>
          <w:sz w:val="28"/>
          <w:szCs w:val="28"/>
        </w:rPr>
        <w:t>limit</w:t>
      </w:r>
      <w:r w:rsidR="00EA6443">
        <w:rPr>
          <w:rFonts w:ascii="Times New Roman" w:hAnsi="Times New Roman" w:cs="Times New Roman"/>
          <w:sz w:val="28"/>
          <w:szCs w:val="28"/>
        </w:rPr>
        <w:t>s</w:t>
      </w:r>
      <w:r w:rsidR="00E27399">
        <w:rPr>
          <w:rFonts w:ascii="Times New Roman" w:hAnsi="Times New Roman" w:cs="Times New Roman"/>
          <w:sz w:val="28"/>
          <w:szCs w:val="28"/>
        </w:rPr>
        <w:t xml:space="preserve"> therefore, several analyses are required in order, to be confident that values reported are indeed accurate.  </w:t>
      </w:r>
      <w:r w:rsidR="002C00F5">
        <w:rPr>
          <w:rFonts w:ascii="Times New Roman" w:hAnsi="Times New Roman" w:cs="Times New Roman"/>
          <w:sz w:val="28"/>
          <w:szCs w:val="28"/>
        </w:rPr>
        <w:t xml:space="preserve"> ICP programs have quality control limits to values therefore, the autosampler will not advance to analyzing unknown material until these limits have been met.  The ICP will keep performing calibration automatically until the instrument is stable</w:t>
      </w:r>
      <w:r w:rsidR="00895165">
        <w:rPr>
          <w:rFonts w:ascii="Times New Roman" w:hAnsi="Times New Roman" w:cs="Times New Roman"/>
          <w:sz w:val="28"/>
          <w:szCs w:val="28"/>
        </w:rPr>
        <w:t xml:space="preserve"> and numerous values obtained repeatable.  It is important to note that however, reference standards degrade over time.  Reference standards are considered as the measuring stick (in ICP world) whereby, unknown material is measured against.  Therefore, all </w:t>
      </w:r>
      <w:r w:rsidR="003259A7">
        <w:rPr>
          <w:rFonts w:ascii="Times New Roman" w:hAnsi="Times New Roman" w:cs="Times New Roman"/>
          <w:sz w:val="28"/>
          <w:szCs w:val="28"/>
        </w:rPr>
        <w:t xml:space="preserve">sample </w:t>
      </w:r>
      <w:r w:rsidR="00895165">
        <w:rPr>
          <w:rFonts w:ascii="Times New Roman" w:hAnsi="Times New Roman" w:cs="Times New Roman"/>
          <w:sz w:val="28"/>
          <w:szCs w:val="28"/>
        </w:rPr>
        <w:t>values can be in doubt if the reference standard</w:t>
      </w:r>
      <w:r w:rsidR="00202B34">
        <w:rPr>
          <w:rFonts w:ascii="Times New Roman" w:hAnsi="Times New Roman" w:cs="Times New Roman"/>
          <w:sz w:val="28"/>
          <w:szCs w:val="28"/>
        </w:rPr>
        <w:t>s are</w:t>
      </w:r>
      <w:r w:rsidR="00895165">
        <w:rPr>
          <w:rFonts w:ascii="Times New Roman" w:hAnsi="Times New Roman" w:cs="Times New Roman"/>
          <w:sz w:val="28"/>
          <w:szCs w:val="28"/>
        </w:rPr>
        <w:t xml:space="preserve"> not fresh</w:t>
      </w:r>
      <w:r w:rsidR="003259A7">
        <w:rPr>
          <w:rFonts w:ascii="Times New Roman" w:hAnsi="Times New Roman" w:cs="Times New Roman"/>
          <w:sz w:val="28"/>
          <w:szCs w:val="28"/>
        </w:rPr>
        <w:t xml:space="preserve">ly prepared periodically. </w:t>
      </w:r>
      <w:r w:rsidR="006A5974">
        <w:rPr>
          <w:rFonts w:ascii="Times New Roman" w:hAnsi="Times New Roman" w:cs="Times New Roman"/>
          <w:sz w:val="28"/>
          <w:szCs w:val="28"/>
        </w:rPr>
        <w:t xml:space="preserve"> </w:t>
      </w:r>
      <w:r w:rsidR="00AE65A0">
        <w:rPr>
          <w:rFonts w:ascii="Times New Roman" w:hAnsi="Times New Roman" w:cs="Times New Roman"/>
          <w:sz w:val="28"/>
          <w:szCs w:val="28"/>
        </w:rPr>
        <w:t>With t</w:t>
      </w:r>
      <w:r w:rsidR="000761C8">
        <w:rPr>
          <w:rFonts w:ascii="Times New Roman" w:hAnsi="Times New Roman" w:cs="Times New Roman"/>
          <w:sz w:val="28"/>
          <w:szCs w:val="28"/>
        </w:rPr>
        <w:t>he program</w:t>
      </w:r>
      <w:r w:rsidR="003259A7">
        <w:rPr>
          <w:rFonts w:ascii="Times New Roman" w:hAnsi="Times New Roman" w:cs="Times New Roman"/>
          <w:sz w:val="28"/>
          <w:szCs w:val="28"/>
        </w:rPr>
        <w:t xml:space="preserve"> now updated</w:t>
      </w:r>
      <w:r w:rsidR="00A4473D">
        <w:rPr>
          <w:rFonts w:ascii="Times New Roman" w:hAnsi="Times New Roman" w:cs="Times New Roman"/>
          <w:sz w:val="28"/>
          <w:szCs w:val="28"/>
        </w:rPr>
        <w:t>,</w:t>
      </w:r>
      <w:r w:rsidR="00AE65A0">
        <w:rPr>
          <w:rFonts w:ascii="Times New Roman" w:hAnsi="Times New Roman" w:cs="Times New Roman"/>
          <w:sz w:val="28"/>
          <w:szCs w:val="28"/>
        </w:rPr>
        <w:t xml:space="preserve"> the reference standards</w:t>
      </w:r>
      <w:r w:rsidR="003259A7">
        <w:rPr>
          <w:rFonts w:ascii="Times New Roman" w:hAnsi="Times New Roman" w:cs="Times New Roman"/>
          <w:sz w:val="28"/>
          <w:szCs w:val="28"/>
        </w:rPr>
        <w:t xml:space="preserve"> w</w:t>
      </w:r>
      <w:r w:rsidR="00AE65A0">
        <w:rPr>
          <w:rFonts w:ascii="Times New Roman" w:hAnsi="Times New Roman" w:cs="Times New Roman"/>
          <w:sz w:val="28"/>
          <w:szCs w:val="28"/>
        </w:rPr>
        <w:t>ere</w:t>
      </w:r>
      <w:r w:rsidR="003259A7">
        <w:rPr>
          <w:rFonts w:ascii="Times New Roman" w:hAnsi="Times New Roman" w:cs="Times New Roman"/>
          <w:sz w:val="28"/>
          <w:szCs w:val="28"/>
        </w:rPr>
        <w:t xml:space="preserve"> subjected to full calibration</w:t>
      </w:r>
      <w:r w:rsidR="000761C8">
        <w:rPr>
          <w:rFonts w:ascii="Times New Roman" w:hAnsi="Times New Roman" w:cs="Times New Roman"/>
          <w:sz w:val="28"/>
          <w:szCs w:val="28"/>
        </w:rPr>
        <w:t xml:space="preserve"> with the included new Phosphorus intensity line</w:t>
      </w:r>
      <w:r w:rsidR="00AE65A0">
        <w:rPr>
          <w:rFonts w:ascii="Times New Roman" w:hAnsi="Times New Roman" w:cs="Times New Roman"/>
          <w:sz w:val="28"/>
          <w:szCs w:val="28"/>
        </w:rPr>
        <w:t>.</w:t>
      </w:r>
    </w:p>
    <w:p w14:paraId="649833DA" w14:textId="77777777" w:rsidR="000761C8" w:rsidRDefault="000761C8" w:rsidP="00D13A9E">
      <w:pPr>
        <w:jc w:val="both"/>
        <w:rPr>
          <w:rFonts w:ascii="Times New Roman" w:hAnsi="Times New Roman" w:cs="Times New Roman"/>
          <w:sz w:val="28"/>
          <w:szCs w:val="28"/>
        </w:rPr>
      </w:pPr>
    </w:p>
    <w:p w14:paraId="3522319B" w14:textId="395868DB" w:rsidR="00DD398C" w:rsidRDefault="00202B34" w:rsidP="00D13A9E">
      <w:pPr>
        <w:jc w:val="both"/>
        <w:rPr>
          <w:rFonts w:ascii="Times New Roman" w:hAnsi="Times New Roman" w:cs="Times New Roman"/>
          <w:sz w:val="28"/>
          <w:szCs w:val="28"/>
        </w:rPr>
      </w:pPr>
      <w:r>
        <w:rPr>
          <w:rFonts w:ascii="Times New Roman" w:hAnsi="Times New Roman" w:cs="Times New Roman"/>
          <w:sz w:val="28"/>
          <w:szCs w:val="28"/>
        </w:rPr>
        <w:t>The new</w:t>
      </w:r>
      <w:r w:rsidR="00354A75">
        <w:rPr>
          <w:rFonts w:ascii="Times New Roman" w:hAnsi="Times New Roman" w:cs="Times New Roman"/>
          <w:sz w:val="28"/>
          <w:szCs w:val="28"/>
        </w:rPr>
        <w:t>ly</w:t>
      </w:r>
      <w:r>
        <w:rPr>
          <w:rFonts w:ascii="Times New Roman" w:hAnsi="Times New Roman" w:cs="Times New Roman"/>
          <w:sz w:val="28"/>
          <w:szCs w:val="28"/>
        </w:rPr>
        <w:t xml:space="preserve"> re-tested values of the Inconel material obtained as s</w:t>
      </w:r>
      <w:r w:rsidR="00354A75">
        <w:rPr>
          <w:rFonts w:ascii="Times New Roman" w:hAnsi="Times New Roman" w:cs="Times New Roman"/>
          <w:sz w:val="28"/>
          <w:szCs w:val="28"/>
        </w:rPr>
        <w:t>hown</w:t>
      </w:r>
      <w:r>
        <w:rPr>
          <w:rFonts w:ascii="Times New Roman" w:hAnsi="Times New Roman" w:cs="Times New Roman"/>
          <w:sz w:val="28"/>
          <w:szCs w:val="28"/>
        </w:rPr>
        <w:t xml:space="preserve"> in </w:t>
      </w:r>
      <w:r w:rsidR="000207BB">
        <w:rPr>
          <w:rFonts w:ascii="Times New Roman" w:hAnsi="Times New Roman" w:cs="Times New Roman"/>
          <w:sz w:val="28"/>
          <w:szCs w:val="28"/>
        </w:rPr>
        <w:t>(</w:t>
      </w:r>
      <w:r w:rsidR="00D91FC0">
        <w:rPr>
          <w:rFonts w:ascii="Times New Roman" w:hAnsi="Times New Roman" w:cs="Times New Roman"/>
          <w:sz w:val="28"/>
          <w:szCs w:val="28"/>
        </w:rPr>
        <w:t>f</w:t>
      </w:r>
      <w:r w:rsidR="000207BB" w:rsidRPr="00A444A6">
        <w:rPr>
          <w:rFonts w:ascii="Times New Roman" w:hAnsi="Times New Roman" w:cs="Times New Roman"/>
          <w:sz w:val="28"/>
          <w:szCs w:val="28"/>
        </w:rPr>
        <w:t>ig</w:t>
      </w:r>
      <w:r w:rsidR="008F1352">
        <w:rPr>
          <w:rFonts w:ascii="Times New Roman" w:hAnsi="Times New Roman" w:cs="Times New Roman"/>
          <w:sz w:val="28"/>
          <w:szCs w:val="28"/>
        </w:rPr>
        <w:t xml:space="preserve"> </w:t>
      </w:r>
      <w:r w:rsidR="007B595B">
        <w:rPr>
          <w:rFonts w:ascii="Times New Roman" w:hAnsi="Times New Roman" w:cs="Times New Roman"/>
          <w:sz w:val="28"/>
          <w:szCs w:val="28"/>
        </w:rPr>
        <w:t>1</w:t>
      </w:r>
      <w:r w:rsidR="00F464F4">
        <w:rPr>
          <w:rFonts w:ascii="Times New Roman" w:hAnsi="Times New Roman" w:cs="Times New Roman"/>
          <w:sz w:val="28"/>
          <w:szCs w:val="28"/>
        </w:rPr>
        <w:t>1</w:t>
      </w:r>
      <w:r w:rsidR="000207BB">
        <w:rPr>
          <w:rFonts w:ascii="Times New Roman" w:hAnsi="Times New Roman" w:cs="Times New Roman"/>
          <w:sz w:val="28"/>
          <w:szCs w:val="28"/>
        </w:rPr>
        <w:t>)</w:t>
      </w:r>
      <w:r w:rsidR="007B595B">
        <w:rPr>
          <w:rFonts w:ascii="Times New Roman" w:hAnsi="Times New Roman" w:cs="Times New Roman"/>
          <w:sz w:val="28"/>
          <w:szCs w:val="28"/>
        </w:rPr>
        <w:t xml:space="preserve"> </w:t>
      </w:r>
      <w:r>
        <w:rPr>
          <w:rFonts w:ascii="Times New Roman" w:hAnsi="Times New Roman" w:cs="Times New Roman"/>
          <w:sz w:val="28"/>
          <w:szCs w:val="28"/>
        </w:rPr>
        <w:t>below</w:t>
      </w:r>
      <w:r w:rsidR="00354A75">
        <w:rPr>
          <w:rFonts w:ascii="Times New Roman" w:hAnsi="Times New Roman" w:cs="Times New Roman"/>
          <w:sz w:val="28"/>
          <w:szCs w:val="28"/>
        </w:rPr>
        <w:t>,</w:t>
      </w:r>
      <w:r>
        <w:rPr>
          <w:rFonts w:ascii="Times New Roman" w:hAnsi="Times New Roman" w:cs="Times New Roman"/>
          <w:sz w:val="28"/>
          <w:szCs w:val="28"/>
        </w:rPr>
        <w:t xml:space="preserve"> shows that the amended ICP program now </w:t>
      </w:r>
      <w:r w:rsidR="000761C8">
        <w:rPr>
          <w:rFonts w:ascii="Times New Roman" w:hAnsi="Times New Roman" w:cs="Times New Roman"/>
          <w:sz w:val="28"/>
          <w:szCs w:val="28"/>
        </w:rPr>
        <w:t xml:space="preserve">appear to </w:t>
      </w:r>
      <w:r>
        <w:rPr>
          <w:rFonts w:ascii="Times New Roman" w:hAnsi="Times New Roman" w:cs="Times New Roman"/>
          <w:sz w:val="28"/>
          <w:szCs w:val="28"/>
        </w:rPr>
        <w:t>have Phosphorus values close to the values</w:t>
      </w:r>
      <w:r w:rsidR="00354A75">
        <w:rPr>
          <w:rFonts w:ascii="Times New Roman" w:hAnsi="Times New Roman" w:cs="Times New Roman"/>
          <w:sz w:val="28"/>
          <w:szCs w:val="28"/>
        </w:rPr>
        <w:t xml:space="preserve"> initially</w:t>
      </w:r>
      <w:r>
        <w:rPr>
          <w:rFonts w:ascii="Times New Roman" w:hAnsi="Times New Roman" w:cs="Times New Roman"/>
          <w:sz w:val="28"/>
          <w:szCs w:val="28"/>
        </w:rPr>
        <w:t xml:space="preserve"> reported by Element Technologies</w:t>
      </w:r>
      <w:r w:rsidR="00354A75">
        <w:rPr>
          <w:rFonts w:ascii="Times New Roman" w:hAnsi="Times New Roman" w:cs="Times New Roman"/>
          <w:sz w:val="28"/>
          <w:szCs w:val="28"/>
        </w:rPr>
        <w:t xml:space="preserve">.  Values obtained with the new </w:t>
      </w:r>
      <w:r w:rsidR="00E75CDD">
        <w:rPr>
          <w:rFonts w:ascii="Times New Roman" w:hAnsi="Times New Roman" w:cs="Times New Roman"/>
          <w:sz w:val="28"/>
          <w:szCs w:val="28"/>
        </w:rPr>
        <w:t xml:space="preserve">analysis </w:t>
      </w:r>
      <w:r w:rsidR="00354A75">
        <w:rPr>
          <w:rFonts w:ascii="Times New Roman" w:hAnsi="Times New Roman" w:cs="Times New Roman"/>
          <w:sz w:val="28"/>
          <w:szCs w:val="28"/>
        </w:rPr>
        <w:t>method in regards</w:t>
      </w:r>
      <w:r w:rsidR="00E75CDD">
        <w:rPr>
          <w:rFonts w:ascii="Times New Roman" w:hAnsi="Times New Roman" w:cs="Times New Roman"/>
          <w:sz w:val="28"/>
          <w:szCs w:val="28"/>
        </w:rPr>
        <w:t>,</w:t>
      </w:r>
      <w:r w:rsidR="00354A75">
        <w:rPr>
          <w:rFonts w:ascii="Times New Roman" w:hAnsi="Times New Roman" w:cs="Times New Roman"/>
          <w:sz w:val="28"/>
          <w:szCs w:val="28"/>
        </w:rPr>
        <w:t xml:space="preserve"> to Phosph</w:t>
      </w:r>
      <w:r w:rsidR="00E75CDD">
        <w:rPr>
          <w:rFonts w:ascii="Times New Roman" w:hAnsi="Times New Roman" w:cs="Times New Roman"/>
          <w:sz w:val="28"/>
          <w:szCs w:val="28"/>
        </w:rPr>
        <w:t xml:space="preserve">orus are well below maximum limits allowable for this </w:t>
      </w:r>
      <w:r w:rsidR="00B82070">
        <w:rPr>
          <w:rFonts w:ascii="Times New Roman" w:hAnsi="Times New Roman" w:cs="Times New Roman"/>
          <w:sz w:val="28"/>
          <w:szCs w:val="28"/>
        </w:rPr>
        <w:t xml:space="preserve">type of </w:t>
      </w:r>
      <w:r w:rsidR="00E75CDD">
        <w:rPr>
          <w:rFonts w:ascii="Times New Roman" w:hAnsi="Times New Roman" w:cs="Times New Roman"/>
          <w:sz w:val="28"/>
          <w:szCs w:val="28"/>
        </w:rPr>
        <w:t>alloy.</w:t>
      </w:r>
      <w:r w:rsidR="00354A75">
        <w:rPr>
          <w:rFonts w:ascii="Times New Roman" w:hAnsi="Times New Roman" w:cs="Times New Roman"/>
          <w:sz w:val="28"/>
          <w:szCs w:val="28"/>
        </w:rPr>
        <w:t xml:space="preserve"> </w:t>
      </w:r>
      <w:r w:rsidR="000761C8">
        <w:rPr>
          <w:rFonts w:ascii="Times New Roman" w:hAnsi="Times New Roman" w:cs="Times New Roman"/>
          <w:sz w:val="28"/>
          <w:szCs w:val="28"/>
        </w:rPr>
        <w:t xml:space="preserve"> </w:t>
      </w:r>
      <w:r w:rsidR="00354A75">
        <w:rPr>
          <w:rFonts w:ascii="Times New Roman" w:hAnsi="Times New Roman" w:cs="Times New Roman"/>
          <w:sz w:val="28"/>
          <w:szCs w:val="28"/>
        </w:rPr>
        <w:t>We can</w:t>
      </w:r>
      <w:r w:rsidR="00E75CDD">
        <w:rPr>
          <w:rFonts w:ascii="Times New Roman" w:hAnsi="Times New Roman" w:cs="Times New Roman"/>
          <w:sz w:val="28"/>
          <w:szCs w:val="28"/>
        </w:rPr>
        <w:t xml:space="preserve"> now therefore, be quite </w:t>
      </w:r>
      <w:r w:rsidR="00354A75">
        <w:rPr>
          <w:rFonts w:ascii="Times New Roman" w:hAnsi="Times New Roman" w:cs="Times New Roman"/>
          <w:sz w:val="28"/>
          <w:szCs w:val="28"/>
        </w:rPr>
        <w:t xml:space="preserve">confident of tramp elements values reported such as Phosphorus when analyzing any future </w:t>
      </w:r>
      <w:r w:rsidR="000761C8">
        <w:rPr>
          <w:rFonts w:ascii="Times New Roman" w:hAnsi="Times New Roman" w:cs="Times New Roman"/>
          <w:sz w:val="28"/>
          <w:szCs w:val="28"/>
        </w:rPr>
        <w:t xml:space="preserve">Inconel 625 </w:t>
      </w:r>
      <w:r w:rsidR="00354A75">
        <w:rPr>
          <w:rFonts w:ascii="Times New Roman" w:hAnsi="Times New Roman" w:cs="Times New Roman"/>
          <w:sz w:val="28"/>
          <w:szCs w:val="28"/>
        </w:rPr>
        <w:t>type products</w:t>
      </w:r>
      <w:r w:rsidR="00E75CDD">
        <w:rPr>
          <w:rFonts w:ascii="Times New Roman" w:hAnsi="Times New Roman" w:cs="Times New Roman"/>
          <w:sz w:val="28"/>
          <w:szCs w:val="28"/>
        </w:rPr>
        <w:t xml:space="preserve"> without having the need for expensive</w:t>
      </w:r>
      <w:r w:rsidR="00B82070">
        <w:rPr>
          <w:rFonts w:ascii="Times New Roman" w:hAnsi="Times New Roman" w:cs="Times New Roman"/>
          <w:sz w:val="28"/>
          <w:szCs w:val="28"/>
        </w:rPr>
        <w:t xml:space="preserve"> and time consuming</w:t>
      </w:r>
      <w:r w:rsidR="00E75CDD">
        <w:rPr>
          <w:rFonts w:ascii="Times New Roman" w:hAnsi="Times New Roman" w:cs="Times New Roman"/>
          <w:sz w:val="28"/>
          <w:szCs w:val="28"/>
        </w:rPr>
        <w:t xml:space="preserve"> external, </w:t>
      </w:r>
      <w:r w:rsidR="00693E44">
        <w:rPr>
          <w:rFonts w:ascii="Times New Roman" w:hAnsi="Times New Roman" w:cs="Times New Roman"/>
          <w:sz w:val="28"/>
          <w:szCs w:val="28"/>
        </w:rPr>
        <w:t>third-party</w:t>
      </w:r>
      <w:r w:rsidR="00E75CDD">
        <w:rPr>
          <w:rFonts w:ascii="Times New Roman" w:hAnsi="Times New Roman" w:cs="Times New Roman"/>
          <w:sz w:val="28"/>
          <w:szCs w:val="28"/>
        </w:rPr>
        <w:t xml:space="preserve"> chemical analysis </w:t>
      </w:r>
      <w:r w:rsidR="00B82070">
        <w:rPr>
          <w:rFonts w:ascii="Times New Roman" w:hAnsi="Times New Roman" w:cs="Times New Roman"/>
          <w:sz w:val="28"/>
          <w:szCs w:val="28"/>
        </w:rPr>
        <w:t>checks.</w:t>
      </w:r>
    </w:p>
    <w:p w14:paraId="0FBB75CC" w14:textId="45AC0A03" w:rsidR="00DB77DF" w:rsidRDefault="00DB77DF" w:rsidP="00D13A9E">
      <w:pPr>
        <w:jc w:val="both"/>
        <w:rPr>
          <w:rFonts w:ascii="Times New Roman" w:hAnsi="Times New Roman" w:cs="Times New Roman"/>
          <w:sz w:val="28"/>
          <w:szCs w:val="28"/>
        </w:rPr>
      </w:pPr>
    </w:p>
    <w:p w14:paraId="1120BA7E" w14:textId="5E3512E1" w:rsidR="001F552E" w:rsidRDefault="00D91FC0" w:rsidP="00D13A9E">
      <w:pPr>
        <w:jc w:val="both"/>
        <w:rPr>
          <w:rFonts w:ascii="Times New Roman" w:hAnsi="Times New Roman" w:cs="Times New Roman"/>
          <w:sz w:val="28"/>
          <w:szCs w:val="28"/>
        </w:rPr>
      </w:pPr>
      <w:r>
        <w:rPr>
          <w:rFonts w:ascii="Times New Roman" w:hAnsi="Times New Roman" w:cs="Times New Roman"/>
          <w:sz w:val="28"/>
          <w:szCs w:val="28"/>
        </w:rPr>
        <w:t>(</w:t>
      </w:r>
      <w:proofErr w:type="gramStart"/>
      <w:r>
        <w:rPr>
          <w:rFonts w:ascii="Times New Roman" w:hAnsi="Times New Roman" w:cs="Times New Roman"/>
          <w:sz w:val="28"/>
          <w:szCs w:val="28"/>
        </w:rPr>
        <w:t>fig</w:t>
      </w:r>
      <w:proofErr w:type="gramEnd"/>
      <w:r>
        <w:rPr>
          <w:rFonts w:ascii="Times New Roman" w:hAnsi="Times New Roman" w:cs="Times New Roman"/>
          <w:sz w:val="28"/>
          <w:szCs w:val="28"/>
        </w:rPr>
        <w:t xml:space="preserve"> 1</w:t>
      </w:r>
      <w:r w:rsidR="00F464F4">
        <w:rPr>
          <w:rFonts w:ascii="Times New Roman" w:hAnsi="Times New Roman" w:cs="Times New Roman"/>
          <w:sz w:val="28"/>
          <w:szCs w:val="28"/>
        </w:rPr>
        <w:t>1</w:t>
      </w:r>
      <w:r>
        <w:rPr>
          <w:rFonts w:ascii="Times New Roman" w:hAnsi="Times New Roman" w:cs="Times New Roman"/>
          <w:sz w:val="28"/>
          <w:szCs w:val="28"/>
        </w:rPr>
        <w:t>)</w:t>
      </w:r>
    </w:p>
    <w:p w14:paraId="045FFFAD" w14:textId="7C1E5A8B" w:rsidR="002C00F5" w:rsidRDefault="007635EE" w:rsidP="00D13A9E">
      <w:pPr>
        <w:jc w:val="both"/>
        <w:rPr>
          <w:rFonts w:ascii="Times New Roman" w:hAnsi="Times New Roman" w:cs="Times New Roman"/>
          <w:sz w:val="28"/>
          <w:szCs w:val="28"/>
        </w:rPr>
      </w:pPr>
      <w:r>
        <w:rPr>
          <w:noProof/>
        </w:rPr>
        <w:drawing>
          <wp:inline distT="0" distB="0" distL="0" distR="0" wp14:anchorId="3D8CBCF1" wp14:editId="334AE1D1">
            <wp:extent cx="5943600" cy="738365"/>
            <wp:effectExtent l="0" t="0" r="0" b="508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85559" cy="743577"/>
                    </a:xfrm>
                    <a:prstGeom prst="rect">
                      <a:avLst/>
                    </a:prstGeom>
                  </pic:spPr>
                </pic:pic>
              </a:graphicData>
            </a:graphic>
          </wp:inline>
        </w:drawing>
      </w:r>
    </w:p>
    <w:p w14:paraId="7B2BC2FF" w14:textId="77777777" w:rsidR="00DB77DF" w:rsidRDefault="00DB77DF" w:rsidP="00DB77DF"/>
    <w:p w14:paraId="2AD8F9B0" w14:textId="58E4B782" w:rsidR="002C00F5" w:rsidRPr="008B13F0" w:rsidRDefault="007635EE" w:rsidP="00620F8A">
      <w:pPr>
        <w:pStyle w:val="Heading1"/>
        <w:rPr>
          <w:b/>
          <w:bCs/>
          <w:sz w:val="28"/>
          <w:szCs w:val="28"/>
        </w:rPr>
      </w:pPr>
      <w:bookmarkStart w:id="20" w:name="_Toc102889109"/>
      <w:r w:rsidRPr="008B13F0">
        <w:rPr>
          <w:b/>
          <w:bCs/>
          <w:sz w:val="28"/>
          <w:szCs w:val="28"/>
        </w:rPr>
        <w:lastRenderedPageBreak/>
        <w:t>Evaluation of Re-test Chemical Composition</w:t>
      </w:r>
      <w:bookmarkEnd w:id="20"/>
      <w:r w:rsidRPr="008B13F0">
        <w:rPr>
          <w:b/>
          <w:bCs/>
          <w:sz w:val="28"/>
          <w:szCs w:val="28"/>
        </w:rPr>
        <w:t xml:space="preserve"> </w:t>
      </w:r>
    </w:p>
    <w:p w14:paraId="2DD98A73" w14:textId="77777777" w:rsidR="001F552E" w:rsidRPr="007635EE" w:rsidRDefault="001F552E" w:rsidP="00D13A9E">
      <w:pPr>
        <w:jc w:val="both"/>
        <w:rPr>
          <w:rFonts w:ascii="Times New Roman" w:hAnsi="Times New Roman" w:cs="Times New Roman"/>
          <w:b/>
          <w:bCs/>
          <w:sz w:val="28"/>
          <w:szCs w:val="28"/>
        </w:rPr>
      </w:pPr>
    </w:p>
    <w:p w14:paraId="7EFAB32A" w14:textId="776693D7" w:rsidR="00E924B2" w:rsidRDefault="00D059E1" w:rsidP="00D13A9E">
      <w:pPr>
        <w:jc w:val="both"/>
        <w:rPr>
          <w:rFonts w:ascii="Times New Roman" w:hAnsi="Times New Roman" w:cs="Times New Roman"/>
          <w:sz w:val="28"/>
          <w:szCs w:val="28"/>
        </w:rPr>
      </w:pPr>
      <w:r>
        <w:rPr>
          <w:rFonts w:ascii="Times New Roman" w:hAnsi="Times New Roman" w:cs="Times New Roman"/>
          <w:sz w:val="28"/>
          <w:szCs w:val="28"/>
        </w:rPr>
        <w:t>Results</w:t>
      </w:r>
      <w:r w:rsidR="00AE045A">
        <w:rPr>
          <w:rFonts w:ascii="Times New Roman" w:hAnsi="Times New Roman" w:cs="Times New Roman"/>
          <w:sz w:val="28"/>
          <w:szCs w:val="28"/>
        </w:rPr>
        <w:t>/data</w:t>
      </w:r>
      <w:r>
        <w:rPr>
          <w:rFonts w:ascii="Times New Roman" w:hAnsi="Times New Roman" w:cs="Times New Roman"/>
          <w:sz w:val="28"/>
          <w:szCs w:val="28"/>
        </w:rPr>
        <w:t xml:space="preserve"> obtained from the retests</w:t>
      </w:r>
      <w:r w:rsidR="00AE045A">
        <w:rPr>
          <w:rFonts w:ascii="Times New Roman" w:hAnsi="Times New Roman" w:cs="Times New Roman"/>
          <w:sz w:val="28"/>
          <w:szCs w:val="28"/>
        </w:rPr>
        <w:t xml:space="preserve"> “at these levels” </w:t>
      </w:r>
      <w:r>
        <w:rPr>
          <w:rFonts w:ascii="Times New Roman" w:hAnsi="Times New Roman" w:cs="Times New Roman"/>
          <w:sz w:val="28"/>
          <w:szCs w:val="28"/>
        </w:rPr>
        <w:t xml:space="preserve">indicate that </w:t>
      </w:r>
      <w:r w:rsidR="00AE045A">
        <w:rPr>
          <w:rFonts w:ascii="Times New Roman" w:hAnsi="Times New Roman" w:cs="Times New Roman"/>
          <w:sz w:val="28"/>
          <w:szCs w:val="28"/>
        </w:rPr>
        <w:t>the updated ICP program</w:t>
      </w:r>
      <w:r>
        <w:rPr>
          <w:rFonts w:ascii="Times New Roman" w:hAnsi="Times New Roman" w:cs="Times New Roman"/>
          <w:sz w:val="28"/>
          <w:szCs w:val="28"/>
        </w:rPr>
        <w:t xml:space="preserve"> </w:t>
      </w:r>
      <w:r w:rsidR="00AE045A">
        <w:rPr>
          <w:rFonts w:ascii="Times New Roman" w:hAnsi="Times New Roman" w:cs="Times New Roman"/>
          <w:sz w:val="28"/>
          <w:szCs w:val="28"/>
        </w:rPr>
        <w:t>ha</w:t>
      </w:r>
      <w:r w:rsidR="00755076">
        <w:rPr>
          <w:rFonts w:ascii="Times New Roman" w:hAnsi="Times New Roman" w:cs="Times New Roman"/>
          <w:sz w:val="28"/>
          <w:szCs w:val="28"/>
        </w:rPr>
        <w:t>ve now</w:t>
      </w:r>
      <w:r w:rsidR="00AE045A">
        <w:rPr>
          <w:rFonts w:ascii="Times New Roman" w:hAnsi="Times New Roman" w:cs="Times New Roman"/>
          <w:sz w:val="28"/>
          <w:szCs w:val="28"/>
        </w:rPr>
        <w:t xml:space="preserve"> been optimized for future chemical analyses of this type of Nickel based alloy.  However, ICP deeply relies on the accuracy</w:t>
      </w:r>
      <w:r w:rsidR="00125B32">
        <w:rPr>
          <w:rFonts w:ascii="Times New Roman" w:hAnsi="Times New Roman" w:cs="Times New Roman"/>
          <w:sz w:val="28"/>
          <w:szCs w:val="28"/>
        </w:rPr>
        <w:t xml:space="preserve"> of samples prepared and</w:t>
      </w:r>
      <w:r w:rsidR="00E924B2">
        <w:rPr>
          <w:rFonts w:ascii="Times New Roman" w:hAnsi="Times New Roman" w:cs="Times New Roman"/>
          <w:sz w:val="28"/>
          <w:szCs w:val="28"/>
        </w:rPr>
        <w:t>,</w:t>
      </w:r>
      <w:r w:rsidR="00125B32">
        <w:rPr>
          <w:rFonts w:ascii="Times New Roman" w:hAnsi="Times New Roman" w:cs="Times New Roman"/>
          <w:sz w:val="28"/>
          <w:szCs w:val="28"/>
        </w:rPr>
        <w:t xml:space="preserve"> also of the reference standards used to measure and compare against therefore, without such protocol checks, initial values obtained can always be questioned.</w:t>
      </w:r>
      <w:r w:rsidR="00E924B2">
        <w:rPr>
          <w:rFonts w:ascii="Times New Roman" w:hAnsi="Times New Roman" w:cs="Times New Roman"/>
          <w:sz w:val="28"/>
          <w:szCs w:val="28"/>
        </w:rPr>
        <w:t xml:space="preserve">  When contamination do</w:t>
      </w:r>
      <w:r w:rsidR="00004211">
        <w:rPr>
          <w:rFonts w:ascii="Times New Roman" w:hAnsi="Times New Roman" w:cs="Times New Roman"/>
          <w:sz w:val="28"/>
          <w:szCs w:val="28"/>
        </w:rPr>
        <w:t>es</w:t>
      </w:r>
      <w:r w:rsidR="00E924B2">
        <w:rPr>
          <w:rFonts w:ascii="Times New Roman" w:hAnsi="Times New Roman" w:cs="Times New Roman"/>
          <w:sz w:val="28"/>
          <w:szCs w:val="28"/>
        </w:rPr>
        <w:t xml:space="preserve"> </w:t>
      </w:r>
      <w:r w:rsidR="00004211">
        <w:rPr>
          <w:rFonts w:ascii="Times New Roman" w:hAnsi="Times New Roman" w:cs="Times New Roman"/>
          <w:sz w:val="28"/>
          <w:szCs w:val="28"/>
        </w:rPr>
        <w:t>occur,</w:t>
      </w:r>
      <w:r w:rsidR="00E924B2">
        <w:rPr>
          <w:rFonts w:ascii="Times New Roman" w:hAnsi="Times New Roman" w:cs="Times New Roman"/>
          <w:sz w:val="28"/>
          <w:szCs w:val="28"/>
        </w:rPr>
        <w:t xml:space="preserve"> the</w:t>
      </w:r>
      <w:r w:rsidR="00004211">
        <w:rPr>
          <w:rFonts w:ascii="Times New Roman" w:hAnsi="Times New Roman" w:cs="Times New Roman"/>
          <w:sz w:val="28"/>
          <w:szCs w:val="28"/>
        </w:rPr>
        <w:t>se</w:t>
      </w:r>
      <w:r w:rsidR="00E924B2">
        <w:rPr>
          <w:rFonts w:ascii="Times New Roman" w:hAnsi="Times New Roman" w:cs="Times New Roman"/>
          <w:sz w:val="28"/>
          <w:szCs w:val="28"/>
        </w:rPr>
        <w:t xml:space="preserve"> additional analysis</w:t>
      </w:r>
      <w:r w:rsidR="00004211">
        <w:rPr>
          <w:rFonts w:ascii="Times New Roman" w:hAnsi="Times New Roman" w:cs="Times New Roman"/>
          <w:sz w:val="28"/>
          <w:szCs w:val="28"/>
        </w:rPr>
        <w:t xml:space="preserve"> checks are fundamental for reporting back </w:t>
      </w:r>
      <w:r w:rsidR="00004211" w:rsidRPr="00FD067C">
        <w:rPr>
          <w:rFonts w:ascii="Times New Roman" w:hAnsi="Times New Roman" w:cs="Times New Roman"/>
          <w:sz w:val="28"/>
          <w:szCs w:val="28"/>
        </w:rPr>
        <w:t xml:space="preserve">“confident” and accurate values as any incorrect analysis reporting </w:t>
      </w:r>
      <w:r w:rsidR="00C75CB2" w:rsidRPr="00FD067C">
        <w:rPr>
          <w:rFonts w:ascii="Times New Roman" w:hAnsi="Times New Roman" w:cs="Times New Roman"/>
          <w:sz w:val="28"/>
          <w:szCs w:val="28"/>
        </w:rPr>
        <w:t>can be</w:t>
      </w:r>
      <w:r w:rsidR="00004211" w:rsidRPr="00FD067C">
        <w:rPr>
          <w:rFonts w:ascii="Times New Roman" w:hAnsi="Times New Roman" w:cs="Times New Roman"/>
          <w:sz w:val="28"/>
          <w:szCs w:val="28"/>
        </w:rPr>
        <w:t xml:space="preserve"> financially</w:t>
      </w:r>
      <w:r w:rsidR="00C75CB2" w:rsidRPr="00FD067C">
        <w:rPr>
          <w:rFonts w:ascii="Times New Roman" w:hAnsi="Times New Roman" w:cs="Times New Roman"/>
          <w:sz w:val="28"/>
          <w:szCs w:val="28"/>
        </w:rPr>
        <w:t xml:space="preserve"> crippling for the organization.</w:t>
      </w:r>
      <w:r w:rsidR="00004211" w:rsidRPr="00FD067C">
        <w:rPr>
          <w:rFonts w:ascii="Times New Roman" w:hAnsi="Times New Roman" w:cs="Times New Roman"/>
          <w:sz w:val="28"/>
          <w:szCs w:val="28"/>
        </w:rPr>
        <w:t xml:space="preserve"> </w:t>
      </w:r>
      <w:r w:rsidR="00FD067C" w:rsidRPr="00FD067C">
        <w:rPr>
          <w:rFonts w:ascii="Times New Roman" w:hAnsi="Times New Roman" w:cs="Times New Roman"/>
          <w:sz w:val="28"/>
          <w:szCs w:val="28"/>
        </w:rPr>
        <w:t xml:space="preserve">To obtain accurate and repeatable readings, wavelengths chosen would normally have maximum absorbance.   However, as from the data shown in this report, Phosphorus values </w:t>
      </w:r>
      <w:r w:rsidR="00FD067C">
        <w:rPr>
          <w:rFonts w:ascii="Times New Roman" w:hAnsi="Times New Roman" w:cs="Times New Roman"/>
          <w:sz w:val="28"/>
          <w:szCs w:val="28"/>
        </w:rPr>
        <w:t xml:space="preserve">initially </w:t>
      </w:r>
      <w:r w:rsidR="00FD067C" w:rsidRPr="00FD067C">
        <w:rPr>
          <w:rFonts w:ascii="Times New Roman" w:hAnsi="Times New Roman" w:cs="Times New Roman"/>
          <w:sz w:val="28"/>
          <w:szCs w:val="28"/>
        </w:rPr>
        <w:t>reported showed that although the wavelength for Phosphorus was high/stable,</w:t>
      </w:r>
      <w:r w:rsidR="00A4473D">
        <w:rPr>
          <w:rFonts w:ascii="Times New Roman" w:hAnsi="Times New Roman" w:cs="Times New Roman"/>
          <w:sz w:val="28"/>
          <w:szCs w:val="28"/>
        </w:rPr>
        <w:t xml:space="preserve"> values obtained</w:t>
      </w:r>
      <w:r w:rsidR="00FD067C" w:rsidRPr="00FD067C">
        <w:rPr>
          <w:rFonts w:ascii="Times New Roman" w:hAnsi="Times New Roman" w:cs="Times New Roman"/>
          <w:sz w:val="28"/>
          <w:szCs w:val="28"/>
        </w:rPr>
        <w:t xml:space="preserve"> were indeed inaccurate</w:t>
      </w:r>
      <w:r w:rsidR="00FD067C">
        <w:rPr>
          <w:rFonts w:ascii="Times New Roman" w:hAnsi="Times New Roman" w:cs="Times New Roman"/>
          <w:sz w:val="28"/>
          <w:szCs w:val="28"/>
        </w:rPr>
        <w:t>!</w:t>
      </w:r>
      <w:r w:rsidR="00FD067C" w:rsidRPr="00FD067C">
        <w:t xml:space="preserve"> </w:t>
      </w:r>
      <w:r w:rsidR="00FD067C" w:rsidRPr="00FD067C">
        <w:rPr>
          <w:rFonts w:ascii="Times New Roman" w:hAnsi="Times New Roman" w:cs="Times New Roman"/>
          <w:sz w:val="28"/>
          <w:szCs w:val="28"/>
        </w:rPr>
        <w:t xml:space="preserve"> </w:t>
      </w:r>
      <w:r w:rsidR="00004211">
        <w:rPr>
          <w:rFonts w:ascii="Times New Roman" w:hAnsi="Times New Roman" w:cs="Times New Roman"/>
          <w:sz w:val="28"/>
          <w:szCs w:val="28"/>
        </w:rPr>
        <w:t xml:space="preserve"> </w:t>
      </w:r>
      <w:r w:rsidR="00E924B2">
        <w:rPr>
          <w:rFonts w:ascii="Times New Roman" w:hAnsi="Times New Roman" w:cs="Times New Roman"/>
          <w:sz w:val="28"/>
          <w:szCs w:val="28"/>
        </w:rPr>
        <w:t xml:space="preserve"> </w:t>
      </w:r>
    </w:p>
    <w:p w14:paraId="721A8109" w14:textId="0A1D16FC" w:rsidR="00CA4074" w:rsidRDefault="00CA4074" w:rsidP="00D13A9E">
      <w:pPr>
        <w:jc w:val="both"/>
        <w:rPr>
          <w:rFonts w:ascii="Times New Roman" w:hAnsi="Times New Roman" w:cs="Times New Roman"/>
          <w:sz w:val="28"/>
          <w:szCs w:val="28"/>
        </w:rPr>
      </w:pPr>
    </w:p>
    <w:p w14:paraId="19077B18" w14:textId="3E11CCBD" w:rsidR="00CA4074" w:rsidRDefault="00755076" w:rsidP="00D13A9E">
      <w:pPr>
        <w:jc w:val="both"/>
        <w:rPr>
          <w:rFonts w:ascii="Times New Roman" w:hAnsi="Times New Roman" w:cs="Times New Roman"/>
          <w:sz w:val="28"/>
          <w:szCs w:val="28"/>
        </w:rPr>
      </w:pPr>
      <w:r>
        <w:rPr>
          <w:rFonts w:ascii="Times New Roman" w:hAnsi="Times New Roman" w:cs="Times New Roman"/>
          <w:sz w:val="28"/>
          <w:szCs w:val="28"/>
        </w:rPr>
        <w:t>All b</w:t>
      </w:r>
      <w:r w:rsidR="00CA4074">
        <w:rPr>
          <w:rFonts w:ascii="Times New Roman" w:hAnsi="Times New Roman" w:cs="Times New Roman"/>
          <w:sz w:val="28"/>
          <w:szCs w:val="28"/>
        </w:rPr>
        <w:t xml:space="preserve">atches of material produced at LSN are subjected to chemical composition.  However, if a batch of material passes this criterion on </w:t>
      </w:r>
      <w:r w:rsidR="00206451">
        <w:rPr>
          <w:rFonts w:ascii="Times New Roman" w:hAnsi="Times New Roman" w:cs="Times New Roman"/>
          <w:sz w:val="28"/>
          <w:szCs w:val="28"/>
        </w:rPr>
        <w:t>“</w:t>
      </w:r>
      <w:r w:rsidR="00CA4074">
        <w:rPr>
          <w:rFonts w:ascii="Times New Roman" w:hAnsi="Times New Roman" w:cs="Times New Roman"/>
          <w:sz w:val="28"/>
          <w:szCs w:val="28"/>
        </w:rPr>
        <w:t>first</w:t>
      </w:r>
      <w:r w:rsidR="00206451">
        <w:rPr>
          <w:rFonts w:ascii="Times New Roman" w:hAnsi="Times New Roman" w:cs="Times New Roman"/>
          <w:sz w:val="28"/>
          <w:szCs w:val="28"/>
        </w:rPr>
        <w:t>”</w:t>
      </w:r>
      <w:r w:rsidR="00CA4074">
        <w:rPr>
          <w:rFonts w:ascii="Times New Roman" w:hAnsi="Times New Roman" w:cs="Times New Roman"/>
          <w:sz w:val="28"/>
          <w:szCs w:val="28"/>
        </w:rPr>
        <w:t xml:space="preserve"> instance, material is approved and certified.  However, initial values could indeed be</w:t>
      </w:r>
      <w:r w:rsidR="00206451">
        <w:rPr>
          <w:rFonts w:ascii="Times New Roman" w:hAnsi="Times New Roman" w:cs="Times New Roman"/>
          <w:sz w:val="28"/>
          <w:szCs w:val="28"/>
        </w:rPr>
        <w:t xml:space="preserve"> also</w:t>
      </w:r>
      <w:r w:rsidR="00CA4074">
        <w:rPr>
          <w:rFonts w:ascii="Times New Roman" w:hAnsi="Times New Roman" w:cs="Times New Roman"/>
          <w:sz w:val="28"/>
          <w:szCs w:val="28"/>
        </w:rPr>
        <w:t xml:space="preserve"> incorrect!!! Therefore, certified </w:t>
      </w:r>
      <w:r w:rsidR="00206451">
        <w:rPr>
          <w:rFonts w:ascii="Times New Roman" w:hAnsi="Times New Roman" w:cs="Times New Roman"/>
          <w:sz w:val="28"/>
          <w:szCs w:val="28"/>
        </w:rPr>
        <w:t>incorrectly</w:t>
      </w:r>
      <w:r w:rsidR="00CA4074">
        <w:rPr>
          <w:rFonts w:ascii="Times New Roman" w:hAnsi="Times New Roman" w:cs="Times New Roman"/>
          <w:sz w:val="28"/>
          <w:szCs w:val="28"/>
        </w:rPr>
        <w:t xml:space="preserve">.  </w:t>
      </w:r>
      <w:r w:rsidR="00206451">
        <w:rPr>
          <w:rFonts w:ascii="Times New Roman" w:hAnsi="Times New Roman" w:cs="Times New Roman"/>
          <w:sz w:val="28"/>
          <w:szCs w:val="28"/>
        </w:rPr>
        <w:t>C</w:t>
      </w:r>
      <w:r w:rsidR="00CA4074">
        <w:rPr>
          <w:rFonts w:ascii="Times New Roman" w:hAnsi="Times New Roman" w:cs="Times New Roman"/>
          <w:sz w:val="28"/>
          <w:szCs w:val="28"/>
        </w:rPr>
        <w:t>ontamination as mentioned in this report can be masked by other elements within the alloy</w:t>
      </w:r>
      <w:r w:rsidR="00206451">
        <w:rPr>
          <w:rFonts w:ascii="Times New Roman" w:hAnsi="Times New Roman" w:cs="Times New Roman"/>
          <w:sz w:val="28"/>
          <w:szCs w:val="28"/>
        </w:rPr>
        <w:t>, t</w:t>
      </w:r>
      <w:r w:rsidR="00CA4074">
        <w:rPr>
          <w:rFonts w:ascii="Times New Roman" w:hAnsi="Times New Roman" w:cs="Times New Roman"/>
          <w:sz w:val="28"/>
          <w:szCs w:val="28"/>
        </w:rPr>
        <w:t>herefore,</w:t>
      </w:r>
      <w:r>
        <w:rPr>
          <w:rFonts w:ascii="Times New Roman" w:hAnsi="Times New Roman" w:cs="Times New Roman"/>
          <w:sz w:val="28"/>
          <w:szCs w:val="28"/>
        </w:rPr>
        <w:t xml:space="preserve"> in some instances</w:t>
      </w:r>
      <w:r w:rsidR="00CA4074">
        <w:rPr>
          <w:rFonts w:ascii="Times New Roman" w:hAnsi="Times New Roman" w:cs="Times New Roman"/>
          <w:sz w:val="28"/>
          <w:szCs w:val="28"/>
        </w:rPr>
        <w:t xml:space="preserve"> go unnoticed</w:t>
      </w:r>
      <w:r w:rsidR="00206451">
        <w:rPr>
          <w:rFonts w:ascii="Times New Roman" w:hAnsi="Times New Roman" w:cs="Times New Roman"/>
          <w:sz w:val="28"/>
          <w:szCs w:val="28"/>
        </w:rPr>
        <w:t xml:space="preserve">.  Should all analyses of varying elements be subjected of such retest protocols even if they initially pass first time in order, to present factual certification data? </w:t>
      </w:r>
      <w:r w:rsidR="00CA4074">
        <w:rPr>
          <w:rFonts w:ascii="Times New Roman" w:hAnsi="Times New Roman" w:cs="Times New Roman"/>
          <w:sz w:val="28"/>
          <w:szCs w:val="28"/>
        </w:rPr>
        <w:t xml:space="preserve"> </w:t>
      </w:r>
    </w:p>
    <w:p w14:paraId="3A7734C1" w14:textId="32795386" w:rsidR="00D059E1" w:rsidRDefault="00D059E1" w:rsidP="00D13A9E">
      <w:pPr>
        <w:jc w:val="both"/>
        <w:rPr>
          <w:rFonts w:ascii="Times New Roman" w:hAnsi="Times New Roman" w:cs="Times New Roman"/>
          <w:sz w:val="28"/>
          <w:szCs w:val="28"/>
        </w:rPr>
      </w:pPr>
    </w:p>
    <w:p w14:paraId="738618BD" w14:textId="78398F9B" w:rsidR="00DD2092" w:rsidRDefault="00DD2092" w:rsidP="00D13A9E">
      <w:pPr>
        <w:jc w:val="both"/>
        <w:rPr>
          <w:rFonts w:ascii="Times New Roman" w:hAnsi="Times New Roman" w:cs="Times New Roman"/>
          <w:sz w:val="28"/>
          <w:szCs w:val="28"/>
        </w:rPr>
      </w:pPr>
      <w:r>
        <w:rPr>
          <w:rFonts w:ascii="Times New Roman" w:hAnsi="Times New Roman" w:cs="Times New Roman"/>
          <w:sz w:val="28"/>
          <w:szCs w:val="28"/>
        </w:rPr>
        <w:t>Important to note is that the chemical analysis must be accurate for internal purposes also.  As mentioned, the revert (oversize &amp; fines) of any product produced at LSN is returned to the foundry area post screening for future use in other such products.  Inaccurate values reported on revert can have ramifications on the calculations when revert is re-used.  Incorrect values can have a financial impact when converted to a new product.</w:t>
      </w:r>
    </w:p>
    <w:p w14:paraId="5347317B" w14:textId="77777777" w:rsidR="00DD2092" w:rsidRDefault="00DD2092" w:rsidP="00D13A9E">
      <w:pPr>
        <w:jc w:val="both"/>
        <w:rPr>
          <w:rFonts w:ascii="Times New Roman" w:hAnsi="Times New Roman" w:cs="Times New Roman"/>
          <w:sz w:val="28"/>
          <w:szCs w:val="28"/>
        </w:rPr>
      </w:pPr>
    </w:p>
    <w:p w14:paraId="5CAF25BD" w14:textId="25D67241" w:rsidR="004B4E03" w:rsidRPr="008B13F0" w:rsidRDefault="003B042B" w:rsidP="00B13210">
      <w:pPr>
        <w:pStyle w:val="Heading1"/>
        <w:jc w:val="both"/>
        <w:rPr>
          <w:rFonts w:eastAsia="Times New Roman"/>
          <w:b/>
          <w:bCs/>
          <w:sz w:val="28"/>
          <w:szCs w:val="28"/>
          <w:lang w:val="en-GB" w:eastAsia="en-GB"/>
        </w:rPr>
      </w:pPr>
      <w:bookmarkStart w:id="21" w:name="_Toc102889110"/>
      <w:r>
        <w:rPr>
          <w:rFonts w:eastAsia="Times New Roman"/>
          <w:b/>
          <w:bCs/>
          <w:sz w:val="28"/>
          <w:szCs w:val="28"/>
          <w:lang w:val="en-GB" w:eastAsia="en-GB"/>
        </w:rPr>
        <w:lastRenderedPageBreak/>
        <w:t xml:space="preserve">Investigation </w:t>
      </w:r>
      <w:r w:rsidR="00E75CDD" w:rsidRPr="008B13F0">
        <w:rPr>
          <w:rFonts w:eastAsia="Times New Roman"/>
          <w:b/>
          <w:bCs/>
          <w:sz w:val="28"/>
          <w:szCs w:val="28"/>
          <w:lang w:val="en-GB" w:eastAsia="en-GB"/>
        </w:rPr>
        <w:t>Reflection</w:t>
      </w:r>
      <w:r>
        <w:rPr>
          <w:rFonts w:eastAsia="Times New Roman"/>
          <w:b/>
          <w:bCs/>
          <w:sz w:val="28"/>
          <w:szCs w:val="28"/>
          <w:lang w:val="en-GB" w:eastAsia="en-GB"/>
        </w:rPr>
        <w:t xml:space="preserve"> - For</w:t>
      </w:r>
      <w:r w:rsidR="00E75CDD" w:rsidRPr="008B13F0">
        <w:rPr>
          <w:rFonts w:eastAsia="Times New Roman"/>
          <w:b/>
          <w:bCs/>
          <w:sz w:val="28"/>
          <w:szCs w:val="28"/>
          <w:lang w:val="en-GB" w:eastAsia="en-GB"/>
        </w:rPr>
        <w:t xml:space="preserve"> </w:t>
      </w:r>
      <w:r w:rsidR="002F332C" w:rsidRPr="008B13F0">
        <w:rPr>
          <w:rFonts w:eastAsia="Times New Roman"/>
          <w:b/>
          <w:bCs/>
          <w:sz w:val="28"/>
          <w:szCs w:val="28"/>
          <w:lang w:val="en-GB" w:eastAsia="en-GB"/>
        </w:rPr>
        <w:t>Improv</w:t>
      </w:r>
      <w:r>
        <w:rPr>
          <w:rFonts w:eastAsia="Times New Roman"/>
          <w:b/>
          <w:bCs/>
          <w:sz w:val="28"/>
          <w:szCs w:val="28"/>
          <w:lang w:val="en-GB" w:eastAsia="en-GB"/>
        </w:rPr>
        <w:t>ing</w:t>
      </w:r>
      <w:r w:rsidR="002F332C" w:rsidRPr="008B13F0">
        <w:rPr>
          <w:rFonts w:eastAsia="Times New Roman"/>
          <w:b/>
          <w:bCs/>
          <w:sz w:val="28"/>
          <w:szCs w:val="28"/>
          <w:lang w:val="en-GB" w:eastAsia="en-GB"/>
        </w:rPr>
        <w:t xml:space="preserve"> Method</w:t>
      </w:r>
      <w:r>
        <w:rPr>
          <w:rFonts w:eastAsia="Times New Roman"/>
          <w:b/>
          <w:bCs/>
          <w:sz w:val="28"/>
          <w:szCs w:val="28"/>
          <w:lang w:val="en-GB" w:eastAsia="en-GB"/>
        </w:rPr>
        <w:t>ology Further</w:t>
      </w:r>
      <w:bookmarkEnd w:id="21"/>
      <w:r>
        <w:rPr>
          <w:rFonts w:eastAsia="Times New Roman"/>
          <w:b/>
          <w:bCs/>
          <w:sz w:val="28"/>
          <w:szCs w:val="28"/>
          <w:lang w:val="en-GB" w:eastAsia="en-GB"/>
        </w:rPr>
        <w:t xml:space="preserve"> </w:t>
      </w:r>
    </w:p>
    <w:p w14:paraId="7EBE96BF" w14:textId="77777777" w:rsidR="00755076" w:rsidRDefault="00755076" w:rsidP="00B13210">
      <w:pPr>
        <w:jc w:val="both"/>
        <w:rPr>
          <w:rFonts w:ascii="Times New Roman" w:eastAsia="Times New Roman" w:hAnsi="Times New Roman" w:cs="Times New Roman"/>
          <w:color w:val="333333"/>
          <w:sz w:val="28"/>
          <w:szCs w:val="28"/>
          <w:lang w:val="en-GB" w:eastAsia="en-GB"/>
        </w:rPr>
      </w:pPr>
    </w:p>
    <w:p w14:paraId="04742714" w14:textId="2F76338E" w:rsidR="00800C90" w:rsidRDefault="00755076" w:rsidP="00B13210">
      <w:pPr>
        <w:jc w:val="both"/>
        <w:rPr>
          <w:rFonts w:ascii="Times New Roman" w:eastAsia="Times New Roman" w:hAnsi="Times New Roman" w:cs="Times New Roman"/>
          <w:color w:val="333333"/>
          <w:sz w:val="28"/>
          <w:szCs w:val="28"/>
          <w:lang w:val="en-GB" w:eastAsia="en-GB"/>
        </w:rPr>
      </w:pPr>
      <w:r>
        <w:rPr>
          <w:rFonts w:ascii="Times New Roman" w:eastAsia="Times New Roman" w:hAnsi="Times New Roman" w:cs="Times New Roman"/>
          <w:color w:val="333333"/>
          <w:sz w:val="28"/>
          <w:szCs w:val="28"/>
          <w:lang w:val="en-GB" w:eastAsia="en-GB"/>
        </w:rPr>
        <w:t xml:space="preserve">Although initial solution for this </w:t>
      </w:r>
      <w:r w:rsidR="00FD067C">
        <w:rPr>
          <w:rFonts w:ascii="Times New Roman" w:eastAsia="Times New Roman" w:hAnsi="Times New Roman" w:cs="Times New Roman"/>
          <w:color w:val="333333"/>
          <w:sz w:val="28"/>
          <w:szCs w:val="28"/>
          <w:lang w:val="en-GB" w:eastAsia="en-GB"/>
        </w:rPr>
        <w:t xml:space="preserve">chemical analysis </w:t>
      </w:r>
      <w:r>
        <w:rPr>
          <w:rFonts w:ascii="Times New Roman" w:eastAsia="Times New Roman" w:hAnsi="Times New Roman" w:cs="Times New Roman"/>
          <w:color w:val="333333"/>
          <w:sz w:val="28"/>
          <w:szCs w:val="28"/>
          <w:lang w:val="en-GB" w:eastAsia="en-GB"/>
        </w:rPr>
        <w:t xml:space="preserve">problem was to change/amend Phosphorus line to a more stable line which, was not </w:t>
      </w:r>
      <w:r w:rsidR="00FD067C">
        <w:rPr>
          <w:rFonts w:ascii="Times New Roman" w:eastAsia="Times New Roman" w:hAnsi="Times New Roman" w:cs="Times New Roman"/>
          <w:color w:val="333333"/>
          <w:sz w:val="28"/>
          <w:szCs w:val="28"/>
          <w:lang w:val="en-GB" w:eastAsia="en-GB"/>
        </w:rPr>
        <w:t>subject</w:t>
      </w:r>
      <w:r>
        <w:rPr>
          <w:rFonts w:ascii="Times New Roman" w:eastAsia="Times New Roman" w:hAnsi="Times New Roman" w:cs="Times New Roman"/>
          <w:color w:val="333333"/>
          <w:sz w:val="28"/>
          <w:szCs w:val="28"/>
          <w:lang w:val="en-GB" w:eastAsia="en-GB"/>
        </w:rPr>
        <w:t xml:space="preserve"> to </w:t>
      </w:r>
      <w:r w:rsidR="00FD067C">
        <w:rPr>
          <w:rFonts w:ascii="Times New Roman" w:eastAsia="Times New Roman" w:hAnsi="Times New Roman" w:cs="Times New Roman"/>
          <w:color w:val="333333"/>
          <w:sz w:val="28"/>
          <w:szCs w:val="28"/>
          <w:lang w:val="en-GB" w:eastAsia="en-GB"/>
        </w:rPr>
        <w:t xml:space="preserve">other element </w:t>
      </w:r>
      <w:r>
        <w:rPr>
          <w:rFonts w:ascii="Times New Roman" w:eastAsia="Times New Roman" w:hAnsi="Times New Roman" w:cs="Times New Roman"/>
          <w:color w:val="333333"/>
          <w:sz w:val="28"/>
          <w:szCs w:val="28"/>
          <w:lang w:val="en-GB" w:eastAsia="en-GB"/>
        </w:rPr>
        <w:t>interference</w:t>
      </w:r>
      <w:r w:rsidR="00FD067C">
        <w:rPr>
          <w:rFonts w:ascii="Times New Roman" w:eastAsia="Times New Roman" w:hAnsi="Times New Roman" w:cs="Times New Roman"/>
          <w:color w:val="333333"/>
          <w:sz w:val="28"/>
          <w:szCs w:val="28"/>
          <w:lang w:val="en-GB" w:eastAsia="en-GB"/>
        </w:rPr>
        <w:t xml:space="preserve"> of any sort</w:t>
      </w:r>
      <w:r w:rsidR="00996FC0">
        <w:rPr>
          <w:rFonts w:ascii="Times New Roman" w:eastAsia="Times New Roman" w:hAnsi="Times New Roman" w:cs="Times New Roman"/>
          <w:color w:val="333333"/>
          <w:sz w:val="28"/>
          <w:szCs w:val="28"/>
          <w:lang w:val="en-GB" w:eastAsia="en-GB"/>
        </w:rPr>
        <w:t xml:space="preserve"> that is present in the alloy</w:t>
      </w:r>
      <w:r w:rsidR="00FD067C">
        <w:rPr>
          <w:rFonts w:ascii="Times New Roman" w:eastAsia="Times New Roman" w:hAnsi="Times New Roman" w:cs="Times New Roman"/>
          <w:color w:val="333333"/>
          <w:sz w:val="28"/>
          <w:szCs w:val="28"/>
          <w:lang w:val="en-GB" w:eastAsia="en-GB"/>
        </w:rPr>
        <w:t>,</w:t>
      </w:r>
      <w:r>
        <w:rPr>
          <w:rFonts w:ascii="Times New Roman" w:eastAsia="Times New Roman" w:hAnsi="Times New Roman" w:cs="Times New Roman"/>
          <w:color w:val="333333"/>
          <w:sz w:val="28"/>
          <w:szCs w:val="28"/>
          <w:lang w:val="en-GB" w:eastAsia="en-GB"/>
        </w:rPr>
        <w:t xml:space="preserve"> this methodology is, and was</w:t>
      </w:r>
      <w:r w:rsidR="00FD067C">
        <w:rPr>
          <w:rFonts w:ascii="Times New Roman" w:eastAsia="Times New Roman" w:hAnsi="Times New Roman" w:cs="Times New Roman"/>
          <w:color w:val="333333"/>
          <w:sz w:val="28"/>
          <w:szCs w:val="28"/>
          <w:lang w:val="en-GB" w:eastAsia="en-GB"/>
        </w:rPr>
        <w:t xml:space="preserve"> extremely time consuming and costly to the organisation</w:t>
      </w:r>
      <w:r w:rsidR="00996FC0">
        <w:rPr>
          <w:rFonts w:ascii="Times New Roman" w:eastAsia="Times New Roman" w:hAnsi="Times New Roman" w:cs="Times New Roman"/>
          <w:color w:val="333333"/>
          <w:sz w:val="28"/>
          <w:szCs w:val="28"/>
          <w:lang w:val="en-GB" w:eastAsia="en-GB"/>
        </w:rPr>
        <w:t xml:space="preserve"> without, the additional chemical analysis costs of samples </w:t>
      </w:r>
      <w:r w:rsidR="00800C90">
        <w:rPr>
          <w:rFonts w:ascii="Times New Roman" w:eastAsia="Times New Roman" w:hAnsi="Times New Roman" w:cs="Times New Roman"/>
          <w:color w:val="333333"/>
          <w:sz w:val="28"/>
          <w:szCs w:val="28"/>
          <w:lang w:val="en-GB" w:eastAsia="en-GB"/>
        </w:rPr>
        <w:t xml:space="preserve">being </w:t>
      </w:r>
      <w:r w:rsidR="00996FC0">
        <w:rPr>
          <w:rFonts w:ascii="Times New Roman" w:eastAsia="Times New Roman" w:hAnsi="Times New Roman" w:cs="Times New Roman"/>
          <w:color w:val="333333"/>
          <w:sz w:val="28"/>
          <w:szCs w:val="28"/>
          <w:lang w:val="en-GB" w:eastAsia="en-GB"/>
        </w:rPr>
        <w:t>shipped to external laboratories</w:t>
      </w:r>
      <w:r w:rsidR="00800C90">
        <w:rPr>
          <w:rFonts w:ascii="Times New Roman" w:eastAsia="Times New Roman" w:hAnsi="Times New Roman" w:cs="Times New Roman"/>
          <w:color w:val="333333"/>
          <w:sz w:val="28"/>
          <w:szCs w:val="28"/>
          <w:lang w:val="en-GB" w:eastAsia="en-GB"/>
        </w:rPr>
        <w:t xml:space="preserve"> for validation or verification. </w:t>
      </w:r>
    </w:p>
    <w:p w14:paraId="59622E4F" w14:textId="7565CA77" w:rsidR="00596F5D" w:rsidRDefault="00596F5D" w:rsidP="00B13210">
      <w:pPr>
        <w:jc w:val="both"/>
        <w:rPr>
          <w:rFonts w:ascii="Times New Roman" w:eastAsia="Times New Roman" w:hAnsi="Times New Roman" w:cs="Times New Roman"/>
          <w:color w:val="333333"/>
          <w:sz w:val="28"/>
          <w:szCs w:val="28"/>
          <w:lang w:val="en-GB" w:eastAsia="en-GB"/>
        </w:rPr>
      </w:pPr>
    </w:p>
    <w:p w14:paraId="63D727B6" w14:textId="558B269C" w:rsidR="002F332C" w:rsidRDefault="00C3108B" w:rsidP="00B13210">
      <w:pPr>
        <w:jc w:val="both"/>
        <w:rPr>
          <w:rFonts w:ascii="Times New Roman" w:eastAsia="Times New Roman" w:hAnsi="Times New Roman" w:cs="Times New Roman"/>
          <w:color w:val="333333"/>
          <w:sz w:val="28"/>
          <w:szCs w:val="28"/>
          <w:lang w:val="en-GB" w:eastAsia="en-GB"/>
        </w:rPr>
      </w:pPr>
      <w:r>
        <w:rPr>
          <w:rFonts w:ascii="Times New Roman" w:eastAsia="Times New Roman" w:hAnsi="Times New Roman" w:cs="Times New Roman"/>
          <w:color w:val="333333"/>
          <w:sz w:val="28"/>
          <w:szCs w:val="28"/>
          <w:lang w:val="en-GB" w:eastAsia="en-GB"/>
        </w:rPr>
        <w:t xml:space="preserve">To improve this methodology further, a software package available to ICP </w:t>
      </w:r>
      <w:r w:rsidR="00C51980">
        <w:rPr>
          <w:rFonts w:ascii="Times New Roman" w:eastAsia="Times New Roman" w:hAnsi="Times New Roman" w:cs="Times New Roman"/>
          <w:color w:val="333333"/>
          <w:sz w:val="28"/>
          <w:szCs w:val="28"/>
          <w:lang w:val="en-GB" w:eastAsia="en-GB"/>
        </w:rPr>
        <w:t>are in the forms of MSF (Multicomponent Spectral Fitting) and IE</w:t>
      </w:r>
      <w:r w:rsidR="0096074A">
        <w:rPr>
          <w:rFonts w:ascii="Times New Roman" w:eastAsia="Times New Roman" w:hAnsi="Times New Roman" w:cs="Times New Roman"/>
          <w:color w:val="333333"/>
          <w:sz w:val="28"/>
          <w:szCs w:val="28"/>
          <w:lang w:val="en-GB" w:eastAsia="en-GB"/>
        </w:rPr>
        <w:t>C</w:t>
      </w:r>
      <w:r w:rsidR="00C51980">
        <w:rPr>
          <w:rFonts w:ascii="Times New Roman" w:eastAsia="Times New Roman" w:hAnsi="Times New Roman" w:cs="Times New Roman"/>
          <w:color w:val="333333"/>
          <w:sz w:val="28"/>
          <w:szCs w:val="28"/>
          <w:lang w:val="en-GB" w:eastAsia="en-GB"/>
        </w:rPr>
        <w:t xml:space="preserve"> (Inter-Element Correction)</w:t>
      </w:r>
      <w:r w:rsidR="002A72E7">
        <w:rPr>
          <w:rFonts w:ascii="Times New Roman" w:eastAsia="Times New Roman" w:hAnsi="Times New Roman" w:cs="Times New Roman"/>
          <w:color w:val="333333"/>
          <w:sz w:val="28"/>
          <w:szCs w:val="28"/>
          <w:lang w:val="en-GB" w:eastAsia="en-GB"/>
        </w:rPr>
        <w:t>.  These are two unique techniques which can be used to “minimise” or totally remove spectral interferences.  Both methods have similarities</w:t>
      </w:r>
      <w:r w:rsidR="00B13210">
        <w:rPr>
          <w:rFonts w:ascii="Times New Roman" w:eastAsia="Times New Roman" w:hAnsi="Times New Roman" w:cs="Times New Roman"/>
          <w:color w:val="333333"/>
          <w:sz w:val="28"/>
          <w:szCs w:val="28"/>
          <w:lang w:val="en-GB" w:eastAsia="en-GB"/>
        </w:rPr>
        <w:t xml:space="preserve"> such as:</w:t>
      </w:r>
    </w:p>
    <w:p w14:paraId="02775513" w14:textId="77777777" w:rsidR="00C153CE" w:rsidRDefault="00C153CE" w:rsidP="00B13210">
      <w:pPr>
        <w:jc w:val="both"/>
        <w:rPr>
          <w:rFonts w:ascii="Times New Roman" w:eastAsia="Times New Roman" w:hAnsi="Times New Roman" w:cs="Times New Roman"/>
          <w:color w:val="333333"/>
          <w:sz w:val="28"/>
          <w:szCs w:val="28"/>
          <w:lang w:val="en-GB" w:eastAsia="en-GB"/>
        </w:rPr>
      </w:pPr>
    </w:p>
    <w:p w14:paraId="0CB94389" w14:textId="608E3A46" w:rsidR="00B13210" w:rsidRDefault="00B13210" w:rsidP="00B13210">
      <w:pPr>
        <w:pStyle w:val="ListParagraph"/>
        <w:numPr>
          <w:ilvl w:val="0"/>
          <w:numId w:val="9"/>
        </w:numPr>
        <w:jc w:val="both"/>
        <w:rPr>
          <w:color w:val="333333"/>
          <w:sz w:val="28"/>
          <w:szCs w:val="28"/>
        </w:rPr>
      </w:pPr>
      <w:r>
        <w:rPr>
          <w:color w:val="333333"/>
          <w:sz w:val="28"/>
          <w:szCs w:val="28"/>
        </w:rPr>
        <w:t>Requiring both mathematical and the recalculation or adjustment of intensity data.</w:t>
      </w:r>
    </w:p>
    <w:p w14:paraId="3E5C5CE6" w14:textId="0A1DA661" w:rsidR="00B13210" w:rsidRDefault="00B13210" w:rsidP="00B13210">
      <w:pPr>
        <w:pStyle w:val="ListParagraph"/>
        <w:numPr>
          <w:ilvl w:val="0"/>
          <w:numId w:val="9"/>
        </w:numPr>
        <w:jc w:val="both"/>
        <w:rPr>
          <w:color w:val="333333"/>
          <w:sz w:val="28"/>
          <w:szCs w:val="28"/>
        </w:rPr>
      </w:pPr>
      <w:r>
        <w:rPr>
          <w:color w:val="333333"/>
          <w:sz w:val="28"/>
          <w:szCs w:val="28"/>
        </w:rPr>
        <w:t xml:space="preserve">Additional analyses are required in order, to create a mathematical model. </w:t>
      </w:r>
    </w:p>
    <w:p w14:paraId="2E847A4E" w14:textId="77777777" w:rsidR="007A50C6" w:rsidRDefault="007A50C6" w:rsidP="007A50C6">
      <w:pPr>
        <w:pStyle w:val="ListParagraph"/>
        <w:ind w:left="720"/>
        <w:jc w:val="both"/>
        <w:rPr>
          <w:color w:val="333333"/>
          <w:sz w:val="28"/>
          <w:szCs w:val="28"/>
        </w:rPr>
      </w:pPr>
    </w:p>
    <w:p w14:paraId="4BC2D53E" w14:textId="3D2EB078" w:rsidR="007A50C6" w:rsidRPr="007A50C6" w:rsidRDefault="00DE1445" w:rsidP="007A50C6">
      <w:pPr>
        <w:rPr>
          <w:rFonts w:ascii="Times New Roman" w:hAnsi="Times New Roman" w:cs="Times New Roman"/>
          <w:color w:val="222222"/>
          <w:sz w:val="28"/>
          <w:szCs w:val="28"/>
          <w:shd w:val="clear" w:color="auto" w:fill="FFFFFF"/>
        </w:rPr>
      </w:pPr>
      <w:hyperlink r:id="rId22" w:history="1">
        <w:r w:rsidR="007A50C6" w:rsidRPr="007A50C6">
          <w:rPr>
            <w:rStyle w:val="Hyperlink"/>
            <w:rFonts w:ascii="Times New Roman" w:hAnsi="Times New Roman" w:cs="Times New Roman"/>
            <w:sz w:val="28"/>
            <w:szCs w:val="28"/>
            <w:u w:val="none"/>
            <w:shd w:val="clear" w:color="auto" w:fill="FFFFFF"/>
          </w:rPr>
          <w:t>https://dnr.wi.gov/topic/labcert/documents/ICP-OES_Interference_correction.pdf</w:t>
        </w:r>
      </w:hyperlink>
    </w:p>
    <w:p w14:paraId="1525996E" w14:textId="5E7BC76F" w:rsidR="00C51980" w:rsidRDefault="00C51980" w:rsidP="00B13210">
      <w:pPr>
        <w:jc w:val="both"/>
        <w:rPr>
          <w:rFonts w:ascii="Times New Roman" w:eastAsia="Times New Roman" w:hAnsi="Times New Roman" w:cs="Times New Roman"/>
          <w:color w:val="333333"/>
          <w:sz w:val="28"/>
          <w:szCs w:val="28"/>
          <w:lang w:val="en-GB" w:eastAsia="en-GB"/>
        </w:rPr>
      </w:pPr>
    </w:p>
    <w:p w14:paraId="4D9EC930" w14:textId="738EE38C" w:rsidR="00C51980" w:rsidRPr="00C51980" w:rsidRDefault="00C51980" w:rsidP="00B13210">
      <w:pPr>
        <w:pStyle w:val="Heading2"/>
        <w:ind w:firstLine="720"/>
        <w:jc w:val="both"/>
        <w:rPr>
          <w:sz w:val="28"/>
          <w:szCs w:val="28"/>
        </w:rPr>
      </w:pPr>
      <w:bookmarkStart w:id="22" w:name="_Toc102889111"/>
      <w:r w:rsidRPr="00C51980">
        <w:rPr>
          <w:sz w:val="28"/>
          <w:szCs w:val="28"/>
        </w:rPr>
        <w:t>MSF (</w:t>
      </w:r>
      <w:r w:rsidR="00126953">
        <w:rPr>
          <w:sz w:val="28"/>
          <w:szCs w:val="28"/>
        </w:rPr>
        <w:t>m</w:t>
      </w:r>
      <w:r w:rsidRPr="00C51980">
        <w:rPr>
          <w:sz w:val="28"/>
          <w:szCs w:val="28"/>
        </w:rPr>
        <w:t xml:space="preserve">ulticomponent </w:t>
      </w:r>
      <w:r w:rsidR="00126953">
        <w:rPr>
          <w:sz w:val="28"/>
          <w:szCs w:val="28"/>
        </w:rPr>
        <w:t>s</w:t>
      </w:r>
      <w:r w:rsidRPr="00C51980">
        <w:rPr>
          <w:sz w:val="28"/>
          <w:szCs w:val="28"/>
        </w:rPr>
        <w:t xml:space="preserve">pectral </w:t>
      </w:r>
      <w:r w:rsidR="00126953">
        <w:rPr>
          <w:sz w:val="28"/>
          <w:szCs w:val="28"/>
        </w:rPr>
        <w:t>f</w:t>
      </w:r>
      <w:r w:rsidRPr="00C51980">
        <w:rPr>
          <w:sz w:val="28"/>
          <w:szCs w:val="28"/>
        </w:rPr>
        <w:t>itting)</w:t>
      </w:r>
      <w:bookmarkEnd w:id="22"/>
    </w:p>
    <w:p w14:paraId="523C8980" w14:textId="16B5E0F4" w:rsidR="00790E26" w:rsidRDefault="00C51980" w:rsidP="00B13210">
      <w:pPr>
        <w:jc w:val="both"/>
        <w:rPr>
          <w:rFonts w:ascii="Times New Roman" w:eastAsia="Times New Roman" w:hAnsi="Times New Roman" w:cs="Times New Roman"/>
          <w:color w:val="333333"/>
          <w:sz w:val="28"/>
          <w:szCs w:val="28"/>
          <w:lang w:val="en-GB" w:eastAsia="en-GB"/>
        </w:rPr>
      </w:pPr>
      <w:r>
        <w:rPr>
          <w:rFonts w:ascii="Times New Roman" w:eastAsia="Times New Roman" w:hAnsi="Times New Roman" w:cs="Times New Roman"/>
          <w:color w:val="333333"/>
          <w:sz w:val="28"/>
          <w:szCs w:val="28"/>
          <w:lang w:val="en-GB" w:eastAsia="en-GB"/>
        </w:rPr>
        <w:t>This program consists of using mathematical models in order, to distinguish analyte spectra from any other interfering spectra</w:t>
      </w:r>
      <w:r w:rsidR="002A72E7">
        <w:rPr>
          <w:rFonts w:ascii="Times New Roman" w:eastAsia="Times New Roman" w:hAnsi="Times New Roman" w:cs="Times New Roman"/>
          <w:color w:val="333333"/>
          <w:sz w:val="28"/>
          <w:szCs w:val="28"/>
          <w:lang w:val="en-GB" w:eastAsia="en-GB"/>
        </w:rPr>
        <w:t xml:space="preserve"> which, involves a very different form of process for elemental interference than that of IE</w:t>
      </w:r>
      <w:r w:rsidR="0096074A">
        <w:rPr>
          <w:rFonts w:ascii="Times New Roman" w:eastAsia="Times New Roman" w:hAnsi="Times New Roman" w:cs="Times New Roman"/>
          <w:color w:val="333333"/>
          <w:sz w:val="28"/>
          <w:szCs w:val="28"/>
          <w:lang w:val="en-GB" w:eastAsia="en-GB"/>
        </w:rPr>
        <w:t>C</w:t>
      </w:r>
      <w:r w:rsidR="002A72E7">
        <w:rPr>
          <w:rFonts w:ascii="Times New Roman" w:eastAsia="Times New Roman" w:hAnsi="Times New Roman" w:cs="Times New Roman"/>
          <w:color w:val="333333"/>
          <w:sz w:val="28"/>
          <w:szCs w:val="28"/>
          <w:lang w:val="en-GB" w:eastAsia="en-GB"/>
        </w:rPr>
        <w:t>.</w:t>
      </w:r>
      <w:r w:rsidR="00790E26">
        <w:rPr>
          <w:rFonts w:ascii="Times New Roman" w:eastAsia="Times New Roman" w:hAnsi="Times New Roman" w:cs="Times New Roman"/>
          <w:color w:val="333333"/>
          <w:sz w:val="28"/>
          <w:szCs w:val="28"/>
          <w:lang w:val="en-GB" w:eastAsia="en-GB"/>
        </w:rPr>
        <w:t xml:space="preserve">  However, using the MSF facility the same resolution and profiling settings must be used for collection of the data.  MSF will obtain better interference correction and</w:t>
      </w:r>
      <w:r w:rsidR="00CC0EA7">
        <w:rPr>
          <w:rFonts w:ascii="Times New Roman" w:eastAsia="Times New Roman" w:hAnsi="Times New Roman" w:cs="Times New Roman"/>
          <w:color w:val="333333"/>
          <w:sz w:val="28"/>
          <w:szCs w:val="28"/>
          <w:lang w:val="en-GB" w:eastAsia="en-GB"/>
        </w:rPr>
        <w:t>,</w:t>
      </w:r>
      <w:r w:rsidR="00790E26">
        <w:rPr>
          <w:rFonts w:ascii="Times New Roman" w:eastAsia="Times New Roman" w:hAnsi="Times New Roman" w:cs="Times New Roman"/>
          <w:color w:val="333333"/>
          <w:sz w:val="28"/>
          <w:szCs w:val="28"/>
          <w:lang w:val="en-GB" w:eastAsia="en-GB"/>
        </w:rPr>
        <w:t xml:space="preserve"> also better detection limits with increased precision than that of IEC</w:t>
      </w:r>
      <w:r w:rsidR="00CC0EA7">
        <w:rPr>
          <w:rFonts w:ascii="Times New Roman" w:eastAsia="Times New Roman" w:hAnsi="Times New Roman" w:cs="Times New Roman"/>
          <w:color w:val="333333"/>
          <w:sz w:val="28"/>
          <w:szCs w:val="28"/>
          <w:lang w:val="en-GB" w:eastAsia="en-GB"/>
        </w:rPr>
        <w:t xml:space="preserve"> since only the “peak shape” will need to remain constant. </w:t>
      </w:r>
    </w:p>
    <w:p w14:paraId="7CB7B080" w14:textId="0B57F53E" w:rsidR="008B13F0" w:rsidRDefault="00790E26" w:rsidP="00790E26">
      <w:pPr>
        <w:pStyle w:val="Heading2"/>
        <w:ind w:firstLine="720"/>
        <w:rPr>
          <w:b w:val="0"/>
          <w:bCs w:val="0"/>
          <w:sz w:val="28"/>
          <w:szCs w:val="28"/>
        </w:rPr>
      </w:pPr>
      <w:bookmarkStart w:id="23" w:name="_Toc102889112"/>
      <w:r w:rsidRPr="00790E26">
        <w:rPr>
          <w:sz w:val="28"/>
          <w:szCs w:val="28"/>
        </w:rPr>
        <w:lastRenderedPageBreak/>
        <w:t>IE</w:t>
      </w:r>
      <w:r w:rsidR="0096074A">
        <w:rPr>
          <w:sz w:val="28"/>
          <w:szCs w:val="28"/>
        </w:rPr>
        <w:t>C</w:t>
      </w:r>
      <w:r w:rsidRPr="00790E26">
        <w:rPr>
          <w:sz w:val="28"/>
          <w:szCs w:val="28"/>
        </w:rPr>
        <w:t xml:space="preserve"> (</w:t>
      </w:r>
      <w:r w:rsidR="00126953">
        <w:rPr>
          <w:sz w:val="28"/>
          <w:szCs w:val="28"/>
        </w:rPr>
        <w:t>i</w:t>
      </w:r>
      <w:r w:rsidRPr="00790E26">
        <w:rPr>
          <w:sz w:val="28"/>
          <w:szCs w:val="28"/>
        </w:rPr>
        <w:t>nter-</w:t>
      </w:r>
      <w:r w:rsidR="00126953">
        <w:rPr>
          <w:sz w:val="28"/>
          <w:szCs w:val="28"/>
        </w:rPr>
        <w:t>e</w:t>
      </w:r>
      <w:r w:rsidRPr="00790E26">
        <w:rPr>
          <w:sz w:val="28"/>
          <w:szCs w:val="28"/>
        </w:rPr>
        <w:t xml:space="preserve">lement </w:t>
      </w:r>
      <w:r w:rsidR="00126953">
        <w:rPr>
          <w:sz w:val="28"/>
          <w:szCs w:val="28"/>
        </w:rPr>
        <w:t>c</w:t>
      </w:r>
      <w:r w:rsidRPr="00790E26">
        <w:rPr>
          <w:sz w:val="28"/>
          <w:szCs w:val="28"/>
        </w:rPr>
        <w:t>orrection)</w:t>
      </w:r>
      <w:bookmarkEnd w:id="23"/>
    </w:p>
    <w:p w14:paraId="2AF375D0" w14:textId="1C2B34EB" w:rsidR="00790E26" w:rsidRPr="00D102D1" w:rsidRDefault="00CC0EA7" w:rsidP="00D102D1">
      <w:pPr>
        <w:jc w:val="both"/>
        <w:rPr>
          <w:rFonts w:ascii="Times New Roman" w:hAnsi="Times New Roman" w:cs="Times New Roman"/>
          <w:sz w:val="28"/>
          <w:szCs w:val="28"/>
        </w:rPr>
      </w:pPr>
      <w:r w:rsidRPr="00D102D1">
        <w:rPr>
          <w:rFonts w:ascii="Times New Roman" w:hAnsi="Times New Roman" w:cs="Times New Roman"/>
          <w:sz w:val="28"/>
          <w:szCs w:val="28"/>
        </w:rPr>
        <w:t xml:space="preserve">IEC can correct interference so long as the intensity/concentration of that of the interfering element “remains” within the linear concentration ranges.  The plasma conditions as well as the matrix remains constant and unchanged.  </w:t>
      </w:r>
      <w:r w:rsidR="00482EAF" w:rsidRPr="00D102D1">
        <w:rPr>
          <w:rFonts w:ascii="Times New Roman" w:hAnsi="Times New Roman" w:cs="Times New Roman"/>
          <w:sz w:val="28"/>
          <w:szCs w:val="28"/>
        </w:rPr>
        <w:t xml:space="preserve">This method of correcting interference which, are unresolvable use a simple correction factor that does not change “significantly” on a day-to-day basis making this method to ensure no false positives a most efficient and robust way in order, to eradicate “direct” spectral overlaps.  Software </w:t>
      </w:r>
      <w:r w:rsidR="00EA1A3C" w:rsidRPr="00D102D1">
        <w:rPr>
          <w:rFonts w:ascii="Times New Roman" w:hAnsi="Times New Roman" w:cs="Times New Roman"/>
          <w:sz w:val="28"/>
          <w:szCs w:val="28"/>
        </w:rPr>
        <w:t>can come with features to set-up all the IEC equations/tools that are required. IEC is the best method to use “if” direct overlaps are expected</w:t>
      </w:r>
    </w:p>
    <w:p w14:paraId="52A5DA2D" w14:textId="66533551" w:rsidR="008B13F0" w:rsidRDefault="008B13F0" w:rsidP="00EA1A3C">
      <w:pPr>
        <w:jc w:val="both"/>
        <w:rPr>
          <w:rFonts w:ascii="Times New Roman" w:eastAsia="Times New Roman" w:hAnsi="Times New Roman" w:cs="Times New Roman"/>
          <w:color w:val="333333"/>
          <w:sz w:val="28"/>
          <w:szCs w:val="28"/>
          <w:lang w:val="en-GB" w:eastAsia="en-GB"/>
        </w:rPr>
      </w:pPr>
    </w:p>
    <w:p w14:paraId="21315904" w14:textId="77777777" w:rsidR="008C47DA" w:rsidRDefault="008C47DA" w:rsidP="00EA1A3C">
      <w:pPr>
        <w:jc w:val="both"/>
        <w:rPr>
          <w:rFonts w:ascii="Times New Roman" w:eastAsia="Times New Roman" w:hAnsi="Times New Roman" w:cs="Times New Roman"/>
          <w:color w:val="333333"/>
          <w:sz w:val="28"/>
          <w:szCs w:val="28"/>
          <w:lang w:val="en-GB" w:eastAsia="en-GB"/>
        </w:rPr>
      </w:pPr>
    </w:p>
    <w:p w14:paraId="35F8954B" w14:textId="77777777" w:rsidR="00DC16F5" w:rsidRDefault="00E910E7" w:rsidP="001D0729">
      <w:pPr>
        <w:pStyle w:val="Heading2"/>
        <w:rPr>
          <w:sz w:val="28"/>
          <w:szCs w:val="28"/>
        </w:rPr>
      </w:pPr>
      <w:bookmarkStart w:id="24" w:name="_Toc102889113"/>
      <w:r>
        <w:rPr>
          <w:sz w:val="28"/>
          <w:szCs w:val="28"/>
        </w:rPr>
        <w:t>Evaluation for improving</w:t>
      </w:r>
      <w:r w:rsidR="00DC16F5">
        <w:rPr>
          <w:sz w:val="28"/>
          <w:szCs w:val="28"/>
        </w:rPr>
        <w:t xml:space="preserve"> method further</w:t>
      </w:r>
      <w:bookmarkEnd w:id="24"/>
    </w:p>
    <w:p w14:paraId="3DE070C6" w14:textId="77777777" w:rsidR="008C47DA" w:rsidRDefault="008C47DA" w:rsidP="00202F53">
      <w:pPr>
        <w:jc w:val="both"/>
        <w:rPr>
          <w:rFonts w:ascii="Times New Roman" w:hAnsi="Times New Roman" w:cs="Times New Roman"/>
          <w:sz w:val="28"/>
          <w:szCs w:val="28"/>
        </w:rPr>
      </w:pPr>
    </w:p>
    <w:p w14:paraId="5407D21F" w14:textId="56CB8A66" w:rsidR="00202F53" w:rsidRDefault="003B042B" w:rsidP="00202F53">
      <w:pPr>
        <w:jc w:val="both"/>
        <w:rPr>
          <w:rFonts w:ascii="Times New Roman" w:hAnsi="Times New Roman" w:cs="Times New Roman"/>
          <w:sz w:val="28"/>
          <w:szCs w:val="28"/>
        </w:rPr>
      </w:pPr>
      <w:r>
        <w:rPr>
          <w:rFonts w:ascii="Times New Roman" w:hAnsi="Times New Roman" w:cs="Times New Roman"/>
          <w:sz w:val="28"/>
          <w:szCs w:val="28"/>
        </w:rPr>
        <w:t>As mentioned</w:t>
      </w:r>
      <w:r w:rsidR="006C2986">
        <w:rPr>
          <w:rFonts w:ascii="Times New Roman" w:hAnsi="Times New Roman" w:cs="Times New Roman"/>
          <w:sz w:val="28"/>
          <w:szCs w:val="28"/>
        </w:rPr>
        <w:t>,</w:t>
      </w:r>
      <w:r>
        <w:rPr>
          <w:rFonts w:ascii="Times New Roman" w:hAnsi="Times New Roman" w:cs="Times New Roman"/>
          <w:sz w:val="28"/>
          <w:szCs w:val="28"/>
        </w:rPr>
        <w:t xml:space="preserve"> there are two </w:t>
      </w:r>
      <w:r w:rsidR="006C2986">
        <w:rPr>
          <w:rFonts w:ascii="Times New Roman" w:hAnsi="Times New Roman" w:cs="Times New Roman"/>
          <w:sz w:val="28"/>
          <w:szCs w:val="28"/>
        </w:rPr>
        <w:t xml:space="preserve">software </w:t>
      </w:r>
      <w:r>
        <w:rPr>
          <w:rFonts w:ascii="Times New Roman" w:hAnsi="Times New Roman" w:cs="Times New Roman"/>
          <w:sz w:val="28"/>
          <w:szCs w:val="28"/>
        </w:rPr>
        <w:t>methods</w:t>
      </w:r>
      <w:r w:rsidR="008C47DA">
        <w:rPr>
          <w:rFonts w:ascii="Times New Roman" w:hAnsi="Times New Roman" w:cs="Times New Roman"/>
          <w:sz w:val="28"/>
          <w:szCs w:val="28"/>
        </w:rPr>
        <w:t xml:space="preserve"> available</w:t>
      </w:r>
      <w:r>
        <w:rPr>
          <w:rFonts w:ascii="Times New Roman" w:hAnsi="Times New Roman" w:cs="Times New Roman"/>
          <w:sz w:val="28"/>
          <w:szCs w:val="28"/>
        </w:rPr>
        <w:t xml:space="preserve"> </w:t>
      </w:r>
      <w:r w:rsidR="006C2986">
        <w:rPr>
          <w:rFonts w:ascii="Times New Roman" w:hAnsi="Times New Roman" w:cs="Times New Roman"/>
          <w:sz w:val="28"/>
          <w:szCs w:val="28"/>
        </w:rPr>
        <w:t>(MSF) and (IE</w:t>
      </w:r>
      <w:r w:rsidR="0096074A">
        <w:rPr>
          <w:rFonts w:ascii="Times New Roman" w:hAnsi="Times New Roman" w:cs="Times New Roman"/>
          <w:sz w:val="28"/>
          <w:szCs w:val="28"/>
        </w:rPr>
        <w:t>C</w:t>
      </w:r>
      <w:r w:rsidR="006C2986">
        <w:rPr>
          <w:rFonts w:ascii="Times New Roman" w:hAnsi="Times New Roman" w:cs="Times New Roman"/>
          <w:sz w:val="28"/>
          <w:szCs w:val="28"/>
        </w:rPr>
        <w:t xml:space="preserve">) </w:t>
      </w:r>
      <w:r w:rsidR="008C47DA">
        <w:rPr>
          <w:rFonts w:ascii="Times New Roman" w:hAnsi="Times New Roman" w:cs="Times New Roman"/>
          <w:sz w:val="28"/>
          <w:szCs w:val="28"/>
        </w:rPr>
        <w:t>which,</w:t>
      </w:r>
      <w:r w:rsidR="000B4DF2">
        <w:rPr>
          <w:rFonts w:ascii="Times New Roman" w:hAnsi="Times New Roman" w:cs="Times New Roman"/>
          <w:sz w:val="28"/>
          <w:szCs w:val="28"/>
        </w:rPr>
        <w:t xml:space="preserve"> could be used</w:t>
      </w:r>
      <w:r w:rsidR="006C2986">
        <w:rPr>
          <w:rFonts w:ascii="Times New Roman" w:hAnsi="Times New Roman" w:cs="Times New Roman"/>
          <w:sz w:val="28"/>
          <w:szCs w:val="28"/>
        </w:rPr>
        <w:t xml:space="preserve"> for further improv</w:t>
      </w:r>
      <w:r w:rsidR="000B4DF2">
        <w:rPr>
          <w:rFonts w:ascii="Times New Roman" w:hAnsi="Times New Roman" w:cs="Times New Roman"/>
          <w:sz w:val="28"/>
          <w:szCs w:val="28"/>
        </w:rPr>
        <w:t>e</w:t>
      </w:r>
      <w:r w:rsidR="008C47DA">
        <w:rPr>
          <w:rFonts w:ascii="Times New Roman" w:hAnsi="Times New Roman" w:cs="Times New Roman"/>
          <w:sz w:val="28"/>
          <w:szCs w:val="28"/>
        </w:rPr>
        <w:t>ment to</w:t>
      </w:r>
      <w:r w:rsidR="000B4DF2">
        <w:rPr>
          <w:rFonts w:ascii="Times New Roman" w:hAnsi="Times New Roman" w:cs="Times New Roman"/>
          <w:sz w:val="28"/>
          <w:szCs w:val="28"/>
        </w:rPr>
        <w:t xml:space="preserve"> </w:t>
      </w:r>
      <w:r w:rsidR="006C2986">
        <w:rPr>
          <w:rFonts w:ascii="Times New Roman" w:hAnsi="Times New Roman" w:cs="Times New Roman"/>
          <w:sz w:val="28"/>
          <w:szCs w:val="28"/>
        </w:rPr>
        <w:t>the chemical composition anomaly</w:t>
      </w:r>
      <w:r w:rsidR="000B4DF2">
        <w:rPr>
          <w:rFonts w:ascii="Times New Roman" w:hAnsi="Times New Roman" w:cs="Times New Roman"/>
          <w:sz w:val="28"/>
          <w:szCs w:val="28"/>
        </w:rPr>
        <w:t xml:space="preserve"> that was initially</w:t>
      </w:r>
      <w:r w:rsidR="006C2986">
        <w:rPr>
          <w:rFonts w:ascii="Times New Roman" w:hAnsi="Times New Roman" w:cs="Times New Roman"/>
          <w:sz w:val="28"/>
          <w:szCs w:val="28"/>
        </w:rPr>
        <w:t xml:space="preserve"> reported </w:t>
      </w:r>
      <w:r w:rsidR="000B4DF2">
        <w:rPr>
          <w:rFonts w:ascii="Times New Roman" w:hAnsi="Times New Roman" w:cs="Times New Roman"/>
          <w:sz w:val="28"/>
          <w:szCs w:val="28"/>
        </w:rPr>
        <w:t xml:space="preserve">as the </w:t>
      </w:r>
      <w:r w:rsidR="008C47DA">
        <w:rPr>
          <w:rFonts w:ascii="Times New Roman" w:hAnsi="Times New Roman" w:cs="Times New Roman"/>
          <w:sz w:val="28"/>
          <w:szCs w:val="28"/>
        </w:rPr>
        <w:t>“</w:t>
      </w:r>
      <w:r w:rsidR="000B4DF2">
        <w:rPr>
          <w:rFonts w:ascii="Times New Roman" w:hAnsi="Times New Roman" w:cs="Times New Roman"/>
          <w:sz w:val="28"/>
          <w:szCs w:val="28"/>
        </w:rPr>
        <w:t>initial</w:t>
      </w:r>
      <w:r w:rsidR="008C47DA">
        <w:rPr>
          <w:rFonts w:ascii="Times New Roman" w:hAnsi="Times New Roman" w:cs="Times New Roman"/>
          <w:sz w:val="28"/>
          <w:szCs w:val="28"/>
        </w:rPr>
        <w:t>” improvement</w:t>
      </w:r>
      <w:r w:rsidR="000B4DF2">
        <w:rPr>
          <w:rFonts w:ascii="Times New Roman" w:hAnsi="Times New Roman" w:cs="Times New Roman"/>
          <w:sz w:val="28"/>
          <w:szCs w:val="28"/>
        </w:rPr>
        <w:t xml:space="preserve"> method </w:t>
      </w:r>
      <w:r w:rsidR="008C47DA">
        <w:rPr>
          <w:rFonts w:ascii="Times New Roman" w:hAnsi="Times New Roman" w:cs="Times New Roman"/>
          <w:sz w:val="28"/>
          <w:szCs w:val="28"/>
        </w:rPr>
        <w:t xml:space="preserve">was </w:t>
      </w:r>
      <w:r w:rsidR="000B4DF2">
        <w:rPr>
          <w:rFonts w:ascii="Times New Roman" w:hAnsi="Times New Roman" w:cs="Times New Roman"/>
          <w:sz w:val="28"/>
          <w:szCs w:val="28"/>
        </w:rPr>
        <w:t xml:space="preserve">just </w:t>
      </w:r>
      <w:r w:rsidR="008C47DA">
        <w:rPr>
          <w:rFonts w:ascii="Times New Roman" w:hAnsi="Times New Roman" w:cs="Times New Roman"/>
          <w:sz w:val="28"/>
          <w:szCs w:val="28"/>
        </w:rPr>
        <w:t xml:space="preserve">to </w:t>
      </w:r>
      <w:r w:rsidR="000B4DF2">
        <w:rPr>
          <w:rFonts w:ascii="Times New Roman" w:hAnsi="Times New Roman" w:cs="Times New Roman"/>
          <w:sz w:val="28"/>
          <w:szCs w:val="28"/>
        </w:rPr>
        <w:t>simply changing the intensity line</w:t>
      </w:r>
      <w:r w:rsidR="008C47DA">
        <w:rPr>
          <w:rFonts w:ascii="Times New Roman" w:hAnsi="Times New Roman" w:cs="Times New Roman"/>
          <w:sz w:val="28"/>
          <w:szCs w:val="28"/>
        </w:rPr>
        <w:t xml:space="preserve"> to a non-interference line.  Although, the initial solution worked and </w:t>
      </w:r>
      <w:r w:rsidR="00114C91">
        <w:rPr>
          <w:rFonts w:ascii="Times New Roman" w:hAnsi="Times New Roman" w:cs="Times New Roman"/>
          <w:sz w:val="28"/>
          <w:szCs w:val="28"/>
        </w:rPr>
        <w:t xml:space="preserve">the </w:t>
      </w:r>
      <w:r w:rsidR="008C47DA">
        <w:rPr>
          <w:rFonts w:ascii="Times New Roman" w:hAnsi="Times New Roman" w:cs="Times New Roman"/>
          <w:sz w:val="28"/>
          <w:szCs w:val="28"/>
        </w:rPr>
        <w:t xml:space="preserve">values obtained post the synthetic standards trials were more accurate, the time taken </w:t>
      </w:r>
      <w:r w:rsidR="00114C91">
        <w:rPr>
          <w:rFonts w:ascii="Times New Roman" w:hAnsi="Times New Roman" w:cs="Times New Roman"/>
          <w:sz w:val="28"/>
          <w:szCs w:val="28"/>
        </w:rPr>
        <w:t>to do this investigation work proved costly to the organization.   What could also be factored into this cost</w:t>
      </w:r>
      <w:r w:rsidR="00BB7061">
        <w:rPr>
          <w:rFonts w:ascii="Times New Roman" w:hAnsi="Times New Roman" w:cs="Times New Roman"/>
          <w:sz w:val="28"/>
          <w:szCs w:val="28"/>
        </w:rPr>
        <w:t xml:space="preserve"> is the downtime and missed/lost opportunity of analyzing other produced grades of material produced at LSN while the instrument was undertaking the lengthy process of</w:t>
      </w:r>
      <w:r w:rsidR="00202F53">
        <w:rPr>
          <w:rFonts w:ascii="Times New Roman" w:hAnsi="Times New Roman" w:cs="Times New Roman"/>
          <w:sz w:val="28"/>
          <w:szCs w:val="28"/>
        </w:rPr>
        <w:t xml:space="preserve"> the initial</w:t>
      </w:r>
      <w:r w:rsidR="00BB7061">
        <w:rPr>
          <w:rFonts w:ascii="Times New Roman" w:hAnsi="Times New Roman" w:cs="Times New Roman"/>
          <w:sz w:val="28"/>
          <w:szCs w:val="28"/>
        </w:rPr>
        <w:t xml:space="preserve"> elimination trials that was conducted</w:t>
      </w:r>
      <w:r w:rsidR="00202F53">
        <w:rPr>
          <w:rFonts w:ascii="Times New Roman" w:hAnsi="Times New Roman" w:cs="Times New Roman"/>
          <w:sz w:val="28"/>
          <w:szCs w:val="28"/>
        </w:rPr>
        <w:t xml:space="preserve"> in the first instance</w:t>
      </w:r>
      <w:r w:rsidR="00BB7061">
        <w:rPr>
          <w:rFonts w:ascii="Times New Roman" w:hAnsi="Times New Roman" w:cs="Times New Roman"/>
          <w:sz w:val="28"/>
          <w:szCs w:val="28"/>
        </w:rPr>
        <w:t>.  This put pressure on the organization to further ship samples out for chemical analysis in this period</w:t>
      </w:r>
      <w:r w:rsidR="00202F53">
        <w:rPr>
          <w:rFonts w:ascii="Times New Roman" w:hAnsi="Times New Roman" w:cs="Times New Roman"/>
          <w:sz w:val="28"/>
          <w:szCs w:val="28"/>
        </w:rPr>
        <w:t xml:space="preserve"> which again, proved costly.</w:t>
      </w:r>
    </w:p>
    <w:p w14:paraId="7AEBF427" w14:textId="77777777" w:rsidR="00202F53" w:rsidRDefault="00202F53" w:rsidP="00202F53">
      <w:pPr>
        <w:jc w:val="both"/>
        <w:rPr>
          <w:rFonts w:ascii="Times New Roman" w:hAnsi="Times New Roman" w:cs="Times New Roman"/>
          <w:sz w:val="28"/>
          <w:szCs w:val="28"/>
        </w:rPr>
      </w:pPr>
    </w:p>
    <w:p w14:paraId="242AEDD9" w14:textId="0258948A" w:rsidR="00DC16F5" w:rsidRPr="00DC16F5" w:rsidRDefault="00BB7061" w:rsidP="00202F53">
      <w:pPr>
        <w:jc w:val="both"/>
        <w:rPr>
          <w:rFonts w:ascii="Times New Roman" w:hAnsi="Times New Roman" w:cs="Times New Roman"/>
          <w:sz w:val="28"/>
          <w:szCs w:val="28"/>
        </w:rPr>
      </w:pPr>
      <w:r>
        <w:rPr>
          <w:rFonts w:ascii="Times New Roman" w:hAnsi="Times New Roman" w:cs="Times New Roman"/>
          <w:sz w:val="28"/>
          <w:szCs w:val="28"/>
        </w:rPr>
        <w:t>Therefore, the (MSF) and (IE</w:t>
      </w:r>
      <w:r w:rsidR="0096074A">
        <w:rPr>
          <w:rFonts w:ascii="Times New Roman" w:hAnsi="Times New Roman" w:cs="Times New Roman"/>
          <w:sz w:val="28"/>
          <w:szCs w:val="28"/>
        </w:rPr>
        <w:t>C</w:t>
      </w:r>
      <w:r>
        <w:rPr>
          <w:rFonts w:ascii="Times New Roman" w:hAnsi="Times New Roman" w:cs="Times New Roman"/>
          <w:sz w:val="28"/>
          <w:szCs w:val="28"/>
        </w:rPr>
        <w:t xml:space="preserve">) </w:t>
      </w:r>
      <w:r w:rsidR="00202F53">
        <w:rPr>
          <w:rFonts w:ascii="Times New Roman" w:hAnsi="Times New Roman" w:cs="Times New Roman"/>
          <w:sz w:val="28"/>
          <w:szCs w:val="28"/>
        </w:rPr>
        <w:t>further improvement methodology for element interference must be explored further</w:t>
      </w:r>
      <w:r w:rsidR="006D3844">
        <w:rPr>
          <w:rFonts w:ascii="Times New Roman" w:hAnsi="Times New Roman" w:cs="Times New Roman"/>
          <w:sz w:val="28"/>
          <w:szCs w:val="28"/>
        </w:rPr>
        <w:t xml:space="preserve"> (although, has recently been touched upon)</w:t>
      </w:r>
      <w:r w:rsidR="00202F53">
        <w:rPr>
          <w:rFonts w:ascii="Times New Roman" w:hAnsi="Times New Roman" w:cs="Times New Roman"/>
          <w:sz w:val="28"/>
          <w:szCs w:val="28"/>
        </w:rPr>
        <w:t xml:space="preserve"> </w:t>
      </w:r>
      <w:r w:rsidR="006D3844">
        <w:rPr>
          <w:rFonts w:ascii="Times New Roman" w:hAnsi="Times New Roman" w:cs="Times New Roman"/>
          <w:sz w:val="28"/>
          <w:szCs w:val="28"/>
        </w:rPr>
        <w:t xml:space="preserve">in order, </w:t>
      </w:r>
      <w:r w:rsidR="00202F53">
        <w:rPr>
          <w:rFonts w:ascii="Times New Roman" w:hAnsi="Times New Roman" w:cs="Times New Roman"/>
          <w:sz w:val="28"/>
          <w:szCs w:val="28"/>
        </w:rPr>
        <w:t xml:space="preserve">to reduce this costly downtime if ever a situation of a similar nature arises. </w:t>
      </w:r>
      <w:r w:rsidR="00114C91">
        <w:rPr>
          <w:rFonts w:ascii="Times New Roman" w:hAnsi="Times New Roman" w:cs="Times New Roman"/>
          <w:sz w:val="28"/>
          <w:szCs w:val="28"/>
        </w:rPr>
        <w:t xml:space="preserve"> </w:t>
      </w:r>
    </w:p>
    <w:p w14:paraId="4E8362FA" w14:textId="3768BEA2" w:rsidR="008B13F0" w:rsidRPr="006A5974" w:rsidRDefault="00E910E7" w:rsidP="006A5974">
      <w:pPr>
        <w:pStyle w:val="Heading1"/>
        <w:rPr>
          <w:rFonts w:ascii="Times New Roman" w:eastAsia="Times New Roman" w:hAnsi="Times New Roman" w:cs="Times New Roman"/>
          <w:b/>
          <w:bCs/>
          <w:sz w:val="28"/>
          <w:szCs w:val="28"/>
          <w:lang w:val="en-GB" w:eastAsia="en-GB"/>
        </w:rPr>
      </w:pPr>
      <w:r>
        <w:lastRenderedPageBreak/>
        <w:t xml:space="preserve"> </w:t>
      </w:r>
      <w:bookmarkStart w:id="25" w:name="_Toc102889114"/>
      <w:r w:rsidR="008B13F0" w:rsidRPr="006A5974">
        <w:rPr>
          <w:rFonts w:ascii="Times New Roman" w:eastAsia="Times New Roman" w:hAnsi="Times New Roman" w:cs="Times New Roman"/>
          <w:b/>
          <w:bCs/>
          <w:sz w:val="28"/>
          <w:szCs w:val="28"/>
          <w:lang w:val="en-GB" w:eastAsia="en-GB"/>
        </w:rPr>
        <w:t>References</w:t>
      </w:r>
      <w:bookmarkEnd w:id="25"/>
    </w:p>
    <w:p w14:paraId="34825C01" w14:textId="08105295" w:rsidR="00596D8C" w:rsidRDefault="00596D8C" w:rsidP="008B13F0">
      <w:pPr>
        <w:rPr>
          <w:lang w:val="en-GB" w:eastAsia="en-GB"/>
        </w:rPr>
      </w:pPr>
    </w:p>
    <w:p w14:paraId="753CC4CA" w14:textId="565BEFD5" w:rsidR="00596D8C" w:rsidRDefault="00596D8C" w:rsidP="008B13F0">
      <w:pPr>
        <w:rPr>
          <w:lang w:val="en-GB" w:eastAsia="en-GB"/>
        </w:rPr>
      </w:pPr>
      <w:r>
        <w:rPr>
          <w:rFonts w:ascii="Arial" w:hAnsi="Arial" w:cs="Arial"/>
          <w:color w:val="222222"/>
          <w:sz w:val="20"/>
          <w:szCs w:val="20"/>
          <w:shd w:val="clear" w:color="auto" w:fill="FFFFFF"/>
        </w:rPr>
        <w:t xml:space="preserve">Beaumont, J., 1999. Accreditation in the United Kingdom: responding to needs </w:t>
      </w:r>
      <w:proofErr w:type="spellStart"/>
      <w:r>
        <w:rPr>
          <w:rFonts w:ascii="Arial" w:hAnsi="Arial" w:cs="Arial"/>
          <w:color w:val="222222"/>
          <w:sz w:val="20"/>
          <w:szCs w:val="20"/>
          <w:shd w:val="clear" w:color="auto" w:fill="FFFFFF"/>
        </w:rPr>
        <w:t>or'changing</w:t>
      </w:r>
      <w:proofErr w:type="spellEnd"/>
      <w:r>
        <w:rPr>
          <w:rFonts w:ascii="Arial" w:hAnsi="Arial" w:cs="Arial"/>
          <w:color w:val="222222"/>
          <w:sz w:val="20"/>
          <w:szCs w:val="20"/>
          <w:shd w:val="clear" w:color="auto" w:fill="FFFFFF"/>
        </w:rPr>
        <w:t xml:space="preserve"> the goalposts</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Accreditation and Quality Assurance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w:t>
      </w:r>
      <w:r>
        <w:rPr>
          <w:rFonts w:ascii="Arial" w:hAnsi="Arial" w:cs="Arial"/>
          <w:color w:val="222222"/>
          <w:sz w:val="20"/>
          <w:szCs w:val="20"/>
          <w:shd w:val="clear" w:color="auto" w:fill="FFFFFF"/>
        </w:rPr>
        <w:t>(1), pp.39-42.</w:t>
      </w:r>
    </w:p>
    <w:p w14:paraId="7386321F" w14:textId="4A937401" w:rsidR="00971885" w:rsidRDefault="00971885" w:rsidP="008B13F0">
      <w:pPr>
        <w:rPr>
          <w:lang w:val="en-GB" w:eastAsia="en-GB"/>
        </w:rPr>
      </w:pPr>
      <w:r>
        <w:rPr>
          <w:rFonts w:ascii="Arial" w:hAnsi="Arial" w:cs="Arial"/>
          <w:color w:val="222222"/>
          <w:sz w:val="20"/>
          <w:szCs w:val="20"/>
          <w:shd w:val="clear" w:color="auto" w:fill="FFFFFF"/>
        </w:rPr>
        <w:t>Brenner, I.B. and Zander, A.T., 2000. Axially and radially viewed inductively coupled plasmas—a critical review. </w:t>
      </w:r>
      <w:proofErr w:type="spellStart"/>
      <w:r>
        <w:rPr>
          <w:rFonts w:ascii="Arial" w:hAnsi="Arial" w:cs="Arial"/>
          <w:i/>
          <w:iCs/>
          <w:color w:val="222222"/>
          <w:sz w:val="20"/>
          <w:szCs w:val="20"/>
          <w:shd w:val="clear" w:color="auto" w:fill="FFFFFF"/>
        </w:rPr>
        <w:t>Spectrochimica</w:t>
      </w:r>
      <w:proofErr w:type="spellEnd"/>
      <w:r>
        <w:rPr>
          <w:rFonts w:ascii="Arial" w:hAnsi="Arial" w:cs="Arial"/>
          <w:i/>
          <w:iCs/>
          <w:color w:val="222222"/>
          <w:sz w:val="20"/>
          <w:szCs w:val="20"/>
          <w:shd w:val="clear" w:color="auto" w:fill="FFFFFF"/>
        </w:rPr>
        <w:t xml:space="preserve"> Acta Part B: Atomic Spectroscopy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55</w:t>
      </w:r>
      <w:r>
        <w:rPr>
          <w:rFonts w:ascii="Arial" w:hAnsi="Arial" w:cs="Arial"/>
          <w:color w:val="222222"/>
          <w:sz w:val="20"/>
          <w:szCs w:val="20"/>
          <w:shd w:val="clear" w:color="auto" w:fill="FFFFFF"/>
        </w:rPr>
        <w:t>(8), pp.1195-1240.</w:t>
      </w:r>
    </w:p>
    <w:p w14:paraId="60EAD6F6" w14:textId="2005D2EE" w:rsidR="0064703A" w:rsidRDefault="0064703A" w:rsidP="008B13F0">
      <w:pPr>
        <w:rPr>
          <w:lang w:val="en-GB" w:eastAsia="en-GB"/>
        </w:rPr>
      </w:pPr>
      <w:r>
        <w:rPr>
          <w:rFonts w:ascii="Arial" w:hAnsi="Arial" w:cs="Arial"/>
          <w:color w:val="222222"/>
          <w:sz w:val="20"/>
          <w:szCs w:val="20"/>
          <w:shd w:val="clear" w:color="auto" w:fill="FFFFFF"/>
        </w:rPr>
        <w:t xml:space="preserve">Huebner, J., Kata, D., </w:t>
      </w:r>
      <w:proofErr w:type="spellStart"/>
      <w:r>
        <w:rPr>
          <w:rFonts w:ascii="Arial" w:hAnsi="Arial" w:cs="Arial"/>
          <w:color w:val="222222"/>
          <w:sz w:val="20"/>
          <w:szCs w:val="20"/>
          <w:shd w:val="clear" w:color="auto" w:fill="FFFFFF"/>
        </w:rPr>
        <w:t>Kusiński</w:t>
      </w:r>
      <w:proofErr w:type="spellEnd"/>
      <w:r>
        <w:rPr>
          <w:rFonts w:ascii="Arial" w:hAnsi="Arial" w:cs="Arial"/>
          <w:color w:val="222222"/>
          <w:sz w:val="20"/>
          <w:szCs w:val="20"/>
          <w:shd w:val="clear" w:color="auto" w:fill="FFFFFF"/>
        </w:rPr>
        <w:t>, J., Rutkowski, P. and Lis, J., 2017. Microstructure of laser cladded carbide reinforced Inconel 625 alloy for turbine blade application. </w:t>
      </w:r>
      <w:r>
        <w:rPr>
          <w:rFonts w:ascii="Arial" w:hAnsi="Arial" w:cs="Arial"/>
          <w:i/>
          <w:iCs/>
          <w:color w:val="222222"/>
          <w:sz w:val="20"/>
          <w:szCs w:val="20"/>
          <w:shd w:val="clear" w:color="auto" w:fill="FFFFFF"/>
        </w:rPr>
        <w:t>Ceramics International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(12), pp.8677-8684.</w:t>
      </w:r>
    </w:p>
    <w:p w14:paraId="04AD6A61" w14:textId="09255A9F" w:rsidR="0064703A" w:rsidRDefault="00ED7852" w:rsidP="008B13F0">
      <w:pPr>
        <w:rPr>
          <w:lang w:val="en-GB" w:eastAsia="en-GB"/>
        </w:rPr>
      </w:pPr>
      <w:r>
        <w:rPr>
          <w:rFonts w:ascii="Arial" w:hAnsi="Arial" w:cs="Arial"/>
          <w:color w:val="222222"/>
          <w:sz w:val="20"/>
          <w:szCs w:val="20"/>
          <w:shd w:val="clear" w:color="auto" w:fill="FFFFFF"/>
        </w:rPr>
        <w:t>Lum, T.S. and Leung, K.S.Y., 2016. Strategies to overcome spectral interference in ICP-MS detection. </w:t>
      </w:r>
      <w:r>
        <w:rPr>
          <w:rFonts w:ascii="Arial" w:hAnsi="Arial" w:cs="Arial"/>
          <w:i/>
          <w:iCs/>
          <w:color w:val="222222"/>
          <w:sz w:val="20"/>
          <w:szCs w:val="20"/>
          <w:shd w:val="clear" w:color="auto" w:fill="FFFFFF"/>
        </w:rPr>
        <w:t>Journal of Analytical Atomic Spectrometry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(5), pp.1078-1088.</w:t>
      </w:r>
    </w:p>
    <w:p w14:paraId="619FF3C0" w14:textId="4C7B2F90" w:rsidR="00F7444A" w:rsidRDefault="00F7444A" w:rsidP="008B13F0">
      <w:pPr>
        <w:rPr>
          <w:lang w:val="en-GB" w:eastAsia="en-GB"/>
        </w:rPr>
      </w:pPr>
      <w:proofErr w:type="spellStart"/>
      <w:r>
        <w:rPr>
          <w:rFonts w:ascii="Arial" w:hAnsi="Arial" w:cs="Arial"/>
          <w:color w:val="222222"/>
          <w:sz w:val="20"/>
          <w:szCs w:val="20"/>
          <w:shd w:val="clear" w:color="auto" w:fill="FFFFFF"/>
        </w:rPr>
        <w:t>Miliszkiewicz</w:t>
      </w:r>
      <w:proofErr w:type="spellEnd"/>
      <w:r>
        <w:rPr>
          <w:rFonts w:ascii="Arial" w:hAnsi="Arial" w:cs="Arial"/>
          <w:color w:val="222222"/>
          <w:sz w:val="20"/>
          <w:szCs w:val="20"/>
          <w:shd w:val="clear" w:color="auto" w:fill="FFFFFF"/>
        </w:rPr>
        <w:t xml:space="preserve">, N., </w:t>
      </w:r>
      <w:proofErr w:type="spellStart"/>
      <w:r>
        <w:rPr>
          <w:rFonts w:ascii="Arial" w:hAnsi="Arial" w:cs="Arial"/>
          <w:color w:val="222222"/>
          <w:sz w:val="20"/>
          <w:szCs w:val="20"/>
          <w:shd w:val="clear" w:color="auto" w:fill="FFFFFF"/>
        </w:rPr>
        <w:t>Walas</w:t>
      </w:r>
      <w:proofErr w:type="spellEnd"/>
      <w:r>
        <w:rPr>
          <w:rFonts w:ascii="Arial" w:hAnsi="Arial" w:cs="Arial"/>
          <w:color w:val="222222"/>
          <w:sz w:val="20"/>
          <w:szCs w:val="20"/>
          <w:shd w:val="clear" w:color="auto" w:fill="FFFFFF"/>
        </w:rPr>
        <w:t xml:space="preserve">, S. and </w:t>
      </w:r>
      <w:proofErr w:type="spellStart"/>
      <w:r>
        <w:rPr>
          <w:rFonts w:ascii="Arial" w:hAnsi="Arial" w:cs="Arial"/>
          <w:color w:val="222222"/>
          <w:sz w:val="20"/>
          <w:szCs w:val="20"/>
          <w:shd w:val="clear" w:color="auto" w:fill="FFFFFF"/>
        </w:rPr>
        <w:t>Tobiasz</w:t>
      </w:r>
      <w:proofErr w:type="spellEnd"/>
      <w:r>
        <w:rPr>
          <w:rFonts w:ascii="Arial" w:hAnsi="Arial" w:cs="Arial"/>
          <w:color w:val="222222"/>
          <w:sz w:val="20"/>
          <w:szCs w:val="20"/>
          <w:shd w:val="clear" w:color="auto" w:fill="FFFFFF"/>
        </w:rPr>
        <w:t>, A., 2015. Current approaches to calibration of LA-ICP-MS analysis. </w:t>
      </w:r>
      <w:r>
        <w:rPr>
          <w:rFonts w:ascii="Arial" w:hAnsi="Arial" w:cs="Arial"/>
          <w:i/>
          <w:iCs/>
          <w:color w:val="222222"/>
          <w:sz w:val="20"/>
          <w:szCs w:val="20"/>
          <w:shd w:val="clear" w:color="auto" w:fill="FFFFFF"/>
        </w:rPr>
        <w:t>Journal of Analytical Atomic Spectrometry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(2), pp.327-338.</w:t>
      </w:r>
    </w:p>
    <w:p w14:paraId="199D11B0" w14:textId="61AF4CC4" w:rsidR="004A4B21" w:rsidRDefault="0037060D" w:rsidP="008B13F0">
      <w:pPr>
        <w:rPr>
          <w:lang w:val="en-GB" w:eastAsia="en-GB"/>
        </w:rPr>
      </w:pPr>
      <w:r>
        <w:rPr>
          <w:rFonts w:ascii="Arial" w:hAnsi="Arial" w:cs="Arial"/>
          <w:color w:val="222222"/>
          <w:sz w:val="20"/>
          <w:szCs w:val="20"/>
          <w:shd w:val="clear" w:color="auto" w:fill="FFFFFF"/>
        </w:rPr>
        <w:t xml:space="preserve">Moldovan, M., Krupp, E.M., Holliday, A.E. and </w:t>
      </w:r>
      <w:proofErr w:type="spellStart"/>
      <w:r>
        <w:rPr>
          <w:rFonts w:ascii="Arial" w:hAnsi="Arial" w:cs="Arial"/>
          <w:color w:val="222222"/>
          <w:sz w:val="20"/>
          <w:szCs w:val="20"/>
          <w:shd w:val="clear" w:color="auto" w:fill="FFFFFF"/>
        </w:rPr>
        <w:t>Donard</w:t>
      </w:r>
      <w:proofErr w:type="spellEnd"/>
      <w:r>
        <w:rPr>
          <w:rFonts w:ascii="Arial" w:hAnsi="Arial" w:cs="Arial"/>
          <w:color w:val="222222"/>
          <w:sz w:val="20"/>
          <w:szCs w:val="20"/>
          <w:shd w:val="clear" w:color="auto" w:fill="FFFFFF"/>
        </w:rPr>
        <w:t xml:space="preserve">, O.F., 2004. High resolution sector field ICP-MS and </w:t>
      </w:r>
      <w:proofErr w:type="spellStart"/>
      <w:r>
        <w:rPr>
          <w:rFonts w:ascii="Arial" w:hAnsi="Arial" w:cs="Arial"/>
          <w:color w:val="222222"/>
          <w:sz w:val="20"/>
          <w:szCs w:val="20"/>
          <w:shd w:val="clear" w:color="auto" w:fill="FFFFFF"/>
        </w:rPr>
        <w:t>multicollector</w:t>
      </w:r>
      <w:proofErr w:type="spellEnd"/>
      <w:r>
        <w:rPr>
          <w:rFonts w:ascii="Arial" w:hAnsi="Arial" w:cs="Arial"/>
          <w:color w:val="222222"/>
          <w:sz w:val="20"/>
          <w:szCs w:val="20"/>
          <w:shd w:val="clear" w:color="auto" w:fill="FFFFFF"/>
        </w:rPr>
        <w:t xml:space="preserve"> ICP-MS as tools for trace metal speciation in environmental studies: a review. </w:t>
      </w:r>
      <w:r>
        <w:rPr>
          <w:rFonts w:ascii="Arial" w:hAnsi="Arial" w:cs="Arial"/>
          <w:i/>
          <w:iCs/>
          <w:color w:val="222222"/>
          <w:sz w:val="20"/>
          <w:szCs w:val="20"/>
          <w:shd w:val="clear" w:color="auto" w:fill="FFFFFF"/>
        </w:rPr>
        <w:t>Journal of Analytical Atomic Spectrometry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(7), pp.815-822.</w:t>
      </w:r>
    </w:p>
    <w:p w14:paraId="128475C6" w14:textId="1D20F15E" w:rsidR="00F7444A" w:rsidRPr="008B13F0" w:rsidRDefault="004A4B21" w:rsidP="008B13F0">
      <w:pPr>
        <w:rPr>
          <w:lang w:val="en-GB" w:eastAsia="en-GB"/>
        </w:rPr>
      </w:pPr>
      <w:r>
        <w:rPr>
          <w:rFonts w:ascii="Arial" w:hAnsi="Arial" w:cs="Arial"/>
          <w:color w:val="222222"/>
          <w:sz w:val="20"/>
          <w:szCs w:val="20"/>
          <w:shd w:val="clear" w:color="auto" w:fill="FFFFFF"/>
        </w:rPr>
        <w:t>Shankar, V., Rao, K.B.S. and Mannan, S.L., 2001. Microstructure and mechanical properties of Inconel 625 superalloy. </w:t>
      </w:r>
      <w:r>
        <w:rPr>
          <w:rFonts w:ascii="Arial" w:hAnsi="Arial" w:cs="Arial"/>
          <w:i/>
          <w:iCs/>
          <w:color w:val="222222"/>
          <w:sz w:val="20"/>
          <w:szCs w:val="20"/>
          <w:shd w:val="clear" w:color="auto" w:fill="FFFFFF"/>
        </w:rPr>
        <w:t>Journal of nuclear materials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288</w:t>
      </w:r>
      <w:r>
        <w:rPr>
          <w:rFonts w:ascii="Arial" w:hAnsi="Arial" w:cs="Arial"/>
          <w:color w:val="222222"/>
          <w:sz w:val="20"/>
          <w:szCs w:val="20"/>
          <w:shd w:val="clear" w:color="auto" w:fill="FFFFFF"/>
        </w:rPr>
        <w:t>(2-3), pp.222-232.</w:t>
      </w:r>
    </w:p>
    <w:p w14:paraId="22CBBBB3" w14:textId="13D867C9" w:rsidR="00785FC3" w:rsidRPr="007A50C6" w:rsidRDefault="00FA3321" w:rsidP="007A50C6">
      <w:pPr>
        <w:jc w:val="both"/>
        <w:rPr>
          <w:rFonts w:ascii="Times New Roman" w:hAnsi="Times New Roman" w:cs="Times New Roman"/>
          <w:b/>
          <w:bCs/>
          <w:sz w:val="28"/>
          <w:szCs w:val="28"/>
        </w:rPr>
      </w:pPr>
      <w:r>
        <w:rPr>
          <w:rFonts w:ascii="Arial" w:hAnsi="Arial" w:cs="Arial"/>
          <w:color w:val="2E414F"/>
          <w:sz w:val="21"/>
          <w:szCs w:val="21"/>
          <w:shd w:val="clear" w:color="auto" w:fill="FFFFFF"/>
        </w:rPr>
        <w:t>Tyler, G., &amp; Yvon, J. (2003). A Comparison of Radial and Axial View Plasma.</w:t>
      </w:r>
    </w:p>
    <w:p w14:paraId="76F52C1E" w14:textId="70124C2E" w:rsidR="0037060D" w:rsidRDefault="0037060D" w:rsidP="00DA7850">
      <w:pPr>
        <w:rPr>
          <w:rFonts w:ascii="Times New Roman" w:eastAsia="Times New Roman" w:hAnsi="Times New Roman" w:cs="Times New Roman"/>
          <w:color w:val="333333"/>
          <w:sz w:val="28"/>
          <w:szCs w:val="28"/>
          <w:lang w:val="en-GB" w:eastAsia="en-GB"/>
        </w:rPr>
      </w:pPr>
      <w:r>
        <w:rPr>
          <w:rFonts w:ascii="Arial" w:hAnsi="Arial" w:cs="Arial"/>
          <w:color w:val="222222"/>
          <w:sz w:val="20"/>
          <w:szCs w:val="20"/>
          <w:shd w:val="clear" w:color="auto" w:fill="FFFFFF"/>
        </w:rPr>
        <w:t>Wang, M., Feng, W.Y., Zhao, Y.L. and Chai, Z.F., 2010. ICP</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MS</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based strategies for protein quantification. </w:t>
      </w:r>
      <w:r>
        <w:rPr>
          <w:rFonts w:ascii="Arial" w:hAnsi="Arial" w:cs="Arial"/>
          <w:i/>
          <w:iCs/>
          <w:color w:val="222222"/>
          <w:sz w:val="20"/>
          <w:szCs w:val="20"/>
          <w:shd w:val="clear" w:color="auto" w:fill="FFFFFF"/>
        </w:rPr>
        <w:t>Mass spectrometry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(2), pp.326-348.</w:t>
      </w:r>
    </w:p>
    <w:p w14:paraId="1DF0C22F" w14:textId="27C14B14" w:rsidR="00785FC3" w:rsidRDefault="00785FC3" w:rsidP="00DA7850">
      <w:pPr>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Wilschefski</w:t>
      </w:r>
      <w:proofErr w:type="spellEnd"/>
      <w:r>
        <w:rPr>
          <w:rFonts w:ascii="Arial" w:hAnsi="Arial" w:cs="Arial"/>
          <w:color w:val="222222"/>
          <w:sz w:val="20"/>
          <w:szCs w:val="20"/>
          <w:shd w:val="clear" w:color="auto" w:fill="FFFFFF"/>
        </w:rPr>
        <w:t>, S.C. and Baxter, M.R., 2019. Inductively coupled plasma mass spectrometry: introduction to analytical aspects. </w:t>
      </w:r>
      <w:r>
        <w:rPr>
          <w:rFonts w:ascii="Arial" w:hAnsi="Arial" w:cs="Arial"/>
          <w:i/>
          <w:iCs/>
          <w:color w:val="222222"/>
          <w:sz w:val="20"/>
          <w:szCs w:val="20"/>
          <w:shd w:val="clear" w:color="auto" w:fill="FFFFFF"/>
        </w:rPr>
        <w:t>The Clinical Biochemist Reviews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40</w:t>
      </w:r>
      <w:r>
        <w:rPr>
          <w:rFonts w:ascii="Arial" w:hAnsi="Arial" w:cs="Arial"/>
          <w:color w:val="222222"/>
          <w:sz w:val="20"/>
          <w:szCs w:val="20"/>
          <w:shd w:val="clear" w:color="auto" w:fill="FFFFFF"/>
        </w:rPr>
        <w:t>(3), p.115.</w:t>
      </w:r>
    </w:p>
    <w:p w14:paraId="3D69FE08" w14:textId="2643427D" w:rsidR="00596D8C" w:rsidRDefault="00596D8C" w:rsidP="00DA7850">
      <w:pPr>
        <w:rPr>
          <w:rFonts w:ascii="Arial" w:hAnsi="Arial" w:cs="Arial"/>
          <w:color w:val="222222"/>
          <w:sz w:val="20"/>
          <w:szCs w:val="20"/>
          <w:shd w:val="clear" w:color="auto" w:fill="FFFFFF"/>
        </w:rPr>
      </w:pPr>
    </w:p>
    <w:p w14:paraId="7D5A771E" w14:textId="0D37828F" w:rsidR="00596D8C" w:rsidRDefault="00596D8C" w:rsidP="00DA7850">
      <w:pPr>
        <w:rPr>
          <w:rFonts w:ascii="Arial" w:hAnsi="Arial" w:cs="Arial"/>
          <w:b/>
          <w:bCs/>
          <w:color w:val="222222"/>
          <w:sz w:val="20"/>
          <w:szCs w:val="20"/>
          <w:u w:val="single"/>
          <w:shd w:val="clear" w:color="auto" w:fill="FFFFFF"/>
        </w:rPr>
      </w:pPr>
      <w:r w:rsidRPr="00596D8C">
        <w:rPr>
          <w:rFonts w:ascii="Arial" w:hAnsi="Arial" w:cs="Arial"/>
          <w:b/>
          <w:bCs/>
          <w:color w:val="222222"/>
          <w:sz w:val="20"/>
          <w:szCs w:val="20"/>
          <w:u w:val="single"/>
          <w:shd w:val="clear" w:color="auto" w:fill="FFFFFF"/>
        </w:rPr>
        <w:t>Web Sites Used</w:t>
      </w:r>
    </w:p>
    <w:p w14:paraId="25987281" w14:textId="2ED0D506" w:rsidR="00FA7BA0" w:rsidRDefault="00FA7BA0" w:rsidP="00DA7850">
      <w:pPr>
        <w:rPr>
          <w:rFonts w:ascii="Arial" w:hAnsi="Arial" w:cs="Arial"/>
          <w:b/>
          <w:bCs/>
          <w:color w:val="222222"/>
          <w:sz w:val="20"/>
          <w:szCs w:val="20"/>
          <w:u w:val="single"/>
          <w:shd w:val="clear" w:color="auto" w:fill="FFFFFF"/>
        </w:rPr>
      </w:pPr>
    </w:p>
    <w:p w14:paraId="7E8209DA" w14:textId="1637AB50" w:rsidR="0096074A" w:rsidRPr="003D775B" w:rsidRDefault="00DE1445" w:rsidP="00DA7850">
      <w:pPr>
        <w:rPr>
          <w:rFonts w:ascii="Times New Roman" w:hAnsi="Times New Roman" w:cs="Times New Roman"/>
          <w:i/>
          <w:iCs/>
          <w:color w:val="222222"/>
          <w:sz w:val="20"/>
          <w:szCs w:val="20"/>
          <w:u w:val="single"/>
          <w:shd w:val="clear" w:color="auto" w:fill="FFFFFF"/>
        </w:rPr>
      </w:pPr>
      <w:hyperlink r:id="rId23" w:history="1">
        <w:r w:rsidR="0096074A" w:rsidRPr="003D775B">
          <w:rPr>
            <w:rStyle w:val="Hyperlink"/>
            <w:rFonts w:ascii="Times New Roman" w:hAnsi="Times New Roman" w:cs="Times New Roman"/>
            <w:i/>
            <w:iCs/>
            <w:sz w:val="20"/>
            <w:szCs w:val="20"/>
            <w:shd w:val="clear" w:color="auto" w:fill="FFFFFF"/>
          </w:rPr>
          <w:t>https://dnr.wi.gov/topic/labcert/documents/ICP-OES_Interference_correction.pdf</w:t>
        </w:r>
      </w:hyperlink>
    </w:p>
    <w:p w14:paraId="219D89F6" w14:textId="09016977" w:rsidR="00FA7BA0" w:rsidRPr="003D775B" w:rsidRDefault="00DE1445" w:rsidP="00DA7850">
      <w:pPr>
        <w:rPr>
          <w:rFonts w:ascii="Times New Roman" w:hAnsi="Times New Roman" w:cs="Times New Roman"/>
          <w:i/>
          <w:iCs/>
          <w:color w:val="222222"/>
          <w:sz w:val="20"/>
          <w:szCs w:val="20"/>
          <w:u w:val="single"/>
          <w:shd w:val="clear" w:color="auto" w:fill="FFFFFF"/>
        </w:rPr>
      </w:pPr>
      <w:hyperlink r:id="rId24" w:history="1">
        <w:r w:rsidR="00FA7BA0" w:rsidRPr="003D775B">
          <w:rPr>
            <w:rStyle w:val="Hyperlink"/>
            <w:rFonts w:ascii="Times New Roman" w:hAnsi="Times New Roman" w:cs="Times New Roman"/>
            <w:i/>
            <w:iCs/>
            <w:sz w:val="20"/>
            <w:szCs w:val="20"/>
            <w:shd w:val="clear" w:color="auto" w:fill="FFFFFF"/>
          </w:rPr>
          <w:t>www.fishersci.com/shop/products/assurance-standards-for-aa-and-icp-aes-single-element-standards</w:t>
        </w:r>
      </w:hyperlink>
    </w:p>
    <w:p w14:paraId="0168B8E9" w14:textId="2124F736" w:rsidR="00FA7BA0" w:rsidRPr="003D775B" w:rsidRDefault="00DE1445" w:rsidP="00DA7850">
      <w:pPr>
        <w:rPr>
          <w:rFonts w:ascii="Times New Roman" w:hAnsi="Times New Roman" w:cs="Times New Roman"/>
          <w:i/>
          <w:iCs/>
          <w:color w:val="222222"/>
          <w:sz w:val="20"/>
          <w:szCs w:val="20"/>
          <w:u w:val="single"/>
          <w:shd w:val="clear" w:color="auto" w:fill="FFFFFF"/>
        </w:rPr>
      </w:pPr>
      <w:hyperlink r:id="rId25" w:history="1">
        <w:r w:rsidR="00FA7BA0" w:rsidRPr="003D775B">
          <w:rPr>
            <w:rStyle w:val="Hyperlink"/>
            <w:rFonts w:ascii="Times New Roman" w:hAnsi="Times New Roman" w:cs="Times New Roman"/>
            <w:i/>
            <w:iCs/>
            <w:sz w:val="20"/>
            <w:szCs w:val="20"/>
          </w:rPr>
          <w:t>www.inorganicventures.com</w:t>
        </w:r>
      </w:hyperlink>
    </w:p>
    <w:p w14:paraId="09E01555" w14:textId="004A7E11" w:rsidR="00596D8C" w:rsidRPr="003D775B" w:rsidRDefault="00DE1445" w:rsidP="00DA7850">
      <w:pPr>
        <w:rPr>
          <w:rFonts w:ascii="Times New Roman" w:hAnsi="Times New Roman" w:cs="Times New Roman"/>
          <w:i/>
          <w:iCs/>
          <w:sz w:val="20"/>
          <w:szCs w:val="20"/>
        </w:rPr>
      </w:pPr>
      <w:hyperlink r:id="rId26" w:history="1">
        <w:r w:rsidR="00596D8C" w:rsidRPr="003D775B">
          <w:rPr>
            <w:rStyle w:val="Hyperlink"/>
            <w:rFonts w:ascii="Times New Roman" w:hAnsi="Times New Roman" w:cs="Times New Roman"/>
            <w:i/>
            <w:iCs/>
            <w:sz w:val="20"/>
            <w:szCs w:val="20"/>
          </w:rPr>
          <w:t>www.spectroscopyonline.com/</w:t>
        </w:r>
      </w:hyperlink>
    </w:p>
    <w:p w14:paraId="6E963AAE" w14:textId="77777777" w:rsidR="00596D8C" w:rsidRPr="002F332C" w:rsidRDefault="00596D8C" w:rsidP="00DA7850">
      <w:pPr>
        <w:rPr>
          <w:rFonts w:ascii="Times New Roman" w:eastAsia="Times New Roman" w:hAnsi="Times New Roman" w:cs="Times New Roman"/>
          <w:color w:val="333333"/>
          <w:sz w:val="28"/>
          <w:szCs w:val="28"/>
          <w:lang w:val="en-GB" w:eastAsia="en-GB"/>
        </w:rPr>
      </w:pPr>
    </w:p>
    <w:sectPr w:rsidR="00596D8C" w:rsidRPr="002F332C">
      <w:headerReference w:type="default" r:id="rId27"/>
      <w:footerReference w:type="default" r:id="rId28"/>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7C0B5" w14:textId="77777777" w:rsidR="00DE1445" w:rsidRDefault="00DE1445" w:rsidP="00DB4C03">
      <w:pPr>
        <w:spacing w:after="0" w:line="240" w:lineRule="auto"/>
      </w:pPr>
      <w:r>
        <w:separator/>
      </w:r>
    </w:p>
  </w:endnote>
  <w:endnote w:type="continuationSeparator" w:id="0">
    <w:p w14:paraId="38A38A6A" w14:textId="77777777" w:rsidR="00DE1445" w:rsidRDefault="00DE1445" w:rsidP="00DB4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9092ED" w14:textId="4C138CF6" w:rsidR="00DB4C03" w:rsidRDefault="00DB4C03">
    <w:pPr>
      <w:tabs>
        <w:tab w:val="center" w:pos="4550"/>
        <w:tab w:val="left" w:pos="5818"/>
      </w:tabs>
      <w:ind w:right="260"/>
      <w:jc w:val="right"/>
      <w:rPr>
        <w:color w:val="0F243E" w:themeColor="text2" w:themeShade="80"/>
        <w:sz w:val="24"/>
        <w:szCs w:val="24"/>
      </w:rPr>
    </w:pPr>
    <w:r>
      <w:rPr>
        <w:color w:val="548DD4" w:themeColor="text2" w:themeTint="99"/>
        <w:spacing w:val="60"/>
        <w:sz w:val="24"/>
        <w:szCs w:val="24"/>
      </w:rPr>
      <w:t>Page</w:t>
    </w:r>
    <w:r>
      <w:rPr>
        <w:color w:val="548DD4" w:themeColor="text2" w:themeTint="99"/>
        <w:sz w:val="24"/>
        <w:szCs w:val="24"/>
      </w:rPr>
      <w:t xml:space="preserve"> </w:t>
    </w:r>
    <w:r>
      <w:rPr>
        <w:color w:val="17365D" w:themeColor="text2" w:themeShade="BF"/>
        <w:sz w:val="24"/>
        <w:szCs w:val="24"/>
      </w:rPr>
      <w:fldChar w:fldCharType="begin"/>
    </w:r>
    <w:r>
      <w:rPr>
        <w:color w:val="17365D" w:themeColor="text2" w:themeShade="BF"/>
        <w:sz w:val="24"/>
        <w:szCs w:val="24"/>
      </w:rPr>
      <w:instrText xml:space="preserve"> PAGE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r>
      <w:rPr>
        <w:color w:val="17365D" w:themeColor="text2" w:themeShade="BF"/>
        <w:sz w:val="24"/>
        <w:szCs w:val="24"/>
      </w:rPr>
      <w:t xml:space="preserve"> | </w:t>
    </w:r>
    <w:r>
      <w:rPr>
        <w:color w:val="17365D" w:themeColor="text2" w:themeShade="BF"/>
        <w:sz w:val="24"/>
        <w:szCs w:val="24"/>
      </w:rPr>
      <w:fldChar w:fldCharType="begin"/>
    </w:r>
    <w:r>
      <w:rPr>
        <w:color w:val="17365D" w:themeColor="text2" w:themeShade="BF"/>
        <w:sz w:val="24"/>
        <w:szCs w:val="24"/>
      </w:rPr>
      <w:instrText xml:space="preserve"> NUMPAGES  \* Arabic  \* MERGEFORMAT </w:instrText>
    </w:r>
    <w:r>
      <w:rPr>
        <w:color w:val="17365D" w:themeColor="text2" w:themeShade="BF"/>
        <w:sz w:val="24"/>
        <w:szCs w:val="24"/>
      </w:rPr>
      <w:fldChar w:fldCharType="separate"/>
    </w:r>
    <w:r>
      <w:rPr>
        <w:noProof/>
        <w:color w:val="17365D" w:themeColor="text2" w:themeShade="BF"/>
        <w:sz w:val="24"/>
        <w:szCs w:val="24"/>
      </w:rPr>
      <w:t>1</w:t>
    </w:r>
    <w:r>
      <w:rPr>
        <w:color w:val="17365D" w:themeColor="text2" w:themeShade="BF"/>
        <w:sz w:val="24"/>
        <w:szCs w:val="24"/>
      </w:rPr>
      <w:fldChar w:fldCharType="end"/>
    </w:r>
  </w:p>
  <w:p w14:paraId="3723CB88" w14:textId="77777777" w:rsidR="00DB4C03" w:rsidRDefault="00DB4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D19D58" w14:textId="77777777" w:rsidR="00DE1445" w:rsidRDefault="00DE1445" w:rsidP="00DB4C03">
      <w:pPr>
        <w:spacing w:after="0" w:line="240" w:lineRule="auto"/>
      </w:pPr>
      <w:r>
        <w:separator/>
      </w:r>
    </w:p>
  </w:footnote>
  <w:footnote w:type="continuationSeparator" w:id="0">
    <w:p w14:paraId="3EF258A7" w14:textId="77777777" w:rsidR="00DE1445" w:rsidRDefault="00DE1445" w:rsidP="00DB4C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88C8A5" w14:textId="7879775D" w:rsidR="00DB4C03" w:rsidRDefault="00DB4C03">
    <w:pPr>
      <w:pStyle w:val="Header"/>
    </w:pPr>
    <w:r>
      <w:t xml:space="preserve">L5 Group Project Assignment     </w:t>
    </w:r>
    <w:r w:rsidR="00493CB3">
      <w:t xml:space="preserve"> </w:t>
    </w:r>
    <w:r>
      <w:t xml:space="preserve">    Paul Corry Student Number</w:t>
    </w:r>
    <w:r w:rsidR="00493CB3">
      <w:t xml:space="preserve"> </w:t>
    </w:r>
    <w:r>
      <w:t>-</w:t>
    </w:r>
    <w:r w:rsidR="00493CB3">
      <w:t xml:space="preserve"> </w:t>
    </w:r>
    <w:r>
      <w:t xml:space="preserve">0750389      </w:t>
    </w:r>
    <w:r w:rsidR="00493CB3">
      <w:t xml:space="preserve">  </w:t>
    </w:r>
    <w:r>
      <w:t xml:space="preserve">  Lecturer </w:t>
    </w:r>
    <w:r w:rsidR="00493CB3">
      <w:t xml:space="preserve">- </w:t>
    </w:r>
    <w:r>
      <w:t>Richard Sutton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30750F"/>
    <w:multiLevelType w:val="hybridMultilevel"/>
    <w:tmpl w:val="3DD213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BA4FB9"/>
    <w:multiLevelType w:val="multilevel"/>
    <w:tmpl w:val="5642B4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DA160B"/>
    <w:multiLevelType w:val="hybridMultilevel"/>
    <w:tmpl w:val="B1A6B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A964F9"/>
    <w:multiLevelType w:val="hybridMultilevel"/>
    <w:tmpl w:val="8B6293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5D1A31"/>
    <w:multiLevelType w:val="hybridMultilevel"/>
    <w:tmpl w:val="21A4DBDA"/>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5" w15:restartNumberingAfterBreak="0">
    <w:nsid w:val="5D4D1C85"/>
    <w:multiLevelType w:val="hybridMultilevel"/>
    <w:tmpl w:val="8D265F88"/>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6" w15:restartNumberingAfterBreak="0">
    <w:nsid w:val="73351995"/>
    <w:multiLevelType w:val="hybridMultilevel"/>
    <w:tmpl w:val="5C629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F66D8E"/>
    <w:multiLevelType w:val="hybridMultilevel"/>
    <w:tmpl w:val="49021D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04002D"/>
    <w:multiLevelType w:val="hybridMultilevel"/>
    <w:tmpl w:val="DD5E20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3122990">
    <w:abstractNumId w:val="1"/>
  </w:num>
  <w:num w:numId="2" w16cid:durableId="2065130292">
    <w:abstractNumId w:val="3"/>
  </w:num>
  <w:num w:numId="3" w16cid:durableId="973944524">
    <w:abstractNumId w:val="4"/>
  </w:num>
  <w:num w:numId="4" w16cid:durableId="972442263">
    <w:abstractNumId w:val="7"/>
  </w:num>
  <w:num w:numId="5" w16cid:durableId="2088184077">
    <w:abstractNumId w:val="5"/>
  </w:num>
  <w:num w:numId="6" w16cid:durableId="1714042324">
    <w:abstractNumId w:val="6"/>
  </w:num>
  <w:num w:numId="7" w16cid:durableId="959260077">
    <w:abstractNumId w:val="0"/>
  </w:num>
  <w:num w:numId="8" w16cid:durableId="290674597">
    <w:abstractNumId w:val="2"/>
  </w:num>
  <w:num w:numId="9" w16cid:durableId="64828454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19AF"/>
    <w:rsid w:val="00004211"/>
    <w:rsid w:val="0001095A"/>
    <w:rsid w:val="00016578"/>
    <w:rsid w:val="000207BB"/>
    <w:rsid w:val="00043822"/>
    <w:rsid w:val="000617B0"/>
    <w:rsid w:val="00064717"/>
    <w:rsid w:val="00073EEB"/>
    <w:rsid w:val="000741C2"/>
    <w:rsid w:val="000761C8"/>
    <w:rsid w:val="000819AF"/>
    <w:rsid w:val="000908C1"/>
    <w:rsid w:val="0009537B"/>
    <w:rsid w:val="0009719A"/>
    <w:rsid w:val="000B4DF2"/>
    <w:rsid w:val="000B5CC2"/>
    <w:rsid w:val="000C31EC"/>
    <w:rsid w:val="000C514F"/>
    <w:rsid w:val="000D2B2A"/>
    <w:rsid w:val="000D3256"/>
    <w:rsid w:val="000E2DF5"/>
    <w:rsid w:val="000E3AF9"/>
    <w:rsid w:val="000E4B9B"/>
    <w:rsid w:val="000F50BC"/>
    <w:rsid w:val="000F650E"/>
    <w:rsid w:val="000F6621"/>
    <w:rsid w:val="000F6A10"/>
    <w:rsid w:val="00101D90"/>
    <w:rsid w:val="00114C91"/>
    <w:rsid w:val="00115D2B"/>
    <w:rsid w:val="001161B9"/>
    <w:rsid w:val="0012155A"/>
    <w:rsid w:val="00122F2D"/>
    <w:rsid w:val="00125B32"/>
    <w:rsid w:val="00126953"/>
    <w:rsid w:val="001475AE"/>
    <w:rsid w:val="00155BB9"/>
    <w:rsid w:val="0015655C"/>
    <w:rsid w:val="001670C2"/>
    <w:rsid w:val="00173AF4"/>
    <w:rsid w:val="00175272"/>
    <w:rsid w:val="001769E5"/>
    <w:rsid w:val="00177E4B"/>
    <w:rsid w:val="00180D33"/>
    <w:rsid w:val="00181154"/>
    <w:rsid w:val="00194D56"/>
    <w:rsid w:val="001A1838"/>
    <w:rsid w:val="001C0940"/>
    <w:rsid w:val="001C2BC1"/>
    <w:rsid w:val="001C58A1"/>
    <w:rsid w:val="001C6366"/>
    <w:rsid w:val="001D0729"/>
    <w:rsid w:val="001E1371"/>
    <w:rsid w:val="001F552E"/>
    <w:rsid w:val="00202B34"/>
    <w:rsid w:val="00202F53"/>
    <w:rsid w:val="00206451"/>
    <w:rsid w:val="00210063"/>
    <w:rsid w:val="00213741"/>
    <w:rsid w:val="0021712A"/>
    <w:rsid w:val="00245A43"/>
    <w:rsid w:val="0025411F"/>
    <w:rsid w:val="00257CF7"/>
    <w:rsid w:val="00266630"/>
    <w:rsid w:val="002737D1"/>
    <w:rsid w:val="00275FBF"/>
    <w:rsid w:val="0028305A"/>
    <w:rsid w:val="002835A3"/>
    <w:rsid w:val="00286293"/>
    <w:rsid w:val="002A2D26"/>
    <w:rsid w:val="002A72E7"/>
    <w:rsid w:val="002B4B98"/>
    <w:rsid w:val="002C00F5"/>
    <w:rsid w:val="002C6703"/>
    <w:rsid w:val="002D3C68"/>
    <w:rsid w:val="002D7D0D"/>
    <w:rsid w:val="002E6929"/>
    <w:rsid w:val="002E7D12"/>
    <w:rsid w:val="002F3089"/>
    <w:rsid w:val="002F332C"/>
    <w:rsid w:val="002F3EE6"/>
    <w:rsid w:val="00310871"/>
    <w:rsid w:val="00313145"/>
    <w:rsid w:val="00314193"/>
    <w:rsid w:val="003259A7"/>
    <w:rsid w:val="0033421C"/>
    <w:rsid w:val="00335FB5"/>
    <w:rsid w:val="003529A3"/>
    <w:rsid w:val="00354A75"/>
    <w:rsid w:val="00364089"/>
    <w:rsid w:val="0037060D"/>
    <w:rsid w:val="00374A12"/>
    <w:rsid w:val="00380390"/>
    <w:rsid w:val="003829D2"/>
    <w:rsid w:val="00386399"/>
    <w:rsid w:val="00387CE8"/>
    <w:rsid w:val="003B042B"/>
    <w:rsid w:val="003C49C0"/>
    <w:rsid w:val="003C4B90"/>
    <w:rsid w:val="003D775B"/>
    <w:rsid w:val="003E0C73"/>
    <w:rsid w:val="003E25E8"/>
    <w:rsid w:val="00412954"/>
    <w:rsid w:val="0042354D"/>
    <w:rsid w:val="0042706E"/>
    <w:rsid w:val="004271DF"/>
    <w:rsid w:val="00433849"/>
    <w:rsid w:val="00435866"/>
    <w:rsid w:val="004377A2"/>
    <w:rsid w:val="004527B7"/>
    <w:rsid w:val="00473754"/>
    <w:rsid w:val="00480941"/>
    <w:rsid w:val="00482EAF"/>
    <w:rsid w:val="00484104"/>
    <w:rsid w:val="00493CB3"/>
    <w:rsid w:val="004A2E94"/>
    <w:rsid w:val="004A4B21"/>
    <w:rsid w:val="004A6736"/>
    <w:rsid w:val="004B41B8"/>
    <w:rsid w:val="004B4E03"/>
    <w:rsid w:val="004C05A4"/>
    <w:rsid w:val="004F021E"/>
    <w:rsid w:val="004F0AE1"/>
    <w:rsid w:val="004F22F9"/>
    <w:rsid w:val="004F36EB"/>
    <w:rsid w:val="005041CA"/>
    <w:rsid w:val="00511B2F"/>
    <w:rsid w:val="0051501D"/>
    <w:rsid w:val="00520DC0"/>
    <w:rsid w:val="005439FC"/>
    <w:rsid w:val="00562AEE"/>
    <w:rsid w:val="00567631"/>
    <w:rsid w:val="00570CA3"/>
    <w:rsid w:val="00573F24"/>
    <w:rsid w:val="00596D8C"/>
    <w:rsid w:val="00596F5D"/>
    <w:rsid w:val="005D2214"/>
    <w:rsid w:val="005D74E9"/>
    <w:rsid w:val="005F0176"/>
    <w:rsid w:val="005F1FF4"/>
    <w:rsid w:val="00602337"/>
    <w:rsid w:val="006041CB"/>
    <w:rsid w:val="00620F8A"/>
    <w:rsid w:val="0064703A"/>
    <w:rsid w:val="006541B5"/>
    <w:rsid w:val="00683FDC"/>
    <w:rsid w:val="00685344"/>
    <w:rsid w:val="0069052D"/>
    <w:rsid w:val="00691676"/>
    <w:rsid w:val="00693E44"/>
    <w:rsid w:val="006A030B"/>
    <w:rsid w:val="006A11B9"/>
    <w:rsid w:val="006A36C7"/>
    <w:rsid w:val="006A5974"/>
    <w:rsid w:val="006B7B19"/>
    <w:rsid w:val="006C1C21"/>
    <w:rsid w:val="006C2986"/>
    <w:rsid w:val="006C3F24"/>
    <w:rsid w:val="006D3844"/>
    <w:rsid w:val="006D4E5C"/>
    <w:rsid w:val="006F29B2"/>
    <w:rsid w:val="006F54B4"/>
    <w:rsid w:val="006F67DF"/>
    <w:rsid w:val="00703AD6"/>
    <w:rsid w:val="007131AB"/>
    <w:rsid w:val="0072480B"/>
    <w:rsid w:val="00734F7C"/>
    <w:rsid w:val="007436F9"/>
    <w:rsid w:val="007452F6"/>
    <w:rsid w:val="007476AF"/>
    <w:rsid w:val="00755076"/>
    <w:rsid w:val="00755E74"/>
    <w:rsid w:val="00756F30"/>
    <w:rsid w:val="007635EE"/>
    <w:rsid w:val="00764F56"/>
    <w:rsid w:val="0077327C"/>
    <w:rsid w:val="00785FC3"/>
    <w:rsid w:val="00790E26"/>
    <w:rsid w:val="007943D9"/>
    <w:rsid w:val="007A50C6"/>
    <w:rsid w:val="007B595B"/>
    <w:rsid w:val="007C7868"/>
    <w:rsid w:val="007E3565"/>
    <w:rsid w:val="007F2A57"/>
    <w:rsid w:val="00800C90"/>
    <w:rsid w:val="00801D82"/>
    <w:rsid w:val="00806A36"/>
    <w:rsid w:val="00855737"/>
    <w:rsid w:val="00875C59"/>
    <w:rsid w:val="00895165"/>
    <w:rsid w:val="008A05DB"/>
    <w:rsid w:val="008A12AE"/>
    <w:rsid w:val="008B0463"/>
    <w:rsid w:val="008B13F0"/>
    <w:rsid w:val="008B2933"/>
    <w:rsid w:val="008B4C42"/>
    <w:rsid w:val="008B7C49"/>
    <w:rsid w:val="008C3206"/>
    <w:rsid w:val="008C38D7"/>
    <w:rsid w:val="008C47DA"/>
    <w:rsid w:val="008C7F1A"/>
    <w:rsid w:val="008D0B52"/>
    <w:rsid w:val="008D180E"/>
    <w:rsid w:val="008D2D08"/>
    <w:rsid w:val="008E2BA1"/>
    <w:rsid w:val="008F1352"/>
    <w:rsid w:val="008F2D47"/>
    <w:rsid w:val="008F7C51"/>
    <w:rsid w:val="00906789"/>
    <w:rsid w:val="009236E8"/>
    <w:rsid w:val="009362D0"/>
    <w:rsid w:val="00943019"/>
    <w:rsid w:val="00947639"/>
    <w:rsid w:val="00947C87"/>
    <w:rsid w:val="00955D65"/>
    <w:rsid w:val="0096074A"/>
    <w:rsid w:val="00971885"/>
    <w:rsid w:val="00971CBE"/>
    <w:rsid w:val="00973D13"/>
    <w:rsid w:val="009749A4"/>
    <w:rsid w:val="00996FC0"/>
    <w:rsid w:val="009C420C"/>
    <w:rsid w:val="009D23DE"/>
    <w:rsid w:val="009D24AD"/>
    <w:rsid w:val="009D5D22"/>
    <w:rsid w:val="009E5E1F"/>
    <w:rsid w:val="009F18A6"/>
    <w:rsid w:val="009F4479"/>
    <w:rsid w:val="00A116B5"/>
    <w:rsid w:val="00A2098F"/>
    <w:rsid w:val="00A27EB7"/>
    <w:rsid w:val="00A4013A"/>
    <w:rsid w:val="00A4171F"/>
    <w:rsid w:val="00A444A6"/>
    <w:rsid w:val="00A4473D"/>
    <w:rsid w:val="00A45DA6"/>
    <w:rsid w:val="00A602C3"/>
    <w:rsid w:val="00A64A8E"/>
    <w:rsid w:val="00A655C7"/>
    <w:rsid w:val="00A73456"/>
    <w:rsid w:val="00A86D6F"/>
    <w:rsid w:val="00A86ECC"/>
    <w:rsid w:val="00A9515E"/>
    <w:rsid w:val="00AA7B3D"/>
    <w:rsid w:val="00AB18A0"/>
    <w:rsid w:val="00AB3C84"/>
    <w:rsid w:val="00AB7517"/>
    <w:rsid w:val="00AD3690"/>
    <w:rsid w:val="00AE045A"/>
    <w:rsid w:val="00AE65A0"/>
    <w:rsid w:val="00AF35C9"/>
    <w:rsid w:val="00AF6095"/>
    <w:rsid w:val="00B13210"/>
    <w:rsid w:val="00B24305"/>
    <w:rsid w:val="00B45B52"/>
    <w:rsid w:val="00B6697E"/>
    <w:rsid w:val="00B71861"/>
    <w:rsid w:val="00B819C1"/>
    <w:rsid w:val="00B82070"/>
    <w:rsid w:val="00B8600D"/>
    <w:rsid w:val="00B86D54"/>
    <w:rsid w:val="00BB5BAC"/>
    <w:rsid w:val="00BB7061"/>
    <w:rsid w:val="00BD48AB"/>
    <w:rsid w:val="00C0666C"/>
    <w:rsid w:val="00C153CE"/>
    <w:rsid w:val="00C3108B"/>
    <w:rsid w:val="00C35750"/>
    <w:rsid w:val="00C364E5"/>
    <w:rsid w:val="00C379DC"/>
    <w:rsid w:val="00C40CF2"/>
    <w:rsid w:val="00C5048E"/>
    <w:rsid w:val="00C51980"/>
    <w:rsid w:val="00C53050"/>
    <w:rsid w:val="00C567DA"/>
    <w:rsid w:val="00C64F87"/>
    <w:rsid w:val="00C7241D"/>
    <w:rsid w:val="00C72741"/>
    <w:rsid w:val="00C750EF"/>
    <w:rsid w:val="00C75CB2"/>
    <w:rsid w:val="00C97219"/>
    <w:rsid w:val="00CA4074"/>
    <w:rsid w:val="00CA4BFE"/>
    <w:rsid w:val="00CA6966"/>
    <w:rsid w:val="00CC0EA7"/>
    <w:rsid w:val="00CD407D"/>
    <w:rsid w:val="00CD5518"/>
    <w:rsid w:val="00D058B9"/>
    <w:rsid w:val="00D059E1"/>
    <w:rsid w:val="00D07794"/>
    <w:rsid w:val="00D10018"/>
    <w:rsid w:val="00D102D1"/>
    <w:rsid w:val="00D13A9E"/>
    <w:rsid w:val="00D30035"/>
    <w:rsid w:val="00D353E2"/>
    <w:rsid w:val="00D62BCB"/>
    <w:rsid w:val="00D67562"/>
    <w:rsid w:val="00D76999"/>
    <w:rsid w:val="00D843FE"/>
    <w:rsid w:val="00D91FC0"/>
    <w:rsid w:val="00DA085F"/>
    <w:rsid w:val="00DA0CD4"/>
    <w:rsid w:val="00DA37DC"/>
    <w:rsid w:val="00DA7850"/>
    <w:rsid w:val="00DB0642"/>
    <w:rsid w:val="00DB4C03"/>
    <w:rsid w:val="00DB77DF"/>
    <w:rsid w:val="00DC16F5"/>
    <w:rsid w:val="00DC721B"/>
    <w:rsid w:val="00DD2092"/>
    <w:rsid w:val="00DD398C"/>
    <w:rsid w:val="00DE1445"/>
    <w:rsid w:val="00DE54F1"/>
    <w:rsid w:val="00DF1208"/>
    <w:rsid w:val="00E00206"/>
    <w:rsid w:val="00E27399"/>
    <w:rsid w:val="00E3289F"/>
    <w:rsid w:val="00E32AA9"/>
    <w:rsid w:val="00E43E27"/>
    <w:rsid w:val="00E645B4"/>
    <w:rsid w:val="00E667FA"/>
    <w:rsid w:val="00E705EA"/>
    <w:rsid w:val="00E75CDD"/>
    <w:rsid w:val="00E768BB"/>
    <w:rsid w:val="00E81996"/>
    <w:rsid w:val="00E910E7"/>
    <w:rsid w:val="00E924B2"/>
    <w:rsid w:val="00EA1A3C"/>
    <w:rsid w:val="00EA6443"/>
    <w:rsid w:val="00EB198A"/>
    <w:rsid w:val="00EC3881"/>
    <w:rsid w:val="00ED0978"/>
    <w:rsid w:val="00ED130F"/>
    <w:rsid w:val="00ED7852"/>
    <w:rsid w:val="00EE04BB"/>
    <w:rsid w:val="00EE7268"/>
    <w:rsid w:val="00EF0178"/>
    <w:rsid w:val="00EF6D78"/>
    <w:rsid w:val="00EF7243"/>
    <w:rsid w:val="00F015BC"/>
    <w:rsid w:val="00F07CFE"/>
    <w:rsid w:val="00F12690"/>
    <w:rsid w:val="00F25B35"/>
    <w:rsid w:val="00F3246E"/>
    <w:rsid w:val="00F40A33"/>
    <w:rsid w:val="00F464F4"/>
    <w:rsid w:val="00F533DB"/>
    <w:rsid w:val="00F54F80"/>
    <w:rsid w:val="00F57B6C"/>
    <w:rsid w:val="00F7444A"/>
    <w:rsid w:val="00F77AB3"/>
    <w:rsid w:val="00F83F27"/>
    <w:rsid w:val="00F85B12"/>
    <w:rsid w:val="00F86D54"/>
    <w:rsid w:val="00F9432C"/>
    <w:rsid w:val="00FA1360"/>
    <w:rsid w:val="00FA1A03"/>
    <w:rsid w:val="00FA1CEB"/>
    <w:rsid w:val="00FA3321"/>
    <w:rsid w:val="00FA7BA0"/>
    <w:rsid w:val="00FB4C48"/>
    <w:rsid w:val="00FB7998"/>
    <w:rsid w:val="00FC0148"/>
    <w:rsid w:val="00FD06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8B1B6A"/>
  <w15:chartTrackingRefBased/>
  <w15:docId w15:val="{F40DA4AE-3623-44B7-9CBB-45B0FE7DEE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6A36"/>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link w:val="Heading2Char"/>
    <w:uiPriority w:val="9"/>
    <w:qFormat/>
    <w:rsid w:val="00435866"/>
    <w:pPr>
      <w:spacing w:before="100" w:beforeAutospacing="1" w:after="100" w:afterAutospacing="1" w:line="240" w:lineRule="auto"/>
      <w:outlineLvl w:val="1"/>
    </w:pPr>
    <w:rPr>
      <w:rFonts w:ascii="Times New Roman" w:eastAsia="Times New Roman" w:hAnsi="Times New Roman" w:cs="Times New Roman"/>
      <w:b/>
      <w:bCs/>
      <w:sz w:val="36"/>
      <w:szCs w:val="36"/>
      <w:lang w:val="en-GB" w:eastAsia="en-GB"/>
    </w:rPr>
  </w:style>
  <w:style w:type="paragraph" w:styleId="Heading3">
    <w:name w:val="heading 3"/>
    <w:basedOn w:val="Normal"/>
    <w:link w:val="Heading3Char"/>
    <w:uiPriority w:val="9"/>
    <w:qFormat/>
    <w:rsid w:val="00435866"/>
    <w:pPr>
      <w:spacing w:before="100" w:beforeAutospacing="1" w:after="100" w:afterAutospacing="1" w:line="240" w:lineRule="auto"/>
      <w:outlineLvl w:val="2"/>
    </w:pPr>
    <w:rPr>
      <w:rFonts w:ascii="Times New Roman" w:eastAsia="Times New Roman" w:hAnsi="Times New Roman" w:cs="Times New Roman"/>
      <w:b/>
      <w:bCs/>
      <w:sz w:val="27"/>
      <w:szCs w:val="27"/>
      <w:lang w:val="en-GB" w:eastAsia="en-GB"/>
    </w:rPr>
  </w:style>
  <w:style w:type="paragraph" w:styleId="Heading5">
    <w:name w:val="heading 5"/>
    <w:basedOn w:val="Normal"/>
    <w:next w:val="Normal"/>
    <w:link w:val="Heading5Char"/>
    <w:uiPriority w:val="9"/>
    <w:unhideWhenUsed/>
    <w:qFormat/>
    <w:rsid w:val="00435866"/>
    <w:pPr>
      <w:keepNext/>
      <w:keepLines/>
      <w:spacing w:before="40" w:after="0"/>
      <w:outlineLvl w:val="4"/>
    </w:pPr>
    <w:rPr>
      <w:rFonts w:asciiTheme="majorHAnsi" w:eastAsiaTheme="majorEastAsia" w:hAnsiTheme="majorHAnsi" w:cstheme="majorBidi"/>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4C0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4C03"/>
  </w:style>
  <w:style w:type="paragraph" w:styleId="Footer">
    <w:name w:val="footer"/>
    <w:basedOn w:val="Normal"/>
    <w:link w:val="FooterChar"/>
    <w:uiPriority w:val="99"/>
    <w:unhideWhenUsed/>
    <w:rsid w:val="00DB4C0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4C03"/>
  </w:style>
  <w:style w:type="character" w:customStyle="1" w:styleId="hgkelc">
    <w:name w:val="hgkelc"/>
    <w:basedOn w:val="DefaultParagraphFont"/>
    <w:rsid w:val="00435866"/>
  </w:style>
  <w:style w:type="character" w:styleId="Strong">
    <w:name w:val="Strong"/>
    <w:basedOn w:val="DefaultParagraphFont"/>
    <w:uiPriority w:val="22"/>
    <w:qFormat/>
    <w:rsid w:val="00435866"/>
    <w:rPr>
      <w:b/>
      <w:bCs/>
    </w:rPr>
  </w:style>
  <w:style w:type="character" w:customStyle="1" w:styleId="Heading2Char">
    <w:name w:val="Heading 2 Char"/>
    <w:basedOn w:val="DefaultParagraphFont"/>
    <w:link w:val="Heading2"/>
    <w:uiPriority w:val="9"/>
    <w:rsid w:val="00435866"/>
    <w:rPr>
      <w:rFonts w:ascii="Times New Roman" w:eastAsia="Times New Roman" w:hAnsi="Times New Roman" w:cs="Times New Roman"/>
      <w:b/>
      <w:bCs/>
      <w:sz w:val="36"/>
      <w:szCs w:val="36"/>
      <w:lang w:val="en-GB" w:eastAsia="en-GB"/>
    </w:rPr>
  </w:style>
  <w:style w:type="character" w:customStyle="1" w:styleId="Heading3Char">
    <w:name w:val="Heading 3 Char"/>
    <w:basedOn w:val="DefaultParagraphFont"/>
    <w:link w:val="Heading3"/>
    <w:uiPriority w:val="9"/>
    <w:rsid w:val="00435866"/>
    <w:rPr>
      <w:rFonts w:ascii="Times New Roman" w:eastAsia="Times New Roman" w:hAnsi="Times New Roman" w:cs="Times New Roman"/>
      <w:b/>
      <w:bCs/>
      <w:sz w:val="27"/>
      <w:szCs w:val="27"/>
      <w:lang w:val="en-GB" w:eastAsia="en-GB"/>
    </w:rPr>
  </w:style>
  <w:style w:type="paragraph" w:customStyle="1" w:styleId="textstyle1">
    <w:name w:val="textstyle1"/>
    <w:basedOn w:val="Normal"/>
    <w:rsid w:val="004358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customStyle="1" w:styleId="imgonlystyle">
    <w:name w:val="imgonlystyle"/>
    <w:basedOn w:val="Normal"/>
    <w:rsid w:val="004358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Heading5Char">
    <w:name w:val="Heading 5 Char"/>
    <w:basedOn w:val="DefaultParagraphFont"/>
    <w:link w:val="Heading5"/>
    <w:uiPriority w:val="9"/>
    <w:rsid w:val="00435866"/>
    <w:rPr>
      <w:rFonts w:asciiTheme="majorHAnsi" w:eastAsiaTheme="majorEastAsia" w:hAnsiTheme="majorHAnsi" w:cstheme="majorBidi"/>
      <w:color w:val="365F91" w:themeColor="accent1" w:themeShade="BF"/>
    </w:rPr>
  </w:style>
  <w:style w:type="paragraph" w:customStyle="1" w:styleId="msonormal0">
    <w:name w:val="msonormal"/>
    <w:basedOn w:val="Normal"/>
    <w:rsid w:val="004358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NormalWeb">
    <w:name w:val="Normal (Web)"/>
    <w:basedOn w:val="Normal"/>
    <w:uiPriority w:val="99"/>
    <w:semiHidden/>
    <w:unhideWhenUsed/>
    <w:rsid w:val="004358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435866"/>
    <w:rPr>
      <w:color w:val="0000FF"/>
      <w:u w:val="single"/>
    </w:rPr>
  </w:style>
  <w:style w:type="character" w:styleId="FollowedHyperlink">
    <w:name w:val="FollowedHyperlink"/>
    <w:basedOn w:val="DefaultParagraphFont"/>
    <w:uiPriority w:val="99"/>
    <w:semiHidden/>
    <w:unhideWhenUsed/>
    <w:rsid w:val="00435866"/>
    <w:rPr>
      <w:color w:val="800080"/>
      <w:u w:val="single"/>
    </w:rPr>
  </w:style>
  <w:style w:type="paragraph" w:styleId="ListParagraph">
    <w:name w:val="List Paragraph"/>
    <w:basedOn w:val="Normal"/>
    <w:uiPriority w:val="34"/>
    <w:qFormat/>
    <w:rsid w:val="004358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label-default">
    <w:name w:val="label-default"/>
    <w:basedOn w:val="DefaultParagraphFont"/>
    <w:rsid w:val="00435866"/>
  </w:style>
  <w:style w:type="paragraph" w:styleId="EndnoteText">
    <w:name w:val="endnote text"/>
    <w:basedOn w:val="Normal"/>
    <w:link w:val="EndnoteTextChar"/>
    <w:uiPriority w:val="99"/>
    <w:semiHidden/>
    <w:unhideWhenUsed/>
    <w:rsid w:val="0043586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EndnoteTextChar">
    <w:name w:val="Endnote Text Char"/>
    <w:basedOn w:val="DefaultParagraphFont"/>
    <w:link w:val="EndnoteText"/>
    <w:uiPriority w:val="99"/>
    <w:semiHidden/>
    <w:rsid w:val="00435866"/>
    <w:rPr>
      <w:rFonts w:ascii="Times New Roman" w:eastAsia="Times New Roman" w:hAnsi="Times New Roman" w:cs="Times New Roman"/>
      <w:sz w:val="24"/>
      <w:szCs w:val="24"/>
      <w:lang w:val="en-GB" w:eastAsia="en-GB"/>
    </w:rPr>
  </w:style>
  <w:style w:type="character" w:styleId="EndnoteReference">
    <w:name w:val="endnote reference"/>
    <w:basedOn w:val="DefaultParagraphFont"/>
    <w:uiPriority w:val="99"/>
    <w:semiHidden/>
    <w:unhideWhenUsed/>
    <w:rsid w:val="00435866"/>
  </w:style>
  <w:style w:type="character" w:customStyle="1" w:styleId="Heading1Char">
    <w:name w:val="Heading 1 Char"/>
    <w:basedOn w:val="DefaultParagraphFont"/>
    <w:link w:val="Heading1"/>
    <w:uiPriority w:val="9"/>
    <w:rsid w:val="00806A36"/>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06A36"/>
    <w:pPr>
      <w:spacing w:line="259" w:lineRule="auto"/>
      <w:outlineLvl w:val="9"/>
    </w:pPr>
  </w:style>
  <w:style w:type="paragraph" w:styleId="TOC1">
    <w:name w:val="toc 1"/>
    <w:basedOn w:val="Normal"/>
    <w:next w:val="Normal"/>
    <w:autoRedefine/>
    <w:uiPriority w:val="39"/>
    <w:unhideWhenUsed/>
    <w:rsid w:val="00C53050"/>
    <w:pPr>
      <w:spacing w:after="100"/>
    </w:pPr>
  </w:style>
  <w:style w:type="paragraph" w:styleId="TOC2">
    <w:name w:val="toc 2"/>
    <w:basedOn w:val="Normal"/>
    <w:next w:val="Normal"/>
    <w:autoRedefine/>
    <w:uiPriority w:val="39"/>
    <w:unhideWhenUsed/>
    <w:rsid w:val="00314193"/>
    <w:pPr>
      <w:spacing w:after="100"/>
      <w:ind w:left="220"/>
    </w:pPr>
  </w:style>
  <w:style w:type="character" w:styleId="UnresolvedMention">
    <w:name w:val="Unresolved Mention"/>
    <w:basedOn w:val="DefaultParagraphFont"/>
    <w:uiPriority w:val="99"/>
    <w:semiHidden/>
    <w:unhideWhenUsed/>
    <w:rsid w:val="00596D8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4369901">
      <w:bodyDiv w:val="1"/>
      <w:marLeft w:val="0"/>
      <w:marRight w:val="0"/>
      <w:marTop w:val="0"/>
      <w:marBottom w:val="0"/>
      <w:divBdr>
        <w:top w:val="none" w:sz="0" w:space="0" w:color="auto"/>
        <w:left w:val="none" w:sz="0" w:space="0" w:color="auto"/>
        <w:bottom w:val="none" w:sz="0" w:space="0" w:color="auto"/>
        <w:right w:val="none" w:sz="0" w:space="0" w:color="auto"/>
      </w:divBdr>
      <w:divsChild>
        <w:div w:id="469782756">
          <w:marLeft w:val="0"/>
          <w:marRight w:val="0"/>
          <w:marTop w:val="0"/>
          <w:marBottom w:val="0"/>
          <w:divBdr>
            <w:top w:val="none" w:sz="0" w:space="0" w:color="auto"/>
            <w:left w:val="none" w:sz="0" w:space="0" w:color="auto"/>
            <w:bottom w:val="none" w:sz="0" w:space="0" w:color="auto"/>
            <w:right w:val="none" w:sz="0" w:space="0" w:color="auto"/>
          </w:divBdr>
          <w:divsChild>
            <w:div w:id="1400593282">
              <w:marLeft w:val="0"/>
              <w:marRight w:val="0"/>
              <w:marTop w:val="180"/>
              <w:marBottom w:val="180"/>
              <w:divBdr>
                <w:top w:val="none" w:sz="0" w:space="0" w:color="auto"/>
                <w:left w:val="none" w:sz="0" w:space="0" w:color="auto"/>
                <w:bottom w:val="none" w:sz="0" w:space="0" w:color="auto"/>
                <w:right w:val="none" w:sz="0" w:space="0" w:color="auto"/>
              </w:divBdr>
            </w:div>
          </w:divsChild>
        </w:div>
        <w:div w:id="470094710">
          <w:marLeft w:val="0"/>
          <w:marRight w:val="0"/>
          <w:marTop w:val="0"/>
          <w:marBottom w:val="0"/>
          <w:divBdr>
            <w:top w:val="none" w:sz="0" w:space="0" w:color="auto"/>
            <w:left w:val="none" w:sz="0" w:space="0" w:color="auto"/>
            <w:bottom w:val="none" w:sz="0" w:space="0" w:color="auto"/>
            <w:right w:val="none" w:sz="0" w:space="0" w:color="auto"/>
          </w:divBdr>
          <w:divsChild>
            <w:div w:id="1743329249">
              <w:marLeft w:val="0"/>
              <w:marRight w:val="0"/>
              <w:marTop w:val="0"/>
              <w:marBottom w:val="0"/>
              <w:divBdr>
                <w:top w:val="none" w:sz="0" w:space="0" w:color="auto"/>
                <w:left w:val="none" w:sz="0" w:space="0" w:color="auto"/>
                <w:bottom w:val="none" w:sz="0" w:space="0" w:color="auto"/>
                <w:right w:val="none" w:sz="0" w:space="0" w:color="auto"/>
              </w:divBdr>
              <w:divsChild>
                <w:div w:id="612981322">
                  <w:marLeft w:val="0"/>
                  <w:marRight w:val="0"/>
                  <w:marTop w:val="0"/>
                  <w:marBottom w:val="0"/>
                  <w:divBdr>
                    <w:top w:val="none" w:sz="0" w:space="0" w:color="auto"/>
                    <w:left w:val="none" w:sz="0" w:space="0" w:color="auto"/>
                    <w:bottom w:val="none" w:sz="0" w:space="0" w:color="auto"/>
                    <w:right w:val="none" w:sz="0" w:space="0" w:color="auto"/>
                  </w:divBdr>
                  <w:divsChild>
                    <w:div w:id="1583637502">
                      <w:marLeft w:val="0"/>
                      <w:marRight w:val="0"/>
                      <w:marTop w:val="0"/>
                      <w:marBottom w:val="0"/>
                      <w:divBdr>
                        <w:top w:val="none" w:sz="0" w:space="0" w:color="auto"/>
                        <w:left w:val="none" w:sz="0" w:space="0" w:color="auto"/>
                        <w:bottom w:val="none" w:sz="0" w:space="0" w:color="auto"/>
                        <w:right w:val="none" w:sz="0" w:space="0" w:color="auto"/>
                      </w:divBdr>
                      <w:divsChild>
                        <w:div w:id="529340670">
                          <w:marLeft w:val="0"/>
                          <w:marRight w:val="0"/>
                          <w:marTop w:val="0"/>
                          <w:marBottom w:val="0"/>
                          <w:divBdr>
                            <w:top w:val="none" w:sz="0" w:space="0" w:color="auto"/>
                            <w:left w:val="none" w:sz="0" w:space="0" w:color="auto"/>
                            <w:bottom w:val="none" w:sz="0" w:space="0" w:color="auto"/>
                            <w:right w:val="none" w:sz="0" w:space="0" w:color="auto"/>
                          </w:divBdr>
                          <w:divsChild>
                            <w:div w:id="1703945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9873058">
      <w:bodyDiv w:val="1"/>
      <w:marLeft w:val="0"/>
      <w:marRight w:val="0"/>
      <w:marTop w:val="0"/>
      <w:marBottom w:val="0"/>
      <w:divBdr>
        <w:top w:val="none" w:sz="0" w:space="0" w:color="auto"/>
        <w:left w:val="none" w:sz="0" w:space="0" w:color="auto"/>
        <w:bottom w:val="none" w:sz="0" w:space="0" w:color="auto"/>
        <w:right w:val="none" w:sz="0" w:space="0" w:color="auto"/>
      </w:divBdr>
      <w:divsChild>
        <w:div w:id="183249220">
          <w:marLeft w:val="0"/>
          <w:marRight w:val="0"/>
          <w:marTop w:val="0"/>
          <w:marBottom w:val="0"/>
          <w:divBdr>
            <w:top w:val="none" w:sz="0" w:space="0" w:color="auto"/>
            <w:left w:val="none" w:sz="0" w:space="0" w:color="auto"/>
            <w:bottom w:val="none" w:sz="0" w:space="0" w:color="auto"/>
            <w:right w:val="none" w:sz="0" w:space="0" w:color="auto"/>
          </w:divBdr>
        </w:div>
        <w:div w:id="860321076">
          <w:marLeft w:val="0"/>
          <w:marRight w:val="0"/>
          <w:marTop w:val="0"/>
          <w:marBottom w:val="0"/>
          <w:divBdr>
            <w:top w:val="none" w:sz="0" w:space="0" w:color="auto"/>
            <w:left w:val="none" w:sz="0" w:space="0" w:color="auto"/>
            <w:bottom w:val="none" w:sz="0" w:space="0" w:color="auto"/>
            <w:right w:val="none" w:sz="0" w:space="0" w:color="auto"/>
          </w:divBdr>
        </w:div>
        <w:div w:id="1774596118">
          <w:marLeft w:val="0"/>
          <w:marRight w:val="0"/>
          <w:marTop w:val="0"/>
          <w:marBottom w:val="0"/>
          <w:divBdr>
            <w:top w:val="none" w:sz="0" w:space="0" w:color="auto"/>
            <w:left w:val="none" w:sz="0" w:space="0" w:color="auto"/>
            <w:bottom w:val="none" w:sz="0" w:space="0" w:color="auto"/>
            <w:right w:val="none" w:sz="0" w:space="0" w:color="auto"/>
          </w:divBdr>
          <w:divsChild>
            <w:div w:id="1770002468">
              <w:marLeft w:val="0"/>
              <w:marRight w:val="0"/>
              <w:marTop w:val="0"/>
              <w:marBottom w:val="0"/>
              <w:divBdr>
                <w:top w:val="none" w:sz="0" w:space="0" w:color="auto"/>
                <w:left w:val="none" w:sz="0" w:space="0" w:color="auto"/>
                <w:bottom w:val="none" w:sz="0" w:space="0" w:color="auto"/>
                <w:right w:val="none" w:sz="0" w:space="0" w:color="auto"/>
              </w:divBdr>
              <w:divsChild>
                <w:div w:id="484198504">
                  <w:marLeft w:val="0"/>
                  <w:marRight w:val="0"/>
                  <w:marTop w:val="0"/>
                  <w:marBottom w:val="0"/>
                  <w:divBdr>
                    <w:top w:val="none" w:sz="0" w:space="0" w:color="auto"/>
                    <w:left w:val="none" w:sz="0" w:space="0" w:color="auto"/>
                    <w:bottom w:val="none" w:sz="0" w:space="0" w:color="auto"/>
                    <w:right w:val="none" w:sz="0" w:space="0" w:color="auto"/>
                  </w:divBdr>
                  <w:divsChild>
                    <w:div w:id="1125543250">
                      <w:marLeft w:val="0"/>
                      <w:marRight w:val="0"/>
                      <w:marTop w:val="0"/>
                      <w:marBottom w:val="0"/>
                      <w:divBdr>
                        <w:top w:val="none" w:sz="0" w:space="0" w:color="auto"/>
                        <w:left w:val="none" w:sz="0" w:space="0" w:color="auto"/>
                        <w:bottom w:val="none" w:sz="0" w:space="0" w:color="auto"/>
                        <w:right w:val="none" w:sz="0" w:space="0" w:color="auto"/>
                      </w:divBdr>
                      <w:divsChild>
                        <w:div w:id="1553888296">
                          <w:marLeft w:val="0"/>
                          <w:marRight w:val="0"/>
                          <w:marTop w:val="0"/>
                          <w:marBottom w:val="0"/>
                          <w:divBdr>
                            <w:top w:val="none" w:sz="0" w:space="0" w:color="auto"/>
                            <w:left w:val="none" w:sz="0" w:space="0" w:color="auto"/>
                            <w:bottom w:val="none" w:sz="0" w:space="0" w:color="auto"/>
                            <w:right w:val="none" w:sz="0" w:space="0" w:color="auto"/>
                          </w:divBdr>
                          <w:divsChild>
                            <w:div w:id="1196427257">
                              <w:marLeft w:val="0"/>
                              <w:marRight w:val="0"/>
                              <w:marTop w:val="0"/>
                              <w:marBottom w:val="0"/>
                              <w:divBdr>
                                <w:top w:val="none" w:sz="0" w:space="0" w:color="auto"/>
                                <w:left w:val="none" w:sz="0" w:space="0" w:color="auto"/>
                                <w:bottom w:val="none" w:sz="0" w:space="0" w:color="auto"/>
                                <w:right w:val="none" w:sz="0" w:space="0" w:color="auto"/>
                              </w:divBdr>
                              <w:divsChild>
                                <w:div w:id="190800097">
                                  <w:marLeft w:val="0"/>
                                  <w:marRight w:val="0"/>
                                  <w:marTop w:val="0"/>
                                  <w:marBottom w:val="0"/>
                                  <w:divBdr>
                                    <w:top w:val="none" w:sz="0" w:space="0" w:color="auto"/>
                                    <w:left w:val="none" w:sz="0" w:space="0" w:color="auto"/>
                                    <w:bottom w:val="none" w:sz="0" w:space="0" w:color="auto"/>
                                    <w:right w:val="none" w:sz="0" w:space="0" w:color="auto"/>
                                  </w:divBdr>
                                  <w:divsChild>
                                    <w:div w:id="549729424">
                                      <w:marLeft w:val="0"/>
                                      <w:marRight w:val="0"/>
                                      <w:marTop w:val="0"/>
                                      <w:marBottom w:val="0"/>
                                      <w:divBdr>
                                        <w:top w:val="none" w:sz="0" w:space="0" w:color="auto"/>
                                        <w:left w:val="none" w:sz="0" w:space="0" w:color="auto"/>
                                        <w:bottom w:val="none" w:sz="0" w:space="0" w:color="auto"/>
                                        <w:right w:val="none" w:sz="0" w:space="0" w:color="auto"/>
                                      </w:divBdr>
                                      <w:divsChild>
                                        <w:div w:id="585767882">
                                          <w:marLeft w:val="0"/>
                                          <w:marRight w:val="0"/>
                                          <w:marTop w:val="0"/>
                                          <w:marBottom w:val="0"/>
                                          <w:divBdr>
                                            <w:top w:val="none" w:sz="0" w:space="0" w:color="auto"/>
                                            <w:left w:val="none" w:sz="0" w:space="0" w:color="auto"/>
                                            <w:bottom w:val="none" w:sz="0" w:space="0" w:color="auto"/>
                                            <w:right w:val="none" w:sz="0" w:space="0" w:color="auto"/>
                                          </w:divBdr>
                                          <w:divsChild>
                                            <w:div w:id="1806460199">
                                              <w:marLeft w:val="0"/>
                                              <w:marRight w:val="0"/>
                                              <w:marTop w:val="0"/>
                                              <w:marBottom w:val="0"/>
                                              <w:divBdr>
                                                <w:top w:val="none" w:sz="0" w:space="0" w:color="auto"/>
                                                <w:left w:val="none" w:sz="0" w:space="0" w:color="auto"/>
                                                <w:bottom w:val="none" w:sz="0" w:space="0" w:color="auto"/>
                                                <w:right w:val="none" w:sz="0" w:space="0" w:color="auto"/>
                                              </w:divBdr>
                                              <w:divsChild>
                                                <w:div w:id="1453209360">
                                                  <w:marLeft w:val="0"/>
                                                  <w:marRight w:val="0"/>
                                                  <w:marTop w:val="0"/>
                                                  <w:marBottom w:val="0"/>
                                                  <w:divBdr>
                                                    <w:top w:val="none" w:sz="0" w:space="0" w:color="auto"/>
                                                    <w:left w:val="none" w:sz="0" w:space="0" w:color="auto"/>
                                                    <w:bottom w:val="none" w:sz="0" w:space="0" w:color="auto"/>
                                                    <w:right w:val="none" w:sz="0" w:space="0" w:color="auto"/>
                                                  </w:divBdr>
                                                  <w:divsChild>
                                                    <w:div w:id="1067269467">
                                                      <w:marLeft w:val="0"/>
                                                      <w:marRight w:val="0"/>
                                                      <w:marTop w:val="0"/>
                                                      <w:marBottom w:val="0"/>
                                                      <w:divBdr>
                                                        <w:top w:val="none" w:sz="0" w:space="0" w:color="auto"/>
                                                        <w:left w:val="none" w:sz="0" w:space="0" w:color="auto"/>
                                                        <w:bottom w:val="none" w:sz="0" w:space="0" w:color="auto"/>
                                                        <w:right w:val="none" w:sz="0" w:space="0" w:color="auto"/>
                                                      </w:divBdr>
                                                      <w:divsChild>
                                                        <w:div w:id="482896144">
                                                          <w:marLeft w:val="0"/>
                                                          <w:marRight w:val="0"/>
                                                          <w:marTop w:val="0"/>
                                                          <w:marBottom w:val="0"/>
                                                          <w:divBdr>
                                                            <w:top w:val="none" w:sz="0" w:space="0" w:color="auto"/>
                                                            <w:left w:val="none" w:sz="0" w:space="0" w:color="auto"/>
                                                            <w:bottom w:val="none" w:sz="0" w:space="0" w:color="auto"/>
                                                            <w:right w:val="none" w:sz="0" w:space="0" w:color="auto"/>
                                                          </w:divBdr>
                                                          <w:divsChild>
                                                            <w:div w:id="1815026957">
                                                              <w:marLeft w:val="0"/>
                                                              <w:marRight w:val="0"/>
                                                              <w:marTop w:val="0"/>
                                                              <w:marBottom w:val="0"/>
                                                              <w:divBdr>
                                                                <w:top w:val="none" w:sz="0" w:space="0" w:color="auto"/>
                                                                <w:left w:val="none" w:sz="0" w:space="0" w:color="auto"/>
                                                                <w:bottom w:val="none" w:sz="0" w:space="0" w:color="auto"/>
                                                                <w:right w:val="none" w:sz="0" w:space="0" w:color="auto"/>
                                                              </w:divBdr>
                                                              <w:divsChild>
                                                                <w:div w:id="587808111">
                                                                  <w:marLeft w:val="0"/>
                                                                  <w:marRight w:val="0"/>
                                                                  <w:marTop w:val="0"/>
                                                                  <w:marBottom w:val="0"/>
                                                                  <w:divBdr>
                                                                    <w:top w:val="none" w:sz="0" w:space="0" w:color="auto"/>
                                                                    <w:left w:val="none" w:sz="0" w:space="0" w:color="auto"/>
                                                                    <w:bottom w:val="none" w:sz="0" w:space="0" w:color="auto"/>
                                                                    <w:right w:val="none" w:sz="0" w:space="0" w:color="auto"/>
                                                                  </w:divBdr>
                                                                  <w:divsChild>
                                                                    <w:div w:id="2117870502">
                                                                      <w:marLeft w:val="0"/>
                                                                      <w:marRight w:val="0"/>
                                                                      <w:marTop w:val="0"/>
                                                                      <w:marBottom w:val="0"/>
                                                                      <w:divBdr>
                                                                        <w:top w:val="none" w:sz="0" w:space="0" w:color="auto"/>
                                                                        <w:left w:val="none" w:sz="0" w:space="0" w:color="auto"/>
                                                                        <w:bottom w:val="none" w:sz="0" w:space="0" w:color="auto"/>
                                                                        <w:right w:val="none" w:sz="0" w:space="0" w:color="auto"/>
                                                                      </w:divBdr>
                                                                      <w:divsChild>
                                                                        <w:div w:id="43723185">
                                                                          <w:marLeft w:val="0"/>
                                                                          <w:marRight w:val="0"/>
                                                                          <w:marTop w:val="0"/>
                                                                          <w:marBottom w:val="0"/>
                                                                          <w:divBdr>
                                                                            <w:top w:val="none" w:sz="0" w:space="0" w:color="auto"/>
                                                                            <w:left w:val="none" w:sz="0" w:space="0" w:color="auto"/>
                                                                            <w:bottom w:val="none" w:sz="0" w:space="0" w:color="auto"/>
                                                                            <w:right w:val="none" w:sz="0" w:space="0" w:color="auto"/>
                                                                          </w:divBdr>
                                                                          <w:divsChild>
                                                                            <w:div w:id="222179665">
                                                                              <w:marLeft w:val="0"/>
                                                                              <w:marRight w:val="0"/>
                                                                              <w:marTop w:val="0"/>
                                                                              <w:marBottom w:val="0"/>
                                                                              <w:divBdr>
                                                                                <w:top w:val="none" w:sz="0" w:space="0" w:color="auto"/>
                                                                                <w:left w:val="none" w:sz="0" w:space="0" w:color="auto"/>
                                                                                <w:bottom w:val="none" w:sz="0" w:space="0" w:color="auto"/>
                                                                                <w:right w:val="none" w:sz="0" w:space="0" w:color="auto"/>
                                                                              </w:divBdr>
                                                                              <w:divsChild>
                                                                                <w:div w:id="635187704">
                                                                                  <w:marLeft w:val="0"/>
                                                                                  <w:marRight w:val="0"/>
                                                                                  <w:marTop w:val="0"/>
                                                                                  <w:marBottom w:val="0"/>
                                                                                  <w:divBdr>
                                                                                    <w:top w:val="none" w:sz="0" w:space="0" w:color="auto"/>
                                                                                    <w:left w:val="none" w:sz="0" w:space="0" w:color="auto"/>
                                                                                    <w:bottom w:val="none" w:sz="0" w:space="0" w:color="auto"/>
                                                                                    <w:right w:val="none" w:sz="0" w:space="0" w:color="auto"/>
                                                                                  </w:divBdr>
                                                                                  <w:divsChild>
                                                                                    <w:div w:id="523323014">
                                                                                      <w:marLeft w:val="0"/>
                                                                                      <w:marRight w:val="0"/>
                                                                                      <w:marTop w:val="0"/>
                                                                                      <w:marBottom w:val="0"/>
                                                                                      <w:divBdr>
                                                                                        <w:top w:val="none" w:sz="0" w:space="0" w:color="auto"/>
                                                                                        <w:left w:val="none" w:sz="0" w:space="0" w:color="auto"/>
                                                                                        <w:bottom w:val="none" w:sz="0" w:space="0" w:color="auto"/>
                                                                                        <w:right w:val="none" w:sz="0" w:space="0" w:color="auto"/>
                                                                                      </w:divBdr>
                                                                                      <w:divsChild>
                                                                                        <w:div w:id="796684413">
                                                                                          <w:marLeft w:val="0"/>
                                                                                          <w:marRight w:val="0"/>
                                                                                          <w:marTop w:val="0"/>
                                                                                          <w:marBottom w:val="0"/>
                                                                                          <w:divBdr>
                                                                                            <w:top w:val="none" w:sz="0" w:space="0" w:color="auto"/>
                                                                                            <w:left w:val="none" w:sz="0" w:space="0" w:color="auto"/>
                                                                                            <w:bottom w:val="none" w:sz="0" w:space="0" w:color="auto"/>
                                                                                            <w:right w:val="none" w:sz="0" w:space="0" w:color="auto"/>
                                                                                          </w:divBdr>
                                                                                          <w:divsChild>
                                                                                            <w:div w:id="1872330372">
                                                                                              <w:marLeft w:val="0"/>
                                                                                              <w:marRight w:val="0"/>
                                                                                              <w:marTop w:val="0"/>
                                                                                              <w:marBottom w:val="0"/>
                                                                                              <w:divBdr>
                                                                                                <w:top w:val="none" w:sz="0" w:space="0" w:color="auto"/>
                                                                                                <w:left w:val="none" w:sz="0" w:space="0" w:color="auto"/>
                                                                                                <w:bottom w:val="none" w:sz="0" w:space="0" w:color="auto"/>
                                                                                                <w:right w:val="none" w:sz="0" w:space="0" w:color="auto"/>
                                                                                              </w:divBdr>
                                                                                              <w:divsChild>
                                                                                                <w:div w:id="925723889">
                                                                                                  <w:marLeft w:val="0"/>
                                                                                                  <w:marRight w:val="0"/>
                                                                                                  <w:marTop w:val="0"/>
                                                                                                  <w:marBottom w:val="0"/>
                                                                                                  <w:divBdr>
                                                                                                    <w:top w:val="none" w:sz="0" w:space="0" w:color="auto"/>
                                                                                                    <w:left w:val="none" w:sz="0" w:space="0" w:color="auto"/>
                                                                                                    <w:bottom w:val="none" w:sz="0" w:space="0" w:color="auto"/>
                                                                                                    <w:right w:val="none" w:sz="0" w:space="0" w:color="auto"/>
                                                                                                  </w:divBdr>
                                                                                                  <w:divsChild>
                                                                                                    <w:div w:id="362823853">
                                                                                                      <w:marLeft w:val="0"/>
                                                                                                      <w:marRight w:val="0"/>
                                                                                                      <w:marTop w:val="0"/>
                                                                                                      <w:marBottom w:val="0"/>
                                                                                                      <w:divBdr>
                                                                                                        <w:top w:val="none" w:sz="0" w:space="0" w:color="auto"/>
                                                                                                        <w:left w:val="none" w:sz="0" w:space="0" w:color="auto"/>
                                                                                                        <w:bottom w:val="none" w:sz="0" w:space="0" w:color="auto"/>
                                                                                                        <w:right w:val="none" w:sz="0" w:space="0" w:color="auto"/>
                                                                                                      </w:divBdr>
                                                                                                      <w:divsChild>
                                                                                                        <w:div w:id="830411668">
                                                                                                          <w:marLeft w:val="0"/>
                                                                                                          <w:marRight w:val="0"/>
                                                                                                          <w:marTop w:val="0"/>
                                                                                                          <w:marBottom w:val="0"/>
                                                                                                          <w:divBdr>
                                                                                                            <w:top w:val="none" w:sz="0" w:space="0" w:color="auto"/>
                                                                                                            <w:left w:val="none" w:sz="0" w:space="0" w:color="auto"/>
                                                                                                            <w:bottom w:val="none" w:sz="0" w:space="0" w:color="auto"/>
                                                                                                            <w:right w:val="none" w:sz="0" w:space="0" w:color="auto"/>
                                                                                                          </w:divBdr>
                                                                                                          <w:divsChild>
                                                                                                            <w:div w:id="1150906887">
                                                                                                              <w:marLeft w:val="0"/>
                                                                                                              <w:marRight w:val="0"/>
                                                                                                              <w:marTop w:val="0"/>
                                                                                                              <w:marBottom w:val="0"/>
                                                                                                              <w:divBdr>
                                                                                                                <w:top w:val="none" w:sz="0" w:space="0" w:color="auto"/>
                                                                                                                <w:left w:val="none" w:sz="0" w:space="0" w:color="auto"/>
                                                                                                                <w:bottom w:val="none" w:sz="0" w:space="0" w:color="auto"/>
                                                                                                                <w:right w:val="none" w:sz="0" w:space="0" w:color="auto"/>
                                                                                                              </w:divBdr>
                                                                                                              <w:divsChild>
                                                                                                                <w:div w:id="505481201">
                                                                                                                  <w:marLeft w:val="0"/>
                                                                                                                  <w:marRight w:val="0"/>
                                                                                                                  <w:marTop w:val="0"/>
                                                                                                                  <w:marBottom w:val="0"/>
                                                                                                                  <w:divBdr>
                                                                                                                    <w:top w:val="none" w:sz="0" w:space="0" w:color="auto"/>
                                                                                                                    <w:left w:val="none" w:sz="0" w:space="0" w:color="auto"/>
                                                                                                                    <w:bottom w:val="none" w:sz="0" w:space="0" w:color="auto"/>
                                                                                                                    <w:right w:val="none" w:sz="0" w:space="0" w:color="auto"/>
                                                                                                                  </w:divBdr>
                                                                                                                  <w:divsChild>
                                                                                                                    <w:div w:id="7560499">
                                                                                                                      <w:marLeft w:val="0"/>
                                                                                                                      <w:marRight w:val="0"/>
                                                                                                                      <w:marTop w:val="0"/>
                                                                                                                      <w:marBottom w:val="0"/>
                                                                                                                      <w:divBdr>
                                                                                                                        <w:top w:val="none" w:sz="0" w:space="0" w:color="auto"/>
                                                                                                                        <w:left w:val="none" w:sz="0" w:space="0" w:color="auto"/>
                                                                                                                        <w:bottom w:val="none" w:sz="0" w:space="0" w:color="auto"/>
                                                                                                                        <w:right w:val="none" w:sz="0" w:space="0" w:color="auto"/>
                                                                                                                      </w:divBdr>
                                                                                                                      <w:divsChild>
                                                                                                                        <w:div w:id="760180814">
                                                                                                                          <w:marLeft w:val="0"/>
                                                                                                                          <w:marRight w:val="0"/>
                                                                                                                          <w:marTop w:val="0"/>
                                                                                                                          <w:marBottom w:val="0"/>
                                                                                                                          <w:divBdr>
                                                                                                                            <w:top w:val="none" w:sz="0" w:space="0" w:color="auto"/>
                                                                                                                            <w:left w:val="none" w:sz="0" w:space="0" w:color="auto"/>
                                                                                                                            <w:bottom w:val="none" w:sz="0" w:space="0" w:color="auto"/>
                                                                                                                            <w:right w:val="none" w:sz="0" w:space="0" w:color="auto"/>
                                                                                                                          </w:divBdr>
                                                                                                                          <w:divsChild>
                                                                                                                            <w:div w:id="636187110">
                                                                                                                              <w:marLeft w:val="0"/>
                                                                                                                              <w:marRight w:val="0"/>
                                                                                                                              <w:marTop w:val="0"/>
                                                                                                                              <w:marBottom w:val="0"/>
                                                                                                                              <w:divBdr>
                                                                                                                                <w:top w:val="none" w:sz="0" w:space="0" w:color="auto"/>
                                                                                                                                <w:left w:val="none" w:sz="0" w:space="0" w:color="auto"/>
                                                                                                                                <w:bottom w:val="none" w:sz="0" w:space="0" w:color="auto"/>
                                                                                                                                <w:right w:val="none" w:sz="0" w:space="0" w:color="auto"/>
                                                                                                                              </w:divBdr>
                                                                                                                              <w:divsChild>
                                                                                                                                <w:div w:id="1698122161">
                                                                                                                                  <w:marLeft w:val="0"/>
                                                                                                                                  <w:marRight w:val="0"/>
                                                                                                                                  <w:marTop w:val="0"/>
                                                                                                                                  <w:marBottom w:val="0"/>
                                                                                                                                  <w:divBdr>
                                                                                                                                    <w:top w:val="none" w:sz="0" w:space="0" w:color="auto"/>
                                                                                                                                    <w:left w:val="none" w:sz="0" w:space="0" w:color="auto"/>
                                                                                                                                    <w:bottom w:val="none" w:sz="0" w:space="0" w:color="auto"/>
                                                                                                                                    <w:right w:val="none" w:sz="0" w:space="0" w:color="auto"/>
                                                                                                                                  </w:divBdr>
                                                                                                                                  <w:divsChild>
                                                                                                                                    <w:div w:id="240524226">
                                                                                                                                      <w:marLeft w:val="0"/>
                                                                                                                                      <w:marRight w:val="0"/>
                                                                                                                                      <w:marTop w:val="0"/>
                                                                                                                                      <w:marBottom w:val="0"/>
                                                                                                                                      <w:divBdr>
                                                                                                                                        <w:top w:val="none" w:sz="0" w:space="0" w:color="auto"/>
                                                                                                                                        <w:left w:val="none" w:sz="0" w:space="0" w:color="auto"/>
                                                                                                                                        <w:bottom w:val="none" w:sz="0" w:space="0" w:color="auto"/>
                                                                                                                                        <w:right w:val="none" w:sz="0" w:space="0" w:color="auto"/>
                                                                                                                                      </w:divBdr>
                                                                                                                                      <w:divsChild>
                                                                                                                                        <w:div w:id="192883328">
                                                                                                                                          <w:marLeft w:val="0"/>
                                                                                                                                          <w:marRight w:val="0"/>
                                                                                                                                          <w:marTop w:val="0"/>
                                                                                                                                          <w:marBottom w:val="0"/>
                                                                                                                                          <w:divBdr>
                                                                                                                                            <w:top w:val="none" w:sz="0" w:space="0" w:color="auto"/>
                                                                                                                                            <w:left w:val="none" w:sz="0" w:space="0" w:color="auto"/>
                                                                                                                                            <w:bottom w:val="none" w:sz="0" w:space="0" w:color="auto"/>
                                                                                                                                            <w:right w:val="none" w:sz="0" w:space="0" w:color="auto"/>
                                                                                                                                          </w:divBdr>
                                                                                                                                          <w:divsChild>
                                                                                                                                            <w:div w:id="302389327">
                                                                                                                                              <w:marLeft w:val="0"/>
                                                                                                                                              <w:marRight w:val="0"/>
                                                                                                                                              <w:marTop w:val="0"/>
                                                                                                                                              <w:marBottom w:val="0"/>
                                                                                                                                              <w:divBdr>
                                                                                                                                                <w:top w:val="none" w:sz="0" w:space="0" w:color="auto"/>
                                                                                                                                                <w:left w:val="none" w:sz="0" w:space="0" w:color="auto"/>
                                                                                                                                                <w:bottom w:val="none" w:sz="0" w:space="0" w:color="auto"/>
                                                                                                                                                <w:right w:val="none" w:sz="0" w:space="0" w:color="auto"/>
                                                                                                                                              </w:divBdr>
                                                                                                                                              <w:divsChild>
                                                                                                                                                <w:div w:id="1944259095">
                                                                                                                                                  <w:marLeft w:val="0"/>
                                                                                                                                                  <w:marRight w:val="0"/>
                                                                                                                                                  <w:marTop w:val="0"/>
                                                                                                                                                  <w:marBottom w:val="0"/>
                                                                                                                                                  <w:divBdr>
                                                                                                                                                    <w:top w:val="none" w:sz="0" w:space="0" w:color="auto"/>
                                                                                                                                                    <w:left w:val="none" w:sz="0" w:space="0" w:color="auto"/>
                                                                                                                                                    <w:bottom w:val="none" w:sz="0" w:space="0" w:color="auto"/>
                                                                                                                                                    <w:right w:val="none" w:sz="0" w:space="0" w:color="auto"/>
                                                                                                                                                  </w:divBdr>
                                                                                                                                                  <w:divsChild>
                                                                                                                                                    <w:div w:id="767164572">
                                                                                                                                                      <w:marLeft w:val="0"/>
                                                                                                                                                      <w:marRight w:val="0"/>
                                                                                                                                                      <w:marTop w:val="0"/>
                                                                                                                                                      <w:marBottom w:val="0"/>
                                                                                                                                                      <w:divBdr>
                                                                                                                                                        <w:top w:val="none" w:sz="0" w:space="0" w:color="auto"/>
                                                                                                                                                        <w:left w:val="none" w:sz="0" w:space="0" w:color="auto"/>
                                                                                                                                                        <w:bottom w:val="none" w:sz="0" w:space="0" w:color="auto"/>
                                                                                                                                                        <w:right w:val="none" w:sz="0" w:space="0" w:color="auto"/>
                                                                                                                                                      </w:divBdr>
                                                                                                                                                      <w:divsChild>
                                                                                                                                                        <w:div w:id="2367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823154795">
              <w:marLeft w:val="0"/>
              <w:marRight w:val="0"/>
              <w:marTop w:val="0"/>
              <w:marBottom w:val="0"/>
              <w:divBdr>
                <w:top w:val="none" w:sz="0" w:space="0" w:color="auto"/>
                <w:left w:val="none" w:sz="0" w:space="0" w:color="auto"/>
                <w:bottom w:val="none" w:sz="0" w:space="0" w:color="auto"/>
                <w:right w:val="none" w:sz="0" w:space="0" w:color="auto"/>
              </w:divBdr>
              <w:divsChild>
                <w:div w:id="97040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1420271">
          <w:marLeft w:val="0"/>
          <w:marRight w:val="0"/>
          <w:marTop w:val="0"/>
          <w:marBottom w:val="0"/>
          <w:divBdr>
            <w:top w:val="none" w:sz="0" w:space="0" w:color="auto"/>
            <w:left w:val="none" w:sz="0" w:space="0" w:color="auto"/>
            <w:bottom w:val="none" w:sz="0" w:space="0" w:color="auto"/>
            <w:right w:val="none" w:sz="0" w:space="0" w:color="auto"/>
          </w:divBdr>
          <w:divsChild>
            <w:div w:id="1827547948">
              <w:marLeft w:val="0"/>
              <w:marRight w:val="0"/>
              <w:marTop w:val="0"/>
              <w:marBottom w:val="0"/>
              <w:divBdr>
                <w:top w:val="none" w:sz="0" w:space="0" w:color="auto"/>
                <w:left w:val="none" w:sz="0" w:space="0" w:color="auto"/>
                <w:bottom w:val="none" w:sz="0" w:space="0" w:color="auto"/>
                <w:right w:val="none" w:sz="0" w:space="0" w:color="auto"/>
              </w:divBdr>
              <w:divsChild>
                <w:div w:id="1235697081">
                  <w:marLeft w:val="0"/>
                  <w:marRight w:val="0"/>
                  <w:marTop w:val="0"/>
                  <w:marBottom w:val="0"/>
                  <w:divBdr>
                    <w:top w:val="none" w:sz="0" w:space="0" w:color="auto"/>
                    <w:left w:val="none" w:sz="0" w:space="0" w:color="auto"/>
                    <w:bottom w:val="none" w:sz="0" w:space="0" w:color="auto"/>
                    <w:right w:val="none" w:sz="0" w:space="0" w:color="auto"/>
                  </w:divBdr>
                  <w:divsChild>
                    <w:div w:id="765728641">
                      <w:marLeft w:val="0"/>
                      <w:marRight w:val="0"/>
                      <w:marTop w:val="0"/>
                      <w:marBottom w:val="0"/>
                      <w:divBdr>
                        <w:top w:val="none" w:sz="0" w:space="0" w:color="auto"/>
                        <w:left w:val="none" w:sz="0" w:space="0" w:color="auto"/>
                        <w:bottom w:val="none" w:sz="0" w:space="0" w:color="auto"/>
                        <w:right w:val="none" w:sz="0" w:space="0" w:color="auto"/>
                      </w:divBdr>
                      <w:divsChild>
                        <w:div w:id="1226456760">
                          <w:marLeft w:val="0"/>
                          <w:marRight w:val="0"/>
                          <w:marTop w:val="0"/>
                          <w:marBottom w:val="0"/>
                          <w:divBdr>
                            <w:top w:val="none" w:sz="0" w:space="0" w:color="auto"/>
                            <w:left w:val="none" w:sz="0" w:space="0" w:color="auto"/>
                            <w:bottom w:val="none" w:sz="0" w:space="0" w:color="auto"/>
                            <w:right w:val="none" w:sz="0" w:space="0" w:color="auto"/>
                          </w:divBdr>
                          <w:divsChild>
                            <w:div w:id="1125270825">
                              <w:marLeft w:val="0"/>
                              <w:marRight w:val="0"/>
                              <w:marTop w:val="0"/>
                              <w:marBottom w:val="0"/>
                              <w:divBdr>
                                <w:top w:val="none" w:sz="0" w:space="0" w:color="auto"/>
                                <w:left w:val="none" w:sz="0" w:space="0" w:color="auto"/>
                                <w:bottom w:val="none" w:sz="0" w:space="0" w:color="auto"/>
                                <w:right w:val="none" w:sz="0" w:space="0" w:color="auto"/>
                              </w:divBdr>
                              <w:divsChild>
                                <w:div w:id="1930580165">
                                  <w:marLeft w:val="0"/>
                                  <w:marRight w:val="0"/>
                                  <w:marTop w:val="0"/>
                                  <w:marBottom w:val="0"/>
                                  <w:divBdr>
                                    <w:top w:val="none" w:sz="0" w:space="0" w:color="auto"/>
                                    <w:left w:val="none" w:sz="0" w:space="0" w:color="auto"/>
                                    <w:bottom w:val="none" w:sz="0" w:space="0" w:color="auto"/>
                                    <w:right w:val="none" w:sz="0" w:space="0" w:color="auto"/>
                                  </w:divBdr>
                                  <w:divsChild>
                                    <w:div w:id="204752941">
                                      <w:marLeft w:val="0"/>
                                      <w:marRight w:val="0"/>
                                      <w:marTop w:val="0"/>
                                      <w:marBottom w:val="0"/>
                                      <w:divBdr>
                                        <w:top w:val="none" w:sz="0" w:space="0" w:color="auto"/>
                                        <w:left w:val="none" w:sz="0" w:space="0" w:color="auto"/>
                                        <w:bottom w:val="none" w:sz="0" w:space="0" w:color="auto"/>
                                        <w:right w:val="none" w:sz="0" w:space="0" w:color="auto"/>
                                      </w:divBdr>
                                      <w:divsChild>
                                        <w:div w:id="1723560525">
                                          <w:marLeft w:val="0"/>
                                          <w:marRight w:val="0"/>
                                          <w:marTop w:val="0"/>
                                          <w:marBottom w:val="0"/>
                                          <w:divBdr>
                                            <w:top w:val="none" w:sz="0" w:space="0" w:color="auto"/>
                                            <w:left w:val="none" w:sz="0" w:space="0" w:color="auto"/>
                                            <w:bottom w:val="none" w:sz="0" w:space="0" w:color="auto"/>
                                            <w:right w:val="none" w:sz="0" w:space="0" w:color="auto"/>
                                          </w:divBdr>
                                          <w:divsChild>
                                            <w:div w:id="811101618">
                                              <w:marLeft w:val="0"/>
                                              <w:marRight w:val="0"/>
                                              <w:marTop w:val="0"/>
                                              <w:marBottom w:val="0"/>
                                              <w:divBdr>
                                                <w:top w:val="none" w:sz="0" w:space="0" w:color="auto"/>
                                                <w:left w:val="none" w:sz="0" w:space="0" w:color="auto"/>
                                                <w:bottom w:val="none" w:sz="0" w:space="0" w:color="auto"/>
                                                <w:right w:val="none" w:sz="0" w:space="0" w:color="auto"/>
                                              </w:divBdr>
                                              <w:divsChild>
                                                <w:div w:id="448672693">
                                                  <w:marLeft w:val="0"/>
                                                  <w:marRight w:val="0"/>
                                                  <w:marTop w:val="0"/>
                                                  <w:marBottom w:val="0"/>
                                                  <w:divBdr>
                                                    <w:top w:val="none" w:sz="0" w:space="0" w:color="auto"/>
                                                    <w:left w:val="none" w:sz="0" w:space="0" w:color="auto"/>
                                                    <w:bottom w:val="none" w:sz="0" w:space="0" w:color="auto"/>
                                                    <w:right w:val="none" w:sz="0" w:space="0" w:color="auto"/>
                                                  </w:divBdr>
                                                  <w:divsChild>
                                                    <w:div w:id="131220178">
                                                      <w:marLeft w:val="0"/>
                                                      <w:marRight w:val="0"/>
                                                      <w:marTop w:val="0"/>
                                                      <w:marBottom w:val="0"/>
                                                      <w:divBdr>
                                                        <w:top w:val="none" w:sz="0" w:space="0" w:color="auto"/>
                                                        <w:left w:val="none" w:sz="0" w:space="0" w:color="auto"/>
                                                        <w:bottom w:val="none" w:sz="0" w:space="0" w:color="auto"/>
                                                        <w:right w:val="none" w:sz="0" w:space="0" w:color="auto"/>
                                                      </w:divBdr>
                                                      <w:divsChild>
                                                        <w:div w:id="464349128">
                                                          <w:marLeft w:val="0"/>
                                                          <w:marRight w:val="0"/>
                                                          <w:marTop w:val="0"/>
                                                          <w:marBottom w:val="0"/>
                                                          <w:divBdr>
                                                            <w:top w:val="none" w:sz="0" w:space="0" w:color="auto"/>
                                                            <w:left w:val="none" w:sz="0" w:space="0" w:color="auto"/>
                                                            <w:bottom w:val="none" w:sz="0" w:space="0" w:color="auto"/>
                                                            <w:right w:val="none" w:sz="0" w:space="0" w:color="auto"/>
                                                          </w:divBdr>
                                                          <w:divsChild>
                                                            <w:div w:id="1876458292">
                                                              <w:marLeft w:val="0"/>
                                                              <w:marRight w:val="0"/>
                                                              <w:marTop w:val="0"/>
                                                              <w:marBottom w:val="0"/>
                                                              <w:divBdr>
                                                                <w:top w:val="none" w:sz="0" w:space="0" w:color="auto"/>
                                                                <w:left w:val="none" w:sz="0" w:space="0" w:color="auto"/>
                                                                <w:bottom w:val="none" w:sz="0" w:space="0" w:color="auto"/>
                                                                <w:right w:val="none" w:sz="0" w:space="0" w:color="auto"/>
                                                              </w:divBdr>
                                                              <w:divsChild>
                                                                <w:div w:id="1239251519">
                                                                  <w:marLeft w:val="0"/>
                                                                  <w:marRight w:val="0"/>
                                                                  <w:marTop w:val="0"/>
                                                                  <w:marBottom w:val="0"/>
                                                                  <w:divBdr>
                                                                    <w:top w:val="none" w:sz="0" w:space="0" w:color="auto"/>
                                                                    <w:left w:val="none" w:sz="0" w:space="0" w:color="auto"/>
                                                                    <w:bottom w:val="none" w:sz="0" w:space="0" w:color="auto"/>
                                                                    <w:right w:val="none" w:sz="0" w:space="0" w:color="auto"/>
                                                                  </w:divBdr>
                                                                  <w:divsChild>
                                                                    <w:div w:id="644969569">
                                                                      <w:marLeft w:val="0"/>
                                                                      <w:marRight w:val="0"/>
                                                                      <w:marTop w:val="0"/>
                                                                      <w:marBottom w:val="0"/>
                                                                      <w:divBdr>
                                                                        <w:top w:val="none" w:sz="0" w:space="0" w:color="auto"/>
                                                                        <w:left w:val="none" w:sz="0" w:space="0" w:color="auto"/>
                                                                        <w:bottom w:val="none" w:sz="0" w:space="0" w:color="auto"/>
                                                                        <w:right w:val="none" w:sz="0" w:space="0" w:color="auto"/>
                                                                      </w:divBdr>
                                                                      <w:divsChild>
                                                                        <w:div w:id="175732508">
                                                                          <w:marLeft w:val="0"/>
                                                                          <w:marRight w:val="0"/>
                                                                          <w:marTop w:val="0"/>
                                                                          <w:marBottom w:val="0"/>
                                                                          <w:divBdr>
                                                                            <w:top w:val="none" w:sz="0" w:space="0" w:color="auto"/>
                                                                            <w:left w:val="none" w:sz="0" w:space="0" w:color="auto"/>
                                                                            <w:bottom w:val="none" w:sz="0" w:space="0" w:color="auto"/>
                                                                            <w:right w:val="none" w:sz="0" w:space="0" w:color="auto"/>
                                                                          </w:divBdr>
                                                                          <w:divsChild>
                                                                            <w:div w:id="1212420484">
                                                                              <w:marLeft w:val="0"/>
                                                                              <w:marRight w:val="0"/>
                                                                              <w:marTop w:val="0"/>
                                                                              <w:marBottom w:val="0"/>
                                                                              <w:divBdr>
                                                                                <w:top w:val="none" w:sz="0" w:space="0" w:color="auto"/>
                                                                                <w:left w:val="none" w:sz="0" w:space="0" w:color="auto"/>
                                                                                <w:bottom w:val="none" w:sz="0" w:space="0" w:color="auto"/>
                                                                                <w:right w:val="none" w:sz="0" w:space="0" w:color="auto"/>
                                                                              </w:divBdr>
                                                                              <w:divsChild>
                                                                                <w:div w:id="1743526575">
                                                                                  <w:marLeft w:val="0"/>
                                                                                  <w:marRight w:val="0"/>
                                                                                  <w:marTop w:val="0"/>
                                                                                  <w:marBottom w:val="0"/>
                                                                                  <w:divBdr>
                                                                                    <w:top w:val="none" w:sz="0" w:space="0" w:color="auto"/>
                                                                                    <w:left w:val="none" w:sz="0" w:space="0" w:color="auto"/>
                                                                                    <w:bottom w:val="none" w:sz="0" w:space="0" w:color="auto"/>
                                                                                    <w:right w:val="none" w:sz="0" w:space="0" w:color="auto"/>
                                                                                  </w:divBdr>
                                                                                  <w:divsChild>
                                                                                    <w:div w:id="570702791">
                                                                                      <w:marLeft w:val="0"/>
                                                                                      <w:marRight w:val="0"/>
                                                                                      <w:marTop w:val="0"/>
                                                                                      <w:marBottom w:val="0"/>
                                                                                      <w:divBdr>
                                                                                        <w:top w:val="none" w:sz="0" w:space="0" w:color="auto"/>
                                                                                        <w:left w:val="none" w:sz="0" w:space="0" w:color="auto"/>
                                                                                        <w:bottom w:val="none" w:sz="0" w:space="0" w:color="auto"/>
                                                                                        <w:right w:val="none" w:sz="0" w:space="0" w:color="auto"/>
                                                                                      </w:divBdr>
                                                                                      <w:divsChild>
                                                                                        <w:div w:id="1955942009">
                                                                                          <w:marLeft w:val="0"/>
                                                                                          <w:marRight w:val="0"/>
                                                                                          <w:marTop w:val="0"/>
                                                                                          <w:marBottom w:val="0"/>
                                                                                          <w:divBdr>
                                                                                            <w:top w:val="none" w:sz="0" w:space="0" w:color="auto"/>
                                                                                            <w:left w:val="none" w:sz="0" w:space="0" w:color="auto"/>
                                                                                            <w:bottom w:val="none" w:sz="0" w:space="0" w:color="auto"/>
                                                                                            <w:right w:val="none" w:sz="0" w:space="0" w:color="auto"/>
                                                                                          </w:divBdr>
                                                                                          <w:divsChild>
                                                                                            <w:div w:id="653532909">
                                                                                              <w:marLeft w:val="0"/>
                                                                                              <w:marRight w:val="0"/>
                                                                                              <w:marTop w:val="0"/>
                                                                                              <w:marBottom w:val="0"/>
                                                                                              <w:divBdr>
                                                                                                <w:top w:val="none" w:sz="0" w:space="0" w:color="auto"/>
                                                                                                <w:left w:val="none" w:sz="0" w:space="0" w:color="auto"/>
                                                                                                <w:bottom w:val="none" w:sz="0" w:space="0" w:color="auto"/>
                                                                                                <w:right w:val="none" w:sz="0" w:space="0" w:color="auto"/>
                                                                                              </w:divBdr>
                                                                                              <w:divsChild>
                                                                                                <w:div w:id="806507757">
                                                                                                  <w:marLeft w:val="0"/>
                                                                                                  <w:marRight w:val="0"/>
                                                                                                  <w:marTop w:val="0"/>
                                                                                                  <w:marBottom w:val="0"/>
                                                                                                  <w:divBdr>
                                                                                                    <w:top w:val="none" w:sz="0" w:space="0" w:color="auto"/>
                                                                                                    <w:left w:val="none" w:sz="0" w:space="0" w:color="auto"/>
                                                                                                    <w:bottom w:val="none" w:sz="0" w:space="0" w:color="auto"/>
                                                                                                    <w:right w:val="none" w:sz="0" w:space="0" w:color="auto"/>
                                                                                                  </w:divBdr>
                                                                                                  <w:divsChild>
                                                                                                    <w:div w:id="968245107">
                                                                                                      <w:marLeft w:val="0"/>
                                                                                                      <w:marRight w:val="0"/>
                                                                                                      <w:marTop w:val="0"/>
                                                                                                      <w:marBottom w:val="0"/>
                                                                                                      <w:divBdr>
                                                                                                        <w:top w:val="none" w:sz="0" w:space="0" w:color="auto"/>
                                                                                                        <w:left w:val="none" w:sz="0" w:space="0" w:color="auto"/>
                                                                                                        <w:bottom w:val="none" w:sz="0" w:space="0" w:color="auto"/>
                                                                                                        <w:right w:val="none" w:sz="0" w:space="0" w:color="auto"/>
                                                                                                      </w:divBdr>
                                                                                                      <w:divsChild>
                                                                                                        <w:div w:id="1186015086">
                                                                                                          <w:marLeft w:val="0"/>
                                                                                                          <w:marRight w:val="0"/>
                                                                                                          <w:marTop w:val="0"/>
                                                                                                          <w:marBottom w:val="0"/>
                                                                                                          <w:divBdr>
                                                                                                            <w:top w:val="none" w:sz="0" w:space="0" w:color="auto"/>
                                                                                                            <w:left w:val="none" w:sz="0" w:space="0" w:color="auto"/>
                                                                                                            <w:bottom w:val="none" w:sz="0" w:space="0" w:color="auto"/>
                                                                                                            <w:right w:val="none" w:sz="0" w:space="0" w:color="auto"/>
                                                                                                          </w:divBdr>
                                                                                                          <w:divsChild>
                                                                                                            <w:div w:id="1908149401">
                                                                                                              <w:marLeft w:val="0"/>
                                                                                                              <w:marRight w:val="0"/>
                                                                                                              <w:marTop w:val="0"/>
                                                                                                              <w:marBottom w:val="0"/>
                                                                                                              <w:divBdr>
                                                                                                                <w:top w:val="none" w:sz="0" w:space="0" w:color="auto"/>
                                                                                                                <w:left w:val="none" w:sz="0" w:space="0" w:color="auto"/>
                                                                                                                <w:bottom w:val="none" w:sz="0" w:space="0" w:color="auto"/>
                                                                                                                <w:right w:val="none" w:sz="0" w:space="0" w:color="auto"/>
                                                                                                              </w:divBdr>
                                                                                                              <w:divsChild>
                                                                                                                <w:div w:id="737899147">
                                                                                                                  <w:marLeft w:val="0"/>
                                                                                                                  <w:marRight w:val="0"/>
                                                                                                                  <w:marTop w:val="0"/>
                                                                                                                  <w:marBottom w:val="0"/>
                                                                                                                  <w:divBdr>
                                                                                                                    <w:top w:val="none" w:sz="0" w:space="0" w:color="auto"/>
                                                                                                                    <w:left w:val="none" w:sz="0" w:space="0" w:color="auto"/>
                                                                                                                    <w:bottom w:val="none" w:sz="0" w:space="0" w:color="auto"/>
                                                                                                                    <w:right w:val="none" w:sz="0" w:space="0" w:color="auto"/>
                                                                                                                  </w:divBdr>
                                                                                                                  <w:divsChild>
                                                                                                                    <w:div w:id="1106463784">
                                                                                                                      <w:marLeft w:val="0"/>
                                                                                                                      <w:marRight w:val="0"/>
                                                                                                                      <w:marTop w:val="0"/>
                                                                                                                      <w:marBottom w:val="0"/>
                                                                                                                      <w:divBdr>
                                                                                                                        <w:top w:val="none" w:sz="0" w:space="0" w:color="auto"/>
                                                                                                                        <w:left w:val="none" w:sz="0" w:space="0" w:color="auto"/>
                                                                                                                        <w:bottom w:val="none" w:sz="0" w:space="0" w:color="auto"/>
                                                                                                                        <w:right w:val="none" w:sz="0" w:space="0" w:color="auto"/>
                                                                                                                      </w:divBdr>
                                                                                                                      <w:divsChild>
                                                                                                                        <w:div w:id="1878661163">
                                                                                                                          <w:marLeft w:val="0"/>
                                                                                                                          <w:marRight w:val="0"/>
                                                                                                                          <w:marTop w:val="0"/>
                                                                                                                          <w:marBottom w:val="0"/>
                                                                                                                          <w:divBdr>
                                                                                                                            <w:top w:val="none" w:sz="0" w:space="0" w:color="auto"/>
                                                                                                                            <w:left w:val="none" w:sz="0" w:space="0" w:color="auto"/>
                                                                                                                            <w:bottom w:val="none" w:sz="0" w:space="0" w:color="auto"/>
                                                                                                                            <w:right w:val="none" w:sz="0" w:space="0" w:color="auto"/>
                                                                                                                          </w:divBdr>
                                                                                                                          <w:divsChild>
                                                                                                                            <w:div w:id="2126459787">
                                                                                                                              <w:marLeft w:val="0"/>
                                                                                                                              <w:marRight w:val="0"/>
                                                                                                                              <w:marTop w:val="0"/>
                                                                                                                              <w:marBottom w:val="0"/>
                                                                                                                              <w:divBdr>
                                                                                                                                <w:top w:val="none" w:sz="0" w:space="0" w:color="auto"/>
                                                                                                                                <w:left w:val="none" w:sz="0" w:space="0" w:color="auto"/>
                                                                                                                                <w:bottom w:val="none" w:sz="0" w:space="0" w:color="auto"/>
                                                                                                                                <w:right w:val="none" w:sz="0" w:space="0" w:color="auto"/>
                                                                                                                              </w:divBdr>
                                                                                                                              <w:divsChild>
                                                                                                                                <w:div w:id="1739597613">
                                                                                                                                  <w:marLeft w:val="0"/>
                                                                                                                                  <w:marRight w:val="0"/>
                                                                                                                                  <w:marTop w:val="0"/>
                                                                                                                                  <w:marBottom w:val="0"/>
                                                                                                                                  <w:divBdr>
                                                                                                                                    <w:top w:val="none" w:sz="0" w:space="0" w:color="auto"/>
                                                                                                                                    <w:left w:val="none" w:sz="0" w:space="0" w:color="auto"/>
                                                                                                                                    <w:bottom w:val="none" w:sz="0" w:space="0" w:color="auto"/>
                                                                                                                                    <w:right w:val="none" w:sz="0" w:space="0" w:color="auto"/>
                                                                                                                                  </w:divBdr>
                                                                                                                                  <w:divsChild>
                                                                                                                                    <w:div w:id="173954784">
                                                                                                                                      <w:marLeft w:val="0"/>
                                                                                                                                      <w:marRight w:val="0"/>
                                                                                                                                      <w:marTop w:val="0"/>
                                                                                                                                      <w:marBottom w:val="0"/>
                                                                                                                                      <w:divBdr>
                                                                                                                                        <w:top w:val="none" w:sz="0" w:space="0" w:color="auto"/>
                                                                                                                                        <w:left w:val="none" w:sz="0" w:space="0" w:color="auto"/>
                                                                                                                                        <w:bottom w:val="none" w:sz="0" w:space="0" w:color="auto"/>
                                                                                                                                        <w:right w:val="none" w:sz="0" w:space="0" w:color="auto"/>
                                                                                                                                      </w:divBdr>
                                                                                                                                      <w:divsChild>
                                                                                                                                        <w:div w:id="1918900823">
                                                                                                                                          <w:marLeft w:val="0"/>
                                                                                                                                          <w:marRight w:val="0"/>
                                                                                                                                          <w:marTop w:val="0"/>
                                                                                                                                          <w:marBottom w:val="0"/>
                                                                                                                                          <w:divBdr>
                                                                                                                                            <w:top w:val="none" w:sz="0" w:space="0" w:color="auto"/>
                                                                                                                                            <w:left w:val="none" w:sz="0" w:space="0" w:color="auto"/>
                                                                                                                                            <w:bottom w:val="none" w:sz="0" w:space="0" w:color="auto"/>
                                                                                                                                            <w:right w:val="none" w:sz="0" w:space="0" w:color="auto"/>
                                                                                                                                          </w:divBdr>
                                                                                                                                          <w:divsChild>
                                                                                                                                            <w:div w:id="1886139879">
                                                                                                                                              <w:marLeft w:val="0"/>
                                                                                                                                              <w:marRight w:val="0"/>
                                                                                                                                              <w:marTop w:val="0"/>
                                                                                                                                              <w:marBottom w:val="0"/>
                                                                                                                                              <w:divBdr>
                                                                                                                                                <w:top w:val="none" w:sz="0" w:space="0" w:color="auto"/>
                                                                                                                                                <w:left w:val="none" w:sz="0" w:space="0" w:color="auto"/>
                                                                                                                                                <w:bottom w:val="none" w:sz="0" w:space="0" w:color="auto"/>
                                                                                                                                                <w:right w:val="none" w:sz="0" w:space="0" w:color="auto"/>
                                                                                                                                              </w:divBdr>
                                                                                                                                              <w:divsChild>
                                                                                                                                                <w:div w:id="1372530487">
                                                                                                                                                  <w:marLeft w:val="0"/>
                                                                                                                                                  <w:marRight w:val="0"/>
                                                                                                                                                  <w:marTop w:val="0"/>
                                                                                                                                                  <w:marBottom w:val="0"/>
                                                                                                                                                  <w:divBdr>
                                                                                                                                                    <w:top w:val="none" w:sz="0" w:space="0" w:color="auto"/>
                                                                                                                                                    <w:left w:val="none" w:sz="0" w:space="0" w:color="auto"/>
                                                                                                                                                    <w:bottom w:val="none" w:sz="0" w:space="0" w:color="auto"/>
                                                                                                                                                    <w:right w:val="none" w:sz="0" w:space="0" w:color="auto"/>
                                                                                                                                                  </w:divBdr>
                                                                                                                                                  <w:divsChild>
                                                                                                                                                    <w:div w:id="711227052">
                                                                                                                                                      <w:marLeft w:val="0"/>
                                                                                                                                                      <w:marRight w:val="0"/>
                                                                                                                                                      <w:marTop w:val="0"/>
                                                                                                                                                      <w:marBottom w:val="0"/>
                                                                                                                                                      <w:divBdr>
                                                                                                                                                        <w:top w:val="none" w:sz="0" w:space="0" w:color="auto"/>
                                                                                                                                                        <w:left w:val="none" w:sz="0" w:space="0" w:color="auto"/>
                                                                                                                                                        <w:bottom w:val="none" w:sz="0" w:space="0" w:color="auto"/>
                                                                                                                                                        <w:right w:val="none" w:sz="0" w:space="0" w:color="auto"/>
                                                                                                                                                      </w:divBdr>
                                                                                                                                                      <w:divsChild>
                                                                                                                                                        <w:div w:id="887381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0754633">
              <w:marLeft w:val="0"/>
              <w:marRight w:val="0"/>
              <w:marTop w:val="0"/>
              <w:marBottom w:val="0"/>
              <w:divBdr>
                <w:top w:val="none" w:sz="0" w:space="0" w:color="auto"/>
                <w:left w:val="none" w:sz="0" w:space="0" w:color="auto"/>
                <w:bottom w:val="none" w:sz="0" w:space="0" w:color="auto"/>
                <w:right w:val="none" w:sz="0" w:space="0" w:color="auto"/>
              </w:divBdr>
              <w:divsChild>
                <w:div w:id="1150369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421144">
          <w:marLeft w:val="0"/>
          <w:marRight w:val="0"/>
          <w:marTop w:val="0"/>
          <w:marBottom w:val="0"/>
          <w:divBdr>
            <w:top w:val="none" w:sz="0" w:space="0" w:color="auto"/>
            <w:left w:val="none" w:sz="0" w:space="0" w:color="auto"/>
            <w:bottom w:val="none" w:sz="0" w:space="0" w:color="auto"/>
            <w:right w:val="none" w:sz="0" w:space="0" w:color="auto"/>
          </w:divBdr>
          <w:divsChild>
            <w:div w:id="1628048611">
              <w:marLeft w:val="0"/>
              <w:marRight w:val="0"/>
              <w:marTop w:val="0"/>
              <w:marBottom w:val="0"/>
              <w:divBdr>
                <w:top w:val="none" w:sz="0" w:space="0" w:color="auto"/>
                <w:left w:val="none" w:sz="0" w:space="0" w:color="auto"/>
                <w:bottom w:val="none" w:sz="0" w:space="0" w:color="auto"/>
                <w:right w:val="none" w:sz="0" w:space="0" w:color="auto"/>
              </w:divBdr>
            </w:div>
            <w:div w:id="1928004141">
              <w:marLeft w:val="0"/>
              <w:marRight w:val="0"/>
              <w:marTop w:val="0"/>
              <w:marBottom w:val="0"/>
              <w:divBdr>
                <w:top w:val="none" w:sz="0" w:space="0" w:color="auto"/>
                <w:left w:val="none" w:sz="0" w:space="0" w:color="auto"/>
                <w:bottom w:val="none" w:sz="0" w:space="0" w:color="auto"/>
                <w:right w:val="none" w:sz="0" w:space="0" w:color="auto"/>
              </w:divBdr>
            </w:div>
            <w:div w:id="2080514437">
              <w:marLeft w:val="0"/>
              <w:marRight w:val="0"/>
              <w:marTop w:val="0"/>
              <w:marBottom w:val="0"/>
              <w:divBdr>
                <w:top w:val="none" w:sz="0" w:space="0" w:color="auto"/>
                <w:left w:val="none" w:sz="0" w:space="0" w:color="auto"/>
                <w:bottom w:val="none" w:sz="0" w:space="0" w:color="auto"/>
                <w:right w:val="none" w:sz="0" w:space="0" w:color="auto"/>
              </w:divBdr>
            </w:div>
            <w:div w:id="1813330499">
              <w:marLeft w:val="0"/>
              <w:marRight w:val="0"/>
              <w:marTop w:val="0"/>
              <w:marBottom w:val="0"/>
              <w:divBdr>
                <w:top w:val="none" w:sz="0" w:space="0" w:color="auto"/>
                <w:left w:val="none" w:sz="0" w:space="0" w:color="auto"/>
                <w:bottom w:val="none" w:sz="0" w:space="0" w:color="auto"/>
                <w:right w:val="none" w:sz="0" w:space="0" w:color="auto"/>
              </w:divBdr>
            </w:div>
            <w:div w:id="810056509">
              <w:marLeft w:val="0"/>
              <w:marRight w:val="0"/>
              <w:marTop w:val="0"/>
              <w:marBottom w:val="0"/>
              <w:divBdr>
                <w:top w:val="none" w:sz="0" w:space="0" w:color="auto"/>
                <w:left w:val="none" w:sz="0" w:space="0" w:color="auto"/>
                <w:bottom w:val="none" w:sz="0" w:space="0" w:color="auto"/>
                <w:right w:val="none" w:sz="0" w:space="0" w:color="auto"/>
              </w:divBdr>
            </w:div>
            <w:div w:id="160581990">
              <w:marLeft w:val="0"/>
              <w:marRight w:val="0"/>
              <w:marTop w:val="0"/>
              <w:marBottom w:val="0"/>
              <w:divBdr>
                <w:top w:val="none" w:sz="0" w:space="0" w:color="auto"/>
                <w:left w:val="none" w:sz="0" w:space="0" w:color="auto"/>
                <w:bottom w:val="none" w:sz="0" w:space="0" w:color="auto"/>
                <w:right w:val="none" w:sz="0" w:space="0" w:color="auto"/>
              </w:divBdr>
            </w:div>
            <w:div w:id="1517647203">
              <w:marLeft w:val="0"/>
              <w:marRight w:val="0"/>
              <w:marTop w:val="0"/>
              <w:marBottom w:val="0"/>
              <w:divBdr>
                <w:top w:val="none" w:sz="0" w:space="0" w:color="auto"/>
                <w:left w:val="none" w:sz="0" w:space="0" w:color="auto"/>
                <w:bottom w:val="none" w:sz="0" w:space="0" w:color="auto"/>
                <w:right w:val="none" w:sz="0" w:space="0" w:color="auto"/>
              </w:divBdr>
            </w:div>
            <w:div w:id="1937395028">
              <w:marLeft w:val="0"/>
              <w:marRight w:val="0"/>
              <w:marTop w:val="0"/>
              <w:marBottom w:val="0"/>
              <w:divBdr>
                <w:top w:val="none" w:sz="0" w:space="0" w:color="auto"/>
                <w:left w:val="none" w:sz="0" w:space="0" w:color="auto"/>
                <w:bottom w:val="none" w:sz="0" w:space="0" w:color="auto"/>
                <w:right w:val="none" w:sz="0" w:space="0" w:color="auto"/>
              </w:divBdr>
            </w:div>
            <w:div w:id="484736319">
              <w:marLeft w:val="0"/>
              <w:marRight w:val="0"/>
              <w:marTop w:val="0"/>
              <w:marBottom w:val="0"/>
              <w:divBdr>
                <w:top w:val="none" w:sz="0" w:space="0" w:color="auto"/>
                <w:left w:val="none" w:sz="0" w:space="0" w:color="auto"/>
                <w:bottom w:val="none" w:sz="0" w:space="0" w:color="auto"/>
                <w:right w:val="none" w:sz="0" w:space="0" w:color="auto"/>
              </w:divBdr>
            </w:div>
            <w:div w:id="14578938">
              <w:marLeft w:val="0"/>
              <w:marRight w:val="0"/>
              <w:marTop w:val="0"/>
              <w:marBottom w:val="0"/>
              <w:divBdr>
                <w:top w:val="none" w:sz="0" w:space="0" w:color="auto"/>
                <w:left w:val="none" w:sz="0" w:space="0" w:color="auto"/>
                <w:bottom w:val="none" w:sz="0" w:space="0" w:color="auto"/>
                <w:right w:val="none" w:sz="0" w:space="0" w:color="auto"/>
              </w:divBdr>
            </w:div>
            <w:div w:id="1364601304">
              <w:marLeft w:val="0"/>
              <w:marRight w:val="0"/>
              <w:marTop w:val="0"/>
              <w:marBottom w:val="0"/>
              <w:divBdr>
                <w:top w:val="none" w:sz="0" w:space="0" w:color="auto"/>
                <w:left w:val="none" w:sz="0" w:space="0" w:color="auto"/>
                <w:bottom w:val="none" w:sz="0" w:space="0" w:color="auto"/>
                <w:right w:val="none" w:sz="0" w:space="0" w:color="auto"/>
              </w:divBdr>
            </w:div>
            <w:div w:id="1422097383">
              <w:marLeft w:val="0"/>
              <w:marRight w:val="0"/>
              <w:marTop w:val="0"/>
              <w:marBottom w:val="0"/>
              <w:divBdr>
                <w:top w:val="none" w:sz="0" w:space="0" w:color="auto"/>
                <w:left w:val="none" w:sz="0" w:space="0" w:color="auto"/>
                <w:bottom w:val="none" w:sz="0" w:space="0" w:color="auto"/>
                <w:right w:val="none" w:sz="0" w:space="0" w:color="auto"/>
              </w:divBdr>
            </w:div>
            <w:div w:id="2004232687">
              <w:marLeft w:val="0"/>
              <w:marRight w:val="0"/>
              <w:marTop w:val="0"/>
              <w:marBottom w:val="0"/>
              <w:divBdr>
                <w:top w:val="none" w:sz="0" w:space="0" w:color="auto"/>
                <w:left w:val="none" w:sz="0" w:space="0" w:color="auto"/>
                <w:bottom w:val="none" w:sz="0" w:space="0" w:color="auto"/>
                <w:right w:val="none" w:sz="0" w:space="0" w:color="auto"/>
              </w:divBdr>
            </w:div>
            <w:div w:id="1534224867">
              <w:marLeft w:val="0"/>
              <w:marRight w:val="0"/>
              <w:marTop w:val="0"/>
              <w:marBottom w:val="0"/>
              <w:divBdr>
                <w:top w:val="none" w:sz="0" w:space="0" w:color="auto"/>
                <w:left w:val="none" w:sz="0" w:space="0" w:color="auto"/>
                <w:bottom w:val="none" w:sz="0" w:space="0" w:color="auto"/>
                <w:right w:val="none" w:sz="0" w:space="0" w:color="auto"/>
              </w:divBdr>
            </w:div>
            <w:div w:id="1253078518">
              <w:marLeft w:val="0"/>
              <w:marRight w:val="0"/>
              <w:marTop w:val="0"/>
              <w:marBottom w:val="0"/>
              <w:divBdr>
                <w:top w:val="none" w:sz="0" w:space="0" w:color="auto"/>
                <w:left w:val="none" w:sz="0" w:space="0" w:color="auto"/>
                <w:bottom w:val="none" w:sz="0" w:space="0" w:color="auto"/>
                <w:right w:val="none" w:sz="0" w:space="0" w:color="auto"/>
              </w:divBdr>
            </w:div>
            <w:div w:id="2144303467">
              <w:marLeft w:val="0"/>
              <w:marRight w:val="0"/>
              <w:marTop w:val="0"/>
              <w:marBottom w:val="0"/>
              <w:divBdr>
                <w:top w:val="none" w:sz="0" w:space="0" w:color="auto"/>
                <w:left w:val="none" w:sz="0" w:space="0" w:color="auto"/>
                <w:bottom w:val="none" w:sz="0" w:space="0" w:color="auto"/>
                <w:right w:val="none" w:sz="0" w:space="0" w:color="auto"/>
              </w:divBdr>
            </w:div>
            <w:div w:id="1028020357">
              <w:marLeft w:val="0"/>
              <w:marRight w:val="0"/>
              <w:marTop w:val="0"/>
              <w:marBottom w:val="0"/>
              <w:divBdr>
                <w:top w:val="none" w:sz="0" w:space="0" w:color="auto"/>
                <w:left w:val="none" w:sz="0" w:space="0" w:color="auto"/>
                <w:bottom w:val="none" w:sz="0" w:space="0" w:color="auto"/>
                <w:right w:val="none" w:sz="0" w:space="0" w:color="auto"/>
              </w:divBdr>
            </w:div>
            <w:div w:id="2147314498">
              <w:marLeft w:val="0"/>
              <w:marRight w:val="0"/>
              <w:marTop w:val="0"/>
              <w:marBottom w:val="0"/>
              <w:divBdr>
                <w:top w:val="none" w:sz="0" w:space="0" w:color="auto"/>
                <w:left w:val="none" w:sz="0" w:space="0" w:color="auto"/>
                <w:bottom w:val="none" w:sz="0" w:space="0" w:color="auto"/>
                <w:right w:val="none" w:sz="0" w:space="0" w:color="auto"/>
              </w:divBdr>
            </w:div>
            <w:div w:id="1890528747">
              <w:marLeft w:val="0"/>
              <w:marRight w:val="0"/>
              <w:marTop w:val="0"/>
              <w:marBottom w:val="0"/>
              <w:divBdr>
                <w:top w:val="none" w:sz="0" w:space="0" w:color="auto"/>
                <w:left w:val="none" w:sz="0" w:space="0" w:color="auto"/>
                <w:bottom w:val="none" w:sz="0" w:space="0" w:color="auto"/>
                <w:right w:val="none" w:sz="0" w:space="0" w:color="auto"/>
              </w:divBdr>
            </w:div>
            <w:div w:id="504395982">
              <w:marLeft w:val="0"/>
              <w:marRight w:val="0"/>
              <w:marTop w:val="0"/>
              <w:marBottom w:val="0"/>
              <w:divBdr>
                <w:top w:val="none" w:sz="0" w:space="0" w:color="auto"/>
                <w:left w:val="none" w:sz="0" w:space="0" w:color="auto"/>
                <w:bottom w:val="none" w:sz="0" w:space="0" w:color="auto"/>
                <w:right w:val="none" w:sz="0" w:space="0" w:color="auto"/>
              </w:divBdr>
            </w:div>
            <w:div w:id="274102015">
              <w:marLeft w:val="0"/>
              <w:marRight w:val="0"/>
              <w:marTop w:val="0"/>
              <w:marBottom w:val="0"/>
              <w:divBdr>
                <w:top w:val="none" w:sz="0" w:space="0" w:color="auto"/>
                <w:left w:val="none" w:sz="0" w:space="0" w:color="auto"/>
                <w:bottom w:val="none" w:sz="0" w:space="0" w:color="auto"/>
                <w:right w:val="none" w:sz="0" w:space="0" w:color="auto"/>
              </w:divBdr>
            </w:div>
            <w:div w:id="801314404">
              <w:marLeft w:val="0"/>
              <w:marRight w:val="0"/>
              <w:marTop w:val="0"/>
              <w:marBottom w:val="0"/>
              <w:divBdr>
                <w:top w:val="none" w:sz="0" w:space="0" w:color="auto"/>
                <w:left w:val="none" w:sz="0" w:space="0" w:color="auto"/>
                <w:bottom w:val="none" w:sz="0" w:space="0" w:color="auto"/>
                <w:right w:val="none" w:sz="0" w:space="0" w:color="auto"/>
              </w:divBdr>
            </w:div>
            <w:div w:id="234751137">
              <w:marLeft w:val="0"/>
              <w:marRight w:val="0"/>
              <w:marTop w:val="0"/>
              <w:marBottom w:val="0"/>
              <w:divBdr>
                <w:top w:val="none" w:sz="0" w:space="0" w:color="auto"/>
                <w:left w:val="none" w:sz="0" w:space="0" w:color="auto"/>
                <w:bottom w:val="none" w:sz="0" w:space="0" w:color="auto"/>
                <w:right w:val="none" w:sz="0" w:space="0" w:color="auto"/>
              </w:divBdr>
            </w:div>
            <w:div w:id="566887373">
              <w:marLeft w:val="0"/>
              <w:marRight w:val="0"/>
              <w:marTop w:val="0"/>
              <w:marBottom w:val="0"/>
              <w:divBdr>
                <w:top w:val="none" w:sz="0" w:space="0" w:color="auto"/>
                <w:left w:val="none" w:sz="0" w:space="0" w:color="auto"/>
                <w:bottom w:val="none" w:sz="0" w:space="0" w:color="auto"/>
                <w:right w:val="none" w:sz="0" w:space="0" w:color="auto"/>
              </w:divBdr>
            </w:div>
            <w:div w:id="1636056676">
              <w:marLeft w:val="0"/>
              <w:marRight w:val="0"/>
              <w:marTop w:val="0"/>
              <w:marBottom w:val="0"/>
              <w:divBdr>
                <w:top w:val="none" w:sz="0" w:space="0" w:color="auto"/>
                <w:left w:val="none" w:sz="0" w:space="0" w:color="auto"/>
                <w:bottom w:val="none" w:sz="0" w:space="0" w:color="auto"/>
                <w:right w:val="none" w:sz="0" w:space="0" w:color="auto"/>
              </w:divBdr>
            </w:div>
            <w:div w:id="181432202">
              <w:marLeft w:val="0"/>
              <w:marRight w:val="0"/>
              <w:marTop w:val="0"/>
              <w:marBottom w:val="0"/>
              <w:divBdr>
                <w:top w:val="none" w:sz="0" w:space="0" w:color="auto"/>
                <w:left w:val="none" w:sz="0" w:space="0" w:color="auto"/>
                <w:bottom w:val="none" w:sz="0" w:space="0" w:color="auto"/>
                <w:right w:val="none" w:sz="0" w:space="0" w:color="auto"/>
              </w:divBdr>
            </w:div>
            <w:div w:id="1008215462">
              <w:marLeft w:val="0"/>
              <w:marRight w:val="0"/>
              <w:marTop w:val="0"/>
              <w:marBottom w:val="0"/>
              <w:divBdr>
                <w:top w:val="none" w:sz="0" w:space="0" w:color="auto"/>
                <w:left w:val="none" w:sz="0" w:space="0" w:color="auto"/>
                <w:bottom w:val="none" w:sz="0" w:space="0" w:color="auto"/>
                <w:right w:val="none" w:sz="0" w:space="0" w:color="auto"/>
              </w:divBdr>
            </w:div>
            <w:div w:id="1739669500">
              <w:marLeft w:val="0"/>
              <w:marRight w:val="0"/>
              <w:marTop w:val="0"/>
              <w:marBottom w:val="0"/>
              <w:divBdr>
                <w:top w:val="none" w:sz="0" w:space="0" w:color="auto"/>
                <w:left w:val="none" w:sz="0" w:space="0" w:color="auto"/>
                <w:bottom w:val="none" w:sz="0" w:space="0" w:color="auto"/>
                <w:right w:val="none" w:sz="0" w:space="0" w:color="auto"/>
              </w:divBdr>
            </w:div>
            <w:div w:id="1263493002">
              <w:marLeft w:val="0"/>
              <w:marRight w:val="0"/>
              <w:marTop w:val="0"/>
              <w:marBottom w:val="0"/>
              <w:divBdr>
                <w:top w:val="none" w:sz="0" w:space="0" w:color="auto"/>
                <w:left w:val="none" w:sz="0" w:space="0" w:color="auto"/>
                <w:bottom w:val="none" w:sz="0" w:space="0" w:color="auto"/>
                <w:right w:val="none" w:sz="0" w:space="0" w:color="auto"/>
              </w:divBdr>
            </w:div>
            <w:div w:id="1637418491">
              <w:marLeft w:val="0"/>
              <w:marRight w:val="0"/>
              <w:marTop w:val="0"/>
              <w:marBottom w:val="0"/>
              <w:divBdr>
                <w:top w:val="none" w:sz="0" w:space="0" w:color="auto"/>
                <w:left w:val="none" w:sz="0" w:space="0" w:color="auto"/>
                <w:bottom w:val="none" w:sz="0" w:space="0" w:color="auto"/>
                <w:right w:val="none" w:sz="0" w:space="0" w:color="auto"/>
              </w:divBdr>
            </w:div>
            <w:div w:id="1939748446">
              <w:marLeft w:val="0"/>
              <w:marRight w:val="0"/>
              <w:marTop w:val="0"/>
              <w:marBottom w:val="0"/>
              <w:divBdr>
                <w:top w:val="none" w:sz="0" w:space="0" w:color="auto"/>
                <w:left w:val="none" w:sz="0" w:space="0" w:color="auto"/>
                <w:bottom w:val="none" w:sz="0" w:space="0" w:color="auto"/>
                <w:right w:val="none" w:sz="0" w:space="0" w:color="auto"/>
              </w:divBdr>
            </w:div>
            <w:div w:id="1261140434">
              <w:marLeft w:val="0"/>
              <w:marRight w:val="0"/>
              <w:marTop w:val="0"/>
              <w:marBottom w:val="0"/>
              <w:divBdr>
                <w:top w:val="none" w:sz="0" w:space="0" w:color="auto"/>
                <w:left w:val="none" w:sz="0" w:space="0" w:color="auto"/>
                <w:bottom w:val="none" w:sz="0" w:space="0" w:color="auto"/>
                <w:right w:val="none" w:sz="0" w:space="0" w:color="auto"/>
              </w:divBdr>
            </w:div>
            <w:div w:id="631404977">
              <w:marLeft w:val="0"/>
              <w:marRight w:val="0"/>
              <w:marTop w:val="0"/>
              <w:marBottom w:val="0"/>
              <w:divBdr>
                <w:top w:val="none" w:sz="0" w:space="0" w:color="auto"/>
                <w:left w:val="none" w:sz="0" w:space="0" w:color="auto"/>
                <w:bottom w:val="none" w:sz="0" w:space="0" w:color="auto"/>
                <w:right w:val="none" w:sz="0" w:space="0" w:color="auto"/>
              </w:divBdr>
            </w:div>
            <w:div w:id="618922784">
              <w:marLeft w:val="0"/>
              <w:marRight w:val="0"/>
              <w:marTop w:val="0"/>
              <w:marBottom w:val="0"/>
              <w:divBdr>
                <w:top w:val="none" w:sz="0" w:space="0" w:color="auto"/>
                <w:left w:val="none" w:sz="0" w:space="0" w:color="auto"/>
                <w:bottom w:val="none" w:sz="0" w:space="0" w:color="auto"/>
                <w:right w:val="none" w:sz="0" w:space="0" w:color="auto"/>
              </w:divBdr>
            </w:div>
            <w:div w:id="1772243267">
              <w:marLeft w:val="0"/>
              <w:marRight w:val="0"/>
              <w:marTop w:val="0"/>
              <w:marBottom w:val="0"/>
              <w:divBdr>
                <w:top w:val="none" w:sz="0" w:space="0" w:color="auto"/>
                <w:left w:val="none" w:sz="0" w:space="0" w:color="auto"/>
                <w:bottom w:val="none" w:sz="0" w:space="0" w:color="auto"/>
                <w:right w:val="none" w:sz="0" w:space="0" w:color="auto"/>
              </w:divBdr>
            </w:div>
            <w:div w:id="926304070">
              <w:marLeft w:val="0"/>
              <w:marRight w:val="0"/>
              <w:marTop w:val="0"/>
              <w:marBottom w:val="0"/>
              <w:divBdr>
                <w:top w:val="none" w:sz="0" w:space="0" w:color="auto"/>
                <w:left w:val="none" w:sz="0" w:space="0" w:color="auto"/>
                <w:bottom w:val="none" w:sz="0" w:space="0" w:color="auto"/>
                <w:right w:val="none" w:sz="0" w:space="0" w:color="auto"/>
              </w:divBdr>
            </w:div>
            <w:div w:id="1504390680">
              <w:marLeft w:val="0"/>
              <w:marRight w:val="0"/>
              <w:marTop w:val="0"/>
              <w:marBottom w:val="0"/>
              <w:divBdr>
                <w:top w:val="none" w:sz="0" w:space="0" w:color="auto"/>
                <w:left w:val="none" w:sz="0" w:space="0" w:color="auto"/>
                <w:bottom w:val="none" w:sz="0" w:space="0" w:color="auto"/>
                <w:right w:val="none" w:sz="0" w:space="0" w:color="auto"/>
              </w:divBdr>
            </w:div>
            <w:div w:id="1592277302">
              <w:marLeft w:val="0"/>
              <w:marRight w:val="0"/>
              <w:marTop w:val="0"/>
              <w:marBottom w:val="0"/>
              <w:divBdr>
                <w:top w:val="none" w:sz="0" w:space="0" w:color="auto"/>
                <w:left w:val="none" w:sz="0" w:space="0" w:color="auto"/>
                <w:bottom w:val="none" w:sz="0" w:space="0" w:color="auto"/>
                <w:right w:val="none" w:sz="0" w:space="0" w:color="auto"/>
              </w:divBdr>
            </w:div>
            <w:div w:id="1592351044">
              <w:marLeft w:val="0"/>
              <w:marRight w:val="0"/>
              <w:marTop w:val="0"/>
              <w:marBottom w:val="0"/>
              <w:divBdr>
                <w:top w:val="none" w:sz="0" w:space="0" w:color="auto"/>
                <w:left w:val="none" w:sz="0" w:space="0" w:color="auto"/>
                <w:bottom w:val="none" w:sz="0" w:space="0" w:color="auto"/>
                <w:right w:val="none" w:sz="0" w:space="0" w:color="auto"/>
              </w:divBdr>
            </w:div>
            <w:div w:id="867453049">
              <w:marLeft w:val="0"/>
              <w:marRight w:val="0"/>
              <w:marTop w:val="0"/>
              <w:marBottom w:val="0"/>
              <w:divBdr>
                <w:top w:val="none" w:sz="0" w:space="0" w:color="auto"/>
                <w:left w:val="none" w:sz="0" w:space="0" w:color="auto"/>
                <w:bottom w:val="none" w:sz="0" w:space="0" w:color="auto"/>
                <w:right w:val="none" w:sz="0" w:space="0" w:color="auto"/>
              </w:divBdr>
            </w:div>
            <w:div w:id="1555313599">
              <w:marLeft w:val="0"/>
              <w:marRight w:val="0"/>
              <w:marTop w:val="0"/>
              <w:marBottom w:val="0"/>
              <w:divBdr>
                <w:top w:val="none" w:sz="0" w:space="0" w:color="auto"/>
                <w:left w:val="none" w:sz="0" w:space="0" w:color="auto"/>
                <w:bottom w:val="none" w:sz="0" w:space="0" w:color="auto"/>
                <w:right w:val="none" w:sz="0" w:space="0" w:color="auto"/>
              </w:divBdr>
            </w:div>
            <w:div w:id="789395329">
              <w:marLeft w:val="0"/>
              <w:marRight w:val="0"/>
              <w:marTop w:val="0"/>
              <w:marBottom w:val="0"/>
              <w:divBdr>
                <w:top w:val="none" w:sz="0" w:space="0" w:color="auto"/>
                <w:left w:val="none" w:sz="0" w:space="0" w:color="auto"/>
                <w:bottom w:val="none" w:sz="0" w:space="0" w:color="auto"/>
                <w:right w:val="none" w:sz="0" w:space="0" w:color="auto"/>
              </w:divBdr>
            </w:div>
            <w:div w:id="2018998467">
              <w:marLeft w:val="0"/>
              <w:marRight w:val="0"/>
              <w:marTop w:val="0"/>
              <w:marBottom w:val="0"/>
              <w:divBdr>
                <w:top w:val="none" w:sz="0" w:space="0" w:color="auto"/>
                <w:left w:val="none" w:sz="0" w:space="0" w:color="auto"/>
                <w:bottom w:val="none" w:sz="0" w:space="0" w:color="auto"/>
                <w:right w:val="none" w:sz="0" w:space="0" w:color="auto"/>
              </w:divBdr>
            </w:div>
            <w:div w:id="249974743">
              <w:marLeft w:val="0"/>
              <w:marRight w:val="0"/>
              <w:marTop w:val="0"/>
              <w:marBottom w:val="0"/>
              <w:divBdr>
                <w:top w:val="none" w:sz="0" w:space="0" w:color="auto"/>
                <w:left w:val="none" w:sz="0" w:space="0" w:color="auto"/>
                <w:bottom w:val="none" w:sz="0" w:space="0" w:color="auto"/>
                <w:right w:val="none" w:sz="0" w:space="0" w:color="auto"/>
              </w:divBdr>
            </w:div>
            <w:div w:id="410852727">
              <w:marLeft w:val="0"/>
              <w:marRight w:val="0"/>
              <w:marTop w:val="0"/>
              <w:marBottom w:val="0"/>
              <w:divBdr>
                <w:top w:val="none" w:sz="0" w:space="0" w:color="auto"/>
                <w:left w:val="none" w:sz="0" w:space="0" w:color="auto"/>
                <w:bottom w:val="none" w:sz="0" w:space="0" w:color="auto"/>
                <w:right w:val="none" w:sz="0" w:space="0" w:color="auto"/>
              </w:divBdr>
            </w:div>
            <w:div w:id="2013335054">
              <w:marLeft w:val="0"/>
              <w:marRight w:val="0"/>
              <w:marTop w:val="0"/>
              <w:marBottom w:val="0"/>
              <w:divBdr>
                <w:top w:val="none" w:sz="0" w:space="0" w:color="auto"/>
                <w:left w:val="none" w:sz="0" w:space="0" w:color="auto"/>
                <w:bottom w:val="none" w:sz="0" w:space="0" w:color="auto"/>
                <w:right w:val="none" w:sz="0" w:space="0" w:color="auto"/>
              </w:divBdr>
            </w:div>
            <w:div w:id="934900449">
              <w:marLeft w:val="0"/>
              <w:marRight w:val="0"/>
              <w:marTop w:val="0"/>
              <w:marBottom w:val="0"/>
              <w:divBdr>
                <w:top w:val="none" w:sz="0" w:space="0" w:color="auto"/>
                <w:left w:val="none" w:sz="0" w:space="0" w:color="auto"/>
                <w:bottom w:val="none" w:sz="0" w:space="0" w:color="auto"/>
                <w:right w:val="none" w:sz="0" w:space="0" w:color="auto"/>
              </w:divBdr>
            </w:div>
            <w:div w:id="1568221478">
              <w:marLeft w:val="0"/>
              <w:marRight w:val="0"/>
              <w:marTop w:val="0"/>
              <w:marBottom w:val="0"/>
              <w:divBdr>
                <w:top w:val="none" w:sz="0" w:space="0" w:color="auto"/>
                <w:left w:val="none" w:sz="0" w:space="0" w:color="auto"/>
                <w:bottom w:val="none" w:sz="0" w:space="0" w:color="auto"/>
                <w:right w:val="none" w:sz="0" w:space="0" w:color="auto"/>
              </w:divBdr>
            </w:div>
            <w:div w:id="758790390">
              <w:marLeft w:val="0"/>
              <w:marRight w:val="0"/>
              <w:marTop w:val="0"/>
              <w:marBottom w:val="0"/>
              <w:divBdr>
                <w:top w:val="none" w:sz="0" w:space="0" w:color="auto"/>
                <w:left w:val="none" w:sz="0" w:space="0" w:color="auto"/>
                <w:bottom w:val="none" w:sz="0" w:space="0" w:color="auto"/>
                <w:right w:val="none" w:sz="0" w:space="0" w:color="auto"/>
              </w:divBdr>
            </w:div>
            <w:div w:id="1606379357">
              <w:marLeft w:val="0"/>
              <w:marRight w:val="0"/>
              <w:marTop w:val="0"/>
              <w:marBottom w:val="0"/>
              <w:divBdr>
                <w:top w:val="none" w:sz="0" w:space="0" w:color="auto"/>
                <w:left w:val="none" w:sz="0" w:space="0" w:color="auto"/>
                <w:bottom w:val="none" w:sz="0" w:space="0" w:color="auto"/>
                <w:right w:val="none" w:sz="0" w:space="0" w:color="auto"/>
              </w:divBdr>
            </w:div>
            <w:div w:id="2006474127">
              <w:marLeft w:val="0"/>
              <w:marRight w:val="0"/>
              <w:marTop w:val="0"/>
              <w:marBottom w:val="0"/>
              <w:divBdr>
                <w:top w:val="none" w:sz="0" w:space="0" w:color="auto"/>
                <w:left w:val="none" w:sz="0" w:space="0" w:color="auto"/>
                <w:bottom w:val="none" w:sz="0" w:space="0" w:color="auto"/>
                <w:right w:val="none" w:sz="0" w:space="0" w:color="auto"/>
              </w:divBdr>
            </w:div>
            <w:div w:id="1309749597">
              <w:marLeft w:val="0"/>
              <w:marRight w:val="0"/>
              <w:marTop w:val="0"/>
              <w:marBottom w:val="0"/>
              <w:divBdr>
                <w:top w:val="none" w:sz="0" w:space="0" w:color="auto"/>
                <w:left w:val="none" w:sz="0" w:space="0" w:color="auto"/>
                <w:bottom w:val="none" w:sz="0" w:space="0" w:color="auto"/>
                <w:right w:val="none" w:sz="0" w:space="0" w:color="auto"/>
              </w:divBdr>
            </w:div>
            <w:div w:id="1373534385">
              <w:marLeft w:val="0"/>
              <w:marRight w:val="0"/>
              <w:marTop w:val="0"/>
              <w:marBottom w:val="0"/>
              <w:divBdr>
                <w:top w:val="none" w:sz="0" w:space="0" w:color="auto"/>
                <w:left w:val="none" w:sz="0" w:space="0" w:color="auto"/>
                <w:bottom w:val="none" w:sz="0" w:space="0" w:color="auto"/>
                <w:right w:val="none" w:sz="0" w:space="0" w:color="auto"/>
              </w:divBdr>
            </w:div>
            <w:div w:id="1093743945">
              <w:marLeft w:val="0"/>
              <w:marRight w:val="0"/>
              <w:marTop w:val="0"/>
              <w:marBottom w:val="0"/>
              <w:divBdr>
                <w:top w:val="none" w:sz="0" w:space="0" w:color="auto"/>
                <w:left w:val="none" w:sz="0" w:space="0" w:color="auto"/>
                <w:bottom w:val="none" w:sz="0" w:space="0" w:color="auto"/>
                <w:right w:val="none" w:sz="0" w:space="0" w:color="auto"/>
              </w:divBdr>
            </w:div>
            <w:div w:id="1192186246">
              <w:marLeft w:val="0"/>
              <w:marRight w:val="0"/>
              <w:marTop w:val="0"/>
              <w:marBottom w:val="0"/>
              <w:divBdr>
                <w:top w:val="none" w:sz="0" w:space="0" w:color="auto"/>
                <w:left w:val="none" w:sz="0" w:space="0" w:color="auto"/>
                <w:bottom w:val="none" w:sz="0" w:space="0" w:color="auto"/>
                <w:right w:val="none" w:sz="0" w:space="0" w:color="auto"/>
              </w:divBdr>
            </w:div>
            <w:div w:id="569924470">
              <w:marLeft w:val="0"/>
              <w:marRight w:val="0"/>
              <w:marTop w:val="0"/>
              <w:marBottom w:val="0"/>
              <w:divBdr>
                <w:top w:val="none" w:sz="0" w:space="0" w:color="auto"/>
                <w:left w:val="none" w:sz="0" w:space="0" w:color="auto"/>
                <w:bottom w:val="none" w:sz="0" w:space="0" w:color="auto"/>
                <w:right w:val="none" w:sz="0" w:space="0" w:color="auto"/>
              </w:divBdr>
            </w:div>
            <w:div w:id="1356074701">
              <w:marLeft w:val="0"/>
              <w:marRight w:val="0"/>
              <w:marTop w:val="0"/>
              <w:marBottom w:val="0"/>
              <w:divBdr>
                <w:top w:val="none" w:sz="0" w:space="0" w:color="auto"/>
                <w:left w:val="none" w:sz="0" w:space="0" w:color="auto"/>
                <w:bottom w:val="none" w:sz="0" w:space="0" w:color="auto"/>
                <w:right w:val="none" w:sz="0" w:space="0" w:color="auto"/>
              </w:divBdr>
            </w:div>
            <w:div w:id="1378702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0892689">
      <w:bodyDiv w:val="1"/>
      <w:marLeft w:val="0"/>
      <w:marRight w:val="0"/>
      <w:marTop w:val="0"/>
      <w:marBottom w:val="0"/>
      <w:divBdr>
        <w:top w:val="none" w:sz="0" w:space="0" w:color="auto"/>
        <w:left w:val="none" w:sz="0" w:space="0" w:color="auto"/>
        <w:bottom w:val="none" w:sz="0" w:space="0" w:color="auto"/>
        <w:right w:val="none" w:sz="0" w:space="0" w:color="auto"/>
      </w:divBdr>
      <w:divsChild>
        <w:div w:id="291177319">
          <w:marLeft w:val="0"/>
          <w:marRight w:val="0"/>
          <w:marTop w:val="0"/>
          <w:marBottom w:val="0"/>
          <w:divBdr>
            <w:top w:val="none" w:sz="0" w:space="0" w:color="auto"/>
            <w:left w:val="none" w:sz="0" w:space="0" w:color="auto"/>
            <w:bottom w:val="none" w:sz="0" w:space="0" w:color="auto"/>
            <w:right w:val="none" w:sz="0" w:space="0" w:color="auto"/>
          </w:divBdr>
          <w:divsChild>
            <w:div w:id="2109427624">
              <w:marLeft w:val="0"/>
              <w:marRight w:val="0"/>
              <w:marTop w:val="180"/>
              <w:marBottom w:val="180"/>
              <w:divBdr>
                <w:top w:val="none" w:sz="0" w:space="0" w:color="auto"/>
                <w:left w:val="none" w:sz="0" w:space="0" w:color="auto"/>
                <w:bottom w:val="none" w:sz="0" w:space="0" w:color="auto"/>
                <w:right w:val="none" w:sz="0" w:space="0" w:color="auto"/>
              </w:divBdr>
            </w:div>
          </w:divsChild>
        </w:div>
        <w:div w:id="1590187579">
          <w:marLeft w:val="0"/>
          <w:marRight w:val="0"/>
          <w:marTop w:val="0"/>
          <w:marBottom w:val="0"/>
          <w:divBdr>
            <w:top w:val="none" w:sz="0" w:space="0" w:color="auto"/>
            <w:left w:val="none" w:sz="0" w:space="0" w:color="auto"/>
            <w:bottom w:val="none" w:sz="0" w:space="0" w:color="auto"/>
            <w:right w:val="none" w:sz="0" w:space="0" w:color="auto"/>
          </w:divBdr>
          <w:divsChild>
            <w:div w:id="1230649537">
              <w:marLeft w:val="0"/>
              <w:marRight w:val="0"/>
              <w:marTop w:val="0"/>
              <w:marBottom w:val="0"/>
              <w:divBdr>
                <w:top w:val="none" w:sz="0" w:space="0" w:color="auto"/>
                <w:left w:val="none" w:sz="0" w:space="0" w:color="auto"/>
                <w:bottom w:val="none" w:sz="0" w:space="0" w:color="auto"/>
                <w:right w:val="none" w:sz="0" w:space="0" w:color="auto"/>
              </w:divBdr>
              <w:divsChild>
                <w:div w:id="252738784">
                  <w:marLeft w:val="0"/>
                  <w:marRight w:val="0"/>
                  <w:marTop w:val="0"/>
                  <w:marBottom w:val="0"/>
                  <w:divBdr>
                    <w:top w:val="none" w:sz="0" w:space="0" w:color="auto"/>
                    <w:left w:val="none" w:sz="0" w:space="0" w:color="auto"/>
                    <w:bottom w:val="none" w:sz="0" w:space="0" w:color="auto"/>
                    <w:right w:val="none" w:sz="0" w:space="0" w:color="auto"/>
                  </w:divBdr>
                  <w:divsChild>
                    <w:div w:id="6373187">
                      <w:marLeft w:val="0"/>
                      <w:marRight w:val="0"/>
                      <w:marTop w:val="0"/>
                      <w:marBottom w:val="0"/>
                      <w:divBdr>
                        <w:top w:val="none" w:sz="0" w:space="0" w:color="auto"/>
                        <w:left w:val="none" w:sz="0" w:space="0" w:color="auto"/>
                        <w:bottom w:val="none" w:sz="0" w:space="0" w:color="auto"/>
                        <w:right w:val="none" w:sz="0" w:space="0" w:color="auto"/>
                      </w:divBdr>
                      <w:divsChild>
                        <w:div w:id="1484390807">
                          <w:marLeft w:val="0"/>
                          <w:marRight w:val="0"/>
                          <w:marTop w:val="0"/>
                          <w:marBottom w:val="0"/>
                          <w:divBdr>
                            <w:top w:val="none" w:sz="0" w:space="0" w:color="auto"/>
                            <w:left w:val="none" w:sz="0" w:space="0" w:color="auto"/>
                            <w:bottom w:val="none" w:sz="0" w:space="0" w:color="auto"/>
                            <w:right w:val="none" w:sz="0" w:space="0" w:color="auto"/>
                          </w:divBdr>
                          <w:divsChild>
                            <w:div w:id="493685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1532636">
      <w:bodyDiv w:val="1"/>
      <w:marLeft w:val="0"/>
      <w:marRight w:val="0"/>
      <w:marTop w:val="0"/>
      <w:marBottom w:val="0"/>
      <w:divBdr>
        <w:top w:val="none" w:sz="0" w:space="0" w:color="auto"/>
        <w:left w:val="none" w:sz="0" w:space="0" w:color="auto"/>
        <w:bottom w:val="none" w:sz="0" w:space="0" w:color="auto"/>
        <w:right w:val="none" w:sz="0" w:space="0" w:color="auto"/>
      </w:divBdr>
      <w:divsChild>
        <w:div w:id="559825384">
          <w:marLeft w:val="0"/>
          <w:marRight w:val="0"/>
          <w:marTop w:val="0"/>
          <w:marBottom w:val="0"/>
          <w:divBdr>
            <w:top w:val="none" w:sz="0" w:space="0" w:color="auto"/>
            <w:left w:val="none" w:sz="0" w:space="0" w:color="auto"/>
            <w:bottom w:val="none" w:sz="0" w:space="0" w:color="auto"/>
            <w:right w:val="none" w:sz="0" w:space="0" w:color="auto"/>
          </w:divBdr>
          <w:divsChild>
            <w:div w:id="1504856814">
              <w:marLeft w:val="0"/>
              <w:marRight w:val="0"/>
              <w:marTop w:val="180"/>
              <w:marBottom w:val="180"/>
              <w:divBdr>
                <w:top w:val="none" w:sz="0" w:space="0" w:color="auto"/>
                <w:left w:val="none" w:sz="0" w:space="0" w:color="auto"/>
                <w:bottom w:val="none" w:sz="0" w:space="0" w:color="auto"/>
                <w:right w:val="none" w:sz="0" w:space="0" w:color="auto"/>
              </w:divBdr>
            </w:div>
          </w:divsChild>
        </w:div>
        <w:div w:id="1558276336">
          <w:marLeft w:val="0"/>
          <w:marRight w:val="0"/>
          <w:marTop w:val="0"/>
          <w:marBottom w:val="0"/>
          <w:divBdr>
            <w:top w:val="none" w:sz="0" w:space="0" w:color="auto"/>
            <w:left w:val="none" w:sz="0" w:space="0" w:color="auto"/>
            <w:bottom w:val="none" w:sz="0" w:space="0" w:color="auto"/>
            <w:right w:val="none" w:sz="0" w:space="0" w:color="auto"/>
          </w:divBdr>
          <w:divsChild>
            <w:div w:id="1512178517">
              <w:marLeft w:val="0"/>
              <w:marRight w:val="0"/>
              <w:marTop w:val="0"/>
              <w:marBottom w:val="0"/>
              <w:divBdr>
                <w:top w:val="none" w:sz="0" w:space="0" w:color="auto"/>
                <w:left w:val="none" w:sz="0" w:space="0" w:color="auto"/>
                <w:bottom w:val="none" w:sz="0" w:space="0" w:color="auto"/>
                <w:right w:val="none" w:sz="0" w:space="0" w:color="auto"/>
              </w:divBdr>
              <w:divsChild>
                <w:div w:id="191068828">
                  <w:marLeft w:val="0"/>
                  <w:marRight w:val="0"/>
                  <w:marTop w:val="0"/>
                  <w:marBottom w:val="0"/>
                  <w:divBdr>
                    <w:top w:val="none" w:sz="0" w:space="0" w:color="auto"/>
                    <w:left w:val="none" w:sz="0" w:space="0" w:color="auto"/>
                    <w:bottom w:val="none" w:sz="0" w:space="0" w:color="auto"/>
                    <w:right w:val="none" w:sz="0" w:space="0" w:color="auto"/>
                  </w:divBdr>
                  <w:divsChild>
                    <w:div w:id="922104906">
                      <w:marLeft w:val="0"/>
                      <w:marRight w:val="0"/>
                      <w:marTop w:val="0"/>
                      <w:marBottom w:val="0"/>
                      <w:divBdr>
                        <w:top w:val="none" w:sz="0" w:space="0" w:color="auto"/>
                        <w:left w:val="none" w:sz="0" w:space="0" w:color="auto"/>
                        <w:bottom w:val="none" w:sz="0" w:space="0" w:color="auto"/>
                        <w:right w:val="none" w:sz="0" w:space="0" w:color="auto"/>
                      </w:divBdr>
                      <w:divsChild>
                        <w:div w:id="640498393">
                          <w:marLeft w:val="0"/>
                          <w:marRight w:val="0"/>
                          <w:marTop w:val="0"/>
                          <w:marBottom w:val="0"/>
                          <w:divBdr>
                            <w:top w:val="none" w:sz="0" w:space="0" w:color="auto"/>
                            <w:left w:val="none" w:sz="0" w:space="0" w:color="auto"/>
                            <w:bottom w:val="none" w:sz="0" w:space="0" w:color="auto"/>
                            <w:right w:val="none" w:sz="0" w:space="0" w:color="auto"/>
                          </w:divBdr>
                          <w:divsChild>
                            <w:div w:id="190370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6094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pectroscopyonline.com/" TargetMode="External"/><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hyperlink" Target="http://www.spectroscopyonline.com/" TargetMode="External"/><Relationship Id="rId3" Type="http://schemas.openxmlformats.org/officeDocument/2006/relationships/settings" Target="settings.xml"/><Relationship Id="rId21" Type="http://schemas.openxmlformats.org/officeDocument/2006/relationships/image" Target="media/image12.png"/><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image" Target="media/image9.jpg"/><Relationship Id="rId25" Type="http://schemas.openxmlformats.org/officeDocument/2006/relationships/hyperlink" Target="http://www.inorganicventures.com"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www.inorganicventures.com"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24" Type="http://schemas.openxmlformats.org/officeDocument/2006/relationships/hyperlink" Target="http://www.fishersci.com/shop/products/assurance-standards-for-aa-and-icp-aes-single-element-standards" TargetMode="External"/><Relationship Id="rId5" Type="http://schemas.openxmlformats.org/officeDocument/2006/relationships/footnotes" Target="footnotes.xml"/><Relationship Id="rId15" Type="http://schemas.openxmlformats.org/officeDocument/2006/relationships/hyperlink" Target="http://www.fishersci.com" TargetMode="External"/><Relationship Id="rId23" Type="http://schemas.openxmlformats.org/officeDocument/2006/relationships/hyperlink" Target="https://dnr.wi.gov/topic/labcert/documents/ICP-OES_Interference_correction.pdf" TargetMode="External"/><Relationship Id="rId28"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hyperlink" Target="https://dnr.wi.gov/topic/labcert/documents/ICP-OES_Interference_correction.pdf"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3797</TotalTime>
  <Pages>23</Pages>
  <Words>5314</Words>
  <Characters>30291</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Corry</dc:creator>
  <cp:keywords/>
  <dc:description/>
  <cp:lastModifiedBy>Paul Corry</cp:lastModifiedBy>
  <cp:revision>106</cp:revision>
  <dcterms:created xsi:type="dcterms:W3CDTF">2022-01-29T09:37:00Z</dcterms:created>
  <dcterms:modified xsi:type="dcterms:W3CDTF">2022-05-24T18:27:00Z</dcterms:modified>
</cp:coreProperties>
</file>