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888F9" w14:textId="079F0607" w:rsidR="00B704DD" w:rsidRDefault="003D5CF6">
      <w:pPr>
        <w:rPr>
          <w:b/>
          <w:bCs/>
        </w:rPr>
      </w:pPr>
      <w:r w:rsidRPr="003D5CF6">
        <w:rPr>
          <w:b/>
          <w:bCs/>
        </w:rPr>
        <w:t xml:space="preserve">5HR03 Reward </w:t>
      </w:r>
      <w:r w:rsidR="008C4830">
        <w:rPr>
          <w:b/>
          <w:bCs/>
        </w:rPr>
        <w:t>– Steven Williams-Jones</w:t>
      </w:r>
    </w:p>
    <w:p w14:paraId="5901FDD7" w14:textId="2C36DD8B" w:rsidR="003B7EE2" w:rsidRDefault="003B7EE2">
      <w:pPr>
        <w:rPr>
          <w:b/>
          <w:bCs/>
        </w:rPr>
      </w:pPr>
      <w:r>
        <w:rPr>
          <w:b/>
          <w:bCs/>
        </w:rPr>
        <w:t>Introduction</w:t>
      </w:r>
    </w:p>
    <w:p w14:paraId="13A83352" w14:textId="4A6BB6F7" w:rsidR="00F86CFB" w:rsidRPr="004F1472" w:rsidRDefault="00374E0D">
      <w:r w:rsidRPr="00897F84">
        <w:t xml:space="preserve">This report has been prepared </w:t>
      </w:r>
      <w:r w:rsidR="00E65B99" w:rsidRPr="00897F84">
        <w:t xml:space="preserve">in consideration of the reward strategy at </w:t>
      </w:r>
      <w:proofErr w:type="spellStart"/>
      <w:r w:rsidR="00E65B99" w:rsidRPr="00897F84">
        <w:t>GreenFriendlyEco</w:t>
      </w:r>
      <w:proofErr w:type="spellEnd"/>
      <w:r w:rsidR="00897F84" w:rsidRPr="00897F84">
        <w:t>.</w:t>
      </w:r>
      <w:r w:rsidR="006C4281">
        <w:t xml:space="preserve"> </w:t>
      </w:r>
      <w:r w:rsidR="00F86CFB" w:rsidRPr="004F1472">
        <w:t xml:space="preserve">Including </w:t>
      </w:r>
      <w:r w:rsidR="00D7269A" w:rsidRPr="004F1472">
        <w:t xml:space="preserve">an explanation </w:t>
      </w:r>
      <w:r w:rsidR="00E50591" w:rsidRPr="004F1472">
        <w:t xml:space="preserve">of </w:t>
      </w:r>
      <w:r w:rsidR="008D0138" w:rsidRPr="004F1472">
        <w:t xml:space="preserve">principles and components of </w:t>
      </w:r>
      <w:r w:rsidR="006C4281">
        <w:t xml:space="preserve">total </w:t>
      </w:r>
      <w:r w:rsidR="008D0138" w:rsidRPr="004F1472">
        <w:t xml:space="preserve">reward and pay. </w:t>
      </w:r>
      <w:r w:rsidR="00F3698C" w:rsidRPr="004F1472">
        <w:t xml:space="preserve">Encompassing how </w:t>
      </w:r>
      <w:r w:rsidR="00674B97">
        <w:t xml:space="preserve">these </w:t>
      </w:r>
      <w:r w:rsidR="00F3698C" w:rsidRPr="004F1472">
        <w:t xml:space="preserve">influence organisational, psychological and cultural factors. </w:t>
      </w:r>
      <w:r w:rsidR="004279C4" w:rsidRPr="004F1472">
        <w:t>Job evaluation,</w:t>
      </w:r>
      <w:r w:rsidR="004F1472" w:rsidRPr="004F1472">
        <w:t xml:space="preserve"> business context and relevant legislation have been considered</w:t>
      </w:r>
      <w:r w:rsidR="004F1472">
        <w:t>.</w:t>
      </w:r>
      <w:r w:rsidR="004F1472" w:rsidRPr="004F1472">
        <w:t xml:space="preserve"> </w:t>
      </w:r>
    </w:p>
    <w:p w14:paraId="4515C3D7" w14:textId="626D6982" w:rsidR="00525771" w:rsidRDefault="00525771">
      <w:pPr>
        <w:rPr>
          <w:b/>
          <w:bCs/>
        </w:rPr>
      </w:pPr>
      <w:r>
        <w:rPr>
          <w:b/>
          <w:bCs/>
        </w:rPr>
        <w:t>Reward Principles</w:t>
      </w:r>
    </w:p>
    <w:p w14:paraId="55A28FD3" w14:textId="7A2F24A5" w:rsidR="00042FD3" w:rsidRDefault="00CD70C0">
      <w:proofErr w:type="spellStart"/>
      <w:r>
        <w:t>GreenFrien</w:t>
      </w:r>
      <w:r w:rsidR="000151BA">
        <w:t>dly</w:t>
      </w:r>
      <w:r>
        <w:t>Eco</w:t>
      </w:r>
      <w:proofErr w:type="spellEnd"/>
      <w:r>
        <w:t xml:space="preserve"> </w:t>
      </w:r>
      <w:r w:rsidR="007621C6">
        <w:t xml:space="preserve">would benefit from </w:t>
      </w:r>
      <w:r w:rsidR="00B75AB9">
        <w:t>updating its reward principles</w:t>
      </w:r>
      <w:r w:rsidR="002F3B90">
        <w:t xml:space="preserve"> to </w:t>
      </w:r>
      <w:r w:rsidR="00650C31">
        <w:t xml:space="preserve">improve </w:t>
      </w:r>
      <w:r w:rsidR="00566655">
        <w:t>overall culture and performance</w:t>
      </w:r>
      <w:r w:rsidR="00B75AB9">
        <w:t xml:space="preserve">. These </w:t>
      </w:r>
      <w:r w:rsidR="00B95EB7">
        <w:t xml:space="preserve">are </w:t>
      </w:r>
      <w:r w:rsidR="00D61DC2">
        <w:t xml:space="preserve">core </w:t>
      </w:r>
      <w:r w:rsidR="00284A2A">
        <w:t xml:space="preserve">guidelines determining how </w:t>
      </w:r>
      <w:r w:rsidR="00BC7F2A">
        <w:t xml:space="preserve">organisations design, </w:t>
      </w:r>
      <w:r w:rsidR="00236881">
        <w:t>implement</w:t>
      </w:r>
      <w:r w:rsidR="00BC7F2A">
        <w:t xml:space="preserve"> and communicate its reward system</w:t>
      </w:r>
      <w:r w:rsidR="00236881">
        <w:t xml:space="preserve"> (CIPD, 2025). </w:t>
      </w:r>
      <w:r w:rsidR="00E06A94">
        <w:t>Principles includ</w:t>
      </w:r>
      <w:r w:rsidR="00055BB8">
        <w:t>ing</w:t>
      </w:r>
      <w:r w:rsidR="00E06A94">
        <w:t xml:space="preserve"> </w:t>
      </w:r>
      <w:r w:rsidR="00D155B9">
        <w:t>fairness</w:t>
      </w:r>
      <w:r w:rsidR="00B816B7">
        <w:t xml:space="preserve">, </w:t>
      </w:r>
      <w:r w:rsidR="00E979A3">
        <w:t>consistency, transparency and alignment with business objectives</w:t>
      </w:r>
      <w:r w:rsidR="008D19F2">
        <w:t>,</w:t>
      </w:r>
      <w:r w:rsidR="00055BB8">
        <w:t xml:space="preserve"> </w:t>
      </w:r>
      <w:r w:rsidR="002C22C7">
        <w:t xml:space="preserve">ensure employees are </w:t>
      </w:r>
      <w:r w:rsidR="00151676">
        <w:t>rewarded equitably for their contribution</w:t>
      </w:r>
      <w:r w:rsidR="0084778C">
        <w:t>,</w:t>
      </w:r>
      <w:r w:rsidR="00C7493E">
        <w:t xml:space="preserve"> </w:t>
      </w:r>
      <w:r w:rsidR="00B14720">
        <w:t xml:space="preserve">and </w:t>
      </w:r>
      <w:r w:rsidR="00151676">
        <w:t xml:space="preserve">practices applied to avoid bias and </w:t>
      </w:r>
      <w:r w:rsidR="001B4BB3">
        <w:t>guarantee uniformity</w:t>
      </w:r>
      <w:r w:rsidR="00B14720">
        <w:t xml:space="preserve">.  </w:t>
      </w:r>
      <w:r w:rsidR="000E0C0E">
        <w:t xml:space="preserve">Providing </w:t>
      </w:r>
      <w:r w:rsidR="008C283B">
        <w:t>clarity on</w:t>
      </w:r>
      <w:r w:rsidR="00B14720">
        <w:t xml:space="preserve"> </w:t>
      </w:r>
      <w:r w:rsidR="00746CA2">
        <w:t xml:space="preserve">how reward decisions are made, </w:t>
      </w:r>
      <w:r w:rsidR="006C2999">
        <w:t>applicable criteria</w:t>
      </w:r>
      <w:r w:rsidR="00746CA2">
        <w:t xml:space="preserve"> and </w:t>
      </w:r>
      <w:r w:rsidR="008C283B">
        <w:t xml:space="preserve">how </w:t>
      </w:r>
      <w:r w:rsidR="0084578A">
        <w:t xml:space="preserve">they </w:t>
      </w:r>
      <w:r w:rsidR="00746CA2">
        <w:t>influence reward package</w:t>
      </w:r>
      <w:r w:rsidR="00243346">
        <w:t>s</w:t>
      </w:r>
      <w:r w:rsidR="0029466D">
        <w:t xml:space="preserve"> </w:t>
      </w:r>
      <w:r w:rsidR="00243346">
        <w:t>(Olsen, 2017). A</w:t>
      </w:r>
      <w:r w:rsidR="00453B2A">
        <w:t>lign</w:t>
      </w:r>
      <w:r w:rsidR="00243346">
        <w:t>ing</w:t>
      </w:r>
      <w:r w:rsidR="00415CCE">
        <w:t xml:space="preserve"> </w:t>
      </w:r>
      <w:r w:rsidR="00243346">
        <w:t xml:space="preserve">principles </w:t>
      </w:r>
      <w:r w:rsidR="00415CCE">
        <w:t xml:space="preserve">with reward strategies </w:t>
      </w:r>
      <w:r w:rsidR="000E0C0E">
        <w:t>supports</w:t>
      </w:r>
      <w:r w:rsidR="00453B2A">
        <w:t xml:space="preserve"> organisational goals, values and help</w:t>
      </w:r>
      <w:r w:rsidR="001B49DC">
        <w:t>s</w:t>
      </w:r>
      <w:r w:rsidR="00453B2A">
        <w:t xml:space="preserve"> drive performance and </w:t>
      </w:r>
      <w:r w:rsidR="009A5B12">
        <w:t>contribution</w:t>
      </w:r>
      <w:r w:rsidR="00A30BFB">
        <w:t xml:space="preserve"> </w:t>
      </w:r>
      <w:r w:rsidR="005A517E">
        <w:t xml:space="preserve">(Armstrong, </w:t>
      </w:r>
      <w:r w:rsidR="006617CF">
        <w:t>2023).</w:t>
      </w:r>
    </w:p>
    <w:p w14:paraId="60D8A44F" w14:textId="36F447A7" w:rsidR="003E2EDB" w:rsidRDefault="00C93B6E">
      <w:r>
        <w:t>U</w:t>
      </w:r>
      <w:r w:rsidR="0029138B">
        <w:t xml:space="preserve">pdating reward principles </w:t>
      </w:r>
      <w:r>
        <w:t xml:space="preserve">offers value </w:t>
      </w:r>
      <w:r w:rsidR="00F971E2">
        <w:t xml:space="preserve">by </w:t>
      </w:r>
      <w:r w:rsidR="0084780A">
        <w:t>attracting and retaining talent</w:t>
      </w:r>
      <w:r w:rsidR="005B651C">
        <w:t xml:space="preserve">, </w:t>
      </w:r>
      <w:r w:rsidR="001C1B06">
        <w:t xml:space="preserve">engaging </w:t>
      </w:r>
      <w:r w:rsidR="0076279E">
        <w:t xml:space="preserve">and motivating </w:t>
      </w:r>
      <w:r w:rsidR="00445D72">
        <w:t>employees</w:t>
      </w:r>
      <w:r w:rsidR="0076279E">
        <w:t xml:space="preserve"> (Wickens, 2024) and </w:t>
      </w:r>
      <w:r w:rsidR="00177A42">
        <w:t>developing</w:t>
      </w:r>
      <w:r w:rsidR="00845468">
        <w:t xml:space="preserve"> trust through </w:t>
      </w:r>
      <w:r w:rsidR="00967360">
        <w:t>enrichment</w:t>
      </w:r>
      <w:r w:rsidR="00845468">
        <w:t xml:space="preserve"> of the psychological contract (Taylor, 2022)</w:t>
      </w:r>
      <w:r w:rsidR="00BE32E8">
        <w:t xml:space="preserve">. </w:t>
      </w:r>
      <w:r w:rsidR="00445D72">
        <w:t>F</w:t>
      </w:r>
      <w:r w:rsidR="00077DD9">
        <w:t xml:space="preserve">urther </w:t>
      </w:r>
      <w:r w:rsidR="0004138E">
        <w:t>enhanced by</w:t>
      </w:r>
      <w:r w:rsidR="0029211E">
        <w:t xml:space="preserve"> compliance with</w:t>
      </w:r>
      <w:r w:rsidR="0084715A">
        <w:t xml:space="preserve"> the</w:t>
      </w:r>
      <w:r w:rsidR="0029211E">
        <w:t xml:space="preserve"> legal framework and ethical standards</w:t>
      </w:r>
      <w:r w:rsidR="0084715A">
        <w:t xml:space="preserve"> regarding reward</w:t>
      </w:r>
      <w:r w:rsidR="003E31B1">
        <w:t xml:space="preserve">. </w:t>
      </w:r>
      <w:r w:rsidR="00F94560">
        <w:t xml:space="preserve">Employers must adhere to </w:t>
      </w:r>
      <w:r w:rsidR="00054B5A">
        <w:t xml:space="preserve">the </w:t>
      </w:r>
      <w:r w:rsidR="00CB5741">
        <w:t>N</w:t>
      </w:r>
      <w:r w:rsidR="00054B5A">
        <w:t>ational Minimum Wage Act 1998</w:t>
      </w:r>
      <w:r w:rsidR="00CB5741">
        <w:t xml:space="preserve"> and </w:t>
      </w:r>
      <w:r w:rsidR="00054B5A">
        <w:t>Equal Pay Regulations under the Equality Act</w:t>
      </w:r>
      <w:r w:rsidR="00CB5741">
        <w:t xml:space="preserve"> 2010. </w:t>
      </w:r>
      <w:r w:rsidR="00AC441F">
        <w:t>Helping av</w:t>
      </w:r>
      <w:r w:rsidR="00F56825">
        <w:t>oid discrimination through recognition of equal pay for like work, work rated as equivalent</w:t>
      </w:r>
      <w:r w:rsidR="0059690E">
        <w:t xml:space="preserve"> and of equal value and guaranteeing adherence to the gender pay gap</w:t>
      </w:r>
      <w:r w:rsidR="00065D85">
        <w:t>.  L</w:t>
      </w:r>
      <w:r w:rsidR="00EB3978">
        <w:t>egislation</w:t>
      </w:r>
      <w:r w:rsidR="00065D85">
        <w:t xml:space="preserve"> cannot be ignored (</w:t>
      </w:r>
      <w:r w:rsidR="000E2A32">
        <w:t xml:space="preserve">Waite, 2021). </w:t>
      </w:r>
    </w:p>
    <w:p w14:paraId="554EE56E" w14:textId="108BF7C3" w:rsidR="00C93D44" w:rsidRDefault="00A825F9">
      <w:proofErr w:type="spellStart"/>
      <w:r>
        <w:t>Green</w:t>
      </w:r>
      <w:r w:rsidR="009E7A19">
        <w:t>F</w:t>
      </w:r>
      <w:r>
        <w:t>riendly</w:t>
      </w:r>
      <w:r w:rsidR="00053A55">
        <w:t>Eco</w:t>
      </w:r>
      <w:proofErr w:type="spellEnd"/>
      <w:r w:rsidR="00053A55">
        <w:t xml:space="preserve"> should consider the total reward approach</w:t>
      </w:r>
      <w:r w:rsidR="00B1359A">
        <w:t xml:space="preserve"> to encompass all aspects of the employee </w:t>
      </w:r>
      <w:r w:rsidR="00911D69">
        <w:t xml:space="preserve">experience. Including financial rewards like base pay, bonuses, benefits and incentives, but also </w:t>
      </w:r>
      <w:r w:rsidR="00170639">
        <w:t xml:space="preserve">the non-financial rewards like </w:t>
      </w:r>
      <w:r w:rsidR="00242B66">
        <w:t xml:space="preserve">development opportunities, </w:t>
      </w:r>
      <w:r w:rsidR="0064512A">
        <w:t>flexible working, recognition, meaningful work and supportive environment</w:t>
      </w:r>
      <w:r w:rsidR="00D835C4">
        <w:t xml:space="preserve"> (CIPD, 2025)</w:t>
      </w:r>
      <w:r w:rsidR="00C42850">
        <w:t>.</w:t>
      </w:r>
      <w:r w:rsidR="0064062F">
        <w:t xml:space="preserve"> </w:t>
      </w:r>
      <w:r w:rsidR="00DB7AEF">
        <w:t>Accounting</w:t>
      </w:r>
      <w:r w:rsidR="007804B1">
        <w:t xml:space="preserve"> for </w:t>
      </w:r>
      <w:r w:rsidR="008B3E79">
        <w:t>a changing workforce</w:t>
      </w:r>
      <w:r w:rsidR="00EA5FF2">
        <w:t xml:space="preserve">, </w:t>
      </w:r>
      <w:r w:rsidR="008B3E79">
        <w:t xml:space="preserve">economic climate </w:t>
      </w:r>
      <w:r w:rsidR="00FE4D98">
        <w:t xml:space="preserve">and encompassing </w:t>
      </w:r>
      <w:r w:rsidR="00DB7AEF">
        <w:t xml:space="preserve">intrinsic rewards </w:t>
      </w:r>
      <w:r w:rsidR="00E177DC">
        <w:t>derived from the work itself</w:t>
      </w:r>
      <w:r w:rsidR="00E63B6F">
        <w:t xml:space="preserve">, </w:t>
      </w:r>
      <w:r w:rsidR="00E177DC">
        <w:t>challenge</w:t>
      </w:r>
      <w:r w:rsidR="00F779F7">
        <w:t xml:space="preserve"> posed</w:t>
      </w:r>
      <w:r w:rsidR="00E177DC">
        <w:t>, autonomy an</w:t>
      </w:r>
      <w:r w:rsidR="00F779F7">
        <w:t>d</w:t>
      </w:r>
      <w:r w:rsidR="00E177DC">
        <w:t xml:space="preserve"> job satisfaction</w:t>
      </w:r>
      <w:r w:rsidR="00E63B6F">
        <w:t xml:space="preserve">.  Not just </w:t>
      </w:r>
      <w:r w:rsidR="00FF1857">
        <w:t xml:space="preserve">the </w:t>
      </w:r>
      <w:r w:rsidR="001D44F8">
        <w:t xml:space="preserve">obvious </w:t>
      </w:r>
      <w:r w:rsidR="00ED4DE4">
        <w:t>extrinsic rewards</w:t>
      </w:r>
      <w:r w:rsidR="001D44F8">
        <w:t>,</w:t>
      </w:r>
      <w:r w:rsidR="00FF1857">
        <w:t xml:space="preserve"> like high salary, </w:t>
      </w:r>
      <w:r w:rsidR="00C609A4">
        <w:t xml:space="preserve">status </w:t>
      </w:r>
      <w:r w:rsidR="00B06F60">
        <w:t xml:space="preserve">and flexible working practices </w:t>
      </w:r>
      <w:r w:rsidR="00FE4D98">
        <w:t>(CIPD, 2020)</w:t>
      </w:r>
      <w:r w:rsidR="001D44F8">
        <w:t xml:space="preserve">. </w:t>
      </w:r>
      <w:r w:rsidR="00567CCE">
        <w:t xml:space="preserve">Pay determination is </w:t>
      </w:r>
      <w:r w:rsidR="00C80B45">
        <w:t xml:space="preserve">a </w:t>
      </w:r>
      <w:r w:rsidR="00567CCE">
        <w:t>further consideration</w:t>
      </w:r>
      <w:r w:rsidR="00DD1352">
        <w:t xml:space="preserve"> to set pay structures based on value, market rates and individual performance, </w:t>
      </w:r>
      <w:r w:rsidR="00907FA0">
        <w:t xml:space="preserve">including the </w:t>
      </w:r>
      <w:r w:rsidR="00896068">
        <w:t>employee</w:t>
      </w:r>
      <w:r w:rsidR="00907FA0">
        <w:t xml:space="preserve"> or trade unions in the decision-making process</w:t>
      </w:r>
      <w:r w:rsidR="00896068">
        <w:t xml:space="preserve"> and balancing internal and external</w:t>
      </w:r>
      <w:r w:rsidR="00652619">
        <w:t xml:space="preserve"> fairness</w:t>
      </w:r>
      <w:r w:rsidR="00B1597E">
        <w:t xml:space="preserve"> (Taylor, 2022). </w:t>
      </w:r>
    </w:p>
    <w:p w14:paraId="51E67C73" w14:textId="231898CB" w:rsidR="00216F6D" w:rsidRDefault="000D608A">
      <w:r>
        <w:t xml:space="preserve">By </w:t>
      </w:r>
      <w:proofErr w:type="spellStart"/>
      <w:r w:rsidR="00A71BF0">
        <w:t>GreenFriendlyEco</w:t>
      </w:r>
      <w:proofErr w:type="spellEnd"/>
      <w:r w:rsidR="00A71BF0">
        <w:t xml:space="preserve"> </w:t>
      </w:r>
      <w:r>
        <w:t>i</w:t>
      </w:r>
      <w:r w:rsidR="00D564F9">
        <w:t xml:space="preserve">ncorporating reward principles into </w:t>
      </w:r>
      <w:r>
        <w:t>its</w:t>
      </w:r>
      <w:r w:rsidR="00F177AD">
        <w:t xml:space="preserve"> </w:t>
      </w:r>
      <w:r w:rsidR="00D564F9">
        <w:t xml:space="preserve">strategy </w:t>
      </w:r>
      <w:r w:rsidR="00F35231">
        <w:t xml:space="preserve">helps shape </w:t>
      </w:r>
      <w:r>
        <w:t xml:space="preserve">their </w:t>
      </w:r>
      <w:r w:rsidR="00F35231">
        <w:t>organisational culture and promote values like fairness</w:t>
      </w:r>
      <w:r w:rsidR="002D7C52">
        <w:t xml:space="preserve"> and inclusion, fostering</w:t>
      </w:r>
      <w:r w:rsidR="00FF6757">
        <w:t xml:space="preserve"> trust and engagement. They benefit performance management</w:t>
      </w:r>
      <w:r w:rsidR="009F65BC">
        <w:t>,</w:t>
      </w:r>
      <w:r w:rsidR="00FF6757">
        <w:t xml:space="preserve"> </w:t>
      </w:r>
      <w:r w:rsidR="00761E6C">
        <w:t xml:space="preserve">creating </w:t>
      </w:r>
      <w:r w:rsidR="00256DDF">
        <w:t>a reward system that motivates, drives and supports employee development</w:t>
      </w:r>
      <w:r w:rsidR="00852C9A">
        <w:t xml:space="preserve"> and recognition. </w:t>
      </w:r>
      <w:r w:rsidR="00AF2FE5">
        <w:t>Strategies</w:t>
      </w:r>
      <w:r w:rsidR="00852C9A">
        <w:t xml:space="preserve"> offer a holistic </w:t>
      </w:r>
      <w:r w:rsidR="00AF2FE5">
        <w:t>approach to attract</w:t>
      </w:r>
      <w:r w:rsidR="002D1D87">
        <w:t xml:space="preserve"> and retain</w:t>
      </w:r>
      <w:r w:rsidR="00AF2FE5">
        <w:t xml:space="preserve"> talent, </w:t>
      </w:r>
      <w:r w:rsidR="00F44C52">
        <w:t>enhance performance and contribution and build a positive culture</w:t>
      </w:r>
      <w:r w:rsidR="00016B8B">
        <w:t xml:space="preserve"> (Wickens, 2024</w:t>
      </w:r>
      <w:proofErr w:type="gramStart"/>
      <w:r w:rsidR="00016B8B">
        <w:t>),</w:t>
      </w:r>
      <w:proofErr w:type="gramEnd"/>
      <w:r w:rsidR="00016B8B">
        <w:t xml:space="preserve"> </w:t>
      </w:r>
      <w:r w:rsidR="005948A6">
        <w:t xml:space="preserve">However, </w:t>
      </w:r>
      <w:r w:rsidR="00315126">
        <w:t>the strategy must not be complex</w:t>
      </w:r>
      <w:r w:rsidR="009F2608">
        <w:t xml:space="preserve"> and be well-</w:t>
      </w:r>
      <w:r w:rsidR="00D5542D">
        <w:t>communicated to</w:t>
      </w:r>
      <w:r w:rsidR="009505C2">
        <w:t xml:space="preserve"> avoid cynicism and buy-in</w:t>
      </w:r>
      <w:r w:rsidR="002A2492">
        <w:t xml:space="preserve"> (CIPD, 2025). </w:t>
      </w:r>
      <w:r w:rsidR="00D5542D">
        <w:t xml:space="preserve">Such an approach was </w:t>
      </w:r>
      <w:r w:rsidR="00244A3E">
        <w:t xml:space="preserve">successfully </w:t>
      </w:r>
      <w:r w:rsidR="00D5542D">
        <w:t xml:space="preserve">taken by Aegon </w:t>
      </w:r>
      <w:r w:rsidR="00D33C4A">
        <w:t xml:space="preserve">UK with its reward system </w:t>
      </w:r>
      <w:r w:rsidR="00877F9B">
        <w:t>recognising internal job value, external market rates and individual contribution</w:t>
      </w:r>
      <w:r w:rsidR="005B5C0F">
        <w:t>,</w:t>
      </w:r>
      <w:r w:rsidR="00877F9B">
        <w:t xml:space="preserve"> measured through performance management (Armstrong 20</w:t>
      </w:r>
      <w:r w:rsidR="00B86D35">
        <w:t xml:space="preserve">23). </w:t>
      </w:r>
    </w:p>
    <w:p w14:paraId="37F73025" w14:textId="09A63BD3" w:rsidR="002A2492" w:rsidRDefault="008B7DD3">
      <w:pPr>
        <w:rPr>
          <w:b/>
          <w:bCs/>
        </w:rPr>
      </w:pPr>
      <w:r>
        <w:rPr>
          <w:b/>
          <w:bCs/>
        </w:rPr>
        <w:t>E</w:t>
      </w:r>
      <w:r w:rsidR="00400924" w:rsidRPr="00400924">
        <w:rPr>
          <w:b/>
          <w:bCs/>
        </w:rPr>
        <w:t xml:space="preserve">xtrinsic and </w:t>
      </w:r>
      <w:r>
        <w:rPr>
          <w:b/>
          <w:bCs/>
        </w:rPr>
        <w:t>I</w:t>
      </w:r>
      <w:r w:rsidR="00400924" w:rsidRPr="00400924">
        <w:rPr>
          <w:b/>
          <w:bCs/>
        </w:rPr>
        <w:t xml:space="preserve">ntrinsic </w:t>
      </w:r>
      <w:r>
        <w:rPr>
          <w:b/>
          <w:bCs/>
        </w:rPr>
        <w:t>R</w:t>
      </w:r>
      <w:r w:rsidR="00400924" w:rsidRPr="00400924">
        <w:rPr>
          <w:b/>
          <w:bCs/>
        </w:rPr>
        <w:t>ewards</w:t>
      </w:r>
    </w:p>
    <w:p w14:paraId="5D481123" w14:textId="0C02BBC1" w:rsidR="00671481" w:rsidRDefault="00143866">
      <w:pPr>
        <w:rPr>
          <w:rFonts w:cs="Calibri"/>
        </w:rPr>
      </w:pPr>
      <w:r>
        <w:lastRenderedPageBreak/>
        <w:t xml:space="preserve">As </w:t>
      </w:r>
      <w:proofErr w:type="spellStart"/>
      <w:r w:rsidR="000833B2">
        <w:t>GreenFriendlyEco</w:t>
      </w:r>
      <w:proofErr w:type="spellEnd"/>
      <w:r w:rsidR="000833B2">
        <w:t xml:space="preserve"> </w:t>
      </w:r>
      <w:r w:rsidR="00714699">
        <w:t>is</w:t>
      </w:r>
      <w:r w:rsidR="00B727F8">
        <w:t xml:space="preserve"> considering</w:t>
      </w:r>
      <w:r w:rsidR="008D0925">
        <w:t xml:space="preserve"> forms of reward incentive, it’s</w:t>
      </w:r>
      <w:r w:rsidR="00DA1D83">
        <w:t xml:space="preserve"> recommended to</w:t>
      </w:r>
      <w:r w:rsidR="00C31D77">
        <w:t xml:space="preserve"> review</w:t>
      </w:r>
      <w:r w:rsidR="002B4EA2">
        <w:t xml:space="preserve"> </w:t>
      </w:r>
      <w:r w:rsidR="00F74E23">
        <w:t xml:space="preserve">the </w:t>
      </w:r>
      <w:r w:rsidR="00234C7D">
        <w:t>impact</w:t>
      </w:r>
      <w:r w:rsidR="00F74E23">
        <w:t xml:space="preserve"> intrinsic and extrinsic reward</w:t>
      </w:r>
      <w:r w:rsidR="007B256F">
        <w:t xml:space="preserve"> systems</w:t>
      </w:r>
      <w:r w:rsidR="00F74E23">
        <w:t xml:space="preserve"> </w:t>
      </w:r>
      <w:r w:rsidR="00A33C81">
        <w:t xml:space="preserve">have on employee contribution and organisational performance. </w:t>
      </w:r>
      <w:r w:rsidR="00896630">
        <w:t xml:space="preserve">Reward </w:t>
      </w:r>
      <w:r w:rsidR="00767338">
        <w:t>management</w:t>
      </w:r>
      <w:r w:rsidR="00896630">
        <w:t xml:space="preserve"> </w:t>
      </w:r>
      <w:r w:rsidR="00096F23">
        <w:t>ensure</w:t>
      </w:r>
      <w:r w:rsidR="00767338">
        <w:t>s</w:t>
      </w:r>
      <w:r w:rsidR="00096F23">
        <w:t xml:space="preserve"> employees are fairly, consistently and transparently rewarded for their contribution</w:t>
      </w:r>
      <w:r w:rsidR="00AA39D5">
        <w:t xml:space="preserve">. </w:t>
      </w:r>
      <w:r w:rsidR="005364CB">
        <w:t>Avoi</w:t>
      </w:r>
      <w:r w:rsidR="00600830">
        <w:t>ding</w:t>
      </w:r>
      <w:r w:rsidR="00D707F1">
        <w:t xml:space="preserve"> unfair practices </w:t>
      </w:r>
      <w:r w:rsidR="00600830">
        <w:t xml:space="preserve">that </w:t>
      </w:r>
      <w:r w:rsidR="00F42DAD">
        <w:t xml:space="preserve">break the psychological </w:t>
      </w:r>
      <w:r w:rsidR="00FA7A37">
        <w:t>contract or</w:t>
      </w:r>
      <w:r w:rsidR="005C723F">
        <w:t xml:space="preserve"> </w:t>
      </w:r>
      <w:r w:rsidR="0028473E">
        <w:t>reduc</w:t>
      </w:r>
      <w:r w:rsidR="005C723F">
        <w:t>e</w:t>
      </w:r>
      <w:r w:rsidR="0028473E">
        <w:t xml:space="preserve"> </w:t>
      </w:r>
      <w:r w:rsidR="00A836BD">
        <w:t>engagement and commitment</w:t>
      </w:r>
      <w:r w:rsidR="007D0E35">
        <w:t xml:space="preserve">, </w:t>
      </w:r>
      <w:r w:rsidR="00A836BD">
        <w:t>safeguard</w:t>
      </w:r>
      <w:r w:rsidR="00600830">
        <w:t>ing</w:t>
      </w:r>
      <w:r w:rsidR="00A836BD">
        <w:t xml:space="preserve"> t</w:t>
      </w:r>
      <w:r w:rsidR="00716A79">
        <w:t>urnover</w:t>
      </w:r>
      <w:r w:rsidR="00D10434">
        <w:t xml:space="preserve"> (Taylor, 2022). </w:t>
      </w:r>
      <w:r w:rsidR="0016133E">
        <w:t xml:space="preserve">Reward systems </w:t>
      </w:r>
      <w:r w:rsidR="00370F43">
        <w:t>impact motivation</w:t>
      </w:r>
      <w:r w:rsidR="00A60C53">
        <w:t xml:space="preserve"> and feelings of </w:t>
      </w:r>
      <w:r w:rsidR="00370F43">
        <w:t>satisfaction</w:t>
      </w:r>
      <w:r w:rsidR="002B6010">
        <w:t>, enhanc</w:t>
      </w:r>
      <w:r w:rsidR="005C723F">
        <w:t>e</w:t>
      </w:r>
      <w:r w:rsidR="002B6010">
        <w:t xml:space="preserve"> wellbeing</w:t>
      </w:r>
      <w:r w:rsidR="00A60C53">
        <w:t xml:space="preserve">, which in turn </w:t>
      </w:r>
      <w:r w:rsidR="004451B6">
        <w:t xml:space="preserve">improves positive employee behaviour and </w:t>
      </w:r>
      <w:r w:rsidR="00A60C53">
        <w:t>drive</w:t>
      </w:r>
      <w:r w:rsidR="008777BD">
        <w:t>s</w:t>
      </w:r>
      <w:r w:rsidR="00A60C53">
        <w:t xml:space="preserve"> performance</w:t>
      </w:r>
      <w:r w:rsidR="006016DC">
        <w:t xml:space="preserve"> </w:t>
      </w:r>
      <w:r w:rsidR="006016DC" w:rsidRPr="006016DC">
        <w:t>(</w:t>
      </w:r>
      <w:proofErr w:type="spellStart"/>
      <w:r w:rsidR="006016DC" w:rsidRPr="006016DC">
        <w:rPr>
          <w:rFonts w:cs="Calibri"/>
        </w:rPr>
        <w:t>Avgoustaki</w:t>
      </w:r>
      <w:proofErr w:type="spellEnd"/>
      <w:r w:rsidR="006202C8">
        <w:rPr>
          <w:rFonts w:cs="Calibri"/>
        </w:rPr>
        <w:t xml:space="preserve">, </w:t>
      </w:r>
      <w:r w:rsidR="006016DC" w:rsidRPr="006016DC">
        <w:rPr>
          <w:rFonts w:cs="Calibri"/>
        </w:rPr>
        <w:t>2023)</w:t>
      </w:r>
      <w:r w:rsidR="006202C8">
        <w:rPr>
          <w:rFonts w:cs="Calibri"/>
        </w:rPr>
        <w:t>.</w:t>
      </w:r>
      <w:r w:rsidR="00BB4DD1">
        <w:rPr>
          <w:rFonts w:cs="Calibri"/>
        </w:rPr>
        <w:t xml:space="preserve">  They </w:t>
      </w:r>
      <w:r w:rsidR="000233B1">
        <w:rPr>
          <w:rFonts w:cs="Calibri"/>
        </w:rPr>
        <w:t xml:space="preserve">help </w:t>
      </w:r>
      <w:r w:rsidR="00144DE8">
        <w:rPr>
          <w:rFonts w:cs="Calibri"/>
        </w:rPr>
        <w:t>through</w:t>
      </w:r>
      <w:r w:rsidR="000233B1">
        <w:rPr>
          <w:rFonts w:cs="Calibri"/>
        </w:rPr>
        <w:t xml:space="preserve"> </w:t>
      </w:r>
      <w:r w:rsidR="00144DE8">
        <w:rPr>
          <w:rFonts w:cs="Calibri"/>
        </w:rPr>
        <w:t>aligning</w:t>
      </w:r>
      <w:r w:rsidR="00224529">
        <w:rPr>
          <w:rFonts w:cs="Calibri"/>
        </w:rPr>
        <w:t xml:space="preserve"> </w:t>
      </w:r>
      <w:r w:rsidR="00144DE8">
        <w:rPr>
          <w:rFonts w:cs="Calibri"/>
        </w:rPr>
        <w:t xml:space="preserve">reward and talent practices </w:t>
      </w:r>
      <w:r w:rsidR="00AB5FA0">
        <w:rPr>
          <w:rFonts w:cs="Calibri"/>
        </w:rPr>
        <w:t xml:space="preserve">and strategies, </w:t>
      </w:r>
      <w:r w:rsidR="00AE61B9">
        <w:rPr>
          <w:rFonts w:cs="Calibri"/>
        </w:rPr>
        <w:t xml:space="preserve">to </w:t>
      </w:r>
      <w:r w:rsidR="00AB5FA0">
        <w:rPr>
          <w:rFonts w:cs="Calibri"/>
        </w:rPr>
        <w:t xml:space="preserve">attract talent, </w:t>
      </w:r>
      <w:r w:rsidR="00AD5487">
        <w:rPr>
          <w:rFonts w:cs="Calibri"/>
        </w:rPr>
        <w:t xml:space="preserve">balance </w:t>
      </w:r>
      <w:r w:rsidR="00D54B94">
        <w:rPr>
          <w:rFonts w:cs="Calibri"/>
        </w:rPr>
        <w:t>practise</w:t>
      </w:r>
      <w:r w:rsidR="00417D88">
        <w:rPr>
          <w:rFonts w:cs="Calibri"/>
        </w:rPr>
        <w:t>s</w:t>
      </w:r>
      <w:r w:rsidR="00AD5487">
        <w:rPr>
          <w:rFonts w:cs="Calibri"/>
        </w:rPr>
        <w:t xml:space="preserve"> with employee needs, whilst </w:t>
      </w:r>
      <w:r w:rsidR="00F756D1">
        <w:rPr>
          <w:rFonts w:cs="Calibri"/>
        </w:rPr>
        <w:t>supporting</w:t>
      </w:r>
      <w:r w:rsidR="00AD5487">
        <w:rPr>
          <w:rFonts w:cs="Calibri"/>
        </w:rPr>
        <w:t xml:space="preserve"> </w:t>
      </w:r>
      <w:r w:rsidR="00D54B94">
        <w:rPr>
          <w:rFonts w:cs="Calibri"/>
        </w:rPr>
        <w:t>organisational</w:t>
      </w:r>
      <w:r w:rsidR="00AD5487">
        <w:rPr>
          <w:rFonts w:cs="Calibri"/>
        </w:rPr>
        <w:t xml:space="preserve"> goa</w:t>
      </w:r>
      <w:r w:rsidR="00D54B94">
        <w:rPr>
          <w:rFonts w:cs="Calibri"/>
        </w:rPr>
        <w:t>ls</w:t>
      </w:r>
      <w:r w:rsidR="00417D88">
        <w:rPr>
          <w:rFonts w:cs="Calibri"/>
        </w:rPr>
        <w:t xml:space="preserve"> and enhanc</w:t>
      </w:r>
      <w:r w:rsidR="00A6350B">
        <w:rPr>
          <w:rFonts w:cs="Calibri"/>
        </w:rPr>
        <w:t>ing</w:t>
      </w:r>
      <w:r w:rsidR="00417D88">
        <w:rPr>
          <w:rFonts w:cs="Calibri"/>
        </w:rPr>
        <w:t xml:space="preserve"> culture</w:t>
      </w:r>
      <w:r w:rsidR="006902B7">
        <w:rPr>
          <w:rFonts w:cs="Calibri"/>
        </w:rPr>
        <w:t xml:space="preserve"> (Armstrong, 2023).</w:t>
      </w:r>
    </w:p>
    <w:p w14:paraId="30B10000" w14:textId="02B2FF52" w:rsidR="00CA1A68" w:rsidRDefault="009F54F9">
      <w:pPr>
        <w:rPr>
          <w:rFonts w:cs="Calibri"/>
        </w:rPr>
      </w:pPr>
      <w:r>
        <w:rPr>
          <w:rFonts w:cs="Calibri"/>
        </w:rPr>
        <w:t>Extrinsic rewards are tangible</w:t>
      </w:r>
      <w:r w:rsidR="0052621D">
        <w:rPr>
          <w:rFonts w:cs="Calibri"/>
        </w:rPr>
        <w:t xml:space="preserve"> and highly motivational</w:t>
      </w:r>
      <w:r>
        <w:rPr>
          <w:rFonts w:cs="Calibri"/>
        </w:rPr>
        <w:t xml:space="preserve"> benefits </w:t>
      </w:r>
      <w:r w:rsidR="00204E5D">
        <w:rPr>
          <w:rFonts w:cs="Calibri"/>
        </w:rPr>
        <w:t xml:space="preserve">such as pay, </w:t>
      </w:r>
      <w:r w:rsidR="009C3C2D">
        <w:rPr>
          <w:rFonts w:cs="Calibri"/>
        </w:rPr>
        <w:t xml:space="preserve">incentives or </w:t>
      </w:r>
      <w:r w:rsidR="006F3D2B">
        <w:rPr>
          <w:rFonts w:cs="Calibri"/>
        </w:rPr>
        <w:t xml:space="preserve">bonuses, </w:t>
      </w:r>
      <w:r w:rsidR="005C0484">
        <w:rPr>
          <w:rFonts w:cs="Calibri"/>
        </w:rPr>
        <w:t>work-life balance</w:t>
      </w:r>
      <w:r w:rsidR="00605F8A">
        <w:rPr>
          <w:rFonts w:cs="Calibri"/>
        </w:rPr>
        <w:t>, job security</w:t>
      </w:r>
      <w:r w:rsidR="00204E5D">
        <w:rPr>
          <w:rFonts w:cs="Calibri"/>
        </w:rPr>
        <w:t xml:space="preserve"> and working environment</w:t>
      </w:r>
      <w:r w:rsidR="00631E48">
        <w:rPr>
          <w:rFonts w:cs="Calibri"/>
        </w:rPr>
        <w:t xml:space="preserve"> (CIPD, 202</w:t>
      </w:r>
      <w:r w:rsidR="00605F8A">
        <w:rPr>
          <w:rFonts w:cs="Calibri"/>
        </w:rPr>
        <w:t>0)</w:t>
      </w:r>
      <w:r w:rsidR="005A0E4A">
        <w:rPr>
          <w:rFonts w:cs="Calibri"/>
        </w:rPr>
        <w:t>.</w:t>
      </w:r>
      <w:r w:rsidR="00204E5D">
        <w:rPr>
          <w:rFonts w:cs="Calibri"/>
        </w:rPr>
        <w:t xml:space="preserve"> </w:t>
      </w:r>
      <w:r w:rsidR="00816C7D">
        <w:rPr>
          <w:rFonts w:cs="Calibri"/>
        </w:rPr>
        <w:t>They’re h</w:t>
      </w:r>
      <w:r w:rsidR="007015D4">
        <w:rPr>
          <w:rFonts w:cs="Calibri"/>
        </w:rPr>
        <w:t>ighly appealing</w:t>
      </w:r>
      <w:r w:rsidR="00F63404">
        <w:rPr>
          <w:rFonts w:cs="Calibri"/>
        </w:rPr>
        <w:t xml:space="preserve"> </w:t>
      </w:r>
      <w:r w:rsidR="005A0E4A">
        <w:rPr>
          <w:rFonts w:cs="Calibri"/>
        </w:rPr>
        <w:t xml:space="preserve">to </w:t>
      </w:r>
      <w:r w:rsidR="00B87770">
        <w:rPr>
          <w:rFonts w:cs="Calibri"/>
        </w:rPr>
        <w:t xml:space="preserve">new </w:t>
      </w:r>
      <w:r w:rsidR="00F63404">
        <w:rPr>
          <w:rFonts w:cs="Calibri"/>
        </w:rPr>
        <w:t>talent</w:t>
      </w:r>
      <w:r w:rsidR="00073C90">
        <w:rPr>
          <w:rFonts w:cs="Calibri"/>
        </w:rPr>
        <w:t xml:space="preserve"> and their employment decisions</w:t>
      </w:r>
      <w:r w:rsidR="00F63404">
        <w:rPr>
          <w:rFonts w:cs="Calibri"/>
        </w:rPr>
        <w:t>, in particular to Gen Z</w:t>
      </w:r>
      <w:r w:rsidR="00073C90">
        <w:rPr>
          <w:rFonts w:cs="Calibri"/>
        </w:rPr>
        <w:t xml:space="preserve"> </w:t>
      </w:r>
      <w:r w:rsidR="00073C90" w:rsidRPr="00073C90">
        <w:rPr>
          <w:rFonts w:cs="Calibri"/>
        </w:rPr>
        <w:t>(Acheampong</w:t>
      </w:r>
      <w:r w:rsidR="00073C90">
        <w:rPr>
          <w:rFonts w:cs="Calibri"/>
        </w:rPr>
        <w:t xml:space="preserve">, </w:t>
      </w:r>
      <w:r w:rsidR="00073C90" w:rsidRPr="00073C90">
        <w:rPr>
          <w:rFonts w:cs="Calibri"/>
        </w:rPr>
        <w:t>2020).</w:t>
      </w:r>
      <w:r w:rsidR="00B87770">
        <w:rPr>
          <w:rFonts w:cs="Calibri"/>
        </w:rPr>
        <w:t xml:space="preserve"> </w:t>
      </w:r>
      <w:r w:rsidR="00AB4FF1">
        <w:rPr>
          <w:rFonts w:cs="Calibri"/>
        </w:rPr>
        <w:t>Pay is a key motivator and</w:t>
      </w:r>
      <w:r w:rsidR="003024BA">
        <w:rPr>
          <w:rFonts w:cs="Calibri"/>
        </w:rPr>
        <w:t>,</w:t>
      </w:r>
      <w:r w:rsidR="007173B3">
        <w:rPr>
          <w:rFonts w:cs="Calibri"/>
        </w:rPr>
        <w:t xml:space="preserve"> adherence to</w:t>
      </w:r>
      <w:r w:rsidR="00AB4FF1">
        <w:rPr>
          <w:rFonts w:cs="Calibri"/>
        </w:rPr>
        <w:t xml:space="preserve"> </w:t>
      </w:r>
      <w:r w:rsidR="00267139">
        <w:rPr>
          <w:rFonts w:cs="Calibri"/>
        </w:rPr>
        <w:t>fairness</w:t>
      </w:r>
      <w:r w:rsidR="00EB13F0">
        <w:rPr>
          <w:rFonts w:cs="Calibri"/>
        </w:rPr>
        <w:t xml:space="preserve">, </w:t>
      </w:r>
      <w:r w:rsidR="00871815">
        <w:rPr>
          <w:rFonts w:cs="Calibri"/>
        </w:rPr>
        <w:t xml:space="preserve">measurement </w:t>
      </w:r>
      <w:r w:rsidR="00EB13F0">
        <w:rPr>
          <w:rFonts w:cs="Calibri"/>
        </w:rPr>
        <w:t>through benchmarking</w:t>
      </w:r>
      <w:r w:rsidR="00D0298E">
        <w:rPr>
          <w:rFonts w:cs="Calibri"/>
        </w:rPr>
        <w:t xml:space="preserve"> </w:t>
      </w:r>
      <w:r w:rsidR="00EB53A6">
        <w:rPr>
          <w:rFonts w:cs="Calibri"/>
        </w:rPr>
        <w:t xml:space="preserve">and </w:t>
      </w:r>
      <w:r w:rsidR="00EC4C9C">
        <w:rPr>
          <w:rFonts w:cs="Calibri"/>
        </w:rPr>
        <w:t>reward strategy alignment</w:t>
      </w:r>
      <w:r w:rsidR="00EB13F0">
        <w:rPr>
          <w:rFonts w:cs="Calibri"/>
        </w:rPr>
        <w:t xml:space="preserve">, is </w:t>
      </w:r>
      <w:r w:rsidR="007173B3">
        <w:rPr>
          <w:rFonts w:cs="Calibri"/>
        </w:rPr>
        <w:t xml:space="preserve">crucial </w:t>
      </w:r>
      <w:r w:rsidR="007173B3" w:rsidRPr="007173B3">
        <w:rPr>
          <w:rFonts w:cs="Calibri"/>
        </w:rPr>
        <w:t>(Hajduk, 2017)</w:t>
      </w:r>
      <w:r w:rsidR="00EC4C9C">
        <w:rPr>
          <w:rFonts w:cs="Calibri"/>
        </w:rPr>
        <w:t xml:space="preserve">. </w:t>
      </w:r>
      <w:r w:rsidR="00072617">
        <w:rPr>
          <w:rFonts w:cs="Calibri"/>
        </w:rPr>
        <w:t xml:space="preserve">There are limitations to </w:t>
      </w:r>
      <w:r w:rsidR="0026482F">
        <w:rPr>
          <w:rFonts w:cs="Calibri"/>
        </w:rPr>
        <w:t>extrinsic</w:t>
      </w:r>
      <w:r w:rsidR="00072617">
        <w:rPr>
          <w:rFonts w:cs="Calibri"/>
        </w:rPr>
        <w:t xml:space="preserve"> rewards</w:t>
      </w:r>
      <w:r w:rsidR="00FB53D0">
        <w:rPr>
          <w:rFonts w:cs="Calibri"/>
        </w:rPr>
        <w:t xml:space="preserve">, </w:t>
      </w:r>
      <w:r w:rsidR="005B4087">
        <w:rPr>
          <w:rFonts w:cs="Calibri"/>
        </w:rPr>
        <w:t>pay is emotive</w:t>
      </w:r>
      <w:r w:rsidR="00072617">
        <w:rPr>
          <w:rFonts w:cs="Calibri"/>
        </w:rPr>
        <w:t xml:space="preserve"> and </w:t>
      </w:r>
      <w:r w:rsidR="005B4087">
        <w:rPr>
          <w:rFonts w:cs="Calibri"/>
        </w:rPr>
        <w:t>having a dynamic strategy</w:t>
      </w:r>
      <w:r w:rsidR="00BD5BC7">
        <w:rPr>
          <w:rFonts w:cs="Calibri"/>
        </w:rPr>
        <w:t xml:space="preserve"> is</w:t>
      </w:r>
      <w:r w:rsidR="00883BB9">
        <w:rPr>
          <w:rFonts w:cs="Calibri"/>
        </w:rPr>
        <w:t xml:space="preserve"> recommended </w:t>
      </w:r>
      <w:r w:rsidR="009537C1">
        <w:rPr>
          <w:rFonts w:cs="Calibri"/>
        </w:rPr>
        <w:t xml:space="preserve">to balance fairness and transparency </w:t>
      </w:r>
      <w:r w:rsidR="00925A3C">
        <w:rPr>
          <w:rFonts w:cs="Calibri"/>
        </w:rPr>
        <w:t xml:space="preserve">with </w:t>
      </w:r>
      <w:r w:rsidR="00A429A7">
        <w:rPr>
          <w:rFonts w:cs="Calibri"/>
        </w:rPr>
        <w:t>changes in behaviour</w:t>
      </w:r>
      <w:r w:rsidR="00FE0F3F">
        <w:rPr>
          <w:rFonts w:cs="Calibri"/>
        </w:rPr>
        <w:t xml:space="preserve"> and society</w:t>
      </w:r>
      <w:r w:rsidR="00A04CC7">
        <w:rPr>
          <w:rFonts w:cs="Calibri"/>
        </w:rPr>
        <w:t xml:space="preserve"> to guarantee </w:t>
      </w:r>
      <w:r w:rsidR="006A063A">
        <w:rPr>
          <w:rFonts w:cs="Calibri"/>
        </w:rPr>
        <w:t>ongoing</w:t>
      </w:r>
      <w:r w:rsidR="003E217F">
        <w:rPr>
          <w:rFonts w:cs="Calibri"/>
        </w:rPr>
        <w:t xml:space="preserve"> engagement</w:t>
      </w:r>
      <w:r w:rsidR="00FE0F3F">
        <w:rPr>
          <w:rFonts w:cs="Calibri"/>
        </w:rPr>
        <w:t xml:space="preserve"> (CIPD, 2015).</w:t>
      </w:r>
    </w:p>
    <w:p w14:paraId="175F49BE" w14:textId="56052278" w:rsidR="003E217F" w:rsidRDefault="00EC0028">
      <w:pPr>
        <w:rPr>
          <w:rFonts w:cs="Calibri"/>
        </w:rPr>
      </w:pPr>
      <w:r>
        <w:rPr>
          <w:rFonts w:cs="Calibri"/>
        </w:rPr>
        <w:t xml:space="preserve">Intrinsic rewards </w:t>
      </w:r>
      <w:r w:rsidR="008568CD">
        <w:rPr>
          <w:rFonts w:cs="Calibri"/>
        </w:rPr>
        <w:t>are</w:t>
      </w:r>
      <w:r w:rsidR="003024BA">
        <w:rPr>
          <w:rFonts w:cs="Calibri"/>
        </w:rPr>
        <w:t xml:space="preserve"> </w:t>
      </w:r>
      <w:r w:rsidR="008568CD">
        <w:rPr>
          <w:rFonts w:cs="Calibri"/>
        </w:rPr>
        <w:t xml:space="preserve">intangible benefits </w:t>
      </w:r>
      <w:r w:rsidR="009472CE">
        <w:rPr>
          <w:rFonts w:cs="Calibri"/>
        </w:rPr>
        <w:t xml:space="preserve">like training, skills development, </w:t>
      </w:r>
      <w:r w:rsidR="00C10273">
        <w:rPr>
          <w:rFonts w:cs="Calibri"/>
        </w:rPr>
        <w:t xml:space="preserve">mentoring, </w:t>
      </w:r>
      <w:r w:rsidR="00974B30">
        <w:rPr>
          <w:rFonts w:cs="Calibri"/>
        </w:rPr>
        <w:t>colleague</w:t>
      </w:r>
      <w:r w:rsidR="00C10273">
        <w:rPr>
          <w:rFonts w:cs="Calibri"/>
        </w:rPr>
        <w:t xml:space="preserve"> relations and management support</w:t>
      </w:r>
      <w:r w:rsidR="00974B30">
        <w:rPr>
          <w:rFonts w:cs="Calibri"/>
        </w:rPr>
        <w:t xml:space="preserve"> (CIPD, 2020)</w:t>
      </w:r>
      <w:r w:rsidR="00BA5437">
        <w:rPr>
          <w:rFonts w:cs="Calibri"/>
        </w:rPr>
        <w:t>.  They’re d</w:t>
      </w:r>
      <w:r w:rsidR="008568CD">
        <w:rPr>
          <w:rFonts w:cs="Calibri"/>
        </w:rPr>
        <w:t xml:space="preserve">erived from the work itself, </w:t>
      </w:r>
      <w:r w:rsidR="00091272">
        <w:rPr>
          <w:rFonts w:cs="Calibri"/>
        </w:rPr>
        <w:t xml:space="preserve">a sense of meaningfulness, </w:t>
      </w:r>
      <w:r w:rsidR="001917C2">
        <w:rPr>
          <w:rFonts w:cs="Calibri"/>
        </w:rPr>
        <w:t xml:space="preserve">satisfaction, </w:t>
      </w:r>
      <w:r w:rsidR="00B11228">
        <w:rPr>
          <w:rFonts w:cs="Calibri"/>
        </w:rPr>
        <w:t>autonomy</w:t>
      </w:r>
      <w:r w:rsidR="00E00C04">
        <w:rPr>
          <w:rFonts w:cs="Calibri"/>
        </w:rPr>
        <w:t xml:space="preserve"> </w:t>
      </w:r>
      <w:r w:rsidR="00091272">
        <w:rPr>
          <w:rFonts w:cs="Calibri"/>
        </w:rPr>
        <w:t>and</w:t>
      </w:r>
      <w:r w:rsidR="00EB5A9A">
        <w:rPr>
          <w:rFonts w:cs="Calibri"/>
        </w:rPr>
        <w:t xml:space="preserve"> advancement opportunities (Taylor, 2022). </w:t>
      </w:r>
      <w:r w:rsidR="00A567D9">
        <w:rPr>
          <w:rFonts w:cs="Calibri"/>
        </w:rPr>
        <w:t xml:space="preserve"> These motivators are particularly beneficial for wellbeing </w:t>
      </w:r>
      <w:r w:rsidR="005934FE">
        <w:rPr>
          <w:rFonts w:cs="Calibri"/>
        </w:rPr>
        <w:t>and driven by personal interest</w:t>
      </w:r>
      <w:r w:rsidR="004951F0">
        <w:rPr>
          <w:rFonts w:cs="Calibri"/>
        </w:rPr>
        <w:t>, enjoyment and psychological rewards (</w:t>
      </w:r>
      <w:proofErr w:type="spellStart"/>
      <w:r w:rsidR="004951F0" w:rsidRPr="006016DC">
        <w:rPr>
          <w:rFonts w:cs="Calibri"/>
        </w:rPr>
        <w:t>Avgoustaki</w:t>
      </w:r>
      <w:proofErr w:type="spellEnd"/>
      <w:r w:rsidR="004951F0">
        <w:rPr>
          <w:rFonts w:cs="Calibri"/>
        </w:rPr>
        <w:t xml:space="preserve">, </w:t>
      </w:r>
      <w:r w:rsidR="004951F0" w:rsidRPr="006016DC">
        <w:rPr>
          <w:rFonts w:cs="Calibri"/>
        </w:rPr>
        <w:t>2023)</w:t>
      </w:r>
      <w:r w:rsidR="004951F0">
        <w:rPr>
          <w:rFonts w:cs="Calibri"/>
        </w:rPr>
        <w:t xml:space="preserve">. </w:t>
      </w:r>
      <w:r w:rsidR="00323CD6">
        <w:rPr>
          <w:rFonts w:cs="Calibri"/>
        </w:rPr>
        <w:t>The success of intrinsic rewards</w:t>
      </w:r>
      <w:r w:rsidR="00116ADD">
        <w:rPr>
          <w:rFonts w:cs="Calibri"/>
        </w:rPr>
        <w:t xml:space="preserve"> depends on the </w:t>
      </w:r>
      <w:r w:rsidR="00CD4E06">
        <w:rPr>
          <w:rFonts w:cs="Calibri"/>
        </w:rPr>
        <w:t>application</w:t>
      </w:r>
      <w:r w:rsidR="00116ADD">
        <w:rPr>
          <w:rFonts w:cs="Calibri"/>
        </w:rPr>
        <w:t xml:space="preserve"> </w:t>
      </w:r>
      <w:r w:rsidR="00CD4E06">
        <w:rPr>
          <w:rFonts w:cs="Calibri"/>
        </w:rPr>
        <w:t>of extrinsic</w:t>
      </w:r>
      <w:r w:rsidR="00E679FC">
        <w:rPr>
          <w:rFonts w:cs="Calibri"/>
        </w:rPr>
        <w:t xml:space="preserve"> ones</w:t>
      </w:r>
      <w:r w:rsidR="00CD4E06">
        <w:rPr>
          <w:rFonts w:cs="Calibri"/>
        </w:rPr>
        <w:t xml:space="preserve"> to ensure employees are engaged and thrive (</w:t>
      </w:r>
      <w:r w:rsidR="00E05DC6" w:rsidRPr="007173B3">
        <w:rPr>
          <w:rFonts w:cs="Calibri"/>
        </w:rPr>
        <w:t>Hajduk, 2017)</w:t>
      </w:r>
      <w:r w:rsidR="00E05DC6">
        <w:rPr>
          <w:rFonts w:cs="Calibri"/>
        </w:rPr>
        <w:t xml:space="preserve">.  </w:t>
      </w:r>
    </w:p>
    <w:p w14:paraId="3906B7F7" w14:textId="5E711517" w:rsidR="00535952" w:rsidRDefault="00DC5902">
      <w:pPr>
        <w:rPr>
          <w:rFonts w:cs="Calibri"/>
        </w:rPr>
      </w:pPr>
      <w:r>
        <w:rPr>
          <w:rFonts w:cs="Calibri"/>
        </w:rPr>
        <w:t xml:space="preserve">The ideal reward system would combine both extrinsic and intrinsic </w:t>
      </w:r>
      <w:r w:rsidR="002D2DDC">
        <w:rPr>
          <w:rFonts w:cs="Calibri"/>
        </w:rPr>
        <w:t>elements</w:t>
      </w:r>
      <w:r w:rsidR="00164AD6">
        <w:rPr>
          <w:rFonts w:cs="Calibri"/>
        </w:rPr>
        <w:t xml:space="preserve">.  Management are </w:t>
      </w:r>
      <w:r w:rsidR="00B8787E">
        <w:rPr>
          <w:rFonts w:cs="Calibri"/>
        </w:rPr>
        <w:t>a crucial part of this</w:t>
      </w:r>
      <w:r w:rsidR="008C5B4F">
        <w:rPr>
          <w:rFonts w:cs="Calibri"/>
        </w:rPr>
        <w:t>, as</w:t>
      </w:r>
      <w:r w:rsidR="00B8787E">
        <w:rPr>
          <w:rFonts w:cs="Calibri"/>
        </w:rPr>
        <w:t xml:space="preserve"> </w:t>
      </w:r>
      <w:r w:rsidR="00951A3F">
        <w:rPr>
          <w:rFonts w:cs="Calibri"/>
        </w:rPr>
        <w:t>its</w:t>
      </w:r>
      <w:r w:rsidR="00746EEB">
        <w:rPr>
          <w:rFonts w:cs="Calibri"/>
        </w:rPr>
        <w:t xml:space="preserve"> important employees understand </w:t>
      </w:r>
      <w:r w:rsidR="00A55ABE">
        <w:rPr>
          <w:rFonts w:cs="Calibri"/>
        </w:rPr>
        <w:t>the system to support good work</w:t>
      </w:r>
      <w:r w:rsidR="008A4E47">
        <w:rPr>
          <w:rFonts w:cs="Calibri"/>
        </w:rPr>
        <w:t>, job enrichment</w:t>
      </w:r>
      <w:r w:rsidR="00421BED">
        <w:rPr>
          <w:rFonts w:cs="Calibri"/>
        </w:rPr>
        <w:t xml:space="preserve">, contribution </w:t>
      </w:r>
      <w:r w:rsidR="008A4E47">
        <w:rPr>
          <w:rFonts w:cs="Calibri"/>
        </w:rPr>
        <w:t xml:space="preserve">and </w:t>
      </w:r>
      <w:r w:rsidR="00CE4230">
        <w:rPr>
          <w:rFonts w:cs="Calibri"/>
        </w:rPr>
        <w:t>performance</w:t>
      </w:r>
      <w:r w:rsidR="00132745">
        <w:rPr>
          <w:rFonts w:cs="Calibri"/>
        </w:rPr>
        <w:t xml:space="preserve"> (Taylor, 2022). </w:t>
      </w:r>
      <w:r w:rsidR="008F76E3">
        <w:rPr>
          <w:rFonts w:cs="Calibri"/>
        </w:rPr>
        <w:t xml:space="preserve"> </w:t>
      </w:r>
      <w:r w:rsidR="00BC6063">
        <w:rPr>
          <w:rFonts w:cs="Calibri"/>
        </w:rPr>
        <w:t xml:space="preserve">Having no incentive scheme, </w:t>
      </w:r>
      <w:proofErr w:type="spellStart"/>
      <w:r w:rsidR="00642359">
        <w:rPr>
          <w:rFonts w:cs="Calibri"/>
        </w:rPr>
        <w:t>GreenFriendlyEco</w:t>
      </w:r>
      <w:proofErr w:type="spellEnd"/>
      <w:r w:rsidR="00642359">
        <w:rPr>
          <w:rFonts w:cs="Calibri"/>
        </w:rPr>
        <w:t xml:space="preserve"> would benefit from </w:t>
      </w:r>
      <w:r w:rsidR="00A21B23">
        <w:rPr>
          <w:rFonts w:cs="Calibri"/>
        </w:rPr>
        <w:t xml:space="preserve">having </w:t>
      </w:r>
      <w:r w:rsidR="00922D76">
        <w:rPr>
          <w:rFonts w:cs="Calibri"/>
        </w:rPr>
        <w:t xml:space="preserve">a total reward approach </w:t>
      </w:r>
      <w:r w:rsidR="00A21B23">
        <w:rPr>
          <w:rFonts w:cs="Calibri"/>
        </w:rPr>
        <w:t xml:space="preserve">which </w:t>
      </w:r>
      <w:r w:rsidR="00411400">
        <w:rPr>
          <w:rFonts w:cs="Calibri"/>
        </w:rPr>
        <w:t xml:space="preserve">combines the two and ensures </w:t>
      </w:r>
      <w:r w:rsidR="00394182">
        <w:rPr>
          <w:rFonts w:cs="Calibri"/>
        </w:rPr>
        <w:t>financial</w:t>
      </w:r>
      <w:r w:rsidR="00841547">
        <w:rPr>
          <w:rFonts w:cs="Calibri"/>
        </w:rPr>
        <w:t xml:space="preserve"> fairness</w:t>
      </w:r>
      <w:r w:rsidR="00394182">
        <w:rPr>
          <w:rFonts w:cs="Calibri"/>
        </w:rPr>
        <w:t>, creates a positive working environment</w:t>
      </w:r>
      <w:r w:rsidR="00232189">
        <w:rPr>
          <w:rFonts w:cs="Calibri"/>
        </w:rPr>
        <w:t>, fostering teamwork</w:t>
      </w:r>
      <w:r w:rsidR="005603E4">
        <w:rPr>
          <w:rFonts w:cs="Calibri"/>
        </w:rPr>
        <w:t>,</w:t>
      </w:r>
      <w:r w:rsidR="00007732">
        <w:rPr>
          <w:rFonts w:cs="Calibri"/>
        </w:rPr>
        <w:t xml:space="preserve"> whi</w:t>
      </w:r>
      <w:r w:rsidR="00905065">
        <w:rPr>
          <w:rFonts w:cs="Calibri"/>
        </w:rPr>
        <w:t>l</w:t>
      </w:r>
      <w:r w:rsidR="00007732">
        <w:rPr>
          <w:rFonts w:cs="Calibri"/>
        </w:rPr>
        <w:t>st focusing on organisational goals (</w:t>
      </w:r>
      <w:r w:rsidR="005B3F22">
        <w:rPr>
          <w:rFonts w:cs="Calibri"/>
        </w:rPr>
        <w:t>Enjoy Benefits, 2025)</w:t>
      </w:r>
      <w:r w:rsidR="005603E4">
        <w:rPr>
          <w:rFonts w:cs="Calibri"/>
        </w:rPr>
        <w:t>.</w:t>
      </w:r>
    </w:p>
    <w:p w14:paraId="0FCB0090" w14:textId="74B539D3" w:rsidR="005603E4" w:rsidRDefault="008864B7">
      <w:pPr>
        <w:rPr>
          <w:rFonts w:cs="Calibri"/>
        </w:rPr>
      </w:pPr>
      <w:r>
        <w:rPr>
          <w:rFonts w:cs="Calibri"/>
        </w:rPr>
        <w:t>Understanding m</w:t>
      </w:r>
      <w:r w:rsidR="005603E4">
        <w:rPr>
          <w:rFonts w:cs="Calibri"/>
        </w:rPr>
        <w:t xml:space="preserve">otivation is </w:t>
      </w:r>
      <w:r w:rsidR="00941E4F">
        <w:rPr>
          <w:rFonts w:cs="Calibri"/>
        </w:rPr>
        <w:t>key</w:t>
      </w:r>
      <w:r w:rsidR="0062186B">
        <w:rPr>
          <w:rFonts w:cs="Calibri"/>
        </w:rPr>
        <w:t xml:space="preserve"> to reward systems</w:t>
      </w:r>
      <w:r w:rsidR="00A84B7D">
        <w:rPr>
          <w:rFonts w:cs="Calibri"/>
        </w:rPr>
        <w:t>,</w:t>
      </w:r>
      <w:r w:rsidR="00911E09">
        <w:rPr>
          <w:rFonts w:cs="Calibri"/>
        </w:rPr>
        <w:t xml:space="preserve"> as </w:t>
      </w:r>
      <w:r w:rsidR="00941E4F">
        <w:rPr>
          <w:rFonts w:cs="Calibri"/>
        </w:rPr>
        <w:t>theoretical study supports</w:t>
      </w:r>
      <w:r w:rsidR="00B86BAF">
        <w:rPr>
          <w:rFonts w:cs="Calibri"/>
        </w:rPr>
        <w:t xml:space="preserve">. </w:t>
      </w:r>
      <w:r w:rsidR="00797CDE">
        <w:rPr>
          <w:rFonts w:cs="Calibri"/>
        </w:rPr>
        <w:t>Adam</w:t>
      </w:r>
      <w:r w:rsidR="00132410">
        <w:rPr>
          <w:rFonts w:cs="Calibri"/>
        </w:rPr>
        <w:t>s’</w:t>
      </w:r>
      <w:r w:rsidR="00797CDE">
        <w:rPr>
          <w:rFonts w:cs="Calibri"/>
        </w:rPr>
        <w:t xml:space="preserve"> ‘Equity Theory’ </w:t>
      </w:r>
      <w:r w:rsidR="002436FA">
        <w:rPr>
          <w:rFonts w:cs="Calibri"/>
        </w:rPr>
        <w:t xml:space="preserve">highlights motivation </w:t>
      </w:r>
      <w:r w:rsidR="007C4FC5">
        <w:rPr>
          <w:rFonts w:cs="Calibri"/>
        </w:rPr>
        <w:t xml:space="preserve">is driven by perceived fairness between effort (input) and </w:t>
      </w:r>
      <w:r w:rsidR="007343C5">
        <w:rPr>
          <w:rFonts w:cs="Calibri"/>
        </w:rPr>
        <w:t xml:space="preserve">reward (output) compared to others.  </w:t>
      </w:r>
      <w:r w:rsidR="003337F9">
        <w:rPr>
          <w:rFonts w:cs="Calibri"/>
        </w:rPr>
        <w:t xml:space="preserve">Whilst Vroom’s ‘Expectancy Theory’ </w:t>
      </w:r>
      <w:r w:rsidR="00475DDE">
        <w:rPr>
          <w:rFonts w:cs="Calibri"/>
        </w:rPr>
        <w:t>concludes motivation depends on the belief effort leads to performance</w:t>
      </w:r>
      <w:r w:rsidR="00185774">
        <w:rPr>
          <w:rFonts w:cs="Calibri"/>
        </w:rPr>
        <w:t>, which leads to reward</w:t>
      </w:r>
      <w:r w:rsidR="006867D2">
        <w:rPr>
          <w:rFonts w:cs="Calibri"/>
        </w:rPr>
        <w:t>, and the reward is valued</w:t>
      </w:r>
      <w:r w:rsidR="00080BED">
        <w:rPr>
          <w:rFonts w:cs="Calibri"/>
        </w:rPr>
        <w:t xml:space="preserve"> (Taylor, 2022)</w:t>
      </w:r>
      <w:r w:rsidR="006867D2">
        <w:rPr>
          <w:rFonts w:cs="Calibri"/>
        </w:rPr>
        <w:t xml:space="preserve">. </w:t>
      </w:r>
      <w:r w:rsidR="000711D6">
        <w:rPr>
          <w:rFonts w:cs="Calibri"/>
        </w:rPr>
        <w:t xml:space="preserve">Both are compelling theories </w:t>
      </w:r>
      <w:r w:rsidR="006C30C8">
        <w:rPr>
          <w:rFonts w:cs="Calibri"/>
        </w:rPr>
        <w:t xml:space="preserve">and underpin reward system design that’s </w:t>
      </w:r>
      <w:r w:rsidR="002367C9">
        <w:rPr>
          <w:rFonts w:cs="Calibri"/>
        </w:rPr>
        <w:t>influenced by both extrinsic and intrinsic elements</w:t>
      </w:r>
      <w:r w:rsidR="00080BED">
        <w:rPr>
          <w:rFonts w:cs="Calibri"/>
        </w:rPr>
        <w:t xml:space="preserve"> (Armstrong, </w:t>
      </w:r>
      <w:r w:rsidR="008900ED">
        <w:rPr>
          <w:rFonts w:cs="Calibri"/>
        </w:rPr>
        <w:t>2023).</w:t>
      </w:r>
    </w:p>
    <w:p w14:paraId="60CB58A8" w14:textId="7FD958A4" w:rsidR="006902B7" w:rsidRDefault="008B7DD3">
      <w:pPr>
        <w:rPr>
          <w:b/>
          <w:bCs/>
        </w:rPr>
      </w:pPr>
      <w:r>
        <w:rPr>
          <w:b/>
          <w:bCs/>
        </w:rPr>
        <w:t>Grade and Pay Structures</w:t>
      </w:r>
    </w:p>
    <w:p w14:paraId="3FD8BCA0" w14:textId="2EDF8FD5" w:rsidR="00963D62" w:rsidRDefault="00641015">
      <w:r>
        <w:t xml:space="preserve">It’s recommended </w:t>
      </w:r>
      <w:proofErr w:type="spellStart"/>
      <w:r w:rsidR="009A0563">
        <w:t>GreenFr</w:t>
      </w:r>
      <w:r w:rsidR="00CA0381">
        <w:t>iendly</w:t>
      </w:r>
      <w:r w:rsidR="009A0563">
        <w:t>Eco</w:t>
      </w:r>
      <w:proofErr w:type="spellEnd"/>
      <w:r w:rsidR="009A0563">
        <w:t xml:space="preserve"> </w:t>
      </w:r>
      <w:r w:rsidR="00672112">
        <w:t>update its grade and pay structures</w:t>
      </w:r>
      <w:r w:rsidR="002D45B4">
        <w:t>. Providing opportunity to attract and retain employees</w:t>
      </w:r>
      <w:r w:rsidR="00C17461">
        <w:t xml:space="preserve"> and </w:t>
      </w:r>
      <w:r w:rsidR="00046440">
        <w:t xml:space="preserve">promote </w:t>
      </w:r>
      <w:r w:rsidR="002D45B4">
        <w:t>a</w:t>
      </w:r>
      <w:r w:rsidR="00C17461">
        <w:t xml:space="preserve"> </w:t>
      </w:r>
      <w:r w:rsidR="00046440">
        <w:t xml:space="preserve">positive working environment. </w:t>
      </w:r>
      <w:r w:rsidR="00AD5E7E">
        <w:t xml:space="preserve">Such </w:t>
      </w:r>
      <w:r w:rsidR="00F33718">
        <w:t xml:space="preserve">structures are </w:t>
      </w:r>
      <w:r w:rsidR="00BD3C9D">
        <w:t xml:space="preserve">central </w:t>
      </w:r>
      <w:r w:rsidR="00314B16">
        <w:t>to r</w:t>
      </w:r>
      <w:r w:rsidR="00792BF6">
        <w:t xml:space="preserve">eward </w:t>
      </w:r>
      <w:r w:rsidR="00D14041">
        <w:t>management offering</w:t>
      </w:r>
      <w:r w:rsidR="00792BF6">
        <w:t xml:space="preserve"> a framework </w:t>
      </w:r>
      <w:r w:rsidR="00330EA3">
        <w:t xml:space="preserve">to </w:t>
      </w:r>
      <w:r w:rsidR="00303C86">
        <w:t>m</w:t>
      </w:r>
      <w:r w:rsidR="005D64BC">
        <w:t>anage pay rises,</w:t>
      </w:r>
      <w:r w:rsidR="00AD5E7E">
        <w:t xml:space="preserve"> </w:t>
      </w:r>
      <w:r w:rsidR="00D225C6">
        <w:t xml:space="preserve">promote </w:t>
      </w:r>
      <w:r w:rsidR="006D3BDB">
        <w:t>fairness</w:t>
      </w:r>
      <w:r w:rsidR="00F320F3">
        <w:t>,</w:t>
      </w:r>
      <w:r w:rsidR="006D3BDB">
        <w:t xml:space="preserve"> transparency</w:t>
      </w:r>
      <w:r w:rsidR="00F320F3">
        <w:t xml:space="preserve"> and</w:t>
      </w:r>
      <w:r w:rsidR="003D5454">
        <w:t xml:space="preserve"> trust, </w:t>
      </w:r>
      <w:r w:rsidR="00826746">
        <w:t>avoid</w:t>
      </w:r>
      <w:r w:rsidR="00F320F3">
        <w:t>ing</w:t>
      </w:r>
      <w:r w:rsidR="00826746">
        <w:t xml:space="preserve"> discrimination</w:t>
      </w:r>
      <w:r w:rsidR="005C2863">
        <w:t xml:space="preserve"> (ACAS, 2014</w:t>
      </w:r>
      <w:r w:rsidR="00364782">
        <w:t>).</w:t>
      </w:r>
    </w:p>
    <w:p w14:paraId="255191C5" w14:textId="519DAA81" w:rsidR="005F2B22" w:rsidRDefault="00532FEB">
      <w:r>
        <w:lastRenderedPageBreak/>
        <w:t xml:space="preserve">A grade structure is a </w:t>
      </w:r>
      <w:r w:rsidR="002D2555">
        <w:t>hierarchy</w:t>
      </w:r>
      <w:r w:rsidR="00A202E1">
        <w:t xml:space="preserve"> of </w:t>
      </w:r>
      <w:r w:rsidR="002D2555">
        <w:t xml:space="preserve">grades, bands, ranks or levels into which </w:t>
      </w:r>
      <w:r w:rsidR="00E47EF2">
        <w:t>jobs of similar size and value are placed</w:t>
      </w:r>
      <w:r w:rsidR="001F42D8">
        <w:t xml:space="preserve"> (Taylor, 2022).</w:t>
      </w:r>
      <w:r w:rsidR="00E47EF2">
        <w:t xml:space="preserve"> </w:t>
      </w:r>
      <w:r w:rsidR="0044642F">
        <w:t>Offering clarity</w:t>
      </w:r>
      <w:r w:rsidR="00F82D32">
        <w:t xml:space="preserve">, </w:t>
      </w:r>
      <w:r w:rsidR="00514B39">
        <w:t>a framework</w:t>
      </w:r>
      <w:r w:rsidR="009036C5">
        <w:t xml:space="preserve"> for </w:t>
      </w:r>
      <w:r w:rsidR="00F82D32">
        <w:t>progression</w:t>
      </w:r>
      <w:r w:rsidR="00714980">
        <w:t xml:space="preserve"> </w:t>
      </w:r>
      <w:r w:rsidR="00F82D32">
        <w:t xml:space="preserve">and </w:t>
      </w:r>
      <w:r w:rsidR="0044642F">
        <w:t>job</w:t>
      </w:r>
      <w:r w:rsidR="00F82D32">
        <w:t xml:space="preserve"> equity</w:t>
      </w:r>
      <w:r w:rsidR="00391874">
        <w:t xml:space="preserve"> (Unison, 2023)</w:t>
      </w:r>
      <w:r w:rsidR="00F82D32">
        <w:t xml:space="preserve">. </w:t>
      </w:r>
    </w:p>
    <w:p w14:paraId="0F3F1654" w14:textId="572214F8" w:rsidR="004D7B10" w:rsidRDefault="0044642F">
      <w:r>
        <w:t>P</w:t>
      </w:r>
      <w:r w:rsidR="00AE78E6">
        <w:t>ay structure</w:t>
      </w:r>
      <w:r>
        <w:t>s</w:t>
      </w:r>
      <w:r w:rsidR="00AE78E6">
        <w:t xml:space="preserve"> </w:t>
      </w:r>
      <w:r>
        <w:t xml:space="preserve">are </w:t>
      </w:r>
      <w:r w:rsidR="005069FB">
        <w:t>formal or informal</w:t>
      </w:r>
      <w:r w:rsidR="00677664">
        <w:t xml:space="preserve">, </w:t>
      </w:r>
      <w:r w:rsidR="002C1645">
        <w:t>refer</w:t>
      </w:r>
      <w:r w:rsidR="00677664">
        <w:t>ring</w:t>
      </w:r>
      <w:r w:rsidR="002C1645">
        <w:t xml:space="preserve"> to pay ranges </w:t>
      </w:r>
      <w:r w:rsidR="00A50EE5">
        <w:t xml:space="preserve">attached to each grade. </w:t>
      </w:r>
      <w:r w:rsidR="00B86698">
        <w:t>Defining the maximum and minimum pay for each</w:t>
      </w:r>
      <w:r w:rsidR="004D7B10">
        <w:t>.</w:t>
      </w:r>
      <w:r w:rsidR="0020129E">
        <w:t xml:space="preserve"> </w:t>
      </w:r>
      <w:r w:rsidR="004326EA">
        <w:t>F</w:t>
      </w:r>
      <w:r w:rsidR="007453FF">
        <w:t>ormal pay</w:t>
      </w:r>
      <w:r w:rsidR="00B34601">
        <w:t xml:space="preserve"> </w:t>
      </w:r>
      <w:r w:rsidR="007453FF">
        <w:t xml:space="preserve">structures </w:t>
      </w:r>
      <w:r w:rsidR="00063011">
        <w:t xml:space="preserve">are </w:t>
      </w:r>
      <w:r w:rsidR="00BE61D6">
        <w:t>defined</w:t>
      </w:r>
      <w:r w:rsidR="004326EA">
        <w:t xml:space="preserve">, </w:t>
      </w:r>
      <w:r w:rsidR="00AE32E0">
        <w:t>underpinned by job evaluation</w:t>
      </w:r>
      <w:r w:rsidR="00796A1B">
        <w:t xml:space="preserve">, </w:t>
      </w:r>
      <w:r w:rsidR="00522829">
        <w:t>market analysis</w:t>
      </w:r>
      <w:r w:rsidR="00605598">
        <w:t xml:space="preserve"> and </w:t>
      </w:r>
      <w:r w:rsidR="00796A1B">
        <w:t xml:space="preserve">organisational </w:t>
      </w:r>
      <w:r w:rsidR="0048785E">
        <w:t>strategy (CIPD, 2025)</w:t>
      </w:r>
      <w:r w:rsidR="0020129E">
        <w:t xml:space="preserve">. </w:t>
      </w:r>
      <w:r w:rsidR="007102A8">
        <w:t xml:space="preserve">Informal </w:t>
      </w:r>
      <w:r w:rsidR="005E48FD">
        <w:t xml:space="preserve">pay </w:t>
      </w:r>
      <w:r w:rsidR="007102A8">
        <w:t xml:space="preserve">structures lack </w:t>
      </w:r>
      <w:r w:rsidR="005E48FD">
        <w:t>formal hierarchy</w:t>
      </w:r>
      <w:r w:rsidR="00E02E96">
        <w:t xml:space="preserve"> or</w:t>
      </w:r>
      <w:r w:rsidR="005E48FD">
        <w:t xml:space="preserve"> defined ranges</w:t>
      </w:r>
      <w:r w:rsidR="00E02E96">
        <w:t xml:space="preserve">, </w:t>
      </w:r>
      <w:r w:rsidR="005E48FD">
        <w:t>decisions are</w:t>
      </w:r>
      <w:r w:rsidR="00535B43">
        <w:t xml:space="preserve"> </w:t>
      </w:r>
      <w:r w:rsidR="00E02E96">
        <w:t>discretional</w:t>
      </w:r>
      <w:r w:rsidR="0058506A">
        <w:t xml:space="preserve"> and </w:t>
      </w:r>
      <w:r w:rsidR="00535B43">
        <w:t>individual</w:t>
      </w:r>
      <w:r w:rsidR="00627945">
        <w:t>, resulting in limited progression routes</w:t>
      </w:r>
      <w:r w:rsidR="00A61F14">
        <w:t xml:space="preserve"> (Armstrong, 202</w:t>
      </w:r>
      <w:r w:rsidR="000153F7">
        <w:t>3).</w:t>
      </w:r>
    </w:p>
    <w:p w14:paraId="051878C4" w14:textId="571BC022" w:rsidR="000153F7" w:rsidRDefault="00FA478B">
      <w:r>
        <w:t>Formal</w:t>
      </w:r>
      <w:r w:rsidR="00284B0C">
        <w:t xml:space="preserve"> structures</w:t>
      </w:r>
      <w:r>
        <w:t xml:space="preserve"> </w:t>
      </w:r>
      <w:r w:rsidR="00DA4722">
        <w:t xml:space="preserve">include </w:t>
      </w:r>
      <w:r w:rsidR="003B165A">
        <w:t>multi</w:t>
      </w:r>
      <w:r w:rsidR="006C54DD">
        <w:t xml:space="preserve">-graded, encompassing </w:t>
      </w:r>
      <w:r w:rsidR="003007AD">
        <w:t xml:space="preserve">over </w:t>
      </w:r>
      <w:r w:rsidR="006C54DD">
        <w:t xml:space="preserve">10 </w:t>
      </w:r>
      <w:r w:rsidR="00B10AAD">
        <w:t>grades</w:t>
      </w:r>
      <w:r w:rsidR="00025B97">
        <w:t>, each with a range of 20 to 40%</w:t>
      </w:r>
      <w:r w:rsidR="00B33659">
        <w:t xml:space="preserve"> (Armstrong 2023).</w:t>
      </w:r>
      <w:r w:rsidR="004E273D">
        <w:t xml:space="preserve"> </w:t>
      </w:r>
      <w:r w:rsidR="003D76BD">
        <w:t>R</w:t>
      </w:r>
      <w:r w:rsidR="004E273D">
        <w:t xml:space="preserve">ecommended for </w:t>
      </w:r>
      <w:r w:rsidR="00F43A59">
        <w:t>large</w:t>
      </w:r>
      <w:r w:rsidR="004E273D">
        <w:t xml:space="preserve"> organisations</w:t>
      </w:r>
      <w:r w:rsidR="003D76BD">
        <w:t xml:space="preserve">, </w:t>
      </w:r>
      <w:r w:rsidR="00F43A59">
        <w:t>promoting</w:t>
      </w:r>
      <w:r w:rsidR="00D42E96">
        <w:t xml:space="preserve"> job value</w:t>
      </w:r>
      <w:r w:rsidR="0039642F">
        <w:t>, transparency</w:t>
      </w:r>
      <w:r w:rsidR="00D42E96">
        <w:t xml:space="preserve"> and </w:t>
      </w:r>
      <w:r w:rsidR="0039642F">
        <w:t>hierarchy</w:t>
      </w:r>
      <w:r w:rsidR="00D42E96">
        <w:t xml:space="preserve">, </w:t>
      </w:r>
      <w:r w:rsidR="003D76BD">
        <w:t xml:space="preserve">but </w:t>
      </w:r>
      <w:r w:rsidR="0017374A">
        <w:t>can be rigid</w:t>
      </w:r>
      <w:r w:rsidR="000D15EB">
        <w:t xml:space="preserve">, not suitable for modern organisations and </w:t>
      </w:r>
      <w:r w:rsidR="00A25BF0">
        <w:t>employees hit grade maximum quickly</w:t>
      </w:r>
      <w:r w:rsidR="000D3BD9">
        <w:t xml:space="preserve"> (Unison</w:t>
      </w:r>
      <w:r w:rsidR="00200918">
        <w:t xml:space="preserve">, 2023). </w:t>
      </w:r>
      <w:r w:rsidR="008677DD">
        <w:t>Broad graded-str</w:t>
      </w:r>
      <w:r w:rsidR="005211C9">
        <w:t xml:space="preserve">uctures </w:t>
      </w:r>
      <w:r w:rsidR="00FF1682">
        <w:t xml:space="preserve">have </w:t>
      </w:r>
      <w:r w:rsidR="005211C9">
        <w:t>fewer grade</w:t>
      </w:r>
      <w:r w:rsidR="00FF1682">
        <w:t>s</w:t>
      </w:r>
      <w:r w:rsidR="005211C9">
        <w:t xml:space="preserve">, usually 6 to 8 </w:t>
      </w:r>
      <w:r w:rsidR="00334AFD">
        <w:t>and ranges of 40 to 50%</w:t>
      </w:r>
      <w:r w:rsidR="002F305E">
        <w:t>, resulting in</w:t>
      </w:r>
      <w:r w:rsidR="00C552AD">
        <w:t xml:space="preserve"> </w:t>
      </w:r>
      <w:r w:rsidR="002F305E">
        <w:t>flexibility</w:t>
      </w:r>
      <w:r w:rsidR="00D028D8">
        <w:t xml:space="preserve">. </w:t>
      </w:r>
      <w:r w:rsidR="002F305E">
        <w:t>Preferred by large</w:t>
      </w:r>
      <w:r w:rsidR="00FF60A7">
        <w:t>r</w:t>
      </w:r>
      <w:r w:rsidR="002F305E">
        <w:t xml:space="preserve"> organisations</w:t>
      </w:r>
      <w:r w:rsidR="00043392">
        <w:t>, control</w:t>
      </w:r>
      <w:r w:rsidR="00D92BC2">
        <w:t xml:space="preserve">ling </w:t>
      </w:r>
      <w:r w:rsidR="00043392">
        <w:t xml:space="preserve">grade </w:t>
      </w:r>
      <w:r w:rsidR="00FF4B13">
        <w:t>drifts</w:t>
      </w:r>
      <w:r w:rsidR="004D7D07">
        <w:t xml:space="preserve"> and</w:t>
      </w:r>
      <w:r w:rsidR="00FF60A7">
        <w:t xml:space="preserve"> </w:t>
      </w:r>
      <w:r w:rsidR="007E326E">
        <w:t xml:space="preserve">providing </w:t>
      </w:r>
      <w:r w:rsidR="004D7D07">
        <w:t>progression</w:t>
      </w:r>
      <w:r w:rsidR="007E326E">
        <w:t xml:space="preserve"> opportunities</w:t>
      </w:r>
      <w:r w:rsidR="004D7D07">
        <w:t xml:space="preserve">, but </w:t>
      </w:r>
      <w:r w:rsidR="00D345B3">
        <w:t>budget</w:t>
      </w:r>
      <w:r w:rsidR="007E326E">
        <w:t xml:space="preserve"> needs </w:t>
      </w:r>
      <w:r w:rsidR="00882FCE">
        <w:t>control</w:t>
      </w:r>
      <w:r w:rsidR="00D345B3">
        <w:t>.</w:t>
      </w:r>
      <w:r w:rsidR="00262029">
        <w:t xml:space="preserve"> </w:t>
      </w:r>
      <w:r w:rsidR="00D345B3">
        <w:t xml:space="preserve"> </w:t>
      </w:r>
      <w:r w:rsidR="00F41A3D">
        <w:t>B</w:t>
      </w:r>
      <w:r w:rsidR="00CE2737">
        <w:t>road</w:t>
      </w:r>
      <w:r w:rsidR="00F41A3D">
        <w:t xml:space="preserve">-banded structures </w:t>
      </w:r>
      <w:r w:rsidR="00F21086">
        <w:t>offer smaller, wide bands, often 5 to 6 with 50 to 80% range</w:t>
      </w:r>
      <w:r w:rsidR="00580CF4">
        <w:t>. Allowing agility in a dynamic environment</w:t>
      </w:r>
      <w:r w:rsidR="00D46849">
        <w:t xml:space="preserve">, </w:t>
      </w:r>
      <w:r w:rsidR="00D963CA">
        <w:t xml:space="preserve">offering </w:t>
      </w:r>
      <w:r w:rsidR="00D46849">
        <w:t>control mechanisms</w:t>
      </w:r>
      <w:r w:rsidR="00FC7775">
        <w:t xml:space="preserve">, but </w:t>
      </w:r>
      <w:r w:rsidR="00113979">
        <w:t xml:space="preserve">can be complex. </w:t>
      </w:r>
      <w:r w:rsidR="008475B6">
        <w:t xml:space="preserve">Organisations with </w:t>
      </w:r>
      <w:r w:rsidR="00607E0D">
        <w:t xml:space="preserve">multiple </w:t>
      </w:r>
      <w:r w:rsidR="008475B6">
        <w:t xml:space="preserve">departments may </w:t>
      </w:r>
      <w:r w:rsidR="00303D96">
        <w:t>prefer</w:t>
      </w:r>
      <w:r w:rsidR="008475B6">
        <w:t xml:space="preserve"> </w:t>
      </w:r>
      <w:r w:rsidR="00A711FA">
        <w:t xml:space="preserve">a </w:t>
      </w:r>
      <w:r w:rsidR="008475B6">
        <w:t>job</w:t>
      </w:r>
      <w:r w:rsidR="00A711FA">
        <w:t xml:space="preserve"> family structure, </w:t>
      </w:r>
      <w:r w:rsidR="00AD7CA1">
        <w:t xml:space="preserve">providing </w:t>
      </w:r>
      <w:r w:rsidR="00607E0D">
        <w:t>separate</w:t>
      </w:r>
      <w:r w:rsidR="00337384">
        <w:t xml:space="preserve"> grade and pay structures </w:t>
      </w:r>
      <w:r w:rsidR="00961EC1">
        <w:t>for different job families, each with its own levels</w:t>
      </w:r>
      <w:r w:rsidR="007565D7">
        <w:t xml:space="preserve">. </w:t>
      </w:r>
      <w:r w:rsidR="00607E0D">
        <w:t xml:space="preserve">Enabling </w:t>
      </w:r>
      <w:r w:rsidR="009B433E">
        <w:t>skill</w:t>
      </w:r>
      <w:r w:rsidR="00607E0D">
        <w:t>-</w:t>
      </w:r>
      <w:r w:rsidR="009B433E">
        <w:t>based recruitment</w:t>
      </w:r>
      <w:r w:rsidR="004E08B8">
        <w:t xml:space="preserve">, </w:t>
      </w:r>
      <w:r w:rsidR="009B433E">
        <w:t>tailor</w:t>
      </w:r>
      <w:r w:rsidR="004E08B8">
        <w:t>ed</w:t>
      </w:r>
      <w:r w:rsidR="009B433E">
        <w:t xml:space="preserve"> pay to </w:t>
      </w:r>
      <w:r w:rsidR="00F64E5D">
        <w:t>specialist roles</w:t>
      </w:r>
      <w:r w:rsidR="004E08B8">
        <w:t xml:space="preserve">, reflecting the </w:t>
      </w:r>
      <w:r w:rsidR="00F64E5D">
        <w:t>market.</w:t>
      </w:r>
      <w:r w:rsidR="004E08B8">
        <w:t xml:space="preserve"> I</w:t>
      </w:r>
      <w:r w:rsidR="00F64E5D">
        <w:t>t can</w:t>
      </w:r>
      <w:r w:rsidR="00FF4B13">
        <w:t xml:space="preserve"> impact</w:t>
      </w:r>
      <w:r w:rsidR="00F64E5D">
        <w:t xml:space="preserve"> lateral</w:t>
      </w:r>
      <w:r w:rsidR="00460954">
        <w:t xml:space="preserve"> mobility</w:t>
      </w:r>
      <w:r w:rsidR="007D6C72">
        <w:t xml:space="preserve"> and cause divides</w:t>
      </w:r>
      <w:r w:rsidR="00262823">
        <w:t xml:space="preserve"> in structure</w:t>
      </w:r>
      <w:r w:rsidR="001A7BC1">
        <w:t xml:space="preserve"> </w:t>
      </w:r>
      <w:r w:rsidR="000F18D4">
        <w:t>(Armstrong, 2023)</w:t>
      </w:r>
    </w:p>
    <w:p w14:paraId="6BDE17D5" w14:textId="3C7EEE6E" w:rsidR="004100DA" w:rsidRDefault="004100DA">
      <w:r>
        <w:t xml:space="preserve">Informal structures </w:t>
      </w:r>
      <w:r w:rsidR="00B04A18">
        <w:t xml:space="preserve">include spot rates, offering a single pay rate for a job, with no </w:t>
      </w:r>
      <w:r w:rsidR="004E6D3B">
        <w:t>range or progression. Whilst simple</w:t>
      </w:r>
      <w:r w:rsidR="006B041B">
        <w:t xml:space="preserve"> and </w:t>
      </w:r>
      <w:r w:rsidR="00675AD0">
        <w:t>easily</w:t>
      </w:r>
      <w:r w:rsidR="004E6D3B">
        <w:t xml:space="preserve"> budget</w:t>
      </w:r>
      <w:r w:rsidR="00675AD0">
        <w:t>ed</w:t>
      </w:r>
      <w:r w:rsidR="008F291E">
        <w:t>, they lack flexibility</w:t>
      </w:r>
      <w:r w:rsidR="003B4A54">
        <w:t xml:space="preserve"> and can </w:t>
      </w:r>
      <w:r w:rsidR="008F291E">
        <w:t xml:space="preserve">result in </w:t>
      </w:r>
      <w:r w:rsidR="00383D54">
        <w:t>high</w:t>
      </w:r>
      <w:r w:rsidR="006B041B">
        <w:t>-</w:t>
      </w:r>
      <w:r w:rsidR="008F291E">
        <w:t>turnover</w:t>
      </w:r>
      <w:r w:rsidR="00383D54">
        <w:t xml:space="preserve">. </w:t>
      </w:r>
      <w:r w:rsidR="00E40D0E">
        <w:t>Alternatively,</w:t>
      </w:r>
      <w:r w:rsidR="00383D54">
        <w:t xml:space="preserve"> </w:t>
      </w:r>
      <w:r w:rsidR="00080F66">
        <w:t>individual job grades</w:t>
      </w:r>
      <w:r w:rsidR="008F7974">
        <w:t xml:space="preserve"> offer more flexibility as organisations grow</w:t>
      </w:r>
      <w:r w:rsidR="008A743F">
        <w:t xml:space="preserve"> </w:t>
      </w:r>
      <w:r w:rsidR="00FB2667">
        <w:t>or offer niche</w:t>
      </w:r>
      <w:r w:rsidR="008A743F">
        <w:t xml:space="preserve"> jobs</w:t>
      </w:r>
      <w:r w:rsidR="00FB2667">
        <w:t>. P</w:t>
      </w:r>
      <w:r w:rsidR="00BC37CB">
        <w:t xml:space="preserve">ay ranges </w:t>
      </w:r>
      <w:r w:rsidR="00665AAB">
        <w:t xml:space="preserve">up to </w:t>
      </w:r>
      <w:r w:rsidR="00BC37CB">
        <w:t xml:space="preserve">20% for each job, </w:t>
      </w:r>
      <w:r w:rsidR="00665AAB">
        <w:t xml:space="preserve">but promotes </w:t>
      </w:r>
      <w:r w:rsidR="0078072E">
        <w:t>progression</w:t>
      </w:r>
      <w:r w:rsidR="00665AAB">
        <w:t>,</w:t>
      </w:r>
      <w:r w:rsidR="0078072E">
        <w:t xml:space="preserve"> individual</w:t>
      </w:r>
      <w:r w:rsidR="00760E5C">
        <w:t xml:space="preserve"> contribution, competence and performance. They </w:t>
      </w:r>
      <w:r w:rsidR="009226CB">
        <w:t>risk pay drifting and inconsistency</w:t>
      </w:r>
      <w:r w:rsidR="00DF1DBE">
        <w:t xml:space="preserve"> </w:t>
      </w:r>
      <w:r w:rsidR="000F18D4">
        <w:t>(Armstrong, 2023)</w:t>
      </w:r>
      <w:r w:rsidR="00976A32">
        <w:t>.</w:t>
      </w:r>
    </w:p>
    <w:p w14:paraId="337BECA0" w14:textId="6C8DC414" w:rsidR="00FF582F" w:rsidRDefault="000A3F25">
      <w:proofErr w:type="spellStart"/>
      <w:r>
        <w:t>GreenFriendlyEco</w:t>
      </w:r>
      <w:proofErr w:type="spellEnd"/>
      <w:r>
        <w:t xml:space="preserve"> may consider</w:t>
      </w:r>
      <w:r w:rsidR="00CF41D0">
        <w:t xml:space="preserve"> </w:t>
      </w:r>
      <w:r w:rsidR="00DF1DBE">
        <w:t>the</w:t>
      </w:r>
      <w:r w:rsidR="00CF41D0">
        <w:t xml:space="preserve"> formal</w:t>
      </w:r>
      <w:r>
        <w:t xml:space="preserve"> job famil</w:t>
      </w:r>
      <w:r w:rsidR="00CF41D0">
        <w:t>y structure</w:t>
      </w:r>
      <w:r w:rsidR="006B2270">
        <w:t xml:space="preserve"> to</w:t>
      </w:r>
      <w:r w:rsidR="00DE7AA0">
        <w:t xml:space="preserve"> support</w:t>
      </w:r>
      <w:r w:rsidR="006B2270">
        <w:t xml:space="preserve"> turnover</w:t>
      </w:r>
      <w:r w:rsidR="0096018B">
        <w:t xml:space="preserve">, requiring </w:t>
      </w:r>
      <w:r w:rsidR="006B2270">
        <w:t>market analysis</w:t>
      </w:r>
      <w:r w:rsidR="00D403C8">
        <w:t xml:space="preserve">, </w:t>
      </w:r>
      <w:r w:rsidR="006B2270">
        <w:t>accounting for their size and sector. Also</w:t>
      </w:r>
      <w:r w:rsidR="004B7FAC">
        <w:t xml:space="preserve"> </w:t>
      </w:r>
      <w:r w:rsidR="00C933FE">
        <w:t>factoring</w:t>
      </w:r>
      <w:r w:rsidR="00F56D4D">
        <w:t xml:space="preserve"> </w:t>
      </w:r>
      <w:r w:rsidR="00500922">
        <w:t xml:space="preserve">the loss of </w:t>
      </w:r>
      <w:r w:rsidR="00C8411E">
        <w:t xml:space="preserve">skilled </w:t>
      </w:r>
      <w:r w:rsidR="00C85E62">
        <w:t>roles</w:t>
      </w:r>
      <w:r w:rsidR="004B7FAC">
        <w:t>,</w:t>
      </w:r>
      <w:r w:rsidR="00C85E62">
        <w:t xml:space="preserve"> a more informal </w:t>
      </w:r>
      <w:r w:rsidR="002139D2">
        <w:t>individual job grade approach</w:t>
      </w:r>
      <w:r w:rsidR="00500922">
        <w:t xml:space="preserve"> may complement this</w:t>
      </w:r>
      <w:r w:rsidR="009E7354">
        <w:t>. Ultimately</w:t>
      </w:r>
      <w:r w:rsidR="002139D2">
        <w:t xml:space="preserve">, a job evaluation and </w:t>
      </w:r>
      <w:r w:rsidR="003F7A53">
        <w:t>alignment</w:t>
      </w:r>
      <w:r w:rsidR="00294010">
        <w:t xml:space="preserve"> of </w:t>
      </w:r>
      <w:r w:rsidR="003F7A53">
        <w:t>reward strategy with organisational goals</w:t>
      </w:r>
      <w:r w:rsidR="002B22DD">
        <w:t>, along with p</w:t>
      </w:r>
      <w:r w:rsidR="002116C4">
        <w:t xml:space="preserve">ay transparency </w:t>
      </w:r>
      <w:r w:rsidR="00A07BE4">
        <w:t>is required</w:t>
      </w:r>
      <w:r w:rsidR="00F71555">
        <w:t xml:space="preserve"> to remain lawful</w:t>
      </w:r>
      <w:r w:rsidR="00A07BE4">
        <w:t xml:space="preserve"> </w:t>
      </w:r>
      <w:r w:rsidR="0097192C">
        <w:t>(ACAS, 2014)</w:t>
      </w:r>
      <w:r w:rsidR="003741A9">
        <w:t xml:space="preserve">. </w:t>
      </w:r>
    </w:p>
    <w:p w14:paraId="4EB264A3" w14:textId="0267E8DE" w:rsidR="00DA123A" w:rsidRPr="009C5BB4" w:rsidRDefault="00DA123A">
      <w:pPr>
        <w:rPr>
          <w:b/>
          <w:bCs/>
        </w:rPr>
      </w:pPr>
      <w:r>
        <w:rPr>
          <w:b/>
          <w:bCs/>
        </w:rPr>
        <w:t xml:space="preserve">Contingent Rewards </w:t>
      </w:r>
    </w:p>
    <w:p w14:paraId="0FF6C9FE" w14:textId="46806A06" w:rsidR="00132168" w:rsidRDefault="000E2D5D">
      <w:r>
        <w:t>With no current</w:t>
      </w:r>
      <w:r w:rsidR="00495A29">
        <w:t xml:space="preserve"> incentive structure </w:t>
      </w:r>
      <w:proofErr w:type="spellStart"/>
      <w:r w:rsidR="00F03BF9">
        <w:t>Green</w:t>
      </w:r>
      <w:r w:rsidR="00A87483">
        <w:t>FriendlyEco</w:t>
      </w:r>
      <w:proofErr w:type="spellEnd"/>
      <w:r w:rsidR="00A87483">
        <w:t xml:space="preserve"> </w:t>
      </w:r>
      <w:r w:rsidR="00320B91">
        <w:t xml:space="preserve">should </w:t>
      </w:r>
      <w:r w:rsidR="00FF7F04">
        <w:t>assess the benefit of</w:t>
      </w:r>
      <w:r w:rsidR="00320B91">
        <w:t xml:space="preserve"> </w:t>
      </w:r>
      <w:r w:rsidR="00CE5FE9">
        <w:t>contingent reward</w:t>
      </w:r>
      <w:r w:rsidR="00230D9F">
        <w:t xml:space="preserve"> schemes</w:t>
      </w:r>
      <w:r w:rsidR="002401A5">
        <w:t xml:space="preserve">, </w:t>
      </w:r>
      <w:r w:rsidR="00A353EA">
        <w:t>offering</w:t>
      </w:r>
      <w:r w:rsidR="00932356">
        <w:t xml:space="preserve"> pay in addition to base</w:t>
      </w:r>
      <w:r w:rsidR="00E75000">
        <w:t>-</w:t>
      </w:r>
      <w:r w:rsidR="00932356">
        <w:t>salary</w:t>
      </w:r>
      <w:r w:rsidR="00E75000">
        <w:t xml:space="preserve">, </w:t>
      </w:r>
      <w:r w:rsidR="00F54132">
        <w:t>designed</w:t>
      </w:r>
      <w:r w:rsidR="00ED11F7">
        <w:t xml:space="preserve"> to</w:t>
      </w:r>
      <w:r w:rsidR="00932356">
        <w:t xml:space="preserve"> benefit</w:t>
      </w:r>
      <w:r w:rsidR="00ED11F7">
        <w:t xml:space="preserve"> employees</w:t>
      </w:r>
      <w:r w:rsidR="00932356">
        <w:t>, plus</w:t>
      </w:r>
      <w:r w:rsidR="00F84945">
        <w:t xml:space="preserve"> </w:t>
      </w:r>
      <w:r w:rsidR="00F54132">
        <w:t>align</w:t>
      </w:r>
      <w:r w:rsidR="00F84945">
        <w:t xml:space="preserve"> with</w:t>
      </w:r>
      <w:r w:rsidR="00EF456D">
        <w:t xml:space="preserve"> organisational goals</w:t>
      </w:r>
      <w:r w:rsidR="000E27B0">
        <w:t xml:space="preserve"> (Waite, 2021).  </w:t>
      </w:r>
    </w:p>
    <w:p w14:paraId="293AA14C" w14:textId="3621ED60" w:rsidR="00BB03A9" w:rsidRDefault="003860E3">
      <w:r>
        <w:t>P</w:t>
      </w:r>
      <w:r w:rsidR="00F71B18">
        <w:t>erformance-related pay</w:t>
      </w:r>
      <w:r w:rsidR="002E338B">
        <w:t xml:space="preserve">, </w:t>
      </w:r>
      <w:r w:rsidR="008B5A03">
        <w:t>enables</w:t>
      </w:r>
      <w:r w:rsidR="00587FF4">
        <w:t xml:space="preserve"> </w:t>
      </w:r>
      <w:r w:rsidR="008B5A03">
        <w:t>pay increases</w:t>
      </w:r>
      <w:r w:rsidR="00587FF4">
        <w:t xml:space="preserve"> </w:t>
      </w:r>
      <w:r w:rsidR="001E7396">
        <w:t>based</w:t>
      </w:r>
      <w:r w:rsidR="004B76B7">
        <w:t xml:space="preserve"> on</w:t>
      </w:r>
      <w:r w:rsidR="00EB6668">
        <w:t xml:space="preserve"> </w:t>
      </w:r>
      <w:r w:rsidR="008378DC">
        <w:t xml:space="preserve">performance, </w:t>
      </w:r>
      <w:r w:rsidR="004B76B7">
        <w:t>following</w:t>
      </w:r>
      <w:r w:rsidR="00EB6668">
        <w:t xml:space="preserve"> </w:t>
      </w:r>
      <w:r w:rsidR="003469CA">
        <w:t xml:space="preserve">an assessment </w:t>
      </w:r>
      <w:r w:rsidR="008378DC">
        <w:t xml:space="preserve">criteria. </w:t>
      </w:r>
      <w:r w:rsidR="000A1324">
        <w:t>Promoting</w:t>
      </w:r>
      <w:r w:rsidR="003469CA">
        <w:t xml:space="preserve"> </w:t>
      </w:r>
      <w:r w:rsidR="00FF0338">
        <w:t xml:space="preserve">individual </w:t>
      </w:r>
      <w:r w:rsidR="00CE04DD">
        <w:t>performance</w:t>
      </w:r>
      <w:r w:rsidR="00BC4859">
        <w:t xml:space="preserve"> </w:t>
      </w:r>
      <w:r w:rsidR="003469CA">
        <w:t>and</w:t>
      </w:r>
      <w:r w:rsidR="004B76B7">
        <w:t xml:space="preserve"> clarity</w:t>
      </w:r>
      <w:r w:rsidR="00CE04DD">
        <w:t xml:space="preserve"> of </w:t>
      </w:r>
      <w:r w:rsidR="008C2CF2">
        <w:t>pay</w:t>
      </w:r>
      <w:r w:rsidR="00F43E99">
        <w:t xml:space="preserve"> </w:t>
      </w:r>
      <w:r w:rsidR="00BC4859">
        <w:t>vs</w:t>
      </w:r>
      <w:r w:rsidR="00F43E99">
        <w:t xml:space="preserve"> effort</w:t>
      </w:r>
      <w:r w:rsidR="00615A25">
        <w:t xml:space="preserve">. </w:t>
      </w:r>
      <w:r w:rsidR="00F60BD9">
        <w:t>Mirroring</w:t>
      </w:r>
      <w:r w:rsidR="00546736">
        <w:t xml:space="preserve"> Adams’ </w:t>
      </w:r>
      <w:r w:rsidR="006C50A5">
        <w:t>Equity</w:t>
      </w:r>
      <w:r w:rsidR="00546736">
        <w:t xml:space="preserve"> theory on </w:t>
      </w:r>
      <w:r w:rsidR="00B33407">
        <w:t>fairness and transparency (CIPD,2015).</w:t>
      </w:r>
      <w:r w:rsidR="00F60BD9">
        <w:t xml:space="preserve"> T</w:t>
      </w:r>
      <w:r w:rsidR="00AE2E26">
        <w:t xml:space="preserve">he criteria </w:t>
      </w:r>
      <w:r w:rsidR="00C83554">
        <w:t xml:space="preserve">can be </w:t>
      </w:r>
      <w:r w:rsidR="00AE2E26">
        <w:t>subjective</w:t>
      </w:r>
      <w:r w:rsidR="003C1836">
        <w:t xml:space="preserve">, </w:t>
      </w:r>
      <w:r w:rsidR="009607D1">
        <w:t>risk</w:t>
      </w:r>
      <w:r w:rsidR="003C1836">
        <w:t>ing</w:t>
      </w:r>
      <w:r w:rsidR="009607D1">
        <w:t xml:space="preserve"> </w:t>
      </w:r>
      <w:r w:rsidR="00B27895">
        <w:t>unethical behaviour to achieve</w:t>
      </w:r>
      <w:r w:rsidR="00571595">
        <w:t xml:space="preserve"> </w:t>
      </w:r>
      <w:r w:rsidR="003C1836">
        <w:t>set-</w:t>
      </w:r>
      <w:r w:rsidR="00B27895">
        <w:t xml:space="preserve">targets </w:t>
      </w:r>
      <w:r w:rsidR="00571595">
        <w:t xml:space="preserve">(Brown, 2019). </w:t>
      </w:r>
      <w:r w:rsidR="00E176C9">
        <w:t xml:space="preserve">It </w:t>
      </w:r>
      <w:r w:rsidR="00087F7E">
        <w:t xml:space="preserve">may </w:t>
      </w:r>
      <w:r w:rsidR="002E33E8">
        <w:t>undermin</w:t>
      </w:r>
      <w:r w:rsidR="00B73943">
        <w:t xml:space="preserve">e </w:t>
      </w:r>
      <w:r w:rsidR="003908DD">
        <w:t>team-</w:t>
      </w:r>
      <w:r w:rsidR="000A0F06">
        <w:t>work and</w:t>
      </w:r>
      <w:r w:rsidR="00087F7E">
        <w:t xml:space="preserve"> </w:t>
      </w:r>
      <w:r w:rsidR="00F60A75">
        <w:t>focus</w:t>
      </w:r>
      <w:r w:rsidR="00224A20">
        <w:t xml:space="preserve"> on output</w:t>
      </w:r>
      <w:r w:rsidR="007A0B31">
        <w:t xml:space="preserve"> over </w:t>
      </w:r>
      <w:r w:rsidR="00224A20">
        <w:t>quality</w:t>
      </w:r>
      <w:r w:rsidR="00BD480D">
        <w:t xml:space="preserve">, but </w:t>
      </w:r>
      <w:r w:rsidR="00F60A75">
        <w:t>align</w:t>
      </w:r>
      <w:r w:rsidR="00346BC2">
        <w:t>s</w:t>
      </w:r>
      <w:r w:rsidR="00F60A75">
        <w:t xml:space="preserve"> </w:t>
      </w:r>
      <w:r w:rsidR="00C01481">
        <w:t>objectives</w:t>
      </w:r>
      <w:r w:rsidR="005B6911">
        <w:t xml:space="preserve"> </w:t>
      </w:r>
      <w:r w:rsidR="008C30C1">
        <w:t>driv</w:t>
      </w:r>
      <w:r w:rsidR="003239E3">
        <w:t>ing</w:t>
      </w:r>
      <w:r w:rsidR="008C30C1">
        <w:t xml:space="preserve"> </w:t>
      </w:r>
      <w:r w:rsidR="00346BC2">
        <w:t xml:space="preserve">team </w:t>
      </w:r>
      <w:r w:rsidR="008C30C1">
        <w:t>performance</w:t>
      </w:r>
      <w:r w:rsidR="00C01481">
        <w:t xml:space="preserve"> </w:t>
      </w:r>
      <w:r w:rsidR="00AE70DC">
        <w:t>(Armstrong, 202</w:t>
      </w:r>
      <w:r w:rsidR="008C30C1">
        <w:t xml:space="preserve">3). </w:t>
      </w:r>
      <w:r w:rsidR="00244C24">
        <w:t>O</w:t>
      </w:r>
      <w:r w:rsidR="0076537F">
        <w:t xml:space="preserve">rganisational culture and </w:t>
      </w:r>
      <w:r w:rsidR="00017168">
        <w:t>performance</w:t>
      </w:r>
      <w:r w:rsidR="00244C24">
        <w:t xml:space="preserve"> benefit</w:t>
      </w:r>
      <w:r w:rsidR="00017168">
        <w:t>, but</w:t>
      </w:r>
      <w:r w:rsidR="00B37F9C">
        <w:t xml:space="preserve"> the criteria</w:t>
      </w:r>
      <w:r w:rsidR="00545C7D">
        <w:t xml:space="preserve"> requires </w:t>
      </w:r>
      <w:r w:rsidR="006B1152">
        <w:t>strong managerial input</w:t>
      </w:r>
      <w:r w:rsidR="00B37F9C">
        <w:t xml:space="preserve"> </w:t>
      </w:r>
      <w:r w:rsidR="005B6513">
        <w:t>and can be time-consuming</w:t>
      </w:r>
      <w:r w:rsidR="004767FD">
        <w:t xml:space="preserve"> (CIPD, 2025)</w:t>
      </w:r>
      <w:r w:rsidR="006B1152">
        <w:t>.</w:t>
      </w:r>
    </w:p>
    <w:p w14:paraId="7941C251" w14:textId="7258D35B" w:rsidR="00F116BD" w:rsidRDefault="008A4C92">
      <w:r>
        <w:lastRenderedPageBreak/>
        <w:t>Competency-</w:t>
      </w:r>
      <w:r w:rsidR="00207478">
        <w:t>related pay</w:t>
      </w:r>
      <w:r>
        <w:t xml:space="preserve"> </w:t>
      </w:r>
      <w:r w:rsidR="00207478">
        <w:t>reward</w:t>
      </w:r>
      <w:r w:rsidR="00A74A3F">
        <w:t>s</w:t>
      </w:r>
      <w:r w:rsidR="00207478">
        <w:t xml:space="preserve"> employees</w:t>
      </w:r>
      <w:r w:rsidR="00B04527">
        <w:t xml:space="preserve"> for </w:t>
      </w:r>
      <w:r w:rsidR="002F75C0">
        <w:t xml:space="preserve">achieving </w:t>
      </w:r>
      <w:r w:rsidR="004552C1">
        <w:t xml:space="preserve">competence, through an </w:t>
      </w:r>
      <w:r w:rsidR="00B04527">
        <w:t>established framework</w:t>
      </w:r>
      <w:r w:rsidR="00342B54">
        <w:t xml:space="preserve"> (Waite, 202</w:t>
      </w:r>
      <w:r w:rsidR="004A7640">
        <w:t xml:space="preserve">1). </w:t>
      </w:r>
      <w:r w:rsidR="004552C1">
        <w:t>Encouraging</w:t>
      </w:r>
      <w:r w:rsidR="00852D7A">
        <w:t xml:space="preserve"> </w:t>
      </w:r>
      <w:r w:rsidR="00F900D8">
        <w:t>personal development</w:t>
      </w:r>
      <w:r w:rsidR="00A4332E">
        <w:t xml:space="preserve"> and motivation</w:t>
      </w:r>
      <w:r w:rsidR="004552C1">
        <w:t xml:space="preserve">, </w:t>
      </w:r>
      <w:r w:rsidR="00F900D8">
        <w:t>focus</w:t>
      </w:r>
      <w:r w:rsidR="00C95343">
        <w:t>sing</w:t>
      </w:r>
      <w:r w:rsidR="00F900D8">
        <w:t xml:space="preserve"> on </w:t>
      </w:r>
      <w:r w:rsidR="003700BC">
        <w:t xml:space="preserve">skill and </w:t>
      </w:r>
      <w:r w:rsidR="00F900D8">
        <w:t>how work is completed, not just output</w:t>
      </w:r>
      <w:r w:rsidR="00D67FE9">
        <w:t xml:space="preserve">. </w:t>
      </w:r>
      <w:r w:rsidR="00DC49D7">
        <w:t xml:space="preserve">It risks the </w:t>
      </w:r>
      <w:r w:rsidR="00F05065">
        <w:t>assessment</w:t>
      </w:r>
      <w:r w:rsidR="00DC49D7">
        <w:t xml:space="preserve"> criteria being </w:t>
      </w:r>
      <w:r w:rsidR="00F05065">
        <w:t xml:space="preserve">subjective and </w:t>
      </w:r>
      <w:r w:rsidR="003700BC">
        <w:t>requ</w:t>
      </w:r>
      <w:r w:rsidR="003B6DEA">
        <w:t xml:space="preserve">ires </w:t>
      </w:r>
      <w:r w:rsidR="00B159B9">
        <w:t>management</w:t>
      </w:r>
      <w:r w:rsidR="003B6DEA">
        <w:t xml:space="preserve"> training </w:t>
      </w:r>
      <w:r w:rsidR="009368AC">
        <w:t xml:space="preserve">(Armstrong, 2023). </w:t>
      </w:r>
      <w:r w:rsidR="0054239D">
        <w:t xml:space="preserve">On a team level, </w:t>
      </w:r>
      <w:r w:rsidR="00DC49D7">
        <w:t xml:space="preserve">it </w:t>
      </w:r>
      <w:r w:rsidR="0054239D">
        <w:t>align</w:t>
      </w:r>
      <w:r w:rsidR="00DC49D7">
        <w:t>s</w:t>
      </w:r>
      <w:r w:rsidR="0054239D">
        <w:t xml:space="preserve"> behaviour with the competency framework</w:t>
      </w:r>
      <w:r w:rsidR="00504E2B">
        <w:t>, offering understanding of skill</w:t>
      </w:r>
      <w:r w:rsidR="006975EC">
        <w:t xml:space="preserve"> requirements</w:t>
      </w:r>
      <w:r w:rsidR="0095092B">
        <w:t xml:space="preserve"> </w:t>
      </w:r>
      <w:r w:rsidR="00B201D1">
        <w:t xml:space="preserve">and </w:t>
      </w:r>
      <w:r w:rsidR="0095092B">
        <w:t>strengthen</w:t>
      </w:r>
      <w:r w:rsidR="00B201D1">
        <w:t>ing</w:t>
      </w:r>
      <w:r w:rsidR="0095092B">
        <w:t xml:space="preserve"> collaboration, but </w:t>
      </w:r>
      <w:r w:rsidR="00B159B9">
        <w:t xml:space="preserve">inconsistency </w:t>
      </w:r>
      <w:r w:rsidR="00B9553E">
        <w:t>may cause conflict</w:t>
      </w:r>
      <w:r w:rsidR="00C77716">
        <w:t xml:space="preserve"> (CIPD, 2015). </w:t>
      </w:r>
      <w:r w:rsidR="00BE1867">
        <w:t xml:space="preserve">The </w:t>
      </w:r>
      <w:r w:rsidR="00BB6EBD">
        <w:t xml:space="preserve">framework feeds into organisational goals, </w:t>
      </w:r>
      <w:r w:rsidR="00AC41F3">
        <w:t>drive</w:t>
      </w:r>
      <w:r w:rsidR="00D570C6">
        <w:t>s</w:t>
      </w:r>
      <w:r w:rsidR="00AC41F3">
        <w:t xml:space="preserve"> performance</w:t>
      </w:r>
      <w:r w:rsidR="004778E9">
        <w:t xml:space="preserve">, but </w:t>
      </w:r>
      <w:r w:rsidR="006E45E3">
        <w:t>costl</w:t>
      </w:r>
      <w:r w:rsidR="00F403E8">
        <w:t xml:space="preserve">y </w:t>
      </w:r>
      <w:r w:rsidR="00F95FF3">
        <w:t xml:space="preserve">training </w:t>
      </w:r>
      <w:r w:rsidR="006E45E3">
        <w:t xml:space="preserve">needs </w:t>
      </w:r>
      <w:r w:rsidR="00E3259E">
        <w:t>consideration</w:t>
      </w:r>
      <w:r w:rsidR="000817B5">
        <w:t xml:space="preserve"> (Armstrong, 2023). </w:t>
      </w:r>
    </w:p>
    <w:p w14:paraId="34628C16" w14:textId="44B98FE3" w:rsidR="000817B5" w:rsidRDefault="002D27F1">
      <w:r>
        <w:t>Contribution-related pay</w:t>
      </w:r>
      <w:r w:rsidR="00E3259E">
        <w:t xml:space="preserve"> </w:t>
      </w:r>
      <w:r w:rsidR="00717285">
        <w:t xml:space="preserve">links </w:t>
      </w:r>
      <w:r w:rsidR="00BC251F">
        <w:t xml:space="preserve">performance (outputs) and competence (inputs) to </w:t>
      </w:r>
      <w:r w:rsidR="001B15B1">
        <w:t>measure contribution</w:t>
      </w:r>
      <w:r w:rsidR="00997F94">
        <w:t xml:space="preserve"> </w:t>
      </w:r>
      <w:r w:rsidR="001D23E5">
        <w:t>(Armstrong, 20</w:t>
      </w:r>
      <w:r w:rsidR="00D674B9">
        <w:t xml:space="preserve">23). </w:t>
      </w:r>
      <w:r w:rsidR="003550DD">
        <w:t>For emplo</w:t>
      </w:r>
      <w:r w:rsidR="00D10FC6">
        <w:t>yees i</w:t>
      </w:r>
      <w:r w:rsidR="00945AAC">
        <w:t xml:space="preserve">t </w:t>
      </w:r>
      <w:r w:rsidR="00891AEA">
        <w:t>promotes</w:t>
      </w:r>
      <w:r w:rsidR="00AA1A54">
        <w:t xml:space="preserve"> value and balance through investment in what</w:t>
      </w:r>
      <w:r w:rsidR="00A67681">
        <w:t xml:space="preserve"> </w:t>
      </w:r>
      <w:r w:rsidR="00AA1A54">
        <w:t xml:space="preserve">and how </w:t>
      </w:r>
      <w:r w:rsidR="00381A22">
        <w:t xml:space="preserve">its </w:t>
      </w:r>
      <w:r w:rsidR="00987E5C">
        <w:t>completed</w:t>
      </w:r>
      <w:r w:rsidR="00AA1A54">
        <w:t xml:space="preserve">, but </w:t>
      </w:r>
      <w:r w:rsidR="00A00329">
        <w:t xml:space="preserve">it’s </w:t>
      </w:r>
      <w:r w:rsidR="00D81108">
        <w:t xml:space="preserve">objective and risks unfairness. </w:t>
      </w:r>
      <w:r w:rsidR="003E24D7">
        <w:t>T</w:t>
      </w:r>
      <w:r w:rsidR="000B23C2">
        <w:t>he team benefit</w:t>
      </w:r>
      <w:r w:rsidR="003E24D7">
        <w:t xml:space="preserve">s </w:t>
      </w:r>
      <w:r w:rsidR="00276291">
        <w:t>through collaborative behaviours</w:t>
      </w:r>
      <w:r w:rsidR="00E27BBA">
        <w:t xml:space="preserve">, </w:t>
      </w:r>
      <w:r w:rsidR="00724BA5">
        <w:t xml:space="preserve">value and </w:t>
      </w:r>
      <w:r w:rsidR="007D099C">
        <w:t xml:space="preserve">contribution, </w:t>
      </w:r>
      <w:r w:rsidR="00C41C73">
        <w:t>and</w:t>
      </w:r>
      <w:r w:rsidR="007D099C">
        <w:t xml:space="preserve"> if not clearly defined may </w:t>
      </w:r>
      <w:r w:rsidR="00056A84">
        <w:t xml:space="preserve">cause </w:t>
      </w:r>
      <w:r w:rsidR="007D099C">
        <w:t>mixed signals</w:t>
      </w:r>
      <w:r w:rsidR="00056A84">
        <w:t xml:space="preserve"> and impact contribution</w:t>
      </w:r>
      <w:r w:rsidR="00B12A2A">
        <w:t xml:space="preserve">. </w:t>
      </w:r>
      <w:r w:rsidR="00724BA5">
        <w:t>T</w:t>
      </w:r>
      <w:r w:rsidR="00B12A2A">
        <w:t xml:space="preserve">he </w:t>
      </w:r>
      <w:r w:rsidR="00CA1062">
        <w:t>organisation</w:t>
      </w:r>
      <w:r w:rsidR="00B12A2A">
        <w:t xml:space="preserve"> </w:t>
      </w:r>
      <w:r w:rsidR="00D072AD">
        <w:t xml:space="preserve">has clear </w:t>
      </w:r>
      <w:r w:rsidR="00CA1062">
        <w:t>structure related to values</w:t>
      </w:r>
      <w:r w:rsidR="002C5821">
        <w:t xml:space="preserve"> and </w:t>
      </w:r>
      <w:r w:rsidR="00814797">
        <w:t>outcomes but</w:t>
      </w:r>
      <w:r w:rsidR="002C5821">
        <w:t xml:space="preserve"> needs to </w:t>
      </w:r>
      <w:r w:rsidR="00C66D25">
        <w:t>avoid over-</w:t>
      </w:r>
      <w:r w:rsidR="002C5821">
        <w:t>complex</w:t>
      </w:r>
      <w:r w:rsidR="00C66D25">
        <w:t>ity</w:t>
      </w:r>
      <w:r w:rsidR="005E2501">
        <w:t xml:space="preserve"> and </w:t>
      </w:r>
      <w:r w:rsidR="00C66D25">
        <w:t xml:space="preserve">ensure </w:t>
      </w:r>
      <w:r w:rsidR="00164502">
        <w:t>managers are capable</w:t>
      </w:r>
      <w:r w:rsidR="00E42649">
        <w:t xml:space="preserve"> (CIPD, 2015)</w:t>
      </w:r>
      <w:r w:rsidR="00B47D7C">
        <w:t>.</w:t>
      </w:r>
    </w:p>
    <w:p w14:paraId="5E5240FA" w14:textId="2270CBFD" w:rsidR="005C17B2" w:rsidRDefault="00814797">
      <w:r>
        <w:t>S</w:t>
      </w:r>
      <w:r w:rsidR="009E74CA">
        <w:t>kill-based pay</w:t>
      </w:r>
      <w:r>
        <w:t xml:space="preserve"> provides</w:t>
      </w:r>
      <w:r w:rsidR="00D03D30">
        <w:t xml:space="preserve"> pay</w:t>
      </w:r>
      <w:r w:rsidR="00507655">
        <w:t xml:space="preserve"> increases when employees </w:t>
      </w:r>
      <w:r w:rsidR="00C059A4">
        <w:t>acquire new skills</w:t>
      </w:r>
      <w:r w:rsidR="00C16E77">
        <w:t xml:space="preserve"> needed by the organisation. </w:t>
      </w:r>
      <w:r w:rsidR="005E2501">
        <w:t xml:space="preserve"> </w:t>
      </w:r>
      <w:r w:rsidR="00C16E77">
        <w:t>Encouraging self-learning</w:t>
      </w:r>
      <w:r w:rsidR="00D42629">
        <w:t xml:space="preserve"> </w:t>
      </w:r>
      <w:r w:rsidR="00002262">
        <w:t xml:space="preserve">and </w:t>
      </w:r>
      <w:r w:rsidR="00D03D30">
        <w:t xml:space="preserve">individual </w:t>
      </w:r>
      <w:r w:rsidR="00507655">
        <w:t>career investment</w:t>
      </w:r>
      <w:r w:rsidR="004A5BC8">
        <w:t xml:space="preserve">. The team benefits from </w:t>
      </w:r>
      <w:r w:rsidR="00F14F0B">
        <w:t xml:space="preserve">increased capability and resilience, avoiding </w:t>
      </w:r>
      <w:r w:rsidR="00DB68D7">
        <w:t>limitations due to</w:t>
      </w:r>
      <w:r w:rsidR="00F14F0B">
        <w:t xml:space="preserve"> skill-set</w:t>
      </w:r>
      <w:r w:rsidR="00143DB6">
        <w:t xml:space="preserve"> and </w:t>
      </w:r>
      <w:r w:rsidR="00754B86">
        <w:t xml:space="preserve">collectively </w:t>
      </w:r>
      <w:r w:rsidR="00143DB6">
        <w:t>improving</w:t>
      </w:r>
      <w:r w:rsidR="00754B86">
        <w:t xml:space="preserve"> output</w:t>
      </w:r>
      <w:r w:rsidR="00143DB6">
        <w:t>.</w:t>
      </w:r>
      <w:r w:rsidR="00B12C97">
        <w:t xml:space="preserve"> </w:t>
      </w:r>
      <w:r w:rsidR="00143DB6">
        <w:t xml:space="preserve"> Supporting </w:t>
      </w:r>
      <w:r w:rsidR="000915C5">
        <w:t xml:space="preserve">wider </w:t>
      </w:r>
      <w:r w:rsidR="00143DB6">
        <w:t>organisational performance</w:t>
      </w:r>
      <w:r w:rsidR="00094D77">
        <w:t xml:space="preserve">, efficiency and </w:t>
      </w:r>
      <w:r w:rsidR="002C1AB5">
        <w:t>adaptability.  Acquiring skills can be expensive</w:t>
      </w:r>
      <w:r w:rsidR="00A43E2B">
        <w:t>,</w:t>
      </w:r>
      <w:r w:rsidR="009E4A29">
        <w:t xml:space="preserve"> </w:t>
      </w:r>
      <w:r w:rsidR="00526D9C">
        <w:t xml:space="preserve">so </w:t>
      </w:r>
      <w:r w:rsidR="00A43E2B">
        <w:t>facilitating</w:t>
      </w:r>
      <w:r w:rsidR="00B045A3">
        <w:t xml:space="preserve"> </w:t>
      </w:r>
      <w:r w:rsidR="000C0E92">
        <w:t>mobilisation</w:t>
      </w:r>
      <w:r w:rsidR="00A43E2B">
        <w:t xml:space="preserve"> of skilled-workers is vital</w:t>
      </w:r>
      <w:r w:rsidR="00C57B4A">
        <w:t xml:space="preserve"> </w:t>
      </w:r>
      <w:r w:rsidR="001A47F3">
        <w:t>(</w:t>
      </w:r>
      <w:r w:rsidR="00C57B4A">
        <w:t>Armstrong, 2023).</w:t>
      </w:r>
    </w:p>
    <w:p w14:paraId="550EAB7F" w14:textId="773479DA" w:rsidR="001D59F7" w:rsidRDefault="008C7C4D">
      <w:r>
        <w:t xml:space="preserve">Service-based pay </w:t>
      </w:r>
      <w:r w:rsidR="000E6B33">
        <w:t>acknowledges</w:t>
      </w:r>
      <w:r w:rsidR="0033198B">
        <w:t xml:space="preserve"> </w:t>
      </w:r>
      <w:r w:rsidR="003E25BE">
        <w:t>length</w:t>
      </w:r>
      <w:r w:rsidR="0033198B">
        <w:t>-</w:t>
      </w:r>
      <w:r w:rsidR="003E25BE">
        <w:t>of</w:t>
      </w:r>
      <w:r w:rsidR="0033198B">
        <w:t>-</w:t>
      </w:r>
      <w:r w:rsidR="003E25BE">
        <w:t>service</w:t>
      </w:r>
      <w:r w:rsidR="005D0ABB">
        <w:t xml:space="preserve"> over </w:t>
      </w:r>
      <w:r w:rsidR="00254B15">
        <w:t>performance</w:t>
      </w:r>
      <w:r w:rsidR="005D0ABB">
        <w:t>.</w:t>
      </w:r>
      <w:r w:rsidR="00254B15">
        <w:t xml:space="preserve"> It’s </w:t>
      </w:r>
      <w:r w:rsidR="00B876BA">
        <w:t>easily administere</w:t>
      </w:r>
      <w:r w:rsidR="000E6B33">
        <w:t xml:space="preserve">d </w:t>
      </w:r>
      <w:r w:rsidR="002F3598">
        <w:t>and consistent.</w:t>
      </w:r>
      <w:r w:rsidR="005D0ABB">
        <w:t xml:space="preserve">  </w:t>
      </w:r>
      <w:r w:rsidR="001F3545">
        <w:t xml:space="preserve">Individuals benefit </w:t>
      </w:r>
      <w:r w:rsidR="00C817B8">
        <w:t xml:space="preserve">with </w:t>
      </w:r>
      <w:r w:rsidR="00B94DEF">
        <w:t>security through loyalty</w:t>
      </w:r>
      <w:r w:rsidR="0075484D">
        <w:t xml:space="preserve">, but performance is not recognised and </w:t>
      </w:r>
      <w:r w:rsidR="00DA342A">
        <w:t xml:space="preserve">may impact </w:t>
      </w:r>
      <w:r w:rsidR="00ED2E44">
        <w:t>motivation.  It supports team harmony</w:t>
      </w:r>
      <w:r w:rsidR="00F642BA">
        <w:t>, avoid</w:t>
      </w:r>
      <w:r w:rsidR="00F02E42">
        <w:t>s</w:t>
      </w:r>
      <w:r w:rsidR="00F642BA">
        <w:t xml:space="preserve"> competition</w:t>
      </w:r>
      <w:r w:rsidR="008F47FA">
        <w:t xml:space="preserve">, but </w:t>
      </w:r>
      <w:r w:rsidR="00CA3311">
        <w:t>risks</w:t>
      </w:r>
      <w:r w:rsidR="008F47FA">
        <w:t xml:space="preserve"> some feeling unrewarded</w:t>
      </w:r>
      <w:r w:rsidR="00FC0592">
        <w:t xml:space="preserve">, causing resentment. </w:t>
      </w:r>
      <w:r w:rsidR="003F2D2B">
        <w:t>T</w:t>
      </w:r>
      <w:r w:rsidR="001C4073">
        <w:t xml:space="preserve">he organisation </w:t>
      </w:r>
      <w:r w:rsidR="007D4FD6">
        <w:t>benefits with</w:t>
      </w:r>
      <w:r w:rsidR="000C27BF">
        <w:t xml:space="preserve"> a system that’s easy to manage</w:t>
      </w:r>
      <w:r w:rsidR="00E8406E">
        <w:t>,</w:t>
      </w:r>
      <w:r w:rsidR="00207929">
        <w:t xml:space="preserve"> </w:t>
      </w:r>
      <w:r w:rsidR="00D06E65">
        <w:t>transparent</w:t>
      </w:r>
      <w:r w:rsidR="00E8406E">
        <w:t xml:space="preserve"> and supports turnover</w:t>
      </w:r>
      <w:r w:rsidR="005F25C9">
        <w:t>,</w:t>
      </w:r>
      <w:r w:rsidR="00D06E65">
        <w:t xml:space="preserve"> yet</w:t>
      </w:r>
      <w:r w:rsidR="00E11906">
        <w:t xml:space="preserve"> may not </w:t>
      </w:r>
      <w:r w:rsidR="006875A2">
        <w:t>align</w:t>
      </w:r>
      <w:r w:rsidR="00E11906">
        <w:t xml:space="preserve"> to </w:t>
      </w:r>
      <w:r w:rsidR="00D06E65">
        <w:t>its</w:t>
      </w:r>
      <w:r w:rsidR="006875A2">
        <w:t xml:space="preserve"> performance goals</w:t>
      </w:r>
      <w:r w:rsidR="00AC364E">
        <w:t xml:space="preserve"> (Armstrong, 2023)</w:t>
      </w:r>
      <w:r w:rsidR="0013663F">
        <w:t>.</w:t>
      </w:r>
    </w:p>
    <w:p w14:paraId="0FFFA557" w14:textId="4D7E26D0" w:rsidR="00AC364E" w:rsidRDefault="005B2C4B">
      <w:r>
        <w:t xml:space="preserve">Ultimately, </w:t>
      </w:r>
      <w:r w:rsidR="001C413D">
        <w:t>contingent reward options</w:t>
      </w:r>
      <w:r w:rsidR="004D1179">
        <w:t xml:space="preserve"> </w:t>
      </w:r>
      <w:r w:rsidR="00F466A6">
        <w:t>offer</w:t>
      </w:r>
      <w:r w:rsidR="00766B7C">
        <w:t xml:space="preserve"> </w:t>
      </w:r>
      <w:proofErr w:type="spellStart"/>
      <w:r w:rsidR="00766B7C">
        <w:t>GreenFriendlyEco</w:t>
      </w:r>
      <w:proofErr w:type="spellEnd"/>
      <w:r w:rsidR="00F466A6">
        <w:t xml:space="preserve"> </w:t>
      </w:r>
      <w:r w:rsidR="00B61F2E">
        <w:t>employees’</w:t>
      </w:r>
      <w:r w:rsidR="00FD4770">
        <w:t xml:space="preserve"> clarity</w:t>
      </w:r>
      <w:r w:rsidR="000C628E">
        <w:t xml:space="preserve"> and drive</w:t>
      </w:r>
      <w:r w:rsidR="00F466A6">
        <w:t xml:space="preserve">, </w:t>
      </w:r>
      <w:r w:rsidR="007D4FD6">
        <w:t>reflecting</w:t>
      </w:r>
      <w:r w:rsidR="00F466A6">
        <w:t xml:space="preserve"> Vroom’s expectancy theory</w:t>
      </w:r>
      <w:r w:rsidR="00EF649C">
        <w:t>, enhanc</w:t>
      </w:r>
      <w:r w:rsidR="00A37EDD">
        <w:t>ing motivation,</w:t>
      </w:r>
      <w:r w:rsidR="001C108E">
        <w:t xml:space="preserve"> culture, behaviour and</w:t>
      </w:r>
      <w:r w:rsidR="00EF649C">
        <w:t xml:space="preserve"> performance</w:t>
      </w:r>
      <w:r w:rsidR="00F97E10">
        <w:t xml:space="preserve"> (Taylor, 2022). </w:t>
      </w:r>
      <w:r w:rsidR="00E93554">
        <w:t xml:space="preserve"> </w:t>
      </w:r>
    </w:p>
    <w:p w14:paraId="0C20587A" w14:textId="0708B457" w:rsidR="0009405C" w:rsidRPr="009E3AC2" w:rsidRDefault="009E3AC2" w:rsidP="00017168">
      <w:pPr>
        <w:rPr>
          <w:b/>
          <w:bCs/>
        </w:rPr>
      </w:pPr>
      <w:r w:rsidRPr="009E3AC2">
        <w:rPr>
          <w:b/>
          <w:bCs/>
        </w:rPr>
        <w:t>Benefits</w:t>
      </w:r>
    </w:p>
    <w:p w14:paraId="5E60EE67" w14:textId="766717B1" w:rsidR="00C57B4A" w:rsidRDefault="0076108F">
      <w:r>
        <w:t xml:space="preserve">With </w:t>
      </w:r>
      <w:r w:rsidR="009953EF">
        <w:t>its</w:t>
      </w:r>
      <w:r>
        <w:t xml:space="preserve"> limited pension scheme</w:t>
      </w:r>
      <w:r w:rsidR="005241C2">
        <w:t xml:space="preserve"> </w:t>
      </w:r>
      <w:r w:rsidR="009953EF">
        <w:t>and high</w:t>
      </w:r>
      <w:r w:rsidR="00B12C97">
        <w:t>-</w:t>
      </w:r>
      <w:r w:rsidR="009953EF">
        <w:t xml:space="preserve">turnover </w:t>
      </w:r>
      <w:proofErr w:type="spellStart"/>
      <w:r w:rsidR="009953EF">
        <w:t>GreenFri</w:t>
      </w:r>
      <w:r w:rsidR="0037472D">
        <w:t>endly</w:t>
      </w:r>
      <w:r w:rsidR="009953EF">
        <w:t>Eco</w:t>
      </w:r>
      <w:proofErr w:type="spellEnd"/>
      <w:r w:rsidR="009953EF">
        <w:t xml:space="preserve"> </w:t>
      </w:r>
      <w:r w:rsidR="0037472D">
        <w:t xml:space="preserve">considering its </w:t>
      </w:r>
      <w:r w:rsidR="002B0187">
        <w:t xml:space="preserve">employee </w:t>
      </w:r>
      <w:r w:rsidR="0037472D">
        <w:t>benefit offering</w:t>
      </w:r>
      <w:r w:rsidR="006C23C6">
        <w:t xml:space="preserve"> is practical. </w:t>
      </w:r>
      <w:r w:rsidR="002B0187">
        <w:t xml:space="preserve">Benefits </w:t>
      </w:r>
      <w:r w:rsidR="00367FE5">
        <w:t>are</w:t>
      </w:r>
      <w:r w:rsidR="00B12C97">
        <w:t xml:space="preserve"> </w:t>
      </w:r>
      <w:r w:rsidR="00134B3E">
        <w:t xml:space="preserve">offered to </w:t>
      </w:r>
      <w:r w:rsidR="00865FD8">
        <w:t xml:space="preserve">enhance wellbeing and an essential part of total reward. </w:t>
      </w:r>
      <w:r w:rsidR="00127B1A">
        <w:t>The</w:t>
      </w:r>
      <w:r w:rsidR="00565AEA">
        <w:t>y</w:t>
      </w:r>
      <w:r w:rsidR="00127B1A">
        <w:t xml:space="preserve"> can be immediate</w:t>
      </w:r>
      <w:r w:rsidR="00826B5D">
        <w:t>ly accessed</w:t>
      </w:r>
      <w:r w:rsidR="00F31F86">
        <w:t>, like holiday</w:t>
      </w:r>
      <w:r w:rsidR="00826B5D">
        <w:t xml:space="preserve"> leave</w:t>
      </w:r>
      <w:r w:rsidR="00F31F86">
        <w:t>, or deferred</w:t>
      </w:r>
      <w:r w:rsidR="008F72E7">
        <w:t>,</w:t>
      </w:r>
      <w:r w:rsidR="00F31F86">
        <w:t xml:space="preserve"> like pensions</w:t>
      </w:r>
      <w:r w:rsidR="008F72E7">
        <w:t xml:space="preserve">.  </w:t>
      </w:r>
      <w:r w:rsidR="00B12C97">
        <w:t>E</w:t>
      </w:r>
      <w:r w:rsidR="004B5F4F">
        <w:t>nhanc</w:t>
      </w:r>
      <w:r w:rsidR="00B12C97">
        <w:t>ing</w:t>
      </w:r>
      <w:r w:rsidR="004B5F4F">
        <w:t xml:space="preserve"> employer </w:t>
      </w:r>
      <w:r w:rsidR="001D761E">
        <w:t>commitment</w:t>
      </w:r>
      <w:r w:rsidR="004B5F4F">
        <w:t xml:space="preserve"> </w:t>
      </w:r>
      <w:r w:rsidR="001D761E">
        <w:t>through</w:t>
      </w:r>
      <w:r w:rsidR="004B5F4F">
        <w:t xml:space="preserve"> providing security</w:t>
      </w:r>
      <w:r w:rsidR="00667D99">
        <w:t xml:space="preserve"> and are</w:t>
      </w:r>
      <w:r w:rsidR="00774F6F">
        <w:t xml:space="preserve"> </w:t>
      </w:r>
      <w:r w:rsidR="00667D99">
        <w:t>vital</w:t>
      </w:r>
      <w:r w:rsidR="00774F6F">
        <w:t xml:space="preserve"> to</w:t>
      </w:r>
      <w:r w:rsidR="00F73AA3">
        <w:t xml:space="preserve"> </w:t>
      </w:r>
      <w:r w:rsidR="005D1FF3">
        <w:t>the employ</w:t>
      </w:r>
      <w:r w:rsidR="008B2110">
        <w:t>ment</w:t>
      </w:r>
      <w:r w:rsidR="005D1FF3">
        <w:t xml:space="preserve"> package</w:t>
      </w:r>
      <w:r w:rsidR="00A117D5">
        <w:t>,</w:t>
      </w:r>
      <w:r w:rsidR="005D1FF3">
        <w:t xml:space="preserve"> not just a ‘fringe</w:t>
      </w:r>
      <w:r w:rsidR="002A2300">
        <w:t xml:space="preserve"> </w:t>
      </w:r>
      <w:r w:rsidR="001D761E">
        <w:t>benefit</w:t>
      </w:r>
      <w:r w:rsidR="002A2300">
        <w:t>’</w:t>
      </w:r>
      <w:r w:rsidR="00950E46">
        <w:t xml:space="preserve"> (Armstrong, 2023). </w:t>
      </w:r>
      <w:r w:rsidR="007E5D5A">
        <w:t xml:space="preserve"> </w:t>
      </w:r>
    </w:p>
    <w:p w14:paraId="4210736F" w14:textId="5E75327F" w:rsidR="004936A7" w:rsidRDefault="00BA7FAD">
      <w:r>
        <w:t xml:space="preserve">Employee Assistance Programmes </w:t>
      </w:r>
      <w:r w:rsidR="007B653B">
        <w:t xml:space="preserve">are </w:t>
      </w:r>
      <w:r w:rsidR="00D64F37">
        <w:t>utilised</w:t>
      </w:r>
      <w:r w:rsidR="007B653B">
        <w:t xml:space="preserve"> by 41% of</w:t>
      </w:r>
      <w:r w:rsidR="00D66B8C">
        <w:t xml:space="preserve"> </w:t>
      </w:r>
      <w:r w:rsidR="007B653B">
        <w:t xml:space="preserve">organisations as </w:t>
      </w:r>
      <w:r w:rsidR="008A7981">
        <w:t xml:space="preserve">a </w:t>
      </w:r>
      <w:r w:rsidR="007B653B">
        <w:t>part of their wellbeing package (CIPD, 2025)</w:t>
      </w:r>
      <w:r w:rsidR="00395840">
        <w:t>, and</w:t>
      </w:r>
      <w:r w:rsidR="007B653B">
        <w:t xml:space="preserve"> </w:t>
      </w:r>
      <w:r w:rsidR="00A9350E">
        <w:t>7</w:t>
      </w:r>
      <w:r w:rsidR="002926F6">
        <w:t>0</w:t>
      </w:r>
      <w:r w:rsidR="00A9350E">
        <w:t>% of public sector organisations (CIPD, 2023)</w:t>
      </w:r>
      <w:r w:rsidR="002926F6">
        <w:t xml:space="preserve">. </w:t>
      </w:r>
      <w:r w:rsidR="00AB0392">
        <w:t xml:space="preserve">Counselling offered </w:t>
      </w:r>
      <w:r w:rsidR="007810C9">
        <w:t>is trusted because it’s externally and independently delivered. Access</w:t>
      </w:r>
      <w:r w:rsidR="00A61E89">
        <w:t xml:space="preserve"> </w:t>
      </w:r>
      <w:r w:rsidR="007810C9">
        <w:t xml:space="preserve">to </w:t>
      </w:r>
      <w:r w:rsidR="00DE0624">
        <w:t>24-hour</w:t>
      </w:r>
      <w:r w:rsidR="00A362B1">
        <w:t xml:space="preserve"> services is via</w:t>
      </w:r>
      <w:r w:rsidR="005C41A3">
        <w:t xml:space="preserve"> a</w:t>
      </w:r>
      <w:r w:rsidR="00DE0624">
        <w:t xml:space="preserve"> helpline, offering face</w:t>
      </w:r>
      <w:r w:rsidR="00F739C9">
        <w:t xml:space="preserve">-to-face or telephone therapy. </w:t>
      </w:r>
      <w:r w:rsidR="00B93E61">
        <w:t>Services</w:t>
      </w:r>
      <w:r w:rsidR="005C41A3">
        <w:t xml:space="preserve"> </w:t>
      </w:r>
      <w:r w:rsidR="00B77955">
        <w:t>support dependents</w:t>
      </w:r>
      <w:r w:rsidR="00B93E61">
        <w:t xml:space="preserve"> also</w:t>
      </w:r>
      <w:r w:rsidR="009D4EF5">
        <w:t xml:space="preserve">. </w:t>
      </w:r>
      <w:r w:rsidR="00D7359B">
        <w:t>Employers themselves experience benefits with reduced</w:t>
      </w:r>
      <w:r w:rsidR="00211B25">
        <w:t xml:space="preserve"> long-term absence and </w:t>
      </w:r>
      <w:r w:rsidR="0086165E">
        <w:t>burn-out</w:t>
      </w:r>
      <w:r w:rsidR="0059524D">
        <w:t>,</w:t>
      </w:r>
      <w:r w:rsidR="00E95AB9">
        <w:t xml:space="preserve"> managers </w:t>
      </w:r>
      <w:r w:rsidR="00113594">
        <w:t>spending less</w:t>
      </w:r>
      <w:r w:rsidR="00D52223">
        <w:t>-</w:t>
      </w:r>
      <w:r w:rsidR="00113594">
        <w:t xml:space="preserve">time on personal issues, and </w:t>
      </w:r>
      <w:r w:rsidR="007E2BA6">
        <w:t xml:space="preserve">meeting legal and risk </w:t>
      </w:r>
      <w:r w:rsidR="00CE2B52">
        <w:t>management compliance</w:t>
      </w:r>
      <w:r w:rsidR="00D8790D">
        <w:t xml:space="preserve"> requirements</w:t>
      </w:r>
      <w:r w:rsidR="00CE2B52">
        <w:t>, fulfilling their duty</w:t>
      </w:r>
      <w:r w:rsidR="005C41A3">
        <w:t>-</w:t>
      </w:r>
      <w:r w:rsidR="00CE2B52">
        <w:t>of</w:t>
      </w:r>
      <w:r w:rsidR="005C41A3">
        <w:t>-</w:t>
      </w:r>
      <w:r w:rsidR="00CE2B52">
        <w:t>care and health and safety obligations</w:t>
      </w:r>
      <w:r w:rsidR="00AD360C">
        <w:t xml:space="preserve"> </w:t>
      </w:r>
      <w:r w:rsidR="0086165E">
        <w:t xml:space="preserve">(Newton, 2005).  </w:t>
      </w:r>
    </w:p>
    <w:p w14:paraId="646EDBFA" w14:textId="364D5D3E" w:rsidR="006514CE" w:rsidRDefault="00736537">
      <w:r>
        <w:lastRenderedPageBreak/>
        <w:t xml:space="preserve">Private </w:t>
      </w:r>
      <w:r w:rsidR="004A6FFB">
        <w:t xml:space="preserve">healthcare is one of the fastest growing </w:t>
      </w:r>
      <w:r w:rsidR="005C7C3A">
        <w:t>workplace</w:t>
      </w:r>
      <w:r w:rsidR="004A6FFB">
        <w:t xml:space="preserve"> benefits due to pressures on </w:t>
      </w:r>
      <w:r w:rsidR="0067789D">
        <w:t>NHS</w:t>
      </w:r>
      <w:r w:rsidR="00407FEB">
        <w:t xml:space="preserve"> services</w:t>
      </w:r>
      <w:r w:rsidR="00CD414C">
        <w:t>, with 51% of employees</w:t>
      </w:r>
      <w:r w:rsidR="00DB7C94">
        <w:t xml:space="preserve"> </w:t>
      </w:r>
      <w:r w:rsidR="00A32CCC">
        <w:t>wanting this</w:t>
      </w:r>
      <w:r w:rsidR="00407FEB">
        <w:t>.</w:t>
      </w:r>
      <w:r w:rsidR="005C7C3A">
        <w:t xml:space="preserve"> Employees </w:t>
      </w:r>
      <w:r w:rsidR="00427EA3">
        <w:t>gain access to</w:t>
      </w:r>
      <w:r w:rsidR="00324BB9">
        <w:t xml:space="preserve"> private medical services, often through insurance and </w:t>
      </w:r>
      <w:r w:rsidR="00AC7700">
        <w:t xml:space="preserve">is provided as part of </w:t>
      </w:r>
      <w:r w:rsidR="00702374">
        <w:t xml:space="preserve">their </w:t>
      </w:r>
      <w:r w:rsidR="00AC7700">
        <w:t>cont</w:t>
      </w:r>
      <w:r w:rsidR="00702374">
        <w:t>r</w:t>
      </w:r>
      <w:r w:rsidR="00AC7700">
        <w:t>act or for a subsidised price</w:t>
      </w:r>
      <w:r w:rsidR="00C7211F">
        <w:t>.</w:t>
      </w:r>
      <w:r w:rsidR="002B78C1">
        <w:t xml:space="preserve"> </w:t>
      </w:r>
      <w:r w:rsidR="00C7211F">
        <w:t>Including</w:t>
      </w:r>
      <w:r w:rsidR="002B78C1">
        <w:t xml:space="preserve"> access to consultants, dental care, </w:t>
      </w:r>
      <w:r w:rsidR="00C7211F">
        <w:t>out</w:t>
      </w:r>
      <w:r w:rsidR="001E0A14">
        <w:t>/</w:t>
      </w:r>
      <w:r w:rsidR="00C7211F">
        <w:t>in</w:t>
      </w:r>
      <w:r w:rsidR="00600DC6">
        <w:t>-</w:t>
      </w:r>
      <w:r w:rsidR="00C7211F">
        <w:t xml:space="preserve">patient services, physiotherapy and mental health support (Payton, 2023). </w:t>
      </w:r>
      <w:r w:rsidR="00F40B41">
        <w:t xml:space="preserve"> Helping reduce employee stress, contributing to </w:t>
      </w:r>
      <w:r w:rsidR="001357A0">
        <w:t>decreased</w:t>
      </w:r>
      <w:r w:rsidR="004A3C20">
        <w:t xml:space="preserve"> absenteeism</w:t>
      </w:r>
      <w:r w:rsidR="00F40B41">
        <w:t xml:space="preserve"> and </w:t>
      </w:r>
      <w:r w:rsidR="001357A0">
        <w:t>improving</w:t>
      </w:r>
      <w:r w:rsidR="00F40B41">
        <w:t xml:space="preserve"> productivity. Which also benefits the employer</w:t>
      </w:r>
      <w:r w:rsidR="00805EFC">
        <w:t>,</w:t>
      </w:r>
      <w:r w:rsidR="00F40B41">
        <w:t xml:space="preserve"> </w:t>
      </w:r>
      <w:r w:rsidR="00B63829">
        <w:t>it’s</w:t>
      </w:r>
      <w:r w:rsidR="00805EFC">
        <w:t xml:space="preserve"> a </w:t>
      </w:r>
      <w:r w:rsidR="00637206">
        <w:t>recruitment</w:t>
      </w:r>
      <w:r w:rsidR="00FA16AC">
        <w:t xml:space="preserve"> benefit,</w:t>
      </w:r>
      <w:r w:rsidR="002F4CC7">
        <w:t xml:space="preserve"> in a competitive labour market</w:t>
      </w:r>
      <w:r w:rsidR="00FA16AC">
        <w:t>,</w:t>
      </w:r>
      <w:r w:rsidR="00F53D87">
        <w:t xml:space="preserve"> </w:t>
      </w:r>
      <w:r w:rsidR="00B63829">
        <w:t xml:space="preserve">improving </w:t>
      </w:r>
      <w:r w:rsidR="00444CE9">
        <w:t>commitment</w:t>
      </w:r>
      <w:r w:rsidR="00B63829">
        <w:t xml:space="preserve"> and </w:t>
      </w:r>
      <w:r w:rsidR="00444CE9">
        <w:t>reduc</w:t>
      </w:r>
      <w:r w:rsidR="00FA16AC">
        <w:t>ing</w:t>
      </w:r>
      <w:r w:rsidR="00444CE9">
        <w:t xml:space="preserve"> </w:t>
      </w:r>
      <w:r w:rsidR="00FA16AC">
        <w:t>(CIPD, 2025).</w:t>
      </w:r>
    </w:p>
    <w:p w14:paraId="1B1F715E" w14:textId="7158BC75" w:rsidR="00E356E0" w:rsidRDefault="00702D6D">
      <w:r>
        <w:t xml:space="preserve">Workplace pensions </w:t>
      </w:r>
      <w:r w:rsidR="007266AF">
        <w:t xml:space="preserve">are a </w:t>
      </w:r>
      <w:r w:rsidR="0034781D">
        <w:t xml:space="preserve">legal </w:t>
      </w:r>
      <w:r w:rsidR="00843A5A">
        <w:t xml:space="preserve">requirement and whilst </w:t>
      </w:r>
      <w:proofErr w:type="spellStart"/>
      <w:r w:rsidR="00843A5A">
        <w:t>GreenFriendlyEco</w:t>
      </w:r>
      <w:proofErr w:type="spellEnd"/>
      <w:r w:rsidR="00843A5A">
        <w:t xml:space="preserve"> has them in place, there’s clear scope to enhance the</w:t>
      </w:r>
      <w:r w:rsidR="00A35D6F">
        <w:t>ir</w:t>
      </w:r>
      <w:r w:rsidR="00843A5A">
        <w:t xml:space="preserve"> offering.  They</w:t>
      </w:r>
      <w:r w:rsidR="00B1202E">
        <w:t>’</w:t>
      </w:r>
      <w:r w:rsidR="00843A5A">
        <w:t xml:space="preserve">re a central </w:t>
      </w:r>
      <w:r w:rsidR="00C5119D">
        <w:t>benefit of long-term financial wellbeing and one of the most</w:t>
      </w:r>
      <w:r w:rsidR="00EB7E7D">
        <w:t xml:space="preserve"> </w:t>
      </w:r>
      <w:r w:rsidR="00B1202E">
        <w:t>sought-after</w:t>
      </w:r>
      <w:r w:rsidR="00EE4A59">
        <w:t>;</w:t>
      </w:r>
      <w:r w:rsidR="005263CD">
        <w:t xml:space="preserve"> of particular </w:t>
      </w:r>
      <w:r w:rsidR="00AA69AD">
        <w:t>value in</w:t>
      </w:r>
      <w:r w:rsidR="00EB7E7D">
        <w:t xml:space="preserve"> competitive markets </w:t>
      </w:r>
      <w:r w:rsidR="00824809">
        <w:t>(CIPD,2025)</w:t>
      </w:r>
      <w:r w:rsidR="005F6007">
        <w:t>.</w:t>
      </w:r>
      <w:r w:rsidR="005F257A">
        <w:t xml:space="preserve"> </w:t>
      </w:r>
      <w:r w:rsidR="005F6007">
        <w:t xml:space="preserve"> </w:t>
      </w:r>
      <w:r w:rsidR="00AA69AD">
        <w:t xml:space="preserve">Organisations </w:t>
      </w:r>
      <w:r w:rsidR="003540B8">
        <w:t>c</w:t>
      </w:r>
      <w:r w:rsidR="00622930">
        <w:t>an vary their contribution</w:t>
      </w:r>
      <w:r w:rsidR="00303A73">
        <w:t xml:space="preserve">-level </w:t>
      </w:r>
      <w:r w:rsidR="00622930">
        <w:t xml:space="preserve">and allow employees to </w:t>
      </w:r>
      <w:r w:rsidR="003540B8">
        <w:t>pay towards it via a salary</w:t>
      </w:r>
      <w:r w:rsidR="00E571EA">
        <w:t>-</w:t>
      </w:r>
      <w:r w:rsidR="003540B8">
        <w:t>sacrifice scheme</w:t>
      </w:r>
      <w:r w:rsidR="007536B4">
        <w:t>, affording tax</w:t>
      </w:r>
      <w:r w:rsidR="00147D7E">
        <w:t>-</w:t>
      </w:r>
      <w:r w:rsidR="007536B4">
        <w:t>efficiencies for both</w:t>
      </w:r>
      <w:r w:rsidR="00C84EDE">
        <w:t>.</w:t>
      </w:r>
      <w:r w:rsidR="007536B4">
        <w:t xml:space="preserve"> </w:t>
      </w:r>
      <w:r w:rsidR="002C2E20">
        <w:t xml:space="preserve"> </w:t>
      </w:r>
      <w:r w:rsidR="006E206C">
        <w:t>Employees feel more secure at work, can have control over contributions and the type of investment scheme</w:t>
      </w:r>
      <w:r w:rsidR="003E2E5B">
        <w:t xml:space="preserve"> (Waite, 2021).  </w:t>
      </w:r>
      <w:r w:rsidR="00E571EA">
        <w:t>Workplace pensions</w:t>
      </w:r>
      <w:r w:rsidR="002C2E20">
        <w:t xml:space="preserve"> enhance</w:t>
      </w:r>
      <w:r w:rsidR="00E356E0">
        <w:t xml:space="preserve"> wellbeing and commitment and supports retention</w:t>
      </w:r>
      <w:r w:rsidR="00B177E7">
        <w:t>,</w:t>
      </w:r>
      <w:r w:rsidR="00100085">
        <w:t xml:space="preserve"> </w:t>
      </w:r>
      <w:r w:rsidR="00B177E7">
        <w:t xml:space="preserve">offering </w:t>
      </w:r>
      <w:r w:rsidR="00100085">
        <w:t xml:space="preserve">access to saving tools and financial advice. </w:t>
      </w:r>
      <w:r w:rsidR="00E467FA">
        <w:t xml:space="preserve">Having pension data enables employers to workforce plan more easily, </w:t>
      </w:r>
      <w:r w:rsidR="001561A8">
        <w:t>reviewing retirement data to support recruitment strategies</w:t>
      </w:r>
      <w:r w:rsidR="00E92358">
        <w:t xml:space="preserve"> (CIPD, 2025).</w:t>
      </w:r>
    </w:p>
    <w:p w14:paraId="6A345D30" w14:textId="12889E59" w:rsidR="00E03F9B" w:rsidRDefault="00BB1DD2">
      <w:proofErr w:type="spellStart"/>
      <w:r>
        <w:t>GreenFriendlyEco</w:t>
      </w:r>
      <w:proofErr w:type="spellEnd"/>
      <w:r>
        <w:t xml:space="preserve"> could </w:t>
      </w:r>
      <w:r w:rsidR="0045390C">
        <w:t xml:space="preserve">follow the ripple effect created by </w:t>
      </w:r>
      <w:r w:rsidR="00250657">
        <w:t>Westminster</w:t>
      </w:r>
      <w:r w:rsidR="0045390C">
        <w:t xml:space="preserve"> Drug Project in </w:t>
      </w:r>
      <w:r w:rsidR="006841DF">
        <w:t xml:space="preserve">reviewing its benefit </w:t>
      </w:r>
      <w:r w:rsidR="00496F8B">
        <w:t>strategy and</w:t>
      </w:r>
      <w:r w:rsidR="00A17637">
        <w:t xml:space="preserve"> braving change</w:t>
      </w:r>
      <w:r w:rsidR="009C104D">
        <w:t xml:space="preserve">, </w:t>
      </w:r>
      <w:r w:rsidR="00642C90">
        <w:t xml:space="preserve">exponentially </w:t>
      </w:r>
      <w:r w:rsidR="009C104D">
        <w:t>increasing</w:t>
      </w:r>
      <w:r w:rsidR="00642C90">
        <w:t xml:space="preserve"> recruitment</w:t>
      </w:r>
      <w:r w:rsidR="009C104D">
        <w:t xml:space="preserve"> as a result</w:t>
      </w:r>
      <w:r w:rsidR="006917D8">
        <w:t xml:space="preserve"> and enhancing </w:t>
      </w:r>
      <w:r w:rsidR="00EA340E">
        <w:t>its</w:t>
      </w:r>
      <w:r w:rsidR="006917D8">
        <w:t xml:space="preserve"> market appeal</w:t>
      </w:r>
      <w:r w:rsidR="00642C90">
        <w:t xml:space="preserve"> (Powell, </w:t>
      </w:r>
      <w:r w:rsidR="004916F1">
        <w:t>2022).</w:t>
      </w:r>
    </w:p>
    <w:p w14:paraId="248C2DE7" w14:textId="307538ED" w:rsidR="00286EF4" w:rsidRDefault="00CA0082">
      <w:pPr>
        <w:rPr>
          <w:b/>
          <w:bCs/>
        </w:rPr>
      </w:pPr>
      <w:r w:rsidRPr="00B10333">
        <w:rPr>
          <w:b/>
          <w:bCs/>
        </w:rPr>
        <w:t>Recognition</w:t>
      </w:r>
      <w:r w:rsidR="00061574">
        <w:rPr>
          <w:b/>
          <w:bCs/>
        </w:rPr>
        <w:t xml:space="preserve"> </w:t>
      </w:r>
    </w:p>
    <w:p w14:paraId="7CD47EEF" w14:textId="11F06BDE" w:rsidR="00B10333" w:rsidRDefault="00442F4F">
      <w:r>
        <w:t xml:space="preserve">Given </w:t>
      </w:r>
      <w:r w:rsidR="005A62C7" w:rsidRPr="005A62C7">
        <w:t xml:space="preserve">culture and performance </w:t>
      </w:r>
      <w:r w:rsidR="0011324F">
        <w:t>are</w:t>
      </w:r>
      <w:r w:rsidR="005A62C7" w:rsidRPr="005A62C7">
        <w:t xml:space="preserve"> negative</w:t>
      </w:r>
      <w:r w:rsidR="00A52968">
        <w:t xml:space="preserve"> </w:t>
      </w:r>
      <w:r w:rsidR="0011324F">
        <w:t xml:space="preserve">there are </w:t>
      </w:r>
      <w:r w:rsidR="002261BE">
        <w:t>merits</w:t>
      </w:r>
      <w:r w:rsidR="00A52968">
        <w:t xml:space="preserve"> to </w:t>
      </w:r>
      <w:proofErr w:type="spellStart"/>
      <w:r w:rsidR="00A52968">
        <w:t>GreenFriendlyEco</w:t>
      </w:r>
      <w:proofErr w:type="spellEnd"/>
      <w:r w:rsidR="00C22564">
        <w:t xml:space="preserve"> considering recognition schemes.</w:t>
      </w:r>
      <w:r w:rsidR="000B1D6E">
        <w:t xml:space="preserve"> F</w:t>
      </w:r>
      <w:r w:rsidR="003E7B56">
        <w:t xml:space="preserve">ormal or informal practices aimed at </w:t>
      </w:r>
      <w:r w:rsidR="008E0DD7">
        <w:t>acknowledging</w:t>
      </w:r>
      <w:r w:rsidR="00C22623">
        <w:t xml:space="preserve"> and appreciating the contributions</w:t>
      </w:r>
      <w:r w:rsidR="008E0DD7">
        <w:t>, behaviours, efforts and achievements of employees</w:t>
      </w:r>
      <w:r w:rsidR="00D9123A">
        <w:t>, aim</w:t>
      </w:r>
      <w:r w:rsidR="000B1D6E">
        <w:t>ing to</w:t>
      </w:r>
      <w:r w:rsidR="00D9123A">
        <w:t xml:space="preserve"> </w:t>
      </w:r>
      <w:r w:rsidR="009E1644">
        <w:t>recognise</w:t>
      </w:r>
      <w:r w:rsidR="00D9123A">
        <w:t xml:space="preserve"> performance</w:t>
      </w:r>
      <w:r w:rsidR="006A3F7D">
        <w:t>, motivating staff and embedding a culture of appreciation</w:t>
      </w:r>
      <w:r w:rsidR="00B05933">
        <w:t xml:space="preserve"> (IOD, 2023)</w:t>
      </w:r>
      <w:r w:rsidR="006A3F7D">
        <w:t xml:space="preserve">. </w:t>
      </w:r>
      <w:r w:rsidR="005E2B3C">
        <w:t>Th</w:t>
      </w:r>
      <w:r w:rsidR="00133664">
        <w:t>is</w:t>
      </w:r>
      <w:r w:rsidR="005E2B3C">
        <w:t xml:space="preserve"> </w:t>
      </w:r>
      <w:r w:rsidR="00133664">
        <w:t>may</w:t>
      </w:r>
      <w:r w:rsidR="005E2B3C">
        <w:t xml:space="preserve"> be private</w:t>
      </w:r>
      <w:r w:rsidR="00133664">
        <w:t xml:space="preserve">, </w:t>
      </w:r>
      <w:r w:rsidR="00E73905">
        <w:t>like</w:t>
      </w:r>
      <w:r w:rsidR="006D76C9">
        <w:t xml:space="preserve"> day-by-day appreciation, focussing on </w:t>
      </w:r>
      <w:r w:rsidR="008C62B1">
        <w:t xml:space="preserve">intrinsic motivations and </w:t>
      </w:r>
      <w:r w:rsidR="00AE3484">
        <w:t>personal growth, or</w:t>
      </w:r>
      <w:r w:rsidR="00DE6815">
        <w:t xml:space="preserve"> </w:t>
      </w:r>
      <w:r w:rsidR="00AE3484">
        <w:t>public</w:t>
      </w:r>
      <w:r w:rsidR="00EA44A4">
        <w:t>, i</w:t>
      </w:r>
      <w:r w:rsidR="005E50AB">
        <w:t>nvolving</w:t>
      </w:r>
      <w:r w:rsidR="00016115">
        <w:t xml:space="preserve"> </w:t>
      </w:r>
      <w:r w:rsidR="00EA44A4">
        <w:t>colleagues, manager</w:t>
      </w:r>
      <w:r w:rsidR="00016115">
        <w:t>s</w:t>
      </w:r>
      <w:r w:rsidR="00EA44A4">
        <w:t xml:space="preserve"> and the organisation. The</w:t>
      </w:r>
      <w:r w:rsidR="00DE6815">
        <w:t>y</w:t>
      </w:r>
      <w:r w:rsidR="007C7B1C">
        <w:t xml:space="preserve"> can be non-financial or include financial perk</w:t>
      </w:r>
      <w:r w:rsidR="00AC3103">
        <w:t>s</w:t>
      </w:r>
      <w:r w:rsidR="008E6197">
        <w:t xml:space="preserve"> (CIPD, 2022).</w:t>
      </w:r>
      <w:r w:rsidR="001118D0">
        <w:t xml:space="preserve"> Evidence from Forbes</w:t>
      </w:r>
      <w:r w:rsidR="002A2780">
        <w:t xml:space="preserve"> </w:t>
      </w:r>
      <w:r w:rsidR="00655933">
        <w:t>show</w:t>
      </w:r>
      <w:r w:rsidR="002A2780">
        <w:t>s</w:t>
      </w:r>
      <w:r w:rsidR="00655933">
        <w:t xml:space="preserve"> prioritising </w:t>
      </w:r>
      <w:r w:rsidR="00FB3487">
        <w:t xml:space="preserve">employee appreciation results in </w:t>
      </w:r>
      <w:r w:rsidR="00775687">
        <w:t>them be</w:t>
      </w:r>
      <w:r w:rsidR="00974285">
        <w:t>ing 56% less likely to leave an organisation (IOD, 2023)</w:t>
      </w:r>
      <w:r w:rsidR="000452C9">
        <w:t>.</w:t>
      </w:r>
    </w:p>
    <w:p w14:paraId="477DC274" w14:textId="31DE9189" w:rsidR="003C0958" w:rsidRDefault="00357E92">
      <w:r>
        <w:t xml:space="preserve">Whilst important to </w:t>
      </w:r>
      <w:r w:rsidR="00EF7894">
        <w:t>recognise</w:t>
      </w:r>
      <w:r w:rsidR="00256C1A">
        <w:t xml:space="preserve"> </w:t>
      </w:r>
      <w:r w:rsidR="00EF7894">
        <w:t xml:space="preserve">success, </w:t>
      </w:r>
      <w:r w:rsidR="00B722E4">
        <w:t xml:space="preserve">introducing </w:t>
      </w:r>
      <w:r w:rsidR="00D75E53">
        <w:t>daily</w:t>
      </w:r>
      <w:r w:rsidR="002D1F5D">
        <w:t xml:space="preserve"> </w:t>
      </w:r>
      <w:r w:rsidR="00EF7894">
        <w:t xml:space="preserve">informal </w:t>
      </w:r>
      <w:r w:rsidR="003B2324">
        <w:t>thankyous</w:t>
      </w:r>
      <w:r w:rsidR="00E024F9">
        <w:t xml:space="preserve"> or a well done</w:t>
      </w:r>
      <w:r w:rsidR="00E33BC3">
        <w:t xml:space="preserve"> at </w:t>
      </w:r>
      <w:proofErr w:type="spellStart"/>
      <w:r w:rsidR="00E33BC3">
        <w:t>GreenFriendlyEco</w:t>
      </w:r>
      <w:proofErr w:type="spellEnd"/>
      <w:r w:rsidR="00552201">
        <w:t xml:space="preserve"> </w:t>
      </w:r>
      <w:r w:rsidR="00E33BC3">
        <w:t>can be</w:t>
      </w:r>
      <w:r w:rsidR="00552201">
        <w:t xml:space="preserve"> </w:t>
      </w:r>
      <w:r w:rsidR="004A0254">
        <w:t>impactful,</w:t>
      </w:r>
      <w:r w:rsidR="007754DB">
        <w:t xml:space="preserve"> </w:t>
      </w:r>
      <w:r w:rsidR="00552201">
        <w:t xml:space="preserve">motivational </w:t>
      </w:r>
      <w:r w:rsidR="003B2324">
        <w:t>and value</w:t>
      </w:r>
      <w:r w:rsidR="001C3F41">
        <w:t>d</w:t>
      </w:r>
      <w:r w:rsidR="003B2324">
        <w:t xml:space="preserve"> </w:t>
      </w:r>
      <w:r w:rsidR="00C632F8">
        <w:t xml:space="preserve">more </w:t>
      </w:r>
      <w:r w:rsidR="003B2324">
        <w:t>than grand awards</w:t>
      </w:r>
      <w:r w:rsidR="00A30704">
        <w:t>. These may come from managers or peers</w:t>
      </w:r>
      <w:r w:rsidR="001167DA">
        <w:t xml:space="preserve"> and be in private or public</w:t>
      </w:r>
      <w:r w:rsidR="0030665D">
        <w:t xml:space="preserve">, with no cost </w:t>
      </w:r>
      <w:r w:rsidR="002A2780">
        <w:t>involved</w:t>
      </w:r>
      <w:r w:rsidR="003B2324">
        <w:t xml:space="preserve"> (GPTW, 2024)</w:t>
      </w:r>
      <w:r w:rsidR="001C3F41">
        <w:t xml:space="preserve">. </w:t>
      </w:r>
      <w:r w:rsidR="00783200">
        <w:t>They can have a ripple effect on a tea</w:t>
      </w:r>
      <w:r w:rsidR="00707471">
        <w:t>m</w:t>
      </w:r>
      <w:r w:rsidR="0029067C">
        <w:t xml:space="preserve">, helping boost </w:t>
      </w:r>
      <w:r w:rsidR="001E1E9E">
        <w:t>colleague</w:t>
      </w:r>
      <w:r w:rsidR="00D65188">
        <w:t>,</w:t>
      </w:r>
      <w:r w:rsidR="00B039AD">
        <w:t xml:space="preserve"> team and organisation performance</w:t>
      </w:r>
      <w:r w:rsidR="00707471">
        <w:t xml:space="preserve">. Providing </w:t>
      </w:r>
      <w:r w:rsidR="00713946">
        <w:t>increased intrinsic motivation, engagement and enjoyment</w:t>
      </w:r>
      <w:r w:rsidR="00F57E66">
        <w:t xml:space="preserve"> in work</w:t>
      </w:r>
      <w:r w:rsidR="00B039AD">
        <w:t xml:space="preserve"> (CIPD,2022). </w:t>
      </w:r>
      <w:r w:rsidR="00E64F99">
        <w:t xml:space="preserve"> </w:t>
      </w:r>
    </w:p>
    <w:p w14:paraId="4A62CB22" w14:textId="73C2C08D" w:rsidR="00385CD2" w:rsidRDefault="00653735">
      <w:r>
        <w:t>I</w:t>
      </w:r>
      <w:r w:rsidR="00CD54DA">
        <w:t>ncluding n</w:t>
      </w:r>
      <w:r w:rsidR="00B968CD">
        <w:t xml:space="preserve">on-financial </w:t>
      </w:r>
      <w:r w:rsidR="0097523F">
        <w:t xml:space="preserve">recognition </w:t>
      </w:r>
      <w:r w:rsidR="00317654">
        <w:t>embodies</w:t>
      </w:r>
      <w:r w:rsidR="0097523F">
        <w:t xml:space="preserve"> the need</w:t>
      </w:r>
      <w:r w:rsidR="00593E79">
        <w:t xml:space="preserve"> for employees</w:t>
      </w:r>
      <w:r w:rsidR="0097523F">
        <w:t xml:space="preserve"> to </w:t>
      </w:r>
      <w:r w:rsidR="00D33F9E">
        <w:t>be recognised, offering a sense of achievement and opportunity for personal growth.</w:t>
      </w:r>
      <w:r w:rsidR="007A1EEE">
        <w:t xml:space="preserve"> Receiving a</w:t>
      </w:r>
      <w:r w:rsidR="00C01252">
        <w:t xml:space="preserve"> more formal</w:t>
      </w:r>
      <w:r w:rsidR="00257268">
        <w:t xml:space="preserve"> but personal</w:t>
      </w:r>
      <w:r w:rsidR="007A1EEE">
        <w:t xml:space="preserve"> letter, note or email of </w:t>
      </w:r>
      <w:r w:rsidR="00C01252">
        <w:t>a</w:t>
      </w:r>
      <w:r w:rsidR="00FC6D62">
        <w:t xml:space="preserve">ppreciation </w:t>
      </w:r>
      <w:r w:rsidR="00FF656D">
        <w:t xml:space="preserve">is </w:t>
      </w:r>
      <w:r w:rsidR="00E96E87">
        <w:t>motivational</w:t>
      </w:r>
      <w:r w:rsidR="00FF656D">
        <w:t xml:space="preserve"> (Armstrong, 2023)</w:t>
      </w:r>
      <w:r w:rsidR="00E96E87">
        <w:t xml:space="preserve">. Admiral </w:t>
      </w:r>
      <w:r w:rsidR="008B0FBA">
        <w:t>Insurance</w:t>
      </w:r>
      <w:r>
        <w:t>’s former CEO</w:t>
      </w:r>
      <w:r w:rsidR="00E96E87">
        <w:t xml:space="preserve"> </w:t>
      </w:r>
      <w:r w:rsidR="008B0FBA">
        <w:t>utilised this approach</w:t>
      </w:r>
      <w:r>
        <w:t>,</w:t>
      </w:r>
      <w:r w:rsidR="008B0FBA">
        <w:t xml:space="preserve"> </w:t>
      </w:r>
      <w:r w:rsidR="00AB72BD">
        <w:t>stat</w:t>
      </w:r>
      <w:r>
        <w:t>ing</w:t>
      </w:r>
      <w:r w:rsidR="008B0FBA">
        <w:t xml:space="preserve"> </w:t>
      </w:r>
      <w:r w:rsidR="00BF30F3">
        <w:t>i</w:t>
      </w:r>
      <w:r w:rsidR="00FA26DB">
        <w:t xml:space="preserve">t’s important to appeal to </w:t>
      </w:r>
      <w:r w:rsidR="00F0347D">
        <w:t>employees’</w:t>
      </w:r>
      <w:r w:rsidR="00FA26DB">
        <w:t xml:space="preserve"> emotional side, </w:t>
      </w:r>
      <w:r w:rsidR="00E222A2">
        <w:t xml:space="preserve">to </w:t>
      </w:r>
      <w:r w:rsidR="00F6561A">
        <w:t>obtain</w:t>
      </w:r>
      <w:r w:rsidR="00E222A2">
        <w:t xml:space="preserve"> </w:t>
      </w:r>
      <w:r w:rsidR="00227DA8">
        <w:t>the most from people</w:t>
      </w:r>
      <w:r w:rsidR="00F6561A">
        <w:t xml:space="preserve"> and </w:t>
      </w:r>
      <w:r w:rsidR="00227DA8">
        <w:t>increase effort, loyalty, enjoyment and success</w:t>
      </w:r>
      <w:r w:rsidR="00246625">
        <w:t xml:space="preserve"> </w:t>
      </w:r>
      <w:r w:rsidR="00A922DF">
        <w:t>(Eng</w:t>
      </w:r>
      <w:r w:rsidR="00F0347D">
        <w:t>elhardt, 2020).</w:t>
      </w:r>
      <w:r w:rsidR="00012E9D">
        <w:t xml:space="preserve"> Personal recognition</w:t>
      </w:r>
      <w:r w:rsidR="00C47878">
        <w:t xml:space="preserve"> has also been </w:t>
      </w:r>
      <w:r w:rsidR="00E57104">
        <w:t xml:space="preserve">evidenced as reducing absenteeism </w:t>
      </w:r>
      <w:r w:rsidR="006E499D">
        <w:t>by up to 52% (CIPD, 2022)</w:t>
      </w:r>
      <w:r w:rsidR="00246625">
        <w:t>.</w:t>
      </w:r>
    </w:p>
    <w:p w14:paraId="138A36BB" w14:textId="556137A8" w:rsidR="00D62F87" w:rsidRDefault="000D22FB">
      <w:r>
        <w:lastRenderedPageBreak/>
        <w:t>Recognition</w:t>
      </w:r>
      <w:r w:rsidR="006B2355">
        <w:t xml:space="preserve"> may be formal</w:t>
      </w:r>
      <w:r w:rsidR="00BC4FF1">
        <w:t xml:space="preserve"> </w:t>
      </w:r>
      <w:r w:rsidR="00737B36">
        <w:t>offering</w:t>
      </w:r>
      <w:r w:rsidR="006B2355">
        <w:t xml:space="preserve"> </w:t>
      </w:r>
      <w:r>
        <w:t xml:space="preserve">more </w:t>
      </w:r>
      <w:r w:rsidR="00FA2E42">
        <w:t xml:space="preserve">tangible rewards, such as </w:t>
      </w:r>
      <w:r w:rsidR="006B2355">
        <w:t>prizes</w:t>
      </w:r>
      <w:r w:rsidR="00505093">
        <w:t>, holidays or time-off.</w:t>
      </w:r>
      <w:r w:rsidR="00CF5580">
        <w:t xml:space="preserve">  Often </w:t>
      </w:r>
      <w:r w:rsidR="005A41C1">
        <w:t xml:space="preserve">presented in a public </w:t>
      </w:r>
      <w:r w:rsidR="00737B36">
        <w:t>forum</w:t>
      </w:r>
      <w:r w:rsidR="005A41C1">
        <w:t xml:space="preserve"> like an employee of the month scheme or an awards ceremony (Waite</w:t>
      </w:r>
      <w:r w:rsidR="00047D71">
        <w:t xml:space="preserve">, 2021).  These </w:t>
      </w:r>
      <w:r w:rsidR="002F20D8">
        <w:t xml:space="preserve">have a financial aspect and </w:t>
      </w:r>
      <w:r w:rsidR="00A74F7B">
        <w:t xml:space="preserve">often reflect performance </w:t>
      </w:r>
      <w:r w:rsidR="00CF1DB1">
        <w:t xml:space="preserve">and organisational success. </w:t>
      </w:r>
      <w:r w:rsidR="00F57B5E">
        <w:t>Whilst motivational, caution needs to be taken to guarantee transparency</w:t>
      </w:r>
      <w:r w:rsidR="0053660C">
        <w:t xml:space="preserve">, fairness </w:t>
      </w:r>
      <w:r w:rsidR="00F57B5E">
        <w:t>and</w:t>
      </w:r>
      <w:r w:rsidR="00E57104">
        <w:t xml:space="preserve"> </w:t>
      </w:r>
      <w:r w:rsidR="00B67D70">
        <w:t xml:space="preserve">in </w:t>
      </w:r>
      <w:r w:rsidR="00E57104">
        <w:t>linking</w:t>
      </w:r>
      <w:r w:rsidR="00F011BE">
        <w:t xml:space="preserve"> the recognition to</w:t>
      </w:r>
      <w:r w:rsidR="00F04296">
        <w:t xml:space="preserve"> performance</w:t>
      </w:r>
      <w:r w:rsidR="00F011BE">
        <w:t xml:space="preserve"> standards</w:t>
      </w:r>
      <w:r w:rsidR="00F04296">
        <w:t xml:space="preserve"> (CIPD, 2022)</w:t>
      </w:r>
      <w:r w:rsidR="00F011BE">
        <w:t>.</w:t>
      </w:r>
      <w:r w:rsidR="001A28C0">
        <w:t xml:space="preserve"> </w:t>
      </w:r>
      <w:proofErr w:type="spellStart"/>
      <w:r w:rsidR="00BA52B4">
        <w:t>GreenFriendlyEco</w:t>
      </w:r>
      <w:proofErr w:type="spellEnd"/>
      <w:r w:rsidR="00BA52B4">
        <w:t xml:space="preserve"> could follow </w:t>
      </w:r>
      <w:r w:rsidR="007255B6">
        <w:t>Big Gem</w:t>
      </w:r>
      <w:r w:rsidR="00C5024A">
        <w:t>’s</w:t>
      </w:r>
      <w:r w:rsidR="00F94A45">
        <w:t xml:space="preserve"> approach after</w:t>
      </w:r>
      <w:r w:rsidR="007255B6">
        <w:t xml:space="preserve"> </w:t>
      </w:r>
      <w:r w:rsidR="00D042EC">
        <w:t xml:space="preserve">they </w:t>
      </w:r>
      <w:r w:rsidR="00E55FA9">
        <w:t>gain</w:t>
      </w:r>
      <w:r w:rsidR="00D042EC">
        <w:t>ed</w:t>
      </w:r>
      <w:r w:rsidR="00E55FA9">
        <w:t xml:space="preserve"> recognition </w:t>
      </w:r>
      <w:r w:rsidR="00F94A45">
        <w:t>for</w:t>
      </w:r>
      <w:r w:rsidR="00E55FA9">
        <w:t xml:space="preserve"> </w:t>
      </w:r>
      <w:r w:rsidR="00AE02DA">
        <w:t xml:space="preserve">rewarding </w:t>
      </w:r>
      <w:r w:rsidR="004373C7">
        <w:t>peer-to-peer feedback</w:t>
      </w:r>
      <w:r w:rsidR="00893B2A">
        <w:t xml:space="preserve">, </w:t>
      </w:r>
      <w:r w:rsidR="00E55FA9">
        <w:t>boost</w:t>
      </w:r>
      <w:r w:rsidR="007434F2">
        <w:t>ing</w:t>
      </w:r>
      <w:r w:rsidR="00E55FA9">
        <w:t xml:space="preserve"> </w:t>
      </w:r>
      <w:r w:rsidR="0074470B">
        <w:t>morale</w:t>
      </w:r>
      <w:r w:rsidR="00893B2A">
        <w:t xml:space="preserve"> and collaboration</w:t>
      </w:r>
      <w:r w:rsidR="00A24E18">
        <w:t xml:space="preserve">. </w:t>
      </w:r>
      <w:r w:rsidR="00F53ED9">
        <w:t>Th</w:t>
      </w:r>
      <w:r w:rsidR="007434F2">
        <w:t>eir</w:t>
      </w:r>
      <w:r w:rsidR="00F53ED9">
        <w:t xml:space="preserve"> formal</w:t>
      </w:r>
      <w:r w:rsidR="00462546">
        <w:t>, financially rewarded,</w:t>
      </w:r>
      <w:r w:rsidR="00F53ED9">
        <w:t xml:space="preserve"> scheme offered a quarterly prize draw</w:t>
      </w:r>
      <w:r w:rsidR="004F4626">
        <w:t>, with a team breakfast</w:t>
      </w:r>
      <w:r w:rsidR="00462546">
        <w:t xml:space="preserve"> (GPTW, 2024)</w:t>
      </w:r>
      <w:r w:rsidR="004F4626">
        <w:t xml:space="preserve">.  </w:t>
      </w:r>
    </w:p>
    <w:p w14:paraId="1549F942" w14:textId="75899167" w:rsidR="00D90CD0" w:rsidRDefault="003971FE">
      <w:proofErr w:type="spellStart"/>
      <w:r>
        <w:t>GreenFriendlyEco</w:t>
      </w:r>
      <w:proofErr w:type="spellEnd"/>
      <w:r>
        <w:t xml:space="preserve"> </w:t>
      </w:r>
      <w:r w:rsidR="00D85D92">
        <w:t xml:space="preserve">need to create a culture where </w:t>
      </w:r>
      <w:r w:rsidR="00E87992">
        <w:t xml:space="preserve">their employees feel </w:t>
      </w:r>
      <w:r w:rsidR="0051429D">
        <w:t>appreciated</w:t>
      </w:r>
      <w:r w:rsidR="00E87992">
        <w:t xml:space="preserve"> and valued.  Recognition</w:t>
      </w:r>
      <w:r w:rsidR="00654B02">
        <w:t xml:space="preserve"> schemes are</w:t>
      </w:r>
      <w:r w:rsidR="00E87992">
        <w:t xml:space="preserve"> vital when building </w:t>
      </w:r>
      <w:r w:rsidR="00654B02">
        <w:t xml:space="preserve">culture, </w:t>
      </w:r>
      <w:r w:rsidR="00E87992">
        <w:t>engagement</w:t>
      </w:r>
      <w:r w:rsidR="0051429D">
        <w:t xml:space="preserve"> and to organisational success (IOD, 2023). </w:t>
      </w:r>
    </w:p>
    <w:p w14:paraId="3C22A2FA" w14:textId="727C4163" w:rsidR="007314C1" w:rsidRPr="00F136EE" w:rsidRDefault="00EB41B7">
      <w:pPr>
        <w:rPr>
          <w:b/>
          <w:bCs/>
        </w:rPr>
      </w:pPr>
      <w:r>
        <w:rPr>
          <w:b/>
          <w:bCs/>
        </w:rPr>
        <w:t xml:space="preserve">Business </w:t>
      </w:r>
      <w:r w:rsidR="0068283B">
        <w:rPr>
          <w:b/>
          <w:bCs/>
        </w:rPr>
        <w:t>C</w:t>
      </w:r>
      <w:r>
        <w:rPr>
          <w:b/>
          <w:bCs/>
        </w:rPr>
        <w:t>ontext</w:t>
      </w:r>
    </w:p>
    <w:p w14:paraId="1D7EFB31" w14:textId="1ABF1FE9" w:rsidR="00AA4716" w:rsidRDefault="000218AD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</w:t>
      </w:r>
      <w:r w:rsidR="00914F42">
        <w:rPr>
          <w:rFonts w:ascii="Calibri" w:hAnsi="Calibri" w:cs="Calibri"/>
          <w:color w:val="000000"/>
        </w:rPr>
        <w:t>eing</w:t>
      </w:r>
      <w:r w:rsidR="004A49A5">
        <w:rPr>
          <w:rFonts w:ascii="Calibri" w:hAnsi="Calibri" w:cs="Calibri"/>
          <w:color w:val="000000"/>
        </w:rPr>
        <w:t xml:space="preserve"> a </w:t>
      </w:r>
      <w:r w:rsidR="00010A83">
        <w:rPr>
          <w:rFonts w:ascii="Calibri" w:hAnsi="Calibri" w:cs="Calibri"/>
          <w:color w:val="000000"/>
        </w:rPr>
        <w:t>medium-sized</w:t>
      </w:r>
      <w:r w:rsidR="00CD7C76">
        <w:rPr>
          <w:rFonts w:ascii="Calibri" w:hAnsi="Calibri" w:cs="Calibri"/>
          <w:color w:val="000000"/>
        </w:rPr>
        <w:t xml:space="preserve"> </w:t>
      </w:r>
      <w:r w:rsidR="00B32E45">
        <w:rPr>
          <w:rFonts w:ascii="Calibri" w:hAnsi="Calibri" w:cs="Calibri"/>
          <w:color w:val="000000"/>
        </w:rPr>
        <w:t xml:space="preserve">manufacturing </w:t>
      </w:r>
      <w:r w:rsidR="004A49A5">
        <w:rPr>
          <w:rFonts w:ascii="Calibri" w:hAnsi="Calibri" w:cs="Calibri"/>
          <w:color w:val="000000"/>
        </w:rPr>
        <w:t>organisation</w:t>
      </w:r>
      <w:r w:rsidR="00C418FE">
        <w:rPr>
          <w:rFonts w:ascii="Calibri" w:hAnsi="Calibri" w:cs="Calibri"/>
          <w:color w:val="000000"/>
        </w:rPr>
        <w:t xml:space="preserve">, with no incentive structure, limited benefits package and negative culture </w:t>
      </w:r>
      <w:r w:rsidR="000B6305">
        <w:rPr>
          <w:rFonts w:ascii="Calibri" w:hAnsi="Calibri" w:cs="Calibri"/>
          <w:color w:val="000000"/>
        </w:rPr>
        <w:t>affecting</w:t>
      </w:r>
      <w:r w:rsidR="00C418FE">
        <w:rPr>
          <w:rFonts w:ascii="Calibri" w:hAnsi="Calibri" w:cs="Calibri"/>
          <w:color w:val="000000"/>
        </w:rPr>
        <w:t xml:space="preserve"> performance</w:t>
      </w:r>
      <w:r w:rsidR="00A96709">
        <w:rPr>
          <w:rFonts w:ascii="Calibri" w:hAnsi="Calibri" w:cs="Calibri"/>
          <w:color w:val="000000"/>
        </w:rPr>
        <w:t>,</w:t>
      </w:r>
      <w:r w:rsidR="00F3472A"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GreenFriendlyEco</w:t>
      </w:r>
      <w:proofErr w:type="spellEnd"/>
      <w:r>
        <w:rPr>
          <w:rFonts w:ascii="Calibri" w:hAnsi="Calibri" w:cs="Calibri"/>
          <w:color w:val="000000"/>
        </w:rPr>
        <w:t xml:space="preserve"> </w:t>
      </w:r>
      <w:r w:rsidR="00F3472A">
        <w:rPr>
          <w:rFonts w:ascii="Calibri" w:hAnsi="Calibri" w:cs="Calibri"/>
          <w:color w:val="000000"/>
        </w:rPr>
        <w:t xml:space="preserve">needs to </w:t>
      </w:r>
      <w:r w:rsidR="005A51E2">
        <w:rPr>
          <w:rFonts w:ascii="Calibri" w:hAnsi="Calibri" w:cs="Calibri"/>
          <w:color w:val="000000"/>
        </w:rPr>
        <w:t xml:space="preserve">consider the impact the reward environment </w:t>
      </w:r>
      <w:r w:rsidR="004B246F">
        <w:rPr>
          <w:rFonts w:ascii="Calibri" w:hAnsi="Calibri" w:cs="Calibri"/>
          <w:color w:val="000000"/>
        </w:rPr>
        <w:t>has</w:t>
      </w:r>
      <w:r w:rsidR="005A51E2">
        <w:rPr>
          <w:rFonts w:ascii="Calibri" w:hAnsi="Calibri" w:cs="Calibri"/>
          <w:color w:val="000000"/>
        </w:rPr>
        <w:t xml:space="preserve"> on </w:t>
      </w:r>
      <w:r w:rsidR="00AA4716">
        <w:rPr>
          <w:rFonts w:ascii="Calibri" w:hAnsi="Calibri" w:cs="Calibri"/>
          <w:color w:val="000000"/>
        </w:rPr>
        <w:t>its</w:t>
      </w:r>
      <w:r w:rsidR="00A32290">
        <w:rPr>
          <w:rFonts w:ascii="Calibri" w:hAnsi="Calibri" w:cs="Calibri"/>
          <w:color w:val="000000"/>
        </w:rPr>
        <w:t xml:space="preserve"> business context.  </w:t>
      </w:r>
      <w:r w:rsidR="008F1128">
        <w:rPr>
          <w:rFonts w:ascii="Calibri" w:hAnsi="Calibri" w:cs="Calibri"/>
          <w:color w:val="000000"/>
        </w:rPr>
        <w:t>Providing</w:t>
      </w:r>
      <w:r w:rsidR="00A32290">
        <w:rPr>
          <w:rFonts w:ascii="Calibri" w:hAnsi="Calibri" w:cs="Calibri"/>
          <w:color w:val="000000"/>
        </w:rPr>
        <w:t xml:space="preserve"> insight to </w:t>
      </w:r>
      <w:r w:rsidR="008D6F91">
        <w:rPr>
          <w:rFonts w:ascii="Calibri" w:hAnsi="Calibri" w:cs="Calibri"/>
          <w:color w:val="000000"/>
        </w:rPr>
        <w:t>develop a</w:t>
      </w:r>
      <w:r w:rsidR="00BE1F9D">
        <w:rPr>
          <w:rFonts w:ascii="Calibri" w:hAnsi="Calibri" w:cs="Calibri"/>
          <w:color w:val="000000"/>
        </w:rPr>
        <w:t>n updated</w:t>
      </w:r>
      <w:r w:rsidR="008D6F91">
        <w:rPr>
          <w:rFonts w:ascii="Calibri" w:hAnsi="Calibri" w:cs="Calibri"/>
          <w:color w:val="000000"/>
        </w:rPr>
        <w:t xml:space="preserve"> reward strategy</w:t>
      </w:r>
      <w:r w:rsidR="00BE1F9D">
        <w:rPr>
          <w:rFonts w:ascii="Calibri" w:hAnsi="Calibri" w:cs="Calibri"/>
          <w:color w:val="000000"/>
        </w:rPr>
        <w:t xml:space="preserve">. </w:t>
      </w:r>
      <w:r w:rsidR="00D84DCE">
        <w:rPr>
          <w:rFonts w:ascii="Calibri" w:hAnsi="Calibri" w:cs="Calibri"/>
          <w:color w:val="000000"/>
        </w:rPr>
        <w:t xml:space="preserve">Understanding </w:t>
      </w:r>
      <w:r w:rsidR="0073677E">
        <w:rPr>
          <w:rFonts w:ascii="Calibri" w:hAnsi="Calibri" w:cs="Calibri"/>
          <w:color w:val="000000"/>
        </w:rPr>
        <w:t xml:space="preserve">this </w:t>
      </w:r>
      <w:r w:rsidR="00D749B9">
        <w:rPr>
          <w:rFonts w:ascii="Calibri" w:hAnsi="Calibri" w:cs="Calibri"/>
          <w:color w:val="000000"/>
        </w:rPr>
        <w:t>guarantee</w:t>
      </w:r>
      <w:r w:rsidR="004B246F">
        <w:rPr>
          <w:rFonts w:ascii="Calibri" w:hAnsi="Calibri" w:cs="Calibri"/>
          <w:color w:val="000000"/>
        </w:rPr>
        <w:t>s</w:t>
      </w:r>
      <w:r w:rsidR="00D749B9">
        <w:rPr>
          <w:rFonts w:ascii="Calibri" w:hAnsi="Calibri" w:cs="Calibri"/>
          <w:color w:val="000000"/>
        </w:rPr>
        <w:t xml:space="preserve"> their strategy </w:t>
      </w:r>
      <w:r w:rsidR="006D5CEE">
        <w:rPr>
          <w:rFonts w:ascii="Calibri" w:hAnsi="Calibri" w:cs="Calibri"/>
          <w:color w:val="000000"/>
        </w:rPr>
        <w:t>aligns with</w:t>
      </w:r>
      <w:r w:rsidR="00D749B9">
        <w:rPr>
          <w:rFonts w:ascii="Calibri" w:hAnsi="Calibri" w:cs="Calibri"/>
          <w:color w:val="000000"/>
        </w:rPr>
        <w:t xml:space="preserve"> organisational g</w:t>
      </w:r>
      <w:r w:rsidR="009E7313">
        <w:rPr>
          <w:rFonts w:ascii="Calibri" w:hAnsi="Calibri" w:cs="Calibri"/>
          <w:color w:val="000000"/>
        </w:rPr>
        <w:t>oals</w:t>
      </w:r>
      <w:r w:rsidR="00D749B9">
        <w:rPr>
          <w:rFonts w:ascii="Calibri" w:hAnsi="Calibri" w:cs="Calibri"/>
          <w:color w:val="000000"/>
        </w:rPr>
        <w:t xml:space="preserve">, </w:t>
      </w:r>
      <w:r w:rsidR="009E7313">
        <w:rPr>
          <w:rFonts w:ascii="Calibri" w:hAnsi="Calibri" w:cs="Calibri"/>
          <w:color w:val="000000"/>
        </w:rPr>
        <w:t>engages and drives employees</w:t>
      </w:r>
      <w:r w:rsidR="00055202">
        <w:rPr>
          <w:rFonts w:ascii="Calibri" w:hAnsi="Calibri" w:cs="Calibri"/>
          <w:color w:val="000000"/>
        </w:rPr>
        <w:t>, improving organisational culture</w:t>
      </w:r>
      <w:r w:rsidR="000A1A49">
        <w:rPr>
          <w:rFonts w:ascii="Calibri" w:hAnsi="Calibri" w:cs="Calibri"/>
          <w:color w:val="000000"/>
        </w:rPr>
        <w:t xml:space="preserve"> (Delaney</w:t>
      </w:r>
      <w:r w:rsidR="009C327B">
        <w:rPr>
          <w:rFonts w:ascii="Calibri" w:hAnsi="Calibri" w:cs="Calibri"/>
          <w:color w:val="000000"/>
        </w:rPr>
        <w:t>, 2019)</w:t>
      </w:r>
      <w:r w:rsidR="00055202">
        <w:rPr>
          <w:rFonts w:ascii="Calibri" w:hAnsi="Calibri" w:cs="Calibri"/>
          <w:color w:val="000000"/>
        </w:rPr>
        <w:t>, ensuring</w:t>
      </w:r>
      <w:r w:rsidR="00D749B9">
        <w:rPr>
          <w:rFonts w:ascii="Calibri" w:hAnsi="Calibri" w:cs="Calibri"/>
          <w:color w:val="000000"/>
        </w:rPr>
        <w:t xml:space="preserve"> money is not wasted on benefits employees </w:t>
      </w:r>
      <w:r w:rsidR="007B6AEB">
        <w:rPr>
          <w:rFonts w:ascii="Calibri" w:hAnsi="Calibri" w:cs="Calibri"/>
          <w:color w:val="000000"/>
        </w:rPr>
        <w:t>don’t</w:t>
      </w:r>
      <w:r w:rsidR="00D749B9">
        <w:rPr>
          <w:rFonts w:ascii="Calibri" w:hAnsi="Calibri" w:cs="Calibri"/>
          <w:color w:val="000000"/>
        </w:rPr>
        <w:t xml:space="preserve"> use</w:t>
      </w:r>
      <w:r w:rsidR="00055202">
        <w:rPr>
          <w:rFonts w:ascii="Calibri" w:hAnsi="Calibri" w:cs="Calibri"/>
          <w:color w:val="000000"/>
        </w:rPr>
        <w:t xml:space="preserve"> and </w:t>
      </w:r>
      <w:r w:rsidR="009A2D07">
        <w:rPr>
          <w:rFonts w:ascii="Calibri" w:hAnsi="Calibri" w:cs="Calibri"/>
          <w:color w:val="000000"/>
        </w:rPr>
        <w:t>has</w:t>
      </w:r>
      <w:r w:rsidR="00751D0C">
        <w:rPr>
          <w:rFonts w:ascii="Calibri" w:hAnsi="Calibri" w:cs="Calibri"/>
          <w:color w:val="000000"/>
        </w:rPr>
        <w:t xml:space="preserve"> a total reward package that </w:t>
      </w:r>
      <w:r w:rsidR="00FD3826">
        <w:rPr>
          <w:rFonts w:ascii="Calibri" w:hAnsi="Calibri" w:cs="Calibri"/>
          <w:color w:val="000000"/>
        </w:rPr>
        <w:t>attract</w:t>
      </w:r>
      <w:r w:rsidR="00751D0C">
        <w:rPr>
          <w:rFonts w:ascii="Calibri" w:hAnsi="Calibri" w:cs="Calibri"/>
          <w:color w:val="000000"/>
        </w:rPr>
        <w:t>s</w:t>
      </w:r>
      <w:r w:rsidR="00FD3826">
        <w:rPr>
          <w:rFonts w:ascii="Calibri" w:hAnsi="Calibri" w:cs="Calibri"/>
          <w:color w:val="000000"/>
        </w:rPr>
        <w:t xml:space="preserve"> and retain</w:t>
      </w:r>
      <w:r w:rsidR="00751D0C">
        <w:rPr>
          <w:rFonts w:ascii="Calibri" w:hAnsi="Calibri" w:cs="Calibri"/>
          <w:color w:val="000000"/>
        </w:rPr>
        <w:t>s</w:t>
      </w:r>
      <w:r w:rsidR="00FD3826">
        <w:rPr>
          <w:rFonts w:ascii="Calibri" w:hAnsi="Calibri" w:cs="Calibri"/>
          <w:color w:val="000000"/>
        </w:rPr>
        <w:t xml:space="preserve"> talent</w:t>
      </w:r>
      <w:r w:rsidR="00FE0E9B">
        <w:rPr>
          <w:rFonts w:ascii="Calibri" w:hAnsi="Calibri" w:cs="Calibri"/>
          <w:color w:val="000000"/>
        </w:rPr>
        <w:t xml:space="preserve"> (CIPD, 2025)</w:t>
      </w:r>
      <w:r w:rsidR="00055202">
        <w:rPr>
          <w:rFonts w:ascii="Calibri" w:hAnsi="Calibri" w:cs="Calibri"/>
          <w:color w:val="000000"/>
        </w:rPr>
        <w:t xml:space="preserve">.  </w:t>
      </w:r>
    </w:p>
    <w:p w14:paraId="378B2DEF" w14:textId="3137DFFF" w:rsidR="00A72DEE" w:rsidRDefault="00F96F48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Business context </w:t>
      </w:r>
      <w:r w:rsidR="00647ACF">
        <w:rPr>
          <w:rFonts w:ascii="Calibri" w:hAnsi="Calibri" w:cs="Calibri"/>
          <w:color w:val="000000"/>
        </w:rPr>
        <w:t>relates to the internal and external environment</w:t>
      </w:r>
      <w:r w:rsidR="002072A3">
        <w:rPr>
          <w:rFonts w:ascii="Calibri" w:hAnsi="Calibri" w:cs="Calibri"/>
          <w:color w:val="000000"/>
        </w:rPr>
        <w:t>al</w:t>
      </w:r>
      <w:r w:rsidR="00647ACF">
        <w:rPr>
          <w:rFonts w:ascii="Calibri" w:hAnsi="Calibri" w:cs="Calibri"/>
          <w:color w:val="000000"/>
        </w:rPr>
        <w:t xml:space="preserve"> </w:t>
      </w:r>
      <w:r w:rsidR="00920C14">
        <w:rPr>
          <w:rFonts w:ascii="Calibri" w:hAnsi="Calibri" w:cs="Calibri"/>
          <w:color w:val="000000"/>
        </w:rPr>
        <w:t>factors contributing to</w:t>
      </w:r>
      <w:r w:rsidR="00647ACF">
        <w:rPr>
          <w:rFonts w:ascii="Calibri" w:hAnsi="Calibri" w:cs="Calibri"/>
          <w:color w:val="000000"/>
        </w:rPr>
        <w:t xml:space="preserve"> reward decisions</w:t>
      </w:r>
      <w:r w:rsidR="0050746E">
        <w:rPr>
          <w:rFonts w:ascii="Calibri" w:hAnsi="Calibri" w:cs="Calibri"/>
          <w:color w:val="000000"/>
        </w:rPr>
        <w:t xml:space="preserve"> (CIPD, 2018)</w:t>
      </w:r>
      <w:r w:rsidR="008C3BE1">
        <w:rPr>
          <w:rFonts w:ascii="Calibri" w:hAnsi="Calibri" w:cs="Calibri"/>
          <w:color w:val="000000"/>
        </w:rPr>
        <w:t xml:space="preserve">. </w:t>
      </w:r>
      <w:r w:rsidR="008913C3">
        <w:rPr>
          <w:rFonts w:ascii="Calibri" w:hAnsi="Calibri" w:cs="Calibri"/>
          <w:color w:val="000000"/>
        </w:rPr>
        <w:t>I</w:t>
      </w:r>
      <w:r w:rsidR="008C3BE1">
        <w:rPr>
          <w:rFonts w:ascii="Calibri" w:hAnsi="Calibri" w:cs="Calibri"/>
          <w:color w:val="000000"/>
        </w:rPr>
        <w:t>nclud</w:t>
      </w:r>
      <w:r w:rsidR="008913C3">
        <w:rPr>
          <w:rFonts w:ascii="Calibri" w:hAnsi="Calibri" w:cs="Calibri"/>
          <w:color w:val="000000"/>
        </w:rPr>
        <w:t>ing</w:t>
      </w:r>
      <w:r w:rsidR="008C3BE1">
        <w:rPr>
          <w:rFonts w:ascii="Calibri" w:hAnsi="Calibri" w:cs="Calibri"/>
          <w:color w:val="000000"/>
        </w:rPr>
        <w:t xml:space="preserve"> </w:t>
      </w:r>
      <w:r w:rsidR="00424DEA">
        <w:rPr>
          <w:rFonts w:ascii="Calibri" w:hAnsi="Calibri" w:cs="Calibri"/>
          <w:color w:val="000000"/>
        </w:rPr>
        <w:t>national and international</w:t>
      </w:r>
      <w:r w:rsidR="00FC237B">
        <w:rPr>
          <w:rFonts w:ascii="Calibri" w:hAnsi="Calibri" w:cs="Calibri"/>
          <w:color w:val="000000"/>
        </w:rPr>
        <w:t xml:space="preserve"> </w:t>
      </w:r>
      <w:r w:rsidR="003C73A2">
        <w:rPr>
          <w:rFonts w:ascii="Calibri" w:hAnsi="Calibri" w:cs="Calibri"/>
          <w:color w:val="000000"/>
        </w:rPr>
        <w:t>economic</w:t>
      </w:r>
      <w:r w:rsidR="001921E6">
        <w:rPr>
          <w:rFonts w:ascii="Calibri" w:hAnsi="Calibri" w:cs="Calibri"/>
          <w:color w:val="000000"/>
        </w:rPr>
        <w:t xml:space="preserve"> and</w:t>
      </w:r>
      <w:r w:rsidR="00C13BAE">
        <w:rPr>
          <w:rFonts w:ascii="Calibri" w:hAnsi="Calibri" w:cs="Calibri"/>
          <w:color w:val="000000"/>
        </w:rPr>
        <w:t xml:space="preserve"> labour-market forces, sector-specific conditions</w:t>
      </w:r>
      <w:r w:rsidR="009077CF">
        <w:rPr>
          <w:rFonts w:ascii="Calibri" w:hAnsi="Calibri" w:cs="Calibri"/>
          <w:color w:val="000000"/>
        </w:rPr>
        <w:t xml:space="preserve">, </w:t>
      </w:r>
      <w:r w:rsidR="001921E6">
        <w:rPr>
          <w:rFonts w:ascii="Calibri" w:hAnsi="Calibri" w:cs="Calibri"/>
          <w:color w:val="000000"/>
        </w:rPr>
        <w:t xml:space="preserve">Impact of legislation and </w:t>
      </w:r>
      <w:r w:rsidR="00F20AE5">
        <w:rPr>
          <w:rFonts w:ascii="Calibri" w:hAnsi="Calibri" w:cs="Calibri"/>
          <w:color w:val="000000"/>
        </w:rPr>
        <w:t>the political landscape</w:t>
      </w:r>
      <w:r w:rsidR="00301A7D">
        <w:rPr>
          <w:rFonts w:ascii="Calibri" w:hAnsi="Calibri" w:cs="Calibri"/>
          <w:color w:val="000000"/>
        </w:rPr>
        <w:t>,</w:t>
      </w:r>
      <w:r w:rsidR="0038218B">
        <w:rPr>
          <w:rFonts w:ascii="Calibri" w:hAnsi="Calibri" w:cs="Calibri"/>
          <w:color w:val="000000"/>
        </w:rPr>
        <w:t xml:space="preserve"> current reward strategy</w:t>
      </w:r>
      <w:r w:rsidR="00D82DC1">
        <w:rPr>
          <w:rFonts w:ascii="Calibri" w:hAnsi="Calibri" w:cs="Calibri"/>
          <w:color w:val="000000"/>
        </w:rPr>
        <w:t xml:space="preserve">, financial position </w:t>
      </w:r>
      <w:r w:rsidR="0038218B">
        <w:rPr>
          <w:rFonts w:ascii="Calibri" w:hAnsi="Calibri" w:cs="Calibri"/>
          <w:color w:val="000000"/>
        </w:rPr>
        <w:t>and culture</w:t>
      </w:r>
      <w:r w:rsidR="006B18FA">
        <w:rPr>
          <w:rFonts w:ascii="Calibri" w:hAnsi="Calibri" w:cs="Calibri"/>
          <w:color w:val="000000"/>
        </w:rPr>
        <w:t xml:space="preserve"> (Taylor</w:t>
      </w:r>
      <w:r w:rsidR="0083417C">
        <w:rPr>
          <w:rFonts w:ascii="Calibri" w:hAnsi="Calibri" w:cs="Calibri"/>
          <w:color w:val="000000"/>
        </w:rPr>
        <w:t>, 2022).</w:t>
      </w:r>
      <w:r w:rsidR="00FC237B">
        <w:rPr>
          <w:rFonts w:ascii="Calibri" w:hAnsi="Calibri" w:cs="Calibri"/>
          <w:color w:val="000000"/>
        </w:rPr>
        <w:t xml:space="preserve"> </w:t>
      </w:r>
      <w:r w:rsidR="003B2BA2">
        <w:rPr>
          <w:rFonts w:ascii="Calibri" w:hAnsi="Calibri" w:cs="Calibri"/>
          <w:color w:val="000000"/>
        </w:rPr>
        <w:t>The reward e</w:t>
      </w:r>
      <w:r w:rsidR="00B45766">
        <w:rPr>
          <w:rFonts w:ascii="Calibri" w:hAnsi="Calibri" w:cs="Calibri"/>
          <w:color w:val="000000"/>
        </w:rPr>
        <w:t xml:space="preserve">nvironment </w:t>
      </w:r>
      <w:r w:rsidR="005044D2">
        <w:rPr>
          <w:rFonts w:ascii="Calibri" w:hAnsi="Calibri" w:cs="Calibri"/>
          <w:color w:val="000000"/>
        </w:rPr>
        <w:t>is shaped by the business context</w:t>
      </w:r>
      <w:r w:rsidR="0033210D">
        <w:rPr>
          <w:rFonts w:ascii="Calibri" w:hAnsi="Calibri" w:cs="Calibri"/>
          <w:color w:val="000000"/>
        </w:rPr>
        <w:t xml:space="preserve"> reflecting</w:t>
      </w:r>
      <w:r w:rsidR="00B45766">
        <w:rPr>
          <w:rFonts w:ascii="Calibri" w:hAnsi="Calibri" w:cs="Calibri"/>
          <w:color w:val="000000"/>
        </w:rPr>
        <w:t xml:space="preserve"> the employment </w:t>
      </w:r>
      <w:r w:rsidR="00562171">
        <w:rPr>
          <w:rFonts w:ascii="Calibri" w:hAnsi="Calibri" w:cs="Calibri"/>
          <w:color w:val="000000"/>
        </w:rPr>
        <w:t>package</w:t>
      </w:r>
      <w:r w:rsidR="00B45766">
        <w:rPr>
          <w:rFonts w:ascii="Calibri" w:hAnsi="Calibri" w:cs="Calibri"/>
          <w:color w:val="000000"/>
        </w:rPr>
        <w:t xml:space="preserve"> </w:t>
      </w:r>
      <w:r w:rsidR="00BB1936">
        <w:rPr>
          <w:rFonts w:ascii="Calibri" w:hAnsi="Calibri" w:cs="Calibri"/>
          <w:color w:val="000000"/>
        </w:rPr>
        <w:t xml:space="preserve">employees </w:t>
      </w:r>
      <w:r w:rsidR="00DB04F7">
        <w:rPr>
          <w:rFonts w:ascii="Calibri" w:hAnsi="Calibri" w:cs="Calibri"/>
          <w:color w:val="000000"/>
        </w:rPr>
        <w:t>receive, including</w:t>
      </w:r>
      <w:r w:rsidR="00BB1936">
        <w:rPr>
          <w:rFonts w:ascii="Calibri" w:hAnsi="Calibri" w:cs="Calibri"/>
          <w:color w:val="000000"/>
        </w:rPr>
        <w:t xml:space="preserve"> pay structure, </w:t>
      </w:r>
      <w:r w:rsidR="00901F8C">
        <w:rPr>
          <w:rFonts w:ascii="Calibri" w:hAnsi="Calibri" w:cs="Calibri"/>
          <w:color w:val="000000"/>
        </w:rPr>
        <w:t>progression</w:t>
      </w:r>
      <w:r w:rsidR="00F40E45">
        <w:rPr>
          <w:rFonts w:ascii="Calibri" w:hAnsi="Calibri" w:cs="Calibri"/>
          <w:color w:val="000000"/>
        </w:rPr>
        <w:t>, benefits like pensions</w:t>
      </w:r>
      <w:r w:rsidR="00E87577">
        <w:rPr>
          <w:rFonts w:ascii="Calibri" w:hAnsi="Calibri" w:cs="Calibri"/>
          <w:color w:val="000000"/>
        </w:rPr>
        <w:t xml:space="preserve"> </w:t>
      </w:r>
      <w:r w:rsidR="00F40E45">
        <w:rPr>
          <w:rFonts w:ascii="Calibri" w:hAnsi="Calibri" w:cs="Calibri"/>
          <w:color w:val="000000"/>
        </w:rPr>
        <w:t>and flexible working</w:t>
      </w:r>
      <w:r w:rsidR="00DB04F7">
        <w:rPr>
          <w:rFonts w:ascii="Calibri" w:hAnsi="Calibri" w:cs="Calibri"/>
          <w:color w:val="000000"/>
        </w:rPr>
        <w:t xml:space="preserve">, to </w:t>
      </w:r>
      <w:r w:rsidR="00F23948">
        <w:rPr>
          <w:rFonts w:ascii="Calibri" w:hAnsi="Calibri" w:cs="Calibri"/>
          <w:color w:val="000000"/>
        </w:rPr>
        <w:t>non-financial</w:t>
      </w:r>
      <w:r w:rsidR="00F40E45">
        <w:rPr>
          <w:rFonts w:ascii="Calibri" w:hAnsi="Calibri" w:cs="Calibri"/>
          <w:color w:val="000000"/>
        </w:rPr>
        <w:t xml:space="preserve"> rewards</w:t>
      </w:r>
      <w:r w:rsidR="00E87577">
        <w:rPr>
          <w:rFonts w:ascii="Calibri" w:hAnsi="Calibri" w:cs="Calibri"/>
          <w:color w:val="000000"/>
        </w:rPr>
        <w:t>,</w:t>
      </w:r>
      <w:r w:rsidR="00E87577" w:rsidRPr="00E87577">
        <w:rPr>
          <w:rFonts w:ascii="Calibri" w:hAnsi="Calibri" w:cs="Calibri"/>
          <w:color w:val="000000"/>
        </w:rPr>
        <w:t xml:space="preserve"> </w:t>
      </w:r>
      <w:r w:rsidR="00E87577">
        <w:rPr>
          <w:rFonts w:ascii="Calibri" w:hAnsi="Calibri" w:cs="Calibri"/>
          <w:color w:val="000000"/>
        </w:rPr>
        <w:t>wellbeing packages</w:t>
      </w:r>
      <w:r w:rsidR="00F40E45">
        <w:rPr>
          <w:rFonts w:ascii="Calibri" w:hAnsi="Calibri" w:cs="Calibri"/>
          <w:color w:val="000000"/>
        </w:rPr>
        <w:t xml:space="preserve"> and </w:t>
      </w:r>
      <w:r w:rsidR="00F23948">
        <w:rPr>
          <w:rFonts w:ascii="Calibri" w:hAnsi="Calibri" w:cs="Calibri"/>
          <w:color w:val="000000"/>
        </w:rPr>
        <w:t>recognition</w:t>
      </w:r>
      <w:r w:rsidR="00E87577">
        <w:rPr>
          <w:rFonts w:ascii="Calibri" w:hAnsi="Calibri" w:cs="Calibri"/>
          <w:color w:val="000000"/>
        </w:rPr>
        <w:t xml:space="preserve"> (CIPD, 2018).</w:t>
      </w:r>
    </w:p>
    <w:p w14:paraId="4BBF0696" w14:textId="6E3276D6" w:rsidR="00E30283" w:rsidRDefault="004F5264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External</w:t>
      </w:r>
      <w:r w:rsidR="004B10C7">
        <w:rPr>
          <w:rFonts w:ascii="Calibri" w:hAnsi="Calibri" w:cs="Calibri"/>
          <w:color w:val="000000"/>
        </w:rPr>
        <w:t xml:space="preserve"> and sector-specific</w:t>
      </w:r>
      <w:r>
        <w:rPr>
          <w:rFonts w:ascii="Calibri" w:hAnsi="Calibri" w:cs="Calibri"/>
          <w:color w:val="000000"/>
        </w:rPr>
        <w:t xml:space="preserve"> </w:t>
      </w:r>
      <w:r w:rsidR="00A965D8">
        <w:rPr>
          <w:rFonts w:ascii="Calibri" w:hAnsi="Calibri" w:cs="Calibri"/>
          <w:color w:val="000000"/>
        </w:rPr>
        <w:t xml:space="preserve">factors impacting the </w:t>
      </w:r>
      <w:r w:rsidR="002F2FE4">
        <w:rPr>
          <w:rFonts w:ascii="Calibri" w:hAnsi="Calibri" w:cs="Calibri"/>
          <w:color w:val="000000"/>
        </w:rPr>
        <w:t>manufacturing industry</w:t>
      </w:r>
      <w:r w:rsidR="00541709">
        <w:rPr>
          <w:rFonts w:ascii="Calibri" w:hAnsi="Calibri" w:cs="Calibri"/>
          <w:color w:val="000000"/>
        </w:rPr>
        <w:t xml:space="preserve"> reflect the</w:t>
      </w:r>
      <w:r w:rsidR="000D43C3">
        <w:rPr>
          <w:rFonts w:ascii="Calibri" w:hAnsi="Calibri" w:cs="Calibri"/>
          <w:color w:val="000000"/>
        </w:rPr>
        <w:t xml:space="preserve"> international context</w:t>
      </w:r>
      <w:r w:rsidR="009A4909">
        <w:rPr>
          <w:rFonts w:ascii="Calibri" w:hAnsi="Calibri" w:cs="Calibri"/>
          <w:color w:val="000000"/>
        </w:rPr>
        <w:t>,</w:t>
      </w:r>
      <w:r w:rsidR="000D43C3">
        <w:rPr>
          <w:rFonts w:ascii="Calibri" w:hAnsi="Calibri" w:cs="Calibri"/>
          <w:color w:val="000000"/>
        </w:rPr>
        <w:t xml:space="preserve"> with Covid-19</w:t>
      </w:r>
      <w:r w:rsidR="00D96195">
        <w:rPr>
          <w:rFonts w:ascii="Calibri" w:hAnsi="Calibri" w:cs="Calibri"/>
          <w:color w:val="000000"/>
        </w:rPr>
        <w:t xml:space="preserve"> and Brexit</w:t>
      </w:r>
      <w:r w:rsidR="00541709">
        <w:rPr>
          <w:rFonts w:ascii="Calibri" w:hAnsi="Calibri" w:cs="Calibri"/>
          <w:color w:val="000000"/>
        </w:rPr>
        <w:t xml:space="preserve"> affecting the ability to recr</w:t>
      </w:r>
      <w:r w:rsidR="002C3314">
        <w:rPr>
          <w:rFonts w:ascii="Calibri" w:hAnsi="Calibri" w:cs="Calibri"/>
          <w:color w:val="000000"/>
        </w:rPr>
        <w:t>uit skilled</w:t>
      </w:r>
      <w:r w:rsidR="00C12685">
        <w:rPr>
          <w:rFonts w:ascii="Calibri" w:hAnsi="Calibri" w:cs="Calibri"/>
          <w:color w:val="000000"/>
        </w:rPr>
        <w:t>-</w:t>
      </w:r>
      <w:r w:rsidR="002C3314">
        <w:rPr>
          <w:rFonts w:ascii="Calibri" w:hAnsi="Calibri" w:cs="Calibri"/>
          <w:color w:val="000000"/>
        </w:rPr>
        <w:t>workers</w:t>
      </w:r>
      <w:r w:rsidR="00E30160">
        <w:rPr>
          <w:rFonts w:ascii="Calibri" w:hAnsi="Calibri" w:cs="Calibri"/>
          <w:color w:val="000000"/>
        </w:rPr>
        <w:t xml:space="preserve">. </w:t>
      </w:r>
      <w:r w:rsidR="007B1A09">
        <w:rPr>
          <w:rFonts w:ascii="Calibri" w:hAnsi="Calibri" w:cs="Calibri"/>
          <w:color w:val="000000"/>
        </w:rPr>
        <w:t xml:space="preserve">The UK </w:t>
      </w:r>
      <w:r w:rsidR="00C317EE">
        <w:rPr>
          <w:rFonts w:ascii="Calibri" w:hAnsi="Calibri" w:cs="Calibri"/>
          <w:color w:val="000000"/>
        </w:rPr>
        <w:t xml:space="preserve">is </w:t>
      </w:r>
      <w:r w:rsidR="00475704">
        <w:rPr>
          <w:rFonts w:ascii="Calibri" w:hAnsi="Calibri" w:cs="Calibri"/>
          <w:color w:val="000000"/>
        </w:rPr>
        <w:t xml:space="preserve">also experiencing </w:t>
      </w:r>
      <w:r w:rsidR="00C317EE">
        <w:rPr>
          <w:rFonts w:ascii="Calibri" w:hAnsi="Calibri" w:cs="Calibri"/>
          <w:color w:val="000000"/>
        </w:rPr>
        <w:t xml:space="preserve">an </w:t>
      </w:r>
      <w:r w:rsidR="00475704">
        <w:rPr>
          <w:rFonts w:ascii="Calibri" w:hAnsi="Calibri" w:cs="Calibri"/>
          <w:color w:val="000000"/>
        </w:rPr>
        <w:t xml:space="preserve">economic decline of </w:t>
      </w:r>
      <w:r w:rsidR="00E37132">
        <w:rPr>
          <w:rFonts w:ascii="Calibri" w:hAnsi="Calibri" w:cs="Calibri"/>
          <w:color w:val="000000"/>
        </w:rPr>
        <w:t xml:space="preserve">manufacturing, </w:t>
      </w:r>
      <w:r w:rsidR="00AB1D70">
        <w:rPr>
          <w:rFonts w:ascii="Calibri" w:hAnsi="Calibri" w:cs="Calibri"/>
          <w:color w:val="000000"/>
        </w:rPr>
        <w:t>due to global shifts</w:t>
      </w:r>
      <w:r w:rsidR="00B507CC">
        <w:rPr>
          <w:rFonts w:ascii="Calibri" w:hAnsi="Calibri" w:cs="Calibri"/>
          <w:color w:val="000000"/>
        </w:rPr>
        <w:t xml:space="preserve"> and demand for service-based jobs</w:t>
      </w:r>
      <w:r w:rsidR="00C63F58">
        <w:rPr>
          <w:rFonts w:ascii="Calibri" w:hAnsi="Calibri" w:cs="Calibri"/>
          <w:color w:val="000000"/>
        </w:rPr>
        <w:t xml:space="preserve">. </w:t>
      </w:r>
      <w:r w:rsidR="00C06418">
        <w:rPr>
          <w:rFonts w:ascii="Calibri" w:hAnsi="Calibri" w:cs="Calibri"/>
          <w:color w:val="000000"/>
        </w:rPr>
        <w:t xml:space="preserve">Placing </w:t>
      </w:r>
      <w:r w:rsidR="00321746">
        <w:rPr>
          <w:rFonts w:ascii="Calibri" w:hAnsi="Calibri" w:cs="Calibri"/>
          <w:color w:val="000000"/>
        </w:rPr>
        <w:t xml:space="preserve">pressure on organisations to review </w:t>
      </w:r>
      <w:r w:rsidR="00C63F58">
        <w:rPr>
          <w:rFonts w:ascii="Calibri" w:hAnsi="Calibri" w:cs="Calibri"/>
          <w:color w:val="000000"/>
        </w:rPr>
        <w:t>reward st</w:t>
      </w:r>
      <w:r w:rsidR="00D708B0">
        <w:rPr>
          <w:rFonts w:ascii="Calibri" w:hAnsi="Calibri" w:cs="Calibri"/>
          <w:color w:val="000000"/>
        </w:rPr>
        <w:t xml:space="preserve">ructures (Taylor, 2022).  </w:t>
      </w:r>
      <w:r w:rsidR="00CC0B1D">
        <w:rPr>
          <w:rFonts w:ascii="Calibri" w:hAnsi="Calibri" w:cs="Calibri"/>
          <w:color w:val="000000"/>
        </w:rPr>
        <w:t>Manufacturing</w:t>
      </w:r>
      <w:r w:rsidR="00521061">
        <w:rPr>
          <w:rFonts w:ascii="Calibri" w:hAnsi="Calibri" w:cs="Calibri"/>
          <w:color w:val="000000"/>
        </w:rPr>
        <w:t xml:space="preserve"> jobs pa</w:t>
      </w:r>
      <w:r w:rsidR="00C06418">
        <w:rPr>
          <w:rFonts w:ascii="Calibri" w:hAnsi="Calibri" w:cs="Calibri"/>
          <w:color w:val="000000"/>
        </w:rPr>
        <w:t>y</w:t>
      </w:r>
      <w:r w:rsidR="008656DB">
        <w:rPr>
          <w:rFonts w:ascii="Calibri" w:hAnsi="Calibri" w:cs="Calibri"/>
          <w:color w:val="000000"/>
        </w:rPr>
        <w:t xml:space="preserve"> l</w:t>
      </w:r>
      <w:r w:rsidR="00521061">
        <w:rPr>
          <w:rFonts w:ascii="Calibri" w:hAnsi="Calibri" w:cs="Calibri"/>
          <w:color w:val="000000"/>
        </w:rPr>
        <w:t>ess</w:t>
      </w:r>
      <w:r w:rsidR="00C17AB0">
        <w:rPr>
          <w:rFonts w:ascii="Calibri" w:hAnsi="Calibri" w:cs="Calibri"/>
          <w:color w:val="000000"/>
        </w:rPr>
        <w:t xml:space="preserve"> and</w:t>
      </w:r>
      <w:r w:rsidR="00521061">
        <w:rPr>
          <w:rFonts w:ascii="Calibri" w:hAnsi="Calibri" w:cs="Calibri"/>
          <w:color w:val="000000"/>
        </w:rPr>
        <w:t xml:space="preserve"> </w:t>
      </w:r>
      <w:r w:rsidR="0056654A">
        <w:rPr>
          <w:rFonts w:ascii="Calibri" w:hAnsi="Calibri" w:cs="Calibri"/>
          <w:color w:val="000000"/>
        </w:rPr>
        <w:t>with a</w:t>
      </w:r>
      <w:r w:rsidR="00521061">
        <w:rPr>
          <w:rFonts w:ascii="Calibri" w:hAnsi="Calibri" w:cs="Calibri"/>
          <w:color w:val="000000"/>
        </w:rPr>
        <w:t xml:space="preserve"> tight labour market employers </w:t>
      </w:r>
      <w:r w:rsidR="00780C51">
        <w:rPr>
          <w:rFonts w:ascii="Calibri" w:hAnsi="Calibri" w:cs="Calibri"/>
          <w:color w:val="000000"/>
        </w:rPr>
        <w:t>struggle</w:t>
      </w:r>
      <w:r w:rsidR="00521061">
        <w:rPr>
          <w:rFonts w:ascii="Calibri" w:hAnsi="Calibri" w:cs="Calibri"/>
          <w:color w:val="000000"/>
        </w:rPr>
        <w:t xml:space="preserve"> to fill</w:t>
      </w:r>
      <w:r w:rsidR="009A1255">
        <w:rPr>
          <w:rFonts w:ascii="Calibri" w:hAnsi="Calibri" w:cs="Calibri"/>
          <w:color w:val="000000"/>
        </w:rPr>
        <w:t xml:space="preserve"> vacancies, with 72% impact</w:t>
      </w:r>
      <w:r w:rsidR="00780C51">
        <w:rPr>
          <w:rFonts w:ascii="Calibri" w:hAnsi="Calibri" w:cs="Calibri"/>
          <w:color w:val="000000"/>
        </w:rPr>
        <w:t>ed</w:t>
      </w:r>
      <w:r w:rsidR="00F7619E">
        <w:rPr>
          <w:rFonts w:ascii="Calibri" w:hAnsi="Calibri" w:cs="Calibri"/>
          <w:color w:val="000000"/>
        </w:rPr>
        <w:t>.</w:t>
      </w:r>
      <w:r w:rsidR="00C818CB">
        <w:rPr>
          <w:rFonts w:ascii="Calibri" w:hAnsi="Calibri" w:cs="Calibri"/>
          <w:color w:val="000000"/>
        </w:rPr>
        <w:t xml:space="preserve"> </w:t>
      </w:r>
      <w:r w:rsidR="00F7619E">
        <w:rPr>
          <w:rFonts w:ascii="Calibri" w:hAnsi="Calibri" w:cs="Calibri"/>
          <w:color w:val="000000"/>
        </w:rPr>
        <w:t xml:space="preserve">Meaning organisations </w:t>
      </w:r>
      <w:r w:rsidR="00780C51">
        <w:rPr>
          <w:rFonts w:ascii="Calibri" w:hAnsi="Calibri" w:cs="Calibri"/>
          <w:color w:val="000000"/>
        </w:rPr>
        <w:t xml:space="preserve">are </w:t>
      </w:r>
      <w:r w:rsidR="00F7619E">
        <w:rPr>
          <w:rFonts w:ascii="Calibri" w:hAnsi="Calibri" w:cs="Calibri"/>
          <w:color w:val="000000"/>
        </w:rPr>
        <w:t>consider</w:t>
      </w:r>
      <w:r w:rsidR="00780C51">
        <w:rPr>
          <w:rFonts w:ascii="Calibri" w:hAnsi="Calibri" w:cs="Calibri"/>
          <w:color w:val="000000"/>
        </w:rPr>
        <w:t>ing</w:t>
      </w:r>
      <w:r w:rsidR="00F7619E">
        <w:rPr>
          <w:rFonts w:ascii="Calibri" w:hAnsi="Calibri" w:cs="Calibri"/>
          <w:color w:val="000000"/>
        </w:rPr>
        <w:t xml:space="preserve"> their reward packages to attract and retain talent</w:t>
      </w:r>
      <w:r w:rsidR="00B53852">
        <w:rPr>
          <w:rFonts w:ascii="Calibri" w:hAnsi="Calibri" w:cs="Calibri"/>
          <w:color w:val="000000"/>
        </w:rPr>
        <w:t xml:space="preserve">, with </w:t>
      </w:r>
      <w:r w:rsidR="00D04487">
        <w:rPr>
          <w:rFonts w:ascii="Calibri" w:hAnsi="Calibri" w:cs="Calibri"/>
          <w:color w:val="000000"/>
        </w:rPr>
        <w:t>50% of organisations review</w:t>
      </w:r>
      <w:r w:rsidR="00D37186">
        <w:rPr>
          <w:rFonts w:ascii="Calibri" w:hAnsi="Calibri" w:cs="Calibri"/>
          <w:color w:val="000000"/>
        </w:rPr>
        <w:t>ing</w:t>
      </w:r>
      <w:r w:rsidR="00D04487">
        <w:rPr>
          <w:rFonts w:ascii="Calibri" w:hAnsi="Calibri" w:cs="Calibri"/>
          <w:color w:val="000000"/>
        </w:rPr>
        <w:t xml:space="preserve"> their </w:t>
      </w:r>
      <w:r w:rsidR="00765BFD">
        <w:rPr>
          <w:rFonts w:ascii="Calibri" w:hAnsi="Calibri" w:cs="Calibri"/>
          <w:color w:val="000000"/>
        </w:rPr>
        <w:t>pay</w:t>
      </w:r>
      <w:r w:rsidR="00780C51">
        <w:rPr>
          <w:rFonts w:ascii="Calibri" w:hAnsi="Calibri" w:cs="Calibri"/>
          <w:color w:val="000000"/>
        </w:rPr>
        <w:t xml:space="preserve"> </w:t>
      </w:r>
      <w:r w:rsidR="00E6387A">
        <w:rPr>
          <w:rFonts w:ascii="Calibri" w:hAnsi="Calibri" w:cs="Calibri"/>
          <w:color w:val="000000"/>
        </w:rPr>
        <w:t>strategy</w:t>
      </w:r>
      <w:r w:rsidR="002B0EBF">
        <w:rPr>
          <w:rFonts w:ascii="Calibri" w:hAnsi="Calibri" w:cs="Calibri"/>
          <w:color w:val="000000"/>
        </w:rPr>
        <w:t xml:space="preserve"> (CIPD, 2022). </w:t>
      </w:r>
      <w:r w:rsidR="00633E20">
        <w:rPr>
          <w:rFonts w:ascii="Calibri" w:hAnsi="Calibri" w:cs="Calibri"/>
          <w:color w:val="000000"/>
        </w:rPr>
        <w:t>The industry has typically recruited less females and c</w:t>
      </w:r>
      <w:r w:rsidR="002B0EBF">
        <w:rPr>
          <w:rFonts w:ascii="Calibri" w:hAnsi="Calibri" w:cs="Calibri"/>
          <w:color w:val="000000"/>
        </w:rPr>
        <w:t xml:space="preserve">hanges in </w:t>
      </w:r>
      <w:r w:rsidR="00FB22CD">
        <w:rPr>
          <w:rFonts w:ascii="Calibri" w:hAnsi="Calibri" w:cs="Calibri"/>
          <w:color w:val="000000"/>
        </w:rPr>
        <w:t xml:space="preserve">legislation </w:t>
      </w:r>
      <w:r w:rsidR="0056654A">
        <w:rPr>
          <w:rFonts w:ascii="Calibri" w:hAnsi="Calibri" w:cs="Calibri"/>
          <w:color w:val="000000"/>
        </w:rPr>
        <w:t>with</w:t>
      </w:r>
      <w:r w:rsidR="00EB6D6C">
        <w:rPr>
          <w:rFonts w:ascii="Calibri" w:hAnsi="Calibri" w:cs="Calibri"/>
          <w:color w:val="000000"/>
        </w:rPr>
        <w:t xml:space="preserve"> the </w:t>
      </w:r>
      <w:r w:rsidR="005266BA">
        <w:rPr>
          <w:rFonts w:ascii="Calibri" w:hAnsi="Calibri" w:cs="Calibri"/>
          <w:color w:val="000000"/>
        </w:rPr>
        <w:t xml:space="preserve">Equality </w:t>
      </w:r>
      <w:r w:rsidR="00D37186">
        <w:rPr>
          <w:rFonts w:ascii="Calibri" w:hAnsi="Calibri" w:cs="Calibri"/>
          <w:color w:val="000000"/>
        </w:rPr>
        <w:t xml:space="preserve">Act </w:t>
      </w:r>
      <w:r w:rsidR="00EB6D6C">
        <w:rPr>
          <w:rFonts w:ascii="Calibri" w:hAnsi="Calibri" w:cs="Calibri"/>
          <w:color w:val="000000"/>
        </w:rPr>
        <w:t xml:space="preserve">of 2010 </w:t>
      </w:r>
      <w:r w:rsidR="006911D2">
        <w:rPr>
          <w:rFonts w:ascii="Calibri" w:hAnsi="Calibri" w:cs="Calibri"/>
          <w:color w:val="000000"/>
        </w:rPr>
        <w:t xml:space="preserve">and Gender Pay Gap Regulations of 2017 </w:t>
      </w:r>
      <w:r w:rsidR="00490D0F">
        <w:rPr>
          <w:rFonts w:ascii="Calibri" w:hAnsi="Calibri" w:cs="Calibri"/>
          <w:color w:val="000000"/>
        </w:rPr>
        <w:t>enforcing fairer recruitment principles</w:t>
      </w:r>
      <w:r w:rsidR="004B10C7">
        <w:rPr>
          <w:rFonts w:ascii="Calibri" w:hAnsi="Calibri" w:cs="Calibri"/>
          <w:color w:val="000000"/>
        </w:rPr>
        <w:t xml:space="preserve"> (Taylor, 2022). </w:t>
      </w:r>
    </w:p>
    <w:p w14:paraId="49CCCBC8" w14:textId="12BED142" w:rsidR="00E3253D" w:rsidRDefault="00FB6B4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High</w:t>
      </w:r>
      <w:r w:rsidR="0039108B">
        <w:rPr>
          <w:rFonts w:ascii="Calibri" w:hAnsi="Calibri" w:cs="Calibri"/>
          <w:color w:val="000000"/>
        </w:rPr>
        <w:t>-</w:t>
      </w:r>
      <w:r w:rsidR="007D564E">
        <w:rPr>
          <w:rFonts w:ascii="Calibri" w:hAnsi="Calibri" w:cs="Calibri"/>
          <w:color w:val="000000"/>
        </w:rPr>
        <w:t xml:space="preserve">turnover and a negative culture </w:t>
      </w:r>
      <w:r w:rsidR="008D056D">
        <w:rPr>
          <w:rFonts w:ascii="Calibri" w:hAnsi="Calibri" w:cs="Calibri"/>
          <w:color w:val="000000"/>
        </w:rPr>
        <w:t xml:space="preserve">requires </w:t>
      </w:r>
      <w:proofErr w:type="spellStart"/>
      <w:r w:rsidR="008D056D">
        <w:rPr>
          <w:rFonts w:ascii="Calibri" w:hAnsi="Calibri" w:cs="Calibri"/>
          <w:color w:val="000000"/>
        </w:rPr>
        <w:t>GreenFr</w:t>
      </w:r>
      <w:r w:rsidR="004B174B">
        <w:rPr>
          <w:rFonts w:ascii="Calibri" w:hAnsi="Calibri" w:cs="Calibri"/>
          <w:color w:val="000000"/>
        </w:rPr>
        <w:t>ie</w:t>
      </w:r>
      <w:r w:rsidR="008D056D">
        <w:rPr>
          <w:rFonts w:ascii="Calibri" w:hAnsi="Calibri" w:cs="Calibri"/>
          <w:color w:val="000000"/>
        </w:rPr>
        <w:t>ndlyEco</w:t>
      </w:r>
      <w:proofErr w:type="spellEnd"/>
      <w:r w:rsidR="008D056D">
        <w:rPr>
          <w:rFonts w:ascii="Calibri" w:hAnsi="Calibri" w:cs="Calibri"/>
          <w:color w:val="000000"/>
        </w:rPr>
        <w:t xml:space="preserve"> to </w:t>
      </w:r>
      <w:r w:rsidR="00637CAB">
        <w:rPr>
          <w:rFonts w:ascii="Calibri" w:hAnsi="Calibri" w:cs="Calibri"/>
          <w:color w:val="000000"/>
        </w:rPr>
        <w:t>look internally and consider means of retaining employees</w:t>
      </w:r>
      <w:r w:rsidR="00C818CB">
        <w:rPr>
          <w:rFonts w:ascii="Calibri" w:hAnsi="Calibri" w:cs="Calibri"/>
          <w:color w:val="000000"/>
        </w:rPr>
        <w:t xml:space="preserve"> </w:t>
      </w:r>
      <w:r w:rsidR="00CB3A6F">
        <w:rPr>
          <w:rFonts w:ascii="Calibri" w:hAnsi="Calibri" w:cs="Calibri"/>
          <w:color w:val="000000"/>
        </w:rPr>
        <w:t>(CIPD, 2019)</w:t>
      </w:r>
      <w:r w:rsidR="00D27679">
        <w:rPr>
          <w:rFonts w:ascii="Calibri" w:hAnsi="Calibri" w:cs="Calibri"/>
          <w:color w:val="000000"/>
        </w:rPr>
        <w:t>. Organisation</w:t>
      </w:r>
      <w:r w:rsidR="00C818CB">
        <w:rPr>
          <w:rFonts w:ascii="Calibri" w:hAnsi="Calibri" w:cs="Calibri"/>
          <w:color w:val="000000"/>
        </w:rPr>
        <w:t>al</w:t>
      </w:r>
      <w:r w:rsidR="00D27679">
        <w:rPr>
          <w:rFonts w:ascii="Calibri" w:hAnsi="Calibri" w:cs="Calibri"/>
          <w:color w:val="000000"/>
        </w:rPr>
        <w:t xml:space="preserve"> Culture derives from </w:t>
      </w:r>
      <w:r w:rsidR="00315145">
        <w:rPr>
          <w:rFonts w:ascii="Calibri" w:hAnsi="Calibri" w:cs="Calibri"/>
          <w:color w:val="000000"/>
        </w:rPr>
        <w:t>values of fairness, wellbeing and performance</w:t>
      </w:r>
      <w:r w:rsidR="007E0D05">
        <w:rPr>
          <w:rFonts w:ascii="Calibri" w:hAnsi="Calibri" w:cs="Calibri"/>
          <w:color w:val="000000"/>
        </w:rPr>
        <w:t xml:space="preserve"> </w:t>
      </w:r>
      <w:r w:rsidR="008A5F84">
        <w:rPr>
          <w:rFonts w:ascii="Calibri" w:hAnsi="Calibri" w:cs="Calibri"/>
          <w:color w:val="000000"/>
        </w:rPr>
        <w:t>and a focus on the impact of the psychological contract</w:t>
      </w:r>
      <w:r w:rsidR="00D46973">
        <w:rPr>
          <w:rFonts w:ascii="Calibri" w:hAnsi="Calibri" w:cs="Calibri"/>
          <w:color w:val="000000"/>
        </w:rPr>
        <w:t xml:space="preserve"> (Delan</w:t>
      </w:r>
      <w:r w:rsidR="00DE6AE5">
        <w:rPr>
          <w:rFonts w:ascii="Calibri" w:hAnsi="Calibri" w:cs="Calibri"/>
          <w:color w:val="000000"/>
        </w:rPr>
        <w:t xml:space="preserve">ey, 2019).  </w:t>
      </w:r>
      <w:r w:rsidR="0017726B">
        <w:rPr>
          <w:rFonts w:ascii="Calibri" w:hAnsi="Calibri" w:cs="Calibri"/>
          <w:color w:val="000000"/>
        </w:rPr>
        <w:t xml:space="preserve">A review of benefits </w:t>
      </w:r>
      <w:r w:rsidR="000E1F51">
        <w:rPr>
          <w:rFonts w:ascii="Calibri" w:hAnsi="Calibri" w:cs="Calibri"/>
          <w:color w:val="000000"/>
        </w:rPr>
        <w:t xml:space="preserve">is a practical </w:t>
      </w:r>
      <w:r w:rsidR="00A1493D">
        <w:rPr>
          <w:rFonts w:ascii="Calibri" w:hAnsi="Calibri" w:cs="Calibri"/>
          <w:color w:val="000000"/>
        </w:rPr>
        <w:t xml:space="preserve">investment. </w:t>
      </w:r>
      <w:r w:rsidR="004C0E5A">
        <w:rPr>
          <w:rFonts w:ascii="Calibri" w:hAnsi="Calibri" w:cs="Calibri"/>
          <w:color w:val="000000"/>
        </w:rPr>
        <w:t>Being a medium</w:t>
      </w:r>
      <w:r w:rsidR="000E1F51">
        <w:rPr>
          <w:rFonts w:ascii="Calibri" w:hAnsi="Calibri" w:cs="Calibri"/>
          <w:color w:val="000000"/>
        </w:rPr>
        <w:t>-</w:t>
      </w:r>
      <w:r w:rsidR="004C0E5A">
        <w:rPr>
          <w:rFonts w:ascii="Calibri" w:hAnsi="Calibri" w:cs="Calibri"/>
          <w:color w:val="000000"/>
        </w:rPr>
        <w:t xml:space="preserve">sized organisation </w:t>
      </w:r>
      <w:r w:rsidR="00F970C8">
        <w:rPr>
          <w:rFonts w:ascii="Calibri" w:hAnsi="Calibri" w:cs="Calibri"/>
          <w:color w:val="000000"/>
        </w:rPr>
        <w:t xml:space="preserve">cost needs to be minimised and strategic investment </w:t>
      </w:r>
      <w:r w:rsidR="00EC1AF3">
        <w:rPr>
          <w:rFonts w:ascii="Calibri" w:hAnsi="Calibri" w:cs="Calibri"/>
          <w:color w:val="000000"/>
        </w:rPr>
        <w:t>balance</w:t>
      </w:r>
      <w:r w:rsidR="000E1F51">
        <w:rPr>
          <w:rFonts w:ascii="Calibri" w:hAnsi="Calibri" w:cs="Calibri"/>
          <w:color w:val="000000"/>
        </w:rPr>
        <w:t>d</w:t>
      </w:r>
      <w:r w:rsidR="00EC1AF3">
        <w:rPr>
          <w:rFonts w:ascii="Calibri" w:hAnsi="Calibri" w:cs="Calibri"/>
          <w:color w:val="000000"/>
        </w:rPr>
        <w:t xml:space="preserve"> with non-financial reward practices, like </w:t>
      </w:r>
      <w:r w:rsidR="00081B6A">
        <w:rPr>
          <w:rFonts w:ascii="Calibri" w:hAnsi="Calibri" w:cs="Calibri"/>
          <w:color w:val="000000"/>
        </w:rPr>
        <w:t>recognition</w:t>
      </w:r>
      <w:r w:rsidR="00EC1AF3">
        <w:rPr>
          <w:rFonts w:ascii="Calibri" w:hAnsi="Calibri" w:cs="Calibri"/>
          <w:color w:val="000000"/>
        </w:rPr>
        <w:t xml:space="preserve"> schemes</w:t>
      </w:r>
      <w:r w:rsidR="00081B6A">
        <w:rPr>
          <w:rFonts w:ascii="Calibri" w:hAnsi="Calibri" w:cs="Calibri"/>
          <w:color w:val="000000"/>
        </w:rPr>
        <w:t xml:space="preserve">, </w:t>
      </w:r>
      <w:r w:rsidR="003835F5">
        <w:rPr>
          <w:rFonts w:ascii="Calibri" w:hAnsi="Calibri" w:cs="Calibri"/>
          <w:color w:val="000000"/>
        </w:rPr>
        <w:t>more diverse work</w:t>
      </w:r>
      <w:r w:rsidR="000E1F51">
        <w:rPr>
          <w:rFonts w:ascii="Calibri" w:hAnsi="Calibri" w:cs="Calibri"/>
          <w:color w:val="000000"/>
        </w:rPr>
        <w:t>-</w:t>
      </w:r>
      <w:r w:rsidR="004D1EC0">
        <w:rPr>
          <w:rFonts w:ascii="Calibri" w:hAnsi="Calibri" w:cs="Calibri"/>
          <w:color w:val="000000"/>
        </w:rPr>
        <w:t>patterns, which in turn may attract a female demographic</w:t>
      </w:r>
      <w:r w:rsidR="002433C4">
        <w:rPr>
          <w:rFonts w:ascii="Calibri" w:hAnsi="Calibri" w:cs="Calibri"/>
          <w:color w:val="000000"/>
        </w:rPr>
        <w:t xml:space="preserve"> (Taylor, 2022)</w:t>
      </w:r>
      <w:r w:rsidR="004D1EC0">
        <w:rPr>
          <w:rFonts w:ascii="Calibri" w:hAnsi="Calibri" w:cs="Calibri"/>
          <w:color w:val="000000"/>
        </w:rPr>
        <w:t xml:space="preserve">. </w:t>
      </w:r>
    </w:p>
    <w:p w14:paraId="53DE76D7" w14:textId="19A5E255" w:rsidR="00AE77AF" w:rsidRDefault="009A3F7F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GreenFriendl</w:t>
      </w:r>
      <w:r w:rsidR="00B66467">
        <w:rPr>
          <w:rFonts w:ascii="Calibri" w:hAnsi="Calibri" w:cs="Calibri"/>
          <w:color w:val="000000"/>
        </w:rPr>
        <w:t>yEco</w:t>
      </w:r>
      <w:proofErr w:type="spellEnd"/>
      <w:r w:rsidR="00B66467">
        <w:rPr>
          <w:rFonts w:ascii="Calibri" w:hAnsi="Calibri" w:cs="Calibri"/>
          <w:color w:val="000000"/>
        </w:rPr>
        <w:t xml:space="preserve"> assessing its business context</w:t>
      </w:r>
      <w:r w:rsidR="00C82929">
        <w:rPr>
          <w:rFonts w:ascii="Calibri" w:hAnsi="Calibri" w:cs="Calibri"/>
          <w:color w:val="000000"/>
        </w:rPr>
        <w:t xml:space="preserve"> to develop s</w:t>
      </w:r>
      <w:r w:rsidR="00A20334">
        <w:rPr>
          <w:rFonts w:ascii="Calibri" w:hAnsi="Calibri" w:cs="Calibri"/>
          <w:color w:val="000000"/>
        </w:rPr>
        <w:t>trong</w:t>
      </w:r>
      <w:r w:rsidR="00C82929">
        <w:rPr>
          <w:rFonts w:ascii="Calibri" w:hAnsi="Calibri" w:cs="Calibri"/>
          <w:color w:val="000000"/>
        </w:rPr>
        <w:t>er</w:t>
      </w:r>
      <w:r w:rsidR="00A20334">
        <w:rPr>
          <w:rFonts w:ascii="Calibri" w:hAnsi="Calibri" w:cs="Calibri"/>
          <w:color w:val="000000"/>
        </w:rPr>
        <w:t xml:space="preserve"> </w:t>
      </w:r>
      <w:r w:rsidR="00C82929">
        <w:rPr>
          <w:rFonts w:ascii="Calibri" w:hAnsi="Calibri" w:cs="Calibri"/>
          <w:color w:val="000000"/>
        </w:rPr>
        <w:t>reward</w:t>
      </w:r>
      <w:r w:rsidR="00A20334">
        <w:rPr>
          <w:rFonts w:ascii="Calibri" w:hAnsi="Calibri" w:cs="Calibri"/>
          <w:color w:val="000000"/>
        </w:rPr>
        <w:t xml:space="preserve"> management</w:t>
      </w:r>
      <w:r w:rsidR="003F54C4">
        <w:rPr>
          <w:rFonts w:ascii="Calibri" w:hAnsi="Calibri" w:cs="Calibri"/>
          <w:color w:val="000000"/>
        </w:rPr>
        <w:t>,</w:t>
      </w:r>
      <w:r w:rsidR="00A20334">
        <w:rPr>
          <w:rFonts w:ascii="Calibri" w:hAnsi="Calibri" w:cs="Calibri"/>
          <w:color w:val="000000"/>
        </w:rPr>
        <w:t xml:space="preserve"> </w:t>
      </w:r>
      <w:r w:rsidR="00A73FA1">
        <w:rPr>
          <w:rFonts w:ascii="Calibri" w:hAnsi="Calibri" w:cs="Calibri"/>
          <w:color w:val="000000"/>
        </w:rPr>
        <w:t>means</w:t>
      </w:r>
      <w:r w:rsidR="0075568E">
        <w:rPr>
          <w:rFonts w:ascii="Calibri" w:hAnsi="Calibri" w:cs="Calibri"/>
          <w:color w:val="000000"/>
        </w:rPr>
        <w:t xml:space="preserve"> financial </w:t>
      </w:r>
      <w:r w:rsidR="00C82929">
        <w:rPr>
          <w:rFonts w:ascii="Calibri" w:hAnsi="Calibri" w:cs="Calibri"/>
          <w:color w:val="000000"/>
        </w:rPr>
        <w:t>investment to</w:t>
      </w:r>
      <w:r w:rsidR="00A73FA1">
        <w:rPr>
          <w:rFonts w:ascii="Calibri" w:hAnsi="Calibri" w:cs="Calibri"/>
          <w:color w:val="000000"/>
        </w:rPr>
        <w:t xml:space="preserve"> align</w:t>
      </w:r>
      <w:r w:rsidR="00297E76">
        <w:rPr>
          <w:rFonts w:ascii="Calibri" w:hAnsi="Calibri" w:cs="Calibri"/>
          <w:color w:val="000000"/>
        </w:rPr>
        <w:t xml:space="preserve"> its</w:t>
      </w:r>
      <w:r w:rsidR="00A73FA1">
        <w:rPr>
          <w:rFonts w:ascii="Calibri" w:hAnsi="Calibri" w:cs="Calibri"/>
          <w:color w:val="000000"/>
        </w:rPr>
        <w:t xml:space="preserve"> internal capability with external pressure</w:t>
      </w:r>
      <w:r w:rsidR="00297E76">
        <w:rPr>
          <w:rFonts w:ascii="Calibri" w:hAnsi="Calibri" w:cs="Calibri"/>
          <w:color w:val="000000"/>
        </w:rPr>
        <w:t>s,</w:t>
      </w:r>
      <w:r>
        <w:rPr>
          <w:rFonts w:ascii="Calibri" w:hAnsi="Calibri" w:cs="Calibri"/>
          <w:color w:val="000000"/>
        </w:rPr>
        <w:t xml:space="preserve"> </w:t>
      </w:r>
      <w:r w:rsidR="00A26EDE">
        <w:rPr>
          <w:rFonts w:ascii="Calibri" w:hAnsi="Calibri" w:cs="Calibri"/>
          <w:color w:val="000000"/>
        </w:rPr>
        <w:t xml:space="preserve">creating a </w:t>
      </w:r>
      <w:r>
        <w:rPr>
          <w:rFonts w:ascii="Calibri" w:hAnsi="Calibri" w:cs="Calibri"/>
          <w:color w:val="000000"/>
        </w:rPr>
        <w:t>fair</w:t>
      </w:r>
      <w:r w:rsidR="00297E76">
        <w:rPr>
          <w:rFonts w:ascii="Calibri" w:hAnsi="Calibri" w:cs="Calibri"/>
          <w:color w:val="000000"/>
        </w:rPr>
        <w:t xml:space="preserve">, flexible and </w:t>
      </w:r>
      <w:r w:rsidR="00742EB0">
        <w:rPr>
          <w:rFonts w:ascii="Calibri" w:hAnsi="Calibri" w:cs="Calibri"/>
          <w:color w:val="000000"/>
        </w:rPr>
        <w:lastRenderedPageBreak/>
        <w:t>sustainable reward environment</w:t>
      </w:r>
      <w:r w:rsidR="003A0264">
        <w:rPr>
          <w:rFonts w:ascii="Calibri" w:hAnsi="Calibri" w:cs="Calibri"/>
          <w:color w:val="000000"/>
        </w:rPr>
        <w:t xml:space="preserve"> (Delaney, 2019)</w:t>
      </w:r>
      <w:r w:rsidR="00A26EDE">
        <w:rPr>
          <w:rFonts w:ascii="Calibri" w:hAnsi="Calibri" w:cs="Calibri"/>
          <w:color w:val="000000"/>
        </w:rPr>
        <w:t xml:space="preserve">.  </w:t>
      </w:r>
      <w:r w:rsidR="00DE1521">
        <w:rPr>
          <w:rFonts w:ascii="Calibri" w:hAnsi="Calibri" w:cs="Calibri"/>
          <w:color w:val="000000"/>
        </w:rPr>
        <w:t>Considering i</w:t>
      </w:r>
      <w:r w:rsidR="00FF40A0">
        <w:rPr>
          <w:rFonts w:ascii="Calibri" w:hAnsi="Calibri" w:cs="Calibri"/>
          <w:color w:val="000000"/>
        </w:rPr>
        <w:t xml:space="preserve">nternal factors </w:t>
      </w:r>
      <w:r w:rsidR="009C5819">
        <w:rPr>
          <w:rFonts w:ascii="Calibri" w:hAnsi="Calibri" w:cs="Calibri"/>
          <w:color w:val="000000"/>
        </w:rPr>
        <w:t xml:space="preserve">supported by job </w:t>
      </w:r>
      <w:r w:rsidR="0014025D">
        <w:rPr>
          <w:rFonts w:ascii="Calibri" w:hAnsi="Calibri" w:cs="Calibri"/>
          <w:color w:val="000000"/>
        </w:rPr>
        <w:t xml:space="preserve">evaluation and pay grading, reflecting </w:t>
      </w:r>
      <w:r w:rsidR="00CB60D4">
        <w:rPr>
          <w:rFonts w:ascii="Calibri" w:hAnsi="Calibri" w:cs="Calibri"/>
          <w:color w:val="000000"/>
        </w:rPr>
        <w:t xml:space="preserve">the </w:t>
      </w:r>
      <w:r w:rsidR="0014025D">
        <w:rPr>
          <w:rFonts w:ascii="Calibri" w:hAnsi="Calibri" w:cs="Calibri"/>
          <w:color w:val="000000"/>
        </w:rPr>
        <w:t>external market</w:t>
      </w:r>
      <w:r w:rsidR="00085298">
        <w:rPr>
          <w:rFonts w:ascii="Calibri" w:hAnsi="Calibri" w:cs="Calibri"/>
          <w:color w:val="000000"/>
        </w:rPr>
        <w:t xml:space="preserve">, performance-related and </w:t>
      </w:r>
      <w:r w:rsidR="004A5286">
        <w:rPr>
          <w:rFonts w:ascii="Calibri" w:hAnsi="Calibri" w:cs="Calibri"/>
          <w:color w:val="000000"/>
        </w:rPr>
        <w:t>strategic</w:t>
      </w:r>
      <w:r w:rsidR="00085298">
        <w:rPr>
          <w:rFonts w:ascii="Calibri" w:hAnsi="Calibri" w:cs="Calibri"/>
          <w:color w:val="000000"/>
        </w:rPr>
        <w:t xml:space="preserve"> g</w:t>
      </w:r>
      <w:r w:rsidR="004A5286">
        <w:rPr>
          <w:rFonts w:ascii="Calibri" w:hAnsi="Calibri" w:cs="Calibri"/>
          <w:color w:val="000000"/>
        </w:rPr>
        <w:t>oals, which are affordable and recognise employee performance</w:t>
      </w:r>
      <w:r w:rsidR="008115E1">
        <w:rPr>
          <w:rFonts w:ascii="Calibri" w:hAnsi="Calibri" w:cs="Calibri"/>
          <w:color w:val="000000"/>
        </w:rPr>
        <w:t xml:space="preserve"> to attract and retain talent and build positivity</w:t>
      </w:r>
      <w:r w:rsidR="004A5286">
        <w:rPr>
          <w:rFonts w:ascii="Calibri" w:hAnsi="Calibri" w:cs="Calibri"/>
          <w:color w:val="000000"/>
        </w:rPr>
        <w:t xml:space="preserve"> (Armstrong 2023). </w:t>
      </w:r>
    </w:p>
    <w:p w14:paraId="6A178DA0" w14:textId="76FA2D3E" w:rsidR="005D3A77" w:rsidRPr="00886DEC" w:rsidRDefault="00176998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B</w:t>
      </w:r>
      <w:r w:rsidR="007B467B" w:rsidRPr="00886DEC">
        <w:rPr>
          <w:rFonts w:ascii="Calibri" w:hAnsi="Calibri" w:cs="Calibri"/>
          <w:b/>
          <w:bCs/>
          <w:color w:val="000000"/>
        </w:rPr>
        <w:t>enchmarking</w:t>
      </w:r>
    </w:p>
    <w:p w14:paraId="42C71E5B" w14:textId="5EC6CF78" w:rsidR="00886DEC" w:rsidRDefault="00F45A22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</w:t>
      </w:r>
      <w:r w:rsidR="00E45F63">
        <w:rPr>
          <w:rFonts w:ascii="Calibri" w:hAnsi="Calibri" w:cs="Calibri"/>
          <w:color w:val="000000"/>
        </w:rPr>
        <w:t>enchmarking</w:t>
      </w:r>
      <w:r w:rsidR="00030955">
        <w:rPr>
          <w:rFonts w:ascii="Calibri" w:hAnsi="Calibri" w:cs="Calibri"/>
          <w:color w:val="000000"/>
        </w:rPr>
        <w:t xml:space="preserve"> </w:t>
      </w:r>
      <w:r w:rsidR="00735A58">
        <w:rPr>
          <w:rFonts w:ascii="Calibri" w:hAnsi="Calibri" w:cs="Calibri"/>
          <w:color w:val="000000"/>
        </w:rPr>
        <w:t xml:space="preserve">reward </w:t>
      </w:r>
      <w:r w:rsidR="00C53B27">
        <w:rPr>
          <w:rFonts w:ascii="Calibri" w:hAnsi="Calibri" w:cs="Calibri"/>
          <w:color w:val="000000"/>
        </w:rPr>
        <w:t>data</w:t>
      </w:r>
      <w:r w:rsidR="0071501F">
        <w:rPr>
          <w:rFonts w:ascii="Calibri" w:hAnsi="Calibri" w:cs="Calibri"/>
          <w:color w:val="000000"/>
        </w:rPr>
        <w:t xml:space="preserve"> means comparing </w:t>
      </w:r>
      <w:r w:rsidR="00E3511A">
        <w:rPr>
          <w:rFonts w:ascii="Calibri" w:hAnsi="Calibri" w:cs="Calibri"/>
          <w:color w:val="000000"/>
        </w:rPr>
        <w:t xml:space="preserve">internal </w:t>
      </w:r>
      <w:r w:rsidR="0071501F">
        <w:rPr>
          <w:rFonts w:ascii="Calibri" w:hAnsi="Calibri" w:cs="Calibri"/>
          <w:color w:val="000000"/>
        </w:rPr>
        <w:t xml:space="preserve">metrics and practices </w:t>
      </w:r>
      <w:r w:rsidR="00C6615B">
        <w:rPr>
          <w:rFonts w:ascii="Calibri" w:hAnsi="Calibri" w:cs="Calibri"/>
          <w:color w:val="000000"/>
        </w:rPr>
        <w:t xml:space="preserve">to </w:t>
      </w:r>
      <w:r w:rsidR="000F3B6D">
        <w:rPr>
          <w:rFonts w:ascii="Calibri" w:hAnsi="Calibri" w:cs="Calibri"/>
          <w:color w:val="000000"/>
        </w:rPr>
        <w:t>external</w:t>
      </w:r>
      <w:r w:rsidR="00EE22CF">
        <w:rPr>
          <w:rFonts w:ascii="Calibri" w:hAnsi="Calibri" w:cs="Calibri"/>
          <w:color w:val="000000"/>
        </w:rPr>
        <w:t xml:space="preserve"> organisations</w:t>
      </w:r>
      <w:r w:rsidR="00A1741E">
        <w:rPr>
          <w:rFonts w:ascii="Calibri" w:hAnsi="Calibri" w:cs="Calibri"/>
          <w:color w:val="000000"/>
        </w:rPr>
        <w:t xml:space="preserve">.  Enabling </w:t>
      </w:r>
      <w:r w:rsidR="00614C7C">
        <w:rPr>
          <w:rFonts w:ascii="Calibri" w:hAnsi="Calibri" w:cs="Calibri"/>
          <w:color w:val="000000"/>
        </w:rPr>
        <w:t xml:space="preserve">the </w:t>
      </w:r>
      <w:r w:rsidR="003A713C">
        <w:rPr>
          <w:rFonts w:ascii="Calibri" w:hAnsi="Calibri" w:cs="Calibri"/>
          <w:color w:val="000000"/>
        </w:rPr>
        <w:t>identif</w:t>
      </w:r>
      <w:r w:rsidR="00614C7C">
        <w:rPr>
          <w:rFonts w:ascii="Calibri" w:hAnsi="Calibri" w:cs="Calibri"/>
          <w:color w:val="000000"/>
        </w:rPr>
        <w:t>ication</w:t>
      </w:r>
      <w:r w:rsidR="00AF64F2">
        <w:rPr>
          <w:rFonts w:ascii="Calibri" w:hAnsi="Calibri" w:cs="Calibri"/>
          <w:color w:val="000000"/>
        </w:rPr>
        <w:t xml:space="preserve"> </w:t>
      </w:r>
      <w:r w:rsidR="00614C7C">
        <w:rPr>
          <w:rFonts w:ascii="Calibri" w:hAnsi="Calibri" w:cs="Calibri"/>
          <w:color w:val="000000"/>
        </w:rPr>
        <w:t>of</w:t>
      </w:r>
      <w:r w:rsidR="003A713C">
        <w:rPr>
          <w:rFonts w:ascii="Calibri" w:hAnsi="Calibri" w:cs="Calibri"/>
          <w:color w:val="000000"/>
        </w:rPr>
        <w:t xml:space="preserve"> gaps, track</w:t>
      </w:r>
      <w:r w:rsidR="00AF64F2">
        <w:rPr>
          <w:rFonts w:ascii="Calibri" w:hAnsi="Calibri" w:cs="Calibri"/>
          <w:color w:val="000000"/>
        </w:rPr>
        <w:t>ing</w:t>
      </w:r>
      <w:r w:rsidR="003A713C">
        <w:rPr>
          <w:rFonts w:ascii="Calibri" w:hAnsi="Calibri" w:cs="Calibri"/>
          <w:color w:val="000000"/>
        </w:rPr>
        <w:t xml:space="preserve"> trends and </w:t>
      </w:r>
      <w:r w:rsidR="00AF64F2">
        <w:rPr>
          <w:rFonts w:ascii="Calibri" w:hAnsi="Calibri" w:cs="Calibri"/>
          <w:color w:val="000000"/>
        </w:rPr>
        <w:t xml:space="preserve">to </w:t>
      </w:r>
      <w:r w:rsidR="00340E4E">
        <w:rPr>
          <w:rFonts w:ascii="Calibri" w:hAnsi="Calibri" w:cs="Calibri"/>
          <w:color w:val="000000"/>
        </w:rPr>
        <w:t>create a</w:t>
      </w:r>
      <w:r w:rsidR="00485C2D">
        <w:rPr>
          <w:rFonts w:ascii="Calibri" w:hAnsi="Calibri" w:cs="Calibri"/>
          <w:color w:val="000000"/>
        </w:rPr>
        <w:t xml:space="preserve"> </w:t>
      </w:r>
      <w:r w:rsidR="001646BA">
        <w:rPr>
          <w:rFonts w:ascii="Calibri" w:hAnsi="Calibri" w:cs="Calibri"/>
          <w:color w:val="000000"/>
        </w:rPr>
        <w:t>flexible</w:t>
      </w:r>
      <w:r w:rsidR="00340E4E">
        <w:rPr>
          <w:rFonts w:ascii="Calibri" w:hAnsi="Calibri" w:cs="Calibri"/>
          <w:color w:val="000000"/>
        </w:rPr>
        <w:t xml:space="preserve"> strategy</w:t>
      </w:r>
      <w:r w:rsidR="000C7F07">
        <w:rPr>
          <w:rFonts w:ascii="Calibri" w:hAnsi="Calibri" w:cs="Calibri"/>
          <w:color w:val="000000"/>
        </w:rPr>
        <w:t xml:space="preserve"> (</w:t>
      </w:r>
      <w:r w:rsidR="00873317">
        <w:rPr>
          <w:rFonts w:ascii="Calibri" w:hAnsi="Calibri" w:cs="Calibri"/>
          <w:color w:val="000000"/>
        </w:rPr>
        <w:t>Taylor</w:t>
      </w:r>
      <w:r w:rsidR="000C7F07">
        <w:rPr>
          <w:rFonts w:ascii="Calibri" w:hAnsi="Calibri" w:cs="Calibri"/>
          <w:color w:val="000000"/>
        </w:rPr>
        <w:t>, 202</w:t>
      </w:r>
      <w:r w:rsidR="00873317">
        <w:rPr>
          <w:rFonts w:ascii="Calibri" w:hAnsi="Calibri" w:cs="Calibri"/>
          <w:color w:val="000000"/>
        </w:rPr>
        <w:t>2</w:t>
      </w:r>
      <w:r w:rsidR="000C7F07">
        <w:rPr>
          <w:rFonts w:ascii="Calibri" w:hAnsi="Calibri" w:cs="Calibri"/>
          <w:color w:val="000000"/>
        </w:rPr>
        <w:t xml:space="preserve">). </w:t>
      </w:r>
      <w:r w:rsidR="00BE5557">
        <w:rPr>
          <w:rFonts w:ascii="Calibri" w:hAnsi="Calibri" w:cs="Calibri"/>
          <w:color w:val="000000"/>
        </w:rPr>
        <w:t>V</w:t>
      </w:r>
      <w:r w:rsidR="002C2D30">
        <w:rPr>
          <w:rFonts w:ascii="Calibri" w:hAnsi="Calibri" w:cs="Calibri"/>
          <w:color w:val="000000"/>
        </w:rPr>
        <w:t>arious</w:t>
      </w:r>
      <w:r w:rsidR="00C57CAE">
        <w:rPr>
          <w:rFonts w:ascii="Calibri" w:hAnsi="Calibri" w:cs="Calibri"/>
          <w:color w:val="000000"/>
        </w:rPr>
        <w:t xml:space="preserve"> ways </w:t>
      </w:r>
      <w:r w:rsidR="002C2D30">
        <w:rPr>
          <w:rFonts w:ascii="Calibri" w:hAnsi="Calibri" w:cs="Calibri"/>
          <w:color w:val="000000"/>
        </w:rPr>
        <w:t>of</w:t>
      </w:r>
      <w:r w:rsidR="00F42E13">
        <w:rPr>
          <w:rFonts w:ascii="Calibri" w:hAnsi="Calibri" w:cs="Calibri"/>
          <w:color w:val="000000"/>
        </w:rPr>
        <w:t xml:space="preserve"> gathering and measuring data </w:t>
      </w:r>
      <w:r w:rsidR="00BE5557">
        <w:rPr>
          <w:rFonts w:ascii="Calibri" w:hAnsi="Calibri" w:cs="Calibri"/>
          <w:color w:val="000000"/>
        </w:rPr>
        <w:t xml:space="preserve">may be </w:t>
      </w:r>
      <w:r w:rsidR="009650E4">
        <w:rPr>
          <w:rFonts w:ascii="Calibri" w:hAnsi="Calibri" w:cs="Calibri"/>
          <w:color w:val="000000"/>
        </w:rPr>
        <w:t>utilised</w:t>
      </w:r>
      <w:r w:rsidR="00BE5557">
        <w:rPr>
          <w:rFonts w:ascii="Calibri" w:hAnsi="Calibri" w:cs="Calibri"/>
          <w:color w:val="000000"/>
        </w:rPr>
        <w:t xml:space="preserve"> </w:t>
      </w:r>
      <w:r w:rsidR="00F42E13">
        <w:rPr>
          <w:rFonts w:ascii="Calibri" w:hAnsi="Calibri" w:cs="Calibri"/>
          <w:color w:val="000000"/>
        </w:rPr>
        <w:t>and it’s</w:t>
      </w:r>
      <w:r w:rsidR="002C2D30">
        <w:rPr>
          <w:rFonts w:ascii="Calibri" w:hAnsi="Calibri" w:cs="Calibri"/>
          <w:color w:val="000000"/>
        </w:rPr>
        <w:t xml:space="preserve"> </w:t>
      </w:r>
      <w:r w:rsidR="00CA0D41">
        <w:rPr>
          <w:rFonts w:ascii="Calibri" w:hAnsi="Calibri" w:cs="Calibri"/>
          <w:color w:val="000000"/>
        </w:rPr>
        <w:t xml:space="preserve">increasingly </w:t>
      </w:r>
      <w:r w:rsidR="00D50B4E">
        <w:rPr>
          <w:rFonts w:ascii="Calibri" w:hAnsi="Calibri" w:cs="Calibri"/>
          <w:color w:val="000000"/>
        </w:rPr>
        <w:t xml:space="preserve">common </w:t>
      </w:r>
      <w:r w:rsidR="00176D61">
        <w:rPr>
          <w:rFonts w:ascii="Calibri" w:hAnsi="Calibri" w:cs="Calibri"/>
          <w:color w:val="000000"/>
        </w:rPr>
        <w:t xml:space="preserve">in the </w:t>
      </w:r>
      <w:r w:rsidR="00D50B4E">
        <w:rPr>
          <w:rFonts w:ascii="Calibri" w:hAnsi="Calibri" w:cs="Calibri"/>
          <w:color w:val="000000"/>
        </w:rPr>
        <w:t xml:space="preserve">private </w:t>
      </w:r>
      <w:r w:rsidR="00E2628E">
        <w:rPr>
          <w:rFonts w:ascii="Calibri" w:hAnsi="Calibri" w:cs="Calibri"/>
          <w:color w:val="000000"/>
        </w:rPr>
        <w:t>sector</w:t>
      </w:r>
      <w:r w:rsidR="004571E6">
        <w:rPr>
          <w:rFonts w:ascii="Calibri" w:hAnsi="Calibri" w:cs="Calibri"/>
          <w:color w:val="000000"/>
        </w:rPr>
        <w:t xml:space="preserve">, </w:t>
      </w:r>
      <w:r w:rsidR="00BE5631">
        <w:rPr>
          <w:rFonts w:ascii="Calibri" w:hAnsi="Calibri" w:cs="Calibri"/>
          <w:color w:val="000000"/>
        </w:rPr>
        <w:t>allow</w:t>
      </w:r>
      <w:r w:rsidR="004571E6">
        <w:rPr>
          <w:rFonts w:ascii="Calibri" w:hAnsi="Calibri" w:cs="Calibri"/>
          <w:color w:val="000000"/>
        </w:rPr>
        <w:t>ing</w:t>
      </w:r>
      <w:r w:rsidR="00BE5631">
        <w:rPr>
          <w:rFonts w:ascii="Calibri" w:hAnsi="Calibri" w:cs="Calibri"/>
          <w:color w:val="000000"/>
        </w:rPr>
        <w:t xml:space="preserve"> </w:t>
      </w:r>
      <w:proofErr w:type="spellStart"/>
      <w:r w:rsidR="0021380B">
        <w:rPr>
          <w:rFonts w:ascii="Calibri" w:hAnsi="Calibri" w:cs="Calibri"/>
          <w:color w:val="000000"/>
        </w:rPr>
        <w:t>GreenFr</w:t>
      </w:r>
      <w:r w:rsidR="00BD078D">
        <w:rPr>
          <w:rFonts w:ascii="Calibri" w:hAnsi="Calibri" w:cs="Calibri"/>
          <w:color w:val="000000"/>
        </w:rPr>
        <w:t>iendl</w:t>
      </w:r>
      <w:r w:rsidR="0021380B">
        <w:rPr>
          <w:rFonts w:ascii="Calibri" w:hAnsi="Calibri" w:cs="Calibri"/>
          <w:color w:val="000000"/>
        </w:rPr>
        <w:t>yEco</w:t>
      </w:r>
      <w:proofErr w:type="spellEnd"/>
      <w:r w:rsidR="0021380B">
        <w:rPr>
          <w:rFonts w:ascii="Calibri" w:hAnsi="Calibri" w:cs="Calibri"/>
          <w:color w:val="000000"/>
        </w:rPr>
        <w:t xml:space="preserve"> </w:t>
      </w:r>
      <w:r w:rsidR="00BE5631">
        <w:rPr>
          <w:rFonts w:ascii="Calibri" w:hAnsi="Calibri" w:cs="Calibri"/>
          <w:color w:val="000000"/>
        </w:rPr>
        <w:t xml:space="preserve">to </w:t>
      </w:r>
      <w:r w:rsidR="00BD078D">
        <w:rPr>
          <w:rFonts w:ascii="Calibri" w:hAnsi="Calibri" w:cs="Calibri"/>
          <w:color w:val="000000"/>
        </w:rPr>
        <w:t xml:space="preserve">consider their reward </w:t>
      </w:r>
      <w:r w:rsidR="00575DA4">
        <w:rPr>
          <w:rFonts w:ascii="Calibri" w:hAnsi="Calibri" w:cs="Calibri"/>
          <w:color w:val="000000"/>
        </w:rPr>
        <w:t xml:space="preserve">offering </w:t>
      </w:r>
      <w:r w:rsidR="00CA0D41">
        <w:rPr>
          <w:rFonts w:ascii="Calibri" w:hAnsi="Calibri" w:cs="Calibri"/>
          <w:color w:val="000000"/>
        </w:rPr>
        <w:t xml:space="preserve">compared </w:t>
      </w:r>
      <w:r w:rsidR="00636647">
        <w:rPr>
          <w:rFonts w:ascii="Calibri" w:hAnsi="Calibri" w:cs="Calibri"/>
          <w:color w:val="000000"/>
        </w:rPr>
        <w:t>with</w:t>
      </w:r>
      <w:r w:rsidR="003F05F1">
        <w:rPr>
          <w:rFonts w:ascii="Calibri" w:hAnsi="Calibri" w:cs="Calibri"/>
          <w:color w:val="000000"/>
        </w:rPr>
        <w:t xml:space="preserve"> </w:t>
      </w:r>
      <w:r w:rsidR="000E2DCD">
        <w:rPr>
          <w:rFonts w:ascii="Calibri" w:hAnsi="Calibri" w:cs="Calibri"/>
          <w:color w:val="000000"/>
        </w:rPr>
        <w:t xml:space="preserve">manufacturing </w:t>
      </w:r>
      <w:r w:rsidR="00832968">
        <w:rPr>
          <w:rFonts w:ascii="Calibri" w:hAnsi="Calibri" w:cs="Calibri"/>
          <w:color w:val="000000"/>
        </w:rPr>
        <w:t>competitors</w:t>
      </w:r>
      <w:r w:rsidR="009650E4">
        <w:rPr>
          <w:rFonts w:ascii="Calibri" w:hAnsi="Calibri" w:cs="Calibri"/>
          <w:color w:val="000000"/>
        </w:rPr>
        <w:t xml:space="preserve"> </w:t>
      </w:r>
      <w:r w:rsidR="00832968">
        <w:rPr>
          <w:rFonts w:ascii="Calibri" w:hAnsi="Calibri" w:cs="Calibri"/>
          <w:color w:val="000000"/>
        </w:rPr>
        <w:t xml:space="preserve">to </w:t>
      </w:r>
      <w:r w:rsidR="00BB5ACB">
        <w:rPr>
          <w:rFonts w:ascii="Calibri" w:hAnsi="Calibri" w:cs="Calibri"/>
          <w:color w:val="000000"/>
        </w:rPr>
        <w:t>remain competitive</w:t>
      </w:r>
      <w:r w:rsidR="000C7F07">
        <w:rPr>
          <w:rFonts w:ascii="Calibri" w:hAnsi="Calibri" w:cs="Calibri"/>
          <w:color w:val="000000"/>
        </w:rPr>
        <w:t xml:space="preserve"> (CIPD, 2025).</w:t>
      </w:r>
    </w:p>
    <w:p w14:paraId="518A429A" w14:textId="00A4EF53" w:rsidR="009763A2" w:rsidRDefault="00A1723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Utilising</w:t>
      </w:r>
      <w:r w:rsidR="009C55BF">
        <w:rPr>
          <w:rFonts w:ascii="Calibri" w:hAnsi="Calibri" w:cs="Calibri"/>
          <w:color w:val="000000"/>
        </w:rPr>
        <w:t xml:space="preserve"> </w:t>
      </w:r>
      <w:r w:rsidR="002121B1">
        <w:rPr>
          <w:rFonts w:ascii="Calibri" w:hAnsi="Calibri" w:cs="Calibri"/>
          <w:color w:val="000000"/>
        </w:rPr>
        <w:t xml:space="preserve">internal </w:t>
      </w:r>
      <w:r>
        <w:rPr>
          <w:rFonts w:ascii="Calibri" w:hAnsi="Calibri" w:cs="Calibri"/>
          <w:color w:val="000000"/>
        </w:rPr>
        <w:t>p</w:t>
      </w:r>
      <w:r w:rsidR="00323B33">
        <w:rPr>
          <w:rFonts w:ascii="Calibri" w:hAnsi="Calibri" w:cs="Calibri"/>
          <w:color w:val="000000"/>
        </w:rPr>
        <w:t xml:space="preserve">eople analytics </w:t>
      </w:r>
      <w:r w:rsidR="006C6E5C">
        <w:rPr>
          <w:rFonts w:ascii="Calibri" w:hAnsi="Calibri" w:cs="Calibri"/>
          <w:color w:val="000000"/>
        </w:rPr>
        <w:t>is</w:t>
      </w:r>
      <w:r>
        <w:rPr>
          <w:rFonts w:ascii="Calibri" w:hAnsi="Calibri" w:cs="Calibri"/>
          <w:color w:val="000000"/>
        </w:rPr>
        <w:t xml:space="preserve"> a</w:t>
      </w:r>
      <w:r w:rsidR="00AC0C42">
        <w:rPr>
          <w:rFonts w:ascii="Calibri" w:hAnsi="Calibri" w:cs="Calibri"/>
          <w:color w:val="000000"/>
        </w:rPr>
        <w:t xml:space="preserve"> </w:t>
      </w:r>
      <w:r w:rsidR="00333D13">
        <w:rPr>
          <w:rFonts w:ascii="Calibri" w:hAnsi="Calibri" w:cs="Calibri"/>
          <w:color w:val="000000"/>
        </w:rPr>
        <w:t>method</w:t>
      </w:r>
      <w:r w:rsidR="00241BC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of</w:t>
      </w:r>
      <w:r w:rsidR="00647444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benchmarking</w:t>
      </w:r>
      <w:r w:rsidR="004629A3">
        <w:rPr>
          <w:rFonts w:ascii="Calibri" w:hAnsi="Calibri" w:cs="Calibri"/>
          <w:color w:val="000000"/>
        </w:rPr>
        <w:t>,</w:t>
      </w:r>
      <w:r w:rsidR="00A37388">
        <w:rPr>
          <w:rFonts w:ascii="Calibri" w:hAnsi="Calibri" w:cs="Calibri"/>
          <w:color w:val="000000"/>
        </w:rPr>
        <w:t xml:space="preserve"> </w:t>
      </w:r>
      <w:r w:rsidR="00333D13">
        <w:rPr>
          <w:rFonts w:ascii="Calibri" w:hAnsi="Calibri" w:cs="Calibri"/>
          <w:color w:val="000000"/>
        </w:rPr>
        <w:t xml:space="preserve">requiring </w:t>
      </w:r>
      <w:r w:rsidR="00A37388">
        <w:rPr>
          <w:rFonts w:ascii="Calibri" w:hAnsi="Calibri" w:cs="Calibri"/>
          <w:color w:val="000000"/>
        </w:rPr>
        <w:t>analysis of</w:t>
      </w:r>
      <w:r w:rsidR="00241BC7">
        <w:rPr>
          <w:rFonts w:ascii="Calibri" w:hAnsi="Calibri" w:cs="Calibri"/>
          <w:color w:val="000000"/>
        </w:rPr>
        <w:t xml:space="preserve"> data </w:t>
      </w:r>
      <w:r w:rsidR="00AC639C">
        <w:rPr>
          <w:rFonts w:ascii="Calibri" w:hAnsi="Calibri" w:cs="Calibri"/>
          <w:color w:val="000000"/>
        </w:rPr>
        <w:t xml:space="preserve">from </w:t>
      </w:r>
      <w:r w:rsidR="00240481">
        <w:rPr>
          <w:rFonts w:ascii="Calibri" w:hAnsi="Calibri" w:cs="Calibri"/>
          <w:color w:val="000000"/>
        </w:rPr>
        <w:t>HR system</w:t>
      </w:r>
      <w:r w:rsidR="00C0128A">
        <w:rPr>
          <w:rFonts w:ascii="Calibri" w:hAnsi="Calibri" w:cs="Calibri"/>
          <w:color w:val="000000"/>
        </w:rPr>
        <w:t>s</w:t>
      </w:r>
      <w:r w:rsidR="00240481">
        <w:rPr>
          <w:rFonts w:ascii="Calibri" w:hAnsi="Calibri" w:cs="Calibri"/>
          <w:color w:val="000000"/>
        </w:rPr>
        <w:t xml:space="preserve">, </w:t>
      </w:r>
      <w:r w:rsidR="0073212C">
        <w:rPr>
          <w:rFonts w:ascii="Calibri" w:hAnsi="Calibri" w:cs="Calibri"/>
          <w:color w:val="000000"/>
        </w:rPr>
        <w:t>salary</w:t>
      </w:r>
      <w:r w:rsidR="00240481">
        <w:rPr>
          <w:rFonts w:ascii="Calibri" w:hAnsi="Calibri" w:cs="Calibri"/>
          <w:color w:val="000000"/>
        </w:rPr>
        <w:t xml:space="preserve"> survey</w:t>
      </w:r>
      <w:r w:rsidR="00581434">
        <w:rPr>
          <w:rFonts w:ascii="Calibri" w:hAnsi="Calibri" w:cs="Calibri"/>
          <w:color w:val="000000"/>
        </w:rPr>
        <w:t xml:space="preserve">s and </w:t>
      </w:r>
      <w:r w:rsidR="00586D52">
        <w:rPr>
          <w:rFonts w:ascii="Calibri" w:hAnsi="Calibri" w:cs="Calibri"/>
          <w:color w:val="000000"/>
        </w:rPr>
        <w:t>appraisal</w:t>
      </w:r>
      <w:r w:rsidR="00C0128A">
        <w:rPr>
          <w:rFonts w:ascii="Calibri" w:hAnsi="Calibri" w:cs="Calibri"/>
          <w:color w:val="000000"/>
        </w:rPr>
        <w:t>s</w:t>
      </w:r>
      <w:r w:rsidR="00137AD5">
        <w:rPr>
          <w:rFonts w:ascii="Calibri" w:hAnsi="Calibri" w:cs="Calibri"/>
          <w:color w:val="000000"/>
        </w:rPr>
        <w:t xml:space="preserve"> (CIPD, 2025)</w:t>
      </w:r>
      <w:r w:rsidR="00581434">
        <w:rPr>
          <w:rFonts w:ascii="Calibri" w:hAnsi="Calibri" w:cs="Calibri"/>
          <w:color w:val="000000"/>
        </w:rPr>
        <w:t xml:space="preserve">. </w:t>
      </w:r>
      <w:r w:rsidR="00CF02A3">
        <w:rPr>
          <w:rFonts w:ascii="Calibri" w:hAnsi="Calibri" w:cs="Calibri"/>
          <w:color w:val="000000"/>
        </w:rPr>
        <w:t>T</w:t>
      </w:r>
      <w:r w:rsidR="00C30125">
        <w:rPr>
          <w:rFonts w:ascii="Calibri" w:hAnsi="Calibri" w:cs="Calibri"/>
          <w:color w:val="000000"/>
        </w:rPr>
        <w:t>rack</w:t>
      </w:r>
      <w:r w:rsidR="00CF02A3">
        <w:rPr>
          <w:rFonts w:ascii="Calibri" w:hAnsi="Calibri" w:cs="Calibri"/>
          <w:color w:val="000000"/>
        </w:rPr>
        <w:t>ing</w:t>
      </w:r>
      <w:r w:rsidR="00975B33">
        <w:rPr>
          <w:rFonts w:ascii="Calibri" w:hAnsi="Calibri" w:cs="Calibri"/>
          <w:color w:val="000000"/>
        </w:rPr>
        <w:t xml:space="preserve"> </w:t>
      </w:r>
      <w:r w:rsidR="00DA0072">
        <w:rPr>
          <w:rFonts w:ascii="Calibri" w:hAnsi="Calibri" w:cs="Calibri"/>
          <w:color w:val="000000"/>
        </w:rPr>
        <w:t xml:space="preserve">trends, </w:t>
      </w:r>
      <w:r w:rsidR="00AD6B3B">
        <w:rPr>
          <w:rFonts w:ascii="Calibri" w:hAnsi="Calibri" w:cs="Calibri"/>
          <w:color w:val="000000"/>
        </w:rPr>
        <w:t xml:space="preserve">identifying </w:t>
      </w:r>
      <w:r w:rsidR="00C30125">
        <w:rPr>
          <w:rFonts w:ascii="Calibri" w:hAnsi="Calibri" w:cs="Calibri"/>
          <w:color w:val="000000"/>
        </w:rPr>
        <w:t xml:space="preserve">future needs and </w:t>
      </w:r>
      <w:r w:rsidR="00106B17">
        <w:rPr>
          <w:rFonts w:ascii="Calibri" w:hAnsi="Calibri" w:cs="Calibri"/>
          <w:color w:val="000000"/>
        </w:rPr>
        <w:t>crea</w:t>
      </w:r>
      <w:r w:rsidR="00AD6B3B">
        <w:rPr>
          <w:rFonts w:ascii="Calibri" w:hAnsi="Calibri" w:cs="Calibri"/>
          <w:color w:val="000000"/>
        </w:rPr>
        <w:t>ting</w:t>
      </w:r>
      <w:r w:rsidR="00106B17">
        <w:rPr>
          <w:rFonts w:ascii="Calibri" w:hAnsi="Calibri" w:cs="Calibri"/>
          <w:color w:val="000000"/>
        </w:rPr>
        <w:t xml:space="preserve"> interventions</w:t>
      </w:r>
      <w:r w:rsidR="00E447B9">
        <w:rPr>
          <w:rFonts w:ascii="Calibri" w:hAnsi="Calibri" w:cs="Calibri"/>
          <w:color w:val="000000"/>
        </w:rPr>
        <w:t xml:space="preserve"> (CIPD, 2021). </w:t>
      </w:r>
      <w:r w:rsidR="00665B68">
        <w:rPr>
          <w:rFonts w:ascii="Calibri" w:hAnsi="Calibri" w:cs="Calibri"/>
          <w:color w:val="000000"/>
        </w:rPr>
        <w:t>Data g</w:t>
      </w:r>
      <w:r w:rsidR="00DE61B7">
        <w:rPr>
          <w:rFonts w:ascii="Calibri" w:hAnsi="Calibri" w:cs="Calibri"/>
          <w:color w:val="000000"/>
        </w:rPr>
        <w:t>athered</w:t>
      </w:r>
      <w:r w:rsidR="00665B68">
        <w:rPr>
          <w:rFonts w:ascii="Calibri" w:hAnsi="Calibri" w:cs="Calibri"/>
          <w:color w:val="000000"/>
        </w:rPr>
        <w:t xml:space="preserve"> </w:t>
      </w:r>
      <w:r w:rsidR="00AD6B3B">
        <w:rPr>
          <w:rFonts w:ascii="Calibri" w:hAnsi="Calibri" w:cs="Calibri"/>
          <w:color w:val="000000"/>
        </w:rPr>
        <w:t>by employees or AI</w:t>
      </w:r>
      <w:r w:rsidR="00CB0ACD">
        <w:rPr>
          <w:rFonts w:ascii="Calibri" w:hAnsi="Calibri" w:cs="Calibri"/>
          <w:color w:val="000000"/>
        </w:rPr>
        <w:t xml:space="preserve"> is </w:t>
      </w:r>
      <w:r w:rsidR="00D959B6">
        <w:rPr>
          <w:rFonts w:ascii="Calibri" w:hAnsi="Calibri" w:cs="Calibri"/>
          <w:color w:val="000000"/>
        </w:rPr>
        <w:t xml:space="preserve">measured </w:t>
      </w:r>
      <w:r w:rsidR="00441767">
        <w:rPr>
          <w:rFonts w:ascii="Calibri" w:hAnsi="Calibri" w:cs="Calibri"/>
          <w:color w:val="000000"/>
        </w:rPr>
        <w:t>through qualitative analysis</w:t>
      </w:r>
      <w:r w:rsidR="00AD6B3B">
        <w:rPr>
          <w:rFonts w:ascii="Calibri" w:hAnsi="Calibri" w:cs="Calibri"/>
          <w:color w:val="000000"/>
        </w:rPr>
        <w:t xml:space="preserve"> </w:t>
      </w:r>
      <w:r w:rsidR="00DE61B7">
        <w:rPr>
          <w:rFonts w:ascii="Calibri" w:hAnsi="Calibri" w:cs="Calibri"/>
          <w:color w:val="000000"/>
        </w:rPr>
        <w:t>and audited</w:t>
      </w:r>
      <w:r w:rsidR="00F36868">
        <w:rPr>
          <w:rFonts w:ascii="Calibri" w:hAnsi="Calibri" w:cs="Calibri"/>
          <w:color w:val="000000"/>
        </w:rPr>
        <w:t xml:space="preserve"> </w:t>
      </w:r>
      <w:r w:rsidR="00745B5C">
        <w:rPr>
          <w:rFonts w:ascii="Calibri" w:hAnsi="Calibri" w:cs="Calibri"/>
          <w:color w:val="000000"/>
        </w:rPr>
        <w:t>for insight</w:t>
      </w:r>
      <w:r w:rsidR="00EB0605">
        <w:rPr>
          <w:rFonts w:ascii="Calibri" w:hAnsi="Calibri" w:cs="Calibri"/>
          <w:color w:val="000000"/>
        </w:rPr>
        <w:t xml:space="preserve"> (CIPD, 2025).</w:t>
      </w:r>
      <w:r w:rsidR="004116ED">
        <w:rPr>
          <w:rFonts w:ascii="Calibri" w:hAnsi="Calibri" w:cs="Calibri"/>
          <w:color w:val="000000"/>
        </w:rPr>
        <w:t xml:space="preserve"> </w:t>
      </w:r>
      <w:r w:rsidR="004B5A3F">
        <w:rPr>
          <w:rFonts w:ascii="Calibri" w:hAnsi="Calibri" w:cs="Calibri"/>
          <w:color w:val="000000"/>
        </w:rPr>
        <w:t>P</w:t>
      </w:r>
      <w:r w:rsidR="00FE676B">
        <w:rPr>
          <w:rFonts w:ascii="Calibri" w:hAnsi="Calibri" w:cs="Calibri"/>
          <w:color w:val="000000"/>
        </w:rPr>
        <w:t xml:space="preserve">eople </w:t>
      </w:r>
      <w:r w:rsidR="00D36E9D">
        <w:rPr>
          <w:rFonts w:ascii="Calibri" w:hAnsi="Calibri" w:cs="Calibri"/>
          <w:color w:val="000000"/>
        </w:rPr>
        <w:t xml:space="preserve">data </w:t>
      </w:r>
      <w:r w:rsidR="00FE676B">
        <w:rPr>
          <w:rFonts w:ascii="Calibri" w:hAnsi="Calibri" w:cs="Calibri"/>
          <w:color w:val="000000"/>
        </w:rPr>
        <w:t xml:space="preserve">analytics </w:t>
      </w:r>
      <w:r w:rsidR="00666D1B">
        <w:rPr>
          <w:rFonts w:ascii="Calibri" w:hAnsi="Calibri" w:cs="Calibri"/>
          <w:color w:val="000000"/>
        </w:rPr>
        <w:t>offer</w:t>
      </w:r>
      <w:r w:rsidR="00D36E9D">
        <w:rPr>
          <w:rFonts w:ascii="Calibri" w:hAnsi="Calibri" w:cs="Calibri"/>
          <w:color w:val="000000"/>
        </w:rPr>
        <w:t>s</w:t>
      </w:r>
      <w:r w:rsidR="00637FED">
        <w:rPr>
          <w:rFonts w:ascii="Calibri" w:hAnsi="Calibri" w:cs="Calibri"/>
          <w:color w:val="000000"/>
        </w:rPr>
        <w:t xml:space="preserve"> a valid </w:t>
      </w:r>
      <w:r w:rsidR="00666D1B">
        <w:rPr>
          <w:rFonts w:ascii="Calibri" w:hAnsi="Calibri" w:cs="Calibri"/>
          <w:color w:val="000000"/>
        </w:rPr>
        <w:t xml:space="preserve">way </w:t>
      </w:r>
      <w:r w:rsidR="00531109">
        <w:rPr>
          <w:rFonts w:ascii="Calibri" w:hAnsi="Calibri" w:cs="Calibri"/>
          <w:color w:val="000000"/>
        </w:rPr>
        <w:t xml:space="preserve">to </w:t>
      </w:r>
      <w:r w:rsidR="00D15DBE">
        <w:rPr>
          <w:rFonts w:ascii="Calibri" w:hAnsi="Calibri" w:cs="Calibri"/>
          <w:color w:val="000000"/>
        </w:rPr>
        <w:t>capture</w:t>
      </w:r>
      <w:r w:rsidR="00531109">
        <w:rPr>
          <w:rFonts w:ascii="Calibri" w:hAnsi="Calibri" w:cs="Calibri"/>
          <w:color w:val="000000"/>
        </w:rPr>
        <w:t xml:space="preserve"> </w:t>
      </w:r>
      <w:r w:rsidR="00435701">
        <w:rPr>
          <w:rFonts w:ascii="Calibri" w:hAnsi="Calibri" w:cs="Calibri"/>
          <w:color w:val="000000"/>
        </w:rPr>
        <w:t xml:space="preserve">actual </w:t>
      </w:r>
      <w:r w:rsidR="00D15DBE">
        <w:rPr>
          <w:rFonts w:ascii="Calibri" w:hAnsi="Calibri" w:cs="Calibri"/>
          <w:color w:val="000000"/>
        </w:rPr>
        <w:t>perceptions</w:t>
      </w:r>
      <w:r w:rsidR="00782A87">
        <w:rPr>
          <w:rFonts w:ascii="Calibri" w:hAnsi="Calibri" w:cs="Calibri"/>
          <w:color w:val="000000"/>
        </w:rPr>
        <w:t xml:space="preserve"> </w:t>
      </w:r>
      <w:r w:rsidR="000F5181">
        <w:rPr>
          <w:rFonts w:ascii="Calibri" w:hAnsi="Calibri" w:cs="Calibri"/>
          <w:color w:val="000000"/>
        </w:rPr>
        <w:t xml:space="preserve">and </w:t>
      </w:r>
      <w:r w:rsidR="00782A87">
        <w:rPr>
          <w:rFonts w:ascii="Calibri" w:hAnsi="Calibri" w:cs="Calibri"/>
          <w:color w:val="000000"/>
        </w:rPr>
        <w:t>insight into negative culture and performance</w:t>
      </w:r>
      <w:r w:rsidR="00CE7904">
        <w:rPr>
          <w:rFonts w:ascii="Calibri" w:hAnsi="Calibri" w:cs="Calibri"/>
          <w:color w:val="000000"/>
        </w:rPr>
        <w:t xml:space="preserve">, but consideration </w:t>
      </w:r>
      <w:r w:rsidR="00142132">
        <w:rPr>
          <w:rFonts w:ascii="Calibri" w:hAnsi="Calibri" w:cs="Calibri"/>
          <w:color w:val="000000"/>
        </w:rPr>
        <w:t>must</w:t>
      </w:r>
      <w:r w:rsidR="00CE7904">
        <w:rPr>
          <w:rFonts w:ascii="Calibri" w:hAnsi="Calibri" w:cs="Calibri"/>
          <w:color w:val="000000"/>
        </w:rPr>
        <w:t xml:space="preserve"> be given of context</w:t>
      </w:r>
      <w:r w:rsidR="00142132">
        <w:rPr>
          <w:rFonts w:ascii="Calibri" w:hAnsi="Calibri" w:cs="Calibri"/>
          <w:color w:val="000000"/>
        </w:rPr>
        <w:t xml:space="preserve"> and </w:t>
      </w:r>
      <w:r w:rsidR="001626FC">
        <w:rPr>
          <w:rFonts w:ascii="Calibri" w:hAnsi="Calibri" w:cs="Calibri"/>
          <w:color w:val="000000"/>
        </w:rPr>
        <w:t>data</w:t>
      </w:r>
      <w:r w:rsidR="00E9436C">
        <w:rPr>
          <w:rFonts w:ascii="Calibri" w:hAnsi="Calibri" w:cs="Calibri"/>
          <w:color w:val="000000"/>
        </w:rPr>
        <w:t>-</w:t>
      </w:r>
      <w:r w:rsidR="00CA2DF2">
        <w:rPr>
          <w:rFonts w:ascii="Calibri" w:hAnsi="Calibri" w:cs="Calibri"/>
          <w:color w:val="000000"/>
        </w:rPr>
        <w:t xml:space="preserve">timing. </w:t>
      </w:r>
      <w:r w:rsidR="0062053F">
        <w:rPr>
          <w:rFonts w:ascii="Calibri" w:hAnsi="Calibri" w:cs="Calibri"/>
          <w:color w:val="000000"/>
        </w:rPr>
        <w:t>It’s</w:t>
      </w:r>
      <w:r w:rsidR="00EB5483">
        <w:rPr>
          <w:rFonts w:ascii="Calibri" w:hAnsi="Calibri" w:cs="Calibri"/>
          <w:color w:val="000000"/>
        </w:rPr>
        <w:t xml:space="preserve"> </w:t>
      </w:r>
      <w:r w:rsidR="00C04B3B">
        <w:rPr>
          <w:rFonts w:ascii="Calibri" w:hAnsi="Calibri" w:cs="Calibri"/>
          <w:color w:val="000000"/>
        </w:rPr>
        <w:t xml:space="preserve">reliable </w:t>
      </w:r>
      <w:r w:rsidR="00906091">
        <w:rPr>
          <w:rFonts w:ascii="Calibri" w:hAnsi="Calibri" w:cs="Calibri"/>
          <w:color w:val="000000"/>
        </w:rPr>
        <w:t xml:space="preserve">when surveys </w:t>
      </w:r>
      <w:r w:rsidR="0062053F">
        <w:rPr>
          <w:rFonts w:ascii="Calibri" w:hAnsi="Calibri" w:cs="Calibri"/>
          <w:color w:val="000000"/>
        </w:rPr>
        <w:t>were</w:t>
      </w:r>
      <w:r w:rsidR="00906091">
        <w:rPr>
          <w:rFonts w:ascii="Calibri" w:hAnsi="Calibri" w:cs="Calibri"/>
          <w:color w:val="000000"/>
        </w:rPr>
        <w:t xml:space="preserve"> repeated and </w:t>
      </w:r>
      <w:r w:rsidR="00857EB5">
        <w:rPr>
          <w:rFonts w:ascii="Calibri" w:hAnsi="Calibri" w:cs="Calibri"/>
          <w:color w:val="000000"/>
        </w:rPr>
        <w:t xml:space="preserve">participation </w:t>
      </w:r>
      <w:r w:rsidR="00B57ED8">
        <w:rPr>
          <w:rFonts w:ascii="Calibri" w:hAnsi="Calibri" w:cs="Calibri"/>
          <w:color w:val="000000"/>
        </w:rPr>
        <w:t xml:space="preserve">isn’t </w:t>
      </w:r>
      <w:r w:rsidR="00AC4F57">
        <w:rPr>
          <w:rFonts w:ascii="Calibri" w:hAnsi="Calibri" w:cs="Calibri"/>
          <w:color w:val="000000"/>
        </w:rPr>
        <w:t>fluct</w:t>
      </w:r>
      <w:r w:rsidR="00B57ED8">
        <w:rPr>
          <w:rFonts w:ascii="Calibri" w:hAnsi="Calibri" w:cs="Calibri"/>
          <w:color w:val="000000"/>
        </w:rPr>
        <w:t>uated</w:t>
      </w:r>
      <w:r w:rsidR="00FA0661">
        <w:rPr>
          <w:rFonts w:ascii="Calibri" w:hAnsi="Calibri" w:cs="Calibri"/>
          <w:color w:val="000000"/>
        </w:rPr>
        <w:t xml:space="preserve">, </w:t>
      </w:r>
      <w:r w:rsidR="002C07E6">
        <w:rPr>
          <w:rFonts w:ascii="Calibri" w:hAnsi="Calibri" w:cs="Calibri"/>
          <w:color w:val="000000"/>
        </w:rPr>
        <w:t>offer</w:t>
      </w:r>
      <w:r w:rsidR="00B06665">
        <w:rPr>
          <w:rFonts w:ascii="Calibri" w:hAnsi="Calibri" w:cs="Calibri"/>
          <w:color w:val="000000"/>
        </w:rPr>
        <w:t>ing more</w:t>
      </w:r>
      <w:r w:rsidR="00B57ED8">
        <w:rPr>
          <w:rFonts w:ascii="Calibri" w:hAnsi="Calibri" w:cs="Calibri"/>
          <w:color w:val="000000"/>
        </w:rPr>
        <w:t xml:space="preserve"> </w:t>
      </w:r>
      <w:r w:rsidR="002C07E6">
        <w:rPr>
          <w:rFonts w:ascii="Calibri" w:hAnsi="Calibri" w:cs="Calibri"/>
          <w:color w:val="000000"/>
        </w:rPr>
        <w:t>credible</w:t>
      </w:r>
      <w:r w:rsidR="0088436F">
        <w:rPr>
          <w:rFonts w:ascii="Calibri" w:hAnsi="Calibri" w:cs="Calibri"/>
          <w:color w:val="000000"/>
        </w:rPr>
        <w:t xml:space="preserve"> </w:t>
      </w:r>
      <w:r w:rsidR="00B06665">
        <w:rPr>
          <w:rFonts w:ascii="Calibri" w:hAnsi="Calibri" w:cs="Calibri"/>
          <w:color w:val="000000"/>
        </w:rPr>
        <w:t>data</w:t>
      </w:r>
      <w:r w:rsidR="00672AEB">
        <w:rPr>
          <w:rFonts w:ascii="Calibri" w:hAnsi="Calibri" w:cs="Calibri"/>
          <w:color w:val="000000"/>
        </w:rPr>
        <w:t xml:space="preserve"> (CIPD, 2021)</w:t>
      </w:r>
      <w:r w:rsidR="0088436F">
        <w:rPr>
          <w:rFonts w:ascii="Calibri" w:hAnsi="Calibri" w:cs="Calibri"/>
          <w:color w:val="000000"/>
        </w:rPr>
        <w:t xml:space="preserve">. </w:t>
      </w:r>
      <w:r w:rsidR="00983773">
        <w:rPr>
          <w:rFonts w:ascii="Calibri" w:hAnsi="Calibri" w:cs="Calibri"/>
          <w:color w:val="000000"/>
        </w:rPr>
        <w:t>Human</w:t>
      </w:r>
      <w:r w:rsidR="00EE59C6">
        <w:rPr>
          <w:rFonts w:ascii="Calibri" w:hAnsi="Calibri" w:cs="Calibri"/>
          <w:color w:val="000000"/>
        </w:rPr>
        <w:t>-</w:t>
      </w:r>
      <w:r w:rsidR="00983773">
        <w:rPr>
          <w:rFonts w:ascii="Calibri" w:hAnsi="Calibri" w:cs="Calibri"/>
          <w:color w:val="000000"/>
        </w:rPr>
        <w:t xml:space="preserve">touch is </w:t>
      </w:r>
      <w:r w:rsidR="006F29CD">
        <w:rPr>
          <w:rFonts w:ascii="Calibri" w:hAnsi="Calibri" w:cs="Calibri"/>
          <w:color w:val="000000"/>
        </w:rPr>
        <w:t>often required</w:t>
      </w:r>
      <w:r w:rsidR="00983773">
        <w:rPr>
          <w:rFonts w:ascii="Calibri" w:hAnsi="Calibri" w:cs="Calibri"/>
          <w:color w:val="000000"/>
        </w:rPr>
        <w:t xml:space="preserve"> for </w:t>
      </w:r>
      <w:r w:rsidR="00CB336B">
        <w:rPr>
          <w:rFonts w:ascii="Calibri" w:hAnsi="Calibri" w:cs="Calibri"/>
          <w:color w:val="000000"/>
        </w:rPr>
        <w:t xml:space="preserve">internal </w:t>
      </w:r>
      <w:r w:rsidR="00983773">
        <w:rPr>
          <w:rFonts w:ascii="Calibri" w:hAnsi="Calibri" w:cs="Calibri"/>
          <w:color w:val="000000"/>
        </w:rPr>
        <w:t xml:space="preserve">evidence-based </w:t>
      </w:r>
      <w:r w:rsidR="00600D78">
        <w:rPr>
          <w:rFonts w:ascii="Calibri" w:hAnsi="Calibri" w:cs="Calibri"/>
          <w:color w:val="000000"/>
        </w:rPr>
        <w:t xml:space="preserve">data </w:t>
      </w:r>
      <w:r w:rsidR="00805D38">
        <w:rPr>
          <w:rFonts w:ascii="Calibri" w:hAnsi="Calibri" w:cs="Calibri"/>
          <w:color w:val="000000"/>
        </w:rPr>
        <w:t xml:space="preserve">benchmarking, which AI </w:t>
      </w:r>
      <w:r w:rsidR="00600D78">
        <w:rPr>
          <w:rFonts w:ascii="Calibri" w:hAnsi="Calibri" w:cs="Calibri"/>
          <w:color w:val="000000"/>
        </w:rPr>
        <w:t>may not</w:t>
      </w:r>
      <w:r w:rsidR="00805D38">
        <w:rPr>
          <w:rFonts w:ascii="Calibri" w:hAnsi="Calibri" w:cs="Calibri"/>
          <w:color w:val="000000"/>
        </w:rPr>
        <w:t xml:space="preserve"> provide </w:t>
      </w:r>
      <w:r w:rsidR="00DF1D50">
        <w:rPr>
          <w:rFonts w:ascii="Calibri" w:hAnsi="Calibri" w:cs="Calibri"/>
          <w:color w:val="000000"/>
        </w:rPr>
        <w:t>(CIPD, 2024)</w:t>
      </w:r>
      <w:r w:rsidR="00955319">
        <w:rPr>
          <w:rFonts w:ascii="Calibri" w:hAnsi="Calibri" w:cs="Calibri"/>
          <w:color w:val="000000"/>
        </w:rPr>
        <w:t>.</w:t>
      </w:r>
    </w:p>
    <w:p w14:paraId="09C58EC8" w14:textId="06743DE9" w:rsidR="006C413C" w:rsidRDefault="00081995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</w:t>
      </w:r>
      <w:r w:rsidR="007C2BE2">
        <w:rPr>
          <w:rFonts w:ascii="Calibri" w:hAnsi="Calibri" w:cs="Calibri"/>
          <w:color w:val="000000"/>
        </w:rPr>
        <w:t xml:space="preserve"> CIPD’s</w:t>
      </w:r>
      <w:r w:rsidR="006D0E0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Labour Market Outlook</w:t>
      </w:r>
      <w:r w:rsidR="007A0D34">
        <w:rPr>
          <w:rFonts w:ascii="Calibri" w:hAnsi="Calibri" w:cs="Calibri"/>
          <w:color w:val="000000"/>
        </w:rPr>
        <w:t xml:space="preserve"> </w:t>
      </w:r>
      <w:r w:rsidR="005028E6">
        <w:rPr>
          <w:rFonts w:ascii="Calibri" w:hAnsi="Calibri" w:cs="Calibri"/>
          <w:color w:val="000000"/>
        </w:rPr>
        <w:t xml:space="preserve">offers external benchmarking and </w:t>
      </w:r>
      <w:r w:rsidR="00B61EBE">
        <w:rPr>
          <w:rFonts w:ascii="Calibri" w:hAnsi="Calibri" w:cs="Calibri"/>
          <w:color w:val="000000"/>
        </w:rPr>
        <w:t xml:space="preserve">is a quarterly </w:t>
      </w:r>
      <w:r w:rsidR="00F3111A">
        <w:rPr>
          <w:rFonts w:ascii="Calibri" w:hAnsi="Calibri" w:cs="Calibri"/>
          <w:color w:val="000000"/>
        </w:rPr>
        <w:t xml:space="preserve">survey </w:t>
      </w:r>
      <w:r w:rsidR="007B1FD5">
        <w:rPr>
          <w:rFonts w:ascii="Calibri" w:hAnsi="Calibri" w:cs="Calibri"/>
          <w:color w:val="000000"/>
        </w:rPr>
        <w:t>completed by</w:t>
      </w:r>
      <w:r w:rsidR="007B3BBE">
        <w:rPr>
          <w:rFonts w:ascii="Calibri" w:hAnsi="Calibri" w:cs="Calibri"/>
          <w:color w:val="000000"/>
        </w:rPr>
        <w:t xml:space="preserve"> </w:t>
      </w:r>
      <w:r w:rsidR="00F3111A">
        <w:rPr>
          <w:rFonts w:ascii="Calibri" w:hAnsi="Calibri" w:cs="Calibri"/>
          <w:color w:val="000000"/>
        </w:rPr>
        <w:t>employe</w:t>
      </w:r>
      <w:r w:rsidR="00EE6617">
        <w:rPr>
          <w:rFonts w:ascii="Calibri" w:hAnsi="Calibri" w:cs="Calibri"/>
          <w:color w:val="000000"/>
        </w:rPr>
        <w:t>r</w:t>
      </w:r>
      <w:r w:rsidR="00F3111A">
        <w:rPr>
          <w:rFonts w:ascii="Calibri" w:hAnsi="Calibri" w:cs="Calibri"/>
          <w:color w:val="000000"/>
        </w:rPr>
        <w:t>s</w:t>
      </w:r>
      <w:r w:rsidR="007B3BBE">
        <w:rPr>
          <w:rFonts w:ascii="Calibri" w:hAnsi="Calibri" w:cs="Calibri"/>
          <w:color w:val="000000"/>
        </w:rPr>
        <w:t>,</w:t>
      </w:r>
      <w:r w:rsidR="00F3111A">
        <w:rPr>
          <w:rFonts w:ascii="Calibri" w:hAnsi="Calibri" w:cs="Calibri"/>
          <w:color w:val="000000"/>
        </w:rPr>
        <w:t xml:space="preserve"> </w:t>
      </w:r>
      <w:r w:rsidR="007B58EA">
        <w:rPr>
          <w:rFonts w:ascii="Calibri" w:hAnsi="Calibri" w:cs="Calibri"/>
          <w:color w:val="000000"/>
        </w:rPr>
        <w:t>encompassing</w:t>
      </w:r>
      <w:r w:rsidR="007B3BBE">
        <w:rPr>
          <w:rFonts w:ascii="Calibri" w:hAnsi="Calibri" w:cs="Calibri"/>
          <w:color w:val="000000"/>
        </w:rPr>
        <w:t xml:space="preserve"> </w:t>
      </w:r>
      <w:r w:rsidR="00687B0D">
        <w:rPr>
          <w:rFonts w:ascii="Calibri" w:hAnsi="Calibri" w:cs="Calibri"/>
          <w:color w:val="000000"/>
        </w:rPr>
        <w:t>reward</w:t>
      </w:r>
      <w:r w:rsidR="007B3BBE">
        <w:rPr>
          <w:rFonts w:ascii="Calibri" w:hAnsi="Calibri" w:cs="Calibri"/>
          <w:color w:val="000000"/>
        </w:rPr>
        <w:t xml:space="preserve"> data</w:t>
      </w:r>
      <w:r w:rsidR="00687B0D">
        <w:rPr>
          <w:rFonts w:ascii="Calibri" w:hAnsi="Calibri" w:cs="Calibri"/>
          <w:color w:val="000000"/>
        </w:rPr>
        <w:t xml:space="preserve">. </w:t>
      </w:r>
      <w:r w:rsidR="007B1FD5">
        <w:rPr>
          <w:rFonts w:ascii="Calibri" w:hAnsi="Calibri" w:cs="Calibri"/>
          <w:color w:val="000000"/>
        </w:rPr>
        <w:t>U</w:t>
      </w:r>
      <w:r w:rsidR="00687B0D">
        <w:rPr>
          <w:rFonts w:ascii="Calibri" w:hAnsi="Calibri" w:cs="Calibri"/>
          <w:color w:val="000000"/>
        </w:rPr>
        <w:t>tilised to track</w:t>
      </w:r>
      <w:r w:rsidR="00AE2391">
        <w:rPr>
          <w:rFonts w:ascii="Calibri" w:hAnsi="Calibri" w:cs="Calibri"/>
          <w:color w:val="000000"/>
        </w:rPr>
        <w:t xml:space="preserve"> the labour</w:t>
      </w:r>
      <w:r w:rsidR="00521336">
        <w:rPr>
          <w:rFonts w:ascii="Calibri" w:hAnsi="Calibri" w:cs="Calibri"/>
          <w:color w:val="000000"/>
        </w:rPr>
        <w:t>-</w:t>
      </w:r>
      <w:r w:rsidR="00AE2391">
        <w:rPr>
          <w:rFonts w:ascii="Calibri" w:hAnsi="Calibri" w:cs="Calibri"/>
          <w:color w:val="000000"/>
        </w:rPr>
        <w:t>market</w:t>
      </w:r>
      <w:r w:rsidR="00440FF3">
        <w:rPr>
          <w:rFonts w:ascii="Calibri" w:hAnsi="Calibri" w:cs="Calibri"/>
          <w:color w:val="000000"/>
        </w:rPr>
        <w:t xml:space="preserve"> and </w:t>
      </w:r>
      <w:r w:rsidR="00AE2391">
        <w:rPr>
          <w:rFonts w:ascii="Calibri" w:hAnsi="Calibri" w:cs="Calibri"/>
          <w:color w:val="000000"/>
        </w:rPr>
        <w:t>offer</w:t>
      </w:r>
      <w:r w:rsidR="00440FF3">
        <w:rPr>
          <w:rFonts w:ascii="Calibri" w:hAnsi="Calibri" w:cs="Calibri"/>
          <w:color w:val="000000"/>
        </w:rPr>
        <w:t>s</w:t>
      </w:r>
      <w:r w:rsidR="00AE2391">
        <w:rPr>
          <w:rFonts w:ascii="Calibri" w:hAnsi="Calibri" w:cs="Calibri"/>
          <w:color w:val="000000"/>
        </w:rPr>
        <w:t xml:space="preserve"> indicators of change</w:t>
      </w:r>
      <w:r w:rsidR="00B73678">
        <w:rPr>
          <w:rFonts w:ascii="Calibri" w:hAnsi="Calibri" w:cs="Calibri"/>
          <w:color w:val="000000"/>
        </w:rPr>
        <w:t xml:space="preserve">. </w:t>
      </w:r>
      <w:r w:rsidR="00B336CC">
        <w:rPr>
          <w:rFonts w:ascii="Calibri" w:hAnsi="Calibri" w:cs="Calibri"/>
          <w:color w:val="000000"/>
        </w:rPr>
        <w:t xml:space="preserve">Data is gathered </w:t>
      </w:r>
      <w:r w:rsidR="003606D0">
        <w:rPr>
          <w:rFonts w:ascii="Calibri" w:hAnsi="Calibri" w:cs="Calibri"/>
          <w:color w:val="000000"/>
        </w:rPr>
        <w:t xml:space="preserve">and measured </w:t>
      </w:r>
      <w:r w:rsidR="00A4578D">
        <w:rPr>
          <w:rFonts w:ascii="Calibri" w:hAnsi="Calibri" w:cs="Calibri"/>
          <w:color w:val="000000"/>
        </w:rPr>
        <w:t>by</w:t>
      </w:r>
      <w:r w:rsidR="00440FF3">
        <w:rPr>
          <w:rFonts w:ascii="Calibri" w:hAnsi="Calibri" w:cs="Calibri"/>
          <w:color w:val="000000"/>
        </w:rPr>
        <w:t xml:space="preserve"> separating </w:t>
      </w:r>
      <w:r w:rsidR="00A4578D">
        <w:rPr>
          <w:rFonts w:ascii="Calibri" w:hAnsi="Calibri" w:cs="Calibri"/>
          <w:color w:val="000000"/>
        </w:rPr>
        <w:t xml:space="preserve">analytics </w:t>
      </w:r>
      <w:r w:rsidR="0050209F">
        <w:rPr>
          <w:rFonts w:ascii="Calibri" w:hAnsi="Calibri" w:cs="Calibri"/>
          <w:color w:val="000000"/>
        </w:rPr>
        <w:t>into sector, size and industry</w:t>
      </w:r>
      <w:r w:rsidR="00B73678">
        <w:rPr>
          <w:rFonts w:ascii="Calibri" w:hAnsi="Calibri" w:cs="Calibri"/>
          <w:color w:val="000000"/>
        </w:rPr>
        <w:t xml:space="preserve"> (CIPD, 2025). </w:t>
      </w:r>
      <w:r w:rsidR="0046046F">
        <w:rPr>
          <w:rFonts w:ascii="Calibri" w:hAnsi="Calibri" w:cs="Calibri"/>
          <w:color w:val="000000"/>
        </w:rPr>
        <w:t xml:space="preserve">It’s </w:t>
      </w:r>
      <w:r w:rsidR="006C2592">
        <w:rPr>
          <w:rFonts w:ascii="Calibri" w:hAnsi="Calibri" w:cs="Calibri"/>
          <w:color w:val="000000"/>
        </w:rPr>
        <w:t xml:space="preserve">a </w:t>
      </w:r>
      <w:r w:rsidR="00975D99">
        <w:rPr>
          <w:rFonts w:ascii="Calibri" w:hAnsi="Calibri" w:cs="Calibri"/>
          <w:color w:val="000000"/>
        </w:rPr>
        <w:t xml:space="preserve">valid and </w:t>
      </w:r>
      <w:r w:rsidR="006C2592">
        <w:rPr>
          <w:rFonts w:ascii="Calibri" w:hAnsi="Calibri" w:cs="Calibri"/>
          <w:color w:val="000000"/>
        </w:rPr>
        <w:t>reliable source because</w:t>
      </w:r>
      <w:r w:rsidR="000D270E">
        <w:rPr>
          <w:rFonts w:ascii="Calibri" w:hAnsi="Calibri" w:cs="Calibri"/>
          <w:color w:val="000000"/>
        </w:rPr>
        <w:t xml:space="preserve"> it</w:t>
      </w:r>
      <w:r w:rsidR="00975D99">
        <w:rPr>
          <w:rFonts w:ascii="Calibri" w:hAnsi="Calibri" w:cs="Calibri"/>
          <w:color w:val="000000"/>
        </w:rPr>
        <w:t xml:space="preserve"> includes</w:t>
      </w:r>
      <w:r w:rsidR="006C2592">
        <w:rPr>
          <w:rFonts w:ascii="Calibri" w:hAnsi="Calibri" w:cs="Calibri"/>
          <w:color w:val="000000"/>
        </w:rPr>
        <w:t xml:space="preserve"> large</w:t>
      </w:r>
      <w:r w:rsidR="006D0E0C">
        <w:rPr>
          <w:rFonts w:ascii="Calibri" w:hAnsi="Calibri" w:cs="Calibri"/>
          <w:color w:val="000000"/>
        </w:rPr>
        <w:t xml:space="preserve"> </w:t>
      </w:r>
      <w:r w:rsidR="006C2592">
        <w:rPr>
          <w:rFonts w:ascii="Calibri" w:hAnsi="Calibri" w:cs="Calibri"/>
          <w:color w:val="000000"/>
        </w:rPr>
        <w:t>samples an</w:t>
      </w:r>
      <w:r w:rsidR="003D5DDB">
        <w:rPr>
          <w:rFonts w:ascii="Calibri" w:hAnsi="Calibri" w:cs="Calibri"/>
          <w:color w:val="000000"/>
        </w:rPr>
        <w:t xml:space="preserve">d consistent </w:t>
      </w:r>
      <w:r w:rsidR="00E010DF">
        <w:rPr>
          <w:rFonts w:ascii="Calibri" w:hAnsi="Calibri" w:cs="Calibri"/>
          <w:color w:val="000000"/>
        </w:rPr>
        <w:t>repetition</w:t>
      </w:r>
      <w:r w:rsidR="00975D99">
        <w:rPr>
          <w:rFonts w:ascii="Calibri" w:hAnsi="Calibri" w:cs="Calibri"/>
          <w:color w:val="000000"/>
        </w:rPr>
        <w:t>,</w:t>
      </w:r>
      <w:r w:rsidR="003D5DDB">
        <w:rPr>
          <w:rFonts w:ascii="Calibri" w:hAnsi="Calibri" w:cs="Calibri"/>
          <w:color w:val="000000"/>
        </w:rPr>
        <w:t xml:space="preserve"> </w:t>
      </w:r>
      <w:r w:rsidR="00ED2DF5">
        <w:rPr>
          <w:rFonts w:ascii="Calibri" w:hAnsi="Calibri" w:cs="Calibri"/>
          <w:color w:val="000000"/>
        </w:rPr>
        <w:t>ensur</w:t>
      </w:r>
      <w:r w:rsidR="00975D99">
        <w:rPr>
          <w:rFonts w:ascii="Calibri" w:hAnsi="Calibri" w:cs="Calibri"/>
          <w:color w:val="000000"/>
        </w:rPr>
        <w:t>ing</w:t>
      </w:r>
      <w:r w:rsidR="00ED2DF5">
        <w:rPr>
          <w:rFonts w:ascii="Calibri" w:hAnsi="Calibri" w:cs="Calibri"/>
          <w:color w:val="000000"/>
        </w:rPr>
        <w:t xml:space="preserve"> up-to-date outcomes</w:t>
      </w:r>
      <w:r w:rsidR="00975D99">
        <w:rPr>
          <w:rFonts w:ascii="Calibri" w:hAnsi="Calibri" w:cs="Calibri"/>
          <w:color w:val="000000"/>
        </w:rPr>
        <w:t>.</w:t>
      </w:r>
      <w:r w:rsidR="00E04B0B">
        <w:rPr>
          <w:rFonts w:ascii="Calibri" w:hAnsi="Calibri" w:cs="Calibri"/>
          <w:color w:val="000000"/>
        </w:rPr>
        <w:t xml:space="preserve"> </w:t>
      </w:r>
      <w:r w:rsidR="00C80995">
        <w:rPr>
          <w:rFonts w:ascii="Calibri" w:hAnsi="Calibri" w:cs="Calibri"/>
          <w:color w:val="000000"/>
        </w:rPr>
        <w:t>It’s</w:t>
      </w:r>
      <w:r w:rsidR="005B618C">
        <w:rPr>
          <w:rFonts w:ascii="Calibri" w:hAnsi="Calibri" w:cs="Calibri"/>
          <w:color w:val="000000"/>
        </w:rPr>
        <w:t xml:space="preserve"> </w:t>
      </w:r>
      <w:r w:rsidR="00CF2C73">
        <w:rPr>
          <w:rFonts w:ascii="Calibri" w:hAnsi="Calibri" w:cs="Calibri"/>
          <w:color w:val="000000"/>
        </w:rPr>
        <w:t xml:space="preserve">useful </w:t>
      </w:r>
      <w:r w:rsidR="00B31408">
        <w:rPr>
          <w:rFonts w:ascii="Calibri" w:hAnsi="Calibri" w:cs="Calibri"/>
          <w:color w:val="000000"/>
        </w:rPr>
        <w:t>data</w:t>
      </w:r>
      <w:r w:rsidR="00CF2C73">
        <w:rPr>
          <w:rFonts w:ascii="Calibri" w:hAnsi="Calibri" w:cs="Calibri"/>
          <w:color w:val="000000"/>
        </w:rPr>
        <w:t xml:space="preserve"> </w:t>
      </w:r>
      <w:r w:rsidR="00975D99">
        <w:rPr>
          <w:rFonts w:ascii="Calibri" w:hAnsi="Calibri" w:cs="Calibri"/>
          <w:color w:val="000000"/>
        </w:rPr>
        <w:t>providing</w:t>
      </w:r>
      <w:r w:rsidR="00CF2C73">
        <w:rPr>
          <w:rFonts w:ascii="Calibri" w:hAnsi="Calibri" w:cs="Calibri"/>
          <w:color w:val="000000"/>
        </w:rPr>
        <w:t xml:space="preserve"> </w:t>
      </w:r>
      <w:r w:rsidR="00970389">
        <w:rPr>
          <w:rFonts w:ascii="Calibri" w:hAnsi="Calibri" w:cs="Calibri"/>
          <w:color w:val="000000"/>
        </w:rPr>
        <w:t xml:space="preserve">insight on </w:t>
      </w:r>
      <w:r w:rsidR="00A32E10">
        <w:rPr>
          <w:rFonts w:ascii="Calibri" w:hAnsi="Calibri" w:cs="Calibri"/>
          <w:color w:val="000000"/>
        </w:rPr>
        <w:t>labour-market</w:t>
      </w:r>
      <w:r w:rsidR="00070B57">
        <w:rPr>
          <w:rFonts w:ascii="Calibri" w:hAnsi="Calibri" w:cs="Calibri"/>
          <w:color w:val="000000"/>
        </w:rPr>
        <w:t xml:space="preserve"> </w:t>
      </w:r>
      <w:r w:rsidR="00970389">
        <w:rPr>
          <w:rFonts w:ascii="Calibri" w:hAnsi="Calibri" w:cs="Calibri"/>
          <w:color w:val="000000"/>
        </w:rPr>
        <w:t xml:space="preserve">shifts and offering </w:t>
      </w:r>
      <w:r w:rsidR="00B76846">
        <w:rPr>
          <w:rFonts w:ascii="Calibri" w:hAnsi="Calibri" w:cs="Calibri"/>
          <w:color w:val="000000"/>
        </w:rPr>
        <w:t xml:space="preserve">broad </w:t>
      </w:r>
      <w:r w:rsidR="00CE0A4B">
        <w:rPr>
          <w:rFonts w:ascii="Calibri" w:hAnsi="Calibri" w:cs="Calibri"/>
          <w:color w:val="000000"/>
        </w:rPr>
        <w:t>scope</w:t>
      </w:r>
      <w:r w:rsidR="006D0E0C">
        <w:rPr>
          <w:rFonts w:ascii="Calibri" w:hAnsi="Calibri" w:cs="Calibri"/>
          <w:color w:val="000000"/>
        </w:rPr>
        <w:t>,</w:t>
      </w:r>
      <w:r w:rsidR="00347B30">
        <w:rPr>
          <w:rFonts w:ascii="Calibri" w:hAnsi="Calibri" w:cs="Calibri"/>
          <w:color w:val="000000"/>
        </w:rPr>
        <w:t xml:space="preserve"> and data </w:t>
      </w:r>
      <w:r w:rsidR="00B76846">
        <w:rPr>
          <w:rFonts w:ascii="Calibri" w:hAnsi="Calibri" w:cs="Calibri"/>
          <w:color w:val="000000"/>
        </w:rPr>
        <w:t>can be</w:t>
      </w:r>
      <w:r w:rsidR="005A184E">
        <w:rPr>
          <w:rFonts w:ascii="Calibri" w:hAnsi="Calibri" w:cs="Calibri"/>
          <w:color w:val="000000"/>
        </w:rPr>
        <w:t xml:space="preserve"> </w:t>
      </w:r>
      <w:r w:rsidR="00276E43">
        <w:rPr>
          <w:rFonts w:ascii="Calibri" w:hAnsi="Calibri" w:cs="Calibri"/>
          <w:color w:val="000000"/>
        </w:rPr>
        <w:t xml:space="preserve">granulised </w:t>
      </w:r>
      <w:r w:rsidR="00347B30">
        <w:rPr>
          <w:rFonts w:ascii="Calibri" w:hAnsi="Calibri" w:cs="Calibri"/>
          <w:color w:val="000000"/>
        </w:rPr>
        <w:t>to identify turnover</w:t>
      </w:r>
      <w:r w:rsidR="00AA0C81">
        <w:rPr>
          <w:rFonts w:ascii="Calibri" w:hAnsi="Calibri" w:cs="Calibri"/>
          <w:color w:val="000000"/>
        </w:rPr>
        <w:t xml:space="preserve"> and</w:t>
      </w:r>
      <w:r w:rsidR="00081FDA">
        <w:rPr>
          <w:rFonts w:ascii="Calibri" w:hAnsi="Calibri" w:cs="Calibri"/>
          <w:color w:val="000000"/>
        </w:rPr>
        <w:t xml:space="preserve"> pay </w:t>
      </w:r>
      <w:r w:rsidR="00347B30">
        <w:rPr>
          <w:rFonts w:ascii="Calibri" w:hAnsi="Calibri" w:cs="Calibri"/>
          <w:color w:val="000000"/>
        </w:rPr>
        <w:t>trends</w:t>
      </w:r>
      <w:r w:rsidR="00081FDA">
        <w:rPr>
          <w:rFonts w:ascii="Calibri" w:hAnsi="Calibri" w:cs="Calibri"/>
          <w:color w:val="000000"/>
        </w:rPr>
        <w:t xml:space="preserve"> with</w:t>
      </w:r>
      <w:r w:rsidR="005A184E">
        <w:rPr>
          <w:rFonts w:ascii="Calibri" w:hAnsi="Calibri" w:cs="Calibri"/>
          <w:color w:val="000000"/>
        </w:rPr>
        <w:t xml:space="preserve"> manufacturing and private sectors</w:t>
      </w:r>
      <w:r w:rsidR="00081FDA">
        <w:rPr>
          <w:rFonts w:ascii="Calibri" w:hAnsi="Calibri" w:cs="Calibri"/>
          <w:color w:val="000000"/>
        </w:rPr>
        <w:t xml:space="preserve"> </w:t>
      </w:r>
      <w:r w:rsidR="00755886">
        <w:rPr>
          <w:rFonts w:ascii="Calibri" w:hAnsi="Calibri" w:cs="Calibri"/>
          <w:color w:val="000000"/>
        </w:rPr>
        <w:t>(CIPD, 2025)</w:t>
      </w:r>
      <w:r w:rsidR="00F37AAE">
        <w:rPr>
          <w:rFonts w:ascii="Calibri" w:hAnsi="Calibri" w:cs="Calibri"/>
          <w:color w:val="000000"/>
        </w:rPr>
        <w:t>.</w:t>
      </w:r>
      <w:r w:rsidR="00545F28">
        <w:rPr>
          <w:rFonts w:ascii="Calibri" w:hAnsi="Calibri" w:cs="Calibri"/>
          <w:color w:val="000000"/>
        </w:rPr>
        <w:t xml:space="preserve"> </w:t>
      </w:r>
      <w:r w:rsidR="004430C2">
        <w:rPr>
          <w:rFonts w:ascii="Calibri" w:hAnsi="Calibri" w:cs="Calibri"/>
          <w:color w:val="000000"/>
        </w:rPr>
        <w:t>I</w:t>
      </w:r>
      <w:r w:rsidR="00545F28">
        <w:rPr>
          <w:rFonts w:ascii="Calibri" w:hAnsi="Calibri" w:cs="Calibri"/>
          <w:color w:val="000000"/>
        </w:rPr>
        <w:t>t</w:t>
      </w:r>
      <w:r w:rsidR="004430C2">
        <w:rPr>
          <w:rFonts w:ascii="Calibri" w:hAnsi="Calibri" w:cs="Calibri"/>
          <w:color w:val="000000"/>
        </w:rPr>
        <w:t xml:space="preserve">’s limited as </w:t>
      </w:r>
      <w:r w:rsidR="00302FD7">
        <w:rPr>
          <w:rFonts w:ascii="Calibri" w:hAnsi="Calibri" w:cs="Calibri"/>
          <w:color w:val="000000"/>
        </w:rPr>
        <w:t xml:space="preserve">measures </w:t>
      </w:r>
      <w:r w:rsidR="000341AE">
        <w:rPr>
          <w:rFonts w:ascii="Calibri" w:hAnsi="Calibri" w:cs="Calibri"/>
          <w:color w:val="000000"/>
        </w:rPr>
        <w:t>pay</w:t>
      </w:r>
      <w:r w:rsidR="001209D2">
        <w:rPr>
          <w:rFonts w:ascii="Calibri" w:hAnsi="Calibri" w:cs="Calibri"/>
          <w:color w:val="000000"/>
        </w:rPr>
        <w:t>-</w:t>
      </w:r>
      <w:r w:rsidR="00302FD7">
        <w:rPr>
          <w:rFonts w:ascii="Calibri" w:hAnsi="Calibri" w:cs="Calibri"/>
          <w:color w:val="000000"/>
        </w:rPr>
        <w:t>intentions, not outcomes</w:t>
      </w:r>
      <w:r w:rsidR="006E379B">
        <w:rPr>
          <w:rFonts w:ascii="Calibri" w:hAnsi="Calibri" w:cs="Calibri"/>
          <w:color w:val="000000"/>
        </w:rPr>
        <w:t xml:space="preserve"> and behaviour</w:t>
      </w:r>
      <w:r w:rsidR="009F7DF8">
        <w:rPr>
          <w:rFonts w:ascii="Calibri" w:hAnsi="Calibri" w:cs="Calibri"/>
          <w:color w:val="000000"/>
        </w:rPr>
        <w:t xml:space="preserve">, and </w:t>
      </w:r>
      <w:r w:rsidR="00916263">
        <w:rPr>
          <w:rFonts w:ascii="Calibri" w:hAnsi="Calibri" w:cs="Calibri"/>
          <w:color w:val="000000"/>
        </w:rPr>
        <w:t>may</w:t>
      </w:r>
      <w:r w:rsidR="00302FD7">
        <w:rPr>
          <w:rFonts w:ascii="Calibri" w:hAnsi="Calibri" w:cs="Calibri"/>
          <w:color w:val="000000"/>
        </w:rPr>
        <w:t xml:space="preserve"> </w:t>
      </w:r>
      <w:r w:rsidR="00916263">
        <w:rPr>
          <w:rFonts w:ascii="Calibri" w:hAnsi="Calibri" w:cs="Calibri"/>
          <w:color w:val="000000"/>
        </w:rPr>
        <w:t>embody</w:t>
      </w:r>
      <w:r w:rsidR="00302FD7">
        <w:rPr>
          <w:rFonts w:ascii="Calibri" w:hAnsi="Calibri" w:cs="Calibri"/>
          <w:color w:val="000000"/>
        </w:rPr>
        <w:t xml:space="preserve"> </w:t>
      </w:r>
      <w:r w:rsidR="0017652A">
        <w:rPr>
          <w:rFonts w:ascii="Calibri" w:hAnsi="Calibri" w:cs="Calibri"/>
          <w:color w:val="000000"/>
        </w:rPr>
        <w:t>employ</w:t>
      </w:r>
      <w:r w:rsidR="00BB6A00">
        <w:rPr>
          <w:rFonts w:ascii="Calibri" w:hAnsi="Calibri" w:cs="Calibri"/>
          <w:color w:val="000000"/>
        </w:rPr>
        <w:t xml:space="preserve">er </w:t>
      </w:r>
      <w:r w:rsidR="00302FD7">
        <w:rPr>
          <w:rFonts w:ascii="Calibri" w:hAnsi="Calibri" w:cs="Calibri"/>
          <w:color w:val="000000"/>
        </w:rPr>
        <w:t>bias</w:t>
      </w:r>
      <w:r w:rsidR="00916263">
        <w:rPr>
          <w:rFonts w:ascii="Calibri" w:hAnsi="Calibri" w:cs="Calibri"/>
          <w:color w:val="000000"/>
        </w:rPr>
        <w:t xml:space="preserve">, with </w:t>
      </w:r>
      <w:r w:rsidR="002131F7">
        <w:rPr>
          <w:rFonts w:ascii="Calibri" w:hAnsi="Calibri" w:cs="Calibri"/>
          <w:color w:val="000000"/>
        </w:rPr>
        <w:t>uncertain</w:t>
      </w:r>
      <w:r w:rsidR="00302FD7">
        <w:rPr>
          <w:rFonts w:ascii="Calibri" w:hAnsi="Calibri" w:cs="Calibri"/>
          <w:color w:val="000000"/>
        </w:rPr>
        <w:t xml:space="preserve"> </w:t>
      </w:r>
      <w:r w:rsidR="00BB6A00">
        <w:rPr>
          <w:rFonts w:ascii="Calibri" w:hAnsi="Calibri" w:cs="Calibri"/>
          <w:color w:val="000000"/>
        </w:rPr>
        <w:t>sector</w:t>
      </w:r>
      <w:r w:rsidR="00302FD7">
        <w:rPr>
          <w:rFonts w:ascii="Calibri" w:hAnsi="Calibri" w:cs="Calibri"/>
          <w:color w:val="000000"/>
        </w:rPr>
        <w:t xml:space="preserve"> respons</w:t>
      </w:r>
      <w:r w:rsidR="004834D6">
        <w:rPr>
          <w:rFonts w:ascii="Calibri" w:hAnsi="Calibri" w:cs="Calibri"/>
          <w:color w:val="000000"/>
        </w:rPr>
        <w:t>es</w:t>
      </w:r>
      <w:r w:rsidR="00916263">
        <w:rPr>
          <w:rFonts w:ascii="Calibri" w:hAnsi="Calibri" w:cs="Calibri"/>
          <w:color w:val="000000"/>
        </w:rPr>
        <w:t xml:space="preserve"> </w:t>
      </w:r>
      <w:r w:rsidR="000747EA">
        <w:rPr>
          <w:rFonts w:ascii="Calibri" w:hAnsi="Calibri" w:cs="Calibri"/>
          <w:color w:val="000000"/>
        </w:rPr>
        <w:t>(CIPD, 2025)</w:t>
      </w:r>
      <w:r w:rsidR="002847E7">
        <w:rPr>
          <w:rFonts w:ascii="Calibri" w:hAnsi="Calibri" w:cs="Calibri"/>
          <w:color w:val="000000"/>
        </w:rPr>
        <w:t xml:space="preserve">. </w:t>
      </w:r>
    </w:p>
    <w:p w14:paraId="0A284C29" w14:textId="0A896C08" w:rsidR="00890702" w:rsidRDefault="00F14ABE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</w:t>
      </w:r>
      <w:r w:rsidR="00A702A1">
        <w:rPr>
          <w:rFonts w:ascii="Calibri" w:hAnsi="Calibri" w:cs="Calibri"/>
          <w:color w:val="000000"/>
        </w:rPr>
        <w:t>he Office for National Statistics</w:t>
      </w:r>
      <w:r w:rsidR="00094B1F">
        <w:rPr>
          <w:rFonts w:ascii="Calibri" w:hAnsi="Calibri" w:cs="Calibri"/>
          <w:color w:val="000000"/>
        </w:rPr>
        <w:t xml:space="preserve"> is </w:t>
      </w:r>
      <w:r w:rsidR="0035284F">
        <w:rPr>
          <w:rFonts w:ascii="Calibri" w:hAnsi="Calibri" w:cs="Calibri"/>
          <w:color w:val="000000"/>
        </w:rPr>
        <w:t>t</w:t>
      </w:r>
      <w:r w:rsidR="00A702A1">
        <w:rPr>
          <w:rFonts w:ascii="Calibri" w:hAnsi="Calibri" w:cs="Calibri"/>
          <w:color w:val="000000"/>
        </w:rPr>
        <w:t>he U</w:t>
      </w:r>
      <w:r w:rsidR="00C43AAC">
        <w:rPr>
          <w:rFonts w:ascii="Calibri" w:hAnsi="Calibri" w:cs="Calibri"/>
          <w:color w:val="000000"/>
        </w:rPr>
        <w:t>K</w:t>
      </w:r>
      <w:r w:rsidR="00A702A1">
        <w:rPr>
          <w:rFonts w:ascii="Calibri" w:hAnsi="Calibri" w:cs="Calibri"/>
          <w:color w:val="000000"/>
        </w:rPr>
        <w:t xml:space="preserve">s </w:t>
      </w:r>
      <w:r w:rsidR="001B744F">
        <w:rPr>
          <w:rFonts w:ascii="Calibri" w:hAnsi="Calibri" w:cs="Calibri"/>
          <w:color w:val="000000"/>
        </w:rPr>
        <w:t xml:space="preserve">largest independent </w:t>
      </w:r>
      <w:r w:rsidR="00542286">
        <w:rPr>
          <w:rFonts w:ascii="Calibri" w:hAnsi="Calibri" w:cs="Calibri"/>
          <w:color w:val="000000"/>
        </w:rPr>
        <w:t>statistical institute</w:t>
      </w:r>
      <w:r w:rsidR="00085C9F">
        <w:rPr>
          <w:rFonts w:ascii="Calibri" w:hAnsi="Calibri" w:cs="Calibri"/>
          <w:color w:val="000000"/>
        </w:rPr>
        <w:t xml:space="preserve">, </w:t>
      </w:r>
      <w:r w:rsidR="0035284F">
        <w:rPr>
          <w:rFonts w:ascii="Calibri" w:hAnsi="Calibri" w:cs="Calibri"/>
          <w:color w:val="000000"/>
        </w:rPr>
        <w:t>publishing</w:t>
      </w:r>
      <w:r w:rsidR="00085C9F">
        <w:rPr>
          <w:rFonts w:ascii="Calibri" w:hAnsi="Calibri" w:cs="Calibri"/>
          <w:color w:val="000000"/>
        </w:rPr>
        <w:t xml:space="preserve"> accredite</w:t>
      </w:r>
      <w:r w:rsidR="00094B1F">
        <w:rPr>
          <w:rFonts w:ascii="Calibri" w:hAnsi="Calibri" w:cs="Calibri"/>
          <w:color w:val="000000"/>
        </w:rPr>
        <w:t xml:space="preserve">d </w:t>
      </w:r>
      <w:r w:rsidR="00085C9F">
        <w:rPr>
          <w:rFonts w:ascii="Calibri" w:hAnsi="Calibri" w:cs="Calibri"/>
          <w:color w:val="000000"/>
        </w:rPr>
        <w:t>reward analysis</w:t>
      </w:r>
      <w:r w:rsidR="009E7924">
        <w:rPr>
          <w:rFonts w:ascii="Calibri" w:hAnsi="Calibri" w:cs="Calibri"/>
          <w:color w:val="000000"/>
        </w:rPr>
        <w:t xml:space="preserve"> </w:t>
      </w:r>
      <w:r w:rsidR="00AC09CE">
        <w:rPr>
          <w:rFonts w:ascii="Calibri" w:hAnsi="Calibri" w:cs="Calibri"/>
          <w:color w:val="000000"/>
        </w:rPr>
        <w:t xml:space="preserve">(ONS, 2026). </w:t>
      </w:r>
      <w:r w:rsidR="009A1A96">
        <w:rPr>
          <w:rFonts w:ascii="Calibri" w:hAnsi="Calibri" w:cs="Calibri"/>
          <w:color w:val="000000"/>
        </w:rPr>
        <w:t xml:space="preserve">Having </w:t>
      </w:r>
      <w:r w:rsidR="00EF3FEA">
        <w:rPr>
          <w:rFonts w:ascii="Calibri" w:hAnsi="Calibri" w:cs="Calibri"/>
          <w:color w:val="000000"/>
        </w:rPr>
        <w:t>a standardised referencing period</w:t>
      </w:r>
      <w:r w:rsidR="009A1A96">
        <w:rPr>
          <w:rFonts w:ascii="Calibri" w:hAnsi="Calibri" w:cs="Calibri"/>
          <w:color w:val="000000"/>
        </w:rPr>
        <w:t>, data</w:t>
      </w:r>
      <w:r w:rsidR="00EF3FEA">
        <w:rPr>
          <w:rFonts w:ascii="Calibri" w:hAnsi="Calibri" w:cs="Calibri"/>
          <w:color w:val="000000"/>
        </w:rPr>
        <w:t xml:space="preserve"> </w:t>
      </w:r>
      <w:r w:rsidR="00133502">
        <w:rPr>
          <w:rFonts w:ascii="Calibri" w:hAnsi="Calibri" w:cs="Calibri"/>
          <w:color w:val="000000"/>
        </w:rPr>
        <w:t xml:space="preserve">is gathered </w:t>
      </w:r>
      <w:r w:rsidR="00392EF1">
        <w:rPr>
          <w:rFonts w:ascii="Calibri" w:hAnsi="Calibri" w:cs="Calibri"/>
          <w:color w:val="000000"/>
        </w:rPr>
        <w:t>via</w:t>
      </w:r>
      <w:r w:rsidR="00133502">
        <w:rPr>
          <w:rFonts w:ascii="Calibri" w:hAnsi="Calibri" w:cs="Calibri"/>
          <w:color w:val="000000"/>
        </w:rPr>
        <w:t xml:space="preserve"> employer</w:t>
      </w:r>
      <w:r w:rsidR="00392EF1">
        <w:rPr>
          <w:rFonts w:ascii="Calibri" w:hAnsi="Calibri" w:cs="Calibri"/>
          <w:color w:val="000000"/>
        </w:rPr>
        <w:t xml:space="preserve"> </w:t>
      </w:r>
      <w:r w:rsidR="00133502">
        <w:rPr>
          <w:rFonts w:ascii="Calibri" w:hAnsi="Calibri" w:cs="Calibri"/>
          <w:color w:val="000000"/>
        </w:rPr>
        <w:t>reported payroll</w:t>
      </w:r>
      <w:r w:rsidR="009A1A96">
        <w:rPr>
          <w:rFonts w:ascii="Calibri" w:hAnsi="Calibri" w:cs="Calibri"/>
          <w:color w:val="000000"/>
        </w:rPr>
        <w:t>-</w:t>
      </w:r>
      <w:r w:rsidR="00133502">
        <w:rPr>
          <w:rFonts w:ascii="Calibri" w:hAnsi="Calibri" w:cs="Calibri"/>
          <w:color w:val="000000"/>
        </w:rPr>
        <w:t>data</w:t>
      </w:r>
      <w:r w:rsidR="002E75A9">
        <w:rPr>
          <w:rFonts w:ascii="Calibri" w:hAnsi="Calibri" w:cs="Calibri"/>
          <w:color w:val="000000"/>
        </w:rPr>
        <w:t xml:space="preserve"> and </w:t>
      </w:r>
      <w:r w:rsidR="00CD5332">
        <w:rPr>
          <w:rFonts w:ascii="Calibri" w:hAnsi="Calibri" w:cs="Calibri"/>
          <w:color w:val="000000"/>
        </w:rPr>
        <w:t xml:space="preserve">sampling from PAYE records and is </w:t>
      </w:r>
      <w:r w:rsidR="007C1637">
        <w:rPr>
          <w:rFonts w:ascii="Calibri" w:hAnsi="Calibri" w:cs="Calibri"/>
          <w:color w:val="000000"/>
        </w:rPr>
        <w:t xml:space="preserve">coded </w:t>
      </w:r>
      <w:r w:rsidR="00CD5332">
        <w:rPr>
          <w:rFonts w:ascii="Calibri" w:hAnsi="Calibri" w:cs="Calibri"/>
          <w:color w:val="000000"/>
        </w:rPr>
        <w:t xml:space="preserve">to enable </w:t>
      </w:r>
      <w:r w:rsidR="007C1637">
        <w:rPr>
          <w:rFonts w:ascii="Calibri" w:hAnsi="Calibri" w:cs="Calibri"/>
          <w:color w:val="000000"/>
        </w:rPr>
        <w:t>granular</w:t>
      </w:r>
      <w:r w:rsidR="00CD5332">
        <w:rPr>
          <w:rFonts w:ascii="Calibri" w:hAnsi="Calibri" w:cs="Calibri"/>
          <w:color w:val="000000"/>
        </w:rPr>
        <w:t xml:space="preserve"> analy</w:t>
      </w:r>
      <w:r w:rsidR="007C1637">
        <w:rPr>
          <w:rFonts w:ascii="Calibri" w:hAnsi="Calibri" w:cs="Calibri"/>
          <w:color w:val="000000"/>
        </w:rPr>
        <w:t>sis</w:t>
      </w:r>
      <w:r w:rsidR="00CD5332">
        <w:rPr>
          <w:rFonts w:ascii="Calibri" w:hAnsi="Calibri" w:cs="Calibri"/>
          <w:color w:val="000000"/>
        </w:rPr>
        <w:t xml:space="preserve"> </w:t>
      </w:r>
      <w:r w:rsidR="004C3432">
        <w:rPr>
          <w:rFonts w:ascii="Calibri" w:hAnsi="Calibri" w:cs="Calibri"/>
          <w:color w:val="000000"/>
        </w:rPr>
        <w:t xml:space="preserve">by region, industry, </w:t>
      </w:r>
      <w:r w:rsidR="005F2FA6">
        <w:rPr>
          <w:rFonts w:ascii="Calibri" w:hAnsi="Calibri" w:cs="Calibri"/>
          <w:color w:val="000000"/>
        </w:rPr>
        <w:t>occupation</w:t>
      </w:r>
      <w:r w:rsidR="004C3432">
        <w:rPr>
          <w:rFonts w:ascii="Calibri" w:hAnsi="Calibri" w:cs="Calibri"/>
          <w:color w:val="000000"/>
        </w:rPr>
        <w:t xml:space="preserve"> </w:t>
      </w:r>
      <w:r w:rsidR="000F1780">
        <w:rPr>
          <w:rFonts w:ascii="Calibri" w:hAnsi="Calibri" w:cs="Calibri"/>
          <w:color w:val="000000"/>
        </w:rPr>
        <w:t>and earnings</w:t>
      </w:r>
      <w:r w:rsidR="00C43AAC">
        <w:rPr>
          <w:rFonts w:ascii="Calibri" w:hAnsi="Calibri" w:cs="Calibri"/>
          <w:color w:val="000000"/>
        </w:rPr>
        <w:t xml:space="preserve">. </w:t>
      </w:r>
      <w:r w:rsidR="00392EF1">
        <w:rPr>
          <w:rFonts w:ascii="Calibri" w:hAnsi="Calibri" w:cs="Calibri"/>
          <w:color w:val="000000"/>
        </w:rPr>
        <w:t>Data validity</w:t>
      </w:r>
      <w:r w:rsidR="004B7472">
        <w:rPr>
          <w:rFonts w:ascii="Calibri" w:hAnsi="Calibri" w:cs="Calibri"/>
          <w:color w:val="000000"/>
        </w:rPr>
        <w:t xml:space="preserve"> and applicability</w:t>
      </w:r>
      <w:r w:rsidR="00392EF1">
        <w:rPr>
          <w:rFonts w:ascii="Calibri" w:hAnsi="Calibri" w:cs="Calibri"/>
          <w:color w:val="000000"/>
        </w:rPr>
        <w:t xml:space="preserve"> reflects the </w:t>
      </w:r>
      <w:r w:rsidR="006E1C82">
        <w:rPr>
          <w:rFonts w:ascii="Calibri" w:hAnsi="Calibri" w:cs="Calibri"/>
          <w:color w:val="000000"/>
        </w:rPr>
        <w:t>standardised reference period and factual accuracy of payroll</w:t>
      </w:r>
      <w:r w:rsidR="008726EC">
        <w:rPr>
          <w:rFonts w:ascii="Calibri" w:hAnsi="Calibri" w:cs="Calibri"/>
          <w:color w:val="000000"/>
        </w:rPr>
        <w:t xml:space="preserve"> information. It's reliable because of its national </w:t>
      </w:r>
      <w:r w:rsidR="00F27378">
        <w:rPr>
          <w:rFonts w:ascii="Calibri" w:hAnsi="Calibri" w:cs="Calibri"/>
          <w:color w:val="000000"/>
        </w:rPr>
        <w:t>reach</w:t>
      </w:r>
      <w:r w:rsidR="002B1798">
        <w:rPr>
          <w:rFonts w:ascii="Calibri" w:hAnsi="Calibri" w:cs="Calibri"/>
          <w:color w:val="000000"/>
        </w:rPr>
        <w:t>,</w:t>
      </w:r>
      <w:r w:rsidR="008726EC">
        <w:rPr>
          <w:rFonts w:ascii="Calibri" w:hAnsi="Calibri" w:cs="Calibri"/>
          <w:color w:val="000000"/>
        </w:rPr>
        <w:t xml:space="preserve"> with a sam</w:t>
      </w:r>
      <w:r w:rsidR="008346CD">
        <w:rPr>
          <w:rFonts w:ascii="Calibri" w:hAnsi="Calibri" w:cs="Calibri"/>
          <w:color w:val="000000"/>
        </w:rPr>
        <w:t xml:space="preserve">ple of 174,000 organisations in 2025. </w:t>
      </w:r>
      <w:r w:rsidR="00F27378">
        <w:rPr>
          <w:rFonts w:ascii="Calibri" w:hAnsi="Calibri" w:cs="Calibri"/>
          <w:color w:val="000000"/>
        </w:rPr>
        <w:t xml:space="preserve">It </w:t>
      </w:r>
      <w:r w:rsidR="006C79BB">
        <w:rPr>
          <w:rFonts w:ascii="Calibri" w:hAnsi="Calibri" w:cs="Calibri"/>
          <w:color w:val="000000"/>
        </w:rPr>
        <w:t>may require</w:t>
      </w:r>
      <w:r w:rsidR="00EF4C86">
        <w:rPr>
          <w:rFonts w:ascii="Calibri" w:hAnsi="Calibri" w:cs="Calibri"/>
          <w:color w:val="000000"/>
        </w:rPr>
        <w:t xml:space="preserve"> f</w:t>
      </w:r>
      <w:r w:rsidR="00493C07">
        <w:rPr>
          <w:rFonts w:ascii="Calibri" w:hAnsi="Calibri" w:cs="Calibri"/>
          <w:color w:val="000000"/>
        </w:rPr>
        <w:t xml:space="preserve">lexibility and </w:t>
      </w:r>
      <w:r w:rsidR="00EF4C86">
        <w:rPr>
          <w:rFonts w:ascii="Calibri" w:hAnsi="Calibri" w:cs="Calibri"/>
          <w:color w:val="000000"/>
        </w:rPr>
        <w:t>c</w:t>
      </w:r>
      <w:r w:rsidR="00E80E1C">
        <w:rPr>
          <w:rFonts w:ascii="Calibri" w:hAnsi="Calibri" w:cs="Calibri"/>
          <w:color w:val="000000"/>
        </w:rPr>
        <w:t>hange i</w:t>
      </w:r>
      <w:r w:rsidR="006D283B">
        <w:rPr>
          <w:rFonts w:ascii="Calibri" w:hAnsi="Calibri" w:cs="Calibri"/>
          <w:color w:val="000000"/>
        </w:rPr>
        <w:t>n scope</w:t>
      </w:r>
      <w:r w:rsidR="00F27378">
        <w:rPr>
          <w:rFonts w:ascii="Calibri" w:hAnsi="Calibri" w:cs="Calibri"/>
          <w:color w:val="000000"/>
        </w:rPr>
        <w:t xml:space="preserve"> or </w:t>
      </w:r>
      <w:r w:rsidR="00E80E1C">
        <w:rPr>
          <w:rFonts w:ascii="Calibri" w:hAnsi="Calibri" w:cs="Calibri"/>
          <w:color w:val="000000"/>
        </w:rPr>
        <w:t>sample</w:t>
      </w:r>
      <w:r w:rsidR="00A6745C">
        <w:rPr>
          <w:rFonts w:ascii="Calibri" w:hAnsi="Calibri" w:cs="Calibri"/>
          <w:color w:val="000000"/>
        </w:rPr>
        <w:t>, due to factors like</w:t>
      </w:r>
      <w:r w:rsidR="00697300">
        <w:rPr>
          <w:rFonts w:ascii="Calibri" w:hAnsi="Calibri" w:cs="Calibri"/>
          <w:color w:val="000000"/>
        </w:rPr>
        <w:t xml:space="preserve"> </w:t>
      </w:r>
      <w:r w:rsidR="004F5962">
        <w:rPr>
          <w:rFonts w:ascii="Calibri" w:hAnsi="Calibri" w:cs="Calibri"/>
          <w:color w:val="000000"/>
        </w:rPr>
        <w:t xml:space="preserve">Covid, </w:t>
      </w:r>
      <w:r w:rsidR="00476119">
        <w:rPr>
          <w:rFonts w:ascii="Calibri" w:hAnsi="Calibri" w:cs="Calibri"/>
          <w:color w:val="000000"/>
        </w:rPr>
        <w:t xml:space="preserve">which </w:t>
      </w:r>
      <w:r w:rsidR="00EF4C86">
        <w:rPr>
          <w:rFonts w:ascii="Calibri" w:hAnsi="Calibri" w:cs="Calibri"/>
          <w:color w:val="000000"/>
        </w:rPr>
        <w:t>could</w:t>
      </w:r>
      <w:r w:rsidR="00E80E1C">
        <w:rPr>
          <w:rFonts w:ascii="Calibri" w:hAnsi="Calibri" w:cs="Calibri"/>
          <w:color w:val="000000"/>
        </w:rPr>
        <w:t xml:space="preserve"> </w:t>
      </w:r>
      <w:r w:rsidR="00EF4C86">
        <w:rPr>
          <w:rFonts w:ascii="Calibri" w:hAnsi="Calibri" w:cs="Calibri"/>
          <w:color w:val="000000"/>
        </w:rPr>
        <w:t xml:space="preserve">impact </w:t>
      </w:r>
      <w:r w:rsidR="00E163AD">
        <w:rPr>
          <w:rFonts w:ascii="Calibri" w:hAnsi="Calibri" w:cs="Calibri"/>
          <w:color w:val="000000"/>
        </w:rPr>
        <w:t xml:space="preserve">consistency and </w:t>
      </w:r>
      <w:r w:rsidR="00E80E1C">
        <w:rPr>
          <w:rFonts w:ascii="Calibri" w:hAnsi="Calibri" w:cs="Calibri"/>
          <w:color w:val="000000"/>
        </w:rPr>
        <w:t>credibility</w:t>
      </w:r>
      <w:r w:rsidR="006751DB">
        <w:rPr>
          <w:rFonts w:ascii="Calibri" w:hAnsi="Calibri" w:cs="Calibri"/>
          <w:color w:val="000000"/>
        </w:rPr>
        <w:t xml:space="preserve"> (ONS, 2025)</w:t>
      </w:r>
      <w:r w:rsidR="00287BAF">
        <w:rPr>
          <w:rFonts w:ascii="Calibri" w:hAnsi="Calibri" w:cs="Calibri"/>
          <w:color w:val="000000"/>
        </w:rPr>
        <w:t>.</w:t>
      </w:r>
    </w:p>
    <w:p w14:paraId="26A2BB84" w14:textId="72568F69" w:rsidR="00287BAF" w:rsidRDefault="00C44398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</w:t>
      </w:r>
      <w:r w:rsidR="0069203F">
        <w:rPr>
          <w:rFonts w:ascii="Calibri" w:hAnsi="Calibri" w:cs="Calibri"/>
          <w:color w:val="000000"/>
        </w:rPr>
        <w:t xml:space="preserve">enchmarking </w:t>
      </w:r>
      <w:r w:rsidR="00495092">
        <w:rPr>
          <w:rFonts w:ascii="Calibri" w:hAnsi="Calibri" w:cs="Calibri"/>
          <w:color w:val="000000"/>
        </w:rPr>
        <w:t>requires internal and external data, gathered and measured using</w:t>
      </w:r>
      <w:r w:rsidR="005E6AC0">
        <w:rPr>
          <w:rFonts w:ascii="Calibri" w:hAnsi="Calibri" w:cs="Calibri"/>
          <w:color w:val="000000"/>
        </w:rPr>
        <w:t xml:space="preserve"> repeatable methods</w:t>
      </w:r>
      <w:r w:rsidR="009847B2">
        <w:rPr>
          <w:rFonts w:ascii="Calibri" w:hAnsi="Calibri" w:cs="Calibri"/>
          <w:color w:val="000000"/>
        </w:rPr>
        <w:t>,</w:t>
      </w:r>
      <w:r w:rsidR="00241A1E">
        <w:rPr>
          <w:rFonts w:ascii="Calibri" w:hAnsi="Calibri" w:cs="Calibri"/>
          <w:color w:val="000000"/>
        </w:rPr>
        <w:t xml:space="preserve"> to</w:t>
      </w:r>
      <w:r w:rsidR="00241A1E" w:rsidRPr="00241A1E">
        <w:rPr>
          <w:rFonts w:ascii="Calibri" w:hAnsi="Calibri" w:cs="Calibri"/>
          <w:color w:val="000000"/>
        </w:rPr>
        <w:t xml:space="preserve"> </w:t>
      </w:r>
      <w:r w:rsidR="00241A1E">
        <w:rPr>
          <w:rFonts w:ascii="Calibri" w:hAnsi="Calibri" w:cs="Calibri"/>
          <w:color w:val="000000"/>
        </w:rPr>
        <w:t xml:space="preserve">inform </w:t>
      </w:r>
      <w:proofErr w:type="spellStart"/>
      <w:r w:rsidR="00241A1E">
        <w:rPr>
          <w:rFonts w:ascii="Calibri" w:hAnsi="Calibri" w:cs="Calibri"/>
          <w:color w:val="000000"/>
        </w:rPr>
        <w:t>Green</w:t>
      </w:r>
      <w:r w:rsidR="005906DC">
        <w:rPr>
          <w:rFonts w:ascii="Calibri" w:hAnsi="Calibri" w:cs="Calibri"/>
          <w:color w:val="000000"/>
        </w:rPr>
        <w:t>F</w:t>
      </w:r>
      <w:r w:rsidR="00241A1E">
        <w:rPr>
          <w:rFonts w:ascii="Calibri" w:hAnsi="Calibri" w:cs="Calibri"/>
          <w:color w:val="000000"/>
        </w:rPr>
        <w:t>riendlyEco</w:t>
      </w:r>
      <w:proofErr w:type="spellEnd"/>
      <w:r w:rsidR="00341EDF">
        <w:rPr>
          <w:rFonts w:ascii="Calibri" w:hAnsi="Calibri" w:cs="Calibri"/>
          <w:color w:val="000000"/>
        </w:rPr>
        <w:t xml:space="preserve"> and</w:t>
      </w:r>
      <w:r w:rsidR="00241A1E">
        <w:rPr>
          <w:rFonts w:ascii="Calibri" w:hAnsi="Calibri" w:cs="Calibri"/>
          <w:color w:val="000000"/>
        </w:rPr>
        <w:t xml:space="preserve"> align reward insight with organisational performance</w:t>
      </w:r>
      <w:r w:rsidR="00341EDF">
        <w:rPr>
          <w:rFonts w:ascii="Calibri" w:hAnsi="Calibri" w:cs="Calibri"/>
          <w:color w:val="000000"/>
        </w:rPr>
        <w:t xml:space="preserve"> </w:t>
      </w:r>
      <w:r w:rsidR="002138C9">
        <w:rPr>
          <w:rFonts w:ascii="Calibri" w:hAnsi="Calibri" w:cs="Calibri"/>
          <w:color w:val="000000"/>
        </w:rPr>
        <w:t>(People HR</w:t>
      </w:r>
      <w:r w:rsidR="00341EDF">
        <w:rPr>
          <w:rFonts w:ascii="Calibri" w:hAnsi="Calibri" w:cs="Calibri"/>
          <w:color w:val="000000"/>
        </w:rPr>
        <w:t>, 202</w:t>
      </w:r>
      <w:r w:rsidR="00873317">
        <w:rPr>
          <w:rFonts w:ascii="Calibri" w:hAnsi="Calibri" w:cs="Calibri"/>
          <w:color w:val="000000"/>
        </w:rPr>
        <w:t>4</w:t>
      </w:r>
      <w:r w:rsidR="00341EDF">
        <w:rPr>
          <w:rFonts w:ascii="Calibri" w:hAnsi="Calibri" w:cs="Calibri"/>
          <w:color w:val="000000"/>
        </w:rPr>
        <w:t xml:space="preserve">). </w:t>
      </w:r>
      <w:r w:rsidR="006902C7">
        <w:rPr>
          <w:rFonts w:ascii="Calibri" w:hAnsi="Calibri" w:cs="Calibri"/>
          <w:color w:val="000000"/>
        </w:rPr>
        <w:t xml:space="preserve"> Credible data</w:t>
      </w:r>
      <w:r w:rsidR="00B41406">
        <w:rPr>
          <w:rFonts w:ascii="Calibri" w:hAnsi="Calibri" w:cs="Calibri"/>
          <w:color w:val="000000"/>
        </w:rPr>
        <w:t xml:space="preserve"> derive</w:t>
      </w:r>
      <w:r w:rsidR="006902C7">
        <w:rPr>
          <w:rFonts w:ascii="Calibri" w:hAnsi="Calibri" w:cs="Calibri"/>
          <w:color w:val="000000"/>
        </w:rPr>
        <w:t>s</w:t>
      </w:r>
      <w:r w:rsidR="00B41406">
        <w:rPr>
          <w:rFonts w:ascii="Calibri" w:hAnsi="Calibri" w:cs="Calibri"/>
          <w:color w:val="000000"/>
        </w:rPr>
        <w:t xml:space="preserve"> from quantitative metrics </w:t>
      </w:r>
      <w:r w:rsidR="003A547C">
        <w:rPr>
          <w:rFonts w:ascii="Calibri" w:hAnsi="Calibri" w:cs="Calibri"/>
          <w:color w:val="000000"/>
        </w:rPr>
        <w:t xml:space="preserve">and qualitative </w:t>
      </w:r>
      <w:r w:rsidR="00C93112">
        <w:rPr>
          <w:rFonts w:ascii="Calibri" w:hAnsi="Calibri" w:cs="Calibri"/>
          <w:color w:val="000000"/>
        </w:rPr>
        <w:t xml:space="preserve">evidence-based </w:t>
      </w:r>
      <w:r w:rsidR="00BC29CE">
        <w:rPr>
          <w:rFonts w:ascii="Calibri" w:hAnsi="Calibri" w:cs="Calibri"/>
          <w:color w:val="000000"/>
        </w:rPr>
        <w:t>sources</w:t>
      </w:r>
      <w:r w:rsidR="00C20D05">
        <w:rPr>
          <w:rFonts w:ascii="Calibri" w:hAnsi="Calibri" w:cs="Calibri"/>
          <w:color w:val="000000"/>
        </w:rPr>
        <w:t xml:space="preserve">, enabling </w:t>
      </w:r>
      <w:r w:rsidR="00665448">
        <w:rPr>
          <w:rFonts w:ascii="Calibri" w:hAnsi="Calibri" w:cs="Calibri"/>
          <w:color w:val="000000"/>
        </w:rPr>
        <w:t>reflection</w:t>
      </w:r>
      <w:r w:rsidR="00141EDE">
        <w:rPr>
          <w:rFonts w:ascii="Calibri" w:hAnsi="Calibri" w:cs="Calibri"/>
          <w:color w:val="000000"/>
        </w:rPr>
        <w:t xml:space="preserve"> and </w:t>
      </w:r>
      <w:r w:rsidR="00347502">
        <w:rPr>
          <w:rFonts w:ascii="Calibri" w:hAnsi="Calibri" w:cs="Calibri"/>
          <w:color w:val="000000"/>
        </w:rPr>
        <w:t>future planning</w:t>
      </w:r>
      <w:r w:rsidR="009A06E9">
        <w:rPr>
          <w:rFonts w:ascii="Calibri" w:hAnsi="Calibri" w:cs="Calibri"/>
          <w:color w:val="000000"/>
        </w:rPr>
        <w:t xml:space="preserve"> </w:t>
      </w:r>
      <w:r w:rsidR="00D4486C">
        <w:rPr>
          <w:rFonts w:ascii="Calibri" w:hAnsi="Calibri" w:cs="Calibri"/>
          <w:color w:val="000000"/>
        </w:rPr>
        <w:t>of</w:t>
      </w:r>
      <w:r w:rsidR="00141EDE">
        <w:rPr>
          <w:rFonts w:ascii="Calibri" w:hAnsi="Calibri" w:cs="Calibri"/>
          <w:color w:val="000000"/>
        </w:rPr>
        <w:t xml:space="preserve"> their reward framework</w:t>
      </w:r>
      <w:r w:rsidR="00341EDF">
        <w:rPr>
          <w:rFonts w:ascii="Calibri" w:hAnsi="Calibri" w:cs="Calibri"/>
          <w:color w:val="000000"/>
        </w:rPr>
        <w:t xml:space="preserve"> (CIPD, 2021)</w:t>
      </w:r>
      <w:r w:rsidR="00141EDE">
        <w:rPr>
          <w:rFonts w:ascii="Calibri" w:hAnsi="Calibri" w:cs="Calibri"/>
          <w:color w:val="000000"/>
        </w:rPr>
        <w:t>.</w:t>
      </w:r>
    </w:p>
    <w:p w14:paraId="627983D2" w14:textId="4E2950F8" w:rsidR="00E80E1C" w:rsidRPr="00176998" w:rsidRDefault="00176998">
      <w:pPr>
        <w:rPr>
          <w:rFonts w:ascii="Calibri" w:hAnsi="Calibri" w:cs="Calibri"/>
          <w:b/>
          <w:bCs/>
          <w:color w:val="000000"/>
        </w:rPr>
      </w:pPr>
      <w:r w:rsidRPr="00176998">
        <w:rPr>
          <w:rFonts w:ascii="Calibri" w:hAnsi="Calibri" w:cs="Calibri"/>
          <w:b/>
          <w:bCs/>
          <w:color w:val="000000"/>
        </w:rPr>
        <w:t>Job Evaluation</w:t>
      </w:r>
    </w:p>
    <w:p w14:paraId="548FF07A" w14:textId="70C2357F" w:rsidR="00E80E1C" w:rsidRDefault="00B751A1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GreenFriendlyEco</w:t>
      </w:r>
      <w:proofErr w:type="spellEnd"/>
      <w:r>
        <w:rPr>
          <w:rFonts w:ascii="Calibri" w:hAnsi="Calibri" w:cs="Calibri"/>
          <w:color w:val="000000"/>
        </w:rPr>
        <w:t xml:space="preserve"> should conduct </w:t>
      </w:r>
      <w:r w:rsidR="008D1244">
        <w:rPr>
          <w:rFonts w:ascii="Calibri" w:hAnsi="Calibri" w:cs="Calibri"/>
          <w:color w:val="000000"/>
        </w:rPr>
        <w:t xml:space="preserve">a </w:t>
      </w:r>
      <w:r w:rsidR="00192AC4">
        <w:rPr>
          <w:rFonts w:ascii="Calibri" w:hAnsi="Calibri" w:cs="Calibri"/>
          <w:color w:val="000000"/>
        </w:rPr>
        <w:t xml:space="preserve">systemic </w:t>
      </w:r>
      <w:r w:rsidR="008D1244">
        <w:rPr>
          <w:rFonts w:ascii="Calibri" w:hAnsi="Calibri" w:cs="Calibri"/>
          <w:color w:val="000000"/>
        </w:rPr>
        <w:t xml:space="preserve">job evaluation </w:t>
      </w:r>
      <w:r w:rsidR="003D5294">
        <w:rPr>
          <w:rFonts w:ascii="Calibri" w:hAnsi="Calibri" w:cs="Calibri"/>
          <w:color w:val="000000"/>
        </w:rPr>
        <w:t>determining</w:t>
      </w:r>
      <w:r w:rsidR="00B93A1A">
        <w:rPr>
          <w:rFonts w:ascii="Calibri" w:hAnsi="Calibri" w:cs="Calibri"/>
          <w:color w:val="000000"/>
        </w:rPr>
        <w:t xml:space="preserve"> the </w:t>
      </w:r>
      <w:r w:rsidR="003663FC">
        <w:rPr>
          <w:rFonts w:ascii="Calibri" w:hAnsi="Calibri" w:cs="Calibri"/>
          <w:color w:val="000000"/>
        </w:rPr>
        <w:t>importance</w:t>
      </w:r>
      <w:r w:rsidR="00BB44B8">
        <w:rPr>
          <w:rFonts w:ascii="Calibri" w:hAnsi="Calibri" w:cs="Calibri"/>
          <w:color w:val="000000"/>
        </w:rPr>
        <w:t xml:space="preserve"> of jobs</w:t>
      </w:r>
      <w:r w:rsidR="004E1CF9">
        <w:rPr>
          <w:rFonts w:ascii="Calibri" w:hAnsi="Calibri" w:cs="Calibri"/>
          <w:color w:val="000000"/>
        </w:rPr>
        <w:t xml:space="preserve">, based on value. Having no current </w:t>
      </w:r>
      <w:r w:rsidR="00007050">
        <w:rPr>
          <w:rFonts w:ascii="Calibri" w:hAnsi="Calibri" w:cs="Calibri"/>
          <w:color w:val="000000"/>
        </w:rPr>
        <w:t xml:space="preserve">pay </w:t>
      </w:r>
      <w:r w:rsidR="004E1CF9">
        <w:rPr>
          <w:rFonts w:ascii="Calibri" w:hAnsi="Calibri" w:cs="Calibri"/>
          <w:color w:val="000000"/>
        </w:rPr>
        <w:t xml:space="preserve">structure </w:t>
      </w:r>
      <w:r w:rsidR="00C63902">
        <w:rPr>
          <w:rFonts w:ascii="Calibri" w:hAnsi="Calibri" w:cs="Calibri"/>
          <w:color w:val="000000"/>
        </w:rPr>
        <w:t>it’ll</w:t>
      </w:r>
      <w:r w:rsidR="005A5014">
        <w:rPr>
          <w:rFonts w:ascii="Calibri" w:hAnsi="Calibri" w:cs="Calibri"/>
          <w:color w:val="000000"/>
        </w:rPr>
        <w:t xml:space="preserve"> offer a </w:t>
      </w:r>
      <w:r w:rsidR="003E4D1F">
        <w:rPr>
          <w:rFonts w:ascii="Calibri" w:hAnsi="Calibri" w:cs="Calibri"/>
          <w:color w:val="000000"/>
        </w:rPr>
        <w:t>defined</w:t>
      </w:r>
      <w:r w:rsidR="00FC2412">
        <w:rPr>
          <w:rFonts w:ascii="Calibri" w:hAnsi="Calibri" w:cs="Calibri"/>
          <w:color w:val="000000"/>
        </w:rPr>
        <w:t xml:space="preserve"> job hierarchy, </w:t>
      </w:r>
      <w:r w:rsidR="003D5294">
        <w:rPr>
          <w:rFonts w:ascii="Calibri" w:hAnsi="Calibri" w:cs="Calibri"/>
          <w:color w:val="000000"/>
        </w:rPr>
        <w:t>promote</w:t>
      </w:r>
      <w:r w:rsidR="00FC2412">
        <w:rPr>
          <w:rFonts w:ascii="Calibri" w:hAnsi="Calibri" w:cs="Calibri"/>
          <w:color w:val="000000"/>
        </w:rPr>
        <w:t xml:space="preserve"> fairness and transparency</w:t>
      </w:r>
      <w:r w:rsidR="0009218C">
        <w:rPr>
          <w:rFonts w:ascii="Calibri" w:hAnsi="Calibri" w:cs="Calibri"/>
          <w:color w:val="000000"/>
        </w:rPr>
        <w:t xml:space="preserve">, </w:t>
      </w:r>
      <w:r w:rsidR="00C169A5">
        <w:rPr>
          <w:rFonts w:ascii="Calibri" w:hAnsi="Calibri" w:cs="Calibri"/>
          <w:color w:val="000000"/>
        </w:rPr>
        <w:t>based on the job</w:t>
      </w:r>
      <w:r w:rsidR="0009218C">
        <w:rPr>
          <w:rFonts w:ascii="Calibri" w:hAnsi="Calibri" w:cs="Calibri"/>
          <w:color w:val="000000"/>
        </w:rPr>
        <w:t xml:space="preserve"> </w:t>
      </w:r>
      <w:r w:rsidR="00C169A5">
        <w:rPr>
          <w:rFonts w:ascii="Calibri" w:hAnsi="Calibri" w:cs="Calibri"/>
          <w:color w:val="000000"/>
        </w:rPr>
        <w:t>not the individual</w:t>
      </w:r>
      <w:r w:rsidR="009A06E9">
        <w:rPr>
          <w:rFonts w:ascii="Calibri" w:hAnsi="Calibri" w:cs="Calibri"/>
          <w:color w:val="000000"/>
        </w:rPr>
        <w:t>, providing</w:t>
      </w:r>
      <w:r w:rsidR="00673513">
        <w:rPr>
          <w:rFonts w:ascii="Calibri" w:hAnsi="Calibri" w:cs="Calibri"/>
          <w:color w:val="000000"/>
        </w:rPr>
        <w:t xml:space="preserve"> a basis for</w:t>
      </w:r>
      <w:r w:rsidR="00887E87">
        <w:rPr>
          <w:rFonts w:ascii="Calibri" w:hAnsi="Calibri" w:cs="Calibri"/>
          <w:color w:val="000000"/>
        </w:rPr>
        <w:t xml:space="preserve"> </w:t>
      </w:r>
      <w:r w:rsidR="00007050">
        <w:rPr>
          <w:rFonts w:ascii="Calibri" w:hAnsi="Calibri" w:cs="Calibri"/>
          <w:color w:val="000000"/>
        </w:rPr>
        <w:t xml:space="preserve">reward </w:t>
      </w:r>
      <w:r w:rsidR="00887E87">
        <w:rPr>
          <w:rFonts w:ascii="Calibri" w:hAnsi="Calibri" w:cs="Calibri"/>
          <w:color w:val="000000"/>
        </w:rPr>
        <w:t>market comparisons (Taylor, 2022)</w:t>
      </w:r>
      <w:r w:rsidR="00C169A5">
        <w:rPr>
          <w:rFonts w:ascii="Calibri" w:hAnsi="Calibri" w:cs="Calibri"/>
          <w:color w:val="000000"/>
        </w:rPr>
        <w:t xml:space="preserve">. </w:t>
      </w:r>
    </w:p>
    <w:p w14:paraId="7F4BCAA8" w14:textId="0E7CE829" w:rsidR="00121864" w:rsidRDefault="00226D9E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Job evaluation </w:t>
      </w:r>
      <w:r w:rsidR="00587DC2">
        <w:rPr>
          <w:rFonts w:ascii="Calibri" w:hAnsi="Calibri" w:cs="Calibri"/>
          <w:color w:val="000000"/>
        </w:rPr>
        <w:t>can be formal</w:t>
      </w:r>
      <w:r w:rsidR="007C6D3F">
        <w:rPr>
          <w:rFonts w:ascii="Calibri" w:hAnsi="Calibri" w:cs="Calibri"/>
          <w:color w:val="000000"/>
        </w:rPr>
        <w:t>,</w:t>
      </w:r>
      <w:r w:rsidR="002E1C74">
        <w:rPr>
          <w:rFonts w:ascii="Calibri" w:hAnsi="Calibri" w:cs="Calibri"/>
          <w:color w:val="000000"/>
        </w:rPr>
        <w:t xml:space="preserve"> </w:t>
      </w:r>
      <w:r w:rsidR="00616C53">
        <w:rPr>
          <w:rFonts w:ascii="Calibri" w:hAnsi="Calibri" w:cs="Calibri"/>
          <w:color w:val="000000"/>
        </w:rPr>
        <w:t xml:space="preserve">adopting </w:t>
      </w:r>
      <w:r w:rsidR="00A177DC">
        <w:rPr>
          <w:rFonts w:ascii="Calibri" w:hAnsi="Calibri" w:cs="Calibri"/>
          <w:color w:val="000000"/>
        </w:rPr>
        <w:t xml:space="preserve">a structured </w:t>
      </w:r>
      <w:r w:rsidR="00616C53">
        <w:rPr>
          <w:rFonts w:ascii="Calibri" w:hAnsi="Calibri" w:cs="Calibri"/>
          <w:color w:val="000000"/>
        </w:rPr>
        <w:t>scheme</w:t>
      </w:r>
      <w:r w:rsidR="00A177DC">
        <w:rPr>
          <w:rFonts w:ascii="Calibri" w:hAnsi="Calibri" w:cs="Calibri"/>
          <w:color w:val="000000"/>
        </w:rPr>
        <w:t xml:space="preserve"> with </w:t>
      </w:r>
      <w:r w:rsidR="00A13B03">
        <w:rPr>
          <w:rFonts w:ascii="Calibri" w:hAnsi="Calibri" w:cs="Calibri"/>
          <w:color w:val="000000"/>
        </w:rPr>
        <w:t>a scope, factor plan, evaluation panels and appeal process</w:t>
      </w:r>
      <w:r w:rsidR="001238F6">
        <w:rPr>
          <w:rFonts w:ascii="Calibri" w:hAnsi="Calibri" w:cs="Calibri"/>
          <w:color w:val="000000"/>
        </w:rPr>
        <w:t xml:space="preserve">. </w:t>
      </w:r>
      <w:r w:rsidR="00CB2F76">
        <w:rPr>
          <w:rFonts w:ascii="Calibri" w:hAnsi="Calibri" w:cs="Calibri"/>
          <w:color w:val="000000"/>
        </w:rPr>
        <w:t>Requiring</w:t>
      </w:r>
      <w:r w:rsidR="003D6344">
        <w:rPr>
          <w:rFonts w:ascii="Calibri" w:hAnsi="Calibri" w:cs="Calibri"/>
          <w:color w:val="000000"/>
        </w:rPr>
        <w:t xml:space="preserve"> </w:t>
      </w:r>
      <w:r w:rsidR="006C7DB4">
        <w:rPr>
          <w:rFonts w:ascii="Calibri" w:hAnsi="Calibri" w:cs="Calibri"/>
          <w:color w:val="000000"/>
        </w:rPr>
        <w:t xml:space="preserve">commitment, </w:t>
      </w:r>
      <w:r w:rsidR="007C1B50">
        <w:rPr>
          <w:rFonts w:ascii="Calibri" w:hAnsi="Calibri" w:cs="Calibri"/>
          <w:color w:val="000000"/>
        </w:rPr>
        <w:t>resource</w:t>
      </w:r>
      <w:r w:rsidR="00ED51A3">
        <w:rPr>
          <w:rFonts w:ascii="Calibri" w:hAnsi="Calibri" w:cs="Calibri"/>
          <w:color w:val="000000"/>
        </w:rPr>
        <w:t>s</w:t>
      </w:r>
      <w:r w:rsidR="00F43A5B">
        <w:rPr>
          <w:rFonts w:ascii="Calibri" w:hAnsi="Calibri" w:cs="Calibri"/>
          <w:color w:val="000000"/>
        </w:rPr>
        <w:t xml:space="preserve"> and </w:t>
      </w:r>
      <w:r w:rsidR="003D6344">
        <w:rPr>
          <w:rFonts w:ascii="Calibri" w:hAnsi="Calibri" w:cs="Calibri"/>
          <w:color w:val="000000"/>
        </w:rPr>
        <w:t xml:space="preserve">the </w:t>
      </w:r>
      <w:r w:rsidR="00F43A5B">
        <w:rPr>
          <w:rFonts w:ascii="Calibri" w:hAnsi="Calibri" w:cs="Calibri"/>
          <w:color w:val="000000"/>
        </w:rPr>
        <w:t xml:space="preserve">involvement </w:t>
      </w:r>
      <w:r w:rsidR="00CB2F76">
        <w:rPr>
          <w:rFonts w:ascii="Calibri" w:hAnsi="Calibri" w:cs="Calibri"/>
          <w:color w:val="000000"/>
        </w:rPr>
        <w:t xml:space="preserve">of </w:t>
      </w:r>
      <w:r w:rsidR="007C1B50">
        <w:rPr>
          <w:rFonts w:ascii="Calibri" w:hAnsi="Calibri" w:cs="Calibri"/>
          <w:color w:val="000000"/>
        </w:rPr>
        <w:t xml:space="preserve">adept </w:t>
      </w:r>
      <w:r w:rsidR="004B16B7">
        <w:rPr>
          <w:rFonts w:ascii="Calibri" w:hAnsi="Calibri" w:cs="Calibri"/>
          <w:color w:val="000000"/>
        </w:rPr>
        <w:t>change manag</w:t>
      </w:r>
      <w:r w:rsidR="00B14CC1">
        <w:rPr>
          <w:rFonts w:ascii="Calibri" w:hAnsi="Calibri" w:cs="Calibri"/>
          <w:color w:val="000000"/>
        </w:rPr>
        <w:t>ers and communicators (ACAS, 201</w:t>
      </w:r>
      <w:r w:rsidR="00D93D7D">
        <w:rPr>
          <w:rFonts w:ascii="Calibri" w:hAnsi="Calibri" w:cs="Calibri"/>
          <w:color w:val="000000"/>
        </w:rPr>
        <w:t>4)</w:t>
      </w:r>
      <w:r w:rsidR="00FA4A6E">
        <w:rPr>
          <w:rFonts w:ascii="Calibri" w:hAnsi="Calibri" w:cs="Calibri"/>
          <w:color w:val="000000"/>
        </w:rPr>
        <w:t>.</w:t>
      </w:r>
      <w:r w:rsidR="00D93D7D">
        <w:rPr>
          <w:rFonts w:ascii="Calibri" w:hAnsi="Calibri" w:cs="Calibri"/>
          <w:color w:val="000000"/>
        </w:rPr>
        <w:t xml:space="preserve"> </w:t>
      </w:r>
      <w:r w:rsidR="00A736C9">
        <w:rPr>
          <w:rFonts w:ascii="Calibri" w:hAnsi="Calibri" w:cs="Calibri"/>
          <w:color w:val="000000"/>
        </w:rPr>
        <w:t>Schemes are</w:t>
      </w:r>
      <w:r w:rsidR="000B2477">
        <w:rPr>
          <w:rFonts w:ascii="Calibri" w:hAnsi="Calibri" w:cs="Calibri"/>
          <w:color w:val="000000"/>
        </w:rPr>
        <w:t xml:space="preserve"> transparent and consistent, offering a strong defence for equal pay compliance (Cotton,</w:t>
      </w:r>
      <w:r w:rsidR="00404C90">
        <w:rPr>
          <w:rFonts w:ascii="Calibri" w:hAnsi="Calibri" w:cs="Calibri"/>
          <w:color w:val="000000"/>
        </w:rPr>
        <w:t xml:space="preserve"> 2024). </w:t>
      </w:r>
      <w:r w:rsidR="00B60716">
        <w:rPr>
          <w:rFonts w:ascii="Calibri" w:hAnsi="Calibri" w:cs="Calibri"/>
          <w:color w:val="000000"/>
        </w:rPr>
        <w:t>23.</w:t>
      </w:r>
      <w:r w:rsidR="004A403D">
        <w:rPr>
          <w:rFonts w:ascii="Calibri" w:hAnsi="Calibri" w:cs="Calibri"/>
          <w:color w:val="000000"/>
        </w:rPr>
        <w:t>7</w:t>
      </w:r>
      <w:r w:rsidR="00B60716">
        <w:rPr>
          <w:rFonts w:ascii="Calibri" w:hAnsi="Calibri" w:cs="Calibri"/>
          <w:color w:val="000000"/>
        </w:rPr>
        <w:t xml:space="preserve">% of organisations report </w:t>
      </w:r>
      <w:r w:rsidR="00D93D7D">
        <w:rPr>
          <w:rFonts w:ascii="Calibri" w:hAnsi="Calibri" w:cs="Calibri"/>
          <w:color w:val="000000"/>
        </w:rPr>
        <w:t>It’s time consu</w:t>
      </w:r>
      <w:r w:rsidR="00050EFC">
        <w:rPr>
          <w:rFonts w:ascii="Calibri" w:hAnsi="Calibri" w:cs="Calibri"/>
          <w:color w:val="000000"/>
        </w:rPr>
        <w:t>ming</w:t>
      </w:r>
      <w:r w:rsidR="004A403D">
        <w:rPr>
          <w:rFonts w:ascii="Calibri" w:hAnsi="Calibri" w:cs="Calibri"/>
          <w:color w:val="000000"/>
        </w:rPr>
        <w:t>, but of value</w:t>
      </w:r>
      <w:r w:rsidR="00050EFC">
        <w:rPr>
          <w:rFonts w:ascii="Calibri" w:hAnsi="Calibri" w:cs="Calibri"/>
          <w:color w:val="000000"/>
        </w:rPr>
        <w:t>,</w:t>
      </w:r>
      <w:r w:rsidR="004A403D">
        <w:rPr>
          <w:rFonts w:ascii="Calibri" w:hAnsi="Calibri" w:cs="Calibri"/>
          <w:color w:val="000000"/>
        </w:rPr>
        <w:t xml:space="preserve"> with </w:t>
      </w:r>
      <w:r w:rsidR="00890A06">
        <w:rPr>
          <w:rFonts w:ascii="Calibri" w:hAnsi="Calibri" w:cs="Calibri"/>
          <w:color w:val="000000"/>
        </w:rPr>
        <w:t xml:space="preserve">77.6% </w:t>
      </w:r>
      <w:r w:rsidR="00A8429C">
        <w:rPr>
          <w:rFonts w:ascii="Calibri" w:hAnsi="Calibri" w:cs="Calibri"/>
          <w:color w:val="000000"/>
        </w:rPr>
        <w:t xml:space="preserve">having </w:t>
      </w:r>
      <w:r w:rsidR="00890A06">
        <w:rPr>
          <w:rFonts w:ascii="Calibri" w:hAnsi="Calibri" w:cs="Calibri"/>
          <w:color w:val="000000"/>
        </w:rPr>
        <w:t>formal job evaluation schemes</w:t>
      </w:r>
      <w:r w:rsidR="00DA20DF">
        <w:rPr>
          <w:rFonts w:ascii="Calibri" w:hAnsi="Calibri" w:cs="Calibri"/>
          <w:color w:val="000000"/>
        </w:rPr>
        <w:t xml:space="preserve"> already</w:t>
      </w:r>
      <w:r w:rsidR="003265C6">
        <w:rPr>
          <w:rFonts w:ascii="Calibri" w:hAnsi="Calibri" w:cs="Calibri"/>
          <w:color w:val="000000"/>
        </w:rPr>
        <w:t xml:space="preserve"> in place</w:t>
      </w:r>
      <w:r w:rsidR="006C7DB4">
        <w:rPr>
          <w:rFonts w:ascii="Calibri" w:hAnsi="Calibri" w:cs="Calibri"/>
          <w:color w:val="000000"/>
        </w:rPr>
        <w:t xml:space="preserve"> (e-reward, 20</w:t>
      </w:r>
      <w:r w:rsidR="00D6770A">
        <w:rPr>
          <w:rFonts w:ascii="Calibri" w:hAnsi="Calibri" w:cs="Calibri"/>
          <w:color w:val="000000"/>
        </w:rPr>
        <w:t>17)</w:t>
      </w:r>
      <w:r w:rsidR="008048CE">
        <w:rPr>
          <w:rFonts w:ascii="Calibri" w:hAnsi="Calibri" w:cs="Calibri"/>
          <w:color w:val="000000"/>
        </w:rPr>
        <w:t>.</w:t>
      </w:r>
      <w:r w:rsidR="00AB4E9C">
        <w:rPr>
          <w:rFonts w:ascii="Calibri" w:hAnsi="Calibri" w:cs="Calibri"/>
          <w:color w:val="000000"/>
        </w:rPr>
        <w:t xml:space="preserve"> </w:t>
      </w:r>
    </w:p>
    <w:p w14:paraId="4895BBF7" w14:textId="5CB81673" w:rsidR="004A537F" w:rsidRDefault="00AB4E9C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An informal approach may be preferred</w:t>
      </w:r>
      <w:r w:rsidR="00951175">
        <w:rPr>
          <w:rFonts w:ascii="Calibri" w:hAnsi="Calibri" w:cs="Calibri"/>
          <w:color w:val="000000"/>
        </w:rPr>
        <w:t>,</w:t>
      </w:r>
      <w:r w:rsidR="000255B3">
        <w:rPr>
          <w:rFonts w:ascii="Calibri" w:hAnsi="Calibri" w:cs="Calibri"/>
          <w:color w:val="000000"/>
        </w:rPr>
        <w:t xml:space="preserve"> applying ad</w:t>
      </w:r>
      <w:r w:rsidR="00C82D69">
        <w:rPr>
          <w:rFonts w:ascii="Calibri" w:hAnsi="Calibri" w:cs="Calibri"/>
          <w:color w:val="000000"/>
        </w:rPr>
        <w:t>-</w:t>
      </w:r>
      <w:r w:rsidR="000255B3">
        <w:rPr>
          <w:rFonts w:ascii="Calibri" w:hAnsi="Calibri" w:cs="Calibri"/>
          <w:color w:val="000000"/>
        </w:rPr>
        <w:t>hoc comparisons and manager judgment</w:t>
      </w:r>
      <w:r w:rsidR="00661A3A">
        <w:rPr>
          <w:rFonts w:ascii="Calibri" w:hAnsi="Calibri" w:cs="Calibri"/>
          <w:color w:val="000000"/>
        </w:rPr>
        <w:t xml:space="preserve">. Whilst </w:t>
      </w:r>
      <w:r w:rsidR="00E1202B">
        <w:rPr>
          <w:rFonts w:ascii="Calibri" w:hAnsi="Calibri" w:cs="Calibri"/>
          <w:color w:val="000000"/>
        </w:rPr>
        <w:t>quicker</w:t>
      </w:r>
      <w:r w:rsidR="00661A3A">
        <w:rPr>
          <w:rFonts w:ascii="Calibri" w:hAnsi="Calibri" w:cs="Calibri"/>
          <w:color w:val="000000"/>
        </w:rPr>
        <w:t xml:space="preserve"> and less effort, </w:t>
      </w:r>
      <w:r w:rsidR="0014620E">
        <w:rPr>
          <w:rFonts w:ascii="Calibri" w:hAnsi="Calibri" w:cs="Calibri"/>
          <w:color w:val="000000"/>
        </w:rPr>
        <w:t xml:space="preserve">approaches </w:t>
      </w:r>
      <w:r w:rsidR="00661A3A">
        <w:rPr>
          <w:rFonts w:ascii="Calibri" w:hAnsi="Calibri" w:cs="Calibri"/>
          <w:color w:val="000000"/>
        </w:rPr>
        <w:t>are subjective</w:t>
      </w:r>
      <w:r w:rsidR="00391F95">
        <w:rPr>
          <w:rFonts w:ascii="Calibri" w:hAnsi="Calibri" w:cs="Calibri"/>
          <w:color w:val="000000"/>
        </w:rPr>
        <w:t>, so could drive grievances and</w:t>
      </w:r>
      <w:r w:rsidR="00532D30">
        <w:rPr>
          <w:rFonts w:ascii="Calibri" w:hAnsi="Calibri" w:cs="Calibri"/>
          <w:color w:val="000000"/>
        </w:rPr>
        <w:t xml:space="preserve"> impact turnover, plus </w:t>
      </w:r>
      <w:r w:rsidR="00C10101">
        <w:rPr>
          <w:rFonts w:ascii="Calibri" w:hAnsi="Calibri" w:cs="Calibri"/>
          <w:color w:val="000000"/>
        </w:rPr>
        <w:t xml:space="preserve">is </w:t>
      </w:r>
      <w:r w:rsidR="00532D30">
        <w:rPr>
          <w:rFonts w:ascii="Calibri" w:hAnsi="Calibri" w:cs="Calibri"/>
          <w:color w:val="000000"/>
        </w:rPr>
        <w:t xml:space="preserve">a weak defence against </w:t>
      </w:r>
      <w:r w:rsidR="001D0301">
        <w:rPr>
          <w:rFonts w:ascii="Calibri" w:hAnsi="Calibri" w:cs="Calibri"/>
          <w:color w:val="000000"/>
        </w:rPr>
        <w:t>equal value claims</w:t>
      </w:r>
      <w:r w:rsidR="002B4063">
        <w:rPr>
          <w:rFonts w:ascii="Calibri" w:hAnsi="Calibri" w:cs="Calibri"/>
          <w:color w:val="000000"/>
        </w:rPr>
        <w:t xml:space="preserve"> (ACAS, 2014).</w:t>
      </w:r>
    </w:p>
    <w:p w14:paraId="20190DDE" w14:textId="1D5D1D38" w:rsidR="00DA34B3" w:rsidRDefault="00BB411A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Job</w:t>
      </w:r>
      <w:r w:rsidR="005D074E">
        <w:rPr>
          <w:rFonts w:ascii="Calibri" w:hAnsi="Calibri" w:cs="Calibri"/>
          <w:color w:val="000000"/>
        </w:rPr>
        <w:t xml:space="preserve"> evaluation can be analytica</w:t>
      </w:r>
      <w:r w:rsidR="009878A3">
        <w:rPr>
          <w:rFonts w:ascii="Calibri" w:hAnsi="Calibri" w:cs="Calibri"/>
          <w:color w:val="000000"/>
        </w:rPr>
        <w:t xml:space="preserve">l, breaking jobs into </w:t>
      </w:r>
      <w:r w:rsidR="006D46CE">
        <w:rPr>
          <w:rFonts w:ascii="Calibri" w:hAnsi="Calibri" w:cs="Calibri"/>
          <w:color w:val="000000"/>
        </w:rPr>
        <w:t>factors</w:t>
      </w:r>
      <w:r w:rsidR="00A24CDD">
        <w:rPr>
          <w:rFonts w:ascii="Calibri" w:hAnsi="Calibri" w:cs="Calibri"/>
          <w:color w:val="000000"/>
        </w:rPr>
        <w:t xml:space="preserve"> based on skill, effort</w:t>
      </w:r>
      <w:r w:rsidR="006D46CE">
        <w:rPr>
          <w:rFonts w:ascii="Calibri" w:hAnsi="Calibri" w:cs="Calibri"/>
          <w:color w:val="000000"/>
        </w:rPr>
        <w:t xml:space="preserve"> and responsibility</w:t>
      </w:r>
      <w:r w:rsidR="004435F9">
        <w:rPr>
          <w:rFonts w:ascii="Calibri" w:hAnsi="Calibri" w:cs="Calibri"/>
          <w:color w:val="000000"/>
        </w:rPr>
        <w:t>.  Factors are defined based on levels</w:t>
      </w:r>
      <w:r w:rsidR="006D74A3">
        <w:rPr>
          <w:rFonts w:ascii="Calibri" w:hAnsi="Calibri" w:cs="Calibri"/>
          <w:color w:val="000000"/>
        </w:rPr>
        <w:t>, then scored</w:t>
      </w:r>
      <w:r w:rsidR="004435F9">
        <w:rPr>
          <w:rFonts w:ascii="Calibri" w:hAnsi="Calibri" w:cs="Calibri"/>
          <w:color w:val="000000"/>
        </w:rPr>
        <w:t xml:space="preserve"> and weighted </w:t>
      </w:r>
      <w:r w:rsidR="006D74A3">
        <w:rPr>
          <w:rFonts w:ascii="Calibri" w:hAnsi="Calibri" w:cs="Calibri"/>
          <w:color w:val="000000"/>
        </w:rPr>
        <w:t>reflecting organisational</w:t>
      </w:r>
      <w:r w:rsidR="00B74C08">
        <w:rPr>
          <w:rFonts w:ascii="Calibri" w:hAnsi="Calibri" w:cs="Calibri"/>
          <w:color w:val="000000"/>
        </w:rPr>
        <w:t xml:space="preserve"> priorities</w:t>
      </w:r>
      <w:r w:rsidR="00465D25">
        <w:rPr>
          <w:rFonts w:ascii="Calibri" w:hAnsi="Calibri" w:cs="Calibri"/>
          <w:color w:val="000000"/>
        </w:rPr>
        <w:t>.  This approach is consistent</w:t>
      </w:r>
      <w:r w:rsidR="000E0A53">
        <w:rPr>
          <w:rFonts w:ascii="Calibri" w:hAnsi="Calibri" w:cs="Calibri"/>
          <w:color w:val="000000"/>
        </w:rPr>
        <w:t xml:space="preserve"> and visible</w:t>
      </w:r>
      <w:r w:rsidR="00194C76">
        <w:rPr>
          <w:rFonts w:ascii="Calibri" w:hAnsi="Calibri" w:cs="Calibri"/>
          <w:color w:val="000000"/>
        </w:rPr>
        <w:t xml:space="preserve">, with the strongest </w:t>
      </w:r>
      <w:r w:rsidR="00F70B4E">
        <w:rPr>
          <w:rFonts w:ascii="Calibri" w:hAnsi="Calibri" w:cs="Calibri"/>
          <w:color w:val="000000"/>
        </w:rPr>
        <w:t>defence</w:t>
      </w:r>
      <w:r w:rsidR="00194C76">
        <w:rPr>
          <w:rFonts w:ascii="Calibri" w:hAnsi="Calibri" w:cs="Calibri"/>
          <w:color w:val="000000"/>
        </w:rPr>
        <w:t xml:space="preserve"> for equal pay</w:t>
      </w:r>
      <w:r w:rsidR="000E0A53">
        <w:rPr>
          <w:rFonts w:ascii="Calibri" w:hAnsi="Calibri" w:cs="Calibri"/>
          <w:color w:val="000000"/>
        </w:rPr>
        <w:t xml:space="preserve">, </w:t>
      </w:r>
      <w:r w:rsidR="00EF5428">
        <w:rPr>
          <w:rFonts w:ascii="Calibri" w:hAnsi="Calibri" w:cs="Calibri"/>
          <w:color w:val="000000"/>
        </w:rPr>
        <w:t>but can still risk bias i</w:t>
      </w:r>
      <w:r w:rsidR="00CC2008">
        <w:rPr>
          <w:rFonts w:ascii="Calibri" w:hAnsi="Calibri" w:cs="Calibri"/>
          <w:color w:val="000000"/>
        </w:rPr>
        <w:t xml:space="preserve">n </w:t>
      </w:r>
      <w:r w:rsidR="00EF5428">
        <w:rPr>
          <w:rFonts w:ascii="Calibri" w:hAnsi="Calibri" w:cs="Calibri"/>
          <w:color w:val="000000"/>
        </w:rPr>
        <w:t>design</w:t>
      </w:r>
      <w:r w:rsidR="000772FB">
        <w:rPr>
          <w:rFonts w:ascii="Calibri" w:hAnsi="Calibri" w:cs="Calibri"/>
          <w:color w:val="000000"/>
        </w:rPr>
        <w:t xml:space="preserve"> (CIPD, 2025).</w:t>
      </w:r>
      <w:r w:rsidR="008147B8">
        <w:rPr>
          <w:rFonts w:ascii="Calibri" w:hAnsi="Calibri" w:cs="Calibri"/>
          <w:color w:val="000000"/>
        </w:rPr>
        <w:t xml:space="preserve"> </w:t>
      </w:r>
      <w:r w:rsidR="008A170C">
        <w:rPr>
          <w:rFonts w:ascii="Calibri" w:hAnsi="Calibri" w:cs="Calibri"/>
          <w:color w:val="000000"/>
        </w:rPr>
        <w:t xml:space="preserve">The </w:t>
      </w:r>
      <w:r w:rsidR="00BE703E">
        <w:rPr>
          <w:rFonts w:ascii="Calibri" w:hAnsi="Calibri" w:cs="Calibri"/>
          <w:color w:val="000000"/>
        </w:rPr>
        <w:t xml:space="preserve">point-factor method </w:t>
      </w:r>
      <w:r w:rsidR="006E6763">
        <w:rPr>
          <w:rFonts w:ascii="Calibri" w:hAnsi="Calibri" w:cs="Calibri"/>
          <w:color w:val="000000"/>
        </w:rPr>
        <w:t xml:space="preserve">utilises this approach </w:t>
      </w:r>
      <w:r w:rsidR="00F07273">
        <w:rPr>
          <w:rFonts w:ascii="Calibri" w:hAnsi="Calibri" w:cs="Calibri"/>
          <w:color w:val="000000"/>
        </w:rPr>
        <w:t>offering</w:t>
      </w:r>
      <w:r w:rsidR="006E6763">
        <w:rPr>
          <w:rFonts w:ascii="Calibri" w:hAnsi="Calibri" w:cs="Calibri"/>
          <w:color w:val="000000"/>
        </w:rPr>
        <w:t xml:space="preserve"> definition, </w:t>
      </w:r>
      <w:r w:rsidR="00D43EC9">
        <w:rPr>
          <w:rFonts w:ascii="Calibri" w:hAnsi="Calibri" w:cs="Calibri"/>
          <w:color w:val="000000"/>
        </w:rPr>
        <w:t>scoring and weighting clarity</w:t>
      </w:r>
      <w:r w:rsidR="00301EAF">
        <w:rPr>
          <w:rFonts w:ascii="Calibri" w:hAnsi="Calibri" w:cs="Calibri"/>
          <w:color w:val="000000"/>
        </w:rPr>
        <w:t>,</w:t>
      </w:r>
      <w:r w:rsidR="00D43EC9">
        <w:rPr>
          <w:rFonts w:ascii="Calibri" w:hAnsi="Calibri" w:cs="Calibri"/>
          <w:color w:val="000000"/>
        </w:rPr>
        <w:t xml:space="preserve"> and </w:t>
      </w:r>
      <w:r w:rsidR="00F07273">
        <w:rPr>
          <w:rFonts w:ascii="Calibri" w:hAnsi="Calibri" w:cs="Calibri"/>
          <w:color w:val="000000"/>
        </w:rPr>
        <w:t>correlating</w:t>
      </w:r>
      <w:r w:rsidR="00D43EC9">
        <w:rPr>
          <w:rFonts w:ascii="Calibri" w:hAnsi="Calibri" w:cs="Calibri"/>
          <w:color w:val="000000"/>
        </w:rPr>
        <w:t xml:space="preserve"> tota</w:t>
      </w:r>
      <w:r w:rsidR="008D48D7">
        <w:rPr>
          <w:rFonts w:ascii="Calibri" w:hAnsi="Calibri" w:cs="Calibri"/>
          <w:color w:val="000000"/>
        </w:rPr>
        <w:t xml:space="preserve">l scores </w:t>
      </w:r>
      <w:r w:rsidR="00F07273">
        <w:rPr>
          <w:rFonts w:ascii="Calibri" w:hAnsi="Calibri" w:cs="Calibri"/>
          <w:color w:val="000000"/>
        </w:rPr>
        <w:t xml:space="preserve">with </w:t>
      </w:r>
      <w:r w:rsidR="008D48D7">
        <w:rPr>
          <w:rFonts w:ascii="Calibri" w:hAnsi="Calibri" w:cs="Calibri"/>
          <w:color w:val="000000"/>
        </w:rPr>
        <w:t>grade ranges</w:t>
      </w:r>
      <w:r w:rsidR="00B472A8">
        <w:rPr>
          <w:rFonts w:ascii="Calibri" w:hAnsi="Calibri" w:cs="Calibri"/>
          <w:color w:val="000000"/>
        </w:rPr>
        <w:t xml:space="preserve"> for </w:t>
      </w:r>
      <w:r w:rsidR="00FD34F1">
        <w:rPr>
          <w:rFonts w:ascii="Calibri" w:hAnsi="Calibri" w:cs="Calibri"/>
          <w:color w:val="000000"/>
        </w:rPr>
        <w:t>all jobs and is utilised in larger organisations (Armst</w:t>
      </w:r>
      <w:r w:rsidR="00D27B86">
        <w:rPr>
          <w:rFonts w:ascii="Calibri" w:hAnsi="Calibri" w:cs="Calibri"/>
          <w:color w:val="000000"/>
        </w:rPr>
        <w:t>r</w:t>
      </w:r>
      <w:r w:rsidR="00FD34F1">
        <w:rPr>
          <w:rFonts w:ascii="Calibri" w:hAnsi="Calibri" w:cs="Calibri"/>
          <w:color w:val="000000"/>
        </w:rPr>
        <w:t>ong, 2023)</w:t>
      </w:r>
      <w:r w:rsidR="00225BEE">
        <w:rPr>
          <w:rFonts w:ascii="Calibri" w:hAnsi="Calibri" w:cs="Calibri"/>
          <w:color w:val="000000"/>
        </w:rPr>
        <w:t>.</w:t>
      </w:r>
      <w:r w:rsidR="00D2749B">
        <w:rPr>
          <w:rFonts w:ascii="Calibri" w:hAnsi="Calibri" w:cs="Calibri"/>
          <w:color w:val="000000"/>
        </w:rPr>
        <w:t xml:space="preserve"> </w:t>
      </w:r>
      <w:r w:rsidR="00A336DD">
        <w:rPr>
          <w:rFonts w:ascii="Calibri" w:hAnsi="Calibri" w:cs="Calibri"/>
          <w:color w:val="000000"/>
        </w:rPr>
        <w:t>A</w:t>
      </w:r>
      <w:r w:rsidR="00886200">
        <w:rPr>
          <w:rFonts w:ascii="Calibri" w:hAnsi="Calibri" w:cs="Calibri"/>
          <w:color w:val="000000"/>
        </w:rPr>
        <w:t>n alternative analytical method i</w:t>
      </w:r>
      <w:r w:rsidR="00DA2A80">
        <w:rPr>
          <w:rFonts w:ascii="Calibri" w:hAnsi="Calibri" w:cs="Calibri"/>
          <w:color w:val="000000"/>
        </w:rPr>
        <w:t xml:space="preserve">s </w:t>
      </w:r>
      <w:r w:rsidR="00A336DD">
        <w:rPr>
          <w:rFonts w:ascii="Calibri" w:hAnsi="Calibri" w:cs="Calibri"/>
          <w:color w:val="000000"/>
        </w:rPr>
        <w:t>job matching</w:t>
      </w:r>
      <w:r w:rsidR="005841A3">
        <w:rPr>
          <w:rFonts w:ascii="Calibri" w:hAnsi="Calibri" w:cs="Calibri"/>
          <w:color w:val="000000"/>
        </w:rPr>
        <w:t xml:space="preserve">, </w:t>
      </w:r>
      <w:r w:rsidR="00DA2A80">
        <w:rPr>
          <w:rFonts w:ascii="Calibri" w:hAnsi="Calibri" w:cs="Calibri"/>
          <w:color w:val="000000"/>
        </w:rPr>
        <w:t>comparing jobs to benchmark roles</w:t>
      </w:r>
      <w:r w:rsidR="004E7A44">
        <w:rPr>
          <w:rFonts w:ascii="Calibri" w:hAnsi="Calibri" w:cs="Calibri"/>
          <w:color w:val="000000"/>
        </w:rPr>
        <w:t xml:space="preserve">, but caution is recommended to </w:t>
      </w:r>
      <w:r w:rsidR="002D6D37">
        <w:rPr>
          <w:rFonts w:ascii="Calibri" w:hAnsi="Calibri" w:cs="Calibri"/>
          <w:color w:val="000000"/>
        </w:rPr>
        <w:t xml:space="preserve">utilise it </w:t>
      </w:r>
      <w:r w:rsidR="00D543A4">
        <w:rPr>
          <w:rFonts w:ascii="Calibri" w:hAnsi="Calibri" w:cs="Calibri"/>
          <w:color w:val="000000"/>
        </w:rPr>
        <w:t xml:space="preserve">more </w:t>
      </w:r>
      <w:r w:rsidR="002D6D37">
        <w:rPr>
          <w:rFonts w:ascii="Calibri" w:hAnsi="Calibri" w:cs="Calibri"/>
          <w:color w:val="000000"/>
        </w:rPr>
        <w:t>as a sense check as it can risk reinforc</w:t>
      </w:r>
      <w:r w:rsidR="007B6055">
        <w:rPr>
          <w:rFonts w:ascii="Calibri" w:hAnsi="Calibri" w:cs="Calibri"/>
          <w:color w:val="000000"/>
        </w:rPr>
        <w:t>ing</w:t>
      </w:r>
      <w:r w:rsidR="002D6D37">
        <w:rPr>
          <w:rFonts w:ascii="Calibri" w:hAnsi="Calibri" w:cs="Calibri"/>
          <w:color w:val="000000"/>
        </w:rPr>
        <w:t xml:space="preserve"> </w:t>
      </w:r>
      <w:r w:rsidR="00C53344">
        <w:rPr>
          <w:rFonts w:ascii="Calibri" w:hAnsi="Calibri" w:cs="Calibri"/>
          <w:color w:val="000000"/>
        </w:rPr>
        <w:t xml:space="preserve">stereotypes reflecting historic bias. Another </w:t>
      </w:r>
      <w:r w:rsidR="008C2817">
        <w:rPr>
          <w:rFonts w:ascii="Calibri" w:hAnsi="Calibri" w:cs="Calibri"/>
          <w:color w:val="000000"/>
        </w:rPr>
        <w:t xml:space="preserve">is </w:t>
      </w:r>
      <w:r w:rsidR="007971E8">
        <w:rPr>
          <w:rFonts w:ascii="Calibri" w:hAnsi="Calibri" w:cs="Calibri"/>
          <w:color w:val="000000"/>
        </w:rPr>
        <w:t xml:space="preserve">the </w:t>
      </w:r>
      <w:r w:rsidR="008C2817">
        <w:rPr>
          <w:rFonts w:ascii="Calibri" w:hAnsi="Calibri" w:cs="Calibri"/>
          <w:color w:val="000000"/>
        </w:rPr>
        <w:t>levelling</w:t>
      </w:r>
      <w:r w:rsidR="007971E8">
        <w:rPr>
          <w:rFonts w:ascii="Calibri" w:hAnsi="Calibri" w:cs="Calibri"/>
          <w:color w:val="000000"/>
        </w:rPr>
        <w:t xml:space="preserve"> method</w:t>
      </w:r>
      <w:r w:rsidR="008C2817">
        <w:rPr>
          <w:rFonts w:ascii="Calibri" w:hAnsi="Calibri" w:cs="Calibri"/>
          <w:color w:val="000000"/>
        </w:rPr>
        <w:t xml:space="preserve">, </w:t>
      </w:r>
      <w:r w:rsidR="005E511D">
        <w:rPr>
          <w:rFonts w:ascii="Calibri" w:hAnsi="Calibri" w:cs="Calibri"/>
          <w:color w:val="000000"/>
        </w:rPr>
        <w:t>creating job levelling based on</w:t>
      </w:r>
      <w:r w:rsidR="00CB6234">
        <w:rPr>
          <w:rFonts w:ascii="Calibri" w:hAnsi="Calibri" w:cs="Calibri"/>
          <w:color w:val="000000"/>
        </w:rPr>
        <w:t xml:space="preserve"> jobs</w:t>
      </w:r>
      <w:r w:rsidR="00DF3438">
        <w:rPr>
          <w:rFonts w:ascii="Calibri" w:hAnsi="Calibri" w:cs="Calibri"/>
          <w:color w:val="000000"/>
        </w:rPr>
        <w:t xml:space="preserve"> of </w:t>
      </w:r>
      <w:r w:rsidR="005E511D">
        <w:rPr>
          <w:rFonts w:ascii="Calibri" w:hAnsi="Calibri" w:cs="Calibri"/>
          <w:color w:val="000000"/>
        </w:rPr>
        <w:t xml:space="preserve">similar </w:t>
      </w:r>
      <w:r w:rsidR="00DF3438">
        <w:rPr>
          <w:rFonts w:ascii="Calibri" w:hAnsi="Calibri" w:cs="Calibri"/>
          <w:color w:val="000000"/>
        </w:rPr>
        <w:t>scope and complexity</w:t>
      </w:r>
      <w:r w:rsidR="00FA0DFB">
        <w:rPr>
          <w:rFonts w:ascii="Calibri" w:hAnsi="Calibri" w:cs="Calibri"/>
          <w:color w:val="000000"/>
        </w:rPr>
        <w:t>, generally derived from analytical evidence</w:t>
      </w:r>
      <w:r w:rsidR="00505982">
        <w:rPr>
          <w:rFonts w:ascii="Calibri" w:hAnsi="Calibri" w:cs="Calibri"/>
          <w:color w:val="000000"/>
        </w:rPr>
        <w:t>,</w:t>
      </w:r>
      <w:r w:rsidR="00A9422B">
        <w:rPr>
          <w:rFonts w:ascii="Calibri" w:hAnsi="Calibri" w:cs="Calibri"/>
          <w:color w:val="000000"/>
        </w:rPr>
        <w:t xml:space="preserve"> </w:t>
      </w:r>
      <w:r w:rsidR="00D900E1">
        <w:rPr>
          <w:rFonts w:ascii="Calibri" w:hAnsi="Calibri" w:cs="Calibri"/>
          <w:color w:val="000000"/>
        </w:rPr>
        <w:t>and</w:t>
      </w:r>
      <w:r w:rsidR="00A9422B">
        <w:rPr>
          <w:rFonts w:ascii="Calibri" w:hAnsi="Calibri" w:cs="Calibri"/>
          <w:color w:val="000000"/>
        </w:rPr>
        <w:t xml:space="preserve"> translating points into level descriptors, to offer </w:t>
      </w:r>
      <w:r w:rsidR="00D900E1">
        <w:rPr>
          <w:rFonts w:ascii="Calibri" w:hAnsi="Calibri" w:cs="Calibri"/>
          <w:color w:val="000000"/>
        </w:rPr>
        <w:t>consistency across job families</w:t>
      </w:r>
      <w:r w:rsidR="00E60B8F">
        <w:rPr>
          <w:rFonts w:ascii="Calibri" w:hAnsi="Calibri" w:cs="Calibri"/>
          <w:color w:val="000000"/>
        </w:rPr>
        <w:t xml:space="preserve"> (ACAS, 2014). </w:t>
      </w:r>
      <w:r w:rsidR="006F3C1A">
        <w:rPr>
          <w:rFonts w:ascii="Calibri" w:hAnsi="Calibri" w:cs="Calibri"/>
          <w:color w:val="000000"/>
        </w:rPr>
        <w:t xml:space="preserve"> </w:t>
      </w:r>
    </w:p>
    <w:p w14:paraId="535D033F" w14:textId="2A3EEEB6" w:rsidR="00225BEE" w:rsidRDefault="0011267A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 non-analytical </w:t>
      </w:r>
      <w:r w:rsidR="00D2457E">
        <w:rPr>
          <w:rFonts w:ascii="Calibri" w:hAnsi="Calibri" w:cs="Calibri"/>
          <w:color w:val="000000"/>
        </w:rPr>
        <w:t xml:space="preserve">job evaluation may be considered, where the whole </w:t>
      </w:r>
      <w:r w:rsidR="00EB32EA">
        <w:rPr>
          <w:rFonts w:ascii="Calibri" w:hAnsi="Calibri" w:cs="Calibri"/>
          <w:color w:val="000000"/>
        </w:rPr>
        <w:t>job is assessed, rather than braking it into factors, including</w:t>
      </w:r>
      <w:r w:rsidR="00C77224">
        <w:rPr>
          <w:rFonts w:ascii="Calibri" w:hAnsi="Calibri" w:cs="Calibri"/>
          <w:color w:val="000000"/>
        </w:rPr>
        <w:t xml:space="preserve"> whole-job ranking and paired comparisons. </w:t>
      </w:r>
      <w:r w:rsidR="008E2FEB">
        <w:rPr>
          <w:rFonts w:ascii="Calibri" w:hAnsi="Calibri" w:cs="Calibri"/>
          <w:color w:val="000000"/>
        </w:rPr>
        <w:t xml:space="preserve">It’s quick and </w:t>
      </w:r>
      <w:r w:rsidR="008C2817">
        <w:rPr>
          <w:rFonts w:ascii="Calibri" w:hAnsi="Calibri" w:cs="Calibri"/>
          <w:color w:val="000000"/>
        </w:rPr>
        <w:t>simple but</w:t>
      </w:r>
      <w:r w:rsidR="008E2FEB">
        <w:rPr>
          <w:rFonts w:ascii="Calibri" w:hAnsi="Calibri" w:cs="Calibri"/>
          <w:color w:val="000000"/>
        </w:rPr>
        <w:t xml:space="preserve"> offers weak legal defensibility and is more pro</w:t>
      </w:r>
      <w:r w:rsidR="00F00D23">
        <w:rPr>
          <w:rFonts w:ascii="Calibri" w:hAnsi="Calibri" w:cs="Calibri"/>
          <w:color w:val="000000"/>
        </w:rPr>
        <w:t>n</w:t>
      </w:r>
      <w:r w:rsidR="008E2FEB">
        <w:rPr>
          <w:rFonts w:ascii="Calibri" w:hAnsi="Calibri" w:cs="Calibri"/>
          <w:color w:val="000000"/>
        </w:rPr>
        <w:t>e to bias</w:t>
      </w:r>
      <w:r w:rsidR="00E659B1">
        <w:rPr>
          <w:rFonts w:ascii="Calibri" w:hAnsi="Calibri" w:cs="Calibri"/>
          <w:color w:val="000000"/>
        </w:rPr>
        <w:t xml:space="preserve"> (Taylor, 2022)</w:t>
      </w:r>
      <w:r w:rsidR="008E2FEB">
        <w:rPr>
          <w:rFonts w:ascii="Calibri" w:hAnsi="Calibri" w:cs="Calibri"/>
          <w:color w:val="000000"/>
        </w:rPr>
        <w:t>.</w:t>
      </w:r>
    </w:p>
    <w:p w14:paraId="6C52ED4A" w14:textId="7F53D82B" w:rsidR="001E1CAE" w:rsidRDefault="000F7675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Job evaluation is a</w:t>
      </w:r>
      <w:r w:rsidR="00B7061C">
        <w:rPr>
          <w:rFonts w:ascii="Calibri" w:hAnsi="Calibri" w:cs="Calibri"/>
          <w:color w:val="000000"/>
        </w:rPr>
        <w:t>n essential</w:t>
      </w:r>
      <w:r w:rsidR="0017723B">
        <w:rPr>
          <w:rFonts w:ascii="Calibri" w:hAnsi="Calibri" w:cs="Calibri"/>
          <w:color w:val="000000"/>
        </w:rPr>
        <w:t xml:space="preserve"> process</w:t>
      </w:r>
      <w:r w:rsidR="00AF6E88">
        <w:rPr>
          <w:rFonts w:ascii="Calibri" w:hAnsi="Calibri" w:cs="Calibri"/>
          <w:color w:val="000000"/>
        </w:rPr>
        <w:t xml:space="preserve"> for </w:t>
      </w:r>
      <w:proofErr w:type="spellStart"/>
      <w:r w:rsidR="00AF6E88">
        <w:rPr>
          <w:rFonts w:ascii="Calibri" w:hAnsi="Calibri" w:cs="Calibri"/>
          <w:color w:val="000000"/>
        </w:rPr>
        <w:t>GreenFriendlyEco</w:t>
      </w:r>
      <w:proofErr w:type="spellEnd"/>
      <w:r w:rsidR="00AF6E88">
        <w:rPr>
          <w:rFonts w:ascii="Calibri" w:hAnsi="Calibri" w:cs="Calibri"/>
          <w:color w:val="000000"/>
        </w:rPr>
        <w:t xml:space="preserve"> to </w:t>
      </w:r>
      <w:r w:rsidR="0017723B">
        <w:rPr>
          <w:rFonts w:ascii="Calibri" w:hAnsi="Calibri" w:cs="Calibri"/>
          <w:color w:val="000000"/>
        </w:rPr>
        <w:t>undertake</w:t>
      </w:r>
      <w:r w:rsidR="00AF6E88">
        <w:rPr>
          <w:rFonts w:ascii="Calibri" w:hAnsi="Calibri" w:cs="Calibri"/>
          <w:color w:val="000000"/>
        </w:rPr>
        <w:t>, recommending a more structured, analytical approach</w:t>
      </w:r>
      <w:r w:rsidR="00B7061C">
        <w:rPr>
          <w:rFonts w:ascii="Calibri" w:hAnsi="Calibri" w:cs="Calibri"/>
          <w:color w:val="000000"/>
        </w:rPr>
        <w:t xml:space="preserve"> and</w:t>
      </w:r>
      <w:r w:rsidR="00AF6E88">
        <w:rPr>
          <w:rFonts w:ascii="Calibri" w:hAnsi="Calibri" w:cs="Calibri"/>
          <w:color w:val="000000"/>
        </w:rPr>
        <w:t xml:space="preserve"> deep-</w:t>
      </w:r>
      <w:r w:rsidR="008E0F2F">
        <w:rPr>
          <w:rFonts w:ascii="Calibri" w:hAnsi="Calibri" w:cs="Calibri"/>
          <w:color w:val="000000"/>
        </w:rPr>
        <w:t>diving</w:t>
      </w:r>
      <w:r w:rsidR="00AF6E88">
        <w:rPr>
          <w:rFonts w:ascii="Calibri" w:hAnsi="Calibri" w:cs="Calibri"/>
          <w:color w:val="000000"/>
        </w:rPr>
        <w:t xml:space="preserve"> into its </w:t>
      </w:r>
      <w:r w:rsidR="002919E3">
        <w:rPr>
          <w:rFonts w:ascii="Calibri" w:hAnsi="Calibri" w:cs="Calibri"/>
          <w:color w:val="000000"/>
        </w:rPr>
        <w:t xml:space="preserve">historic reward </w:t>
      </w:r>
      <w:r w:rsidR="00B7061C">
        <w:rPr>
          <w:rFonts w:ascii="Calibri" w:hAnsi="Calibri" w:cs="Calibri"/>
          <w:color w:val="000000"/>
        </w:rPr>
        <w:t>criteria</w:t>
      </w:r>
      <w:r w:rsidR="008E0F2F">
        <w:rPr>
          <w:rFonts w:ascii="Calibri" w:hAnsi="Calibri" w:cs="Calibri"/>
          <w:color w:val="000000"/>
        </w:rPr>
        <w:t xml:space="preserve"> to </w:t>
      </w:r>
      <w:r w:rsidR="00A73CBA">
        <w:rPr>
          <w:rFonts w:ascii="Calibri" w:hAnsi="Calibri" w:cs="Calibri"/>
          <w:color w:val="000000"/>
        </w:rPr>
        <w:t xml:space="preserve">establish a basis for </w:t>
      </w:r>
      <w:r w:rsidR="008C0BD5">
        <w:rPr>
          <w:rFonts w:ascii="Calibri" w:hAnsi="Calibri" w:cs="Calibri"/>
          <w:color w:val="000000"/>
        </w:rPr>
        <w:t>critical market rate analysis</w:t>
      </w:r>
      <w:r w:rsidR="00C631B6">
        <w:rPr>
          <w:rFonts w:ascii="Calibri" w:hAnsi="Calibri" w:cs="Calibri"/>
          <w:color w:val="000000"/>
        </w:rPr>
        <w:t xml:space="preserve"> (Taylor, 2022)</w:t>
      </w:r>
      <w:r w:rsidR="008C0BD5">
        <w:rPr>
          <w:rFonts w:ascii="Calibri" w:hAnsi="Calibri" w:cs="Calibri"/>
          <w:color w:val="000000"/>
        </w:rPr>
        <w:t>.</w:t>
      </w:r>
      <w:r w:rsidR="00E75BC4">
        <w:rPr>
          <w:rFonts w:ascii="Calibri" w:hAnsi="Calibri" w:cs="Calibri"/>
          <w:color w:val="000000"/>
        </w:rPr>
        <w:t xml:space="preserve"> </w:t>
      </w:r>
      <w:r w:rsidR="002D22DF">
        <w:rPr>
          <w:rFonts w:ascii="Calibri" w:hAnsi="Calibri" w:cs="Calibri"/>
          <w:color w:val="000000"/>
        </w:rPr>
        <w:t xml:space="preserve">Offering </w:t>
      </w:r>
      <w:r w:rsidR="005E2375">
        <w:rPr>
          <w:rFonts w:ascii="Calibri" w:hAnsi="Calibri" w:cs="Calibri"/>
          <w:color w:val="000000"/>
        </w:rPr>
        <w:t>opportunities</w:t>
      </w:r>
      <w:r w:rsidR="002D22DF">
        <w:rPr>
          <w:rFonts w:ascii="Calibri" w:hAnsi="Calibri" w:cs="Calibri"/>
          <w:color w:val="000000"/>
        </w:rPr>
        <w:t xml:space="preserve"> for fairness, trust</w:t>
      </w:r>
      <w:r w:rsidR="00497B61">
        <w:rPr>
          <w:rFonts w:ascii="Calibri" w:hAnsi="Calibri" w:cs="Calibri"/>
          <w:color w:val="000000"/>
        </w:rPr>
        <w:t xml:space="preserve"> building, legal protection and it underpins reward structure </w:t>
      </w:r>
      <w:r w:rsidR="00154917">
        <w:rPr>
          <w:rFonts w:ascii="Calibri" w:hAnsi="Calibri" w:cs="Calibri"/>
          <w:color w:val="000000"/>
        </w:rPr>
        <w:t>evolution to attract, retain and motivate employees</w:t>
      </w:r>
      <w:r w:rsidR="0069124C">
        <w:rPr>
          <w:rFonts w:ascii="Calibri" w:hAnsi="Calibri" w:cs="Calibri"/>
          <w:color w:val="000000"/>
        </w:rPr>
        <w:t xml:space="preserve">, </w:t>
      </w:r>
      <w:r w:rsidR="00C71F1E">
        <w:rPr>
          <w:rFonts w:ascii="Calibri" w:hAnsi="Calibri" w:cs="Calibri"/>
          <w:color w:val="000000"/>
        </w:rPr>
        <w:t>counteract</w:t>
      </w:r>
      <w:r w:rsidR="0069124C">
        <w:rPr>
          <w:rFonts w:ascii="Calibri" w:hAnsi="Calibri" w:cs="Calibri"/>
          <w:color w:val="000000"/>
        </w:rPr>
        <w:t>ing</w:t>
      </w:r>
      <w:r w:rsidR="00C71F1E">
        <w:rPr>
          <w:rFonts w:ascii="Calibri" w:hAnsi="Calibri" w:cs="Calibri"/>
          <w:color w:val="000000"/>
        </w:rPr>
        <w:t xml:space="preserve"> </w:t>
      </w:r>
      <w:r w:rsidR="007A3629">
        <w:rPr>
          <w:rFonts w:ascii="Calibri" w:hAnsi="Calibri" w:cs="Calibri"/>
          <w:color w:val="000000"/>
        </w:rPr>
        <w:t xml:space="preserve">their </w:t>
      </w:r>
      <w:r w:rsidR="00C71F1E">
        <w:rPr>
          <w:rFonts w:ascii="Calibri" w:hAnsi="Calibri" w:cs="Calibri"/>
          <w:color w:val="000000"/>
        </w:rPr>
        <w:t>existing negative culture</w:t>
      </w:r>
      <w:r w:rsidR="007A3629">
        <w:rPr>
          <w:rFonts w:ascii="Calibri" w:hAnsi="Calibri" w:cs="Calibri"/>
          <w:color w:val="000000"/>
        </w:rPr>
        <w:t xml:space="preserve"> </w:t>
      </w:r>
      <w:r w:rsidR="004D7E1E">
        <w:rPr>
          <w:rFonts w:ascii="Calibri" w:hAnsi="Calibri" w:cs="Calibri"/>
          <w:color w:val="000000"/>
        </w:rPr>
        <w:t>(CIPD, 2025)</w:t>
      </w:r>
      <w:r w:rsidR="003200A6">
        <w:rPr>
          <w:rFonts w:ascii="Calibri" w:hAnsi="Calibri" w:cs="Calibri"/>
          <w:color w:val="000000"/>
        </w:rPr>
        <w:t xml:space="preserve">. </w:t>
      </w:r>
    </w:p>
    <w:p w14:paraId="76FB3A44" w14:textId="751C7E9A" w:rsidR="00471904" w:rsidRPr="00471904" w:rsidRDefault="00471904">
      <w:pPr>
        <w:rPr>
          <w:rFonts w:ascii="Calibri" w:hAnsi="Calibri" w:cs="Calibri"/>
          <w:b/>
          <w:bCs/>
          <w:color w:val="000000"/>
        </w:rPr>
      </w:pPr>
      <w:r w:rsidRPr="00471904">
        <w:rPr>
          <w:rFonts w:ascii="Calibri" w:hAnsi="Calibri" w:cs="Calibri"/>
          <w:b/>
          <w:bCs/>
          <w:color w:val="000000"/>
        </w:rPr>
        <w:t>Legislation</w:t>
      </w:r>
    </w:p>
    <w:p w14:paraId="0807CDD8" w14:textId="69EA3DF3" w:rsidR="00A90233" w:rsidRPr="001D20F0" w:rsidRDefault="00A90233">
      <w:pPr>
        <w:rPr>
          <w:rFonts w:ascii="Calibri" w:hAnsi="Calibri" w:cs="Calibri"/>
          <w:color w:val="000000"/>
        </w:rPr>
      </w:pPr>
      <w:r w:rsidRPr="001D20F0">
        <w:rPr>
          <w:rFonts w:ascii="Calibri" w:hAnsi="Calibri" w:cs="Calibri"/>
          <w:color w:val="000000"/>
        </w:rPr>
        <w:t>Legislation</w:t>
      </w:r>
      <w:r w:rsidR="00D6262A" w:rsidRPr="001D20F0">
        <w:rPr>
          <w:rFonts w:ascii="Calibri" w:hAnsi="Calibri" w:cs="Calibri"/>
          <w:color w:val="000000"/>
        </w:rPr>
        <w:t xml:space="preserve"> </w:t>
      </w:r>
      <w:r w:rsidR="001D20F0" w:rsidRPr="001D20F0">
        <w:rPr>
          <w:rFonts w:ascii="Calibri" w:hAnsi="Calibri" w:cs="Calibri"/>
          <w:color w:val="000000"/>
        </w:rPr>
        <w:t>impacts how orga</w:t>
      </w:r>
      <w:r w:rsidR="000E05FD">
        <w:rPr>
          <w:rFonts w:ascii="Calibri" w:hAnsi="Calibri" w:cs="Calibri"/>
          <w:color w:val="000000"/>
        </w:rPr>
        <w:t xml:space="preserve">nisations design, </w:t>
      </w:r>
      <w:r w:rsidR="00DA3C80">
        <w:rPr>
          <w:rFonts w:ascii="Calibri" w:hAnsi="Calibri" w:cs="Calibri"/>
          <w:color w:val="000000"/>
        </w:rPr>
        <w:t>maintain</w:t>
      </w:r>
      <w:r w:rsidR="000E05FD">
        <w:rPr>
          <w:rFonts w:ascii="Calibri" w:hAnsi="Calibri" w:cs="Calibri"/>
          <w:color w:val="000000"/>
        </w:rPr>
        <w:t xml:space="preserve"> and review reward </w:t>
      </w:r>
      <w:r w:rsidR="00957C31">
        <w:rPr>
          <w:rFonts w:ascii="Calibri" w:hAnsi="Calibri" w:cs="Calibri"/>
          <w:color w:val="000000"/>
        </w:rPr>
        <w:t>systems, influencing</w:t>
      </w:r>
      <w:r w:rsidR="00FA1B6A">
        <w:rPr>
          <w:rFonts w:ascii="Calibri" w:hAnsi="Calibri" w:cs="Calibri"/>
          <w:color w:val="000000"/>
        </w:rPr>
        <w:t xml:space="preserve"> their</w:t>
      </w:r>
      <w:r w:rsidR="00E57EB1">
        <w:rPr>
          <w:rFonts w:ascii="Calibri" w:hAnsi="Calibri" w:cs="Calibri"/>
          <w:color w:val="000000"/>
        </w:rPr>
        <w:t xml:space="preserve"> pay</w:t>
      </w:r>
      <w:r w:rsidR="00B21DD2">
        <w:rPr>
          <w:rFonts w:ascii="Calibri" w:hAnsi="Calibri" w:cs="Calibri"/>
          <w:color w:val="000000"/>
        </w:rPr>
        <w:t xml:space="preserve"> and</w:t>
      </w:r>
      <w:r w:rsidR="00E57EB1">
        <w:rPr>
          <w:rFonts w:ascii="Calibri" w:hAnsi="Calibri" w:cs="Calibri"/>
          <w:color w:val="000000"/>
        </w:rPr>
        <w:t xml:space="preserve"> bonus </w:t>
      </w:r>
      <w:r w:rsidR="00DA3C80">
        <w:rPr>
          <w:rFonts w:ascii="Calibri" w:hAnsi="Calibri" w:cs="Calibri"/>
          <w:color w:val="000000"/>
        </w:rPr>
        <w:t>packages</w:t>
      </w:r>
      <w:r w:rsidR="0046169C">
        <w:rPr>
          <w:rFonts w:ascii="Calibri" w:hAnsi="Calibri" w:cs="Calibri"/>
          <w:color w:val="000000"/>
        </w:rPr>
        <w:t>,</w:t>
      </w:r>
      <w:r w:rsidR="00B21DD2">
        <w:rPr>
          <w:rFonts w:ascii="Calibri" w:hAnsi="Calibri" w:cs="Calibri"/>
          <w:color w:val="000000"/>
        </w:rPr>
        <w:t xml:space="preserve"> </w:t>
      </w:r>
      <w:r w:rsidR="0046169C">
        <w:rPr>
          <w:rFonts w:ascii="Calibri" w:hAnsi="Calibri" w:cs="Calibri"/>
          <w:color w:val="000000"/>
        </w:rPr>
        <w:t xml:space="preserve">transparency, record-keeping and </w:t>
      </w:r>
      <w:r w:rsidR="00CC29BD">
        <w:rPr>
          <w:rFonts w:ascii="Calibri" w:hAnsi="Calibri" w:cs="Calibri"/>
          <w:color w:val="000000"/>
        </w:rPr>
        <w:t>governance</w:t>
      </w:r>
      <w:r w:rsidR="00B60CAC">
        <w:rPr>
          <w:rFonts w:ascii="Calibri" w:hAnsi="Calibri" w:cs="Calibri"/>
          <w:color w:val="000000"/>
        </w:rPr>
        <w:t>, so it’s fundament</w:t>
      </w:r>
      <w:r w:rsidR="00D12A17">
        <w:rPr>
          <w:rFonts w:ascii="Calibri" w:hAnsi="Calibri" w:cs="Calibri"/>
          <w:color w:val="000000"/>
        </w:rPr>
        <w:t xml:space="preserve">al </w:t>
      </w:r>
      <w:proofErr w:type="spellStart"/>
      <w:r w:rsidR="00D12A17">
        <w:rPr>
          <w:rFonts w:ascii="Calibri" w:hAnsi="Calibri" w:cs="Calibri"/>
          <w:color w:val="000000"/>
        </w:rPr>
        <w:t>GreenFriendlyEco</w:t>
      </w:r>
      <w:proofErr w:type="spellEnd"/>
      <w:r w:rsidR="00D12A17">
        <w:rPr>
          <w:rFonts w:ascii="Calibri" w:hAnsi="Calibri" w:cs="Calibri"/>
          <w:color w:val="000000"/>
        </w:rPr>
        <w:t xml:space="preserve"> have awareness and adhere</w:t>
      </w:r>
      <w:r w:rsidR="00471904">
        <w:rPr>
          <w:rFonts w:ascii="Calibri" w:hAnsi="Calibri" w:cs="Calibri"/>
          <w:color w:val="000000"/>
        </w:rPr>
        <w:t>nce</w:t>
      </w:r>
      <w:r w:rsidR="00177953">
        <w:rPr>
          <w:rFonts w:ascii="Calibri" w:hAnsi="Calibri" w:cs="Calibri"/>
          <w:color w:val="000000"/>
        </w:rPr>
        <w:t xml:space="preserve"> (CIPD, 2024).</w:t>
      </w:r>
    </w:p>
    <w:p w14:paraId="3CB93FD4" w14:textId="1C304BE9" w:rsidR="00121864" w:rsidRDefault="00F01214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 Minimum Wage </w:t>
      </w:r>
      <w:r w:rsidR="00414687">
        <w:rPr>
          <w:rFonts w:ascii="Calibri" w:hAnsi="Calibri" w:cs="Calibri"/>
          <w:color w:val="000000"/>
        </w:rPr>
        <w:t xml:space="preserve">Act 1998 requires all UK employers </w:t>
      </w:r>
      <w:r w:rsidR="00D61EED">
        <w:rPr>
          <w:rFonts w:ascii="Calibri" w:hAnsi="Calibri" w:cs="Calibri"/>
          <w:color w:val="000000"/>
        </w:rPr>
        <w:t xml:space="preserve">to </w:t>
      </w:r>
      <w:r w:rsidR="002D65EF">
        <w:rPr>
          <w:rFonts w:ascii="Calibri" w:hAnsi="Calibri" w:cs="Calibri"/>
          <w:color w:val="000000"/>
        </w:rPr>
        <w:t>pay at least minimum wage.</w:t>
      </w:r>
      <w:r w:rsidR="00B36D9A">
        <w:rPr>
          <w:rFonts w:ascii="Calibri" w:hAnsi="Calibri" w:cs="Calibri"/>
          <w:color w:val="000000"/>
        </w:rPr>
        <w:t xml:space="preserve"> Current rate</w:t>
      </w:r>
      <w:r w:rsidR="005D3668">
        <w:rPr>
          <w:rFonts w:ascii="Calibri" w:hAnsi="Calibri" w:cs="Calibri"/>
          <w:color w:val="000000"/>
        </w:rPr>
        <w:t xml:space="preserve"> </w:t>
      </w:r>
      <w:r w:rsidR="002F65A0">
        <w:rPr>
          <w:rFonts w:ascii="Calibri" w:hAnsi="Calibri" w:cs="Calibri"/>
          <w:color w:val="000000"/>
        </w:rPr>
        <w:t>for</w:t>
      </w:r>
      <w:r w:rsidR="00852296">
        <w:rPr>
          <w:rFonts w:ascii="Calibri" w:hAnsi="Calibri" w:cs="Calibri"/>
          <w:color w:val="000000"/>
        </w:rPr>
        <w:t xml:space="preserve"> </w:t>
      </w:r>
      <w:r w:rsidR="00285166">
        <w:rPr>
          <w:rFonts w:ascii="Calibri" w:hAnsi="Calibri" w:cs="Calibri"/>
          <w:color w:val="000000"/>
        </w:rPr>
        <w:t>21 and over is £12.21 p/h</w:t>
      </w:r>
      <w:r w:rsidR="005D3668">
        <w:rPr>
          <w:rFonts w:ascii="Calibri" w:hAnsi="Calibri" w:cs="Calibri"/>
          <w:color w:val="000000"/>
        </w:rPr>
        <w:t xml:space="preserve"> </w:t>
      </w:r>
      <w:r w:rsidR="00DE6578">
        <w:rPr>
          <w:rFonts w:ascii="Calibri" w:hAnsi="Calibri" w:cs="Calibri"/>
          <w:color w:val="000000"/>
        </w:rPr>
        <w:t>(</w:t>
      </w:r>
      <w:r w:rsidR="005D3668">
        <w:rPr>
          <w:rFonts w:ascii="Calibri" w:hAnsi="Calibri" w:cs="Calibri"/>
          <w:color w:val="000000"/>
        </w:rPr>
        <w:t>National Living Wage)</w:t>
      </w:r>
      <w:r w:rsidR="00285166">
        <w:rPr>
          <w:rFonts w:ascii="Calibri" w:hAnsi="Calibri" w:cs="Calibri"/>
          <w:color w:val="000000"/>
        </w:rPr>
        <w:t>, 18-20</w:t>
      </w:r>
      <w:r w:rsidR="00852296">
        <w:rPr>
          <w:rFonts w:ascii="Calibri" w:hAnsi="Calibri" w:cs="Calibri"/>
          <w:color w:val="000000"/>
        </w:rPr>
        <w:t xml:space="preserve"> is £10</w:t>
      </w:r>
      <w:r w:rsidR="00DE6578">
        <w:rPr>
          <w:rFonts w:ascii="Calibri" w:hAnsi="Calibri" w:cs="Calibri"/>
          <w:color w:val="000000"/>
        </w:rPr>
        <w:t>.00</w:t>
      </w:r>
      <w:r w:rsidR="00381718">
        <w:rPr>
          <w:rFonts w:ascii="Calibri" w:hAnsi="Calibri" w:cs="Calibri"/>
          <w:color w:val="000000"/>
        </w:rPr>
        <w:t xml:space="preserve"> p/h, under</w:t>
      </w:r>
      <w:r w:rsidR="00DE6578">
        <w:rPr>
          <w:rFonts w:ascii="Calibri" w:hAnsi="Calibri" w:cs="Calibri"/>
          <w:color w:val="000000"/>
        </w:rPr>
        <w:t xml:space="preserve"> </w:t>
      </w:r>
      <w:r w:rsidR="00381718">
        <w:rPr>
          <w:rFonts w:ascii="Calibri" w:hAnsi="Calibri" w:cs="Calibri"/>
          <w:color w:val="000000"/>
        </w:rPr>
        <w:t xml:space="preserve">18 </w:t>
      </w:r>
      <w:r w:rsidR="00DE6578">
        <w:rPr>
          <w:rFonts w:ascii="Calibri" w:hAnsi="Calibri" w:cs="Calibri"/>
          <w:color w:val="000000"/>
        </w:rPr>
        <w:t>or</w:t>
      </w:r>
      <w:r w:rsidR="00601DA2">
        <w:rPr>
          <w:rFonts w:ascii="Calibri" w:hAnsi="Calibri" w:cs="Calibri"/>
          <w:color w:val="000000"/>
        </w:rPr>
        <w:t xml:space="preserve"> apprentices </w:t>
      </w:r>
      <w:r w:rsidR="00381718">
        <w:rPr>
          <w:rFonts w:ascii="Calibri" w:hAnsi="Calibri" w:cs="Calibri"/>
          <w:color w:val="000000"/>
        </w:rPr>
        <w:t xml:space="preserve">is </w:t>
      </w:r>
      <w:r w:rsidR="00601DA2">
        <w:rPr>
          <w:rFonts w:ascii="Calibri" w:hAnsi="Calibri" w:cs="Calibri"/>
          <w:color w:val="000000"/>
        </w:rPr>
        <w:t>£7.55 p/h</w:t>
      </w:r>
      <w:r w:rsidR="00D17B6E">
        <w:rPr>
          <w:rFonts w:ascii="Calibri" w:hAnsi="Calibri" w:cs="Calibri"/>
          <w:color w:val="000000"/>
        </w:rPr>
        <w:t xml:space="preserve">, </w:t>
      </w:r>
      <w:r w:rsidR="00C54F0A">
        <w:rPr>
          <w:rFonts w:ascii="Calibri" w:hAnsi="Calibri" w:cs="Calibri"/>
          <w:color w:val="000000"/>
        </w:rPr>
        <w:t>n</w:t>
      </w:r>
      <w:r w:rsidR="00F36A06">
        <w:rPr>
          <w:rFonts w:ascii="Calibri" w:hAnsi="Calibri" w:cs="Calibri"/>
          <w:color w:val="000000"/>
        </w:rPr>
        <w:t>on-compliance is</w:t>
      </w:r>
      <w:r w:rsidR="000523FF">
        <w:rPr>
          <w:rFonts w:ascii="Calibri" w:hAnsi="Calibri" w:cs="Calibri"/>
          <w:color w:val="000000"/>
        </w:rPr>
        <w:t xml:space="preserve"> a criminal </w:t>
      </w:r>
      <w:r w:rsidR="00F36A06">
        <w:rPr>
          <w:rFonts w:ascii="Calibri" w:hAnsi="Calibri" w:cs="Calibri"/>
          <w:color w:val="000000"/>
        </w:rPr>
        <w:t xml:space="preserve">offence and </w:t>
      </w:r>
      <w:r w:rsidR="00840F29">
        <w:rPr>
          <w:rFonts w:ascii="Calibri" w:hAnsi="Calibri" w:cs="Calibri"/>
          <w:color w:val="000000"/>
        </w:rPr>
        <w:t xml:space="preserve">organisations </w:t>
      </w:r>
      <w:r w:rsidR="007928FC">
        <w:rPr>
          <w:rFonts w:ascii="Calibri" w:hAnsi="Calibri" w:cs="Calibri"/>
          <w:color w:val="000000"/>
        </w:rPr>
        <w:t>must</w:t>
      </w:r>
      <w:r w:rsidR="00840F29">
        <w:rPr>
          <w:rFonts w:ascii="Calibri" w:hAnsi="Calibri" w:cs="Calibri"/>
          <w:color w:val="000000"/>
        </w:rPr>
        <w:t xml:space="preserve"> keep records</w:t>
      </w:r>
      <w:r w:rsidR="0071499B">
        <w:rPr>
          <w:rFonts w:ascii="Calibri" w:hAnsi="Calibri" w:cs="Calibri"/>
          <w:color w:val="000000"/>
        </w:rPr>
        <w:t xml:space="preserve"> for 6 years</w:t>
      </w:r>
      <w:r w:rsidR="00004214">
        <w:rPr>
          <w:rFonts w:ascii="Calibri" w:hAnsi="Calibri" w:cs="Calibri"/>
          <w:color w:val="000000"/>
        </w:rPr>
        <w:t xml:space="preserve"> minimum</w:t>
      </w:r>
      <w:r w:rsidR="00BF2128">
        <w:rPr>
          <w:rFonts w:ascii="Calibri" w:hAnsi="Calibri" w:cs="Calibri"/>
          <w:color w:val="000000"/>
        </w:rPr>
        <w:t>, with HMRC having investigation and enforcement powers</w:t>
      </w:r>
      <w:r w:rsidR="00D17B6E">
        <w:rPr>
          <w:rFonts w:ascii="Calibri" w:hAnsi="Calibri" w:cs="Calibri"/>
          <w:color w:val="000000"/>
        </w:rPr>
        <w:t xml:space="preserve"> </w:t>
      </w:r>
      <w:r w:rsidR="00D17B6E">
        <w:rPr>
          <w:rFonts w:ascii="Calibri" w:hAnsi="Calibri" w:cs="Calibri"/>
          <w:color w:val="000000"/>
        </w:rPr>
        <w:t>(GOV.UK, 2025).</w:t>
      </w:r>
      <w:r w:rsidR="00D17B6E">
        <w:rPr>
          <w:rFonts w:ascii="Calibri" w:hAnsi="Calibri" w:cs="Calibri"/>
          <w:color w:val="000000"/>
        </w:rPr>
        <w:t xml:space="preserve">  </w:t>
      </w:r>
      <w:r w:rsidR="008F7271">
        <w:rPr>
          <w:rFonts w:ascii="Calibri" w:hAnsi="Calibri" w:cs="Calibri"/>
          <w:color w:val="000000"/>
        </w:rPr>
        <w:t xml:space="preserve">The legislation </w:t>
      </w:r>
      <w:r w:rsidR="008B2C48">
        <w:rPr>
          <w:rFonts w:ascii="Calibri" w:hAnsi="Calibri" w:cs="Calibri"/>
          <w:color w:val="000000"/>
        </w:rPr>
        <w:t>i</w:t>
      </w:r>
      <w:r w:rsidR="001A5F79">
        <w:rPr>
          <w:rFonts w:ascii="Calibri" w:hAnsi="Calibri" w:cs="Calibri"/>
          <w:color w:val="000000"/>
        </w:rPr>
        <w:t>mpacts</w:t>
      </w:r>
      <w:r w:rsidR="008F7271">
        <w:rPr>
          <w:rFonts w:ascii="Calibri" w:hAnsi="Calibri" w:cs="Calibri"/>
          <w:color w:val="000000"/>
        </w:rPr>
        <w:t xml:space="preserve"> reward practice by </w:t>
      </w:r>
      <w:r w:rsidR="00496366">
        <w:rPr>
          <w:rFonts w:ascii="Calibri" w:hAnsi="Calibri" w:cs="Calibri"/>
          <w:color w:val="000000"/>
        </w:rPr>
        <w:t xml:space="preserve">driving pay and narrowing the gap </w:t>
      </w:r>
      <w:r w:rsidR="008F1522">
        <w:rPr>
          <w:rFonts w:ascii="Calibri" w:hAnsi="Calibri" w:cs="Calibri"/>
          <w:color w:val="000000"/>
        </w:rPr>
        <w:t>between</w:t>
      </w:r>
      <w:r w:rsidR="00496366">
        <w:rPr>
          <w:rFonts w:ascii="Calibri" w:hAnsi="Calibri" w:cs="Calibri"/>
          <w:color w:val="000000"/>
        </w:rPr>
        <w:t xml:space="preserve"> lower-paid staff and existing employees</w:t>
      </w:r>
      <w:r w:rsidR="005B0B40">
        <w:rPr>
          <w:rFonts w:ascii="Calibri" w:hAnsi="Calibri" w:cs="Calibri"/>
          <w:color w:val="000000"/>
        </w:rPr>
        <w:t xml:space="preserve">, forcing </w:t>
      </w:r>
      <w:r w:rsidR="00A81C8E">
        <w:rPr>
          <w:rFonts w:ascii="Calibri" w:hAnsi="Calibri" w:cs="Calibri"/>
          <w:color w:val="000000"/>
        </w:rPr>
        <w:t>regular</w:t>
      </w:r>
      <w:r w:rsidR="005B0B40">
        <w:rPr>
          <w:rFonts w:ascii="Calibri" w:hAnsi="Calibri" w:cs="Calibri"/>
          <w:color w:val="000000"/>
        </w:rPr>
        <w:t xml:space="preserve"> review</w:t>
      </w:r>
      <w:r w:rsidR="00634CB6">
        <w:rPr>
          <w:rFonts w:ascii="Calibri" w:hAnsi="Calibri" w:cs="Calibri"/>
          <w:color w:val="000000"/>
        </w:rPr>
        <w:t>, job evaluation an</w:t>
      </w:r>
      <w:r w:rsidR="00912B77">
        <w:rPr>
          <w:rFonts w:ascii="Calibri" w:hAnsi="Calibri" w:cs="Calibri"/>
          <w:color w:val="000000"/>
        </w:rPr>
        <w:t>d an accurately</w:t>
      </w:r>
      <w:r w:rsidR="00634CB6">
        <w:rPr>
          <w:rFonts w:ascii="Calibri" w:hAnsi="Calibri" w:cs="Calibri"/>
          <w:color w:val="000000"/>
        </w:rPr>
        <w:t xml:space="preserve"> </w:t>
      </w:r>
      <w:r w:rsidR="00C54F0A">
        <w:rPr>
          <w:rFonts w:ascii="Calibri" w:hAnsi="Calibri" w:cs="Calibri"/>
          <w:color w:val="000000"/>
        </w:rPr>
        <w:t>updated reward framework.</w:t>
      </w:r>
      <w:r w:rsidR="00911333">
        <w:rPr>
          <w:rFonts w:ascii="Calibri" w:hAnsi="Calibri" w:cs="Calibri"/>
          <w:color w:val="000000"/>
        </w:rPr>
        <w:t xml:space="preserve"> </w:t>
      </w:r>
      <w:r w:rsidR="005937CA">
        <w:rPr>
          <w:rFonts w:ascii="Calibri" w:hAnsi="Calibri" w:cs="Calibri"/>
          <w:color w:val="000000"/>
        </w:rPr>
        <w:t>M</w:t>
      </w:r>
      <w:r w:rsidR="001058F0">
        <w:rPr>
          <w:rFonts w:ascii="Calibri" w:hAnsi="Calibri" w:cs="Calibri"/>
          <w:color w:val="000000"/>
        </w:rPr>
        <w:t>inimum</w:t>
      </w:r>
      <w:r w:rsidR="004A2F21">
        <w:rPr>
          <w:rFonts w:ascii="Calibri" w:hAnsi="Calibri" w:cs="Calibri"/>
          <w:color w:val="000000"/>
        </w:rPr>
        <w:t xml:space="preserve"> wage </w:t>
      </w:r>
      <w:r w:rsidR="00575007">
        <w:rPr>
          <w:rFonts w:ascii="Calibri" w:hAnsi="Calibri" w:cs="Calibri"/>
          <w:color w:val="000000"/>
        </w:rPr>
        <w:t>must</w:t>
      </w:r>
      <w:r w:rsidR="004A2F21">
        <w:rPr>
          <w:rFonts w:ascii="Calibri" w:hAnsi="Calibri" w:cs="Calibri"/>
          <w:color w:val="000000"/>
        </w:rPr>
        <w:t xml:space="preserve"> </w:t>
      </w:r>
      <w:r w:rsidR="00635E0F">
        <w:rPr>
          <w:rFonts w:ascii="Calibri" w:hAnsi="Calibri" w:cs="Calibri"/>
          <w:color w:val="000000"/>
        </w:rPr>
        <w:t xml:space="preserve">be </w:t>
      </w:r>
      <w:r w:rsidR="004A2F21">
        <w:rPr>
          <w:rFonts w:ascii="Calibri" w:hAnsi="Calibri" w:cs="Calibri"/>
          <w:color w:val="000000"/>
        </w:rPr>
        <w:t xml:space="preserve">paid, </w:t>
      </w:r>
      <w:r w:rsidR="00EB38F4">
        <w:rPr>
          <w:rFonts w:ascii="Calibri" w:hAnsi="Calibri" w:cs="Calibri"/>
          <w:color w:val="000000"/>
        </w:rPr>
        <w:t>also</w:t>
      </w:r>
      <w:r w:rsidR="004A2F21">
        <w:rPr>
          <w:rFonts w:ascii="Calibri" w:hAnsi="Calibri" w:cs="Calibri"/>
          <w:color w:val="000000"/>
        </w:rPr>
        <w:t xml:space="preserve"> </w:t>
      </w:r>
      <w:r w:rsidR="001058F0">
        <w:rPr>
          <w:rFonts w:ascii="Calibri" w:hAnsi="Calibri" w:cs="Calibri"/>
          <w:color w:val="000000"/>
        </w:rPr>
        <w:t xml:space="preserve">benefits or overtime, requiring transparency with </w:t>
      </w:r>
      <w:r w:rsidR="00BF2845">
        <w:rPr>
          <w:rFonts w:ascii="Calibri" w:hAnsi="Calibri" w:cs="Calibri"/>
          <w:color w:val="000000"/>
        </w:rPr>
        <w:t xml:space="preserve">gross pay.  Helping </w:t>
      </w:r>
      <w:r w:rsidR="00F80151">
        <w:rPr>
          <w:rFonts w:ascii="Calibri" w:hAnsi="Calibri" w:cs="Calibri"/>
          <w:color w:val="000000"/>
        </w:rPr>
        <w:t>protect lower-paid workers, drive salary costs and</w:t>
      </w:r>
      <w:r w:rsidR="004713C5">
        <w:rPr>
          <w:rFonts w:ascii="Calibri" w:hAnsi="Calibri" w:cs="Calibri"/>
          <w:color w:val="000000"/>
        </w:rPr>
        <w:t xml:space="preserve"> fairness</w:t>
      </w:r>
      <w:r w:rsidR="00461748">
        <w:rPr>
          <w:rFonts w:ascii="Calibri" w:hAnsi="Calibri" w:cs="Calibri"/>
          <w:color w:val="000000"/>
        </w:rPr>
        <w:t xml:space="preserve">, culture and </w:t>
      </w:r>
      <w:r w:rsidR="004713C5">
        <w:rPr>
          <w:rFonts w:ascii="Calibri" w:hAnsi="Calibri" w:cs="Calibri"/>
          <w:color w:val="000000"/>
        </w:rPr>
        <w:t xml:space="preserve">morale. </w:t>
      </w:r>
      <w:r w:rsidR="00D87AAC">
        <w:rPr>
          <w:rFonts w:ascii="Calibri" w:hAnsi="Calibri" w:cs="Calibri"/>
          <w:color w:val="000000"/>
        </w:rPr>
        <w:t>M</w:t>
      </w:r>
      <w:r w:rsidR="009956D8">
        <w:rPr>
          <w:rFonts w:ascii="Calibri" w:hAnsi="Calibri" w:cs="Calibri"/>
          <w:color w:val="000000"/>
        </w:rPr>
        <w:t>inimum wage may not match living costs, so s</w:t>
      </w:r>
      <w:r w:rsidR="004713C5">
        <w:rPr>
          <w:rFonts w:ascii="Calibri" w:hAnsi="Calibri" w:cs="Calibri"/>
          <w:color w:val="000000"/>
        </w:rPr>
        <w:t xml:space="preserve">ome </w:t>
      </w:r>
      <w:r w:rsidR="009956D8">
        <w:rPr>
          <w:rFonts w:ascii="Calibri" w:hAnsi="Calibri" w:cs="Calibri"/>
          <w:color w:val="000000"/>
        </w:rPr>
        <w:t>organisations</w:t>
      </w:r>
      <w:r w:rsidR="004713C5">
        <w:rPr>
          <w:rFonts w:ascii="Calibri" w:hAnsi="Calibri" w:cs="Calibri"/>
          <w:color w:val="000000"/>
        </w:rPr>
        <w:t xml:space="preserve"> </w:t>
      </w:r>
      <w:r w:rsidR="00BD7B47">
        <w:rPr>
          <w:rFonts w:ascii="Calibri" w:hAnsi="Calibri" w:cs="Calibri"/>
          <w:color w:val="000000"/>
        </w:rPr>
        <w:t>pay the r</w:t>
      </w:r>
      <w:r w:rsidR="002111D0">
        <w:rPr>
          <w:rFonts w:ascii="Calibri" w:hAnsi="Calibri" w:cs="Calibri"/>
          <w:color w:val="000000"/>
        </w:rPr>
        <w:t>eal living wage</w:t>
      </w:r>
      <w:r w:rsidR="00E85457">
        <w:rPr>
          <w:rFonts w:ascii="Calibri" w:hAnsi="Calibri" w:cs="Calibri"/>
          <w:color w:val="000000"/>
        </w:rPr>
        <w:t xml:space="preserve"> of</w:t>
      </w:r>
      <w:r w:rsidR="002111D0">
        <w:rPr>
          <w:rFonts w:ascii="Calibri" w:hAnsi="Calibri" w:cs="Calibri"/>
          <w:color w:val="000000"/>
        </w:rPr>
        <w:t xml:space="preserve"> £13.34 p/h, </w:t>
      </w:r>
      <w:r w:rsidR="00237DB4">
        <w:rPr>
          <w:rFonts w:ascii="Calibri" w:hAnsi="Calibri" w:cs="Calibri"/>
          <w:color w:val="000000"/>
        </w:rPr>
        <w:t>embedding loyalty and trust</w:t>
      </w:r>
      <w:r w:rsidR="00A7031A">
        <w:rPr>
          <w:rFonts w:ascii="Calibri" w:hAnsi="Calibri" w:cs="Calibri"/>
          <w:color w:val="000000"/>
        </w:rPr>
        <w:t xml:space="preserve">, </w:t>
      </w:r>
      <w:r w:rsidR="00237DB4">
        <w:rPr>
          <w:rFonts w:ascii="Calibri" w:hAnsi="Calibri" w:cs="Calibri"/>
          <w:color w:val="000000"/>
        </w:rPr>
        <w:t>attract</w:t>
      </w:r>
      <w:r w:rsidR="00A7031A">
        <w:rPr>
          <w:rFonts w:ascii="Calibri" w:hAnsi="Calibri" w:cs="Calibri"/>
          <w:color w:val="000000"/>
        </w:rPr>
        <w:t>ing</w:t>
      </w:r>
      <w:r w:rsidR="00237DB4">
        <w:rPr>
          <w:rFonts w:ascii="Calibri" w:hAnsi="Calibri" w:cs="Calibri"/>
          <w:color w:val="000000"/>
        </w:rPr>
        <w:t xml:space="preserve"> and retain</w:t>
      </w:r>
      <w:r w:rsidR="00A7031A">
        <w:rPr>
          <w:rFonts w:ascii="Calibri" w:hAnsi="Calibri" w:cs="Calibri"/>
          <w:color w:val="000000"/>
        </w:rPr>
        <w:t>ing</w:t>
      </w:r>
      <w:r w:rsidR="00237DB4">
        <w:rPr>
          <w:rFonts w:ascii="Calibri" w:hAnsi="Calibri" w:cs="Calibri"/>
          <w:color w:val="000000"/>
        </w:rPr>
        <w:t xml:space="preserve"> talent</w:t>
      </w:r>
      <w:r w:rsidR="00522CA3">
        <w:rPr>
          <w:rFonts w:ascii="Calibri" w:hAnsi="Calibri" w:cs="Calibri"/>
          <w:color w:val="000000"/>
        </w:rPr>
        <w:t xml:space="preserve"> (ACAS, 2025)</w:t>
      </w:r>
      <w:r w:rsidR="00544E2A">
        <w:rPr>
          <w:rFonts w:ascii="Calibri" w:hAnsi="Calibri" w:cs="Calibri"/>
          <w:color w:val="000000"/>
        </w:rPr>
        <w:t xml:space="preserve">. </w:t>
      </w:r>
    </w:p>
    <w:p w14:paraId="0D6F1C17" w14:textId="382479C2" w:rsidR="006D79BD" w:rsidRDefault="00EA37C5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Equal Pay Act of 1970</w:t>
      </w:r>
      <w:r w:rsidR="00A51FC4">
        <w:rPr>
          <w:rFonts w:ascii="Calibri" w:hAnsi="Calibri" w:cs="Calibri"/>
          <w:color w:val="000000"/>
        </w:rPr>
        <w:t xml:space="preserve"> </w:t>
      </w:r>
      <w:r w:rsidR="0053499D">
        <w:rPr>
          <w:rFonts w:ascii="Calibri" w:hAnsi="Calibri" w:cs="Calibri"/>
          <w:color w:val="000000"/>
        </w:rPr>
        <w:t xml:space="preserve">introduced </w:t>
      </w:r>
      <w:r w:rsidR="00EC0769">
        <w:rPr>
          <w:rFonts w:ascii="Calibri" w:hAnsi="Calibri" w:cs="Calibri"/>
          <w:color w:val="000000"/>
        </w:rPr>
        <w:t>equal pay,</w:t>
      </w:r>
      <w:r w:rsidR="00A51FC4">
        <w:rPr>
          <w:rFonts w:ascii="Calibri" w:hAnsi="Calibri" w:cs="Calibri"/>
          <w:color w:val="000000"/>
        </w:rPr>
        <w:t xml:space="preserve"> </w:t>
      </w:r>
      <w:r w:rsidR="00EC0769">
        <w:rPr>
          <w:rFonts w:ascii="Calibri" w:hAnsi="Calibri" w:cs="Calibri"/>
          <w:color w:val="000000"/>
        </w:rPr>
        <w:t xml:space="preserve">updated by the </w:t>
      </w:r>
      <w:r w:rsidR="00EC6C78">
        <w:rPr>
          <w:rFonts w:ascii="Calibri" w:hAnsi="Calibri" w:cs="Calibri"/>
          <w:color w:val="000000"/>
        </w:rPr>
        <w:t>Equality Act of 2010,</w:t>
      </w:r>
      <w:r w:rsidR="009D03AE">
        <w:rPr>
          <w:rFonts w:ascii="Calibri" w:hAnsi="Calibri" w:cs="Calibri"/>
          <w:color w:val="000000"/>
        </w:rPr>
        <w:t xml:space="preserve"> legally</w:t>
      </w:r>
      <w:r w:rsidR="002816BC">
        <w:rPr>
          <w:rFonts w:ascii="Calibri" w:hAnsi="Calibri" w:cs="Calibri"/>
          <w:color w:val="000000"/>
        </w:rPr>
        <w:t xml:space="preserve"> </w:t>
      </w:r>
      <w:r w:rsidR="00F615F6">
        <w:rPr>
          <w:rFonts w:ascii="Calibri" w:hAnsi="Calibri" w:cs="Calibri"/>
          <w:color w:val="000000"/>
        </w:rPr>
        <w:t>requires</w:t>
      </w:r>
      <w:r w:rsidR="002816BC">
        <w:rPr>
          <w:rFonts w:ascii="Calibri" w:hAnsi="Calibri" w:cs="Calibri"/>
          <w:color w:val="000000"/>
        </w:rPr>
        <w:t xml:space="preserve"> men and women doing like work, work rated as equivalent</w:t>
      </w:r>
      <w:r w:rsidR="00034F7E">
        <w:rPr>
          <w:rFonts w:ascii="Calibri" w:hAnsi="Calibri" w:cs="Calibri"/>
          <w:color w:val="000000"/>
        </w:rPr>
        <w:t xml:space="preserve"> or equal value</w:t>
      </w:r>
      <w:r w:rsidR="007A39FE">
        <w:rPr>
          <w:rFonts w:ascii="Calibri" w:hAnsi="Calibri" w:cs="Calibri"/>
          <w:color w:val="000000"/>
        </w:rPr>
        <w:t>,</w:t>
      </w:r>
      <w:r w:rsidR="00034F7E">
        <w:rPr>
          <w:rFonts w:ascii="Calibri" w:hAnsi="Calibri" w:cs="Calibri"/>
          <w:color w:val="000000"/>
        </w:rPr>
        <w:t xml:space="preserve"> to have equal contractual </w:t>
      </w:r>
      <w:r w:rsidR="00034F7E">
        <w:rPr>
          <w:rFonts w:ascii="Calibri" w:hAnsi="Calibri" w:cs="Calibri"/>
          <w:color w:val="000000"/>
        </w:rPr>
        <w:lastRenderedPageBreak/>
        <w:t xml:space="preserve">terms, </w:t>
      </w:r>
      <w:r w:rsidR="000B1434">
        <w:rPr>
          <w:rFonts w:ascii="Calibri" w:hAnsi="Calibri" w:cs="Calibri"/>
          <w:color w:val="000000"/>
        </w:rPr>
        <w:t>pay and benefits</w:t>
      </w:r>
      <w:r w:rsidR="003F4424">
        <w:rPr>
          <w:rFonts w:ascii="Calibri" w:hAnsi="Calibri" w:cs="Calibri"/>
          <w:color w:val="000000"/>
        </w:rPr>
        <w:t xml:space="preserve"> (</w:t>
      </w:r>
      <w:r w:rsidR="00482357">
        <w:rPr>
          <w:rFonts w:ascii="Calibri" w:hAnsi="Calibri" w:cs="Calibri"/>
          <w:color w:val="000000"/>
        </w:rPr>
        <w:t xml:space="preserve">Taylor, 2022). </w:t>
      </w:r>
      <w:r w:rsidR="00FF2602">
        <w:rPr>
          <w:rFonts w:ascii="Calibri" w:hAnsi="Calibri" w:cs="Calibri"/>
          <w:color w:val="000000"/>
        </w:rPr>
        <w:t xml:space="preserve">The </w:t>
      </w:r>
      <w:r w:rsidR="00D4386C">
        <w:rPr>
          <w:rFonts w:ascii="Calibri" w:hAnsi="Calibri" w:cs="Calibri"/>
          <w:color w:val="000000"/>
        </w:rPr>
        <w:t>legislation impacts reward practice</w:t>
      </w:r>
      <w:r w:rsidR="004F26AD">
        <w:rPr>
          <w:rFonts w:ascii="Calibri" w:hAnsi="Calibri" w:cs="Calibri"/>
          <w:color w:val="000000"/>
        </w:rPr>
        <w:t xml:space="preserve"> through enforcing</w:t>
      </w:r>
      <w:r w:rsidR="00866151">
        <w:rPr>
          <w:rFonts w:ascii="Calibri" w:hAnsi="Calibri" w:cs="Calibri"/>
          <w:color w:val="000000"/>
        </w:rPr>
        <w:t xml:space="preserve"> comparator-driven reward design</w:t>
      </w:r>
      <w:r w:rsidR="003E0DC9">
        <w:rPr>
          <w:rFonts w:ascii="Calibri" w:hAnsi="Calibri" w:cs="Calibri"/>
          <w:color w:val="000000"/>
        </w:rPr>
        <w:t xml:space="preserve"> and an </w:t>
      </w:r>
      <w:r w:rsidR="00935D96">
        <w:rPr>
          <w:rFonts w:ascii="Calibri" w:hAnsi="Calibri" w:cs="Calibri"/>
          <w:color w:val="000000"/>
        </w:rPr>
        <w:t>evidence-based structure</w:t>
      </w:r>
      <w:r w:rsidR="00273B67">
        <w:rPr>
          <w:rFonts w:ascii="Calibri" w:hAnsi="Calibri" w:cs="Calibri"/>
          <w:color w:val="000000"/>
        </w:rPr>
        <w:t xml:space="preserve">, </w:t>
      </w:r>
      <w:r w:rsidR="00866151">
        <w:rPr>
          <w:rFonts w:ascii="Calibri" w:hAnsi="Calibri" w:cs="Calibri"/>
          <w:color w:val="000000"/>
        </w:rPr>
        <w:t xml:space="preserve">reducing </w:t>
      </w:r>
      <w:r w:rsidR="000924C9">
        <w:rPr>
          <w:rFonts w:ascii="Calibri" w:hAnsi="Calibri" w:cs="Calibri"/>
          <w:color w:val="000000"/>
        </w:rPr>
        <w:t>managerial discretion</w:t>
      </w:r>
      <w:r w:rsidR="00273B67">
        <w:rPr>
          <w:rFonts w:ascii="Calibri" w:hAnsi="Calibri" w:cs="Calibri"/>
          <w:color w:val="000000"/>
        </w:rPr>
        <w:t>, ensur</w:t>
      </w:r>
      <w:r w:rsidR="009D316B">
        <w:rPr>
          <w:rFonts w:ascii="Calibri" w:hAnsi="Calibri" w:cs="Calibri"/>
          <w:color w:val="000000"/>
        </w:rPr>
        <w:t>ing</w:t>
      </w:r>
      <w:r w:rsidR="00273B67">
        <w:rPr>
          <w:rFonts w:ascii="Calibri" w:hAnsi="Calibri" w:cs="Calibri"/>
          <w:color w:val="000000"/>
        </w:rPr>
        <w:t xml:space="preserve"> consistency and </w:t>
      </w:r>
      <w:r w:rsidR="006D79BD">
        <w:rPr>
          <w:rFonts w:ascii="Calibri" w:hAnsi="Calibri" w:cs="Calibri"/>
          <w:color w:val="000000"/>
        </w:rPr>
        <w:t>transparency in all pay factors.</w:t>
      </w:r>
      <w:r w:rsidR="003B772C">
        <w:rPr>
          <w:rFonts w:ascii="Calibri" w:hAnsi="Calibri" w:cs="Calibri"/>
          <w:color w:val="000000"/>
        </w:rPr>
        <w:t xml:space="preserve"> </w:t>
      </w:r>
      <w:r w:rsidR="00DB4D91">
        <w:rPr>
          <w:rFonts w:ascii="Calibri" w:hAnsi="Calibri" w:cs="Calibri"/>
          <w:color w:val="000000"/>
        </w:rPr>
        <w:t>Organisations must defend pay differences using the</w:t>
      </w:r>
      <w:r w:rsidR="00011D5A">
        <w:rPr>
          <w:rFonts w:ascii="Calibri" w:hAnsi="Calibri" w:cs="Calibri"/>
          <w:color w:val="000000"/>
        </w:rPr>
        <w:t xml:space="preserve"> material factor defence,</w:t>
      </w:r>
      <w:r w:rsidR="00306BF7">
        <w:rPr>
          <w:rFonts w:ascii="Calibri" w:hAnsi="Calibri" w:cs="Calibri"/>
          <w:color w:val="000000"/>
        </w:rPr>
        <w:t xml:space="preserve"> on the basis of objectivity</w:t>
      </w:r>
      <w:r w:rsidR="003B772C">
        <w:rPr>
          <w:rFonts w:ascii="Calibri" w:hAnsi="Calibri" w:cs="Calibri"/>
          <w:color w:val="000000"/>
        </w:rPr>
        <w:t xml:space="preserve"> and non sex-related evidence. </w:t>
      </w:r>
      <w:r w:rsidR="00E56392">
        <w:rPr>
          <w:rFonts w:ascii="Calibri" w:hAnsi="Calibri" w:cs="Calibri"/>
          <w:color w:val="000000"/>
        </w:rPr>
        <w:t xml:space="preserve">Whilst </w:t>
      </w:r>
      <w:r w:rsidR="00B96989">
        <w:rPr>
          <w:rFonts w:ascii="Calibri" w:hAnsi="Calibri" w:cs="Calibri"/>
          <w:color w:val="000000"/>
        </w:rPr>
        <w:t>the enforcement can be slow</w:t>
      </w:r>
      <w:r w:rsidR="002A4E4F">
        <w:rPr>
          <w:rFonts w:ascii="Calibri" w:hAnsi="Calibri" w:cs="Calibri"/>
          <w:color w:val="000000"/>
        </w:rPr>
        <w:t xml:space="preserve">, complex and costly to organisations, the legislation </w:t>
      </w:r>
      <w:r w:rsidR="00131BB1">
        <w:rPr>
          <w:rFonts w:ascii="Calibri" w:hAnsi="Calibri" w:cs="Calibri"/>
          <w:color w:val="000000"/>
        </w:rPr>
        <w:t xml:space="preserve">increased fairness and HR governance. </w:t>
      </w:r>
      <w:r w:rsidR="006E41FB">
        <w:rPr>
          <w:rFonts w:ascii="Calibri" w:hAnsi="Calibri" w:cs="Calibri"/>
          <w:color w:val="000000"/>
        </w:rPr>
        <w:t>L</w:t>
      </w:r>
      <w:r w:rsidR="004A6C56">
        <w:rPr>
          <w:rFonts w:ascii="Calibri" w:hAnsi="Calibri" w:cs="Calibri"/>
          <w:color w:val="000000"/>
        </w:rPr>
        <w:t>ook</w:t>
      </w:r>
      <w:r w:rsidR="00976C16">
        <w:rPr>
          <w:rFonts w:ascii="Calibri" w:hAnsi="Calibri" w:cs="Calibri"/>
          <w:color w:val="000000"/>
        </w:rPr>
        <w:t>ing</w:t>
      </w:r>
      <w:r w:rsidR="004A6C56">
        <w:rPr>
          <w:rFonts w:ascii="Calibri" w:hAnsi="Calibri" w:cs="Calibri"/>
          <w:color w:val="000000"/>
        </w:rPr>
        <w:t xml:space="preserve"> at landmark cases like </w:t>
      </w:r>
      <w:r w:rsidR="004A6C56" w:rsidRPr="0003523E">
        <w:rPr>
          <w:rFonts w:ascii="Calibri" w:hAnsi="Calibri" w:cs="Calibri"/>
          <w:i/>
          <w:iCs/>
          <w:color w:val="000000"/>
        </w:rPr>
        <w:t>Wilson V North Cumbria NHS Trust</w:t>
      </w:r>
      <w:r w:rsidR="00956396">
        <w:rPr>
          <w:rFonts w:ascii="Calibri" w:hAnsi="Calibri" w:cs="Calibri"/>
          <w:i/>
          <w:iCs/>
          <w:color w:val="000000"/>
        </w:rPr>
        <w:t xml:space="preserve"> (2017)</w:t>
      </w:r>
      <w:r w:rsidR="00BB527A">
        <w:rPr>
          <w:rFonts w:ascii="Calibri" w:hAnsi="Calibri" w:cs="Calibri"/>
          <w:color w:val="000000"/>
        </w:rPr>
        <w:t xml:space="preserve"> </w:t>
      </w:r>
      <w:r w:rsidR="00976C16">
        <w:rPr>
          <w:rFonts w:ascii="Calibri" w:hAnsi="Calibri" w:cs="Calibri"/>
          <w:color w:val="000000"/>
        </w:rPr>
        <w:t xml:space="preserve">justifies </w:t>
      </w:r>
      <w:r w:rsidR="006A3D21">
        <w:rPr>
          <w:rFonts w:ascii="Calibri" w:hAnsi="Calibri" w:cs="Calibri"/>
          <w:color w:val="000000"/>
        </w:rPr>
        <w:t>risks</w:t>
      </w:r>
      <w:r w:rsidR="00773F0F">
        <w:rPr>
          <w:rFonts w:ascii="Calibri" w:hAnsi="Calibri" w:cs="Calibri"/>
          <w:color w:val="000000"/>
        </w:rPr>
        <w:t>, with</w:t>
      </w:r>
      <w:r w:rsidR="00AB2DE9">
        <w:rPr>
          <w:rFonts w:ascii="Calibri" w:hAnsi="Calibri" w:cs="Calibri"/>
          <w:color w:val="000000"/>
        </w:rPr>
        <w:t xml:space="preserve"> £300 million in costs</w:t>
      </w:r>
      <w:r w:rsidR="00836D68">
        <w:rPr>
          <w:rFonts w:ascii="Calibri" w:hAnsi="Calibri" w:cs="Calibri"/>
          <w:color w:val="000000"/>
        </w:rPr>
        <w:t xml:space="preserve"> due to legal breaches</w:t>
      </w:r>
      <w:r w:rsidR="00D72564">
        <w:rPr>
          <w:rFonts w:ascii="Calibri" w:hAnsi="Calibri" w:cs="Calibri"/>
          <w:color w:val="000000"/>
        </w:rPr>
        <w:t xml:space="preserve"> (CIPD, 2025).</w:t>
      </w:r>
    </w:p>
    <w:p w14:paraId="666BC03D" w14:textId="348E21F5" w:rsidR="00955319" w:rsidRDefault="00987E99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Equality Act</w:t>
      </w:r>
      <w:r w:rsidR="00E6376A">
        <w:rPr>
          <w:rFonts w:ascii="Calibri" w:hAnsi="Calibri" w:cs="Calibri"/>
          <w:color w:val="000000"/>
        </w:rPr>
        <w:t xml:space="preserve"> 2010</w:t>
      </w:r>
      <w:r w:rsidR="001228C7">
        <w:rPr>
          <w:rFonts w:ascii="Calibri" w:hAnsi="Calibri" w:cs="Calibri"/>
          <w:color w:val="000000"/>
        </w:rPr>
        <w:t xml:space="preserve"> </w:t>
      </w:r>
      <w:r w:rsidR="006421B3">
        <w:rPr>
          <w:rFonts w:ascii="Calibri" w:hAnsi="Calibri" w:cs="Calibri"/>
          <w:color w:val="000000"/>
        </w:rPr>
        <w:t xml:space="preserve">incorporates </w:t>
      </w:r>
      <w:r w:rsidR="001228C7">
        <w:rPr>
          <w:rFonts w:ascii="Calibri" w:hAnsi="Calibri" w:cs="Calibri"/>
          <w:color w:val="000000"/>
        </w:rPr>
        <w:t>Gender Pay Gap</w:t>
      </w:r>
      <w:r w:rsidR="00F22C93">
        <w:rPr>
          <w:rFonts w:ascii="Calibri" w:hAnsi="Calibri" w:cs="Calibri"/>
          <w:color w:val="000000"/>
        </w:rPr>
        <w:t xml:space="preserve"> Regulations (2017)</w:t>
      </w:r>
      <w:r w:rsidR="006421B3">
        <w:rPr>
          <w:rFonts w:ascii="Calibri" w:hAnsi="Calibri" w:cs="Calibri"/>
          <w:color w:val="000000"/>
        </w:rPr>
        <w:t>, requiring</w:t>
      </w:r>
      <w:r w:rsidR="001228C7">
        <w:rPr>
          <w:rFonts w:ascii="Calibri" w:hAnsi="Calibri" w:cs="Calibri"/>
          <w:color w:val="000000"/>
        </w:rPr>
        <w:t xml:space="preserve"> </w:t>
      </w:r>
      <w:r w:rsidR="0015185C">
        <w:rPr>
          <w:rFonts w:ascii="Calibri" w:hAnsi="Calibri" w:cs="Calibri"/>
          <w:color w:val="000000"/>
        </w:rPr>
        <w:t xml:space="preserve">organisations with 250+ </w:t>
      </w:r>
      <w:r w:rsidR="000D5BCD">
        <w:rPr>
          <w:rFonts w:ascii="Calibri" w:hAnsi="Calibri" w:cs="Calibri"/>
          <w:color w:val="000000"/>
        </w:rPr>
        <w:t xml:space="preserve">employees to </w:t>
      </w:r>
      <w:r w:rsidR="001B03EA">
        <w:rPr>
          <w:rFonts w:ascii="Calibri" w:hAnsi="Calibri" w:cs="Calibri"/>
          <w:color w:val="000000"/>
        </w:rPr>
        <w:t xml:space="preserve">annually </w:t>
      </w:r>
      <w:r w:rsidR="000D5BCD">
        <w:rPr>
          <w:rFonts w:ascii="Calibri" w:hAnsi="Calibri" w:cs="Calibri"/>
          <w:color w:val="000000"/>
        </w:rPr>
        <w:t xml:space="preserve">report </w:t>
      </w:r>
      <w:r w:rsidR="003A4379">
        <w:rPr>
          <w:rFonts w:ascii="Calibri" w:hAnsi="Calibri" w:cs="Calibri"/>
          <w:color w:val="000000"/>
        </w:rPr>
        <w:t xml:space="preserve">gender gaps in relation to </w:t>
      </w:r>
      <w:r w:rsidR="00645F41">
        <w:rPr>
          <w:rFonts w:ascii="Calibri" w:hAnsi="Calibri" w:cs="Calibri"/>
          <w:color w:val="000000"/>
        </w:rPr>
        <w:t xml:space="preserve">pay, bonuses and benefits. </w:t>
      </w:r>
      <w:r w:rsidR="00C25BD4">
        <w:rPr>
          <w:rFonts w:ascii="Calibri" w:hAnsi="Calibri" w:cs="Calibri"/>
          <w:color w:val="000000"/>
        </w:rPr>
        <w:t xml:space="preserve">Currently the </w:t>
      </w:r>
      <w:r w:rsidR="008F13DE">
        <w:rPr>
          <w:rFonts w:ascii="Calibri" w:hAnsi="Calibri" w:cs="Calibri"/>
          <w:color w:val="000000"/>
        </w:rPr>
        <w:t>gap sits at 6.9% for full-time and 12.</w:t>
      </w:r>
      <w:r w:rsidR="00B43047">
        <w:rPr>
          <w:rFonts w:ascii="Calibri" w:hAnsi="Calibri" w:cs="Calibri"/>
          <w:color w:val="000000"/>
        </w:rPr>
        <w:t>8% for part-time employees</w:t>
      </w:r>
      <w:r w:rsidR="00DC1892">
        <w:rPr>
          <w:rFonts w:ascii="Calibri" w:hAnsi="Calibri" w:cs="Calibri"/>
          <w:color w:val="000000"/>
        </w:rPr>
        <w:t xml:space="preserve"> </w:t>
      </w:r>
      <w:r w:rsidR="00B43047">
        <w:rPr>
          <w:rFonts w:ascii="Calibri" w:hAnsi="Calibri" w:cs="Calibri"/>
          <w:color w:val="000000"/>
        </w:rPr>
        <w:t xml:space="preserve">(GOV.UK, 2025). </w:t>
      </w:r>
      <w:r w:rsidR="00A274AF">
        <w:rPr>
          <w:rFonts w:ascii="Calibri" w:hAnsi="Calibri" w:cs="Calibri"/>
          <w:color w:val="000000"/>
        </w:rPr>
        <w:t xml:space="preserve"> </w:t>
      </w:r>
      <w:r w:rsidR="00F7132A">
        <w:rPr>
          <w:rFonts w:ascii="Calibri" w:hAnsi="Calibri" w:cs="Calibri"/>
          <w:color w:val="000000"/>
        </w:rPr>
        <w:t>Transparency drives organisations to analyse causes</w:t>
      </w:r>
      <w:r w:rsidR="00443BB6">
        <w:rPr>
          <w:rFonts w:ascii="Calibri" w:hAnsi="Calibri" w:cs="Calibri"/>
          <w:color w:val="000000"/>
        </w:rPr>
        <w:t xml:space="preserve">, encourage action plans and </w:t>
      </w:r>
      <w:r w:rsidR="00A76197">
        <w:rPr>
          <w:rFonts w:ascii="Calibri" w:hAnsi="Calibri" w:cs="Calibri"/>
          <w:color w:val="000000"/>
        </w:rPr>
        <w:t>bias-free progression</w:t>
      </w:r>
      <w:r w:rsidR="00B977F5">
        <w:rPr>
          <w:rFonts w:ascii="Calibri" w:hAnsi="Calibri" w:cs="Calibri"/>
          <w:color w:val="000000"/>
        </w:rPr>
        <w:t xml:space="preserve"> and recruitment.</w:t>
      </w:r>
      <w:r w:rsidR="0057301A">
        <w:rPr>
          <w:rFonts w:ascii="Calibri" w:hAnsi="Calibri" w:cs="Calibri"/>
          <w:color w:val="000000"/>
        </w:rPr>
        <w:t xml:space="preserve"> </w:t>
      </w:r>
      <w:r w:rsidR="00047B1B">
        <w:rPr>
          <w:rFonts w:ascii="Calibri" w:hAnsi="Calibri" w:cs="Calibri"/>
          <w:color w:val="000000"/>
        </w:rPr>
        <w:t xml:space="preserve">Reporting alone does not </w:t>
      </w:r>
      <w:r w:rsidR="001879C4">
        <w:rPr>
          <w:rFonts w:ascii="Calibri" w:hAnsi="Calibri" w:cs="Calibri"/>
          <w:color w:val="000000"/>
        </w:rPr>
        <w:t xml:space="preserve">change </w:t>
      </w:r>
      <w:r w:rsidR="00310700">
        <w:rPr>
          <w:rFonts w:ascii="Calibri" w:hAnsi="Calibri" w:cs="Calibri"/>
          <w:color w:val="000000"/>
        </w:rPr>
        <w:t>the causes, employers must</w:t>
      </w:r>
      <w:r w:rsidR="008B15F9">
        <w:rPr>
          <w:rFonts w:ascii="Calibri" w:hAnsi="Calibri" w:cs="Calibri"/>
          <w:color w:val="000000"/>
        </w:rPr>
        <w:t xml:space="preserve"> react accordingly</w:t>
      </w:r>
      <w:r w:rsidR="00310700">
        <w:rPr>
          <w:rFonts w:ascii="Calibri" w:hAnsi="Calibri" w:cs="Calibri"/>
          <w:color w:val="000000"/>
        </w:rPr>
        <w:t xml:space="preserve"> due to reputational </w:t>
      </w:r>
      <w:r w:rsidR="008B15F9">
        <w:rPr>
          <w:rFonts w:ascii="Calibri" w:hAnsi="Calibri" w:cs="Calibri"/>
          <w:color w:val="000000"/>
        </w:rPr>
        <w:t>risks</w:t>
      </w:r>
      <w:r w:rsidR="00F144E7">
        <w:rPr>
          <w:rFonts w:ascii="Calibri" w:hAnsi="Calibri" w:cs="Calibri"/>
          <w:color w:val="000000"/>
        </w:rPr>
        <w:t xml:space="preserve"> (CIPD, 2024).</w:t>
      </w:r>
    </w:p>
    <w:p w14:paraId="13E02E94" w14:textId="46075620" w:rsidR="00F144E7" w:rsidRDefault="00503916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GreenFrie</w:t>
      </w:r>
      <w:r w:rsidR="000710D7">
        <w:rPr>
          <w:rFonts w:ascii="Calibri" w:hAnsi="Calibri" w:cs="Calibri"/>
          <w:color w:val="000000"/>
        </w:rPr>
        <w:t>n</w:t>
      </w:r>
      <w:r>
        <w:rPr>
          <w:rFonts w:ascii="Calibri" w:hAnsi="Calibri" w:cs="Calibri"/>
          <w:color w:val="000000"/>
        </w:rPr>
        <w:t>dlyEco</w:t>
      </w:r>
      <w:proofErr w:type="spellEnd"/>
      <w:r>
        <w:rPr>
          <w:rFonts w:ascii="Calibri" w:hAnsi="Calibri" w:cs="Calibri"/>
          <w:color w:val="000000"/>
        </w:rPr>
        <w:t xml:space="preserve"> </w:t>
      </w:r>
      <w:r w:rsidR="0000074B">
        <w:rPr>
          <w:rFonts w:ascii="Calibri" w:hAnsi="Calibri" w:cs="Calibri"/>
          <w:color w:val="000000"/>
        </w:rPr>
        <w:t xml:space="preserve">requires </w:t>
      </w:r>
      <w:r w:rsidR="00523BD6">
        <w:rPr>
          <w:rFonts w:ascii="Calibri" w:hAnsi="Calibri" w:cs="Calibri"/>
          <w:color w:val="000000"/>
        </w:rPr>
        <w:t>a</w:t>
      </w:r>
      <w:r w:rsidR="00C2265F">
        <w:rPr>
          <w:rFonts w:ascii="Calibri" w:hAnsi="Calibri" w:cs="Calibri"/>
          <w:color w:val="000000"/>
        </w:rPr>
        <w:t>n</w:t>
      </w:r>
      <w:r w:rsidR="00523BD6">
        <w:rPr>
          <w:rFonts w:ascii="Calibri" w:hAnsi="Calibri" w:cs="Calibri"/>
          <w:color w:val="000000"/>
        </w:rPr>
        <w:t xml:space="preserve"> </w:t>
      </w:r>
      <w:r w:rsidR="00967086">
        <w:rPr>
          <w:rFonts w:ascii="Calibri" w:hAnsi="Calibri" w:cs="Calibri"/>
          <w:color w:val="000000"/>
        </w:rPr>
        <w:t>audit of their reward practice</w:t>
      </w:r>
      <w:r w:rsidR="00AA5DB2">
        <w:rPr>
          <w:rFonts w:ascii="Calibri" w:hAnsi="Calibri" w:cs="Calibri"/>
          <w:color w:val="000000"/>
        </w:rPr>
        <w:t xml:space="preserve"> that adheres</w:t>
      </w:r>
      <w:r w:rsidR="000F6C1A">
        <w:rPr>
          <w:rFonts w:ascii="Calibri" w:hAnsi="Calibri" w:cs="Calibri"/>
          <w:color w:val="000000"/>
        </w:rPr>
        <w:t xml:space="preserve"> t</w:t>
      </w:r>
      <w:r w:rsidR="00523BD6">
        <w:rPr>
          <w:rFonts w:ascii="Calibri" w:hAnsi="Calibri" w:cs="Calibri"/>
          <w:color w:val="000000"/>
        </w:rPr>
        <w:t>o legislation requirements</w:t>
      </w:r>
      <w:r w:rsidR="00C34CD9">
        <w:rPr>
          <w:rFonts w:ascii="Calibri" w:hAnsi="Calibri" w:cs="Calibri"/>
          <w:color w:val="000000"/>
        </w:rPr>
        <w:t xml:space="preserve">, helping them </w:t>
      </w:r>
      <w:r w:rsidR="00C3550C">
        <w:rPr>
          <w:rFonts w:ascii="Calibri" w:hAnsi="Calibri" w:cs="Calibri"/>
          <w:color w:val="000000"/>
        </w:rPr>
        <w:t>develop transparent, fair and defensible reward systems, reduc</w:t>
      </w:r>
      <w:r w:rsidR="00256243">
        <w:rPr>
          <w:rFonts w:ascii="Calibri" w:hAnsi="Calibri" w:cs="Calibri"/>
          <w:color w:val="000000"/>
        </w:rPr>
        <w:t>ing</w:t>
      </w:r>
      <w:r w:rsidR="00C3550C">
        <w:rPr>
          <w:rFonts w:ascii="Calibri" w:hAnsi="Calibri" w:cs="Calibri"/>
          <w:color w:val="000000"/>
        </w:rPr>
        <w:t xml:space="preserve"> </w:t>
      </w:r>
      <w:r w:rsidR="00E7247B">
        <w:rPr>
          <w:rFonts w:ascii="Calibri" w:hAnsi="Calibri" w:cs="Calibri"/>
          <w:color w:val="000000"/>
        </w:rPr>
        <w:t xml:space="preserve">discrimination risks and </w:t>
      </w:r>
      <w:r w:rsidR="00AB467D">
        <w:rPr>
          <w:rFonts w:ascii="Calibri" w:hAnsi="Calibri" w:cs="Calibri"/>
          <w:color w:val="000000"/>
        </w:rPr>
        <w:t>reinforcing trust and positivity back into their organisation</w:t>
      </w:r>
      <w:r w:rsidR="00126F4C">
        <w:rPr>
          <w:rFonts w:ascii="Calibri" w:hAnsi="Calibri" w:cs="Calibri"/>
          <w:color w:val="000000"/>
        </w:rPr>
        <w:t xml:space="preserve"> (CIPD, 2025).</w:t>
      </w:r>
    </w:p>
    <w:p w14:paraId="35119373" w14:textId="34C04017" w:rsidR="00886DEC" w:rsidRPr="00A677FA" w:rsidRDefault="00A677FA">
      <w:pPr>
        <w:rPr>
          <w:rFonts w:ascii="Calibri" w:hAnsi="Calibri" w:cs="Calibri"/>
          <w:b/>
          <w:bCs/>
          <w:color w:val="000000"/>
        </w:rPr>
      </w:pPr>
      <w:r w:rsidRPr="00A677FA">
        <w:rPr>
          <w:rFonts w:ascii="Calibri" w:hAnsi="Calibri" w:cs="Calibri"/>
          <w:b/>
          <w:bCs/>
          <w:color w:val="000000"/>
        </w:rPr>
        <w:t>Recommendations</w:t>
      </w:r>
    </w:p>
    <w:p w14:paraId="3CD712D5" w14:textId="52C92392" w:rsidR="00886DEC" w:rsidRPr="00E47000" w:rsidRDefault="00FC4D67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Review</w:t>
      </w:r>
      <w:r w:rsidR="005F6DF3" w:rsidRPr="00E47000">
        <w:rPr>
          <w:rFonts w:ascii="Calibri" w:hAnsi="Calibri" w:cs="Calibri"/>
          <w:color w:val="000000"/>
        </w:rPr>
        <w:t xml:space="preserve"> rew</w:t>
      </w:r>
      <w:r w:rsidR="00964775" w:rsidRPr="00E47000">
        <w:rPr>
          <w:rFonts w:ascii="Calibri" w:hAnsi="Calibri" w:cs="Calibri"/>
          <w:color w:val="000000"/>
        </w:rPr>
        <w:t>ard principles</w:t>
      </w:r>
    </w:p>
    <w:p w14:paraId="534FD854" w14:textId="16A58976" w:rsidR="00964775" w:rsidRPr="00E47000" w:rsidRDefault="00823C74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Adopt</w:t>
      </w:r>
      <w:r w:rsidR="00964775" w:rsidRPr="00E47000">
        <w:rPr>
          <w:rFonts w:ascii="Calibri" w:hAnsi="Calibri" w:cs="Calibri"/>
          <w:color w:val="000000"/>
        </w:rPr>
        <w:t xml:space="preserve"> total reward</w:t>
      </w:r>
    </w:p>
    <w:p w14:paraId="7EF8F585" w14:textId="3122BAB9" w:rsidR="00964775" w:rsidRPr="00E47000" w:rsidRDefault="00A0753E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Revise grade and pa</w:t>
      </w:r>
      <w:r w:rsidR="00823C74" w:rsidRPr="00E47000">
        <w:rPr>
          <w:rFonts w:ascii="Calibri" w:hAnsi="Calibri" w:cs="Calibri"/>
          <w:color w:val="000000"/>
        </w:rPr>
        <w:t>y</w:t>
      </w:r>
      <w:r w:rsidRPr="00E47000">
        <w:rPr>
          <w:rFonts w:ascii="Calibri" w:hAnsi="Calibri" w:cs="Calibri"/>
          <w:color w:val="000000"/>
        </w:rPr>
        <w:t xml:space="preserve"> structures</w:t>
      </w:r>
    </w:p>
    <w:p w14:paraId="3DF9DEC7" w14:textId="5B93BABC" w:rsidR="00A0753E" w:rsidRPr="00E47000" w:rsidRDefault="00A0753E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I</w:t>
      </w:r>
      <w:r w:rsidR="00823C74" w:rsidRPr="00E47000">
        <w:rPr>
          <w:rFonts w:ascii="Calibri" w:hAnsi="Calibri" w:cs="Calibri"/>
          <w:color w:val="000000"/>
        </w:rPr>
        <w:t>nclude</w:t>
      </w:r>
      <w:r w:rsidRPr="00E47000">
        <w:rPr>
          <w:rFonts w:ascii="Calibri" w:hAnsi="Calibri" w:cs="Calibri"/>
          <w:color w:val="000000"/>
        </w:rPr>
        <w:t xml:space="preserve"> </w:t>
      </w:r>
      <w:r w:rsidR="00823C74" w:rsidRPr="00E47000">
        <w:rPr>
          <w:rFonts w:ascii="Calibri" w:hAnsi="Calibri" w:cs="Calibri"/>
          <w:color w:val="000000"/>
        </w:rPr>
        <w:t>c</w:t>
      </w:r>
      <w:r w:rsidR="00C119E5" w:rsidRPr="00E47000">
        <w:rPr>
          <w:rFonts w:ascii="Calibri" w:hAnsi="Calibri" w:cs="Calibri"/>
          <w:color w:val="000000"/>
        </w:rPr>
        <w:t>ontingent reward schemes</w:t>
      </w:r>
    </w:p>
    <w:p w14:paraId="24D7EE5B" w14:textId="493F1C9D" w:rsidR="00C119E5" w:rsidRPr="00E47000" w:rsidRDefault="00FC4D67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Enhance benefits offering</w:t>
      </w:r>
    </w:p>
    <w:p w14:paraId="50E69D73" w14:textId="4977AE38" w:rsidR="00823C74" w:rsidRPr="00E47000" w:rsidRDefault="00302912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Introduce recognition schemes</w:t>
      </w:r>
    </w:p>
    <w:p w14:paraId="787DBD70" w14:textId="3175BA38" w:rsidR="00302912" w:rsidRPr="00E47000" w:rsidRDefault="00302912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Audit and consider the</w:t>
      </w:r>
      <w:r w:rsidR="00D845B7" w:rsidRPr="00E47000">
        <w:rPr>
          <w:rFonts w:ascii="Calibri" w:hAnsi="Calibri" w:cs="Calibri"/>
          <w:color w:val="000000"/>
        </w:rPr>
        <w:t xml:space="preserve"> business context regularly</w:t>
      </w:r>
    </w:p>
    <w:p w14:paraId="1F27E818" w14:textId="7BBA7972" w:rsidR="00D845B7" w:rsidRPr="00E47000" w:rsidRDefault="00B237C8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Utilise internal and external benchmarking</w:t>
      </w:r>
    </w:p>
    <w:p w14:paraId="02F12C88" w14:textId="07488A63" w:rsidR="00B237C8" w:rsidRPr="00E47000" w:rsidRDefault="00844A4B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Conduct job evaluation</w:t>
      </w:r>
    </w:p>
    <w:p w14:paraId="3CA6CB8A" w14:textId="44C92381" w:rsidR="00844A4B" w:rsidRPr="00E47000" w:rsidRDefault="00FF2B3C" w:rsidP="00E47000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</w:rPr>
      </w:pPr>
      <w:r w:rsidRPr="00E47000">
        <w:rPr>
          <w:rFonts w:ascii="Calibri" w:hAnsi="Calibri" w:cs="Calibri"/>
          <w:color w:val="000000"/>
        </w:rPr>
        <w:t>Adherence to legislation</w:t>
      </w:r>
    </w:p>
    <w:p w14:paraId="17820E44" w14:textId="0FFE577C" w:rsidR="00886DEC" w:rsidRPr="00081BB9" w:rsidRDefault="00081BB9">
      <w:pPr>
        <w:rPr>
          <w:rFonts w:ascii="Calibri" w:hAnsi="Calibri" w:cs="Calibri"/>
          <w:b/>
          <w:bCs/>
          <w:color w:val="000000"/>
        </w:rPr>
      </w:pPr>
      <w:r w:rsidRPr="00081BB9">
        <w:rPr>
          <w:rFonts w:ascii="Calibri" w:hAnsi="Calibri" w:cs="Calibri"/>
          <w:b/>
          <w:bCs/>
          <w:color w:val="000000"/>
        </w:rPr>
        <w:t>Conclusion</w:t>
      </w:r>
    </w:p>
    <w:p w14:paraId="59464FE7" w14:textId="79492D3E" w:rsidR="00081BB9" w:rsidRDefault="002E62BB">
      <w:pPr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Greenf</w:t>
      </w:r>
      <w:r w:rsidR="00550A4F">
        <w:rPr>
          <w:rFonts w:ascii="Calibri" w:hAnsi="Calibri" w:cs="Calibri"/>
          <w:color w:val="000000"/>
        </w:rPr>
        <w:t>riend</w:t>
      </w:r>
      <w:r>
        <w:rPr>
          <w:rFonts w:ascii="Calibri" w:hAnsi="Calibri" w:cs="Calibri"/>
          <w:color w:val="000000"/>
        </w:rPr>
        <w:t>lyEco</w:t>
      </w:r>
      <w:r w:rsidR="00223F89">
        <w:rPr>
          <w:rFonts w:ascii="Calibri" w:hAnsi="Calibri" w:cs="Calibri"/>
          <w:color w:val="000000"/>
        </w:rPr>
        <w:t>’s</w:t>
      </w:r>
      <w:proofErr w:type="spellEnd"/>
      <w:r w:rsidR="00223F89">
        <w:rPr>
          <w:rFonts w:ascii="Calibri" w:hAnsi="Calibri" w:cs="Calibri"/>
          <w:color w:val="000000"/>
        </w:rPr>
        <w:t xml:space="preserve"> existing reward </w:t>
      </w:r>
      <w:r w:rsidR="00550A4F">
        <w:rPr>
          <w:rFonts w:ascii="Calibri" w:hAnsi="Calibri" w:cs="Calibri"/>
          <w:color w:val="000000"/>
        </w:rPr>
        <w:t xml:space="preserve">offering is outdated </w:t>
      </w:r>
      <w:r w:rsidR="00486543">
        <w:rPr>
          <w:rFonts w:ascii="Calibri" w:hAnsi="Calibri" w:cs="Calibri"/>
          <w:color w:val="000000"/>
        </w:rPr>
        <w:t>and resulting in poor morale, increased turnover and a negative culture</w:t>
      </w:r>
      <w:r w:rsidR="00D654A4">
        <w:rPr>
          <w:rFonts w:ascii="Calibri" w:hAnsi="Calibri" w:cs="Calibri"/>
          <w:color w:val="000000"/>
        </w:rPr>
        <w:t xml:space="preserve">. Updating </w:t>
      </w:r>
      <w:r w:rsidR="00D37EE5">
        <w:rPr>
          <w:rFonts w:ascii="Calibri" w:hAnsi="Calibri" w:cs="Calibri"/>
          <w:color w:val="000000"/>
        </w:rPr>
        <w:t>its</w:t>
      </w:r>
      <w:r w:rsidR="00D654A4">
        <w:rPr>
          <w:rFonts w:ascii="Calibri" w:hAnsi="Calibri" w:cs="Calibri"/>
          <w:color w:val="000000"/>
        </w:rPr>
        <w:t xml:space="preserve"> reward </w:t>
      </w:r>
      <w:r w:rsidR="00AC4E78">
        <w:rPr>
          <w:rFonts w:ascii="Calibri" w:hAnsi="Calibri" w:cs="Calibri"/>
          <w:color w:val="000000"/>
        </w:rPr>
        <w:t>principles</w:t>
      </w:r>
      <w:r w:rsidR="00D654A4">
        <w:rPr>
          <w:rFonts w:ascii="Calibri" w:hAnsi="Calibri" w:cs="Calibri"/>
          <w:color w:val="000000"/>
        </w:rPr>
        <w:t xml:space="preserve">, </w:t>
      </w:r>
      <w:r w:rsidR="00036327">
        <w:rPr>
          <w:rFonts w:ascii="Calibri" w:hAnsi="Calibri" w:cs="Calibri"/>
          <w:color w:val="000000"/>
        </w:rPr>
        <w:t xml:space="preserve">total reward package, including </w:t>
      </w:r>
      <w:r w:rsidR="0030402A">
        <w:rPr>
          <w:rFonts w:ascii="Calibri" w:hAnsi="Calibri" w:cs="Calibri"/>
          <w:color w:val="000000"/>
        </w:rPr>
        <w:t>enhanced benefits, improved pay structure and ensuri</w:t>
      </w:r>
      <w:r w:rsidR="00711B99">
        <w:rPr>
          <w:rFonts w:ascii="Calibri" w:hAnsi="Calibri" w:cs="Calibri"/>
          <w:color w:val="000000"/>
        </w:rPr>
        <w:t>ng legal compliance</w:t>
      </w:r>
      <w:r w:rsidR="003A274E">
        <w:rPr>
          <w:rFonts w:ascii="Calibri" w:hAnsi="Calibri" w:cs="Calibri"/>
          <w:color w:val="000000"/>
        </w:rPr>
        <w:t xml:space="preserve">, will enable the organisation to </w:t>
      </w:r>
      <w:r w:rsidR="00EC1CF3">
        <w:rPr>
          <w:rFonts w:ascii="Calibri" w:hAnsi="Calibri" w:cs="Calibri"/>
          <w:color w:val="000000"/>
        </w:rPr>
        <w:t xml:space="preserve">boost motivation, performance and turnover.  </w:t>
      </w:r>
    </w:p>
    <w:p w14:paraId="43424D4C" w14:textId="77777777" w:rsidR="00886DEC" w:rsidRDefault="00886DEC">
      <w:pPr>
        <w:rPr>
          <w:rFonts w:ascii="Calibri" w:hAnsi="Calibri" w:cs="Calibri"/>
          <w:color w:val="000000"/>
        </w:rPr>
      </w:pPr>
    </w:p>
    <w:p w14:paraId="1D0B5D2D" w14:textId="77777777" w:rsidR="00FE0E9B" w:rsidRDefault="00FE0E9B">
      <w:pPr>
        <w:rPr>
          <w:rFonts w:ascii="Calibri" w:hAnsi="Calibri" w:cs="Calibri"/>
          <w:color w:val="000000"/>
        </w:rPr>
      </w:pPr>
    </w:p>
    <w:p w14:paraId="27E30726" w14:textId="77777777" w:rsidR="007C311A" w:rsidRDefault="007C311A">
      <w:pPr>
        <w:rPr>
          <w:rFonts w:ascii="Calibri" w:hAnsi="Calibri" w:cs="Calibri"/>
          <w:color w:val="000000"/>
        </w:rPr>
      </w:pPr>
    </w:p>
    <w:p w14:paraId="5790ADE1" w14:textId="77777777" w:rsidR="007C311A" w:rsidRDefault="007C311A">
      <w:pPr>
        <w:rPr>
          <w:rFonts w:ascii="Calibri" w:hAnsi="Calibri" w:cs="Calibri"/>
          <w:color w:val="000000"/>
        </w:rPr>
      </w:pPr>
    </w:p>
    <w:p w14:paraId="0AF53E23" w14:textId="77777777" w:rsidR="007C311A" w:rsidRDefault="007C311A">
      <w:pPr>
        <w:rPr>
          <w:rFonts w:ascii="Calibri" w:hAnsi="Calibri" w:cs="Calibri"/>
          <w:color w:val="000000"/>
        </w:rPr>
      </w:pPr>
    </w:p>
    <w:p w14:paraId="505741E6" w14:textId="77777777" w:rsidR="00A3523C" w:rsidRDefault="00A3523C">
      <w:pPr>
        <w:rPr>
          <w:rFonts w:ascii="Calibri" w:hAnsi="Calibri" w:cs="Calibri"/>
          <w:color w:val="000000"/>
        </w:rPr>
      </w:pPr>
    </w:p>
    <w:p w14:paraId="1DD256EA" w14:textId="77777777" w:rsidR="00FD4426" w:rsidRDefault="00FD4426" w:rsidP="00854BFF">
      <w:pPr>
        <w:spacing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A2B917C" w14:textId="277A970B" w:rsidR="00385CD2" w:rsidRPr="005A62C7" w:rsidRDefault="00385CD2"/>
    <w:sectPr w:rsidR="00385CD2" w:rsidRPr="005A6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7EAA"/>
    <w:multiLevelType w:val="hybridMultilevel"/>
    <w:tmpl w:val="154C6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40CD6"/>
    <w:multiLevelType w:val="multilevel"/>
    <w:tmpl w:val="1DA8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9046761">
    <w:abstractNumId w:val="1"/>
  </w:num>
  <w:num w:numId="2" w16cid:durableId="1595281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CF6"/>
    <w:rsid w:val="0000074B"/>
    <w:rsid w:val="00002262"/>
    <w:rsid w:val="00004214"/>
    <w:rsid w:val="000049C7"/>
    <w:rsid w:val="00007050"/>
    <w:rsid w:val="00007732"/>
    <w:rsid w:val="00010A83"/>
    <w:rsid w:val="00011D5A"/>
    <w:rsid w:val="00012E9D"/>
    <w:rsid w:val="0001389C"/>
    <w:rsid w:val="0001426D"/>
    <w:rsid w:val="000151BA"/>
    <w:rsid w:val="000153F7"/>
    <w:rsid w:val="00016115"/>
    <w:rsid w:val="00016B8B"/>
    <w:rsid w:val="00017168"/>
    <w:rsid w:val="000218AD"/>
    <w:rsid w:val="000233B1"/>
    <w:rsid w:val="000255B3"/>
    <w:rsid w:val="00025B97"/>
    <w:rsid w:val="00030955"/>
    <w:rsid w:val="0003329C"/>
    <w:rsid w:val="000341AE"/>
    <w:rsid w:val="00034F7E"/>
    <w:rsid w:val="0003523E"/>
    <w:rsid w:val="00036327"/>
    <w:rsid w:val="00040601"/>
    <w:rsid w:val="0004138E"/>
    <w:rsid w:val="00042FD3"/>
    <w:rsid w:val="00043392"/>
    <w:rsid w:val="000452C9"/>
    <w:rsid w:val="00046440"/>
    <w:rsid w:val="00046D97"/>
    <w:rsid w:val="00047B1B"/>
    <w:rsid w:val="00047D71"/>
    <w:rsid w:val="00050EFC"/>
    <w:rsid w:val="000523FF"/>
    <w:rsid w:val="00053A55"/>
    <w:rsid w:val="00054B5A"/>
    <w:rsid w:val="00055202"/>
    <w:rsid w:val="00055BB8"/>
    <w:rsid w:val="00056A84"/>
    <w:rsid w:val="00060703"/>
    <w:rsid w:val="00061574"/>
    <w:rsid w:val="000625C9"/>
    <w:rsid w:val="00063011"/>
    <w:rsid w:val="00065D85"/>
    <w:rsid w:val="000664BD"/>
    <w:rsid w:val="00070B57"/>
    <w:rsid w:val="000710D7"/>
    <w:rsid w:val="000711D6"/>
    <w:rsid w:val="00071348"/>
    <w:rsid w:val="00072617"/>
    <w:rsid w:val="00073412"/>
    <w:rsid w:val="000734C2"/>
    <w:rsid w:val="00073C90"/>
    <w:rsid w:val="000747EA"/>
    <w:rsid w:val="000772FB"/>
    <w:rsid w:val="000774B1"/>
    <w:rsid w:val="00077DD9"/>
    <w:rsid w:val="00080BED"/>
    <w:rsid w:val="00080F66"/>
    <w:rsid w:val="000817B5"/>
    <w:rsid w:val="00081995"/>
    <w:rsid w:val="00081B6A"/>
    <w:rsid w:val="00081BB9"/>
    <w:rsid w:val="00081FDA"/>
    <w:rsid w:val="000833B2"/>
    <w:rsid w:val="00084086"/>
    <w:rsid w:val="00085298"/>
    <w:rsid w:val="00085C9F"/>
    <w:rsid w:val="00087F7E"/>
    <w:rsid w:val="00091272"/>
    <w:rsid w:val="000915C5"/>
    <w:rsid w:val="0009218C"/>
    <w:rsid w:val="000924C9"/>
    <w:rsid w:val="0009295A"/>
    <w:rsid w:val="00093DA5"/>
    <w:rsid w:val="0009405C"/>
    <w:rsid w:val="00094B1F"/>
    <w:rsid w:val="00094D77"/>
    <w:rsid w:val="00095748"/>
    <w:rsid w:val="00096F23"/>
    <w:rsid w:val="000A0F06"/>
    <w:rsid w:val="000A1324"/>
    <w:rsid w:val="000A1A49"/>
    <w:rsid w:val="000A3F25"/>
    <w:rsid w:val="000B09C2"/>
    <w:rsid w:val="000B1434"/>
    <w:rsid w:val="000B1D6E"/>
    <w:rsid w:val="000B23C2"/>
    <w:rsid w:val="000B2477"/>
    <w:rsid w:val="000B3207"/>
    <w:rsid w:val="000B42CC"/>
    <w:rsid w:val="000B6305"/>
    <w:rsid w:val="000B662C"/>
    <w:rsid w:val="000C0E92"/>
    <w:rsid w:val="000C27BF"/>
    <w:rsid w:val="000C3928"/>
    <w:rsid w:val="000C429E"/>
    <w:rsid w:val="000C628E"/>
    <w:rsid w:val="000C791F"/>
    <w:rsid w:val="000C7F07"/>
    <w:rsid w:val="000C7FDC"/>
    <w:rsid w:val="000D15EB"/>
    <w:rsid w:val="000D22FB"/>
    <w:rsid w:val="000D270E"/>
    <w:rsid w:val="000D33D1"/>
    <w:rsid w:val="000D3BD9"/>
    <w:rsid w:val="000D43C3"/>
    <w:rsid w:val="000D5BCD"/>
    <w:rsid w:val="000D5D5C"/>
    <w:rsid w:val="000D608A"/>
    <w:rsid w:val="000E053F"/>
    <w:rsid w:val="000E05FD"/>
    <w:rsid w:val="000E0A53"/>
    <w:rsid w:val="000E0C0E"/>
    <w:rsid w:val="000E1F51"/>
    <w:rsid w:val="000E27B0"/>
    <w:rsid w:val="000E2A32"/>
    <w:rsid w:val="000E2D5D"/>
    <w:rsid w:val="000E2DCD"/>
    <w:rsid w:val="000E6B33"/>
    <w:rsid w:val="000F0BEA"/>
    <w:rsid w:val="000F1780"/>
    <w:rsid w:val="000F18D4"/>
    <w:rsid w:val="000F2EEF"/>
    <w:rsid w:val="000F3B6D"/>
    <w:rsid w:val="000F5181"/>
    <w:rsid w:val="000F61B4"/>
    <w:rsid w:val="000F6C1A"/>
    <w:rsid w:val="000F7675"/>
    <w:rsid w:val="000F7ADA"/>
    <w:rsid w:val="00100085"/>
    <w:rsid w:val="001036E3"/>
    <w:rsid w:val="00103D29"/>
    <w:rsid w:val="00104B21"/>
    <w:rsid w:val="001058C7"/>
    <w:rsid w:val="001058F0"/>
    <w:rsid w:val="00106B17"/>
    <w:rsid w:val="001077CA"/>
    <w:rsid w:val="00110F16"/>
    <w:rsid w:val="00111224"/>
    <w:rsid w:val="001118D0"/>
    <w:rsid w:val="0011267A"/>
    <w:rsid w:val="0011324F"/>
    <w:rsid w:val="00113594"/>
    <w:rsid w:val="00113979"/>
    <w:rsid w:val="001167DA"/>
    <w:rsid w:val="00116ADD"/>
    <w:rsid w:val="001170AE"/>
    <w:rsid w:val="00117F88"/>
    <w:rsid w:val="001209D2"/>
    <w:rsid w:val="00121864"/>
    <w:rsid w:val="001228C7"/>
    <w:rsid w:val="001238F6"/>
    <w:rsid w:val="00126F4C"/>
    <w:rsid w:val="00127B1A"/>
    <w:rsid w:val="0013010B"/>
    <w:rsid w:val="00131BB1"/>
    <w:rsid w:val="00132168"/>
    <w:rsid w:val="00132410"/>
    <w:rsid w:val="00132745"/>
    <w:rsid w:val="00133502"/>
    <w:rsid w:val="00133664"/>
    <w:rsid w:val="00134B3E"/>
    <w:rsid w:val="00134B88"/>
    <w:rsid w:val="00135341"/>
    <w:rsid w:val="001357A0"/>
    <w:rsid w:val="001361A6"/>
    <w:rsid w:val="0013663F"/>
    <w:rsid w:val="00136E2F"/>
    <w:rsid w:val="00137AD5"/>
    <w:rsid w:val="0014025D"/>
    <w:rsid w:val="00140B64"/>
    <w:rsid w:val="00141EDE"/>
    <w:rsid w:val="00142009"/>
    <w:rsid w:val="00142132"/>
    <w:rsid w:val="0014269F"/>
    <w:rsid w:val="00143866"/>
    <w:rsid w:val="00143DB6"/>
    <w:rsid w:val="00144DE8"/>
    <w:rsid w:val="00145118"/>
    <w:rsid w:val="0014620E"/>
    <w:rsid w:val="00146DA1"/>
    <w:rsid w:val="00147D7E"/>
    <w:rsid w:val="001507F6"/>
    <w:rsid w:val="00151676"/>
    <w:rsid w:val="0015185C"/>
    <w:rsid w:val="00151DAF"/>
    <w:rsid w:val="0015360E"/>
    <w:rsid w:val="00154917"/>
    <w:rsid w:val="001561A8"/>
    <w:rsid w:val="00157542"/>
    <w:rsid w:val="0016133E"/>
    <w:rsid w:val="00161568"/>
    <w:rsid w:val="001626FC"/>
    <w:rsid w:val="00162A4E"/>
    <w:rsid w:val="00163F2D"/>
    <w:rsid w:val="00164502"/>
    <w:rsid w:val="001646BA"/>
    <w:rsid w:val="00164AD6"/>
    <w:rsid w:val="001657A1"/>
    <w:rsid w:val="00170639"/>
    <w:rsid w:val="001722C2"/>
    <w:rsid w:val="0017309D"/>
    <w:rsid w:val="0017374A"/>
    <w:rsid w:val="00175053"/>
    <w:rsid w:val="0017652A"/>
    <w:rsid w:val="00176998"/>
    <w:rsid w:val="00176D61"/>
    <w:rsid w:val="00176FF5"/>
    <w:rsid w:val="0017723B"/>
    <w:rsid w:val="0017726B"/>
    <w:rsid w:val="00177953"/>
    <w:rsid w:val="00177A42"/>
    <w:rsid w:val="00185716"/>
    <w:rsid w:val="00185774"/>
    <w:rsid w:val="001879C4"/>
    <w:rsid w:val="00190862"/>
    <w:rsid w:val="001917C2"/>
    <w:rsid w:val="001921E6"/>
    <w:rsid w:val="00192AC4"/>
    <w:rsid w:val="00194C76"/>
    <w:rsid w:val="00195928"/>
    <w:rsid w:val="00195D81"/>
    <w:rsid w:val="001A1613"/>
    <w:rsid w:val="001A164C"/>
    <w:rsid w:val="001A1CC1"/>
    <w:rsid w:val="001A284F"/>
    <w:rsid w:val="001A28C0"/>
    <w:rsid w:val="001A36E0"/>
    <w:rsid w:val="001A37E7"/>
    <w:rsid w:val="001A47F3"/>
    <w:rsid w:val="001A4FF8"/>
    <w:rsid w:val="001A5F79"/>
    <w:rsid w:val="001A7562"/>
    <w:rsid w:val="001A7BC1"/>
    <w:rsid w:val="001B03EA"/>
    <w:rsid w:val="001B15B1"/>
    <w:rsid w:val="001B36AA"/>
    <w:rsid w:val="001B49DC"/>
    <w:rsid w:val="001B4BB3"/>
    <w:rsid w:val="001B4DA7"/>
    <w:rsid w:val="001B744F"/>
    <w:rsid w:val="001B7CB4"/>
    <w:rsid w:val="001C108E"/>
    <w:rsid w:val="001C1B06"/>
    <w:rsid w:val="001C3F41"/>
    <w:rsid w:val="001C4073"/>
    <w:rsid w:val="001C413D"/>
    <w:rsid w:val="001C54DE"/>
    <w:rsid w:val="001C5CF4"/>
    <w:rsid w:val="001C6528"/>
    <w:rsid w:val="001D0301"/>
    <w:rsid w:val="001D1482"/>
    <w:rsid w:val="001D20F0"/>
    <w:rsid w:val="001D23E5"/>
    <w:rsid w:val="001D44F8"/>
    <w:rsid w:val="001D4EA8"/>
    <w:rsid w:val="001D55DA"/>
    <w:rsid w:val="001D59F7"/>
    <w:rsid w:val="001D5C07"/>
    <w:rsid w:val="001D761E"/>
    <w:rsid w:val="001E0A14"/>
    <w:rsid w:val="001E180E"/>
    <w:rsid w:val="001E1CAE"/>
    <w:rsid w:val="001E1E9E"/>
    <w:rsid w:val="001E7396"/>
    <w:rsid w:val="001F06DD"/>
    <w:rsid w:val="001F1408"/>
    <w:rsid w:val="001F3545"/>
    <w:rsid w:val="001F42D8"/>
    <w:rsid w:val="002000E5"/>
    <w:rsid w:val="00200918"/>
    <w:rsid w:val="00201186"/>
    <w:rsid w:val="0020129E"/>
    <w:rsid w:val="00203372"/>
    <w:rsid w:val="00203C6B"/>
    <w:rsid w:val="00203E2F"/>
    <w:rsid w:val="00204E5D"/>
    <w:rsid w:val="002072A3"/>
    <w:rsid w:val="00207478"/>
    <w:rsid w:val="00207929"/>
    <w:rsid w:val="00210D63"/>
    <w:rsid w:val="00210F61"/>
    <w:rsid w:val="002111D0"/>
    <w:rsid w:val="002116C4"/>
    <w:rsid w:val="00211B25"/>
    <w:rsid w:val="002121B1"/>
    <w:rsid w:val="002131F7"/>
    <w:rsid w:val="0021380B"/>
    <w:rsid w:val="002138C9"/>
    <w:rsid w:val="002139D2"/>
    <w:rsid w:val="00216F6D"/>
    <w:rsid w:val="002170EC"/>
    <w:rsid w:val="00220091"/>
    <w:rsid w:val="00223F89"/>
    <w:rsid w:val="00224529"/>
    <w:rsid w:val="00224A20"/>
    <w:rsid w:val="00225BEE"/>
    <w:rsid w:val="002261BE"/>
    <w:rsid w:val="00226D9E"/>
    <w:rsid w:val="00227DA8"/>
    <w:rsid w:val="00230D9F"/>
    <w:rsid w:val="00232189"/>
    <w:rsid w:val="00234C7D"/>
    <w:rsid w:val="002354B1"/>
    <w:rsid w:val="002367C9"/>
    <w:rsid w:val="00236881"/>
    <w:rsid w:val="00237DB4"/>
    <w:rsid w:val="002401A5"/>
    <w:rsid w:val="00240481"/>
    <w:rsid w:val="00241A1E"/>
    <w:rsid w:val="00241BC7"/>
    <w:rsid w:val="00242B66"/>
    <w:rsid w:val="002431EF"/>
    <w:rsid w:val="00243346"/>
    <w:rsid w:val="002433C4"/>
    <w:rsid w:val="002436FA"/>
    <w:rsid w:val="00243BC1"/>
    <w:rsid w:val="00244A3E"/>
    <w:rsid w:val="00244C24"/>
    <w:rsid w:val="00246625"/>
    <w:rsid w:val="00247060"/>
    <w:rsid w:val="0024710B"/>
    <w:rsid w:val="00250657"/>
    <w:rsid w:val="0025187C"/>
    <w:rsid w:val="00252DB2"/>
    <w:rsid w:val="002540BD"/>
    <w:rsid w:val="00254B15"/>
    <w:rsid w:val="00256243"/>
    <w:rsid w:val="00256C1A"/>
    <w:rsid w:val="00256DDF"/>
    <w:rsid w:val="00257268"/>
    <w:rsid w:val="002606B5"/>
    <w:rsid w:val="00262029"/>
    <w:rsid w:val="00262823"/>
    <w:rsid w:val="0026482F"/>
    <w:rsid w:val="00267139"/>
    <w:rsid w:val="00270DAB"/>
    <w:rsid w:val="00273B67"/>
    <w:rsid w:val="00275F8B"/>
    <w:rsid w:val="00276291"/>
    <w:rsid w:val="00276E43"/>
    <w:rsid w:val="00277E19"/>
    <w:rsid w:val="00280B06"/>
    <w:rsid w:val="002816BC"/>
    <w:rsid w:val="0028296F"/>
    <w:rsid w:val="002840C3"/>
    <w:rsid w:val="0028473E"/>
    <w:rsid w:val="002847E7"/>
    <w:rsid w:val="00284A2A"/>
    <w:rsid w:val="00284B0C"/>
    <w:rsid w:val="00285166"/>
    <w:rsid w:val="00286EF4"/>
    <w:rsid w:val="00287BAF"/>
    <w:rsid w:val="0029067C"/>
    <w:rsid w:val="0029138B"/>
    <w:rsid w:val="002919E3"/>
    <w:rsid w:val="0029211E"/>
    <w:rsid w:val="002926F6"/>
    <w:rsid w:val="00293189"/>
    <w:rsid w:val="00294010"/>
    <w:rsid w:val="0029466D"/>
    <w:rsid w:val="00295344"/>
    <w:rsid w:val="00295EEE"/>
    <w:rsid w:val="00297E76"/>
    <w:rsid w:val="002A21C3"/>
    <w:rsid w:val="002A2300"/>
    <w:rsid w:val="002A2492"/>
    <w:rsid w:val="002A2780"/>
    <w:rsid w:val="002A2DDB"/>
    <w:rsid w:val="002A42AA"/>
    <w:rsid w:val="002A4E4F"/>
    <w:rsid w:val="002A5B36"/>
    <w:rsid w:val="002B0187"/>
    <w:rsid w:val="002B0AF7"/>
    <w:rsid w:val="002B0EBF"/>
    <w:rsid w:val="002B1798"/>
    <w:rsid w:val="002B22DD"/>
    <w:rsid w:val="002B2A81"/>
    <w:rsid w:val="002B33DC"/>
    <w:rsid w:val="002B4032"/>
    <w:rsid w:val="002B4063"/>
    <w:rsid w:val="002B4EA2"/>
    <w:rsid w:val="002B4EF9"/>
    <w:rsid w:val="002B6010"/>
    <w:rsid w:val="002B78C1"/>
    <w:rsid w:val="002C04CA"/>
    <w:rsid w:val="002C07E6"/>
    <w:rsid w:val="002C08F6"/>
    <w:rsid w:val="002C1645"/>
    <w:rsid w:val="002C1AB5"/>
    <w:rsid w:val="002C22C7"/>
    <w:rsid w:val="002C290C"/>
    <w:rsid w:val="002C2C7F"/>
    <w:rsid w:val="002C2D30"/>
    <w:rsid w:val="002C2E20"/>
    <w:rsid w:val="002C3314"/>
    <w:rsid w:val="002C357B"/>
    <w:rsid w:val="002C3D43"/>
    <w:rsid w:val="002C5821"/>
    <w:rsid w:val="002C66C4"/>
    <w:rsid w:val="002C6DD3"/>
    <w:rsid w:val="002D18AF"/>
    <w:rsid w:val="002D1D87"/>
    <w:rsid w:val="002D1F5D"/>
    <w:rsid w:val="002D22DF"/>
    <w:rsid w:val="002D2555"/>
    <w:rsid w:val="002D27F1"/>
    <w:rsid w:val="002D2DDC"/>
    <w:rsid w:val="002D31C6"/>
    <w:rsid w:val="002D45B4"/>
    <w:rsid w:val="002D65EF"/>
    <w:rsid w:val="002D6D37"/>
    <w:rsid w:val="002D7C52"/>
    <w:rsid w:val="002E1C74"/>
    <w:rsid w:val="002E338B"/>
    <w:rsid w:val="002E33E8"/>
    <w:rsid w:val="002E62BB"/>
    <w:rsid w:val="002E75A9"/>
    <w:rsid w:val="002F08C8"/>
    <w:rsid w:val="002F1690"/>
    <w:rsid w:val="002F20D8"/>
    <w:rsid w:val="002F2306"/>
    <w:rsid w:val="002F2FE4"/>
    <w:rsid w:val="002F305E"/>
    <w:rsid w:val="002F3598"/>
    <w:rsid w:val="002F3B90"/>
    <w:rsid w:val="002F4CC7"/>
    <w:rsid w:val="002F50B6"/>
    <w:rsid w:val="002F63F3"/>
    <w:rsid w:val="002F65A0"/>
    <w:rsid w:val="002F75C0"/>
    <w:rsid w:val="003007AD"/>
    <w:rsid w:val="00301146"/>
    <w:rsid w:val="00301A7D"/>
    <w:rsid w:val="00301EAF"/>
    <w:rsid w:val="003024BA"/>
    <w:rsid w:val="00302912"/>
    <w:rsid w:val="00302FD7"/>
    <w:rsid w:val="00303A73"/>
    <w:rsid w:val="00303B75"/>
    <w:rsid w:val="00303C86"/>
    <w:rsid w:val="00303D96"/>
    <w:rsid w:val="0030402A"/>
    <w:rsid w:val="0030665D"/>
    <w:rsid w:val="003068A2"/>
    <w:rsid w:val="00306BF7"/>
    <w:rsid w:val="00310700"/>
    <w:rsid w:val="00314B00"/>
    <w:rsid w:val="00314B16"/>
    <w:rsid w:val="00315126"/>
    <w:rsid w:val="00315145"/>
    <w:rsid w:val="003161CD"/>
    <w:rsid w:val="00317654"/>
    <w:rsid w:val="003200A6"/>
    <w:rsid w:val="00320B91"/>
    <w:rsid w:val="00321746"/>
    <w:rsid w:val="00322C16"/>
    <w:rsid w:val="003239E3"/>
    <w:rsid w:val="00323B33"/>
    <w:rsid w:val="00323CD6"/>
    <w:rsid w:val="00324BB9"/>
    <w:rsid w:val="00325934"/>
    <w:rsid w:val="00325B63"/>
    <w:rsid w:val="003265C6"/>
    <w:rsid w:val="00330EA3"/>
    <w:rsid w:val="0033128C"/>
    <w:rsid w:val="0033198B"/>
    <w:rsid w:val="0033210D"/>
    <w:rsid w:val="003337F9"/>
    <w:rsid w:val="00333D13"/>
    <w:rsid w:val="00333D96"/>
    <w:rsid w:val="00334AFD"/>
    <w:rsid w:val="00334BD6"/>
    <w:rsid w:val="00337384"/>
    <w:rsid w:val="00340D13"/>
    <w:rsid w:val="00340E4E"/>
    <w:rsid w:val="00341EDF"/>
    <w:rsid w:val="0034253F"/>
    <w:rsid w:val="00342575"/>
    <w:rsid w:val="00342B54"/>
    <w:rsid w:val="0034629E"/>
    <w:rsid w:val="003469CA"/>
    <w:rsid w:val="00346BC2"/>
    <w:rsid w:val="00347502"/>
    <w:rsid w:val="0034781D"/>
    <w:rsid w:val="00347B30"/>
    <w:rsid w:val="00350502"/>
    <w:rsid w:val="00350D40"/>
    <w:rsid w:val="0035284F"/>
    <w:rsid w:val="00352BE2"/>
    <w:rsid w:val="00353E0B"/>
    <w:rsid w:val="003540B8"/>
    <w:rsid w:val="003546E5"/>
    <w:rsid w:val="003550DD"/>
    <w:rsid w:val="00355E59"/>
    <w:rsid w:val="00357E92"/>
    <w:rsid w:val="003606D0"/>
    <w:rsid w:val="00364749"/>
    <w:rsid w:val="00364782"/>
    <w:rsid w:val="00365CCF"/>
    <w:rsid w:val="00366388"/>
    <w:rsid w:val="003663FC"/>
    <w:rsid w:val="00367FE5"/>
    <w:rsid w:val="003700BC"/>
    <w:rsid w:val="00370F43"/>
    <w:rsid w:val="003741A9"/>
    <w:rsid w:val="003743FF"/>
    <w:rsid w:val="0037472D"/>
    <w:rsid w:val="00374A7C"/>
    <w:rsid w:val="00374E0D"/>
    <w:rsid w:val="00374EA5"/>
    <w:rsid w:val="00381718"/>
    <w:rsid w:val="00381A22"/>
    <w:rsid w:val="00381CFE"/>
    <w:rsid w:val="0038218B"/>
    <w:rsid w:val="003830C7"/>
    <w:rsid w:val="003835F5"/>
    <w:rsid w:val="003839B8"/>
    <w:rsid w:val="00383D54"/>
    <w:rsid w:val="00385B91"/>
    <w:rsid w:val="00385CD2"/>
    <w:rsid w:val="003860E3"/>
    <w:rsid w:val="00386C52"/>
    <w:rsid w:val="003908DD"/>
    <w:rsid w:val="0039108B"/>
    <w:rsid w:val="00391874"/>
    <w:rsid w:val="00391D55"/>
    <w:rsid w:val="00391F95"/>
    <w:rsid w:val="00392EF1"/>
    <w:rsid w:val="00394182"/>
    <w:rsid w:val="00395840"/>
    <w:rsid w:val="0039642F"/>
    <w:rsid w:val="003971FE"/>
    <w:rsid w:val="00397DF8"/>
    <w:rsid w:val="003A0264"/>
    <w:rsid w:val="003A274E"/>
    <w:rsid w:val="003A4379"/>
    <w:rsid w:val="003A4D0B"/>
    <w:rsid w:val="003A547C"/>
    <w:rsid w:val="003A713C"/>
    <w:rsid w:val="003B048C"/>
    <w:rsid w:val="003B09FB"/>
    <w:rsid w:val="003B0D90"/>
    <w:rsid w:val="003B13EB"/>
    <w:rsid w:val="003B165A"/>
    <w:rsid w:val="003B1C7E"/>
    <w:rsid w:val="003B2324"/>
    <w:rsid w:val="003B2BA2"/>
    <w:rsid w:val="003B305A"/>
    <w:rsid w:val="003B4A54"/>
    <w:rsid w:val="003B6DEA"/>
    <w:rsid w:val="003B772C"/>
    <w:rsid w:val="003B7E13"/>
    <w:rsid w:val="003B7EE2"/>
    <w:rsid w:val="003B7FBA"/>
    <w:rsid w:val="003C0958"/>
    <w:rsid w:val="003C1836"/>
    <w:rsid w:val="003C2688"/>
    <w:rsid w:val="003C3DCA"/>
    <w:rsid w:val="003C73A2"/>
    <w:rsid w:val="003D142D"/>
    <w:rsid w:val="003D1D65"/>
    <w:rsid w:val="003D2E2A"/>
    <w:rsid w:val="003D4128"/>
    <w:rsid w:val="003D5294"/>
    <w:rsid w:val="003D5454"/>
    <w:rsid w:val="003D5CF6"/>
    <w:rsid w:val="003D5DDB"/>
    <w:rsid w:val="003D6344"/>
    <w:rsid w:val="003D690C"/>
    <w:rsid w:val="003D76BD"/>
    <w:rsid w:val="003E029F"/>
    <w:rsid w:val="003E0DC9"/>
    <w:rsid w:val="003E217F"/>
    <w:rsid w:val="003E24D7"/>
    <w:rsid w:val="003E25BE"/>
    <w:rsid w:val="003E2E5B"/>
    <w:rsid w:val="003E2EDB"/>
    <w:rsid w:val="003E31B1"/>
    <w:rsid w:val="003E4035"/>
    <w:rsid w:val="003E4724"/>
    <w:rsid w:val="003E4D1F"/>
    <w:rsid w:val="003E7B56"/>
    <w:rsid w:val="003F05F1"/>
    <w:rsid w:val="003F2D2B"/>
    <w:rsid w:val="003F4424"/>
    <w:rsid w:val="003F5256"/>
    <w:rsid w:val="003F54C4"/>
    <w:rsid w:val="003F71E1"/>
    <w:rsid w:val="003F7A53"/>
    <w:rsid w:val="00400924"/>
    <w:rsid w:val="00404C90"/>
    <w:rsid w:val="00405A5E"/>
    <w:rsid w:val="00405EAE"/>
    <w:rsid w:val="00405FDE"/>
    <w:rsid w:val="0040702B"/>
    <w:rsid w:val="00407FEB"/>
    <w:rsid w:val="004100DA"/>
    <w:rsid w:val="00411400"/>
    <w:rsid w:val="004116ED"/>
    <w:rsid w:val="00414687"/>
    <w:rsid w:val="00414AFC"/>
    <w:rsid w:val="00415CCE"/>
    <w:rsid w:val="00417D88"/>
    <w:rsid w:val="00417E84"/>
    <w:rsid w:val="00421BED"/>
    <w:rsid w:val="00422BF2"/>
    <w:rsid w:val="00423A2B"/>
    <w:rsid w:val="00424DEA"/>
    <w:rsid w:val="00426F43"/>
    <w:rsid w:val="004279C4"/>
    <w:rsid w:val="00427EA3"/>
    <w:rsid w:val="004314AA"/>
    <w:rsid w:val="00431D5D"/>
    <w:rsid w:val="004326EA"/>
    <w:rsid w:val="00435701"/>
    <w:rsid w:val="00435AB3"/>
    <w:rsid w:val="004373C7"/>
    <w:rsid w:val="00437DAE"/>
    <w:rsid w:val="00437DF6"/>
    <w:rsid w:val="004400CF"/>
    <w:rsid w:val="00440FF3"/>
    <w:rsid w:val="00441767"/>
    <w:rsid w:val="00442F4F"/>
    <w:rsid w:val="004430C2"/>
    <w:rsid w:val="004435F9"/>
    <w:rsid w:val="00443BB6"/>
    <w:rsid w:val="00444007"/>
    <w:rsid w:val="00444CE9"/>
    <w:rsid w:val="004451B6"/>
    <w:rsid w:val="00445D72"/>
    <w:rsid w:val="0044642F"/>
    <w:rsid w:val="00446AD2"/>
    <w:rsid w:val="00450629"/>
    <w:rsid w:val="00452475"/>
    <w:rsid w:val="0045390C"/>
    <w:rsid w:val="00453B2A"/>
    <w:rsid w:val="00453BDC"/>
    <w:rsid w:val="0045482E"/>
    <w:rsid w:val="004552C1"/>
    <w:rsid w:val="00455C75"/>
    <w:rsid w:val="004571E6"/>
    <w:rsid w:val="00457E3D"/>
    <w:rsid w:val="00460009"/>
    <w:rsid w:val="0046046F"/>
    <w:rsid w:val="00460954"/>
    <w:rsid w:val="0046169C"/>
    <w:rsid w:val="00461748"/>
    <w:rsid w:val="00462546"/>
    <w:rsid w:val="004629A3"/>
    <w:rsid w:val="004652CD"/>
    <w:rsid w:val="00465D25"/>
    <w:rsid w:val="00466255"/>
    <w:rsid w:val="004713C5"/>
    <w:rsid w:val="00471904"/>
    <w:rsid w:val="004729EF"/>
    <w:rsid w:val="00474AE1"/>
    <w:rsid w:val="00475704"/>
    <w:rsid w:val="00475DDE"/>
    <w:rsid w:val="00476119"/>
    <w:rsid w:val="004767FD"/>
    <w:rsid w:val="004778E9"/>
    <w:rsid w:val="004815AD"/>
    <w:rsid w:val="00482357"/>
    <w:rsid w:val="004834D6"/>
    <w:rsid w:val="004838D8"/>
    <w:rsid w:val="0048587F"/>
    <w:rsid w:val="00485C2D"/>
    <w:rsid w:val="00486543"/>
    <w:rsid w:val="0048785E"/>
    <w:rsid w:val="00490D0F"/>
    <w:rsid w:val="0049127C"/>
    <w:rsid w:val="004916F1"/>
    <w:rsid w:val="00491CDC"/>
    <w:rsid w:val="00492458"/>
    <w:rsid w:val="004936A7"/>
    <w:rsid w:val="00493C07"/>
    <w:rsid w:val="00495092"/>
    <w:rsid w:val="004951F0"/>
    <w:rsid w:val="00495A29"/>
    <w:rsid w:val="00496366"/>
    <w:rsid w:val="00496F8B"/>
    <w:rsid w:val="00497B61"/>
    <w:rsid w:val="004A0254"/>
    <w:rsid w:val="004A0896"/>
    <w:rsid w:val="004A11F0"/>
    <w:rsid w:val="004A176A"/>
    <w:rsid w:val="004A1CD9"/>
    <w:rsid w:val="004A1DAA"/>
    <w:rsid w:val="004A2F21"/>
    <w:rsid w:val="004A3C20"/>
    <w:rsid w:val="004A403D"/>
    <w:rsid w:val="004A49A5"/>
    <w:rsid w:val="004A5286"/>
    <w:rsid w:val="004A537F"/>
    <w:rsid w:val="004A5BC8"/>
    <w:rsid w:val="004A62D0"/>
    <w:rsid w:val="004A6C56"/>
    <w:rsid w:val="004A6FFB"/>
    <w:rsid w:val="004A710A"/>
    <w:rsid w:val="004A7640"/>
    <w:rsid w:val="004B0799"/>
    <w:rsid w:val="004B10C7"/>
    <w:rsid w:val="004B10F4"/>
    <w:rsid w:val="004B16B7"/>
    <w:rsid w:val="004B174B"/>
    <w:rsid w:val="004B246F"/>
    <w:rsid w:val="004B5A3F"/>
    <w:rsid w:val="004B5A7A"/>
    <w:rsid w:val="004B5F4F"/>
    <w:rsid w:val="004B7472"/>
    <w:rsid w:val="004B76B7"/>
    <w:rsid w:val="004B7FAC"/>
    <w:rsid w:val="004C0E5A"/>
    <w:rsid w:val="004C3432"/>
    <w:rsid w:val="004D0ED6"/>
    <w:rsid w:val="004D1179"/>
    <w:rsid w:val="004D1EC0"/>
    <w:rsid w:val="004D3056"/>
    <w:rsid w:val="004D7B10"/>
    <w:rsid w:val="004D7CB1"/>
    <w:rsid w:val="004D7D07"/>
    <w:rsid w:val="004D7E1E"/>
    <w:rsid w:val="004E0322"/>
    <w:rsid w:val="004E08B8"/>
    <w:rsid w:val="004E1836"/>
    <w:rsid w:val="004E1CF9"/>
    <w:rsid w:val="004E273D"/>
    <w:rsid w:val="004E3D2F"/>
    <w:rsid w:val="004E5B22"/>
    <w:rsid w:val="004E6D3B"/>
    <w:rsid w:val="004E70DA"/>
    <w:rsid w:val="004E7A44"/>
    <w:rsid w:val="004F05B7"/>
    <w:rsid w:val="004F1472"/>
    <w:rsid w:val="004F26AD"/>
    <w:rsid w:val="004F3E80"/>
    <w:rsid w:val="004F4626"/>
    <w:rsid w:val="004F5264"/>
    <w:rsid w:val="004F5962"/>
    <w:rsid w:val="004F66A1"/>
    <w:rsid w:val="00500922"/>
    <w:rsid w:val="0050209F"/>
    <w:rsid w:val="005028E6"/>
    <w:rsid w:val="00503916"/>
    <w:rsid w:val="005044D2"/>
    <w:rsid w:val="00504E2B"/>
    <w:rsid w:val="00505093"/>
    <w:rsid w:val="00505982"/>
    <w:rsid w:val="00505BA3"/>
    <w:rsid w:val="00505BAA"/>
    <w:rsid w:val="005069FB"/>
    <w:rsid w:val="005072A9"/>
    <w:rsid w:val="0050746E"/>
    <w:rsid w:val="00507655"/>
    <w:rsid w:val="00507FF7"/>
    <w:rsid w:val="00510B84"/>
    <w:rsid w:val="00511074"/>
    <w:rsid w:val="0051429D"/>
    <w:rsid w:val="00514B39"/>
    <w:rsid w:val="00516F16"/>
    <w:rsid w:val="00521061"/>
    <w:rsid w:val="005211C9"/>
    <w:rsid w:val="00521336"/>
    <w:rsid w:val="00522366"/>
    <w:rsid w:val="0052251D"/>
    <w:rsid w:val="00522829"/>
    <w:rsid w:val="00522CA3"/>
    <w:rsid w:val="00523BD6"/>
    <w:rsid w:val="005241C2"/>
    <w:rsid w:val="005242BC"/>
    <w:rsid w:val="00524B8E"/>
    <w:rsid w:val="00525771"/>
    <w:rsid w:val="0052621D"/>
    <w:rsid w:val="005263CD"/>
    <w:rsid w:val="005266BA"/>
    <w:rsid w:val="00526D9C"/>
    <w:rsid w:val="0052703C"/>
    <w:rsid w:val="00531109"/>
    <w:rsid w:val="00532D30"/>
    <w:rsid w:val="00532FEB"/>
    <w:rsid w:val="00534673"/>
    <w:rsid w:val="0053499D"/>
    <w:rsid w:val="00534A83"/>
    <w:rsid w:val="00535952"/>
    <w:rsid w:val="00535B43"/>
    <w:rsid w:val="005364CB"/>
    <w:rsid w:val="0053660C"/>
    <w:rsid w:val="00540C73"/>
    <w:rsid w:val="00541709"/>
    <w:rsid w:val="00542286"/>
    <w:rsid w:val="0054239D"/>
    <w:rsid w:val="00544E2A"/>
    <w:rsid w:val="0054507C"/>
    <w:rsid w:val="00545C7D"/>
    <w:rsid w:val="00545F28"/>
    <w:rsid w:val="00546736"/>
    <w:rsid w:val="00550A4F"/>
    <w:rsid w:val="00550CCF"/>
    <w:rsid w:val="00551831"/>
    <w:rsid w:val="00551EAA"/>
    <w:rsid w:val="00552201"/>
    <w:rsid w:val="005537D3"/>
    <w:rsid w:val="005603E4"/>
    <w:rsid w:val="00562171"/>
    <w:rsid w:val="0056571E"/>
    <w:rsid w:val="00565AEA"/>
    <w:rsid w:val="0056654A"/>
    <w:rsid w:val="0056658D"/>
    <w:rsid w:val="00566655"/>
    <w:rsid w:val="00567CCE"/>
    <w:rsid w:val="00567E44"/>
    <w:rsid w:val="00571595"/>
    <w:rsid w:val="005718A3"/>
    <w:rsid w:val="00572B96"/>
    <w:rsid w:val="0057301A"/>
    <w:rsid w:val="005735FB"/>
    <w:rsid w:val="005744F4"/>
    <w:rsid w:val="00575007"/>
    <w:rsid w:val="00575DA4"/>
    <w:rsid w:val="00577A4C"/>
    <w:rsid w:val="00580CF4"/>
    <w:rsid w:val="00581434"/>
    <w:rsid w:val="00582D70"/>
    <w:rsid w:val="00583AFE"/>
    <w:rsid w:val="005841A3"/>
    <w:rsid w:val="0058506A"/>
    <w:rsid w:val="00586D52"/>
    <w:rsid w:val="00587DC2"/>
    <w:rsid w:val="00587FF4"/>
    <w:rsid w:val="005906DC"/>
    <w:rsid w:val="00590BEA"/>
    <w:rsid w:val="0059241C"/>
    <w:rsid w:val="00592C99"/>
    <w:rsid w:val="005934FE"/>
    <w:rsid w:val="005937CA"/>
    <w:rsid w:val="00593E79"/>
    <w:rsid w:val="005948A6"/>
    <w:rsid w:val="00594A61"/>
    <w:rsid w:val="005951E2"/>
    <w:rsid w:val="0059524D"/>
    <w:rsid w:val="00595E24"/>
    <w:rsid w:val="0059690E"/>
    <w:rsid w:val="00597A6A"/>
    <w:rsid w:val="005A0E4A"/>
    <w:rsid w:val="005A184E"/>
    <w:rsid w:val="005A1AD2"/>
    <w:rsid w:val="005A41C1"/>
    <w:rsid w:val="005A5014"/>
    <w:rsid w:val="005A517E"/>
    <w:rsid w:val="005A51E2"/>
    <w:rsid w:val="005A62C7"/>
    <w:rsid w:val="005A7F25"/>
    <w:rsid w:val="005B0B40"/>
    <w:rsid w:val="005B0BE9"/>
    <w:rsid w:val="005B267E"/>
    <w:rsid w:val="005B2C4B"/>
    <w:rsid w:val="005B3F22"/>
    <w:rsid w:val="005B3FFA"/>
    <w:rsid w:val="005B4087"/>
    <w:rsid w:val="005B4639"/>
    <w:rsid w:val="005B5C0F"/>
    <w:rsid w:val="005B618C"/>
    <w:rsid w:val="005B6513"/>
    <w:rsid w:val="005B651C"/>
    <w:rsid w:val="005B6911"/>
    <w:rsid w:val="005C0484"/>
    <w:rsid w:val="005C17B2"/>
    <w:rsid w:val="005C2863"/>
    <w:rsid w:val="005C41A3"/>
    <w:rsid w:val="005C4511"/>
    <w:rsid w:val="005C723F"/>
    <w:rsid w:val="005C7C3A"/>
    <w:rsid w:val="005D074E"/>
    <w:rsid w:val="005D0ABB"/>
    <w:rsid w:val="005D1FF3"/>
    <w:rsid w:val="005D3668"/>
    <w:rsid w:val="005D3A77"/>
    <w:rsid w:val="005D3CDB"/>
    <w:rsid w:val="005D3D09"/>
    <w:rsid w:val="005D42E3"/>
    <w:rsid w:val="005D4E2C"/>
    <w:rsid w:val="005D5216"/>
    <w:rsid w:val="005D64BC"/>
    <w:rsid w:val="005E0CBE"/>
    <w:rsid w:val="005E2375"/>
    <w:rsid w:val="005E2501"/>
    <w:rsid w:val="005E2B3C"/>
    <w:rsid w:val="005E3139"/>
    <w:rsid w:val="005E48FD"/>
    <w:rsid w:val="005E50AB"/>
    <w:rsid w:val="005E511D"/>
    <w:rsid w:val="005E585C"/>
    <w:rsid w:val="005E5F1B"/>
    <w:rsid w:val="005E6448"/>
    <w:rsid w:val="005E6AC0"/>
    <w:rsid w:val="005F2429"/>
    <w:rsid w:val="005F257A"/>
    <w:rsid w:val="005F25C9"/>
    <w:rsid w:val="005F2B22"/>
    <w:rsid w:val="005F2FA6"/>
    <w:rsid w:val="005F33C8"/>
    <w:rsid w:val="005F484B"/>
    <w:rsid w:val="005F6007"/>
    <w:rsid w:val="005F6DF3"/>
    <w:rsid w:val="005F6FBF"/>
    <w:rsid w:val="00600014"/>
    <w:rsid w:val="00600830"/>
    <w:rsid w:val="00600D78"/>
    <w:rsid w:val="00600DC6"/>
    <w:rsid w:val="006016DC"/>
    <w:rsid w:val="00601DA2"/>
    <w:rsid w:val="006024ED"/>
    <w:rsid w:val="00605598"/>
    <w:rsid w:val="00605F8A"/>
    <w:rsid w:val="00607E0D"/>
    <w:rsid w:val="00610A2B"/>
    <w:rsid w:val="00614C7C"/>
    <w:rsid w:val="006159C0"/>
    <w:rsid w:val="00615A25"/>
    <w:rsid w:val="00616C53"/>
    <w:rsid w:val="00617217"/>
    <w:rsid w:val="00617310"/>
    <w:rsid w:val="006202C8"/>
    <w:rsid w:val="0062053F"/>
    <w:rsid w:val="0062186B"/>
    <w:rsid w:val="006227BC"/>
    <w:rsid w:val="00622930"/>
    <w:rsid w:val="006248F6"/>
    <w:rsid w:val="00627739"/>
    <w:rsid w:val="00627945"/>
    <w:rsid w:val="00631E48"/>
    <w:rsid w:val="00633E20"/>
    <w:rsid w:val="00634CB6"/>
    <w:rsid w:val="00635E0F"/>
    <w:rsid w:val="00636647"/>
    <w:rsid w:val="0063708B"/>
    <w:rsid w:val="00637206"/>
    <w:rsid w:val="00637CAB"/>
    <w:rsid w:val="00637FED"/>
    <w:rsid w:val="0064062F"/>
    <w:rsid w:val="00641015"/>
    <w:rsid w:val="006421B3"/>
    <w:rsid w:val="00642359"/>
    <w:rsid w:val="00642C90"/>
    <w:rsid w:val="00642DDF"/>
    <w:rsid w:val="00643ABD"/>
    <w:rsid w:val="006445AF"/>
    <w:rsid w:val="00644F28"/>
    <w:rsid w:val="0064512A"/>
    <w:rsid w:val="00645F41"/>
    <w:rsid w:val="00647246"/>
    <w:rsid w:val="00647444"/>
    <w:rsid w:val="00647ACF"/>
    <w:rsid w:val="00650C31"/>
    <w:rsid w:val="006514CE"/>
    <w:rsid w:val="0065173F"/>
    <w:rsid w:val="00652619"/>
    <w:rsid w:val="00653735"/>
    <w:rsid w:val="0065410C"/>
    <w:rsid w:val="00654B02"/>
    <w:rsid w:val="00655933"/>
    <w:rsid w:val="0065612A"/>
    <w:rsid w:val="006570EA"/>
    <w:rsid w:val="006617CF"/>
    <w:rsid w:val="00661A3A"/>
    <w:rsid w:val="00665448"/>
    <w:rsid w:val="00665AAB"/>
    <w:rsid w:val="00665B68"/>
    <w:rsid w:val="00666D1B"/>
    <w:rsid w:val="00667BFC"/>
    <w:rsid w:val="00667D99"/>
    <w:rsid w:val="00671481"/>
    <w:rsid w:val="00672112"/>
    <w:rsid w:val="00672AEB"/>
    <w:rsid w:val="00673312"/>
    <w:rsid w:val="00673513"/>
    <w:rsid w:val="00674B97"/>
    <w:rsid w:val="006751DB"/>
    <w:rsid w:val="00675AD0"/>
    <w:rsid w:val="00676F69"/>
    <w:rsid w:val="00677664"/>
    <w:rsid w:val="0067789D"/>
    <w:rsid w:val="006804FD"/>
    <w:rsid w:val="00681B7C"/>
    <w:rsid w:val="00681CA0"/>
    <w:rsid w:val="0068283B"/>
    <w:rsid w:val="0068284C"/>
    <w:rsid w:val="006836CC"/>
    <w:rsid w:val="006841DF"/>
    <w:rsid w:val="006850F8"/>
    <w:rsid w:val="00685EF1"/>
    <w:rsid w:val="006867D2"/>
    <w:rsid w:val="006875A2"/>
    <w:rsid w:val="00687B0D"/>
    <w:rsid w:val="00687FBB"/>
    <w:rsid w:val="006902B7"/>
    <w:rsid w:val="006902C7"/>
    <w:rsid w:val="006911D2"/>
    <w:rsid w:val="0069124C"/>
    <w:rsid w:val="0069147F"/>
    <w:rsid w:val="006917D8"/>
    <w:rsid w:val="0069203F"/>
    <w:rsid w:val="00697232"/>
    <w:rsid w:val="00697300"/>
    <w:rsid w:val="006975EC"/>
    <w:rsid w:val="00697852"/>
    <w:rsid w:val="006A063A"/>
    <w:rsid w:val="006A0C4B"/>
    <w:rsid w:val="006A28E6"/>
    <w:rsid w:val="006A3D21"/>
    <w:rsid w:val="006A3F7D"/>
    <w:rsid w:val="006A47F5"/>
    <w:rsid w:val="006A4C99"/>
    <w:rsid w:val="006A7B7F"/>
    <w:rsid w:val="006B041B"/>
    <w:rsid w:val="006B1152"/>
    <w:rsid w:val="006B18FA"/>
    <w:rsid w:val="006B2270"/>
    <w:rsid w:val="006B2355"/>
    <w:rsid w:val="006B6263"/>
    <w:rsid w:val="006B7574"/>
    <w:rsid w:val="006C23C6"/>
    <w:rsid w:val="006C2592"/>
    <w:rsid w:val="006C2999"/>
    <w:rsid w:val="006C30C8"/>
    <w:rsid w:val="006C413C"/>
    <w:rsid w:val="006C4281"/>
    <w:rsid w:val="006C50A5"/>
    <w:rsid w:val="006C54DD"/>
    <w:rsid w:val="006C698E"/>
    <w:rsid w:val="006C6E5C"/>
    <w:rsid w:val="006C79BB"/>
    <w:rsid w:val="006C7DB4"/>
    <w:rsid w:val="006D03E4"/>
    <w:rsid w:val="006D0E0C"/>
    <w:rsid w:val="006D283B"/>
    <w:rsid w:val="006D3BDB"/>
    <w:rsid w:val="006D46CE"/>
    <w:rsid w:val="006D5CEE"/>
    <w:rsid w:val="006D6AFB"/>
    <w:rsid w:val="006D74A3"/>
    <w:rsid w:val="006D76C9"/>
    <w:rsid w:val="006D79BD"/>
    <w:rsid w:val="006E1C82"/>
    <w:rsid w:val="006E206C"/>
    <w:rsid w:val="006E379B"/>
    <w:rsid w:val="006E41FB"/>
    <w:rsid w:val="006E45E3"/>
    <w:rsid w:val="006E499D"/>
    <w:rsid w:val="006E6763"/>
    <w:rsid w:val="006E7B32"/>
    <w:rsid w:val="006F29CD"/>
    <w:rsid w:val="006F3C1A"/>
    <w:rsid w:val="006F3D2B"/>
    <w:rsid w:val="006F539A"/>
    <w:rsid w:val="006F7D47"/>
    <w:rsid w:val="007015D4"/>
    <w:rsid w:val="00702374"/>
    <w:rsid w:val="007029F0"/>
    <w:rsid w:val="00702D6D"/>
    <w:rsid w:val="00707471"/>
    <w:rsid w:val="007076A2"/>
    <w:rsid w:val="007102A8"/>
    <w:rsid w:val="00710447"/>
    <w:rsid w:val="00711B99"/>
    <w:rsid w:val="00713946"/>
    <w:rsid w:val="00714699"/>
    <w:rsid w:val="00714704"/>
    <w:rsid w:val="00714980"/>
    <w:rsid w:val="0071499B"/>
    <w:rsid w:val="0071501F"/>
    <w:rsid w:val="00716A79"/>
    <w:rsid w:val="0071702F"/>
    <w:rsid w:val="00717285"/>
    <w:rsid w:val="007173B3"/>
    <w:rsid w:val="00724BA5"/>
    <w:rsid w:val="00724D7D"/>
    <w:rsid w:val="007255B6"/>
    <w:rsid w:val="00726694"/>
    <w:rsid w:val="007266AF"/>
    <w:rsid w:val="007313D6"/>
    <w:rsid w:val="007314C1"/>
    <w:rsid w:val="0073212C"/>
    <w:rsid w:val="007343C5"/>
    <w:rsid w:val="0073451F"/>
    <w:rsid w:val="00735A58"/>
    <w:rsid w:val="00735CE9"/>
    <w:rsid w:val="00736537"/>
    <w:rsid w:val="0073677E"/>
    <w:rsid w:val="00737B36"/>
    <w:rsid w:val="00742EB0"/>
    <w:rsid w:val="007434F2"/>
    <w:rsid w:val="0074470B"/>
    <w:rsid w:val="00744AE5"/>
    <w:rsid w:val="007453FF"/>
    <w:rsid w:val="00745B5C"/>
    <w:rsid w:val="00746CA2"/>
    <w:rsid w:val="00746EEB"/>
    <w:rsid w:val="00750735"/>
    <w:rsid w:val="00751613"/>
    <w:rsid w:val="00751BC8"/>
    <w:rsid w:val="00751D0C"/>
    <w:rsid w:val="007536B4"/>
    <w:rsid w:val="0075484D"/>
    <w:rsid w:val="00754B86"/>
    <w:rsid w:val="0075568E"/>
    <w:rsid w:val="00755886"/>
    <w:rsid w:val="007565D7"/>
    <w:rsid w:val="00760D14"/>
    <w:rsid w:val="00760E5C"/>
    <w:rsid w:val="0076108F"/>
    <w:rsid w:val="00761E6C"/>
    <w:rsid w:val="007621C6"/>
    <w:rsid w:val="0076279E"/>
    <w:rsid w:val="00762E02"/>
    <w:rsid w:val="00763E60"/>
    <w:rsid w:val="0076537F"/>
    <w:rsid w:val="00765BFD"/>
    <w:rsid w:val="007661E7"/>
    <w:rsid w:val="00766B7C"/>
    <w:rsid w:val="00767338"/>
    <w:rsid w:val="007707B4"/>
    <w:rsid w:val="00770FCE"/>
    <w:rsid w:val="00773CEA"/>
    <w:rsid w:val="00773F0F"/>
    <w:rsid w:val="00774F6F"/>
    <w:rsid w:val="007754DB"/>
    <w:rsid w:val="00775687"/>
    <w:rsid w:val="00776D3A"/>
    <w:rsid w:val="00777BFF"/>
    <w:rsid w:val="007804B1"/>
    <w:rsid w:val="0078072E"/>
    <w:rsid w:val="00780C51"/>
    <w:rsid w:val="007810C9"/>
    <w:rsid w:val="00781271"/>
    <w:rsid w:val="007815B4"/>
    <w:rsid w:val="0078258C"/>
    <w:rsid w:val="00782A87"/>
    <w:rsid w:val="00783200"/>
    <w:rsid w:val="00783BD4"/>
    <w:rsid w:val="007928FC"/>
    <w:rsid w:val="00792BF6"/>
    <w:rsid w:val="00792F0D"/>
    <w:rsid w:val="00794006"/>
    <w:rsid w:val="00796A1B"/>
    <w:rsid w:val="007971E8"/>
    <w:rsid w:val="0079729C"/>
    <w:rsid w:val="00797CDE"/>
    <w:rsid w:val="007A0B1C"/>
    <w:rsid w:val="007A0B31"/>
    <w:rsid w:val="007A0D34"/>
    <w:rsid w:val="007A1EEE"/>
    <w:rsid w:val="007A32A5"/>
    <w:rsid w:val="007A3629"/>
    <w:rsid w:val="007A39FE"/>
    <w:rsid w:val="007A6569"/>
    <w:rsid w:val="007A6C92"/>
    <w:rsid w:val="007A6FFF"/>
    <w:rsid w:val="007B1361"/>
    <w:rsid w:val="007B1A09"/>
    <w:rsid w:val="007B1FD5"/>
    <w:rsid w:val="007B256F"/>
    <w:rsid w:val="007B3BBE"/>
    <w:rsid w:val="007B467B"/>
    <w:rsid w:val="007B58EA"/>
    <w:rsid w:val="007B6055"/>
    <w:rsid w:val="007B653B"/>
    <w:rsid w:val="007B65F6"/>
    <w:rsid w:val="007B6AEB"/>
    <w:rsid w:val="007B7314"/>
    <w:rsid w:val="007C0903"/>
    <w:rsid w:val="007C0CD3"/>
    <w:rsid w:val="007C1637"/>
    <w:rsid w:val="007C1B50"/>
    <w:rsid w:val="007C2BE2"/>
    <w:rsid w:val="007C311A"/>
    <w:rsid w:val="007C416E"/>
    <w:rsid w:val="007C4FC5"/>
    <w:rsid w:val="007C6BF0"/>
    <w:rsid w:val="007C6CBB"/>
    <w:rsid w:val="007C6D3F"/>
    <w:rsid w:val="007C7B1C"/>
    <w:rsid w:val="007D099C"/>
    <w:rsid w:val="007D0E35"/>
    <w:rsid w:val="007D2075"/>
    <w:rsid w:val="007D2B80"/>
    <w:rsid w:val="007D4FD6"/>
    <w:rsid w:val="007D564E"/>
    <w:rsid w:val="007D6C72"/>
    <w:rsid w:val="007D6D00"/>
    <w:rsid w:val="007E003E"/>
    <w:rsid w:val="007E0D05"/>
    <w:rsid w:val="007E0F7C"/>
    <w:rsid w:val="007E2667"/>
    <w:rsid w:val="007E2BA6"/>
    <w:rsid w:val="007E326E"/>
    <w:rsid w:val="007E5B43"/>
    <w:rsid w:val="007E5D5A"/>
    <w:rsid w:val="007E668F"/>
    <w:rsid w:val="007F02F2"/>
    <w:rsid w:val="007F17F1"/>
    <w:rsid w:val="007F4D9A"/>
    <w:rsid w:val="007F79BA"/>
    <w:rsid w:val="00801518"/>
    <w:rsid w:val="008031EF"/>
    <w:rsid w:val="008048CE"/>
    <w:rsid w:val="00805D38"/>
    <w:rsid w:val="00805EFC"/>
    <w:rsid w:val="00807DFE"/>
    <w:rsid w:val="008115E1"/>
    <w:rsid w:val="00811B73"/>
    <w:rsid w:val="0081290E"/>
    <w:rsid w:val="00814797"/>
    <w:rsid w:val="008147B8"/>
    <w:rsid w:val="00814D73"/>
    <w:rsid w:val="00816312"/>
    <w:rsid w:val="00816C7D"/>
    <w:rsid w:val="00821830"/>
    <w:rsid w:val="00822A99"/>
    <w:rsid w:val="00823C74"/>
    <w:rsid w:val="00824809"/>
    <w:rsid w:val="00825EA1"/>
    <w:rsid w:val="00826746"/>
    <w:rsid w:val="00826B5D"/>
    <w:rsid w:val="00831DA9"/>
    <w:rsid w:val="00832968"/>
    <w:rsid w:val="0083389F"/>
    <w:rsid w:val="0083417C"/>
    <w:rsid w:val="008346CD"/>
    <w:rsid w:val="00836D68"/>
    <w:rsid w:val="008378DC"/>
    <w:rsid w:val="00840F29"/>
    <w:rsid w:val="00841547"/>
    <w:rsid w:val="0084305F"/>
    <w:rsid w:val="00843A5A"/>
    <w:rsid w:val="00844A4B"/>
    <w:rsid w:val="00845206"/>
    <w:rsid w:val="00845468"/>
    <w:rsid w:val="0084578A"/>
    <w:rsid w:val="0084715A"/>
    <w:rsid w:val="008475B6"/>
    <w:rsid w:val="0084778C"/>
    <w:rsid w:val="0084780A"/>
    <w:rsid w:val="00847EAB"/>
    <w:rsid w:val="00852296"/>
    <w:rsid w:val="00852692"/>
    <w:rsid w:val="00852C9A"/>
    <w:rsid w:val="00852D7A"/>
    <w:rsid w:val="008536CE"/>
    <w:rsid w:val="00853ED8"/>
    <w:rsid w:val="00854BFF"/>
    <w:rsid w:val="008568CD"/>
    <w:rsid w:val="00857EB5"/>
    <w:rsid w:val="0086165E"/>
    <w:rsid w:val="008656DB"/>
    <w:rsid w:val="00865FD8"/>
    <w:rsid w:val="00866151"/>
    <w:rsid w:val="008677DD"/>
    <w:rsid w:val="00867FE7"/>
    <w:rsid w:val="00871815"/>
    <w:rsid w:val="008726EC"/>
    <w:rsid w:val="00873317"/>
    <w:rsid w:val="00873ED5"/>
    <w:rsid w:val="00875C7C"/>
    <w:rsid w:val="008777BD"/>
    <w:rsid w:val="00877F9B"/>
    <w:rsid w:val="00881D97"/>
    <w:rsid w:val="00882FCE"/>
    <w:rsid w:val="00883BB9"/>
    <w:rsid w:val="00883BD3"/>
    <w:rsid w:val="0088436F"/>
    <w:rsid w:val="00886200"/>
    <w:rsid w:val="008864B7"/>
    <w:rsid w:val="00886DEC"/>
    <w:rsid w:val="008876E3"/>
    <w:rsid w:val="00887E87"/>
    <w:rsid w:val="008900ED"/>
    <w:rsid w:val="00890180"/>
    <w:rsid w:val="00890702"/>
    <w:rsid w:val="00890A06"/>
    <w:rsid w:val="008913C3"/>
    <w:rsid w:val="00891AEA"/>
    <w:rsid w:val="00893B2A"/>
    <w:rsid w:val="00896068"/>
    <w:rsid w:val="00896630"/>
    <w:rsid w:val="00897F84"/>
    <w:rsid w:val="008A170C"/>
    <w:rsid w:val="008A4012"/>
    <w:rsid w:val="008A4C92"/>
    <w:rsid w:val="008A4E47"/>
    <w:rsid w:val="008A5B08"/>
    <w:rsid w:val="008A5F84"/>
    <w:rsid w:val="008A743F"/>
    <w:rsid w:val="008A7981"/>
    <w:rsid w:val="008B0FBA"/>
    <w:rsid w:val="008B12FD"/>
    <w:rsid w:val="008B15F9"/>
    <w:rsid w:val="008B2110"/>
    <w:rsid w:val="008B2C48"/>
    <w:rsid w:val="008B3876"/>
    <w:rsid w:val="008B3E79"/>
    <w:rsid w:val="008B40A0"/>
    <w:rsid w:val="008B5A03"/>
    <w:rsid w:val="008B7DD3"/>
    <w:rsid w:val="008C0BD5"/>
    <w:rsid w:val="008C2817"/>
    <w:rsid w:val="008C283B"/>
    <w:rsid w:val="008C2CF2"/>
    <w:rsid w:val="008C30C1"/>
    <w:rsid w:val="008C3BE1"/>
    <w:rsid w:val="008C4830"/>
    <w:rsid w:val="008C5B4F"/>
    <w:rsid w:val="008C6138"/>
    <w:rsid w:val="008C62B1"/>
    <w:rsid w:val="008C67C7"/>
    <w:rsid w:val="008C7C4D"/>
    <w:rsid w:val="008D0138"/>
    <w:rsid w:val="008D056D"/>
    <w:rsid w:val="008D0925"/>
    <w:rsid w:val="008D09CD"/>
    <w:rsid w:val="008D1244"/>
    <w:rsid w:val="008D19F2"/>
    <w:rsid w:val="008D2FF9"/>
    <w:rsid w:val="008D48D7"/>
    <w:rsid w:val="008D6F91"/>
    <w:rsid w:val="008E0DD7"/>
    <w:rsid w:val="008E0F2F"/>
    <w:rsid w:val="008E14F8"/>
    <w:rsid w:val="008E2FEB"/>
    <w:rsid w:val="008E6197"/>
    <w:rsid w:val="008F0423"/>
    <w:rsid w:val="008F1128"/>
    <w:rsid w:val="008F1199"/>
    <w:rsid w:val="008F13DE"/>
    <w:rsid w:val="008F1522"/>
    <w:rsid w:val="008F291E"/>
    <w:rsid w:val="008F47FA"/>
    <w:rsid w:val="008F5721"/>
    <w:rsid w:val="008F7271"/>
    <w:rsid w:val="008F72E7"/>
    <w:rsid w:val="008F76E3"/>
    <w:rsid w:val="008F7974"/>
    <w:rsid w:val="009016DC"/>
    <w:rsid w:val="00901F8C"/>
    <w:rsid w:val="009023F7"/>
    <w:rsid w:val="009036C5"/>
    <w:rsid w:val="00903D74"/>
    <w:rsid w:val="00905065"/>
    <w:rsid w:val="00906091"/>
    <w:rsid w:val="009077CF"/>
    <w:rsid w:val="00907FA0"/>
    <w:rsid w:val="00911333"/>
    <w:rsid w:val="00911D5B"/>
    <w:rsid w:val="00911D69"/>
    <w:rsid w:val="00911E09"/>
    <w:rsid w:val="00912A04"/>
    <w:rsid w:val="00912B77"/>
    <w:rsid w:val="00914F42"/>
    <w:rsid w:val="00916263"/>
    <w:rsid w:val="00917599"/>
    <w:rsid w:val="00920C14"/>
    <w:rsid w:val="009226CB"/>
    <w:rsid w:val="00922D76"/>
    <w:rsid w:val="00923EFF"/>
    <w:rsid w:val="00925A3C"/>
    <w:rsid w:val="009266BC"/>
    <w:rsid w:val="00930B8F"/>
    <w:rsid w:val="00932116"/>
    <w:rsid w:val="00932356"/>
    <w:rsid w:val="009351E2"/>
    <w:rsid w:val="00935D96"/>
    <w:rsid w:val="009368AC"/>
    <w:rsid w:val="00937CEB"/>
    <w:rsid w:val="00941E4F"/>
    <w:rsid w:val="00944C79"/>
    <w:rsid w:val="00945AAC"/>
    <w:rsid w:val="009472CE"/>
    <w:rsid w:val="009505C2"/>
    <w:rsid w:val="0095092B"/>
    <w:rsid w:val="00950E46"/>
    <w:rsid w:val="0095113F"/>
    <w:rsid w:val="00951175"/>
    <w:rsid w:val="00951A3F"/>
    <w:rsid w:val="009537C1"/>
    <w:rsid w:val="00955319"/>
    <w:rsid w:val="00956396"/>
    <w:rsid w:val="00957C31"/>
    <w:rsid w:val="00957F1A"/>
    <w:rsid w:val="0096018B"/>
    <w:rsid w:val="009607D1"/>
    <w:rsid w:val="00961EC1"/>
    <w:rsid w:val="0096337E"/>
    <w:rsid w:val="00963879"/>
    <w:rsid w:val="00963D62"/>
    <w:rsid w:val="00964775"/>
    <w:rsid w:val="009650E4"/>
    <w:rsid w:val="00967086"/>
    <w:rsid w:val="009671B7"/>
    <w:rsid w:val="00967360"/>
    <w:rsid w:val="00967A76"/>
    <w:rsid w:val="00970389"/>
    <w:rsid w:val="00970B95"/>
    <w:rsid w:val="0097192C"/>
    <w:rsid w:val="0097292D"/>
    <w:rsid w:val="00974285"/>
    <w:rsid w:val="00974B30"/>
    <w:rsid w:val="0097523F"/>
    <w:rsid w:val="00975B33"/>
    <w:rsid w:val="00975D99"/>
    <w:rsid w:val="009763A2"/>
    <w:rsid w:val="00976A32"/>
    <w:rsid w:val="00976B72"/>
    <w:rsid w:val="00976C16"/>
    <w:rsid w:val="0098178C"/>
    <w:rsid w:val="00982550"/>
    <w:rsid w:val="00983559"/>
    <w:rsid w:val="00983773"/>
    <w:rsid w:val="009847B2"/>
    <w:rsid w:val="009859AD"/>
    <w:rsid w:val="009859DB"/>
    <w:rsid w:val="009878A3"/>
    <w:rsid w:val="00987E5C"/>
    <w:rsid w:val="00987E99"/>
    <w:rsid w:val="0099126D"/>
    <w:rsid w:val="009916EF"/>
    <w:rsid w:val="00994BBC"/>
    <w:rsid w:val="009953EF"/>
    <w:rsid w:val="009956D8"/>
    <w:rsid w:val="0099644A"/>
    <w:rsid w:val="00997F94"/>
    <w:rsid w:val="009A0563"/>
    <w:rsid w:val="009A06E9"/>
    <w:rsid w:val="009A1255"/>
    <w:rsid w:val="009A1A96"/>
    <w:rsid w:val="009A2D07"/>
    <w:rsid w:val="009A2E5D"/>
    <w:rsid w:val="009A3F7F"/>
    <w:rsid w:val="009A46CF"/>
    <w:rsid w:val="009A4909"/>
    <w:rsid w:val="009A5B12"/>
    <w:rsid w:val="009A600A"/>
    <w:rsid w:val="009A6630"/>
    <w:rsid w:val="009A71BA"/>
    <w:rsid w:val="009B433E"/>
    <w:rsid w:val="009C104D"/>
    <w:rsid w:val="009C20DF"/>
    <w:rsid w:val="009C327B"/>
    <w:rsid w:val="009C3C2D"/>
    <w:rsid w:val="009C55BF"/>
    <w:rsid w:val="009C5819"/>
    <w:rsid w:val="009C5BB4"/>
    <w:rsid w:val="009D03AE"/>
    <w:rsid w:val="009D25A9"/>
    <w:rsid w:val="009D316B"/>
    <w:rsid w:val="009D3591"/>
    <w:rsid w:val="009D4EF5"/>
    <w:rsid w:val="009D5B53"/>
    <w:rsid w:val="009E1644"/>
    <w:rsid w:val="009E3AC2"/>
    <w:rsid w:val="009E4569"/>
    <w:rsid w:val="009E4A29"/>
    <w:rsid w:val="009E506E"/>
    <w:rsid w:val="009E7313"/>
    <w:rsid w:val="009E7354"/>
    <w:rsid w:val="009E74CA"/>
    <w:rsid w:val="009E7924"/>
    <w:rsid w:val="009E7A19"/>
    <w:rsid w:val="009F2608"/>
    <w:rsid w:val="009F32B1"/>
    <w:rsid w:val="009F54F9"/>
    <w:rsid w:val="009F65BC"/>
    <w:rsid w:val="009F7DF8"/>
    <w:rsid w:val="00A00329"/>
    <w:rsid w:val="00A00A60"/>
    <w:rsid w:val="00A0214E"/>
    <w:rsid w:val="00A03DE1"/>
    <w:rsid w:val="00A04CC7"/>
    <w:rsid w:val="00A06677"/>
    <w:rsid w:val="00A0753E"/>
    <w:rsid w:val="00A07BE4"/>
    <w:rsid w:val="00A117D5"/>
    <w:rsid w:val="00A12DF6"/>
    <w:rsid w:val="00A13B03"/>
    <w:rsid w:val="00A1493D"/>
    <w:rsid w:val="00A14E2B"/>
    <w:rsid w:val="00A1723F"/>
    <w:rsid w:val="00A1741E"/>
    <w:rsid w:val="00A17637"/>
    <w:rsid w:val="00A177DC"/>
    <w:rsid w:val="00A202E1"/>
    <w:rsid w:val="00A20334"/>
    <w:rsid w:val="00A21B23"/>
    <w:rsid w:val="00A22215"/>
    <w:rsid w:val="00A24CDD"/>
    <w:rsid w:val="00A24E18"/>
    <w:rsid w:val="00A25820"/>
    <w:rsid w:val="00A25BE7"/>
    <w:rsid w:val="00A25BF0"/>
    <w:rsid w:val="00A26E74"/>
    <w:rsid w:val="00A26EDE"/>
    <w:rsid w:val="00A274AF"/>
    <w:rsid w:val="00A30704"/>
    <w:rsid w:val="00A30BFB"/>
    <w:rsid w:val="00A30ECA"/>
    <w:rsid w:val="00A32290"/>
    <w:rsid w:val="00A32CCC"/>
    <w:rsid w:val="00A32E10"/>
    <w:rsid w:val="00A336DD"/>
    <w:rsid w:val="00A33C81"/>
    <w:rsid w:val="00A340AC"/>
    <w:rsid w:val="00A350C4"/>
    <w:rsid w:val="00A3523C"/>
    <w:rsid w:val="00A353EA"/>
    <w:rsid w:val="00A35923"/>
    <w:rsid w:val="00A35D6F"/>
    <w:rsid w:val="00A362B1"/>
    <w:rsid w:val="00A37388"/>
    <w:rsid w:val="00A37EDD"/>
    <w:rsid w:val="00A40073"/>
    <w:rsid w:val="00A429A7"/>
    <w:rsid w:val="00A4332E"/>
    <w:rsid w:val="00A43E2B"/>
    <w:rsid w:val="00A4578D"/>
    <w:rsid w:val="00A50EE5"/>
    <w:rsid w:val="00A5143D"/>
    <w:rsid w:val="00A51FC4"/>
    <w:rsid w:val="00A52968"/>
    <w:rsid w:val="00A5322D"/>
    <w:rsid w:val="00A55ABE"/>
    <w:rsid w:val="00A55F52"/>
    <w:rsid w:val="00A567D9"/>
    <w:rsid w:val="00A56F29"/>
    <w:rsid w:val="00A600BE"/>
    <w:rsid w:val="00A601EF"/>
    <w:rsid w:val="00A60C53"/>
    <w:rsid w:val="00A61E89"/>
    <w:rsid w:val="00A61F14"/>
    <w:rsid w:val="00A62E0C"/>
    <w:rsid w:val="00A6350B"/>
    <w:rsid w:val="00A64569"/>
    <w:rsid w:val="00A6745C"/>
    <w:rsid w:val="00A67681"/>
    <w:rsid w:val="00A677FA"/>
    <w:rsid w:val="00A7023F"/>
    <w:rsid w:val="00A702A1"/>
    <w:rsid w:val="00A7031A"/>
    <w:rsid w:val="00A708F8"/>
    <w:rsid w:val="00A711FA"/>
    <w:rsid w:val="00A716BA"/>
    <w:rsid w:val="00A71BF0"/>
    <w:rsid w:val="00A72DEE"/>
    <w:rsid w:val="00A736C9"/>
    <w:rsid w:val="00A73CBA"/>
    <w:rsid w:val="00A73FA1"/>
    <w:rsid w:val="00A74A3F"/>
    <w:rsid w:val="00A74F7B"/>
    <w:rsid w:val="00A7581D"/>
    <w:rsid w:val="00A76197"/>
    <w:rsid w:val="00A805EF"/>
    <w:rsid w:val="00A81C8E"/>
    <w:rsid w:val="00A825F9"/>
    <w:rsid w:val="00A836BD"/>
    <w:rsid w:val="00A8429C"/>
    <w:rsid w:val="00A84B7D"/>
    <w:rsid w:val="00A87483"/>
    <w:rsid w:val="00A90233"/>
    <w:rsid w:val="00A922DF"/>
    <w:rsid w:val="00A925DF"/>
    <w:rsid w:val="00A9350E"/>
    <w:rsid w:val="00A937A1"/>
    <w:rsid w:val="00A9422B"/>
    <w:rsid w:val="00A9476C"/>
    <w:rsid w:val="00A965D8"/>
    <w:rsid w:val="00A96709"/>
    <w:rsid w:val="00AA0C81"/>
    <w:rsid w:val="00AA1A54"/>
    <w:rsid w:val="00AA39D5"/>
    <w:rsid w:val="00AA3A90"/>
    <w:rsid w:val="00AA4716"/>
    <w:rsid w:val="00AA4792"/>
    <w:rsid w:val="00AA5DB2"/>
    <w:rsid w:val="00AA646C"/>
    <w:rsid w:val="00AA6882"/>
    <w:rsid w:val="00AA69AD"/>
    <w:rsid w:val="00AB01C5"/>
    <w:rsid w:val="00AB0392"/>
    <w:rsid w:val="00AB1D70"/>
    <w:rsid w:val="00AB2DE9"/>
    <w:rsid w:val="00AB467D"/>
    <w:rsid w:val="00AB4E9C"/>
    <w:rsid w:val="00AB4FF1"/>
    <w:rsid w:val="00AB50EB"/>
    <w:rsid w:val="00AB54CF"/>
    <w:rsid w:val="00AB5FA0"/>
    <w:rsid w:val="00AB72BD"/>
    <w:rsid w:val="00AC09CE"/>
    <w:rsid w:val="00AC0C42"/>
    <w:rsid w:val="00AC3103"/>
    <w:rsid w:val="00AC364E"/>
    <w:rsid w:val="00AC41F3"/>
    <w:rsid w:val="00AC441F"/>
    <w:rsid w:val="00AC4971"/>
    <w:rsid w:val="00AC4E78"/>
    <w:rsid w:val="00AC4F57"/>
    <w:rsid w:val="00AC639C"/>
    <w:rsid w:val="00AC7700"/>
    <w:rsid w:val="00AD330F"/>
    <w:rsid w:val="00AD360C"/>
    <w:rsid w:val="00AD5487"/>
    <w:rsid w:val="00AD5E7E"/>
    <w:rsid w:val="00AD688A"/>
    <w:rsid w:val="00AD6B3B"/>
    <w:rsid w:val="00AD7CA1"/>
    <w:rsid w:val="00AE02DA"/>
    <w:rsid w:val="00AE2391"/>
    <w:rsid w:val="00AE2BE7"/>
    <w:rsid w:val="00AE2E26"/>
    <w:rsid w:val="00AE32E0"/>
    <w:rsid w:val="00AE3484"/>
    <w:rsid w:val="00AE3CBC"/>
    <w:rsid w:val="00AE5A14"/>
    <w:rsid w:val="00AE5BC2"/>
    <w:rsid w:val="00AE61B9"/>
    <w:rsid w:val="00AE70DC"/>
    <w:rsid w:val="00AE77AF"/>
    <w:rsid w:val="00AE78E6"/>
    <w:rsid w:val="00AF2590"/>
    <w:rsid w:val="00AF2FE5"/>
    <w:rsid w:val="00AF64F2"/>
    <w:rsid w:val="00AF6E88"/>
    <w:rsid w:val="00B017D9"/>
    <w:rsid w:val="00B039AD"/>
    <w:rsid w:val="00B03B6D"/>
    <w:rsid w:val="00B04527"/>
    <w:rsid w:val="00B045A3"/>
    <w:rsid w:val="00B04A18"/>
    <w:rsid w:val="00B05933"/>
    <w:rsid w:val="00B05CF6"/>
    <w:rsid w:val="00B06665"/>
    <w:rsid w:val="00B06F60"/>
    <w:rsid w:val="00B07190"/>
    <w:rsid w:val="00B07E2E"/>
    <w:rsid w:val="00B10333"/>
    <w:rsid w:val="00B10AAD"/>
    <w:rsid w:val="00B11228"/>
    <w:rsid w:val="00B1202E"/>
    <w:rsid w:val="00B12A2A"/>
    <w:rsid w:val="00B12C97"/>
    <w:rsid w:val="00B12E04"/>
    <w:rsid w:val="00B1359A"/>
    <w:rsid w:val="00B13962"/>
    <w:rsid w:val="00B14720"/>
    <w:rsid w:val="00B14CC1"/>
    <w:rsid w:val="00B1597E"/>
    <w:rsid w:val="00B159B9"/>
    <w:rsid w:val="00B16FEF"/>
    <w:rsid w:val="00B177E7"/>
    <w:rsid w:val="00B201D1"/>
    <w:rsid w:val="00B2067F"/>
    <w:rsid w:val="00B20AE0"/>
    <w:rsid w:val="00B218EC"/>
    <w:rsid w:val="00B21DD2"/>
    <w:rsid w:val="00B22E7F"/>
    <w:rsid w:val="00B237C8"/>
    <w:rsid w:val="00B27895"/>
    <w:rsid w:val="00B31408"/>
    <w:rsid w:val="00B31DFF"/>
    <w:rsid w:val="00B3259D"/>
    <w:rsid w:val="00B32E45"/>
    <w:rsid w:val="00B330DF"/>
    <w:rsid w:val="00B33407"/>
    <w:rsid w:val="00B33659"/>
    <w:rsid w:val="00B336CC"/>
    <w:rsid w:val="00B33939"/>
    <w:rsid w:val="00B34601"/>
    <w:rsid w:val="00B34DE4"/>
    <w:rsid w:val="00B35662"/>
    <w:rsid w:val="00B36D9A"/>
    <w:rsid w:val="00B37F9C"/>
    <w:rsid w:val="00B41406"/>
    <w:rsid w:val="00B43047"/>
    <w:rsid w:val="00B45766"/>
    <w:rsid w:val="00B46AEC"/>
    <w:rsid w:val="00B472A8"/>
    <w:rsid w:val="00B47D7C"/>
    <w:rsid w:val="00B507CC"/>
    <w:rsid w:val="00B52253"/>
    <w:rsid w:val="00B5315F"/>
    <w:rsid w:val="00B53852"/>
    <w:rsid w:val="00B5424E"/>
    <w:rsid w:val="00B552B7"/>
    <w:rsid w:val="00B5723F"/>
    <w:rsid w:val="00B57ED8"/>
    <w:rsid w:val="00B60716"/>
    <w:rsid w:val="00B60CAC"/>
    <w:rsid w:val="00B61EBE"/>
    <w:rsid w:val="00B61F2E"/>
    <w:rsid w:val="00B621D8"/>
    <w:rsid w:val="00B63710"/>
    <w:rsid w:val="00B63829"/>
    <w:rsid w:val="00B64247"/>
    <w:rsid w:val="00B64B0F"/>
    <w:rsid w:val="00B66467"/>
    <w:rsid w:val="00B67D70"/>
    <w:rsid w:val="00B704DD"/>
    <w:rsid w:val="00B7061C"/>
    <w:rsid w:val="00B722E4"/>
    <w:rsid w:val="00B727F8"/>
    <w:rsid w:val="00B73678"/>
    <w:rsid w:val="00B73943"/>
    <w:rsid w:val="00B74C08"/>
    <w:rsid w:val="00B751A1"/>
    <w:rsid w:val="00B75AB9"/>
    <w:rsid w:val="00B76846"/>
    <w:rsid w:val="00B77170"/>
    <w:rsid w:val="00B77955"/>
    <w:rsid w:val="00B80330"/>
    <w:rsid w:val="00B816B7"/>
    <w:rsid w:val="00B86698"/>
    <w:rsid w:val="00B86BAF"/>
    <w:rsid w:val="00B86D35"/>
    <w:rsid w:val="00B876BA"/>
    <w:rsid w:val="00B87770"/>
    <w:rsid w:val="00B8787E"/>
    <w:rsid w:val="00B90060"/>
    <w:rsid w:val="00B90B47"/>
    <w:rsid w:val="00B93A1A"/>
    <w:rsid w:val="00B93E61"/>
    <w:rsid w:val="00B94DEF"/>
    <w:rsid w:val="00B9553E"/>
    <w:rsid w:val="00B95EB7"/>
    <w:rsid w:val="00B968CD"/>
    <w:rsid w:val="00B96989"/>
    <w:rsid w:val="00B977F5"/>
    <w:rsid w:val="00BA099A"/>
    <w:rsid w:val="00BA1851"/>
    <w:rsid w:val="00BA3C57"/>
    <w:rsid w:val="00BA52B4"/>
    <w:rsid w:val="00BA5437"/>
    <w:rsid w:val="00BA67D4"/>
    <w:rsid w:val="00BA680F"/>
    <w:rsid w:val="00BA7FAD"/>
    <w:rsid w:val="00BB03A9"/>
    <w:rsid w:val="00BB1936"/>
    <w:rsid w:val="00BB1DD2"/>
    <w:rsid w:val="00BB2222"/>
    <w:rsid w:val="00BB411A"/>
    <w:rsid w:val="00BB44B8"/>
    <w:rsid w:val="00BB4DD1"/>
    <w:rsid w:val="00BB527A"/>
    <w:rsid w:val="00BB5AB8"/>
    <w:rsid w:val="00BB5ACB"/>
    <w:rsid w:val="00BB6A00"/>
    <w:rsid w:val="00BB6EBD"/>
    <w:rsid w:val="00BC251F"/>
    <w:rsid w:val="00BC29CE"/>
    <w:rsid w:val="00BC37CB"/>
    <w:rsid w:val="00BC4859"/>
    <w:rsid w:val="00BC4FF1"/>
    <w:rsid w:val="00BC57B3"/>
    <w:rsid w:val="00BC6063"/>
    <w:rsid w:val="00BC7F2A"/>
    <w:rsid w:val="00BD078D"/>
    <w:rsid w:val="00BD0B31"/>
    <w:rsid w:val="00BD3C9D"/>
    <w:rsid w:val="00BD3FF9"/>
    <w:rsid w:val="00BD480D"/>
    <w:rsid w:val="00BD4B35"/>
    <w:rsid w:val="00BD5BC7"/>
    <w:rsid w:val="00BD7B47"/>
    <w:rsid w:val="00BE1867"/>
    <w:rsid w:val="00BE1F9D"/>
    <w:rsid w:val="00BE22A1"/>
    <w:rsid w:val="00BE2721"/>
    <w:rsid w:val="00BE32E8"/>
    <w:rsid w:val="00BE5557"/>
    <w:rsid w:val="00BE5631"/>
    <w:rsid w:val="00BE56CD"/>
    <w:rsid w:val="00BE61D6"/>
    <w:rsid w:val="00BE6C11"/>
    <w:rsid w:val="00BE703E"/>
    <w:rsid w:val="00BE7F73"/>
    <w:rsid w:val="00BF2128"/>
    <w:rsid w:val="00BF2845"/>
    <w:rsid w:val="00BF2C60"/>
    <w:rsid w:val="00BF30F3"/>
    <w:rsid w:val="00BF3ECC"/>
    <w:rsid w:val="00BF781A"/>
    <w:rsid w:val="00C00EAF"/>
    <w:rsid w:val="00C01252"/>
    <w:rsid w:val="00C0128A"/>
    <w:rsid w:val="00C01481"/>
    <w:rsid w:val="00C02DE4"/>
    <w:rsid w:val="00C04404"/>
    <w:rsid w:val="00C04B3B"/>
    <w:rsid w:val="00C05194"/>
    <w:rsid w:val="00C059A4"/>
    <w:rsid w:val="00C063B4"/>
    <w:rsid w:val="00C06418"/>
    <w:rsid w:val="00C07EA9"/>
    <w:rsid w:val="00C10101"/>
    <w:rsid w:val="00C10273"/>
    <w:rsid w:val="00C119E5"/>
    <w:rsid w:val="00C12685"/>
    <w:rsid w:val="00C13BAE"/>
    <w:rsid w:val="00C169A5"/>
    <w:rsid w:val="00C16E77"/>
    <w:rsid w:val="00C17461"/>
    <w:rsid w:val="00C1756E"/>
    <w:rsid w:val="00C17AB0"/>
    <w:rsid w:val="00C20235"/>
    <w:rsid w:val="00C20B56"/>
    <w:rsid w:val="00C20D05"/>
    <w:rsid w:val="00C20E7F"/>
    <w:rsid w:val="00C22564"/>
    <w:rsid w:val="00C22623"/>
    <w:rsid w:val="00C2265F"/>
    <w:rsid w:val="00C2354B"/>
    <w:rsid w:val="00C24A3C"/>
    <w:rsid w:val="00C25BD4"/>
    <w:rsid w:val="00C30125"/>
    <w:rsid w:val="00C317EE"/>
    <w:rsid w:val="00C31D77"/>
    <w:rsid w:val="00C34CD9"/>
    <w:rsid w:val="00C3550C"/>
    <w:rsid w:val="00C355EC"/>
    <w:rsid w:val="00C360B7"/>
    <w:rsid w:val="00C37533"/>
    <w:rsid w:val="00C418FE"/>
    <w:rsid w:val="00C41C73"/>
    <w:rsid w:val="00C42850"/>
    <w:rsid w:val="00C42DF1"/>
    <w:rsid w:val="00C430A4"/>
    <w:rsid w:val="00C43AAC"/>
    <w:rsid w:val="00C44398"/>
    <w:rsid w:val="00C4778B"/>
    <w:rsid w:val="00C47878"/>
    <w:rsid w:val="00C5024A"/>
    <w:rsid w:val="00C5119D"/>
    <w:rsid w:val="00C52BA3"/>
    <w:rsid w:val="00C531C7"/>
    <w:rsid w:val="00C53344"/>
    <w:rsid w:val="00C53B27"/>
    <w:rsid w:val="00C54F0A"/>
    <w:rsid w:val="00C552AD"/>
    <w:rsid w:val="00C57B4A"/>
    <w:rsid w:val="00C57CA5"/>
    <w:rsid w:val="00C57CAE"/>
    <w:rsid w:val="00C602A1"/>
    <w:rsid w:val="00C609A4"/>
    <w:rsid w:val="00C6229B"/>
    <w:rsid w:val="00C631B6"/>
    <w:rsid w:val="00C632F8"/>
    <w:rsid w:val="00C63902"/>
    <w:rsid w:val="00C63F58"/>
    <w:rsid w:val="00C65FF9"/>
    <w:rsid w:val="00C6615B"/>
    <w:rsid w:val="00C66D25"/>
    <w:rsid w:val="00C71F1E"/>
    <w:rsid w:val="00C7211F"/>
    <w:rsid w:val="00C7286E"/>
    <w:rsid w:val="00C72B6C"/>
    <w:rsid w:val="00C73D6C"/>
    <w:rsid w:val="00C7493E"/>
    <w:rsid w:val="00C77224"/>
    <w:rsid w:val="00C77716"/>
    <w:rsid w:val="00C80995"/>
    <w:rsid w:val="00C80B45"/>
    <w:rsid w:val="00C80CB6"/>
    <w:rsid w:val="00C817B8"/>
    <w:rsid w:val="00C818CB"/>
    <w:rsid w:val="00C81AF2"/>
    <w:rsid w:val="00C8290E"/>
    <w:rsid w:val="00C82929"/>
    <w:rsid w:val="00C82D69"/>
    <w:rsid w:val="00C82E91"/>
    <w:rsid w:val="00C83554"/>
    <w:rsid w:val="00C83CE2"/>
    <w:rsid w:val="00C8411E"/>
    <w:rsid w:val="00C84C49"/>
    <w:rsid w:val="00C84EDE"/>
    <w:rsid w:val="00C85484"/>
    <w:rsid w:val="00C85E62"/>
    <w:rsid w:val="00C86623"/>
    <w:rsid w:val="00C9113D"/>
    <w:rsid w:val="00C93112"/>
    <w:rsid w:val="00C933FE"/>
    <w:rsid w:val="00C938AB"/>
    <w:rsid w:val="00C93B6E"/>
    <w:rsid w:val="00C93D44"/>
    <w:rsid w:val="00C95343"/>
    <w:rsid w:val="00C9598B"/>
    <w:rsid w:val="00C95AD9"/>
    <w:rsid w:val="00C97BE5"/>
    <w:rsid w:val="00CA0082"/>
    <w:rsid w:val="00CA0381"/>
    <w:rsid w:val="00CA0D41"/>
    <w:rsid w:val="00CA1062"/>
    <w:rsid w:val="00CA1A68"/>
    <w:rsid w:val="00CA2DF2"/>
    <w:rsid w:val="00CA3311"/>
    <w:rsid w:val="00CA3DE7"/>
    <w:rsid w:val="00CA5927"/>
    <w:rsid w:val="00CA6B31"/>
    <w:rsid w:val="00CA75AE"/>
    <w:rsid w:val="00CB0ACD"/>
    <w:rsid w:val="00CB2F76"/>
    <w:rsid w:val="00CB336B"/>
    <w:rsid w:val="00CB3A6F"/>
    <w:rsid w:val="00CB5379"/>
    <w:rsid w:val="00CB5741"/>
    <w:rsid w:val="00CB60D4"/>
    <w:rsid w:val="00CB6234"/>
    <w:rsid w:val="00CB7CF6"/>
    <w:rsid w:val="00CC0B1D"/>
    <w:rsid w:val="00CC2008"/>
    <w:rsid w:val="00CC29BD"/>
    <w:rsid w:val="00CD414C"/>
    <w:rsid w:val="00CD4C89"/>
    <w:rsid w:val="00CD4E06"/>
    <w:rsid w:val="00CD5332"/>
    <w:rsid w:val="00CD54DA"/>
    <w:rsid w:val="00CD668B"/>
    <w:rsid w:val="00CD6C22"/>
    <w:rsid w:val="00CD70C0"/>
    <w:rsid w:val="00CD790B"/>
    <w:rsid w:val="00CD7C76"/>
    <w:rsid w:val="00CE04DD"/>
    <w:rsid w:val="00CE0A4B"/>
    <w:rsid w:val="00CE2737"/>
    <w:rsid w:val="00CE2B52"/>
    <w:rsid w:val="00CE4230"/>
    <w:rsid w:val="00CE5FE9"/>
    <w:rsid w:val="00CE6913"/>
    <w:rsid w:val="00CE7527"/>
    <w:rsid w:val="00CE7904"/>
    <w:rsid w:val="00CF02A3"/>
    <w:rsid w:val="00CF0742"/>
    <w:rsid w:val="00CF1DB1"/>
    <w:rsid w:val="00CF2C73"/>
    <w:rsid w:val="00CF41D0"/>
    <w:rsid w:val="00CF4B5B"/>
    <w:rsid w:val="00CF5580"/>
    <w:rsid w:val="00D028D8"/>
    <w:rsid w:val="00D0298E"/>
    <w:rsid w:val="00D03D30"/>
    <w:rsid w:val="00D042EC"/>
    <w:rsid w:val="00D04487"/>
    <w:rsid w:val="00D0476E"/>
    <w:rsid w:val="00D05F86"/>
    <w:rsid w:val="00D06A9F"/>
    <w:rsid w:val="00D06E65"/>
    <w:rsid w:val="00D072AD"/>
    <w:rsid w:val="00D10434"/>
    <w:rsid w:val="00D10FC6"/>
    <w:rsid w:val="00D122CD"/>
    <w:rsid w:val="00D12A17"/>
    <w:rsid w:val="00D12E48"/>
    <w:rsid w:val="00D14041"/>
    <w:rsid w:val="00D155B9"/>
    <w:rsid w:val="00D15DBE"/>
    <w:rsid w:val="00D17B6E"/>
    <w:rsid w:val="00D225C6"/>
    <w:rsid w:val="00D23500"/>
    <w:rsid w:val="00D2457E"/>
    <w:rsid w:val="00D2749B"/>
    <w:rsid w:val="00D27679"/>
    <w:rsid w:val="00D27B86"/>
    <w:rsid w:val="00D30068"/>
    <w:rsid w:val="00D301D2"/>
    <w:rsid w:val="00D33C4A"/>
    <w:rsid w:val="00D33F9E"/>
    <w:rsid w:val="00D341AF"/>
    <w:rsid w:val="00D34524"/>
    <w:rsid w:val="00D345B3"/>
    <w:rsid w:val="00D36A91"/>
    <w:rsid w:val="00D36E9D"/>
    <w:rsid w:val="00D36F88"/>
    <w:rsid w:val="00D37186"/>
    <w:rsid w:val="00D37AFD"/>
    <w:rsid w:val="00D37EE5"/>
    <w:rsid w:val="00D403C8"/>
    <w:rsid w:val="00D41893"/>
    <w:rsid w:val="00D4200F"/>
    <w:rsid w:val="00D42629"/>
    <w:rsid w:val="00D42E96"/>
    <w:rsid w:val="00D4386C"/>
    <w:rsid w:val="00D43EC9"/>
    <w:rsid w:val="00D4486C"/>
    <w:rsid w:val="00D46849"/>
    <w:rsid w:val="00D46973"/>
    <w:rsid w:val="00D50B4E"/>
    <w:rsid w:val="00D519C9"/>
    <w:rsid w:val="00D52223"/>
    <w:rsid w:val="00D543A4"/>
    <w:rsid w:val="00D54B94"/>
    <w:rsid w:val="00D5542D"/>
    <w:rsid w:val="00D55896"/>
    <w:rsid w:val="00D564F9"/>
    <w:rsid w:val="00D570C6"/>
    <w:rsid w:val="00D57B3B"/>
    <w:rsid w:val="00D60C08"/>
    <w:rsid w:val="00D61DC2"/>
    <w:rsid w:val="00D61EED"/>
    <w:rsid w:val="00D6262A"/>
    <w:rsid w:val="00D62F87"/>
    <w:rsid w:val="00D630D4"/>
    <w:rsid w:val="00D6347A"/>
    <w:rsid w:val="00D64F37"/>
    <w:rsid w:val="00D65188"/>
    <w:rsid w:val="00D654A4"/>
    <w:rsid w:val="00D66B8C"/>
    <w:rsid w:val="00D674B9"/>
    <w:rsid w:val="00D6770A"/>
    <w:rsid w:val="00D67FE9"/>
    <w:rsid w:val="00D707F1"/>
    <w:rsid w:val="00D708B0"/>
    <w:rsid w:val="00D72564"/>
    <w:rsid w:val="00D7269A"/>
    <w:rsid w:val="00D7359B"/>
    <w:rsid w:val="00D73FE6"/>
    <w:rsid w:val="00D74346"/>
    <w:rsid w:val="00D749B9"/>
    <w:rsid w:val="00D75E53"/>
    <w:rsid w:val="00D76FDC"/>
    <w:rsid w:val="00D81108"/>
    <w:rsid w:val="00D81297"/>
    <w:rsid w:val="00D82DC1"/>
    <w:rsid w:val="00D835C4"/>
    <w:rsid w:val="00D845B7"/>
    <w:rsid w:val="00D84988"/>
    <w:rsid w:val="00D84DCE"/>
    <w:rsid w:val="00D85D92"/>
    <w:rsid w:val="00D8790D"/>
    <w:rsid w:val="00D87AAC"/>
    <w:rsid w:val="00D900E1"/>
    <w:rsid w:val="00D90CD0"/>
    <w:rsid w:val="00D9123A"/>
    <w:rsid w:val="00D92BC2"/>
    <w:rsid w:val="00D93D7D"/>
    <w:rsid w:val="00D959B6"/>
    <w:rsid w:val="00D96195"/>
    <w:rsid w:val="00D962BA"/>
    <w:rsid w:val="00D963CA"/>
    <w:rsid w:val="00D970B6"/>
    <w:rsid w:val="00D97D5D"/>
    <w:rsid w:val="00DA0072"/>
    <w:rsid w:val="00DA0105"/>
    <w:rsid w:val="00DA123A"/>
    <w:rsid w:val="00DA1D83"/>
    <w:rsid w:val="00DA20DF"/>
    <w:rsid w:val="00DA2A80"/>
    <w:rsid w:val="00DA342A"/>
    <w:rsid w:val="00DA34B3"/>
    <w:rsid w:val="00DA3C80"/>
    <w:rsid w:val="00DA4722"/>
    <w:rsid w:val="00DA728F"/>
    <w:rsid w:val="00DB0130"/>
    <w:rsid w:val="00DB04F7"/>
    <w:rsid w:val="00DB39DF"/>
    <w:rsid w:val="00DB4D91"/>
    <w:rsid w:val="00DB610A"/>
    <w:rsid w:val="00DB68D7"/>
    <w:rsid w:val="00DB6B24"/>
    <w:rsid w:val="00DB6FAC"/>
    <w:rsid w:val="00DB7857"/>
    <w:rsid w:val="00DB7AEF"/>
    <w:rsid w:val="00DB7C94"/>
    <w:rsid w:val="00DC0046"/>
    <w:rsid w:val="00DC0D95"/>
    <w:rsid w:val="00DC1014"/>
    <w:rsid w:val="00DC1892"/>
    <w:rsid w:val="00DC2290"/>
    <w:rsid w:val="00DC3ACB"/>
    <w:rsid w:val="00DC49D7"/>
    <w:rsid w:val="00DC5902"/>
    <w:rsid w:val="00DD0330"/>
    <w:rsid w:val="00DD1352"/>
    <w:rsid w:val="00DE0624"/>
    <w:rsid w:val="00DE13DB"/>
    <w:rsid w:val="00DE1521"/>
    <w:rsid w:val="00DE2DDE"/>
    <w:rsid w:val="00DE3221"/>
    <w:rsid w:val="00DE5779"/>
    <w:rsid w:val="00DE61B7"/>
    <w:rsid w:val="00DE62A5"/>
    <w:rsid w:val="00DE6578"/>
    <w:rsid w:val="00DE6815"/>
    <w:rsid w:val="00DE6AE5"/>
    <w:rsid w:val="00DE7AA0"/>
    <w:rsid w:val="00DF1D50"/>
    <w:rsid w:val="00DF1DBE"/>
    <w:rsid w:val="00DF26B1"/>
    <w:rsid w:val="00DF27EF"/>
    <w:rsid w:val="00DF3438"/>
    <w:rsid w:val="00DF3C3B"/>
    <w:rsid w:val="00DF4A3E"/>
    <w:rsid w:val="00DF7E88"/>
    <w:rsid w:val="00E00866"/>
    <w:rsid w:val="00E00C04"/>
    <w:rsid w:val="00E00ECE"/>
    <w:rsid w:val="00E010DF"/>
    <w:rsid w:val="00E01A73"/>
    <w:rsid w:val="00E024F9"/>
    <w:rsid w:val="00E02E96"/>
    <w:rsid w:val="00E03CEA"/>
    <w:rsid w:val="00E03F9B"/>
    <w:rsid w:val="00E0435F"/>
    <w:rsid w:val="00E044F7"/>
    <w:rsid w:val="00E04B0B"/>
    <w:rsid w:val="00E05DC6"/>
    <w:rsid w:val="00E06A94"/>
    <w:rsid w:val="00E07A3D"/>
    <w:rsid w:val="00E11906"/>
    <w:rsid w:val="00E1202B"/>
    <w:rsid w:val="00E14EE5"/>
    <w:rsid w:val="00E163AD"/>
    <w:rsid w:val="00E16A20"/>
    <w:rsid w:val="00E17054"/>
    <w:rsid w:val="00E176C9"/>
    <w:rsid w:val="00E177DC"/>
    <w:rsid w:val="00E20265"/>
    <w:rsid w:val="00E222A2"/>
    <w:rsid w:val="00E24905"/>
    <w:rsid w:val="00E25CBD"/>
    <w:rsid w:val="00E2628E"/>
    <w:rsid w:val="00E27BBA"/>
    <w:rsid w:val="00E30160"/>
    <w:rsid w:val="00E30283"/>
    <w:rsid w:val="00E3091C"/>
    <w:rsid w:val="00E3253D"/>
    <w:rsid w:val="00E3259E"/>
    <w:rsid w:val="00E33BC3"/>
    <w:rsid w:val="00E33EA8"/>
    <w:rsid w:val="00E34D08"/>
    <w:rsid w:val="00E3511A"/>
    <w:rsid w:val="00E356E0"/>
    <w:rsid w:val="00E35968"/>
    <w:rsid w:val="00E35F3E"/>
    <w:rsid w:val="00E37132"/>
    <w:rsid w:val="00E40D0E"/>
    <w:rsid w:val="00E42649"/>
    <w:rsid w:val="00E42E38"/>
    <w:rsid w:val="00E432A0"/>
    <w:rsid w:val="00E43436"/>
    <w:rsid w:val="00E4435B"/>
    <w:rsid w:val="00E44383"/>
    <w:rsid w:val="00E447B9"/>
    <w:rsid w:val="00E4499E"/>
    <w:rsid w:val="00E45F63"/>
    <w:rsid w:val="00E467FA"/>
    <w:rsid w:val="00E47000"/>
    <w:rsid w:val="00E47EF2"/>
    <w:rsid w:val="00E50591"/>
    <w:rsid w:val="00E50AE9"/>
    <w:rsid w:val="00E53196"/>
    <w:rsid w:val="00E5494D"/>
    <w:rsid w:val="00E5572A"/>
    <w:rsid w:val="00E55FA9"/>
    <w:rsid w:val="00E56392"/>
    <w:rsid w:val="00E57104"/>
    <w:rsid w:val="00E571EA"/>
    <w:rsid w:val="00E57EB1"/>
    <w:rsid w:val="00E60B8F"/>
    <w:rsid w:val="00E6376A"/>
    <w:rsid w:val="00E6387A"/>
    <w:rsid w:val="00E63B6F"/>
    <w:rsid w:val="00E648B2"/>
    <w:rsid w:val="00E64F99"/>
    <w:rsid w:val="00E659B1"/>
    <w:rsid w:val="00E65B99"/>
    <w:rsid w:val="00E679FC"/>
    <w:rsid w:val="00E711DC"/>
    <w:rsid w:val="00E71353"/>
    <w:rsid w:val="00E71634"/>
    <w:rsid w:val="00E7247B"/>
    <w:rsid w:val="00E72C32"/>
    <w:rsid w:val="00E73905"/>
    <w:rsid w:val="00E75000"/>
    <w:rsid w:val="00E75BA3"/>
    <w:rsid w:val="00E75BC4"/>
    <w:rsid w:val="00E804CC"/>
    <w:rsid w:val="00E80E1C"/>
    <w:rsid w:val="00E80E89"/>
    <w:rsid w:val="00E82CDE"/>
    <w:rsid w:val="00E8406E"/>
    <w:rsid w:val="00E85457"/>
    <w:rsid w:val="00E85F03"/>
    <w:rsid w:val="00E873EB"/>
    <w:rsid w:val="00E87577"/>
    <w:rsid w:val="00E87992"/>
    <w:rsid w:val="00E92358"/>
    <w:rsid w:val="00E92A63"/>
    <w:rsid w:val="00E930BF"/>
    <w:rsid w:val="00E9315D"/>
    <w:rsid w:val="00E93554"/>
    <w:rsid w:val="00E93EA8"/>
    <w:rsid w:val="00E9436C"/>
    <w:rsid w:val="00E95AB9"/>
    <w:rsid w:val="00E95E48"/>
    <w:rsid w:val="00E96E87"/>
    <w:rsid w:val="00E979A3"/>
    <w:rsid w:val="00EA0B5B"/>
    <w:rsid w:val="00EA340E"/>
    <w:rsid w:val="00EA37C5"/>
    <w:rsid w:val="00EA44A4"/>
    <w:rsid w:val="00EA5FF2"/>
    <w:rsid w:val="00EA6CF5"/>
    <w:rsid w:val="00EA78EB"/>
    <w:rsid w:val="00EB0605"/>
    <w:rsid w:val="00EB10BA"/>
    <w:rsid w:val="00EB13F0"/>
    <w:rsid w:val="00EB3198"/>
    <w:rsid w:val="00EB32EA"/>
    <w:rsid w:val="00EB353D"/>
    <w:rsid w:val="00EB38F4"/>
    <w:rsid w:val="00EB3978"/>
    <w:rsid w:val="00EB3F8B"/>
    <w:rsid w:val="00EB41B7"/>
    <w:rsid w:val="00EB52E2"/>
    <w:rsid w:val="00EB53A6"/>
    <w:rsid w:val="00EB5483"/>
    <w:rsid w:val="00EB5A9A"/>
    <w:rsid w:val="00EB6668"/>
    <w:rsid w:val="00EB6D6C"/>
    <w:rsid w:val="00EB7E7D"/>
    <w:rsid w:val="00EC0028"/>
    <w:rsid w:val="00EC05E7"/>
    <w:rsid w:val="00EC0769"/>
    <w:rsid w:val="00EC12F8"/>
    <w:rsid w:val="00EC1792"/>
    <w:rsid w:val="00EC1AF3"/>
    <w:rsid w:val="00EC1CF3"/>
    <w:rsid w:val="00EC42B9"/>
    <w:rsid w:val="00EC4C9C"/>
    <w:rsid w:val="00EC51EC"/>
    <w:rsid w:val="00EC6C78"/>
    <w:rsid w:val="00EC6F6B"/>
    <w:rsid w:val="00ED11F7"/>
    <w:rsid w:val="00ED179D"/>
    <w:rsid w:val="00ED1F20"/>
    <w:rsid w:val="00ED2DF5"/>
    <w:rsid w:val="00ED2E44"/>
    <w:rsid w:val="00ED4DE4"/>
    <w:rsid w:val="00ED51A3"/>
    <w:rsid w:val="00ED5D9C"/>
    <w:rsid w:val="00ED656C"/>
    <w:rsid w:val="00ED70E6"/>
    <w:rsid w:val="00EE22CF"/>
    <w:rsid w:val="00EE34CB"/>
    <w:rsid w:val="00EE4A59"/>
    <w:rsid w:val="00EE59C6"/>
    <w:rsid w:val="00EE5AFC"/>
    <w:rsid w:val="00EE6617"/>
    <w:rsid w:val="00EE7A7B"/>
    <w:rsid w:val="00EE7F77"/>
    <w:rsid w:val="00EF1CD4"/>
    <w:rsid w:val="00EF3FEA"/>
    <w:rsid w:val="00EF456D"/>
    <w:rsid w:val="00EF4C86"/>
    <w:rsid w:val="00EF4FF6"/>
    <w:rsid w:val="00EF5428"/>
    <w:rsid w:val="00EF649C"/>
    <w:rsid w:val="00EF7894"/>
    <w:rsid w:val="00F00D23"/>
    <w:rsid w:val="00F011BE"/>
    <w:rsid w:val="00F01214"/>
    <w:rsid w:val="00F02DFF"/>
    <w:rsid w:val="00F02E42"/>
    <w:rsid w:val="00F0347D"/>
    <w:rsid w:val="00F03BF9"/>
    <w:rsid w:val="00F04296"/>
    <w:rsid w:val="00F04BBA"/>
    <w:rsid w:val="00F05061"/>
    <w:rsid w:val="00F05065"/>
    <w:rsid w:val="00F07273"/>
    <w:rsid w:val="00F07D04"/>
    <w:rsid w:val="00F10930"/>
    <w:rsid w:val="00F116BD"/>
    <w:rsid w:val="00F136EE"/>
    <w:rsid w:val="00F1405A"/>
    <w:rsid w:val="00F1436F"/>
    <w:rsid w:val="00F144E7"/>
    <w:rsid w:val="00F14ABE"/>
    <w:rsid w:val="00F14F0B"/>
    <w:rsid w:val="00F15A4F"/>
    <w:rsid w:val="00F177AD"/>
    <w:rsid w:val="00F207DD"/>
    <w:rsid w:val="00F20AE5"/>
    <w:rsid w:val="00F21086"/>
    <w:rsid w:val="00F22C93"/>
    <w:rsid w:val="00F23948"/>
    <w:rsid w:val="00F24308"/>
    <w:rsid w:val="00F25074"/>
    <w:rsid w:val="00F2678B"/>
    <w:rsid w:val="00F27378"/>
    <w:rsid w:val="00F3111A"/>
    <w:rsid w:val="00F31D44"/>
    <w:rsid w:val="00F31F86"/>
    <w:rsid w:val="00F320F3"/>
    <w:rsid w:val="00F33718"/>
    <w:rsid w:val="00F33793"/>
    <w:rsid w:val="00F3472A"/>
    <w:rsid w:val="00F34992"/>
    <w:rsid w:val="00F35231"/>
    <w:rsid w:val="00F36868"/>
    <w:rsid w:val="00F3698C"/>
    <w:rsid w:val="00F36A06"/>
    <w:rsid w:val="00F37972"/>
    <w:rsid w:val="00F37AAE"/>
    <w:rsid w:val="00F403E8"/>
    <w:rsid w:val="00F40B41"/>
    <w:rsid w:val="00F40E45"/>
    <w:rsid w:val="00F417C5"/>
    <w:rsid w:val="00F41A3D"/>
    <w:rsid w:val="00F42DAD"/>
    <w:rsid w:val="00F42E13"/>
    <w:rsid w:val="00F434DF"/>
    <w:rsid w:val="00F43A59"/>
    <w:rsid w:val="00F43A5B"/>
    <w:rsid w:val="00F43E99"/>
    <w:rsid w:val="00F44C52"/>
    <w:rsid w:val="00F44CD7"/>
    <w:rsid w:val="00F45A22"/>
    <w:rsid w:val="00F466A6"/>
    <w:rsid w:val="00F4746D"/>
    <w:rsid w:val="00F503A1"/>
    <w:rsid w:val="00F53D87"/>
    <w:rsid w:val="00F53ED9"/>
    <w:rsid w:val="00F54132"/>
    <w:rsid w:val="00F551BC"/>
    <w:rsid w:val="00F5587C"/>
    <w:rsid w:val="00F562D3"/>
    <w:rsid w:val="00F56825"/>
    <w:rsid w:val="00F56D4D"/>
    <w:rsid w:val="00F57A51"/>
    <w:rsid w:val="00F57B5E"/>
    <w:rsid w:val="00F57E66"/>
    <w:rsid w:val="00F60A75"/>
    <w:rsid w:val="00F60B64"/>
    <w:rsid w:val="00F60BD9"/>
    <w:rsid w:val="00F615F6"/>
    <w:rsid w:val="00F63404"/>
    <w:rsid w:val="00F63617"/>
    <w:rsid w:val="00F642BA"/>
    <w:rsid w:val="00F64E5D"/>
    <w:rsid w:val="00F6561A"/>
    <w:rsid w:val="00F656EE"/>
    <w:rsid w:val="00F65D09"/>
    <w:rsid w:val="00F66D23"/>
    <w:rsid w:val="00F67BEE"/>
    <w:rsid w:val="00F70155"/>
    <w:rsid w:val="00F70365"/>
    <w:rsid w:val="00F70B4E"/>
    <w:rsid w:val="00F7132A"/>
    <w:rsid w:val="00F71555"/>
    <w:rsid w:val="00F71B18"/>
    <w:rsid w:val="00F71EC0"/>
    <w:rsid w:val="00F73362"/>
    <w:rsid w:val="00F739C9"/>
    <w:rsid w:val="00F73AA3"/>
    <w:rsid w:val="00F74E23"/>
    <w:rsid w:val="00F756D1"/>
    <w:rsid w:val="00F7619E"/>
    <w:rsid w:val="00F779F7"/>
    <w:rsid w:val="00F80151"/>
    <w:rsid w:val="00F80878"/>
    <w:rsid w:val="00F80AD5"/>
    <w:rsid w:val="00F82D32"/>
    <w:rsid w:val="00F842CA"/>
    <w:rsid w:val="00F84945"/>
    <w:rsid w:val="00F86CFB"/>
    <w:rsid w:val="00F900D8"/>
    <w:rsid w:val="00F91E36"/>
    <w:rsid w:val="00F92675"/>
    <w:rsid w:val="00F94130"/>
    <w:rsid w:val="00F94560"/>
    <w:rsid w:val="00F94A45"/>
    <w:rsid w:val="00F95FF3"/>
    <w:rsid w:val="00F96F48"/>
    <w:rsid w:val="00F970C8"/>
    <w:rsid w:val="00F971E2"/>
    <w:rsid w:val="00F978A3"/>
    <w:rsid w:val="00F97E10"/>
    <w:rsid w:val="00FA0661"/>
    <w:rsid w:val="00FA06B9"/>
    <w:rsid w:val="00FA0DFB"/>
    <w:rsid w:val="00FA16AC"/>
    <w:rsid w:val="00FA1B6A"/>
    <w:rsid w:val="00FA26DB"/>
    <w:rsid w:val="00FA2E42"/>
    <w:rsid w:val="00FA478B"/>
    <w:rsid w:val="00FA4A6E"/>
    <w:rsid w:val="00FA681A"/>
    <w:rsid w:val="00FA7169"/>
    <w:rsid w:val="00FA7A37"/>
    <w:rsid w:val="00FA7C0A"/>
    <w:rsid w:val="00FB2032"/>
    <w:rsid w:val="00FB22CD"/>
    <w:rsid w:val="00FB2424"/>
    <w:rsid w:val="00FB2667"/>
    <w:rsid w:val="00FB3487"/>
    <w:rsid w:val="00FB53D0"/>
    <w:rsid w:val="00FB6B4F"/>
    <w:rsid w:val="00FC0592"/>
    <w:rsid w:val="00FC237B"/>
    <w:rsid w:val="00FC2412"/>
    <w:rsid w:val="00FC2697"/>
    <w:rsid w:val="00FC489F"/>
    <w:rsid w:val="00FC4D67"/>
    <w:rsid w:val="00FC6D62"/>
    <w:rsid w:val="00FC7775"/>
    <w:rsid w:val="00FD17B1"/>
    <w:rsid w:val="00FD274C"/>
    <w:rsid w:val="00FD2D1F"/>
    <w:rsid w:val="00FD34F1"/>
    <w:rsid w:val="00FD3826"/>
    <w:rsid w:val="00FD4426"/>
    <w:rsid w:val="00FD4770"/>
    <w:rsid w:val="00FE0E9B"/>
    <w:rsid w:val="00FE0F3F"/>
    <w:rsid w:val="00FE4D98"/>
    <w:rsid w:val="00FE676B"/>
    <w:rsid w:val="00FE7E7D"/>
    <w:rsid w:val="00FF0338"/>
    <w:rsid w:val="00FF1682"/>
    <w:rsid w:val="00FF1857"/>
    <w:rsid w:val="00FF2602"/>
    <w:rsid w:val="00FF2B3C"/>
    <w:rsid w:val="00FF3A9D"/>
    <w:rsid w:val="00FF40A0"/>
    <w:rsid w:val="00FF4B13"/>
    <w:rsid w:val="00FF582F"/>
    <w:rsid w:val="00FF59E0"/>
    <w:rsid w:val="00FF60A7"/>
    <w:rsid w:val="00FF656D"/>
    <w:rsid w:val="00FF6757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35E20"/>
  <w15:chartTrackingRefBased/>
  <w15:docId w15:val="{962CCCD9-52D8-42DD-A021-19E2F794D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C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C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C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C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C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C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C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C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C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C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C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C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C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C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C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C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C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C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C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C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C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C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C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C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C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C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C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C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C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97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3681</TotalTime>
  <Pages>9</Pages>
  <Words>4269</Words>
  <Characters>26769</Characters>
  <Application>Microsoft Office Word</Application>
  <DocSecurity>0</DocSecurity>
  <Lines>382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WILLIAMS-JONES, Steven</dc:creator>
  <cp:keywords/>
  <dc:description/>
  <cp:lastModifiedBy>WILLIAMS-JONES, Steven</cp:lastModifiedBy>
  <cp:revision>2530</cp:revision>
  <dcterms:created xsi:type="dcterms:W3CDTF">2026-01-11T11:45:00Z</dcterms:created>
  <dcterms:modified xsi:type="dcterms:W3CDTF">2026-02-02T16:12:00Z</dcterms:modified>
</cp:coreProperties>
</file>