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C1BCF3" w14:textId="77777777" w:rsidR="00AF31FE" w:rsidRDefault="00AF31FE" w:rsidP="00AF31FE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Marketing in Practice – Submission Template</w:t>
      </w:r>
      <w:r>
        <w:rPr>
          <w:rStyle w:val="eop"/>
          <w:rFonts w:ascii="Arial" w:hAnsi="Arial" w:cs="Arial"/>
        </w:rPr>
        <w:t> </w:t>
      </w:r>
    </w:p>
    <w:p w14:paraId="1D7A7EA9" w14:textId="77777777" w:rsidR="00AF31FE" w:rsidRDefault="00AF31FE" w:rsidP="00AF31FE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F59DEB3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20"/>
          <w:szCs w:val="20"/>
        </w:rPr>
        <w:t>Assignment 1:</w:t>
      </w:r>
      <w:r>
        <w:rPr>
          <w:rStyle w:val="normaltextrun"/>
          <w:rFonts w:ascii="Arial" w:hAnsi="Arial" w:cs="Arial"/>
          <w:sz w:val="20"/>
          <w:szCs w:val="20"/>
        </w:rPr>
        <w:t xml:space="preserve"> </w:t>
      </w:r>
      <w:r>
        <w:rPr>
          <w:rStyle w:val="normaltextrun"/>
          <w:rFonts w:ascii="Arial" w:hAnsi="Arial" w:cs="Arial"/>
          <w:b/>
          <w:bCs/>
          <w:sz w:val="20"/>
          <w:szCs w:val="20"/>
        </w:rPr>
        <w:t>Creative brief for TV advertisement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35C179E8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t>Please provide the link to your Video Presentation in the box below: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5A6E7CF1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589C4187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F31FE" w14:paraId="79D72F7C" w14:textId="77777777" w:rsidTr="00AF31FE">
        <w:trPr>
          <w:trHeight w:val="507"/>
        </w:trPr>
        <w:tc>
          <w:tcPr>
            <w:tcW w:w="9016" w:type="dxa"/>
          </w:tcPr>
          <w:p w14:paraId="50B99007" w14:textId="7E435883" w:rsidR="00AF31FE" w:rsidRDefault="00894C14" w:rsidP="00AF31FE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object w:dxaOrig="1508" w:dyaOrig="983" w14:anchorId="33893DA8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30" type="#_x0000_t75" style="width:75.5pt;height:49pt" o:ole="">
                  <v:imagedata r:id="rId4" o:title=""/>
                </v:shape>
                <o:OLEObject Type="Embed" ProgID="Package" ShapeID="_x0000_i1030" DrawAspect="Icon" ObjectID="_1719909102" r:id="rId5"/>
              </w:object>
            </w:r>
          </w:p>
        </w:tc>
      </w:tr>
    </w:tbl>
    <w:p w14:paraId="5BBC0436" w14:textId="67FC642F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6FA8394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6396972F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2332DEC9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71999065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2B45688E" w14:textId="5EE7BE28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0"/>
          <w:szCs w:val="20"/>
        </w:rPr>
      </w:pPr>
      <w:r>
        <w:rPr>
          <w:rStyle w:val="normaltextrun"/>
          <w:rFonts w:ascii="Arial" w:hAnsi="Arial" w:cs="Arial"/>
          <w:sz w:val="20"/>
          <w:szCs w:val="20"/>
        </w:rPr>
        <w:t>Please provide a Reference list of all the sources used to support your Video Presentation in the box below: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7B76F765" w14:textId="1DFDC8FE" w:rsidR="00894C14" w:rsidRDefault="00894C14" w:rsidP="00AF31F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F31FE" w14:paraId="3644C4D5" w14:textId="77777777" w:rsidTr="00AF31FE">
        <w:trPr>
          <w:trHeight w:val="8666"/>
        </w:trPr>
        <w:tc>
          <w:tcPr>
            <w:tcW w:w="9016" w:type="dxa"/>
          </w:tcPr>
          <w:p w14:paraId="5ACCA256" w14:textId="2F5B5C11" w:rsidR="000A2DBB" w:rsidRDefault="00AF31FE" w:rsidP="000A2DBB">
            <w:pPr>
              <w:pStyle w:val="Heading2"/>
              <w:outlineLvl w:val="1"/>
              <w:rPr>
                <w:b/>
                <w:bCs/>
                <w:shd w:val="clear" w:color="auto" w:fill="FFFFFF"/>
              </w:rPr>
            </w:pPr>
            <w:r>
              <w:rPr>
                <w:rStyle w:val="eop"/>
                <w:rFonts w:ascii="Arial" w:hAnsi="Arial" w:cs="Arial"/>
                <w:sz w:val="20"/>
                <w:szCs w:val="20"/>
              </w:rPr>
              <w:lastRenderedPageBreak/>
              <w:t> </w:t>
            </w:r>
            <w:r w:rsidR="000A2DBB" w:rsidRPr="000A2DBB">
              <w:rPr>
                <w:b/>
                <w:bCs/>
                <w:shd w:val="clear" w:color="auto" w:fill="FFFFFF"/>
              </w:rPr>
              <w:t>Reference List</w:t>
            </w:r>
          </w:p>
          <w:p w14:paraId="6CD06788" w14:textId="1220BEAD" w:rsidR="00ED18EB" w:rsidRDefault="00ED18EB" w:rsidP="00ED18EB"/>
          <w:p w14:paraId="5DE24F90" w14:textId="63C68A37" w:rsidR="00ED18EB" w:rsidRPr="00DE1150" w:rsidRDefault="00ED18EB" w:rsidP="00ED18E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D32410">
              <w:rPr>
                <w:color w:val="000000"/>
                <w:highlight w:val="yellow"/>
                <w:shd w:val="clear" w:color="auto" w:fill="FFFFFF"/>
              </w:rPr>
              <w:t>Allen, K., 2015. </w:t>
            </w:r>
            <w:r w:rsidRPr="00D32410">
              <w:rPr>
                <w:i/>
                <w:iCs/>
                <w:color w:val="000000"/>
                <w:highlight w:val="yellow"/>
                <w:shd w:val="clear" w:color="auto" w:fill="FFFFFF"/>
              </w:rPr>
              <w:t>Launching New Ventures</w:t>
            </w:r>
            <w:r w:rsidRPr="00D32410">
              <w:rPr>
                <w:color w:val="000000"/>
                <w:highlight w:val="yellow"/>
                <w:shd w:val="clear" w:color="auto" w:fill="FFFFFF"/>
              </w:rPr>
              <w:t>. 1st ed. Boston, MA: Cengage Learning.</w:t>
            </w:r>
          </w:p>
          <w:p w14:paraId="52B1456F" w14:textId="75C18AEA" w:rsidR="00DE1150" w:rsidRPr="00DE1150" w:rsidRDefault="00DE1150" w:rsidP="00ED18EB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2C76563D" w14:textId="209A8508" w:rsidR="008443F0" w:rsidRPr="00963B63" w:rsidRDefault="00963B63" w:rsidP="00DE115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963B63">
              <w:rPr>
                <w:rFonts w:ascii="Open Sans" w:hAnsi="Open Sans" w:cs="Open Sans"/>
                <w:color w:val="000000"/>
                <w:sz w:val="20"/>
                <w:szCs w:val="20"/>
                <w:highlight w:val="yellow"/>
                <w:shd w:val="clear" w:color="auto" w:fill="FFFFFF"/>
              </w:rPr>
              <w:t>Atherton, J., 2020. </w:t>
            </w:r>
            <w:r w:rsidRPr="00963B63">
              <w:rPr>
                <w:rFonts w:ascii="Open Sans" w:hAnsi="Open Sans" w:cs="Open Sans"/>
                <w:i/>
                <w:iCs/>
                <w:color w:val="000000"/>
                <w:sz w:val="20"/>
                <w:szCs w:val="20"/>
                <w:highlight w:val="yellow"/>
                <w:shd w:val="clear" w:color="auto" w:fill="FFFFFF"/>
              </w:rPr>
              <w:t>Social media strategy</w:t>
            </w:r>
            <w:r w:rsidRPr="00963B63">
              <w:rPr>
                <w:rFonts w:ascii="Open Sans" w:hAnsi="Open Sans" w:cs="Open Sans"/>
                <w:color w:val="000000"/>
                <w:sz w:val="20"/>
                <w:szCs w:val="20"/>
                <w:highlight w:val="yellow"/>
                <w:shd w:val="clear" w:color="auto" w:fill="FFFFFF"/>
              </w:rPr>
              <w:t>. London: Kogan Page Limited.</w:t>
            </w:r>
          </w:p>
          <w:p w14:paraId="62EE4132" w14:textId="77777777" w:rsidR="00963B63" w:rsidRDefault="00963B63" w:rsidP="00DE115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0CD84BFE" w14:textId="4EE740A7" w:rsidR="008443F0" w:rsidRPr="00686AAA" w:rsidRDefault="00686AAA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proofErr w:type="spellStart"/>
            <w:r w:rsidRPr="00963B63">
              <w:rPr>
                <w:color w:val="000000"/>
                <w:highlight w:val="yellow"/>
                <w:shd w:val="clear" w:color="auto" w:fill="FFFFFF"/>
              </w:rPr>
              <w:t>Dalal</w:t>
            </w:r>
            <w:proofErr w:type="spellEnd"/>
            <w:r w:rsidRPr="00963B63">
              <w:rPr>
                <w:color w:val="000000"/>
                <w:highlight w:val="yellow"/>
                <w:shd w:val="clear" w:color="auto" w:fill="FFFFFF"/>
              </w:rPr>
              <w:t>, M., 2019. </w:t>
            </w:r>
            <w:r w:rsidRPr="00963B63">
              <w:rPr>
                <w:i/>
                <w:iCs/>
                <w:color w:val="000000"/>
                <w:highlight w:val="yellow"/>
                <w:shd w:val="clear" w:color="auto" w:fill="FFFFFF"/>
              </w:rPr>
              <w:t xml:space="preserve">Modern Communication with </w:t>
            </w:r>
            <w:proofErr w:type="gramStart"/>
            <w:r w:rsidRPr="00963B63">
              <w:rPr>
                <w:i/>
                <w:iCs/>
                <w:color w:val="000000"/>
                <w:highlight w:val="yellow"/>
                <w:shd w:val="clear" w:color="auto" w:fill="FFFFFF"/>
              </w:rPr>
              <w:t>Social Media</w:t>
            </w:r>
            <w:proofErr w:type="gramEnd"/>
            <w:r w:rsidRPr="00963B63">
              <w:rPr>
                <w:color w:val="000000"/>
                <w:highlight w:val="yellow"/>
                <w:shd w:val="clear" w:color="auto" w:fill="FFFFFF"/>
              </w:rPr>
              <w:t>. Delhi: BPB Publications.</w:t>
            </w:r>
          </w:p>
          <w:p w14:paraId="07EACAC3" w14:textId="77777777" w:rsidR="00686AAA" w:rsidRDefault="00686AAA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highlight w:val="yellow"/>
                <w:shd w:val="clear" w:color="auto" w:fill="FFFFFF"/>
              </w:rPr>
            </w:pPr>
          </w:p>
          <w:p w14:paraId="67309F72" w14:textId="18A8344A" w:rsidR="008443F0" w:rsidRPr="00D32410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i/>
                <w:iCs/>
                <w:color w:val="000000"/>
                <w:highlight w:val="yellow"/>
                <w:shd w:val="clear" w:color="auto" w:fill="FFFFFF"/>
              </w:rPr>
            </w:pPr>
            <w:r w:rsidRPr="00D32410">
              <w:rPr>
                <w:color w:val="000000"/>
                <w:highlight w:val="yellow"/>
                <w:shd w:val="clear" w:color="auto" w:fill="FFFFFF"/>
              </w:rPr>
              <w:t xml:space="preserve">Baker, J. and </w:t>
            </w:r>
            <w:proofErr w:type="spellStart"/>
            <w:r w:rsidRPr="00D32410">
              <w:rPr>
                <w:color w:val="000000"/>
                <w:highlight w:val="yellow"/>
                <w:shd w:val="clear" w:color="auto" w:fill="FFFFFF"/>
              </w:rPr>
              <w:t>Nenonen</w:t>
            </w:r>
            <w:proofErr w:type="spellEnd"/>
            <w:r w:rsidRPr="00D32410">
              <w:rPr>
                <w:color w:val="000000"/>
                <w:highlight w:val="yellow"/>
                <w:shd w:val="clear" w:color="auto" w:fill="FFFFFF"/>
              </w:rPr>
              <w:t>, S., 2020. Collaborating to shape markets: Emergent collective market work. </w:t>
            </w:r>
            <w:r w:rsidRPr="00D32410">
              <w:rPr>
                <w:i/>
                <w:iCs/>
                <w:color w:val="000000"/>
                <w:highlight w:val="yellow"/>
                <w:shd w:val="clear" w:color="auto" w:fill="FFFFFF"/>
              </w:rPr>
              <w:t xml:space="preserve"> Marketing Management.</w:t>
            </w:r>
          </w:p>
          <w:p w14:paraId="068B36EC" w14:textId="77777777" w:rsidR="00DE1150" w:rsidRPr="00D32410" w:rsidRDefault="00DE1150" w:rsidP="003209A2">
            <w:pPr>
              <w:rPr>
                <w:rFonts w:ascii="Times New Roman" w:hAnsi="Times New Roman" w:cs="Times New Roman"/>
                <w:color w:val="000000"/>
                <w:sz w:val="24"/>
                <w:szCs w:val="24"/>
                <w:highlight w:val="yellow"/>
                <w:shd w:val="clear" w:color="auto" w:fill="FFFFFF"/>
              </w:rPr>
            </w:pPr>
          </w:p>
          <w:p w14:paraId="73B042C1" w14:textId="2B109B41" w:rsidR="003209A2" w:rsidRDefault="00ED18EB" w:rsidP="003209A2">
            <w:pPr>
              <w:rPr>
                <w:rFonts w:ascii="Times New Roman" w:hAnsi="Times New Roman" w:cs="Times New Roman"/>
                <w:color w:val="000000"/>
                <w:sz w:val="24"/>
                <w:szCs w:val="24"/>
                <w:shd w:val="clear" w:color="auto" w:fill="FFFFFF"/>
              </w:rPr>
            </w:pPr>
            <w:proofErr w:type="spellStart"/>
            <w:r>
              <w:rPr>
                <w:rFonts w:ascii="Times New Roman" w:hAnsi="Times New Roman" w:cs="Times New Roman"/>
                <w:color w:val="000000"/>
                <w:sz w:val="24"/>
                <w:szCs w:val="24"/>
                <w:highlight w:val="yellow"/>
                <w:shd w:val="clear" w:color="auto" w:fill="FFFFFF"/>
              </w:rPr>
              <w:t>Businesswire</w:t>
            </w:r>
            <w:proofErr w:type="spellEnd"/>
            <w:r w:rsidR="003209A2" w:rsidRPr="00F62F99">
              <w:rPr>
                <w:rFonts w:ascii="Times New Roman" w:hAnsi="Times New Roman" w:cs="Times New Roman"/>
                <w:color w:val="000000"/>
                <w:sz w:val="24"/>
                <w:szCs w:val="24"/>
                <w:highlight w:val="yellow"/>
                <w:shd w:val="clear" w:color="auto" w:fill="FFFFFF"/>
              </w:rPr>
              <w:t>., 2022. </w:t>
            </w:r>
            <w:r w:rsidR="003209A2" w:rsidRPr="00F62F99">
              <w:rPr>
                <w:rFonts w:ascii="Times New Roman" w:hAnsi="Times New Roman" w:cs="Times New Roman"/>
                <w:i/>
                <w:iCs/>
                <w:color w:val="000000"/>
                <w:sz w:val="24"/>
                <w:szCs w:val="24"/>
                <w:highlight w:val="yellow"/>
                <w:shd w:val="clear" w:color="auto" w:fill="FFFFFF"/>
              </w:rPr>
              <w:t>Global Film and Video Services Market Report 2021 - Opportunities and Strategies to 2030 - ResearchAndMarkets.com</w:t>
            </w:r>
            <w:r w:rsidR="003209A2" w:rsidRPr="00F62F99">
              <w:rPr>
                <w:rFonts w:ascii="Times New Roman" w:hAnsi="Times New Roman" w:cs="Times New Roman"/>
                <w:color w:val="000000"/>
                <w:sz w:val="24"/>
                <w:szCs w:val="24"/>
                <w:highlight w:val="yellow"/>
                <w:shd w:val="clear" w:color="auto" w:fill="FFFFFF"/>
              </w:rPr>
              <w:t xml:space="preserve">. [online] Businesswire.com. Available at: </w:t>
            </w:r>
            <w:hyperlink r:id="rId6" w:history="1">
              <w:r w:rsidR="003209A2" w:rsidRPr="00F62F99">
                <w:rPr>
                  <w:rStyle w:val="Hyperlink"/>
                  <w:rFonts w:ascii="Times New Roman" w:hAnsi="Times New Roman" w:cs="Times New Roman"/>
                  <w:sz w:val="24"/>
                  <w:szCs w:val="24"/>
                  <w:highlight w:val="yellow"/>
                  <w:shd w:val="clear" w:color="auto" w:fill="FFFFFF"/>
                </w:rPr>
                <w:t>&lt;https://www.businesswire.com/news/home/20210910005333/en/Global-Film-and-Video-Services-Market-Report-2021---Opportunities-and-Strategies-to-2030---ResearchAndMarkets.com&gt;</w:t>
              </w:r>
            </w:hyperlink>
            <w:r w:rsidR="003209A2" w:rsidRPr="00F62F99">
              <w:rPr>
                <w:rFonts w:ascii="Times New Roman" w:hAnsi="Times New Roman" w:cs="Times New Roman"/>
                <w:color w:val="000000"/>
                <w:sz w:val="24"/>
                <w:szCs w:val="24"/>
                <w:highlight w:val="yellow"/>
                <w:shd w:val="clear" w:color="auto" w:fill="FFFFFF"/>
              </w:rPr>
              <w:t xml:space="preserve"> [Accessed 7 July 2022].</w:t>
            </w:r>
          </w:p>
          <w:p w14:paraId="3720E8C7" w14:textId="048EDDCF" w:rsidR="008443F0" w:rsidRDefault="008443F0" w:rsidP="003209A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5B61226" w14:textId="6EF321D0" w:rsidR="008443F0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F62F99">
              <w:rPr>
                <w:color w:val="000000"/>
                <w:highlight w:val="yellow"/>
                <w:shd w:val="clear" w:color="auto" w:fill="FFFFFF"/>
              </w:rPr>
              <w:t>Drucker, P., 1973. </w:t>
            </w:r>
            <w:r w:rsidRPr="00F62F99">
              <w:rPr>
                <w:i/>
                <w:iCs/>
                <w:color w:val="000000"/>
                <w:highlight w:val="yellow"/>
                <w:shd w:val="clear" w:color="auto" w:fill="FFFFFF"/>
              </w:rPr>
              <w:t>Management</w:t>
            </w:r>
            <w:r w:rsidRPr="00F62F99">
              <w:rPr>
                <w:color w:val="000000"/>
                <w:highlight w:val="yellow"/>
                <w:shd w:val="clear" w:color="auto" w:fill="FFFFFF"/>
              </w:rPr>
              <w:t>. New York: Harper Collins.</w:t>
            </w:r>
          </w:p>
          <w:p w14:paraId="00651E5B" w14:textId="424A2ADA" w:rsidR="008443F0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5F1CA9A1" w14:textId="699F14D8" w:rsidR="008443F0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F62F99">
              <w:rPr>
                <w:color w:val="000000"/>
                <w:highlight w:val="yellow"/>
                <w:shd w:val="clear" w:color="auto" w:fill="FFFFFF"/>
              </w:rPr>
              <w:t>Hoch, M. and Rayburn, D., 2012. </w:t>
            </w:r>
            <w:r w:rsidRPr="00F62F99">
              <w:rPr>
                <w:i/>
                <w:iCs/>
                <w:color w:val="000000"/>
                <w:highlight w:val="yellow"/>
                <w:shd w:val="clear" w:color="auto" w:fill="FFFFFF"/>
              </w:rPr>
              <w:t>Business of Streaming and Digital Media</w:t>
            </w:r>
            <w:r w:rsidRPr="00F62F99">
              <w:rPr>
                <w:color w:val="000000"/>
                <w:highlight w:val="yellow"/>
                <w:shd w:val="clear" w:color="auto" w:fill="FFFFFF"/>
              </w:rPr>
              <w:t>. [Place of publication not identified]: Focal Press.</w:t>
            </w:r>
          </w:p>
          <w:p w14:paraId="16EFA406" w14:textId="02742FD5" w:rsidR="008443F0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5F136C9C" w14:textId="77777777" w:rsidR="008443F0" w:rsidRPr="00FC58A9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F62F99">
              <w:rPr>
                <w:color w:val="000000"/>
                <w:highlight w:val="yellow"/>
                <w:shd w:val="clear" w:color="auto" w:fill="FFFFFF"/>
              </w:rPr>
              <w:t>Holt, J. and Sanson, K., 2014. </w:t>
            </w:r>
            <w:r w:rsidRPr="00F62F99">
              <w:rPr>
                <w:i/>
                <w:iCs/>
                <w:color w:val="000000"/>
                <w:highlight w:val="yellow"/>
                <w:shd w:val="clear" w:color="auto" w:fill="FFFFFF"/>
              </w:rPr>
              <w:t>Connected viewing</w:t>
            </w:r>
            <w:r w:rsidRPr="00F62F99">
              <w:rPr>
                <w:color w:val="000000"/>
                <w:highlight w:val="yellow"/>
                <w:shd w:val="clear" w:color="auto" w:fill="FFFFFF"/>
              </w:rPr>
              <w:t>. New York: Routledge.</w:t>
            </w:r>
          </w:p>
          <w:p w14:paraId="01807505" w14:textId="77777777" w:rsidR="000A2DBB" w:rsidRPr="003209A2" w:rsidRDefault="000A2DBB" w:rsidP="000A2DB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2FB055AA" w14:textId="16A82A42" w:rsidR="007A61F6" w:rsidRDefault="000A2DBB" w:rsidP="000A2DB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F62F99">
              <w:rPr>
                <w:color w:val="000000"/>
                <w:highlight w:val="yellow"/>
                <w:shd w:val="clear" w:color="auto" w:fill="FFFFFF"/>
              </w:rPr>
              <w:t>Kotler, P., 2012. </w:t>
            </w:r>
            <w:r w:rsidRPr="00F62F99">
              <w:rPr>
                <w:i/>
                <w:iCs/>
                <w:color w:val="000000"/>
                <w:highlight w:val="yellow"/>
                <w:shd w:val="clear" w:color="auto" w:fill="FFFFFF"/>
              </w:rPr>
              <w:t>Kotler on marketing</w:t>
            </w:r>
            <w:r w:rsidRPr="00F62F99">
              <w:rPr>
                <w:color w:val="000000"/>
                <w:highlight w:val="yellow"/>
                <w:shd w:val="clear" w:color="auto" w:fill="FFFFFF"/>
              </w:rPr>
              <w:t>. 1st ed. United Kingdom: Simon and Schuster.</w:t>
            </w:r>
          </w:p>
          <w:p w14:paraId="4C69F088" w14:textId="173D60FC" w:rsidR="008443F0" w:rsidRDefault="008443F0" w:rsidP="000A2DB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288D9952" w14:textId="7441FF4A" w:rsidR="008443F0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proofErr w:type="spellStart"/>
            <w:r w:rsidRPr="00F62F99">
              <w:rPr>
                <w:color w:val="000000"/>
                <w:highlight w:val="yellow"/>
                <w:shd w:val="clear" w:color="auto" w:fill="FFFFFF"/>
              </w:rPr>
              <w:t>Marketline</w:t>
            </w:r>
            <w:proofErr w:type="spellEnd"/>
            <w:r w:rsidRPr="00F62F99">
              <w:rPr>
                <w:color w:val="000000"/>
                <w:highlight w:val="yellow"/>
                <w:shd w:val="clear" w:color="auto" w:fill="FFFFFF"/>
              </w:rPr>
              <w:t>. 2022. </w:t>
            </w:r>
            <w:r w:rsidRPr="00F62F99">
              <w:rPr>
                <w:i/>
                <w:iCs/>
                <w:color w:val="000000"/>
                <w:highlight w:val="yellow"/>
                <w:shd w:val="clear" w:color="auto" w:fill="FFFFFF"/>
              </w:rPr>
              <w:t>Global Online Music Streaming</w:t>
            </w:r>
            <w:r w:rsidRPr="00F62F99">
              <w:rPr>
                <w:color w:val="000000"/>
                <w:highlight w:val="yellow"/>
                <w:shd w:val="clear" w:color="auto" w:fill="FFFFFF"/>
              </w:rPr>
              <w:t xml:space="preserve">. [online] Available at: </w:t>
            </w:r>
            <w:hyperlink r:id="rId7" w:history="1">
              <w:r w:rsidRPr="00F62F99">
                <w:rPr>
                  <w:rStyle w:val="Hyperlink"/>
                  <w:highlight w:val="yellow"/>
                  <w:shd w:val="clear" w:color="auto" w:fill="FFFFFF"/>
                </w:rPr>
                <w:t>&lt;https://store.marketline.com/report/global-online-music-streaming-6</w:t>
              </w:r>
            </w:hyperlink>
            <w:r w:rsidRPr="00F62F99">
              <w:rPr>
                <w:color w:val="000000"/>
                <w:highlight w:val="yellow"/>
                <w:shd w:val="clear" w:color="auto" w:fill="FFFFFF"/>
              </w:rPr>
              <w:t>/&gt; [Accessed 4 July 2022].</w:t>
            </w:r>
          </w:p>
          <w:p w14:paraId="22EBA2EF" w14:textId="44D677C7" w:rsidR="008443F0" w:rsidRDefault="008443F0" w:rsidP="008443F0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77BB1327" w14:textId="09092FF8" w:rsidR="008443F0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proofErr w:type="spellStart"/>
            <w:r w:rsidRPr="00ED18EB">
              <w:rPr>
                <w:color w:val="000000"/>
                <w:highlight w:val="yellow"/>
                <w:shd w:val="clear" w:color="auto" w:fill="FFFFFF"/>
              </w:rPr>
              <w:t>Nenonen</w:t>
            </w:r>
            <w:proofErr w:type="spellEnd"/>
            <w:r w:rsidRPr="00ED18EB">
              <w:rPr>
                <w:color w:val="000000"/>
                <w:highlight w:val="yellow"/>
                <w:shd w:val="clear" w:color="auto" w:fill="FFFFFF"/>
              </w:rPr>
              <w:t xml:space="preserve">, S., </w:t>
            </w:r>
            <w:proofErr w:type="spellStart"/>
            <w:r w:rsidRPr="00ED18EB">
              <w:rPr>
                <w:color w:val="000000"/>
                <w:highlight w:val="yellow"/>
                <w:shd w:val="clear" w:color="auto" w:fill="FFFFFF"/>
              </w:rPr>
              <w:t>Storbacka</w:t>
            </w:r>
            <w:proofErr w:type="spellEnd"/>
            <w:r w:rsidRPr="00ED18EB">
              <w:rPr>
                <w:color w:val="000000"/>
                <w:highlight w:val="yellow"/>
                <w:shd w:val="clear" w:color="auto" w:fill="FFFFFF"/>
              </w:rPr>
              <w:t xml:space="preserve">, K. and </w:t>
            </w:r>
            <w:proofErr w:type="spellStart"/>
            <w:r w:rsidRPr="00ED18EB">
              <w:rPr>
                <w:color w:val="000000"/>
                <w:highlight w:val="yellow"/>
                <w:shd w:val="clear" w:color="auto" w:fill="FFFFFF"/>
              </w:rPr>
              <w:t>Windahl</w:t>
            </w:r>
            <w:proofErr w:type="spellEnd"/>
            <w:r w:rsidRPr="00ED18EB">
              <w:rPr>
                <w:color w:val="000000"/>
                <w:highlight w:val="yellow"/>
                <w:shd w:val="clear" w:color="auto" w:fill="FFFFFF"/>
              </w:rPr>
              <w:t>, C., 2019. Capabilities for market-shaping: triggering and facilitating increased value creation. </w:t>
            </w:r>
            <w:r w:rsidRPr="00ED18EB">
              <w:rPr>
                <w:i/>
                <w:iCs/>
                <w:color w:val="000000"/>
                <w:highlight w:val="yellow"/>
                <w:shd w:val="clear" w:color="auto" w:fill="FFFFFF"/>
              </w:rPr>
              <w:t>Journal of the Academy of Marketing Science</w:t>
            </w:r>
            <w:r w:rsidRPr="00ED18EB">
              <w:rPr>
                <w:color w:val="000000"/>
                <w:highlight w:val="yellow"/>
                <w:shd w:val="clear" w:color="auto" w:fill="FFFFFF"/>
              </w:rPr>
              <w:t>, 47(4).</w:t>
            </w:r>
          </w:p>
          <w:p w14:paraId="4081F43E" w14:textId="5483BC5F" w:rsidR="008443F0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5E9A5863" w14:textId="77777777" w:rsidR="008443F0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F62F99">
              <w:rPr>
                <w:color w:val="000000"/>
                <w:highlight w:val="yellow"/>
                <w:shd w:val="clear" w:color="auto" w:fill="FFFFFF"/>
              </w:rPr>
              <w:t>Randazzo, G., 2014. </w:t>
            </w:r>
            <w:r w:rsidRPr="00F62F99">
              <w:rPr>
                <w:i/>
                <w:iCs/>
                <w:color w:val="000000"/>
                <w:highlight w:val="yellow"/>
                <w:shd w:val="clear" w:color="auto" w:fill="FFFFFF"/>
              </w:rPr>
              <w:t>Developing successful marketing strategies</w:t>
            </w:r>
            <w:r w:rsidRPr="00F62F99">
              <w:rPr>
                <w:color w:val="000000"/>
                <w:highlight w:val="yellow"/>
                <w:shd w:val="clear" w:color="auto" w:fill="FFFFFF"/>
              </w:rPr>
              <w:t>. 2nd ed. USA: Business Expert Press.</w:t>
            </w:r>
          </w:p>
          <w:p w14:paraId="72CF16CB" w14:textId="7302100C" w:rsidR="000A2DBB" w:rsidRDefault="000A2DBB" w:rsidP="000A2DB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353A9A98" w14:textId="4B9A94A2" w:rsidR="009574E8" w:rsidRDefault="009574E8" w:rsidP="000A2DB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D32410">
              <w:rPr>
                <w:color w:val="000000"/>
                <w:highlight w:val="yellow"/>
                <w:shd w:val="clear" w:color="auto" w:fill="FFFFFF"/>
              </w:rPr>
              <w:t>Smith, P., 2018. The SOSTAC(r) guide to your perfect digital marketing plan 2018. 1st ed. [</w:t>
            </w:r>
            <w:proofErr w:type="spellStart"/>
            <w:r w:rsidRPr="00D32410">
              <w:rPr>
                <w:color w:val="000000"/>
                <w:highlight w:val="yellow"/>
                <w:shd w:val="clear" w:color="auto" w:fill="FFFFFF"/>
              </w:rPr>
              <w:t>S.l.</w:t>
            </w:r>
            <w:proofErr w:type="spellEnd"/>
            <w:r w:rsidRPr="00D32410">
              <w:rPr>
                <w:color w:val="000000"/>
                <w:highlight w:val="yellow"/>
                <w:shd w:val="clear" w:color="auto" w:fill="FFFFFF"/>
              </w:rPr>
              <w:t>]: PR Smith.</w:t>
            </w:r>
          </w:p>
          <w:p w14:paraId="0444F2DB" w14:textId="7321B295" w:rsidR="009574E8" w:rsidRDefault="009574E8" w:rsidP="000A2DB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46D610C4" w14:textId="77777777" w:rsidR="008443F0" w:rsidRPr="003B1658" w:rsidRDefault="008443F0" w:rsidP="008443F0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D32410">
              <w:rPr>
                <w:color w:val="000000"/>
                <w:highlight w:val="yellow"/>
                <w:shd w:val="clear" w:color="auto" w:fill="FFFFFF"/>
              </w:rPr>
              <w:t xml:space="preserve">Stevens, R., Loudon, D. and </w:t>
            </w:r>
            <w:proofErr w:type="spellStart"/>
            <w:r w:rsidRPr="00D32410">
              <w:rPr>
                <w:color w:val="000000"/>
                <w:highlight w:val="yellow"/>
                <w:shd w:val="clear" w:color="auto" w:fill="FFFFFF"/>
              </w:rPr>
              <w:t>Nykiel</w:t>
            </w:r>
            <w:proofErr w:type="spellEnd"/>
            <w:r w:rsidRPr="00D32410">
              <w:rPr>
                <w:color w:val="000000"/>
                <w:highlight w:val="yellow"/>
                <w:shd w:val="clear" w:color="auto" w:fill="FFFFFF"/>
              </w:rPr>
              <w:t>, R., 2013. </w:t>
            </w:r>
            <w:r w:rsidRPr="00D32410">
              <w:rPr>
                <w:i/>
                <w:iCs/>
                <w:color w:val="000000"/>
                <w:highlight w:val="yellow"/>
                <w:shd w:val="clear" w:color="auto" w:fill="FFFFFF"/>
              </w:rPr>
              <w:t>Marketing Your Business</w:t>
            </w:r>
            <w:r w:rsidRPr="00D32410">
              <w:rPr>
                <w:color w:val="000000"/>
                <w:highlight w:val="yellow"/>
                <w:shd w:val="clear" w:color="auto" w:fill="FFFFFF"/>
              </w:rPr>
              <w:t>. Hoboken: Taylor and Francis.</w:t>
            </w:r>
          </w:p>
          <w:p w14:paraId="6ECCEE12" w14:textId="77777777" w:rsidR="008443F0" w:rsidRDefault="008443F0" w:rsidP="000A2DB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727901FF" w14:textId="274E82AF" w:rsidR="005B4536" w:rsidRDefault="005B4536" w:rsidP="000A2DB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</w:p>
          <w:p w14:paraId="09F82E8C" w14:textId="62D0A47D" w:rsidR="005B4536" w:rsidRPr="00B90201" w:rsidRDefault="00B90201" w:rsidP="000A2DBB">
            <w:pPr>
              <w:pStyle w:val="paragraph"/>
              <w:spacing w:before="0" w:beforeAutospacing="0" w:after="0" w:afterAutospacing="0"/>
              <w:textAlignment w:val="baseline"/>
              <w:rPr>
                <w:color w:val="000000"/>
                <w:shd w:val="clear" w:color="auto" w:fill="FFFFFF"/>
              </w:rPr>
            </w:pPr>
            <w:r w:rsidRPr="00F62F99">
              <w:rPr>
                <w:color w:val="000000"/>
                <w:highlight w:val="yellow"/>
                <w:shd w:val="clear" w:color="auto" w:fill="FFFFFF"/>
              </w:rPr>
              <w:t>Velocity Partners. 2022. </w:t>
            </w:r>
            <w:r w:rsidRPr="00F62F99">
              <w:rPr>
                <w:i/>
                <w:iCs/>
                <w:color w:val="000000"/>
                <w:highlight w:val="yellow"/>
                <w:shd w:val="clear" w:color="auto" w:fill="FFFFFF"/>
              </w:rPr>
              <w:t>Doug Kessler - Velocity Partners</w:t>
            </w:r>
            <w:r w:rsidRPr="00F62F99">
              <w:rPr>
                <w:color w:val="000000"/>
                <w:highlight w:val="yellow"/>
                <w:shd w:val="clear" w:color="auto" w:fill="FFFFFF"/>
              </w:rPr>
              <w:t xml:space="preserve">. [online] Available at: </w:t>
            </w:r>
            <w:hyperlink r:id="rId8" w:history="1">
              <w:r w:rsidRPr="00F62F99">
                <w:rPr>
                  <w:rStyle w:val="Hyperlink"/>
                  <w:highlight w:val="yellow"/>
                  <w:shd w:val="clear" w:color="auto" w:fill="FFFFFF"/>
                </w:rPr>
                <w:t>&lt;https://velocitypartners.com/team/doug-kessler/&gt;</w:t>
              </w:r>
            </w:hyperlink>
            <w:r w:rsidRPr="00F62F99">
              <w:rPr>
                <w:color w:val="000000"/>
                <w:highlight w:val="yellow"/>
                <w:shd w:val="clear" w:color="auto" w:fill="FFFFFF"/>
              </w:rPr>
              <w:t xml:space="preserve"> [Accessed 3 July 2022].</w:t>
            </w:r>
          </w:p>
          <w:p w14:paraId="0C1D80FC" w14:textId="4225FE7F" w:rsidR="00535261" w:rsidRDefault="00535261" w:rsidP="000A2DBB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27850CB2" w14:textId="35B216B2" w:rsidR="00535261" w:rsidRPr="0037336F" w:rsidRDefault="00535261" w:rsidP="00ED18EB">
            <w:pPr>
              <w:pStyle w:val="paragraph"/>
              <w:spacing w:before="0" w:beforeAutospacing="0" w:after="0" w:afterAutospacing="0"/>
              <w:textAlignment w:val="baseline"/>
            </w:pPr>
          </w:p>
        </w:tc>
      </w:tr>
    </w:tbl>
    <w:p w14:paraId="55179EA2" w14:textId="45061845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62D8FFC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1CF975F0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lastRenderedPageBreak/>
        <w:t> </w:t>
      </w:r>
    </w:p>
    <w:p w14:paraId="292E454A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6F24FE33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7938CDF4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13420B58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67B9F2A0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639DE526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3B6CDAC4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5A11639F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6827C378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5882C455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2BB2E6BE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094AD627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17064274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66301D07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5ED67AEB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6536805B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76E70DFA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191037BE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1E373AAF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47D30A10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0635F463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5EED3502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4D176CA9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16B06E8E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098E0B4A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2953D739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1074682C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5CCD17E1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4319FFE9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577B5A12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323B48DF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27674ECE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41470CBA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5DC017E1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2D610A8D" w14:textId="77777777" w:rsidR="00AF31FE" w:rsidRDefault="00AF31FE" w:rsidP="00AF31F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61BDC951" w14:textId="77777777" w:rsidR="00397B4F" w:rsidRDefault="00397B4F"/>
    <w:sectPr w:rsidR="00397B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LMwMTGzMLYwNjY1NDFW0lEKTi0uzszPAykwqwUALUacECwAAAA="/>
  </w:docVars>
  <w:rsids>
    <w:rsidRoot w:val="00AF31FE"/>
    <w:rsid w:val="000A2DBB"/>
    <w:rsid w:val="000D5295"/>
    <w:rsid w:val="001B250E"/>
    <w:rsid w:val="00261022"/>
    <w:rsid w:val="002950B2"/>
    <w:rsid w:val="002A0008"/>
    <w:rsid w:val="002B42F9"/>
    <w:rsid w:val="003209A2"/>
    <w:rsid w:val="00366EFF"/>
    <w:rsid w:val="0037336F"/>
    <w:rsid w:val="00397B4F"/>
    <w:rsid w:val="003B1658"/>
    <w:rsid w:val="00535261"/>
    <w:rsid w:val="005B4536"/>
    <w:rsid w:val="00686AAA"/>
    <w:rsid w:val="00693FF4"/>
    <w:rsid w:val="007A61F6"/>
    <w:rsid w:val="008443F0"/>
    <w:rsid w:val="00894C14"/>
    <w:rsid w:val="009574E8"/>
    <w:rsid w:val="00963B63"/>
    <w:rsid w:val="00AF31FE"/>
    <w:rsid w:val="00B74F45"/>
    <w:rsid w:val="00B82656"/>
    <w:rsid w:val="00B90201"/>
    <w:rsid w:val="00BE4FB8"/>
    <w:rsid w:val="00D32410"/>
    <w:rsid w:val="00D547E5"/>
    <w:rsid w:val="00DE1150"/>
    <w:rsid w:val="00DF6089"/>
    <w:rsid w:val="00ED18EB"/>
    <w:rsid w:val="00EF7B94"/>
    <w:rsid w:val="00F62F99"/>
    <w:rsid w:val="00F73CB7"/>
    <w:rsid w:val="00FC5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6536BD"/>
  <w15:chartTrackingRefBased/>
  <w15:docId w15:val="{30981A9A-D659-46BC-B63A-8398B5EFC5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2DB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F31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F31FE"/>
  </w:style>
  <w:style w:type="character" w:customStyle="1" w:styleId="eop">
    <w:name w:val="eop"/>
    <w:basedOn w:val="DefaultParagraphFont"/>
    <w:rsid w:val="00AF31FE"/>
  </w:style>
  <w:style w:type="table" w:styleId="TableGrid">
    <w:name w:val="Table Grid"/>
    <w:basedOn w:val="TableNormal"/>
    <w:uiPriority w:val="39"/>
    <w:rsid w:val="00AF31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E4F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4FB8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0A2DB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83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6637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19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095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704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525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267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20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684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140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204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147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74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830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441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137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542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77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968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366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14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767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2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82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49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959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86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363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997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73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62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85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68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154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853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80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68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661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811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867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347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82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224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34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8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372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23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021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698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331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175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velocitypartners.com/team/doug-kessler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%3chttps:/store.marketline.com/report/global-online-music-streaming-6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usinesswire.com/news/home/20210910005333/en/Global-Film-and-Video-Services-Market-Report-2021---Opportunities-and-Strategies-to-2030---ResearchAndMarkets.com" TargetMode="External"/><Relationship Id="rId5" Type="http://schemas.openxmlformats.org/officeDocument/2006/relationships/oleObject" Target="embeddings/oleObject1.bin"/><Relationship Id="rId10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7556</TotalTime>
  <Pages>3</Pages>
  <Words>394</Words>
  <Characters>2251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Lewis (2017589)</dc:creator>
  <cp:keywords/>
  <dc:description/>
  <cp:lastModifiedBy>Mark</cp:lastModifiedBy>
  <cp:revision>33</cp:revision>
  <dcterms:created xsi:type="dcterms:W3CDTF">2022-05-12T15:57:00Z</dcterms:created>
  <dcterms:modified xsi:type="dcterms:W3CDTF">2022-07-21T10:45:00Z</dcterms:modified>
</cp:coreProperties>
</file>