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>
          <w:color w:val="111a0b"/>
          <w:sz w:val="30"/>
          <w:szCs w:val="30"/>
          <w:highlight w:val="white"/>
        </w:rPr>
      </w:pPr>
      <w:r w:rsidDel="00000000" w:rsidR="00000000" w:rsidRPr="00000000">
        <w:rPr>
          <w:color w:val="111a0b"/>
          <w:sz w:val="30"/>
          <w:szCs w:val="30"/>
          <w:highlight w:val="white"/>
          <w:rtl w:val="0"/>
        </w:rPr>
        <w:t xml:space="preserve">John Muir Web Page Presentation</w:t>
      </w:r>
    </w:p>
    <w:p w:rsidR="00000000" w:rsidDel="00000000" w:rsidP="00000000" w:rsidRDefault="00000000" w:rsidRPr="00000000" w14:paraId="00000002">
      <w:pPr>
        <w:rPr>
          <w:color w:val="111a0b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>
          <w:color w:val="111a0b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color w:val="111a0b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>
          <w:color w:val="111a0b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>
          <w:color w:val="111a0b"/>
          <w:sz w:val="30"/>
          <w:szCs w:val="30"/>
          <w:highlight w:val="white"/>
        </w:rPr>
      </w:pPr>
      <w:hyperlink r:id="rId6">
        <w:r w:rsidDel="00000000" w:rsidR="00000000" w:rsidRPr="00000000">
          <w:rPr>
            <w:color w:val="1155cc"/>
            <w:sz w:val="30"/>
            <w:szCs w:val="30"/>
            <w:highlight w:val="white"/>
            <w:u w:val="single"/>
            <w:rtl w:val="0"/>
          </w:rPr>
          <w:t xml:space="preserve">https://express.adobe.com/page/6QC7fvQ9xSs2P/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color w:val="111a0b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>
          <w:color w:val="111a0b"/>
          <w:sz w:val="30"/>
          <w:szCs w:val="30"/>
          <w:highlight w:val="white"/>
        </w:rPr>
      </w:pPr>
      <w:r w:rsidDel="00000000" w:rsidR="00000000" w:rsidRPr="00000000">
        <w:rPr>
          <w:color w:val="111a0b"/>
          <w:sz w:val="30"/>
          <w:szCs w:val="30"/>
          <w:highlight w:val="white"/>
          <w:rtl w:val="0"/>
        </w:rPr>
        <w:t xml:space="preserve">References:</w:t>
      </w:r>
    </w:p>
    <w:p w:rsidR="00000000" w:rsidDel="00000000" w:rsidP="00000000" w:rsidRDefault="00000000" w:rsidRPr="00000000" w14:paraId="00000009">
      <w:pPr>
        <w:rPr>
          <w:color w:val="111a0b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numPr>
          <w:ilvl w:val="0"/>
          <w:numId w:val="1"/>
        </w:numPr>
        <w:spacing w:line="384.00000000000006" w:lineRule="auto"/>
        <w:ind w:left="1260" w:hanging="360"/>
        <w:rPr>
          <w:color w:val="111a0b"/>
          <w:sz w:val="30"/>
          <w:szCs w:val="30"/>
          <w:highlight w:val="white"/>
        </w:rPr>
      </w:pPr>
      <w:r w:rsidDel="00000000" w:rsidR="00000000" w:rsidRPr="00000000">
        <w:rPr>
          <w:color w:val="111a0b"/>
          <w:sz w:val="30"/>
          <w:szCs w:val="30"/>
          <w:highlight w:val="white"/>
          <w:rtl w:val="0"/>
        </w:rPr>
        <w:t xml:space="preserve">Johnmuirtrust.org. 2021. Protecting and Repairing Wild Land | John Muir Trust. [online] Available at: &lt;https://www.johnmuirtrust.org/&gt; [Accessed 16 December 2021].</w:t>
      </w:r>
    </w:p>
    <w:p w:rsidR="00000000" w:rsidDel="00000000" w:rsidP="00000000" w:rsidRDefault="00000000" w:rsidRPr="00000000" w14:paraId="0000000B">
      <w:pPr>
        <w:numPr>
          <w:ilvl w:val="0"/>
          <w:numId w:val="1"/>
        </w:numPr>
        <w:spacing w:line="384.00000000000006" w:lineRule="auto"/>
        <w:ind w:left="720" w:hanging="360"/>
        <w:rPr>
          <w:color w:val="111a0b"/>
          <w:sz w:val="30"/>
          <w:szCs w:val="30"/>
        </w:rPr>
      </w:pPr>
      <w:r w:rsidDel="00000000" w:rsidR="00000000" w:rsidRPr="00000000">
        <w:rPr>
          <w:color w:val="111a0b"/>
          <w:sz w:val="30"/>
          <w:szCs w:val="30"/>
          <w:highlight w:val="white"/>
          <w:rtl w:val="0"/>
        </w:rPr>
        <w:t xml:space="preserve">Tenbyvisitorguide.co.uk. 2021. Tenby Visitor Guide - All About Tenby in South Wales. [online] Available at: &lt;https://www.tenbyvisitorguide.co.uk/&gt; [Accessed 16 December 2021].</w:t>
      </w:r>
    </w:p>
    <w:p w:rsidR="00000000" w:rsidDel="00000000" w:rsidP="00000000" w:rsidRDefault="00000000" w:rsidRPr="00000000" w14:paraId="0000000C">
      <w:pPr>
        <w:numPr>
          <w:ilvl w:val="0"/>
          <w:numId w:val="1"/>
        </w:numPr>
        <w:spacing w:line="384.00000000000006" w:lineRule="auto"/>
        <w:ind w:left="720" w:hanging="360"/>
        <w:rPr>
          <w:color w:val="111a0b"/>
          <w:sz w:val="30"/>
          <w:szCs w:val="30"/>
        </w:rPr>
      </w:pPr>
      <w:r w:rsidDel="00000000" w:rsidR="00000000" w:rsidRPr="00000000">
        <w:rPr>
          <w:color w:val="111a0b"/>
          <w:sz w:val="30"/>
          <w:szCs w:val="30"/>
          <w:highlight w:val="white"/>
          <w:rtl w:val="0"/>
        </w:rPr>
        <w:t xml:space="preserve">En.wikipedia.org. 2021. Tenby - Wikipedia. [online] Available at: &lt;https://en.wikipedia.org/wiki/Tenby&gt; [Accessed 16 December 2021].</w:t>
      </w:r>
    </w:p>
    <w:p w:rsidR="00000000" w:rsidDel="00000000" w:rsidP="00000000" w:rsidRDefault="00000000" w:rsidRPr="00000000" w14:paraId="0000000D">
      <w:pPr>
        <w:numPr>
          <w:ilvl w:val="0"/>
          <w:numId w:val="1"/>
        </w:numPr>
        <w:spacing w:line="384.00000000000006" w:lineRule="auto"/>
        <w:ind w:left="720" w:hanging="360"/>
        <w:rPr>
          <w:color w:val="111a0b"/>
          <w:sz w:val="30"/>
          <w:szCs w:val="30"/>
        </w:rPr>
      </w:pPr>
      <w:r w:rsidDel="00000000" w:rsidR="00000000" w:rsidRPr="00000000">
        <w:rPr>
          <w:color w:val="111a0b"/>
          <w:sz w:val="30"/>
          <w:szCs w:val="30"/>
          <w:highlight w:val="white"/>
          <w:rtl w:val="0"/>
        </w:rPr>
        <w:t xml:space="preserve">2021. [online] Available at: &lt;https://saintcatherinesisland.co.uk/the-island/&gt; [Accessed 16 December 2021].</w:t>
      </w:r>
    </w:p>
    <w:p w:rsidR="00000000" w:rsidDel="00000000" w:rsidP="00000000" w:rsidRDefault="00000000" w:rsidRPr="00000000" w14:paraId="0000000E">
      <w:pPr>
        <w:numPr>
          <w:ilvl w:val="0"/>
          <w:numId w:val="1"/>
        </w:numPr>
        <w:spacing w:line="384.00000000000006" w:lineRule="auto"/>
        <w:ind w:left="720" w:hanging="360"/>
        <w:rPr>
          <w:color w:val="111a0b"/>
          <w:sz w:val="30"/>
          <w:szCs w:val="30"/>
        </w:rPr>
      </w:pPr>
      <w:r w:rsidDel="00000000" w:rsidR="00000000" w:rsidRPr="00000000">
        <w:rPr>
          <w:color w:val="111a0b"/>
          <w:sz w:val="30"/>
          <w:szCs w:val="30"/>
          <w:highlight w:val="white"/>
          <w:rtl w:val="0"/>
        </w:rPr>
        <w:t xml:space="preserve">Economic and Political Weekly. 2021. How Can India's Waste Problem See a Systemic Change?. [online] Available at: &lt;https://www.epw.in/engage/article/institutional-framework-implementing-solid-waste-management-india-macro-analysis&gt; [Accessed 16 December 2021].</w:t>
      </w:r>
    </w:p>
    <w:p w:rsidR="00000000" w:rsidDel="00000000" w:rsidP="00000000" w:rsidRDefault="00000000" w:rsidRPr="00000000" w14:paraId="0000000F">
      <w:pPr>
        <w:rPr>
          <w:color w:val="111a0b"/>
          <w:sz w:val="30"/>
          <w:szCs w:val="30"/>
          <w:highlight w:val="white"/>
        </w:rPr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abstractNum w:abstractNumId="1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express.adobe.com/page/6QC7fvQ9xSs2P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