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7BB2E5" w14:textId="57790A6D" w:rsidR="00EB0B50" w:rsidRPr="00163D2F" w:rsidRDefault="00EB0B50" w:rsidP="00163D2F">
      <w:pPr>
        <w:jc w:val="center"/>
        <w:rPr>
          <w:b/>
          <w:sz w:val="40"/>
          <w:szCs w:val="40"/>
          <w:u w:val="single"/>
        </w:rPr>
      </w:pPr>
      <w:r w:rsidRPr="00163D2F">
        <w:rPr>
          <w:b/>
          <w:sz w:val="40"/>
          <w:szCs w:val="40"/>
          <w:u w:val="single"/>
        </w:rPr>
        <w:t>Project proposal</w:t>
      </w:r>
    </w:p>
    <w:p w14:paraId="2A8E287C" w14:textId="4BE431BE" w:rsidR="00EB0B50" w:rsidRDefault="00EB0B50"/>
    <w:p w14:paraId="0C5529FB" w14:textId="21CB7EDE" w:rsidR="00EB0B50" w:rsidRPr="00163D2F" w:rsidRDefault="00EB0B50" w:rsidP="00163D2F">
      <w:pPr>
        <w:jc w:val="center"/>
        <w:rPr>
          <w:b/>
          <w:sz w:val="28"/>
          <w:szCs w:val="28"/>
          <w:u w:val="single"/>
        </w:rPr>
      </w:pPr>
      <w:r w:rsidRPr="00163D2F">
        <w:rPr>
          <w:b/>
          <w:sz w:val="28"/>
          <w:szCs w:val="28"/>
          <w:u w:val="single"/>
        </w:rPr>
        <w:t>Focus group on</w:t>
      </w:r>
    </w:p>
    <w:p w14:paraId="55972ECD" w14:textId="23EB6516" w:rsidR="00EB0B50" w:rsidRDefault="00EB0B50"/>
    <w:p w14:paraId="1891C513" w14:textId="1543B915" w:rsidR="00EB0B50" w:rsidRPr="00163D2F" w:rsidRDefault="000C493D" w:rsidP="00163D2F">
      <w:pPr>
        <w:jc w:val="center"/>
        <w:rPr>
          <w:b/>
          <w:u w:val="single"/>
        </w:rPr>
      </w:pPr>
      <w:r w:rsidRPr="00163D2F">
        <w:rPr>
          <w:b/>
          <w:u w:val="single"/>
        </w:rPr>
        <w:t>A Thematic Analysis on how Gender Identity and Fluidity is posing questions for many in the current post-modern era, by a cohort of Level Six Humanistic Counselling Students</w:t>
      </w:r>
      <w:r w:rsidR="00163D2F" w:rsidRPr="00163D2F">
        <w:rPr>
          <w:b/>
          <w:u w:val="single"/>
        </w:rPr>
        <w:t>.</w:t>
      </w:r>
    </w:p>
    <w:p w14:paraId="64764AD3" w14:textId="29217AA3" w:rsidR="008E5856" w:rsidRDefault="008E5856"/>
    <w:p w14:paraId="046A8DF8" w14:textId="6499E939" w:rsidR="008E5856" w:rsidRPr="00485E88" w:rsidRDefault="00170513">
      <w:pPr>
        <w:rPr>
          <w:b/>
          <w:sz w:val="28"/>
          <w:szCs w:val="28"/>
          <w:u w:val="single"/>
        </w:rPr>
      </w:pPr>
      <w:r w:rsidRPr="00485E88">
        <w:rPr>
          <w:b/>
          <w:noProof/>
          <w:sz w:val="28"/>
          <w:szCs w:val="28"/>
          <w:u w:val="single"/>
        </w:rPr>
        <w:drawing>
          <wp:inline distT="0" distB="0" distL="0" distR="0" wp14:anchorId="536D452D" wp14:editId="48EE35FD">
            <wp:extent cx="5443220" cy="4235570"/>
            <wp:effectExtent l="0" t="0" r="5080" b="0"/>
            <wp:docPr id="2" name="Picture 2" descr="https://i.pinimg.com/originals/46/0d/8b/460d8bb40dbfc2187d93e111ff4fe2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pinimg.com/originals/46/0d/8b/460d8bb40dbfc2187d93e111ff4fe263.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73650" cy="4259249"/>
                    </a:xfrm>
                    <a:prstGeom prst="rect">
                      <a:avLst/>
                    </a:prstGeom>
                    <a:noFill/>
                    <a:ln>
                      <a:noFill/>
                    </a:ln>
                  </pic:spPr>
                </pic:pic>
              </a:graphicData>
            </a:graphic>
          </wp:inline>
        </w:drawing>
      </w:r>
    </w:p>
    <w:p w14:paraId="05ACB23F" w14:textId="77777777" w:rsidR="00163D2F" w:rsidRPr="00163D2F" w:rsidRDefault="008E5856">
      <w:pPr>
        <w:rPr>
          <w:b/>
          <w:sz w:val="28"/>
          <w:szCs w:val="28"/>
          <w:u w:val="single"/>
        </w:rPr>
      </w:pPr>
      <w:r w:rsidRPr="00163D2F">
        <w:rPr>
          <w:b/>
          <w:sz w:val="28"/>
          <w:szCs w:val="28"/>
          <w:u w:val="single"/>
        </w:rPr>
        <w:t xml:space="preserve">M6X00966 </w:t>
      </w:r>
    </w:p>
    <w:p w14:paraId="67661E09" w14:textId="64486396" w:rsidR="001D3C03" w:rsidRDefault="008E5856">
      <w:pPr>
        <w:rPr>
          <w:b/>
          <w:sz w:val="28"/>
          <w:szCs w:val="28"/>
          <w:u w:val="single"/>
        </w:rPr>
      </w:pPr>
      <w:r w:rsidRPr="00163D2F">
        <w:rPr>
          <w:b/>
          <w:sz w:val="28"/>
          <w:szCs w:val="28"/>
          <w:u w:val="single"/>
        </w:rPr>
        <w:t>Empirical Research Skill</w:t>
      </w:r>
      <w:r w:rsidR="001D3C03" w:rsidRPr="00163D2F">
        <w:rPr>
          <w:b/>
          <w:sz w:val="28"/>
          <w:szCs w:val="28"/>
          <w:u w:val="single"/>
        </w:rPr>
        <w:t>s</w:t>
      </w:r>
    </w:p>
    <w:p w14:paraId="53A049A0" w14:textId="0BB106E3" w:rsidR="00163D2F" w:rsidRPr="00163D2F" w:rsidRDefault="00163D2F">
      <w:pPr>
        <w:rPr>
          <w:b/>
          <w:sz w:val="28"/>
          <w:szCs w:val="28"/>
          <w:u w:val="single"/>
        </w:rPr>
      </w:pPr>
      <w:r>
        <w:rPr>
          <w:b/>
          <w:sz w:val="28"/>
          <w:szCs w:val="28"/>
          <w:u w:val="single"/>
        </w:rPr>
        <w:t xml:space="preserve">Tutor Beverly Cole </w:t>
      </w:r>
    </w:p>
    <w:p w14:paraId="50F11D36" w14:textId="2DB2BBBB" w:rsidR="00C452A3" w:rsidRPr="00485E88" w:rsidRDefault="00485E88">
      <w:pPr>
        <w:rPr>
          <w:b/>
          <w:sz w:val="28"/>
          <w:szCs w:val="28"/>
          <w:u w:val="single"/>
        </w:rPr>
      </w:pPr>
      <w:r>
        <w:rPr>
          <w:b/>
          <w:sz w:val="28"/>
          <w:szCs w:val="28"/>
          <w:u w:val="single"/>
        </w:rPr>
        <w:t>Teresa Lewin</w:t>
      </w:r>
      <w:r>
        <w:rPr>
          <w:b/>
          <w:sz w:val="28"/>
          <w:szCs w:val="28"/>
        </w:rPr>
        <w:t xml:space="preserve">              </w:t>
      </w:r>
      <w:r>
        <w:rPr>
          <w:b/>
          <w:sz w:val="28"/>
          <w:szCs w:val="28"/>
          <w:u w:val="single"/>
        </w:rPr>
        <w:t xml:space="preserve">Student Number P146999     </w:t>
      </w:r>
    </w:p>
    <w:p w14:paraId="3F7DD495" w14:textId="77777777" w:rsidR="00C452A3" w:rsidRDefault="00C452A3"/>
    <w:p w14:paraId="1ACBAAB5" w14:textId="77777777" w:rsidR="00C452A3" w:rsidRDefault="00C452A3"/>
    <w:p w14:paraId="21BC4268" w14:textId="77777777" w:rsidR="00C452A3" w:rsidRDefault="00C452A3"/>
    <w:p w14:paraId="449E01D9" w14:textId="77777777" w:rsidR="00485E88" w:rsidRDefault="00485E88" w:rsidP="002845DA">
      <w:pPr>
        <w:spacing w:line="480" w:lineRule="auto"/>
        <w:jc w:val="center"/>
        <w:rPr>
          <w:b/>
          <w:sz w:val="24"/>
          <w:szCs w:val="24"/>
          <w:u w:val="single"/>
        </w:rPr>
      </w:pPr>
    </w:p>
    <w:p w14:paraId="632AF9F0" w14:textId="5666E64D" w:rsidR="008E5856" w:rsidRPr="002845DA" w:rsidRDefault="008E5856" w:rsidP="002845DA">
      <w:pPr>
        <w:spacing w:line="480" w:lineRule="auto"/>
        <w:jc w:val="center"/>
        <w:rPr>
          <w:b/>
          <w:sz w:val="24"/>
          <w:szCs w:val="24"/>
          <w:u w:val="single"/>
        </w:rPr>
      </w:pPr>
      <w:r w:rsidRPr="002845DA">
        <w:rPr>
          <w:b/>
          <w:sz w:val="24"/>
          <w:szCs w:val="24"/>
          <w:u w:val="single"/>
        </w:rPr>
        <w:t>Keywords</w:t>
      </w:r>
    </w:p>
    <w:p w14:paraId="36DE1A8D" w14:textId="01AD5324" w:rsidR="008E5856" w:rsidRPr="002845DA" w:rsidRDefault="008E5856" w:rsidP="002845DA">
      <w:pPr>
        <w:spacing w:line="480" w:lineRule="auto"/>
        <w:rPr>
          <w:sz w:val="24"/>
          <w:szCs w:val="24"/>
        </w:rPr>
      </w:pPr>
    </w:p>
    <w:p w14:paraId="715B3D3A" w14:textId="2C0530C9" w:rsidR="008E5856" w:rsidRPr="002845DA" w:rsidRDefault="00A9397D" w:rsidP="002845DA">
      <w:pPr>
        <w:spacing w:line="480" w:lineRule="auto"/>
        <w:rPr>
          <w:sz w:val="24"/>
          <w:szCs w:val="24"/>
        </w:rPr>
      </w:pPr>
      <w:r w:rsidRPr="002845DA">
        <w:rPr>
          <w:b/>
          <w:sz w:val="24"/>
          <w:szCs w:val="24"/>
          <w:u w:val="single"/>
        </w:rPr>
        <w:t>Gender</w:t>
      </w:r>
      <w:r w:rsidRPr="002845DA">
        <w:rPr>
          <w:sz w:val="24"/>
          <w:szCs w:val="24"/>
        </w:rPr>
        <w:t>: In</w:t>
      </w:r>
      <w:r w:rsidR="008E5856" w:rsidRPr="002845DA">
        <w:rPr>
          <w:sz w:val="24"/>
          <w:szCs w:val="24"/>
        </w:rPr>
        <w:t xml:space="preserve"> this context refers to the accepted heteronormative </w:t>
      </w:r>
      <w:r w:rsidRPr="002845DA">
        <w:rPr>
          <w:sz w:val="24"/>
          <w:szCs w:val="24"/>
        </w:rPr>
        <w:t>ideology</w:t>
      </w:r>
      <w:r w:rsidR="008E5856" w:rsidRPr="002845DA">
        <w:rPr>
          <w:sz w:val="24"/>
          <w:szCs w:val="24"/>
        </w:rPr>
        <w:t xml:space="preserve"> of the binary</w:t>
      </w:r>
    </w:p>
    <w:p w14:paraId="2323B5E1" w14:textId="77777777" w:rsidR="00163D2F" w:rsidRPr="002845DA" w:rsidRDefault="008E5856" w:rsidP="002845DA">
      <w:pPr>
        <w:spacing w:line="480" w:lineRule="auto"/>
        <w:rPr>
          <w:sz w:val="24"/>
          <w:szCs w:val="24"/>
        </w:rPr>
      </w:pPr>
      <w:r w:rsidRPr="002845DA">
        <w:rPr>
          <w:b/>
          <w:sz w:val="24"/>
          <w:szCs w:val="24"/>
          <w:u w:val="single"/>
        </w:rPr>
        <w:t>Identity</w:t>
      </w:r>
      <w:r w:rsidR="00A9397D" w:rsidRPr="002845DA">
        <w:rPr>
          <w:sz w:val="24"/>
          <w:szCs w:val="24"/>
        </w:rPr>
        <w:t>:</w:t>
      </w:r>
      <w:r w:rsidRPr="002845DA">
        <w:rPr>
          <w:sz w:val="24"/>
          <w:szCs w:val="24"/>
        </w:rPr>
        <w:t xml:space="preserve"> </w:t>
      </w:r>
      <w:r w:rsidR="00697DA5" w:rsidRPr="002845DA">
        <w:rPr>
          <w:sz w:val="24"/>
          <w:szCs w:val="24"/>
        </w:rPr>
        <w:t xml:space="preserve">In this context it relates to the qualities, </w:t>
      </w:r>
      <w:r w:rsidR="00A9397D" w:rsidRPr="002845DA">
        <w:rPr>
          <w:sz w:val="24"/>
          <w:szCs w:val="24"/>
        </w:rPr>
        <w:t>beliefs,</w:t>
      </w:r>
      <w:r w:rsidR="00697DA5" w:rsidRPr="002845DA">
        <w:rPr>
          <w:sz w:val="24"/>
          <w:szCs w:val="24"/>
        </w:rPr>
        <w:t xml:space="preserve"> personality</w:t>
      </w:r>
      <w:r w:rsidR="00A9397D" w:rsidRPr="002845DA">
        <w:rPr>
          <w:sz w:val="24"/>
          <w:szCs w:val="24"/>
        </w:rPr>
        <w:t>,</w:t>
      </w:r>
      <w:r w:rsidR="00697DA5" w:rsidRPr="002845DA">
        <w:rPr>
          <w:sz w:val="24"/>
          <w:szCs w:val="24"/>
        </w:rPr>
        <w:t xml:space="preserve"> looks and or expression</w:t>
      </w:r>
      <w:r w:rsidR="00A9397D" w:rsidRPr="002845DA">
        <w:rPr>
          <w:sz w:val="24"/>
          <w:szCs w:val="24"/>
        </w:rPr>
        <w:t>s</w:t>
      </w:r>
      <w:r w:rsidR="00697DA5" w:rsidRPr="002845DA">
        <w:rPr>
          <w:sz w:val="24"/>
          <w:szCs w:val="24"/>
        </w:rPr>
        <w:t xml:space="preserve"> that make a person or</w:t>
      </w:r>
      <w:r w:rsidR="0065793F" w:rsidRPr="002845DA">
        <w:rPr>
          <w:sz w:val="24"/>
          <w:szCs w:val="24"/>
        </w:rPr>
        <w:t xml:space="preserve"> a group </w:t>
      </w:r>
      <w:r w:rsidR="00A9397D" w:rsidRPr="002845DA">
        <w:rPr>
          <w:sz w:val="24"/>
          <w:szCs w:val="24"/>
        </w:rPr>
        <w:t>of individuals</w:t>
      </w:r>
      <w:r w:rsidR="00697DA5" w:rsidRPr="002845DA">
        <w:rPr>
          <w:sz w:val="24"/>
          <w:szCs w:val="24"/>
        </w:rPr>
        <w:t xml:space="preserve"> </w:t>
      </w:r>
      <w:r w:rsidR="0065793F" w:rsidRPr="002845DA">
        <w:rPr>
          <w:sz w:val="24"/>
          <w:szCs w:val="24"/>
        </w:rPr>
        <w:t>who they are</w:t>
      </w:r>
      <w:r w:rsidR="00A9397D" w:rsidRPr="002845DA">
        <w:rPr>
          <w:sz w:val="24"/>
          <w:szCs w:val="24"/>
        </w:rPr>
        <w:t>.</w:t>
      </w:r>
    </w:p>
    <w:p w14:paraId="137B1EEC" w14:textId="444BFF25" w:rsidR="00163D2F" w:rsidRPr="002845DA" w:rsidRDefault="00163D2F" w:rsidP="002845DA">
      <w:pPr>
        <w:spacing w:line="480" w:lineRule="auto"/>
        <w:rPr>
          <w:sz w:val="24"/>
          <w:szCs w:val="24"/>
        </w:rPr>
      </w:pPr>
      <w:r w:rsidRPr="002845DA">
        <w:rPr>
          <w:b/>
          <w:sz w:val="24"/>
          <w:szCs w:val="24"/>
          <w:u w:val="single"/>
        </w:rPr>
        <w:t>Gender fluidity</w:t>
      </w:r>
      <w:r w:rsidRPr="002845DA">
        <w:rPr>
          <w:sz w:val="24"/>
          <w:szCs w:val="24"/>
        </w:rPr>
        <w:t>: In this context it relates to those who do not identify which the fixed ideology of the binary</w:t>
      </w:r>
    </w:p>
    <w:p w14:paraId="1BCD29E0" w14:textId="77777777" w:rsidR="00323DEC" w:rsidRPr="002845DA" w:rsidRDefault="00323DEC" w:rsidP="002845DA">
      <w:pPr>
        <w:spacing w:line="480" w:lineRule="auto"/>
        <w:rPr>
          <w:sz w:val="24"/>
          <w:szCs w:val="24"/>
        </w:rPr>
      </w:pPr>
      <w:r w:rsidRPr="002845DA">
        <w:rPr>
          <w:b/>
          <w:sz w:val="24"/>
          <w:szCs w:val="24"/>
          <w:u w:val="single"/>
        </w:rPr>
        <w:t>Thematic Analysis</w:t>
      </w:r>
      <w:r w:rsidRPr="002845DA">
        <w:rPr>
          <w:sz w:val="24"/>
          <w:szCs w:val="24"/>
        </w:rPr>
        <w:t>: A way of building a picture of the themes and outcomes from the focus group engagement with the topic</w:t>
      </w:r>
    </w:p>
    <w:p w14:paraId="59305AFC" w14:textId="77777777" w:rsidR="00323DEC" w:rsidRPr="002845DA" w:rsidRDefault="00323DEC" w:rsidP="002845DA">
      <w:pPr>
        <w:spacing w:line="480" w:lineRule="auto"/>
        <w:rPr>
          <w:sz w:val="24"/>
          <w:szCs w:val="24"/>
        </w:rPr>
      </w:pPr>
    </w:p>
    <w:p w14:paraId="2C6CA6F2" w14:textId="3DE6C56A" w:rsidR="0065793F" w:rsidRPr="002845DA" w:rsidRDefault="00B1608C" w:rsidP="002845DA">
      <w:pPr>
        <w:spacing w:line="480" w:lineRule="auto"/>
        <w:rPr>
          <w:b/>
          <w:sz w:val="24"/>
          <w:szCs w:val="24"/>
          <w:u w:val="single"/>
        </w:rPr>
      </w:pPr>
      <w:r w:rsidRPr="002845DA">
        <w:rPr>
          <w:b/>
          <w:sz w:val="24"/>
          <w:szCs w:val="24"/>
          <w:u w:val="single"/>
        </w:rPr>
        <w:t>Aims</w:t>
      </w:r>
    </w:p>
    <w:p w14:paraId="6114C467" w14:textId="4ABABABA" w:rsidR="00E76274" w:rsidRPr="002845DA" w:rsidRDefault="00B1608C" w:rsidP="002845DA">
      <w:pPr>
        <w:spacing w:line="480" w:lineRule="auto"/>
        <w:rPr>
          <w:sz w:val="24"/>
          <w:szCs w:val="24"/>
        </w:rPr>
      </w:pPr>
      <w:r w:rsidRPr="002845DA">
        <w:rPr>
          <w:sz w:val="24"/>
          <w:szCs w:val="24"/>
        </w:rPr>
        <w:t xml:space="preserve">The aims of this focus group </w:t>
      </w:r>
      <w:r w:rsidR="00A9397D" w:rsidRPr="002845DA">
        <w:rPr>
          <w:sz w:val="24"/>
          <w:szCs w:val="24"/>
        </w:rPr>
        <w:t>are</w:t>
      </w:r>
      <w:r w:rsidRPr="002845DA">
        <w:rPr>
          <w:sz w:val="24"/>
          <w:szCs w:val="24"/>
        </w:rPr>
        <w:t xml:space="preserve"> to answer the </w:t>
      </w:r>
      <w:r w:rsidR="00A9397D" w:rsidRPr="002845DA">
        <w:rPr>
          <w:sz w:val="24"/>
          <w:szCs w:val="24"/>
        </w:rPr>
        <w:t>overarching</w:t>
      </w:r>
      <w:r w:rsidRPr="002845DA">
        <w:rPr>
          <w:sz w:val="24"/>
          <w:szCs w:val="24"/>
        </w:rPr>
        <w:t xml:space="preserve"> question </w:t>
      </w:r>
      <w:r w:rsidR="00A9397D" w:rsidRPr="002845DA">
        <w:rPr>
          <w:sz w:val="24"/>
          <w:szCs w:val="24"/>
        </w:rPr>
        <w:t>of; What is</w:t>
      </w:r>
      <w:r w:rsidRPr="002845DA">
        <w:rPr>
          <w:sz w:val="24"/>
          <w:szCs w:val="24"/>
        </w:rPr>
        <w:t xml:space="preserve"> </w:t>
      </w:r>
      <w:r w:rsidR="00A9397D" w:rsidRPr="002845DA">
        <w:rPr>
          <w:sz w:val="24"/>
          <w:szCs w:val="24"/>
        </w:rPr>
        <w:t>the impact of gender on identity</w:t>
      </w:r>
      <w:r w:rsidRPr="002845DA">
        <w:rPr>
          <w:sz w:val="24"/>
          <w:szCs w:val="24"/>
        </w:rPr>
        <w:t xml:space="preserve"> and transversely how does identity affect gender. The focus group </w:t>
      </w:r>
      <w:r w:rsidR="007953E8" w:rsidRPr="002845DA">
        <w:rPr>
          <w:sz w:val="24"/>
          <w:szCs w:val="24"/>
        </w:rPr>
        <w:t xml:space="preserve">will answer four </w:t>
      </w:r>
      <w:r w:rsidR="00E76274" w:rsidRPr="002845DA">
        <w:rPr>
          <w:sz w:val="24"/>
          <w:szCs w:val="24"/>
        </w:rPr>
        <w:t xml:space="preserve">focused questions in order to elucidate and </w:t>
      </w:r>
      <w:r w:rsidR="00A9397D" w:rsidRPr="002845DA">
        <w:rPr>
          <w:sz w:val="24"/>
          <w:szCs w:val="24"/>
        </w:rPr>
        <w:t>potentially</w:t>
      </w:r>
      <w:r w:rsidR="00E76274" w:rsidRPr="002845DA">
        <w:rPr>
          <w:sz w:val="24"/>
          <w:szCs w:val="24"/>
        </w:rPr>
        <w:t xml:space="preserve"> answer the main proposal of how gender and identity are linked</w:t>
      </w:r>
      <w:r w:rsidR="00A9397D" w:rsidRPr="002845DA">
        <w:rPr>
          <w:sz w:val="24"/>
          <w:szCs w:val="24"/>
        </w:rPr>
        <w:t xml:space="preserve"> and the impact these two constructs have upon each other and society at large.</w:t>
      </w:r>
    </w:p>
    <w:p w14:paraId="1249704D" w14:textId="6937CC8C" w:rsidR="00E76274" w:rsidRPr="002845DA" w:rsidRDefault="00E76274" w:rsidP="002845DA">
      <w:pPr>
        <w:spacing w:line="480" w:lineRule="auto"/>
        <w:rPr>
          <w:sz w:val="24"/>
          <w:szCs w:val="24"/>
        </w:rPr>
      </w:pPr>
      <w:r w:rsidRPr="002845DA">
        <w:rPr>
          <w:sz w:val="24"/>
          <w:szCs w:val="24"/>
        </w:rPr>
        <w:t>It is hoped that this research may impact on future research within this area. Gender is a contested topic, with a far-reaching Impact on society and societal values</w:t>
      </w:r>
      <w:r w:rsidR="00D4510A">
        <w:rPr>
          <w:sz w:val="24"/>
          <w:szCs w:val="24"/>
        </w:rPr>
        <w:t xml:space="preserve">. </w:t>
      </w:r>
      <w:bookmarkStart w:id="0" w:name="_Hlk3922104"/>
      <w:r w:rsidR="00F54546">
        <w:rPr>
          <w:sz w:val="24"/>
          <w:szCs w:val="24"/>
        </w:rPr>
        <w:t>(</w:t>
      </w:r>
      <w:proofErr w:type="spellStart"/>
      <w:r w:rsidR="00F54546">
        <w:rPr>
          <w:sz w:val="24"/>
          <w:szCs w:val="24"/>
        </w:rPr>
        <w:t>Verloo</w:t>
      </w:r>
      <w:proofErr w:type="spellEnd"/>
      <w:r w:rsidR="00D4510A">
        <w:rPr>
          <w:sz w:val="24"/>
          <w:szCs w:val="24"/>
        </w:rPr>
        <w:t xml:space="preserve"> 2007</w:t>
      </w:r>
      <w:bookmarkEnd w:id="0"/>
      <w:r w:rsidR="00D4510A">
        <w:rPr>
          <w:sz w:val="24"/>
          <w:szCs w:val="24"/>
        </w:rPr>
        <w:t>)</w:t>
      </w:r>
    </w:p>
    <w:p w14:paraId="31A34BCF" w14:textId="77777777" w:rsidR="00E76274" w:rsidRPr="002845DA" w:rsidRDefault="00E76274" w:rsidP="002845DA">
      <w:pPr>
        <w:spacing w:line="480" w:lineRule="auto"/>
        <w:rPr>
          <w:sz w:val="24"/>
          <w:szCs w:val="24"/>
        </w:rPr>
      </w:pPr>
    </w:p>
    <w:p w14:paraId="51F573B4" w14:textId="77777777" w:rsidR="00D4510A" w:rsidRDefault="00D4510A" w:rsidP="002845DA">
      <w:pPr>
        <w:spacing w:line="480" w:lineRule="auto"/>
        <w:rPr>
          <w:b/>
          <w:sz w:val="24"/>
          <w:szCs w:val="24"/>
          <w:u w:val="single"/>
        </w:rPr>
      </w:pPr>
    </w:p>
    <w:p w14:paraId="70AEBFB9" w14:textId="2952362F" w:rsidR="00B1608C" w:rsidRPr="002845DA" w:rsidRDefault="00341B8A" w:rsidP="002845DA">
      <w:pPr>
        <w:spacing w:line="480" w:lineRule="auto"/>
        <w:rPr>
          <w:b/>
          <w:sz w:val="24"/>
          <w:szCs w:val="24"/>
          <w:u w:val="single"/>
        </w:rPr>
      </w:pPr>
      <w:r w:rsidRPr="002845DA">
        <w:rPr>
          <w:b/>
          <w:sz w:val="24"/>
          <w:szCs w:val="24"/>
          <w:u w:val="single"/>
        </w:rPr>
        <w:lastRenderedPageBreak/>
        <w:t xml:space="preserve"> </w:t>
      </w:r>
      <w:r w:rsidR="00E76274" w:rsidRPr="002845DA">
        <w:rPr>
          <w:b/>
          <w:sz w:val="24"/>
          <w:szCs w:val="24"/>
          <w:u w:val="single"/>
        </w:rPr>
        <w:t xml:space="preserve">Background </w:t>
      </w:r>
    </w:p>
    <w:p w14:paraId="1E0EAB0C" w14:textId="1DC79329" w:rsidR="00E76274" w:rsidRPr="002845DA" w:rsidRDefault="008F437F" w:rsidP="002845DA">
      <w:pPr>
        <w:spacing w:line="480" w:lineRule="auto"/>
        <w:rPr>
          <w:sz w:val="24"/>
          <w:szCs w:val="24"/>
        </w:rPr>
      </w:pPr>
      <w:r w:rsidRPr="002845DA">
        <w:rPr>
          <w:sz w:val="24"/>
          <w:szCs w:val="24"/>
        </w:rPr>
        <w:t xml:space="preserve">The phenomena of identity and the search for why it is so important to humankind has been a contentious issue since the time of the Greek </w:t>
      </w:r>
      <w:r w:rsidR="00A9397D" w:rsidRPr="002845DA">
        <w:rPr>
          <w:sz w:val="24"/>
          <w:szCs w:val="24"/>
        </w:rPr>
        <w:t>philosophers</w:t>
      </w:r>
      <w:r w:rsidR="00133A31">
        <w:rPr>
          <w:sz w:val="24"/>
          <w:szCs w:val="24"/>
        </w:rPr>
        <w:t xml:space="preserve">. </w:t>
      </w:r>
      <w:bookmarkStart w:id="1" w:name="_Hlk3922171"/>
      <w:r w:rsidR="00133A31">
        <w:rPr>
          <w:sz w:val="24"/>
          <w:szCs w:val="24"/>
        </w:rPr>
        <w:t>(Gill 2012</w:t>
      </w:r>
      <w:bookmarkEnd w:id="1"/>
      <w:r w:rsidR="00133A31">
        <w:rPr>
          <w:sz w:val="24"/>
          <w:szCs w:val="24"/>
        </w:rPr>
        <w:t>)</w:t>
      </w:r>
      <w:r w:rsidRPr="002845DA">
        <w:rPr>
          <w:sz w:val="24"/>
          <w:szCs w:val="24"/>
        </w:rPr>
        <w:t xml:space="preserve"> Identity underpins societal norms and </w:t>
      </w:r>
      <w:r w:rsidR="00AA0291" w:rsidRPr="002845DA">
        <w:rPr>
          <w:sz w:val="24"/>
          <w:szCs w:val="24"/>
        </w:rPr>
        <w:t>values;</w:t>
      </w:r>
      <w:r w:rsidRPr="002845DA">
        <w:rPr>
          <w:sz w:val="24"/>
          <w:szCs w:val="24"/>
        </w:rPr>
        <w:t xml:space="preserve"> it allows </w:t>
      </w:r>
      <w:r w:rsidR="00165C05" w:rsidRPr="002845DA">
        <w:rPr>
          <w:sz w:val="24"/>
          <w:szCs w:val="24"/>
        </w:rPr>
        <w:t xml:space="preserve">humankind to operate together for the benefit of </w:t>
      </w:r>
      <w:proofErr w:type="gramStart"/>
      <w:r w:rsidR="00165C05" w:rsidRPr="002845DA">
        <w:rPr>
          <w:sz w:val="24"/>
          <w:szCs w:val="24"/>
        </w:rPr>
        <w:t>the majority of</w:t>
      </w:r>
      <w:proofErr w:type="gramEnd"/>
      <w:r w:rsidR="00165C05" w:rsidRPr="002845DA">
        <w:rPr>
          <w:sz w:val="24"/>
          <w:szCs w:val="24"/>
        </w:rPr>
        <w:t xml:space="preserve"> th</w:t>
      </w:r>
      <w:r w:rsidR="00A9397D" w:rsidRPr="002845DA">
        <w:rPr>
          <w:sz w:val="24"/>
          <w:szCs w:val="24"/>
        </w:rPr>
        <w:t>at</w:t>
      </w:r>
      <w:r w:rsidR="00165C05" w:rsidRPr="002845DA">
        <w:rPr>
          <w:sz w:val="24"/>
          <w:szCs w:val="24"/>
        </w:rPr>
        <w:t xml:space="preserve"> community. </w:t>
      </w:r>
      <w:r w:rsidR="00015046" w:rsidRPr="002845DA">
        <w:rPr>
          <w:sz w:val="24"/>
          <w:szCs w:val="24"/>
        </w:rPr>
        <w:t>An example of</w:t>
      </w:r>
      <w:r w:rsidR="00AA0291" w:rsidRPr="002845DA">
        <w:rPr>
          <w:sz w:val="24"/>
          <w:szCs w:val="24"/>
        </w:rPr>
        <w:t xml:space="preserve"> the</w:t>
      </w:r>
      <w:r w:rsidR="00015046" w:rsidRPr="002845DA">
        <w:rPr>
          <w:sz w:val="24"/>
          <w:szCs w:val="24"/>
        </w:rPr>
        <w:t xml:space="preserve"> Kantian Philosophy of the “Greater Good” it is fine to sacrifice one or two views in order to gain the benefits for the many. </w:t>
      </w:r>
    </w:p>
    <w:p w14:paraId="1C635B7D" w14:textId="1000624F" w:rsidR="00A83D21" w:rsidRPr="002845DA" w:rsidRDefault="0017713E" w:rsidP="002845DA">
      <w:pPr>
        <w:spacing w:line="480" w:lineRule="auto"/>
        <w:rPr>
          <w:sz w:val="24"/>
          <w:szCs w:val="24"/>
        </w:rPr>
      </w:pPr>
      <w:r w:rsidRPr="002845DA">
        <w:rPr>
          <w:sz w:val="24"/>
          <w:szCs w:val="24"/>
        </w:rPr>
        <w:t>Identity provides humankind with a purpose</w:t>
      </w:r>
      <w:r w:rsidR="00A9397D" w:rsidRPr="002845DA">
        <w:rPr>
          <w:sz w:val="24"/>
          <w:szCs w:val="24"/>
        </w:rPr>
        <w:t>,</w:t>
      </w:r>
      <w:r w:rsidRPr="002845DA">
        <w:rPr>
          <w:sz w:val="24"/>
          <w:szCs w:val="24"/>
        </w:rPr>
        <w:t xml:space="preserve"> with aims and is an important aspect of our </w:t>
      </w:r>
      <w:r w:rsidR="00015046" w:rsidRPr="002845DA">
        <w:rPr>
          <w:sz w:val="24"/>
          <w:szCs w:val="24"/>
        </w:rPr>
        <w:t>self-development</w:t>
      </w:r>
      <w:r w:rsidR="00133A31">
        <w:rPr>
          <w:sz w:val="24"/>
          <w:szCs w:val="24"/>
        </w:rPr>
        <w:t>. (</w:t>
      </w:r>
      <w:bookmarkStart w:id="2" w:name="_Hlk3922247"/>
      <w:proofErr w:type="spellStart"/>
      <w:r w:rsidR="00133A31">
        <w:rPr>
          <w:sz w:val="24"/>
          <w:szCs w:val="24"/>
        </w:rPr>
        <w:t>Hitlin</w:t>
      </w:r>
      <w:proofErr w:type="spellEnd"/>
      <w:r w:rsidR="00133A31">
        <w:rPr>
          <w:sz w:val="24"/>
          <w:szCs w:val="24"/>
        </w:rPr>
        <w:t xml:space="preserve"> 2003</w:t>
      </w:r>
      <w:bookmarkEnd w:id="2"/>
      <w:r w:rsidR="00133A31">
        <w:rPr>
          <w:sz w:val="24"/>
          <w:szCs w:val="24"/>
        </w:rPr>
        <w:t>)</w:t>
      </w:r>
      <w:r w:rsidRPr="002845DA">
        <w:rPr>
          <w:sz w:val="24"/>
          <w:szCs w:val="24"/>
        </w:rPr>
        <w:t xml:space="preserve"> Maslow identifies it as a crucial building block in </w:t>
      </w:r>
      <w:r w:rsidR="00015046" w:rsidRPr="002845DA">
        <w:rPr>
          <w:sz w:val="24"/>
          <w:szCs w:val="24"/>
        </w:rPr>
        <w:t>self-actualisation</w:t>
      </w:r>
      <w:r w:rsidR="00F54546">
        <w:rPr>
          <w:sz w:val="24"/>
          <w:szCs w:val="24"/>
        </w:rPr>
        <w:t xml:space="preserve">. </w:t>
      </w:r>
      <w:bookmarkStart w:id="3" w:name="_Hlk3922311"/>
      <w:r w:rsidR="00F54546">
        <w:rPr>
          <w:sz w:val="24"/>
          <w:szCs w:val="24"/>
        </w:rPr>
        <w:t>(</w:t>
      </w:r>
      <w:r w:rsidR="00133A31">
        <w:rPr>
          <w:sz w:val="24"/>
          <w:szCs w:val="24"/>
        </w:rPr>
        <w:t xml:space="preserve">Waterman </w:t>
      </w:r>
      <w:r w:rsidR="00F54546">
        <w:rPr>
          <w:sz w:val="24"/>
          <w:szCs w:val="24"/>
        </w:rPr>
        <w:t>1984</w:t>
      </w:r>
      <w:bookmarkEnd w:id="3"/>
      <w:r w:rsidR="00F54546">
        <w:rPr>
          <w:sz w:val="24"/>
          <w:szCs w:val="24"/>
        </w:rPr>
        <w:t>)</w:t>
      </w:r>
      <w:r w:rsidRPr="002845DA">
        <w:rPr>
          <w:sz w:val="24"/>
          <w:szCs w:val="24"/>
        </w:rPr>
        <w:t xml:space="preserve"> It is also a way of visual communication</w:t>
      </w:r>
      <w:r w:rsidR="00015046" w:rsidRPr="002845DA">
        <w:rPr>
          <w:sz w:val="24"/>
          <w:szCs w:val="24"/>
        </w:rPr>
        <w:t>,</w:t>
      </w:r>
      <w:r w:rsidRPr="002845DA">
        <w:rPr>
          <w:sz w:val="24"/>
          <w:szCs w:val="24"/>
        </w:rPr>
        <w:t xml:space="preserve"> how people look allows others to make fundamental value judgements about the moral codes that individual may adhere to</w:t>
      </w:r>
      <w:r w:rsidR="00A35740" w:rsidRPr="002845DA">
        <w:rPr>
          <w:sz w:val="24"/>
          <w:szCs w:val="24"/>
        </w:rPr>
        <w:t xml:space="preserve">. Gender and identity have historically been conjoined within the heteronormative lens of current society. So, gender is no longer just a biological issue but one of identity, of acceptance, of validity. It is these issues that make it so contentious and why there is such a fierce debate over what constitutes both identity and </w:t>
      </w:r>
      <w:r w:rsidR="005F7137" w:rsidRPr="002845DA">
        <w:rPr>
          <w:sz w:val="24"/>
          <w:szCs w:val="24"/>
        </w:rPr>
        <w:t>gender.</w:t>
      </w:r>
      <w:r w:rsidR="00F54546">
        <w:rPr>
          <w:sz w:val="24"/>
          <w:szCs w:val="24"/>
        </w:rPr>
        <w:t xml:space="preserve"> </w:t>
      </w:r>
      <w:bookmarkStart w:id="4" w:name="_Hlk3922387"/>
      <w:r w:rsidR="000C43ED">
        <w:rPr>
          <w:sz w:val="24"/>
          <w:szCs w:val="24"/>
        </w:rPr>
        <w:t>(Bragg</w:t>
      </w:r>
      <w:r w:rsidR="00F54546">
        <w:rPr>
          <w:sz w:val="24"/>
          <w:szCs w:val="24"/>
        </w:rPr>
        <w:t xml:space="preserve"> et al 2017</w:t>
      </w:r>
      <w:r w:rsidR="009A056E">
        <w:rPr>
          <w:sz w:val="24"/>
          <w:szCs w:val="24"/>
        </w:rPr>
        <w:t>)</w:t>
      </w:r>
      <w:r w:rsidR="005F7137" w:rsidRPr="002845DA">
        <w:rPr>
          <w:sz w:val="24"/>
          <w:szCs w:val="24"/>
        </w:rPr>
        <w:t xml:space="preserve"> </w:t>
      </w:r>
      <w:bookmarkEnd w:id="4"/>
      <w:r w:rsidR="005F7137" w:rsidRPr="002845DA">
        <w:rPr>
          <w:sz w:val="24"/>
          <w:szCs w:val="24"/>
        </w:rPr>
        <w:t xml:space="preserve">The heteronormative acceptance of </w:t>
      </w:r>
      <w:r w:rsidR="00890BCF" w:rsidRPr="002845DA">
        <w:rPr>
          <w:sz w:val="24"/>
          <w:szCs w:val="24"/>
        </w:rPr>
        <w:t>the binary clashing with the new age post modern views that gender is</w:t>
      </w:r>
      <w:r w:rsidR="00A83D21" w:rsidRPr="002845DA">
        <w:rPr>
          <w:sz w:val="24"/>
          <w:szCs w:val="24"/>
        </w:rPr>
        <w:t xml:space="preserve"> not binary but fluid and evolving. </w:t>
      </w:r>
    </w:p>
    <w:p w14:paraId="1122BF69" w14:textId="5581E0E9" w:rsidR="007C05CC" w:rsidRPr="002845DA" w:rsidRDefault="00A83D21" w:rsidP="002845DA">
      <w:pPr>
        <w:spacing w:line="480" w:lineRule="auto"/>
        <w:rPr>
          <w:sz w:val="24"/>
          <w:szCs w:val="24"/>
        </w:rPr>
      </w:pPr>
      <w:r w:rsidRPr="002845DA">
        <w:rPr>
          <w:sz w:val="24"/>
          <w:szCs w:val="24"/>
        </w:rPr>
        <w:t>According to psychology identity is broken dow</w:t>
      </w:r>
      <w:r w:rsidR="00E87142" w:rsidRPr="002845DA">
        <w:rPr>
          <w:sz w:val="24"/>
          <w:szCs w:val="24"/>
        </w:rPr>
        <w:t xml:space="preserve">n into the </w:t>
      </w:r>
      <w:r w:rsidR="00015046" w:rsidRPr="002845DA">
        <w:rPr>
          <w:sz w:val="24"/>
          <w:szCs w:val="24"/>
        </w:rPr>
        <w:t>self-concept</w:t>
      </w:r>
      <w:r w:rsidR="00E87142" w:rsidRPr="002845DA">
        <w:rPr>
          <w:sz w:val="24"/>
          <w:szCs w:val="24"/>
        </w:rPr>
        <w:t xml:space="preserve"> which includes a personal identity and a social </w:t>
      </w:r>
      <w:bookmarkStart w:id="5" w:name="_Hlk3922466"/>
      <w:r w:rsidR="00E87142" w:rsidRPr="002845DA">
        <w:rPr>
          <w:sz w:val="24"/>
          <w:szCs w:val="24"/>
        </w:rPr>
        <w:t>identity</w:t>
      </w:r>
      <w:r w:rsidR="00A50235">
        <w:rPr>
          <w:sz w:val="24"/>
          <w:szCs w:val="24"/>
        </w:rPr>
        <w:t xml:space="preserve">. </w:t>
      </w:r>
      <w:r w:rsidR="00E87142" w:rsidRPr="002845DA">
        <w:rPr>
          <w:sz w:val="24"/>
          <w:szCs w:val="24"/>
        </w:rPr>
        <w:t xml:space="preserve"> </w:t>
      </w:r>
      <w:r w:rsidR="00A50235">
        <w:rPr>
          <w:sz w:val="24"/>
          <w:szCs w:val="24"/>
        </w:rPr>
        <w:t>(</w:t>
      </w:r>
      <w:bookmarkEnd w:id="5"/>
      <w:r w:rsidR="00C00FA4">
        <w:rPr>
          <w:sz w:val="24"/>
          <w:szCs w:val="24"/>
        </w:rPr>
        <w:t>David 2015)</w:t>
      </w:r>
      <w:r w:rsidR="00015046" w:rsidRPr="002845DA">
        <w:rPr>
          <w:sz w:val="24"/>
          <w:szCs w:val="24"/>
        </w:rPr>
        <w:t>.</w:t>
      </w:r>
      <w:r w:rsidR="00E87142" w:rsidRPr="002845DA">
        <w:rPr>
          <w:sz w:val="24"/>
          <w:szCs w:val="24"/>
        </w:rPr>
        <w:t xml:space="preserve"> </w:t>
      </w:r>
      <w:r w:rsidR="00015046" w:rsidRPr="002845DA">
        <w:rPr>
          <w:sz w:val="24"/>
          <w:szCs w:val="24"/>
        </w:rPr>
        <w:t>Similarly,</w:t>
      </w:r>
      <w:r w:rsidR="00E87142" w:rsidRPr="002845DA">
        <w:rPr>
          <w:sz w:val="24"/>
          <w:szCs w:val="24"/>
        </w:rPr>
        <w:t xml:space="preserve"> </w:t>
      </w:r>
      <w:r w:rsidR="00015046" w:rsidRPr="002845DA">
        <w:rPr>
          <w:sz w:val="24"/>
          <w:szCs w:val="24"/>
        </w:rPr>
        <w:t>R</w:t>
      </w:r>
      <w:r w:rsidR="00E87142" w:rsidRPr="002845DA">
        <w:rPr>
          <w:sz w:val="24"/>
          <w:szCs w:val="24"/>
        </w:rPr>
        <w:t xml:space="preserve">ogers and </w:t>
      </w:r>
      <w:r w:rsidR="00015046" w:rsidRPr="002845DA">
        <w:rPr>
          <w:sz w:val="24"/>
          <w:szCs w:val="24"/>
        </w:rPr>
        <w:t>Maslow’s work would support</w:t>
      </w:r>
      <w:r w:rsidR="00E87142" w:rsidRPr="002845DA">
        <w:rPr>
          <w:sz w:val="24"/>
          <w:szCs w:val="24"/>
        </w:rPr>
        <w:t xml:space="preserve"> </w:t>
      </w:r>
      <w:proofErr w:type="gramStart"/>
      <w:r w:rsidR="00C00FA4">
        <w:rPr>
          <w:sz w:val="24"/>
          <w:szCs w:val="24"/>
        </w:rPr>
        <w:t xml:space="preserve">the </w:t>
      </w:r>
      <w:r w:rsidR="00E87142" w:rsidRPr="002845DA">
        <w:rPr>
          <w:sz w:val="24"/>
          <w:szCs w:val="24"/>
        </w:rPr>
        <w:t xml:space="preserve"> hypothesis</w:t>
      </w:r>
      <w:proofErr w:type="gramEnd"/>
      <w:r w:rsidR="00E87142" w:rsidRPr="002845DA">
        <w:rPr>
          <w:sz w:val="24"/>
          <w:szCs w:val="24"/>
        </w:rPr>
        <w:t xml:space="preserve"> of</w:t>
      </w:r>
      <w:r w:rsidR="00015046" w:rsidRPr="002845DA">
        <w:rPr>
          <w:sz w:val="24"/>
          <w:szCs w:val="24"/>
        </w:rPr>
        <w:t xml:space="preserve"> the self-concept</w:t>
      </w:r>
      <w:r w:rsidR="00E87142" w:rsidRPr="002845DA">
        <w:rPr>
          <w:sz w:val="24"/>
          <w:szCs w:val="24"/>
        </w:rPr>
        <w:t xml:space="preserve"> this of course is clearly a western ontology thought. As in other indigenous cultures there have always been three genders including</w:t>
      </w:r>
      <w:r w:rsidR="00015046" w:rsidRPr="002845DA">
        <w:rPr>
          <w:sz w:val="24"/>
          <w:szCs w:val="24"/>
        </w:rPr>
        <w:t xml:space="preserve"> in the Samoan culture the </w:t>
      </w:r>
      <w:proofErr w:type="spellStart"/>
      <w:r w:rsidR="00015046" w:rsidRPr="002845DA">
        <w:rPr>
          <w:sz w:val="24"/>
          <w:szCs w:val="24"/>
        </w:rPr>
        <w:t>fa’afafine</w:t>
      </w:r>
      <w:proofErr w:type="spellEnd"/>
      <w:r w:rsidR="009A056E">
        <w:rPr>
          <w:sz w:val="24"/>
          <w:szCs w:val="24"/>
        </w:rPr>
        <w:t xml:space="preserve"> </w:t>
      </w:r>
      <w:bookmarkStart w:id="6" w:name="_Hlk3922624"/>
      <w:proofErr w:type="gramStart"/>
      <w:r w:rsidR="009A056E">
        <w:rPr>
          <w:sz w:val="24"/>
          <w:szCs w:val="24"/>
        </w:rPr>
        <w:t xml:space="preserve">( </w:t>
      </w:r>
      <w:proofErr w:type="spellStart"/>
      <w:r w:rsidR="009A056E">
        <w:rPr>
          <w:sz w:val="24"/>
          <w:szCs w:val="24"/>
        </w:rPr>
        <w:t>Abboud</w:t>
      </w:r>
      <w:proofErr w:type="spellEnd"/>
      <w:proofErr w:type="gramEnd"/>
      <w:r w:rsidR="009A056E">
        <w:rPr>
          <w:sz w:val="24"/>
          <w:szCs w:val="24"/>
        </w:rPr>
        <w:t xml:space="preserve"> 2013</w:t>
      </w:r>
      <w:bookmarkEnd w:id="6"/>
      <w:r w:rsidR="009A056E">
        <w:rPr>
          <w:sz w:val="24"/>
          <w:szCs w:val="24"/>
        </w:rPr>
        <w:t>)</w:t>
      </w:r>
      <w:r w:rsidR="00015046" w:rsidRPr="002845DA">
        <w:rPr>
          <w:sz w:val="24"/>
          <w:szCs w:val="24"/>
        </w:rPr>
        <w:t xml:space="preserve"> who are seen as an essential</w:t>
      </w:r>
      <w:r w:rsidR="00E87142" w:rsidRPr="002845DA">
        <w:rPr>
          <w:sz w:val="24"/>
          <w:szCs w:val="24"/>
        </w:rPr>
        <w:t xml:space="preserve"> and</w:t>
      </w:r>
      <w:r w:rsidR="00824772" w:rsidRPr="002845DA">
        <w:rPr>
          <w:sz w:val="24"/>
          <w:szCs w:val="24"/>
        </w:rPr>
        <w:t xml:space="preserve"> integral part of the culture. They are assigned male at birth and explicitly embody both masculine and feminine traits in a way unique to Polynesian culture.</w:t>
      </w:r>
      <w:r w:rsidR="00E87142" w:rsidRPr="002845DA">
        <w:rPr>
          <w:sz w:val="24"/>
          <w:szCs w:val="24"/>
        </w:rPr>
        <w:t xml:space="preserve"> </w:t>
      </w:r>
      <w:r w:rsidR="00824772" w:rsidRPr="002845DA">
        <w:rPr>
          <w:sz w:val="24"/>
          <w:szCs w:val="24"/>
        </w:rPr>
        <w:t xml:space="preserve">In Native American </w:t>
      </w:r>
      <w:r w:rsidR="00824772" w:rsidRPr="002845DA">
        <w:rPr>
          <w:sz w:val="24"/>
          <w:szCs w:val="24"/>
        </w:rPr>
        <w:lastRenderedPageBreak/>
        <w:t xml:space="preserve">culture they have the </w:t>
      </w:r>
      <w:r w:rsidR="00684206" w:rsidRPr="002845DA">
        <w:rPr>
          <w:sz w:val="24"/>
          <w:szCs w:val="24"/>
        </w:rPr>
        <w:t>two-spirit</w:t>
      </w:r>
      <w:r w:rsidR="00824772" w:rsidRPr="002845DA">
        <w:rPr>
          <w:sz w:val="24"/>
          <w:szCs w:val="24"/>
        </w:rPr>
        <w:t xml:space="preserve"> people </w:t>
      </w:r>
      <w:r w:rsidR="007C05CC" w:rsidRPr="002845DA">
        <w:rPr>
          <w:sz w:val="24"/>
          <w:szCs w:val="24"/>
        </w:rPr>
        <w:t>who are a recognised third gender in some tribes and given a ritualistic place in that society</w:t>
      </w:r>
      <w:r w:rsidR="00684206" w:rsidRPr="002845DA">
        <w:rPr>
          <w:sz w:val="24"/>
          <w:szCs w:val="24"/>
        </w:rPr>
        <w:t>.</w:t>
      </w:r>
      <w:r w:rsidR="007C05CC" w:rsidRPr="002845DA">
        <w:rPr>
          <w:sz w:val="24"/>
          <w:szCs w:val="24"/>
        </w:rPr>
        <w:t xml:space="preserve">  </w:t>
      </w:r>
      <w:r w:rsidR="00684206" w:rsidRPr="002845DA">
        <w:rPr>
          <w:sz w:val="24"/>
          <w:szCs w:val="24"/>
        </w:rPr>
        <w:t>T</w:t>
      </w:r>
      <w:r w:rsidR="007C05CC" w:rsidRPr="002845DA">
        <w:rPr>
          <w:sz w:val="24"/>
          <w:szCs w:val="24"/>
        </w:rPr>
        <w:t xml:space="preserve">he </w:t>
      </w:r>
      <w:r w:rsidR="00163D2F" w:rsidRPr="002845DA">
        <w:rPr>
          <w:sz w:val="24"/>
          <w:szCs w:val="24"/>
        </w:rPr>
        <w:t>N</w:t>
      </w:r>
      <w:r w:rsidR="00F03DC8" w:rsidRPr="002845DA">
        <w:rPr>
          <w:sz w:val="24"/>
          <w:szCs w:val="24"/>
        </w:rPr>
        <w:t xml:space="preserve">ative </w:t>
      </w:r>
      <w:r w:rsidR="00163D2F" w:rsidRPr="002845DA">
        <w:rPr>
          <w:sz w:val="24"/>
          <w:szCs w:val="24"/>
        </w:rPr>
        <w:t>Americans</w:t>
      </w:r>
      <w:r w:rsidR="00F03DC8" w:rsidRPr="002845DA">
        <w:rPr>
          <w:sz w:val="24"/>
          <w:szCs w:val="24"/>
        </w:rPr>
        <w:t xml:space="preserve"> </w:t>
      </w:r>
      <w:r w:rsidR="00163D2F" w:rsidRPr="002845DA">
        <w:rPr>
          <w:sz w:val="24"/>
          <w:szCs w:val="24"/>
        </w:rPr>
        <w:t>recognised</w:t>
      </w:r>
      <w:r w:rsidR="00F03DC8" w:rsidRPr="002845DA">
        <w:rPr>
          <w:sz w:val="24"/>
          <w:szCs w:val="24"/>
        </w:rPr>
        <w:t xml:space="preserve"> five genders in </w:t>
      </w:r>
      <w:r w:rsidR="00163D2F" w:rsidRPr="002845DA">
        <w:rPr>
          <w:sz w:val="24"/>
          <w:szCs w:val="24"/>
        </w:rPr>
        <w:t>fact</w:t>
      </w:r>
      <w:r w:rsidR="00F03DC8" w:rsidRPr="002845DA">
        <w:rPr>
          <w:sz w:val="24"/>
          <w:szCs w:val="24"/>
        </w:rPr>
        <w:t xml:space="preserve"> including transgendered individuals. The Navajo tribe used the word </w:t>
      </w:r>
      <w:proofErr w:type="spellStart"/>
      <w:r w:rsidR="00F03DC8" w:rsidRPr="002845DA">
        <w:rPr>
          <w:sz w:val="24"/>
          <w:szCs w:val="24"/>
        </w:rPr>
        <w:t>Nadleehi</w:t>
      </w:r>
      <w:proofErr w:type="spellEnd"/>
      <w:r w:rsidR="00F03DC8" w:rsidRPr="002845DA">
        <w:rPr>
          <w:sz w:val="24"/>
          <w:szCs w:val="24"/>
        </w:rPr>
        <w:t xml:space="preserve"> meaning one who is transformed.</w:t>
      </w:r>
      <w:r w:rsidR="009A056E">
        <w:rPr>
          <w:sz w:val="24"/>
          <w:szCs w:val="24"/>
        </w:rPr>
        <w:t xml:space="preserve"> (</w:t>
      </w:r>
      <w:bookmarkStart w:id="7" w:name="_Hlk3922812"/>
      <w:proofErr w:type="spellStart"/>
      <w:r w:rsidR="009A056E">
        <w:rPr>
          <w:sz w:val="24"/>
          <w:szCs w:val="24"/>
        </w:rPr>
        <w:t>Deerinwater</w:t>
      </w:r>
      <w:proofErr w:type="spellEnd"/>
      <w:r w:rsidR="009A056E">
        <w:rPr>
          <w:sz w:val="24"/>
          <w:szCs w:val="24"/>
        </w:rPr>
        <w:t xml:space="preserve"> 2017</w:t>
      </w:r>
      <w:bookmarkEnd w:id="7"/>
      <w:r w:rsidR="009A056E">
        <w:rPr>
          <w:sz w:val="24"/>
          <w:szCs w:val="24"/>
        </w:rPr>
        <w:t>)</w:t>
      </w:r>
      <w:r w:rsidR="00F03DC8" w:rsidRPr="002845DA">
        <w:rPr>
          <w:sz w:val="24"/>
          <w:szCs w:val="24"/>
        </w:rPr>
        <w:t xml:space="preserve"> </w:t>
      </w:r>
      <w:r w:rsidR="00C12568" w:rsidRPr="002845DA">
        <w:rPr>
          <w:sz w:val="24"/>
          <w:szCs w:val="24"/>
        </w:rPr>
        <w:t>So,</w:t>
      </w:r>
      <w:r w:rsidR="00F03DC8" w:rsidRPr="002845DA">
        <w:rPr>
          <w:sz w:val="24"/>
          <w:szCs w:val="24"/>
        </w:rPr>
        <w:t xml:space="preserve"> it is evident other cultures had long accepted different genders. So why is there so much difficulty in Western culture with different gender identities. Maybe the issue arises in the sheer number of now recognised genders which currently stands at 72. </w:t>
      </w:r>
    </w:p>
    <w:p w14:paraId="2FC8CE37" w14:textId="4CF0391D" w:rsidR="00407634" w:rsidRPr="002845DA" w:rsidRDefault="00E87142" w:rsidP="002845DA">
      <w:pPr>
        <w:spacing w:line="480" w:lineRule="auto"/>
        <w:rPr>
          <w:sz w:val="24"/>
          <w:szCs w:val="24"/>
        </w:rPr>
      </w:pPr>
      <w:r w:rsidRPr="002845DA">
        <w:rPr>
          <w:sz w:val="24"/>
          <w:szCs w:val="24"/>
        </w:rPr>
        <w:t xml:space="preserve"> Maya </w:t>
      </w:r>
      <w:r w:rsidR="00AC381A" w:rsidRPr="002845DA">
        <w:rPr>
          <w:sz w:val="24"/>
          <w:szCs w:val="24"/>
        </w:rPr>
        <w:t>Angelou</w:t>
      </w:r>
      <w:r w:rsidRPr="002845DA">
        <w:rPr>
          <w:sz w:val="24"/>
          <w:szCs w:val="24"/>
        </w:rPr>
        <w:t xml:space="preserve"> also supports the views of </w:t>
      </w:r>
      <w:r w:rsidR="00AC381A" w:rsidRPr="002845DA">
        <w:rPr>
          <w:sz w:val="24"/>
          <w:szCs w:val="24"/>
        </w:rPr>
        <w:t>T</w:t>
      </w:r>
      <w:r w:rsidRPr="002845DA">
        <w:rPr>
          <w:sz w:val="24"/>
          <w:szCs w:val="24"/>
        </w:rPr>
        <w:t xml:space="preserve">urner and </w:t>
      </w:r>
      <w:r w:rsidR="00AC381A" w:rsidRPr="002845DA">
        <w:rPr>
          <w:sz w:val="24"/>
          <w:szCs w:val="24"/>
        </w:rPr>
        <w:t>M</w:t>
      </w:r>
      <w:r w:rsidRPr="002845DA">
        <w:rPr>
          <w:sz w:val="24"/>
          <w:szCs w:val="24"/>
        </w:rPr>
        <w:t xml:space="preserve">aslow and </w:t>
      </w:r>
      <w:r w:rsidR="00AC381A" w:rsidRPr="002845DA">
        <w:rPr>
          <w:sz w:val="24"/>
          <w:szCs w:val="24"/>
        </w:rPr>
        <w:t>R</w:t>
      </w:r>
      <w:r w:rsidRPr="002845DA">
        <w:rPr>
          <w:sz w:val="24"/>
          <w:szCs w:val="24"/>
        </w:rPr>
        <w:t>ogers in her 1969 novel</w:t>
      </w:r>
      <w:r w:rsidR="00AC381A" w:rsidRPr="002845DA">
        <w:rPr>
          <w:sz w:val="24"/>
          <w:szCs w:val="24"/>
        </w:rPr>
        <w:t xml:space="preserve"> </w:t>
      </w:r>
      <w:r w:rsidR="00163D2F" w:rsidRPr="002845DA">
        <w:rPr>
          <w:sz w:val="24"/>
          <w:szCs w:val="24"/>
        </w:rPr>
        <w:t>‘I</w:t>
      </w:r>
      <w:r w:rsidR="00AC381A" w:rsidRPr="002845DA">
        <w:rPr>
          <w:sz w:val="24"/>
          <w:szCs w:val="24"/>
        </w:rPr>
        <w:t xml:space="preserve"> know why </w:t>
      </w:r>
      <w:r w:rsidR="00163D2F" w:rsidRPr="002845DA">
        <w:rPr>
          <w:sz w:val="24"/>
          <w:szCs w:val="24"/>
        </w:rPr>
        <w:t>the caged</w:t>
      </w:r>
      <w:r w:rsidRPr="002845DA">
        <w:rPr>
          <w:sz w:val="24"/>
          <w:szCs w:val="24"/>
        </w:rPr>
        <w:t xml:space="preserve"> bird sings</w:t>
      </w:r>
      <w:r w:rsidR="00AC381A" w:rsidRPr="002845DA">
        <w:rPr>
          <w:sz w:val="24"/>
          <w:szCs w:val="24"/>
        </w:rPr>
        <w:t xml:space="preserve">.’ </w:t>
      </w:r>
      <w:bookmarkStart w:id="8" w:name="_Hlk3922926"/>
      <w:r w:rsidRPr="002845DA">
        <w:rPr>
          <w:sz w:val="24"/>
          <w:szCs w:val="24"/>
        </w:rPr>
        <w:t xml:space="preserve">Walker </w:t>
      </w:r>
      <w:r w:rsidR="00A50235">
        <w:rPr>
          <w:sz w:val="24"/>
          <w:szCs w:val="24"/>
        </w:rPr>
        <w:t>(</w:t>
      </w:r>
      <w:r w:rsidR="00AC381A" w:rsidRPr="002845DA">
        <w:rPr>
          <w:sz w:val="24"/>
          <w:szCs w:val="24"/>
        </w:rPr>
        <w:t>1995</w:t>
      </w:r>
      <w:bookmarkEnd w:id="8"/>
      <w:r w:rsidR="00AC381A" w:rsidRPr="002845DA">
        <w:rPr>
          <w:sz w:val="24"/>
          <w:szCs w:val="24"/>
        </w:rPr>
        <w:t>)</w:t>
      </w:r>
      <w:r w:rsidRPr="002845DA">
        <w:rPr>
          <w:sz w:val="24"/>
          <w:szCs w:val="24"/>
        </w:rPr>
        <w:t xml:space="preserve"> states however that although </w:t>
      </w:r>
      <w:r w:rsidR="006F2422" w:rsidRPr="002845DA">
        <w:rPr>
          <w:sz w:val="24"/>
          <w:szCs w:val="24"/>
        </w:rPr>
        <w:t>Maya</w:t>
      </w:r>
      <w:r w:rsidRPr="002845DA">
        <w:rPr>
          <w:sz w:val="24"/>
          <w:szCs w:val="24"/>
        </w:rPr>
        <w:t xml:space="preserve"> </w:t>
      </w:r>
      <w:r w:rsidR="006F2422" w:rsidRPr="002845DA">
        <w:rPr>
          <w:sz w:val="24"/>
          <w:szCs w:val="24"/>
        </w:rPr>
        <w:t>Angelo</w:t>
      </w:r>
      <w:r w:rsidRPr="002845DA">
        <w:rPr>
          <w:sz w:val="24"/>
          <w:szCs w:val="24"/>
        </w:rPr>
        <w:t xml:space="preserve"> and others promoted a solid sense of </w:t>
      </w:r>
      <w:r w:rsidR="006F2422" w:rsidRPr="002845DA">
        <w:rPr>
          <w:sz w:val="24"/>
          <w:szCs w:val="24"/>
        </w:rPr>
        <w:t>existential</w:t>
      </w:r>
      <w:r w:rsidRPr="002845DA">
        <w:rPr>
          <w:sz w:val="24"/>
          <w:szCs w:val="24"/>
        </w:rPr>
        <w:t xml:space="preserve"> self it was brought about by her </w:t>
      </w:r>
      <w:r w:rsidR="00407634" w:rsidRPr="002845DA">
        <w:rPr>
          <w:sz w:val="24"/>
          <w:szCs w:val="24"/>
        </w:rPr>
        <w:t xml:space="preserve">links not to self but too her culture as a black woman so in accepting her </w:t>
      </w:r>
      <w:r w:rsidR="006F2422" w:rsidRPr="002845DA">
        <w:rPr>
          <w:sz w:val="24"/>
          <w:szCs w:val="24"/>
        </w:rPr>
        <w:t>culture,</w:t>
      </w:r>
      <w:r w:rsidR="00407634" w:rsidRPr="002845DA">
        <w:rPr>
          <w:sz w:val="24"/>
          <w:szCs w:val="24"/>
        </w:rPr>
        <w:t xml:space="preserve"> she was drawn to accepting herself. So essentially sense of self comes from cultural background and that in turn affects self they operate not separately but </w:t>
      </w:r>
      <w:r w:rsidR="009C362F" w:rsidRPr="002845DA">
        <w:rPr>
          <w:sz w:val="24"/>
          <w:szCs w:val="24"/>
        </w:rPr>
        <w:t xml:space="preserve">jointly to assist the person in their quest to </w:t>
      </w:r>
      <w:r w:rsidR="006F2422" w:rsidRPr="002845DA">
        <w:rPr>
          <w:sz w:val="24"/>
          <w:szCs w:val="24"/>
        </w:rPr>
        <w:t>self-actualise</w:t>
      </w:r>
      <w:r w:rsidR="009C362F" w:rsidRPr="002845DA">
        <w:rPr>
          <w:sz w:val="24"/>
          <w:szCs w:val="24"/>
        </w:rPr>
        <w:t xml:space="preserve">. </w:t>
      </w:r>
      <w:r w:rsidR="00C452A3" w:rsidRPr="002845DA">
        <w:rPr>
          <w:sz w:val="24"/>
          <w:szCs w:val="24"/>
        </w:rPr>
        <w:t>This would indicate the need for not just self and social identity but also a cultural identity.</w:t>
      </w:r>
    </w:p>
    <w:p w14:paraId="474F63A0" w14:textId="45400CAF" w:rsidR="00C452A3" w:rsidRPr="002845DA" w:rsidRDefault="00432B65" w:rsidP="002845DA">
      <w:pPr>
        <w:spacing w:line="480" w:lineRule="auto"/>
        <w:rPr>
          <w:sz w:val="24"/>
          <w:szCs w:val="24"/>
        </w:rPr>
      </w:pPr>
      <w:r w:rsidRPr="002845DA">
        <w:rPr>
          <w:sz w:val="24"/>
          <w:szCs w:val="24"/>
        </w:rPr>
        <w:t>So,</w:t>
      </w:r>
      <w:r w:rsidR="009C362F" w:rsidRPr="002845DA">
        <w:rPr>
          <w:sz w:val="24"/>
          <w:szCs w:val="24"/>
        </w:rPr>
        <w:t xml:space="preserve"> </w:t>
      </w:r>
      <w:r w:rsidRPr="002845DA">
        <w:rPr>
          <w:sz w:val="24"/>
          <w:szCs w:val="24"/>
        </w:rPr>
        <w:t>w</w:t>
      </w:r>
      <w:r w:rsidR="009C362F" w:rsidRPr="002845DA">
        <w:rPr>
          <w:sz w:val="24"/>
          <w:szCs w:val="24"/>
        </w:rPr>
        <w:t>hat is gender, originally based around actual biological identity children were assigned a birth gender</w:t>
      </w:r>
      <w:r w:rsidR="002845DA" w:rsidRPr="002845DA">
        <w:rPr>
          <w:sz w:val="24"/>
          <w:szCs w:val="24"/>
        </w:rPr>
        <w:t>,</w:t>
      </w:r>
      <w:r w:rsidR="009C362F" w:rsidRPr="002845DA">
        <w:rPr>
          <w:sz w:val="24"/>
          <w:szCs w:val="24"/>
        </w:rPr>
        <w:t xml:space="preserve"> to current date children are still assigned a birth gender. </w:t>
      </w:r>
      <w:r w:rsidRPr="002845DA">
        <w:rPr>
          <w:sz w:val="24"/>
          <w:szCs w:val="24"/>
        </w:rPr>
        <w:t>However,</w:t>
      </w:r>
      <w:r w:rsidR="009C362F" w:rsidRPr="002845DA">
        <w:rPr>
          <w:sz w:val="24"/>
          <w:szCs w:val="24"/>
        </w:rPr>
        <w:t xml:space="preserve"> there is a growing movement of parents raising </w:t>
      </w:r>
      <w:r w:rsidRPr="002845DA">
        <w:rPr>
          <w:sz w:val="24"/>
          <w:szCs w:val="24"/>
        </w:rPr>
        <w:t>“</w:t>
      </w:r>
      <w:proofErr w:type="spellStart"/>
      <w:r w:rsidRPr="002845DA">
        <w:rPr>
          <w:sz w:val="24"/>
          <w:szCs w:val="24"/>
        </w:rPr>
        <w:t>theybies</w:t>
      </w:r>
      <w:proofErr w:type="spellEnd"/>
      <w:r w:rsidR="009C362F" w:rsidRPr="002845DA">
        <w:rPr>
          <w:sz w:val="24"/>
          <w:szCs w:val="24"/>
        </w:rPr>
        <w:t>” children who are not raised by their biological gender.</w:t>
      </w:r>
      <w:r w:rsidR="009A056E">
        <w:rPr>
          <w:sz w:val="24"/>
          <w:szCs w:val="24"/>
        </w:rPr>
        <w:t xml:space="preserve"> </w:t>
      </w:r>
      <w:bookmarkStart w:id="9" w:name="_Hlk3923001"/>
      <w:r w:rsidR="00A50235">
        <w:rPr>
          <w:sz w:val="24"/>
          <w:szCs w:val="24"/>
        </w:rPr>
        <w:t>(</w:t>
      </w:r>
      <w:proofErr w:type="spellStart"/>
      <w:r w:rsidR="00A50235">
        <w:rPr>
          <w:sz w:val="24"/>
          <w:szCs w:val="24"/>
        </w:rPr>
        <w:t>Ritschel</w:t>
      </w:r>
      <w:proofErr w:type="spellEnd"/>
      <w:r w:rsidR="009A056E">
        <w:rPr>
          <w:sz w:val="24"/>
          <w:szCs w:val="24"/>
        </w:rPr>
        <w:t xml:space="preserve"> 2018</w:t>
      </w:r>
      <w:bookmarkEnd w:id="9"/>
      <w:r w:rsidR="000C43ED">
        <w:rPr>
          <w:sz w:val="24"/>
          <w:szCs w:val="24"/>
        </w:rPr>
        <w:t>)</w:t>
      </w:r>
      <w:r w:rsidR="009C362F" w:rsidRPr="002845DA">
        <w:rPr>
          <w:sz w:val="24"/>
          <w:szCs w:val="24"/>
        </w:rPr>
        <w:t xml:space="preserve"> </w:t>
      </w:r>
      <w:r w:rsidRPr="002845DA">
        <w:rPr>
          <w:sz w:val="24"/>
          <w:szCs w:val="24"/>
        </w:rPr>
        <w:t>Families</w:t>
      </w:r>
      <w:r w:rsidR="009C362F" w:rsidRPr="002845DA">
        <w:rPr>
          <w:sz w:val="24"/>
          <w:szCs w:val="24"/>
        </w:rPr>
        <w:t xml:space="preserve"> who do not use gender typical pronouns for their children, who do not dress them in gender related clothing, or buy them gender </w:t>
      </w:r>
      <w:r w:rsidRPr="002845DA">
        <w:rPr>
          <w:sz w:val="24"/>
          <w:szCs w:val="24"/>
        </w:rPr>
        <w:t>identified</w:t>
      </w:r>
      <w:r w:rsidR="009C362F" w:rsidRPr="002845DA">
        <w:rPr>
          <w:sz w:val="24"/>
          <w:szCs w:val="24"/>
        </w:rPr>
        <w:t xml:space="preserve"> toys</w:t>
      </w:r>
      <w:r w:rsidR="00B33D06" w:rsidRPr="002845DA">
        <w:rPr>
          <w:sz w:val="24"/>
          <w:szCs w:val="24"/>
        </w:rPr>
        <w:t>. These children are not being conditioned in the traditional gender roles and are given choice to select their own sense of self</w:t>
      </w:r>
      <w:r w:rsidRPr="002845DA">
        <w:rPr>
          <w:sz w:val="24"/>
          <w:szCs w:val="24"/>
        </w:rPr>
        <w:t>.</w:t>
      </w:r>
      <w:r w:rsidR="00B33D06" w:rsidRPr="002845DA">
        <w:rPr>
          <w:sz w:val="24"/>
          <w:szCs w:val="24"/>
        </w:rPr>
        <w:t xml:space="preserve"> </w:t>
      </w:r>
      <w:r w:rsidR="002845DA" w:rsidRPr="002845DA">
        <w:rPr>
          <w:sz w:val="24"/>
          <w:szCs w:val="24"/>
        </w:rPr>
        <w:t>However, t</w:t>
      </w:r>
      <w:r w:rsidR="00B33D06" w:rsidRPr="002845DA">
        <w:rPr>
          <w:sz w:val="24"/>
          <w:szCs w:val="24"/>
        </w:rPr>
        <w:t xml:space="preserve">hey are still part of a larger cultural community where this could be deemed inappropriate. Whilst they are young its impact </w:t>
      </w:r>
      <w:r w:rsidR="00B33D06" w:rsidRPr="002845DA">
        <w:rPr>
          <w:sz w:val="24"/>
          <w:szCs w:val="24"/>
        </w:rPr>
        <w:lastRenderedPageBreak/>
        <w:t>maybe less</w:t>
      </w:r>
      <w:r w:rsidR="002845DA" w:rsidRPr="002845DA">
        <w:rPr>
          <w:sz w:val="24"/>
          <w:szCs w:val="24"/>
        </w:rPr>
        <w:t>,</w:t>
      </w:r>
      <w:r w:rsidR="00B33D06" w:rsidRPr="002845DA">
        <w:rPr>
          <w:sz w:val="24"/>
          <w:szCs w:val="24"/>
        </w:rPr>
        <w:t xml:space="preserve"> however as they grow will societies ideologies of what is gender should be cause psychological or physiological harm these are the implications that this research may impact upon.</w:t>
      </w:r>
      <w:r w:rsidR="00C452A3" w:rsidRPr="002845DA">
        <w:rPr>
          <w:sz w:val="24"/>
          <w:szCs w:val="24"/>
        </w:rPr>
        <w:t xml:space="preserve"> </w:t>
      </w:r>
    </w:p>
    <w:p w14:paraId="64D49CF6" w14:textId="77777777" w:rsidR="00C452A3" w:rsidRPr="002845DA" w:rsidRDefault="00C452A3" w:rsidP="002845DA">
      <w:pPr>
        <w:spacing w:line="480" w:lineRule="auto"/>
        <w:rPr>
          <w:sz w:val="24"/>
          <w:szCs w:val="24"/>
        </w:rPr>
      </w:pPr>
    </w:p>
    <w:p w14:paraId="10E73C8D" w14:textId="5927C5A0" w:rsidR="00F24EEE" w:rsidRPr="002845DA" w:rsidRDefault="00C452A3" w:rsidP="002845DA">
      <w:pPr>
        <w:spacing w:line="480" w:lineRule="auto"/>
        <w:rPr>
          <w:sz w:val="24"/>
          <w:szCs w:val="24"/>
        </w:rPr>
      </w:pPr>
      <w:r w:rsidRPr="002845DA">
        <w:rPr>
          <w:sz w:val="24"/>
          <w:szCs w:val="24"/>
        </w:rPr>
        <w:t xml:space="preserve">So is gender could also </w:t>
      </w:r>
      <w:r w:rsidR="00F24EEE" w:rsidRPr="002845DA">
        <w:rPr>
          <w:sz w:val="24"/>
          <w:szCs w:val="24"/>
        </w:rPr>
        <w:t>be impacted</w:t>
      </w:r>
      <w:r w:rsidRPr="002845DA">
        <w:rPr>
          <w:sz w:val="24"/>
          <w:szCs w:val="24"/>
        </w:rPr>
        <w:t xml:space="preserve"> by the self, the social and the cultural, it could be argued for example that lesbian women have their own subculture within heteronormative dominant culture. Whilst those who are gender fluid it could be argued are operating with a greater sense of self identity</w:t>
      </w:r>
      <w:r w:rsidR="00F24EEE" w:rsidRPr="002845DA">
        <w:rPr>
          <w:sz w:val="24"/>
          <w:szCs w:val="24"/>
        </w:rPr>
        <w:t xml:space="preserve">. It could be argued gay men have a more social based identity. </w:t>
      </w:r>
    </w:p>
    <w:p w14:paraId="3EC08DCF" w14:textId="77777777" w:rsidR="00F24EEE" w:rsidRPr="002845DA" w:rsidRDefault="00F24EEE" w:rsidP="002845DA">
      <w:pPr>
        <w:spacing w:line="480" w:lineRule="auto"/>
        <w:rPr>
          <w:sz w:val="24"/>
          <w:szCs w:val="24"/>
        </w:rPr>
      </w:pPr>
    </w:p>
    <w:p w14:paraId="64061D92" w14:textId="40E47354" w:rsidR="00B33D06" w:rsidRPr="002845DA" w:rsidRDefault="00F24EEE" w:rsidP="002845DA">
      <w:pPr>
        <w:spacing w:line="480" w:lineRule="auto"/>
        <w:rPr>
          <w:b/>
          <w:sz w:val="24"/>
          <w:szCs w:val="24"/>
          <w:u w:val="single"/>
        </w:rPr>
      </w:pPr>
      <w:r w:rsidRPr="002845DA">
        <w:rPr>
          <w:b/>
          <w:sz w:val="24"/>
          <w:szCs w:val="24"/>
          <w:u w:val="single"/>
        </w:rPr>
        <w:t xml:space="preserve">Literature Review </w:t>
      </w:r>
    </w:p>
    <w:p w14:paraId="172932A3" w14:textId="0C897A14" w:rsidR="00F24EEE" w:rsidRPr="002845DA" w:rsidRDefault="00F24EEE" w:rsidP="002845DA">
      <w:pPr>
        <w:spacing w:line="480" w:lineRule="auto"/>
        <w:rPr>
          <w:sz w:val="24"/>
          <w:szCs w:val="24"/>
        </w:rPr>
      </w:pPr>
      <w:r w:rsidRPr="002845DA">
        <w:rPr>
          <w:sz w:val="24"/>
          <w:szCs w:val="24"/>
        </w:rPr>
        <w:t xml:space="preserve">The literature around gender fluidity would seem to follow postmodern lines that individuality is of paramount importance and what the individual thinks or perceives is more important than </w:t>
      </w:r>
      <w:r w:rsidR="00871533" w:rsidRPr="002845DA">
        <w:rPr>
          <w:sz w:val="24"/>
          <w:szCs w:val="24"/>
        </w:rPr>
        <w:t>what the group thinks</w:t>
      </w:r>
      <w:r w:rsidR="00883C90" w:rsidRPr="002845DA">
        <w:rPr>
          <w:sz w:val="24"/>
          <w:szCs w:val="24"/>
        </w:rPr>
        <w:t xml:space="preserve"> or perceives.</w:t>
      </w:r>
      <w:r w:rsidR="00871533" w:rsidRPr="002845DA">
        <w:rPr>
          <w:sz w:val="24"/>
          <w:szCs w:val="24"/>
        </w:rPr>
        <w:t xml:space="preserve"> The newness of the concept of gender fluidity means that peer reviewed journals and work are largely mainly available in the LGBTQ community groups. For </w:t>
      </w:r>
      <w:r w:rsidR="00883C90" w:rsidRPr="002845DA">
        <w:rPr>
          <w:sz w:val="24"/>
          <w:szCs w:val="24"/>
        </w:rPr>
        <w:t>example,</w:t>
      </w:r>
      <w:r w:rsidR="00871533" w:rsidRPr="002845DA">
        <w:rPr>
          <w:sz w:val="24"/>
          <w:szCs w:val="24"/>
        </w:rPr>
        <w:t xml:space="preserve"> </w:t>
      </w:r>
      <w:r w:rsidR="00883C90" w:rsidRPr="002845DA">
        <w:rPr>
          <w:sz w:val="24"/>
          <w:szCs w:val="24"/>
        </w:rPr>
        <w:t>S</w:t>
      </w:r>
      <w:r w:rsidR="00871533" w:rsidRPr="002845DA">
        <w:rPr>
          <w:sz w:val="24"/>
          <w:szCs w:val="24"/>
        </w:rPr>
        <w:t xml:space="preserve">tonewall </w:t>
      </w:r>
      <w:r w:rsidR="00883C90" w:rsidRPr="002845DA">
        <w:rPr>
          <w:sz w:val="24"/>
          <w:szCs w:val="24"/>
        </w:rPr>
        <w:t xml:space="preserve">and Metro who are actively involved in research around gender identity. </w:t>
      </w:r>
    </w:p>
    <w:p w14:paraId="060A8533" w14:textId="7C70F48D" w:rsidR="00883C90" w:rsidRPr="002845DA" w:rsidRDefault="00883C90" w:rsidP="002845DA">
      <w:pPr>
        <w:spacing w:line="480" w:lineRule="auto"/>
        <w:rPr>
          <w:sz w:val="24"/>
          <w:szCs w:val="24"/>
        </w:rPr>
      </w:pPr>
      <w:r w:rsidRPr="002845DA">
        <w:rPr>
          <w:sz w:val="24"/>
          <w:szCs w:val="24"/>
        </w:rPr>
        <w:t xml:space="preserve">Main stream peer reviewed journals have tackled the broader concept of identity and gender and looked generically at the interplay and relationships between the two. These were helpful in identifying the main issues around the heteronormative gender binary in relation to the more fluid and flexible nature of Queer culture and identities. One of the main issues appears to be the uniqueness of gender and that there are so many definitions. It has become such an issue that the government are planning to trial a new census where </w:t>
      </w:r>
      <w:r w:rsidRPr="002845DA">
        <w:rPr>
          <w:sz w:val="24"/>
          <w:szCs w:val="24"/>
        </w:rPr>
        <w:lastRenderedPageBreak/>
        <w:t>the gender question is much broader, identification</w:t>
      </w:r>
      <w:r w:rsidR="002845DA" w:rsidRPr="002845DA">
        <w:rPr>
          <w:sz w:val="24"/>
          <w:szCs w:val="24"/>
        </w:rPr>
        <w:t xml:space="preserve"> of gender</w:t>
      </w:r>
      <w:r w:rsidRPr="002845DA">
        <w:rPr>
          <w:sz w:val="24"/>
          <w:szCs w:val="24"/>
        </w:rPr>
        <w:t xml:space="preserve"> can mean the difference between having funding available and people falling through the net of the welfare system.</w:t>
      </w:r>
    </w:p>
    <w:p w14:paraId="232D10B1" w14:textId="77777777" w:rsidR="00432B65" w:rsidRPr="002845DA" w:rsidRDefault="00432B65" w:rsidP="002845DA">
      <w:pPr>
        <w:spacing w:line="480" w:lineRule="auto"/>
        <w:rPr>
          <w:sz w:val="24"/>
          <w:szCs w:val="24"/>
        </w:rPr>
      </w:pPr>
    </w:p>
    <w:p w14:paraId="03074B83" w14:textId="0EEF5B64" w:rsidR="0065793F" w:rsidRPr="002845DA" w:rsidRDefault="00556AC0" w:rsidP="002845DA">
      <w:pPr>
        <w:spacing w:line="480" w:lineRule="auto"/>
        <w:rPr>
          <w:b/>
          <w:sz w:val="24"/>
          <w:szCs w:val="24"/>
          <w:u w:val="single"/>
        </w:rPr>
      </w:pPr>
      <w:r w:rsidRPr="002845DA">
        <w:rPr>
          <w:b/>
          <w:sz w:val="24"/>
          <w:szCs w:val="24"/>
          <w:u w:val="single"/>
        </w:rPr>
        <w:t xml:space="preserve">Research Questions </w:t>
      </w:r>
    </w:p>
    <w:p w14:paraId="721CEBA4" w14:textId="6AC4F028" w:rsidR="002F7A54" w:rsidRPr="002845DA" w:rsidRDefault="002F7A54" w:rsidP="002845DA">
      <w:pPr>
        <w:pStyle w:val="NormalWeb"/>
        <w:shd w:val="clear" w:color="auto" w:fill="FFFFFF"/>
        <w:spacing w:before="0" w:beforeAutospacing="0" w:after="0" w:afterAutospacing="0" w:line="480" w:lineRule="auto"/>
        <w:rPr>
          <w:rFonts w:ascii="Calibri" w:hAnsi="Calibri" w:cs="Calibri"/>
          <w:color w:val="000000"/>
        </w:rPr>
      </w:pPr>
      <w:r w:rsidRPr="001F5E7B">
        <w:rPr>
          <w:rFonts w:ascii="Calibri" w:hAnsi="Calibri" w:cs="Calibri"/>
          <w:b/>
          <w:color w:val="000000"/>
        </w:rPr>
        <w:t xml:space="preserve">Over Arching </w:t>
      </w:r>
      <w:r w:rsidR="004B254B" w:rsidRPr="001F5E7B">
        <w:rPr>
          <w:rFonts w:ascii="Calibri" w:hAnsi="Calibri" w:cs="Calibri"/>
          <w:b/>
          <w:color w:val="000000"/>
        </w:rPr>
        <w:t>Question:</w:t>
      </w:r>
      <w:r w:rsidRPr="002845DA">
        <w:rPr>
          <w:rFonts w:ascii="Calibri" w:hAnsi="Calibri" w:cs="Calibri"/>
          <w:color w:val="000000"/>
        </w:rPr>
        <w:t xml:space="preserve"> </w:t>
      </w:r>
      <w:bookmarkStart w:id="10" w:name="_Hlk3916506"/>
      <w:r w:rsidRPr="002845DA">
        <w:rPr>
          <w:rFonts w:ascii="Calibri" w:hAnsi="Calibri" w:cs="Calibri"/>
          <w:color w:val="000000"/>
        </w:rPr>
        <w:t>What is the impact of gender on identity and transversely how does identity affect gender? </w:t>
      </w:r>
      <w:bookmarkEnd w:id="10"/>
    </w:p>
    <w:p w14:paraId="5A88F2C7" w14:textId="77777777" w:rsidR="002F7A54" w:rsidRPr="002845DA" w:rsidRDefault="002F7A54" w:rsidP="002845DA">
      <w:pPr>
        <w:pStyle w:val="NormalWeb"/>
        <w:shd w:val="clear" w:color="auto" w:fill="FFFFFF"/>
        <w:spacing w:before="0" w:beforeAutospacing="0" w:after="0" w:afterAutospacing="0" w:line="480" w:lineRule="auto"/>
        <w:rPr>
          <w:rFonts w:ascii="Calibri" w:hAnsi="Calibri" w:cs="Calibri"/>
          <w:color w:val="000000"/>
        </w:rPr>
      </w:pPr>
    </w:p>
    <w:p w14:paraId="52D6B467" w14:textId="77777777" w:rsidR="002F7A54" w:rsidRPr="001F5E7B" w:rsidRDefault="002F7A54" w:rsidP="002845DA">
      <w:pPr>
        <w:pStyle w:val="NormalWeb"/>
        <w:shd w:val="clear" w:color="auto" w:fill="FFFFFF"/>
        <w:spacing w:before="0" w:beforeAutospacing="0" w:after="0" w:afterAutospacing="0" w:line="480" w:lineRule="auto"/>
        <w:rPr>
          <w:rFonts w:ascii="Calibri" w:hAnsi="Calibri" w:cs="Calibri"/>
          <w:b/>
          <w:color w:val="000000"/>
        </w:rPr>
      </w:pPr>
      <w:r w:rsidRPr="001F5E7B">
        <w:rPr>
          <w:rFonts w:ascii="Calibri" w:hAnsi="Calibri" w:cs="Calibri"/>
          <w:b/>
          <w:color w:val="000000"/>
        </w:rPr>
        <w:t>Sub Questions:</w:t>
      </w:r>
    </w:p>
    <w:p w14:paraId="11D3B3C7" w14:textId="77777777" w:rsidR="002F7A54" w:rsidRPr="002845DA" w:rsidRDefault="002F7A54" w:rsidP="002845DA">
      <w:pPr>
        <w:pStyle w:val="NormalWeb"/>
        <w:shd w:val="clear" w:color="auto" w:fill="FFFFFF"/>
        <w:spacing w:before="0" w:beforeAutospacing="0" w:after="0" w:afterAutospacing="0" w:line="480" w:lineRule="auto"/>
        <w:rPr>
          <w:rFonts w:ascii="Calibri" w:hAnsi="Calibri" w:cs="Calibri"/>
          <w:color w:val="000000"/>
        </w:rPr>
      </w:pPr>
    </w:p>
    <w:p w14:paraId="01A4A367" w14:textId="7FC03A52" w:rsidR="002F7A54" w:rsidRPr="002845DA" w:rsidRDefault="002F7A54" w:rsidP="002845DA">
      <w:pPr>
        <w:pStyle w:val="NormalWeb"/>
        <w:shd w:val="clear" w:color="auto" w:fill="FFFFFF"/>
        <w:spacing w:before="0" w:beforeAutospacing="0" w:after="0" w:afterAutospacing="0" w:line="480" w:lineRule="auto"/>
        <w:rPr>
          <w:rFonts w:ascii="Calibri" w:hAnsi="Calibri" w:cs="Calibri"/>
          <w:color w:val="000000"/>
        </w:rPr>
      </w:pPr>
      <w:r w:rsidRPr="002845DA">
        <w:rPr>
          <w:rFonts w:ascii="Calibri" w:hAnsi="Calibri" w:cs="Calibri"/>
          <w:color w:val="000000"/>
        </w:rPr>
        <w:t>Topic 1</w:t>
      </w:r>
      <w:r w:rsidR="00B0190B">
        <w:rPr>
          <w:rFonts w:ascii="Calibri" w:hAnsi="Calibri" w:cs="Calibri"/>
          <w:color w:val="000000"/>
        </w:rPr>
        <w:t>:</w:t>
      </w:r>
      <w:r w:rsidRPr="002845DA">
        <w:rPr>
          <w:rFonts w:ascii="Calibri" w:hAnsi="Calibri" w:cs="Calibri"/>
          <w:color w:val="000000"/>
        </w:rPr>
        <w:t xml:space="preserve"> Why is identity so important to individuals and society?</w:t>
      </w:r>
    </w:p>
    <w:p w14:paraId="241D4C2F" w14:textId="0C8A5E64" w:rsidR="002F7A54" w:rsidRPr="002845DA" w:rsidRDefault="002F7A54" w:rsidP="002845DA">
      <w:pPr>
        <w:pStyle w:val="NormalWeb"/>
        <w:shd w:val="clear" w:color="auto" w:fill="FFFFFF"/>
        <w:spacing w:before="0" w:beforeAutospacing="0" w:after="0" w:afterAutospacing="0" w:line="480" w:lineRule="auto"/>
        <w:rPr>
          <w:rFonts w:ascii="Calibri" w:hAnsi="Calibri" w:cs="Calibri"/>
          <w:color w:val="000000"/>
        </w:rPr>
      </w:pPr>
      <w:r w:rsidRPr="002845DA">
        <w:rPr>
          <w:rFonts w:ascii="Calibri" w:hAnsi="Calibri" w:cs="Calibri"/>
          <w:color w:val="000000"/>
        </w:rPr>
        <w:t>Topic 2</w:t>
      </w:r>
      <w:r w:rsidR="00B0190B">
        <w:rPr>
          <w:rFonts w:ascii="Calibri" w:hAnsi="Calibri" w:cs="Calibri"/>
          <w:color w:val="000000"/>
        </w:rPr>
        <w:t>:</w:t>
      </w:r>
      <w:r w:rsidRPr="002845DA">
        <w:rPr>
          <w:rFonts w:ascii="Calibri" w:hAnsi="Calibri" w:cs="Calibri"/>
          <w:color w:val="000000"/>
        </w:rPr>
        <w:t xml:space="preserve"> What does gender fluidity mean to you?</w:t>
      </w:r>
    </w:p>
    <w:p w14:paraId="13006F89" w14:textId="3353ECE2" w:rsidR="002F7A54" w:rsidRPr="002845DA" w:rsidRDefault="002F7A54" w:rsidP="002845DA">
      <w:pPr>
        <w:pStyle w:val="NormalWeb"/>
        <w:shd w:val="clear" w:color="auto" w:fill="FFFFFF"/>
        <w:spacing w:before="0" w:beforeAutospacing="0" w:after="0" w:afterAutospacing="0" w:line="480" w:lineRule="auto"/>
        <w:rPr>
          <w:rFonts w:ascii="Calibri" w:hAnsi="Calibri" w:cs="Calibri"/>
          <w:color w:val="000000"/>
        </w:rPr>
      </w:pPr>
      <w:r w:rsidRPr="002845DA">
        <w:rPr>
          <w:rFonts w:ascii="Calibri" w:hAnsi="Calibri" w:cs="Calibri"/>
          <w:color w:val="000000"/>
        </w:rPr>
        <w:t>Topic 3</w:t>
      </w:r>
      <w:r w:rsidR="00B0190B">
        <w:rPr>
          <w:rFonts w:ascii="Calibri" w:hAnsi="Calibri" w:cs="Calibri"/>
          <w:color w:val="000000"/>
        </w:rPr>
        <w:t>:</w:t>
      </w:r>
      <w:r w:rsidRPr="002845DA">
        <w:rPr>
          <w:rFonts w:ascii="Calibri" w:hAnsi="Calibri" w:cs="Calibri"/>
          <w:color w:val="000000"/>
        </w:rPr>
        <w:t xml:space="preserve"> How do you see gender fluidity impacting on you as an individual?</w:t>
      </w:r>
    </w:p>
    <w:p w14:paraId="12C38C30" w14:textId="35B369AD" w:rsidR="002F7A54" w:rsidRPr="002845DA" w:rsidRDefault="002F7A54" w:rsidP="002845DA">
      <w:pPr>
        <w:pStyle w:val="NormalWeb"/>
        <w:shd w:val="clear" w:color="auto" w:fill="FFFFFF"/>
        <w:spacing w:before="0" w:beforeAutospacing="0" w:after="0" w:afterAutospacing="0" w:line="480" w:lineRule="auto"/>
        <w:rPr>
          <w:rFonts w:ascii="Calibri" w:hAnsi="Calibri" w:cs="Calibri"/>
          <w:color w:val="000000"/>
        </w:rPr>
      </w:pPr>
      <w:r w:rsidRPr="002845DA">
        <w:rPr>
          <w:rFonts w:ascii="Calibri" w:hAnsi="Calibri" w:cs="Calibri"/>
          <w:color w:val="000000"/>
        </w:rPr>
        <w:t>Topic 4</w:t>
      </w:r>
      <w:r w:rsidR="00B0190B">
        <w:rPr>
          <w:rFonts w:ascii="Calibri" w:hAnsi="Calibri" w:cs="Calibri"/>
          <w:color w:val="000000"/>
        </w:rPr>
        <w:t>:</w:t>
      </w:r>
      <w:r w:rsidRPr="002845DA">
        <w:rPr>
          <w:rFonts w:ascii="Calibri" w:hAnsi="Calibri" w:cs="Calibri"/>
          <w:color w:val="000000"/>
        </w:rPr>
        <w:t xml:space="preserve"> Is gender fluidity a step back or a step forward in terms of identity? </w:t>
      </w:r>
    </w:p>
    <w:p w14:paraId="72E5CC1D" w14:textId="3EE9E7F1" w:rsidR="002F7A54" w:rsidRPr="002845DA" w:rsidRDefault="002F7A54" w:rsidP="002845DA">
      <w:pPr>
        <w:pStyle w:val="NormalWeb"/>
        <w:shd w:val="clear" w:color="auto" w:fill="FFFFFF"/>
        <w:spacing w:before="0" w:beforeAutospacing="0" w:after="0" w:afterAutospacing="0" w:line="480" w:lineRule="auto"/>
        <w:rPr>
          <w:rFonts w:ascii="Calibri" w:hAnsi="Calibri" w:cs="Calibri"/>
          <w:color w:val="000000"/>
        </w:rPr>
      </w:pPr>
      <w:r w:rsidRPr="002845DA">
        <w:rPr>
          <w:rFonts w:ascii="Calibri" w:hAnsi="Calibri" w:cs="Calibri"/>
          <w:color w:val="000000"/>
        </w:rPr>
        <w:t>Topic 5</w:t>
      </w:r>
      <w:r w:rsidR="00B0190B">
        <w:rPr>
          <w:rFonts w:ascii="Calibri" w:hAnsi="Calibri" w:cs="Calibri"/>
          <w:color w:val="000000"/>
        </w:rPr>
        <w:t>:</w:t>
      </w:r>
      <w:r w:rsidRPr="002845DA">
        <w:rPr>
          <w:rFonts w:ascii="Calibri" w:hAnsi="Calibri" w:cs="Calibri"/>
          <w:color w:val="000000"/>
        </w:rPr>
        <w:t xml:space="preserve"> We have a few moments left of this focus group is there anything else anyone wishes to add?  </w:t>
      </w:r>
    </w:p>
    <w:p w14:paraId="0F91CA32" w14:textId="568BD868" w:rsidR="00556AC0" w:rsidRPr="002845DA" w:rsidRDefault="00556AC0" w:rsidP="002845DA">
      <w:pPr>
        <w:spacing w:line="480" w:lineRule="auto"/>
        <w:rPr>
          <w:sz w:val="24"/>
          <w:szCs w:val="24"/>
        </w:rPr>
      </w:pPr>
    </w:p>
    <w:p w14:paraId="4DF9FABA" w14:textId="6CB36269" w:rsidR="002F7A54" w:rsidRPr="001F5E7B" w:rsidRDefault="002F7A54" w:rsidP="002845DA">
      <w:pPr>
        <w:spacing w:line="480" w:lineRule="auto"/>
        <w:rPr>
          <w:b/>
          <w:sz w:val="28"/>
          <w:szCs w:val="28"/>
          <w:u w:val="single"/>
        </w:rPr>
      </w:pPr>
      <w:r w:rsidRPr="001F5E7B">
        <w:rPr>
          <w:b/>
          <w:sz w:val="28"/>
          <w:szCs w:val="28"/>
          <w:u w:val="single"/>
        </w:rPr>
        <w:t xml:space="preserve">Methods </w:t>
      </w:r>
    </w:p>
    <w:p w14:paraId="75BA5BED" w14:textId="0EC73420" w:rsidR="002F7A54" w:rsidRPr="002845DA" w:rsidRDefault="002F7A54" w:rsidP="002845DA">
      <w:pPr>
        <w:spacing w:line="480" w:lineRule="auto"/>
        <w:rPr>
          <w:sz w:val="24"/>
          <w:szCs w:val="24"/>
        </w:rPr>
      </w:pPr>
      <w:r w:rsidRPr="002845DA">
        <w:rPr>
          <w:sz w:val="24"/>
          <w:szCs w:val="24"/>
        </w:rPr>
        <w:t xml:space="preserve">The methods used in this research project will be the formation of a focus group of year six counselling students who will be asked their opinions on the questions above. The cohort consists of six students over 25 who are in their final year of study. The gender split is five females and one male. Whom have been raised with binary gender </w:t>
      </w:r>
      <w:r w:rsidR="004B254B" w:rsidRPr="002845DA">
        <w:rPr>
          <w:sz w:val="24"/>
          <w:szCs w:val="24"/>
        </w:rPr>
        <w:t xml:space="preserve">which may affect the result, also the sexual orientation of the researcher may cause a </w:t>
      </w:r>
      <w:proofErr w:type="gramStart"/>
      <w:r w:rsidR="004B254B" w:rsidRPr="002845DA">
        <w:rPr>
          <w:sz w:val="24"/>
          <w:szCs w:val="24"/>
        </w:rPr>
        <w:t>bias.</w:t>
      </w:r>
      <w:proofErr w:type="gramEnd"/>
      <w:r w:rsidR="004B254B" w:rsidRPr="002845DA">
        <w:rPr>
          <w:sz w:val="24"/>
          <w:szCs w:val="24"/>
        </w:rPr>
        <w:t xml:space="preserve"> It is hoped to reduce </w:t>
      </w:r>
      <w:r w:rsidR="004B254B" w:rsidRPr="002845DA">
        <w:rPr>
          <w:sz w:val="24"/>
          <w:szCs w:val="24"/>
        </w:rPr>
        <w:lastRenderedPageBreak/>
        <w:t>the affects of this by asking the individuals in the group to be very candid and congruent in their answers</w:t>
      </w:r>
      <w:r w:rsidR="001F5E7B">
        <w:rPr>
          <w:sz w:val="24"/>
          <w:szCs w:val="24"/>
        </w:rPr>
        <w:t>, i</w:t>
      </w:r>
      <w:r w:rsidR="004B254B" w:rsidRPr="002845DA">
        <w:rPr>
          <w:sz w:val="24"/>
          <w:szCs w:val="24"/>
        </w:rPr>
        <w:t xml:space="preserve">n order to really examine the issue of gender fluidity. After the data is collected it is proposed to use thematic analysis in order to develop themes within the data. This method will be used as it allows the data to be seen through </w:t>
      </w:r>
      <w:proofErr w:type="gramStart"/>
      <w:r w:rsidR="004B254B" w:rsidRPr="002845DA">
        <w:rPr>
          <w:sz w:val="24"/>
          <w:szCs w:val="24"/>
        </w:rPr>
        <w:t>a number of</w:t>
      </w:r>
      <w:proofErr w:type="gramEnd"/>
      <w:r w:rsidR="004B254B" w:rsidRPr="002845DA">
        <w:rPr>
          <w:sz w:val="24"/>
          <w:szCs w:val="24"/>
        </w:rPr>
        <w:t xml:space="preserve"> theoretical lens for analysis.</w:t>
      </w:r>
    </w:p>
    <w:p w14:paraId="373462B8" w14:textId="6FBC0C86" w:rsidR="004B254B" w:rsidRPr="002845DA" w:rsidRDefault="004B254B" w:rsidP="002845DA">
      <w:pPr>
        <w:spacing w:line="480" w:lineRule="auto"/>
        <w:rPr>
          <w:sz w:val="24"/>
          <w:szCs w:val="24"/>
        </w:rPr>
      </w:pPr>
    </w:p>
    <w:p w14:paraId="218F84D6" w14:textId="55290B3B" w:rsidR="004B254B" w:rsidRPr="001F5E7B" w:rsidRDefault="004B254B" w:rsidP="002845DA">
      <w:pPr>
        <w:spacing w:line="480" w:lineRule="auto"/>
        <w:rPr>
          <w:b/>
          <w:sz w:val="28"/>
          <w:szCs w:val="28"/>
          <w:u w:val="single"/>
        </w:rPr>
      </w:pPr>
      <w:r w:rsidRPr="001F5E7B">
        <w:rPr>
          <w:b/>
          <w:sz w:val="28"/>
          <w:szCs w:val="28"/>
          <w:u w:val="single"/>
        </w:rPr>
        <w:t xml:space="preserve">Planning and Resources </w:t>
      </w:r>
    </w:p>
    <w:p w14:paraId="565E1C6B" w14:textId="0A06CE43" w:rsidR="004B254B" w:rsidRPr="002845DA" w:rsidRDefault="004B254B" w:rsidP="002845DA">
      <w:pPr>
        <w:spacing w:line="480" w:lineRule="auto"/>
        <w:rPr>
          <w:sz w:val="24"/>
          <w:szCs w:val="24"/>
        </w:rPr>
      </w:pPr>
      <w:r w:rsidRPr="002845DA">
        <w:rPr>
          <w:sz w:val="24"/>
          <w:szCs w:val="24"/>
        </w:rPr>
        <w:t xml:space="preserve">These are mainly to do with the technical issues of hosting a focus group: </w:t>
      </w:r>
      <w:r w:rsidR="002845DA" w:rsidRPr="002845DA">
        <w:rPr>
          <w:sz w:val="24"/>
          <w:szCs w:val="24"/>
        </w:rPr>
        <w:t>so,</w:t>
      </w:r>
      <w:r w:rsidRPr="002845DA">
        <w:rPr>
          <w:sz w:val="24"/>
          <w:szCs w:val="24"/>
        </w:rPr>
        <w:t xml:space="preserve"> making sure the space is both confidential and comfortable. Making sure all those taking part can gain </w:t>
      </w:r>
      <w:r w:rsidR="002845DA" w:rsidRPr="002845DA">
        <w:rPr>
          <w:sz w:val="24"/>
          <w:szCs w:val="24"/>
        </w:rPr>
        <w:t>and</w:t>
      </w:r>
      <w:r w:rsidRPr="002845DA">
        <w:rPr>
          <w:sz w:val="24"/>
          <w:szCs w:val="24"/>
        </w:rPr>
        <w:t xml:space="preserve"> maintain eye contact. Making sure the recording equipment is </w:t>
      </w:r>
      <w:proofErr w:type="gramStart"/>
      <w:r w:rsidRPr="002845DA">
        <w:rPr>
          <w:sz w:val="24"/>
          <w:szCs w:val="24"/>
        </w:rPr>
        <w:t>sufficient</w:t>
      </w:r>
      <w:proofErr w:type="gramEnd"/>
      <w:r w:rsidRPr="002845DA">
        <w:rPr>
          <w:sz w:val="24"/>
          <w:szCs w:val="24"/>
        </w:rPr>
        <w:t xml:space="preserve"> and set up ready so there are no delays and finally starting, moderating and ending the focus group well.</w:t>
      </w:r>
    </w:p>
    <w:p w14:paraId="6C0ECB1D" w14:textId="0E93120C" w:rsidR="00323DEC" w:rsidRPr="002845DA" w:rsidRDefault="00323DEC" w:rsidP="002845DA">
      <w:pPr>
        <w:spacing w:line="480" w:lineRule="auto"/>
        <w:rPr>
          <w:sz w:val="24"/>
          <w:szCs w:val="24"/>
        </w:rPr>
      </w:pPr>
    </w:p>
    <w:p w14:paraId="3B28093C" w14:textId="7D0455A0" w:rsidR="00323DEC" w:rsidRPr="001F5E7B" w:rsidRDefault="00323DEC" w:rsidP="002845DA">
      <w:pPr>
        <w:spacing w:line="480" w:lineRule="auto"/>
        <w:rPr>
          <w:b/>
          <w:sz w:val="28"/>
          <w:szCs w:val="28"/>
          <w:u w:val="single"/>
        </w:rPr>
      </w:pPr>
      <w:r w:rsidRPr="001F5E7B">
        <w:rPr>
          <w:b/>
          <w:sz w:val="28"/>
          <w:szCs w:val="28"/>
          <w:u w:val="single"/>
        </w:rPr>
        <w:t xml:space="preserve">Ethics </w:t>
      </w:r>
    </w:p>
    <w:p w14:paraId="2A55CE5E" w14:textId="0B275937" w:rsidR="00323DEC" w:rsidRDefault="00323DEC" w:rsidP="002845DA">
      <w:pPr>
        <w:spacing w:line="480" w:lineRule="auto"/>
        <w:rPr>
          <w:sz w:val="24"/>
          <w:szCs w:val="24"/>
        </w:rPr>
      </w:pPr>
      <w:r w:rsidRPr="002845DA">
        <w:rPr>
          <w:sz w:val="24"/>
          <w:szCs w:val="24"/>
        </w:rPr>
        <w:t xml:space="preserve">The research will have been through the university approval system it is therefore important to stay within those regulations. Research </w:t>
      </w:r>
      <w:r w:rsidR="002845DA" w:rsidRPr="002845DA">
        <w:rPr>
          <w:sz w:val="24"/>
          <w:szCs w:val="24"/>
        </w:rPr>
        <w:t>can create</w:t>
      </w:r>
      <w:r w:rsidRPr="002845DA">
        <w:rPr>
          <w:sz w:val="24"/>
          <w:szCs w:val="24"/>
        </w:rPr>
        <w:t xml:space="preserve"> issues for the individuals taking part so a solid well planned debrief is also an essential part of behaving in an ethical manner.</w:t>
      </w:r>
      <w:r w:rsidR="002845DA" w:rsidRPr="002845DA">
        <w:rPr>
          <w:sz w:val="24"/>
          <w:szCs w:val="24"/>
        </w:rPr>
        <w:t xml:space="preserve"> Of major</w:t>
      </w:r>
      <w:r w:rsidRPr="002845DA">
        <w:rPr>
          <w:sz w:val="24"/>
          <w:szCs w:val="24"/>
        </w:rPr>
        <w:t xml:space="preserve"> </w:t>
      </w:r>
      <w:r w:rsidR="002845DA" w:rsidRPr="002845DA">
        <w:rPr>
          <w:sz w:val="24"/>
          <w:szCs w:val="24"/>
        </w:rPr>
        <w:t>importance is</w:t>
      </w:r>
      <w:r w:rsidRPr="002845DA">
        <w:rPr>
          <w:sz w:val="24"/>
          <w:szCs w:val="24"/>
        </w:rPr>
        <w:t xml:space="preserve"> the issue of informed consent</w:t>
      </w:r>
      <w:r w:rsidR="002845DA" w:rsidRPr="002845DA">
        <w:rPr>
          <w:sz w:val="24"/>
          <w:szCs w:val="24"/>
        </w:rPr>
        <w:t>,</w:t>
      </w:r>
      <w:r w:rsidRPr="002845DA">
        <w:rPr>
          <w:sz w:val="24"/>
          <w:szCs w:val="24"/>
        </w:rPr>
        <w:t xml:space="preserve"> which should always be gained before conducting research</w:t>
      </w:r>
      <w:r w:rsidR="002845DA" w:rsidRPr="002845DA">
        <w:rPr>
          <w:sz w:val="24"/>
          <w:szCs w:val="24"/>
        </w:rPr>
        <w:t>.</w:t>
      </w:r>
      <w:r w:rsidRPr="002845DA">
        <w:rPr>
          <w:sz w:val="24"/>
          <w:szCs w:val="24"/>
        </w:rPr>
        <w:t xml:space="preserve"> </w:t>
      </w:r>
      <w:r w:rsidR="002845DA" w:rsidRPr="002845DA">
        <w:rPr>
          <w:sz w:val="24"/>
          <w:szCs w:val="24"/>
        </w:rPr>
        <w:t>Finally, to</w:t>
      </w:r>
      <w:r w:rsidRPr="002845DA">
        <w:rPr>
          <w:sz w:val="24"/>
          <w:szCs w:val="24"/>
        </w:rPr>
        <w:t xml:space="preserve"> indicate how </w:t>
      </w:r>
      <w:r w:rsidR="002845DA" w:rsidRPr="002845DA">
        <w:rPr>
          <w:sz w:val="24"/>
          <w:szCs w:val="24"/>
        </w:rPr>
        <w:t>participants</w:t>
      </w:r>
      <w:r w:rsidRPr="002845DA">
        <w:rPr>
          <w:sz w:val="24"/>
          <w:szCs w:val="24"/>
        </w:rPr>
        <w:t xml:space="preserve"> who may be affected by the research can get access to any after care</w:t>
      </w:r>
      <w:r w:rsidR="002845DA" w:rsidRPr="002845DA">
        <w:rPr>
          <w:sz w:val="24"/>
          <w:szCs w:val="24"/>
        </w:rPr>
        <w:t xml:space="preserve"> needed. </w:t>
      </w:r>
    </w:p>
    <w:p w14:paraId="309B90B2" w14:textId="77777777" w:rsidR="00E55640" w:rsidRDefault="001F5E7B" w:rsidP="00E55640">
      <w:pPr>
        <w:spacing w:line="480" w:lineRule="auto"/>
        <w:rPr>
          <w:b/>
          <w:sz w:val="24"/>
          <w:szCs w:val="24"/>
          <w:u w:val="single"/>
        </w:rPr>
      </w:pPr>
      <w:r>
        <w:rPr>
          <w:b/>
          <w:sz w:val="24"/>
          <w:szCs w:val="24"/>
          <w:u w:val="single"/>
        </w:rPr>
        <w:t xml:space="preserve">Word Count 1500 without References </w:t>
      </w:r>
      <w:bookmarkStart w:id="11" w:name="_Toc508527651"/>
    </w:p>
    <w:p w14:paraId="16AA8886" w14:textId="49AA9825" w:rsidR="00485E88" w:rsidRPr="00E55640" w:rsidRDefault="00A50235" w:rsidP="00E55640">
      <w:pPr>
        <w:spacing w:line="480" w:lineRule="auto"/>
        <w:jc w:val="center"/>
        <w:rPr>
          <w:b/>
          <w:sz w:val="32"/>
          <w:szCs w:val="32"/>
          <w:u w:val="single"/>
        </w:rPr>
      </w:pPr>
      <w:r w:rsidRPr="00E55640">
        <w:rPr>
          <w:b/>
          <w:sz w:val="32"/>
          <w:szCs w:val="32"/>
          <w:u w:val="single"/>
        </w:rPr>
        <w:lastRenderedPageBreak/>
        <w:t>REFERENCES</w:t>
      </w:r>
    </w:p>
    <w:p w14:paraId="7837D372" w14:textId="10B7C277" w:rsidR="0008650A" w:rsidRDefault="0008650A" w:rsidP="0008650A">
      <w:pPr>
        <w:rPr>
          <w:lang w:eastAsia="en-GB"/>
        </w:rPr>
      </w:pPr>
    </w:p>
    <w:p w14:paraId="61877FC1" w14:textId="32013606" w:rsidR="001160C6" w:rsidRDefault="005B3CF0" w:rsidP="0008650A">
      <w:pPr>
        <w:rPr>
          <w:lang w:eastAsia="en-GB"/>
        </w:rPr>
      </w:pPr>
      <w:proofErr w:type="spellStart"/>
      <w:r>
        <w:rPr>
          <w:lang w:eastAsia="en-GB"/>
        </w:rPr>
        <w:t>Abboud</w:t>
      </w:r>
      <w:proofErr w:type="spellEnd"/>
      <w:r>
        <w:rPr>
          <w:lang w:eastAsia="en-GB"/>
        </w:rPr>
        <w:t xml:space="preserve">, P. (2013). </w:t>
      </w:r>
      <w:r>
        <w:rPr>
          <w:i/>
          <w:lang w:eastAsia="en-GB"/>
        </w:rPr>
        <w:t xml:space="preserve">Fa’ </w:t>
      </w:r>
      <w:proofErr w:type="spellStart"/>
      <w:r>
        <w:rPr>
          <w:i/>
          <w:lang w:eastAsia="en-GB"/>
        </w:rPr>
        <w:t>afahine</w:t>
      </w:r>
      <w:proofErr w:type="spellEnd"/>
      <w:r>
        <w:rPr>
          <w:i/>
          <w:lang w:eastAsia="en-GB"/>
        </w:rPr>
        <w:t>: The Boys raised to Girls.</w:t>
      </w:r>
      <w:r>
        <w:rPr>
          <w:lang w:eastAsia="en-GB"/>
        </w:rPr>
        <w:t xml:space="preserve"> SBS News. </w:t>
      </w:r>
      <w:r w:rsidR="001160C6">
        <w:rPr>
          <w:lang w:eastAsia="en-GB"/>
        </w:rPr>
        <w:t xml:space="preserve">The feed. </w:t>
      </w:r>
      <w:hyperlink r:id="rId8" w:history="1">
        <w:r w:rsidR="001160C6" w:rsidRPr="00131F2D">
          <w:rPr>
            <w:rStyle w:val="Hyperlink"/>
            <w:lang w:eastAsia="en-GB"/>
          </w:rPr>
          <w:t>https://www.sbs.com.au/news/fa-afafine-the-boys-raised-to-be-girls</w:t>
        </w:r>
      </w:hyperlink>
      <w:r w:rsidR="001160C6">
        <w:rPr>
          <w:lang w:eastAsia="en-GB"/>
        </w:rPr>
        <w:t xml:space="preserve"> </w:t>
      </w:r>
      <w:proofErr w:type="spellStart"/>
      <w:r w:rsidR="001160C6">
        <w:rPr>
          <w:lang w:eastAsia="en-GB"/>
        </w:rPr>
        <w:t>Pg</w:t>
      </w:r>
      <w:proofErr w:type="spellEnd"/>
      <w:r w:rsidR="001160C6">
        <w:rPr>
          <w:lang w:eastAsia="en-GB"/>
        </w:rPr>
        <w:t xml:space="preserve"> 1.</w:t>
      </w:r>
    </w:p>
    <w:p w14:paraId="35AEA0AC" w14:textId="77777777" w:rsidR="00E55640" w:rsidRDefault="00E55640" w:rsidP="0008650A">
      <w:pPr>
        <w:rPr>
          <w:lang w:eastAsia="en-GB"/>
        </w:rPr>
      </w:pPr>
    </w:p>
    <w:p w14:paraId="3683FA8A" w14:textId="45F3D13B" w:rsidR="0008650A" w:rsidRDefault="0008650A" w:rsidP="0008650A">
      <w:pPr>
        <w:rPr>
          <w:lang w:eastAsia="en-GB"/>
        </w:rPr>
      </w:pPr>
      <w:proofErr w:type="spellStart"/>
      <w:r>
        <w:rPr>
          <w:lang w:eastAsia="en-GB"/>
        </w:rPr>
        <w:t>RenolD</w:t>
      </w:r>
      <w:proofErr w:type="spellEnd"/>
      <w:r>
        <w:rPr>
          <w:lang w:eastAsia="en-GB"/>
        </w:rPr>
        <w:t xml:space="preserve">, E. </w:t>
      </w:r>
      <w:proofErr w:type="spellStart"/>
      <w:proofErr w:type="gramStart"/>
      <w:r>
        <w:rPr>
          <w:lang w:eastAsia="en-GB"/>
        </w:rPr>
        <w:t>Bragg,S</w:t>
      </w:r>
      <w:proofErr w:type="spellEnd"/>
      <w:r>
        <w:rPr>
          <w:lang w:eastAsia="en-GB"/>
        </w:rPr>
        <w:t>.</w:t>
      </w:r>
      <w:proofErr w:type="gramEnd"/>
      <w:r>
        <w:rPr>
          <w:lang w:eastAsia="en-GB"/>
        </w:rPr>
        <w:t xml:space="preserve"> Jackson, C. and Ringrose, J.  (2017) </w:t>
      </w:r>
      <w:r>
        <w:rPr>
          <w:i/>
          <w:lang w:eastAsia="en-GB"/>
        </w:rPr>
        <w:t xml:space="preserve">How Gender Matters to Children and Young People Living in England. </w:t>
      </w:r>
      <w:r>
        <w:rPr>
          <w:lang w:eastAsia="en-GB"/>
        </w:rPr>
        <w:t xml:space="preserve">Cardiff University, University of Brighton, University of Lancaster, and University College London, Institute of </w:t>
      </w:r>
      <w:r w:rsidR="000924C6">
        <w:rPr>
          <w:lang w:eastAsia="en-GB"/>
        </w:rPr>
        <w:t xml:space="preserve">Education.  </w:t>
      </w:r>
      <w:proofErr w:type="spellStart"/>
      <w:r w:rsidR="000924C6">
        <w:rPr>
          <w:lang w:eastAsia="en-GB"/>
        </w:rPr>
        <w:t>Pgs</w:t>
      </w:r>
      <w:proofErr w:type="spellEnd"/>
      <w:r w:rsidR="005B3CF0">
        <w:rPr>
          <w:lang w:eastAsia="en-GB"/>
        </w:rPr>
        <w:t xml:space="preserve"> 46 – 62</w:t>
      </w:r>
    </w:p>
    <w:p w14:paraId="3F3675EB" w14:textId="77777777" w:rsidR="00C00FA4" w:rsidRDefault="00C00FA4" w:rsidP="0008650A">
      <w:pPr>
        <w:rPr>
          <w:rFonts w:ascii="Georgia" w:hAnsi="Georgia"/>
          <w:color w:val="424B52"/>
          <w:sz w:val="21"/>
          <w:szCs w:val="21"/>
          <w:shd w:val="clear" w:color="auto" w:fill="FFFFFF"/>
        </w:rPr>
      </w:pPr>
    </w:p>
    <w:p w14:paraId="76C633B8" w14:textId="692EB083" w:rsidR="00C00FA4" w:rsidRDefault="00C00FA4" w:rsidP="0008650A">
      <w:r w:rsidRPr="00C00FA4">
        <w:rPr>
          <w:rFonts w:ascii="Georgia" w:hAnsi="Georgia"/>
          <w:color w:val="424B52"/>
          <w:sz w:val="21"/>
          <w:szCs w:val="21"/>
          <w:shd w:val="clear" w:color="auto" w:fill="FFFFFF"/>
        </w:rPr>
        <w:t> David L, "Social Identity Theory (Tajfel, Turner)," in </w:t>
      </w:r>
      <w:r w:rsidRPr="00C00FA4">
        <w:rPr>
          <w:rFonts w:ascii="Georgia" w:hAnsi="Georgia"/>
          <w:i/>
          <w:iCs/>
          <w:color w:val="424B52"/>
          <w:sz w:val="21"/>
          <w:szCs w:val="21"/>
        </w:rPr>
        <w:t>Learning Theories</w:t>
      </w:r>
      <w:r w:rsidRPr="00C00FA4">
        <w:rPr>
          <w:rFonts w:ascii="Georgia" w:hAnsi="Georgia"/>
          <w:color w:val="424B52"/>
          <w:sz w:val="21"/>
          <w:szCs w:val="21"/>
          <w:shd w:val="clear" w:color="auto" w:fill="FFFFFF"/>
        </w:rPr>
        <w:t>, December 15, 2015, </w:t>
      </w:r>
      <w:hyperlink r:id="rId9" w:history="1">
        <w:r w:rsidRPr="00C00FA4">
          <w:rPr>
            <w:rFonts w:ascii="Georgia" w:hAnsi="Georgia"/>
            <w:color w:val="727272"/>
            <w:sz w:val="21"/>
            <w:szCs w:val="21"/>
            <w:u w:val="single"/>
          </w:rPr>
          <w:t>https://www.learning-theories.com/social-identity-theory-tajfel-turner.html</w:t>
        </w:r>
      </w:hyperlink>
    </w:p>
    <w:p w14:paraId="21AC470E" w14:textId="77777777" w:rsidR="00C00FA4" w:rsidRDefault="00C00FA4" w:rsidP="0008650A"/>
    <w:p w14:paraId="79AE4241" w14:textId="2CBB1F4B" w:rsidR="001160C6" w:rsidRPr="008321CB" w:rsidRDefault="001160C6" w:rsidP="0008650A">
      <w:pPr>
        <w:rPr>
          <w:i/>
          <w:lang w:eastAsia="en-GB"/>
        </w:rPr>
      </w:pPr>
      <w:proofErr w:type="spellStart"/>
      <w:r>
        <w:rPr>
          <w:lang w:eastAsia="en-GB"/>
        </w:rPr>
        <w:t>Deerinwater</w:t>
      </w:r>
      <w:proofErr w:type="spellEnd"/>
      <w:r>
        <w:rPr>
          <w:lang w:eastAsia="en-GB"/>
        </w:rPr>
        <w:t xml:space="preserve">, J. (2017) </w:t>
      </w:r>
      <w:r>
        <w:rPr>
          <w:i/>
          <w:lang w:eastAsia="en-GB"/>
        </w:rPr>
        <w:t>Berdache, Two spirit, and The White Anthropologist.</w:t>
      </w:r>
      <w:r>
        <w:rPr>
          <w:lang w:eastAsia="en-GB"/>
        </w:rPr>
        <w:t xml:space="preserve"> </w:t>
      </w:r>
      <w:hyperlink r:id="rId10" w:history="1">
        <w:r w:rsidRPr="008321CB">
          <w:rPr>
            <w:rStyle w:val="Hyperlink"/>
            <w:i/>
            <w:lang w:eastAsia="en-GB"/>
          </w:rPr>
          <w:t>https://medium.com/@JenDeerinwater/berdache-two-spirit-and-the-white-anthropologist-51edea0871bf</w:t>
        </w:r>
      </w:hyperlink>
      <w:r w:rsidRPr="008321CB">
        <w:rPr>
          <w:i/>
          <w:lang w:eastAsia="en-GB"/>
        </w:rPr>
        <w:t xml:space="preserve">. </w:t>
      </w:r>
      <w:proofErr w:type="spellStart"/>
      <w:r w:rsidRPr="008321CB">
        <w:rPr>
          <w:i/>
          <w:lang w:eastAsia="en-GB"/>
        </w:rPr>
        <w:t>Pg</w:t>
      </w:r>
      <w:proofErr w:type="spellEnd"/>
      <w:r w:rsidRPr="008321CB">
        <w:rPr>
          <w:i/>
          <w:lang w:eastAsia="en-GB"/>
        </w:rPr>
        <w:t xml:space="preserve"> 1</w:t>
      </w:r>
    </w:p>
    <w:p w14:paraId="143AF5FF" w14:textId="34FBFC7F" w:rsidR="001160C6" w:rsidRDefault="001160C6" w:rsidP="0008650A">
      <w:pPr>
        <w:rPr>
          <w:lang w:eastAsia="en-GB"/>
        </w:rPr>
      </w:pPr>
    </w:p>
    <w:p w14:paraId="421276B5" w14:textId="5F8C3FB8" w:rsidR="001160C6" w:rsidRDefault="001160C6" w:rsidP="0008650A">
      <w:pPr>
        <w:rPr>
          <w:lang w:eastAsia="en-GB"/>
        </w:rPr>
      </w:pPr>
      <w:r>
        <w:rPr>
          <w:lang w:eastAsia="en-GB"/>
        </w:rPr>
        <w:t>G</w:t>
      </w:r>
      <w:r w:rsidR="00DD2F10">
        <w:rPr>
          <w:lang w:eastAsia="en-GB"/>
        </w:rPr>
        <w:t xml:space="preserve">ill, C. (2012). </w:t>
      </w:r>
      <w:r w:rsidR="00DD2F10">
        <w:rPr>
          <w:i/>
          <w:lang w:eastAsia="en-GB"/>
        </w:rPr>
        <w:t>Ancient Concepts of Personal Identity</w:t>
      </w:r>
      <w:r w:rsidR="00DD2F10">
        <w:rPr>
          <w:lang w:eastAsia="en-GB"/>
        </w:rPr>
        <w:t>. Oxford Handbooks Online Scholarly Research Reviews. Abstract.</w:t>
      </w:r>
    </w:p>
    <w:p w14:paraId="22755169" w14:textId="09C0DB46" w:rsidR="00DD2F10" w:rsidRDefault="00DD2F10" w:rsidP="0008650A">
      <w:pPr>
        <w:rPr>
          <w:lang w:eastAsia="en-GB"/>
        </w:rPr>
      </w:pPr>
    </w:p>
    <w:p w14:paraId="46A8D3C3" w14:textId="2BD8BB7C" w:rsidR="00DD2F10" w:rsidRDefault="00DD2F10" w:rsidP="0008650A">
      <w:pPr>
        <w:rPr>
          <w:lang w:eastAsia="en-GB"/>
        </w:rPr>
      </w:pPr>
      <w:proofErr w:type="spellStart"/>
      <w:r>
        <w:rPr>
          <w:lang w:eastAsia="en-GB"/>
        </w:rPr>
        <w:t>Hit</w:t>
      </w:r>
      <w:r w:rsidR="000924C6">
        <w:rPr>
          <w:lang w:eastAsia="en-GB"/>
        </w:rPr>
        <w:t>tlin</w:t>
      </w:r>
      <w:proofErr w:type="spellEnd"/>
      <w:r w:rsidR="000924C6">
        <w:rPr>
          <w:lang w:eastAsia="en-GB"/>
        </w:rPr>
        <w:t xml:space="preserve">, S. (2003) </w:t>
      </w:r>
      <w:r w:rsidR="000924C6">
        <w:rPr>
          <w:i/>
          <w:lang w:eastAsia="en-GB"/>
        </w:rPr>
        <w:t xml:space="preserve">Values as the core of personal identity: Drawing links between two theories of self. </w:t>
      </w:r>
      <w:r w:rsidR="000924C6">
        <w:rPr>
          <w:lang w:eastAsia="en-GB"/>
        </w:rPr>
        <w:t xml:space="preserve">Social Psychology Quarterly, Washington. Vol 66. </w:t>
      </w:r>
      <w:proofErr w:type="spellStart"/>
      <w:r w:rsidR="000924C6">
        <w:rPr>
          <w:lang w:eastAsia="en-GB"/>
        </w:rPr>
        <w:t>Iss</w:t>
      </w:r>
      <w:proofErr w:type="spellEnd"/>
      <w:r w:rsidR="000924C6">
        <w:rPr>
          <w:lang w:eastAsia="en-GB"/>
        </w:rPr>
        <w:t xml:space="preserve"> 2. </w:t>
      </w:r>
      <w:proofErr w:type="spellStart"/>
      <w:r w:rsidR="000924C6">
        <w:rPr>
          <w:lang w:eastAsia="en-GB"/>
        </w:rPr>
        <w:t>Pgs</w:t>
      </w:r>
      <w:proofErr w:type="spellEnd"/>
      <w:r w:rsidR="000924C6">
        <w:rPr>
          <w:lang w:eastAsia="en-GB"/>
        </w:rPr>
        <w:t xml:space="preserve"> 118-137,</w:t>
      </w:r>
    </w:p>
    <w:p w14:paraId="349D5B90" w14:textId="1B37B0F8" w:rsidR="000924C6" w:rsidRDefault="000924C6" w:rsidP="0008650A">
      <w:pPr>
        <w:rPr>
          <w:lang w:eastAsia="en-GB"/>
        </w:rPr>
      </w:pPr>
    </w:p>
    <w:p w14:paraId="428CD0DE" w14:textId="66E76354" w:rsidR="00C00FA4" w:rsidRDefault="00C00FA4" w:rsidP="0008650A">
      <w:pPr>
        <w:rPr>
          <w:i/>
          <w:lang w:eastAsia="en-GB"/>
        </w:rPr>
      </w:pPr>
      <w:proofErr w:type="spellStart"/>
      <w:r>
        <w:rPr>
          <w:lang w:eastAsia="en-GB"/>
        </w:rPr>
        <w:t>Ritschel</w:t>
      </w:r>
      <w:proofErr w:type="spellEnd"/>
      <w:r>
        <w:rPr>
          <w:lang w:eastAsia="en-GB"/>
        </w:rPr>
        <w:t>, C</w:t>
      </w:r>
      <w:r w:rsidR="007D67F8">
        <w:rPr>
          <w:lang w:eastAsia="en-GB"/>
        </w:rPr>
        <w:t xml:space="preserve">. </w:t>
      </w:r>
      <w:proofErr w:type="gramStart"/>
      <w:r w:rsidR="007D67F8">
        <w:rPr>
          <w:lang w:eastAsia="en-GB"/>
        </w:rPr>
        <w:t>( 2018</w:t>
      </w:r>
      <w:proofErr w:type="gramEnd"/>
      <w:r w:rsidR="007D67F8">
        <w:rPr>
          <w:lang w:eastAsia="en-GB"/>
        </w:rPr>
        <w:t>)</w:t>
      </w:r>
      <w:r w:rsidR="007D67F8">
        <w:rPr>
          <w:i/>
          <w:lang w:eastAsia="en-GB"/>
        </w:rPr>
        <w:t xml:space="preserve"> Couple Raises Child as a Gender Neutral They- by. </w:t>
      </w:r>
      <w:hyperlink r:id="rId11" w:history="1">
        <w:r w:rsidR="007D67F8" w:rsidRPr="007D67F8">
          <w:rPr>
            <w:rStyle w:val="Hyperlink"/>
            <w:lang w:eastAsia="en-GB"/>
          </w:rPr>
          <w:t>https://www.independent.co.uk/life-style/health-and-families/theyby-gender-neutral-child-parents-raise-couple-kyl-myers-zoomer-a8286876.html</w:t>
        </w:r>
      </w:hyperlink>
      <w:r w:rsidR="007D67F8">
        <w:rPr>
          <w:i/>
          <w:lang w:eastAsia="en-GB"/>
        </w:rPr>
        <w:t xml:space="preserve">  Pg1</w:t>
      </w:r>
    </w:p>
    <w:p w14:paraId="55DA88EC" w14:textId="3BC3A5CB" w:rsidR="007D67F8" w:rsidRDefault="007D67F8" w:rsidP="0008650A">
      <w:pPr>
        <w:rPr>
          <w:i/>
          <w:lang w:eastAsia="en-GB"/>
        </w:rPr>
      </w:pPr>
    </w:p>
    <w:p w14:paraId="184A4799" w14:textId="592976FC" w:rsidR="007D67F8" w:rsidRDefault="007D67F8" w:rsidP="0008650A">
      <w:pPr>
        <w:rPr>
          <w:lang w:eastAsia="en-GB"/>
        </w:rPr>
      </w:pPr>
      <w:proofErr w:type="spellStart"/>
      <w:r>
        <w:rPr>
          <w:lang w:eastAsia="en-GB"/>
        </w:rPr>
        <w:t>Verloo</w:t>
      </w:r>
      <w:proofErr w:type="spellEnd"/>
      <w:r>
        <w:rPr>
          <w:lang w:eastAsia="en-GB"/>
        </w:rPr>
        <w:t xml:space="preserve">, M. (2007) </w:t>
      </w:r>
      <w:r>
        <w:rPr>
          <w:i/>
          <w:lang w:eastAsia="en-GB"/>
        </w:rPr>
        <w:t>Multiple Meanings of Gender Equality: A Critical Frame Analysis of Gender Policies in Europe</w:t>
      </w:r>
      <w:r w:rsidR="00E55640">
        <w:rPr>
          <w:i/>
          <w:lang w:eastAsia="en-GB"/>
        </w:rPr>
        <w:t xml:space="preserve">.  Hungary.   Central European University Press </w:t>
      </w:r>
      <w:r>
        <w:rPr>
          <w:lang w:eastAsia="en-GB"/>
        </w:rPr>
        <w:t xml:space="preserve"> </w:t>
      </w:r>
    </w:p>
    <w:p w14:paraId="223EB1A6" w14:textId="77777777" w:rsidR="007D67F8" w:rsidRDefault="007D67F8" w:rsidP="0008650A">
      <w:pPr>
        <w:rPr>
          <w:lang w:eastAsia="en-GB"/>
        </w:rPr>
      </w:pPr>
    </w:p>
    <w:p w14:paraId="05CDBEA7" w14:textId="1AF7EC82" w:rsidR="00E55640" w:rsidRPr="00E55640" w:rsidRDefault="007D67F8" w:rsidP="00E55640">
      <w:pPr>
        <w:rPr>
          <w:lang w:eastAsia="en-GB"/>
        </w:rPr>
      </w:pPr>
      <w:r>
        <w:rPr>
          <w:lang w:eastAsia="en-GB"/>
        </w:rPr>
        <w:t>Walker</w:t>
      </w:r>
      <w:r w:rsidR="00E55640">
        <w:rPr>
          <w:lang w:eastAsia="en-GB"/>
        </w:rPr>
        <w:t>, P. (1995) College</w:t>
      </w:r>
      <w:r w:rsidR="00E55640" w:rsidRPr="00E55640">
        <w:rPr>
          <w:rFonts w:ascii="Arial" w:eastAsia="Times New Roman" w:hAnsi="Arial" w:cs="Arial"/>
          <w:i/>
          <w:iCs/>
          <w:color w:val="333333"/>
          <w:sz w:val="21"/>
          <w:szCs w:val="21"/>
          <w:lang w:eastAsia="en-GB"/>
        </w:rPr>
        <w:t xml:space="preserve"> Literature</w:t>
      </w:r>
      <w:r w:rsidR="00E55640">
        <w:rPr>
          <w:rFonts w:ascii="Arial" w:eastAsia="Times New Roman" w:hAnsi="Arial" w:cs="Arial"/>
          <w:i/>
          <w:iCs/>
          <w:color w:val="333333"/>
          <w:sz w:val="21"/>
          <w:szCs w:val="21"/>
          <w:lang w:eastAsia="en-GB"/>
        </w:rPr>
        <w:t>.</w:t>
      </w:r>
      <w:r w:rsidR="00E55640">
        <w:rPr>
          <w:lang w:eastAsia="en-GB"/>
        </w:rPr>
        <w:t xml:space="preserve">  </w:t>
      </w:r>
      <w:r w:rsidR="00E55640" w:rsidRPr="00E55640">
        <w:rPr>
          <w:rFonts w:ascii="Arial" w:eastAsia="Times New Roman" w:hAnsi="Arial" w:cs="Arial"/>
          <w:color w:val="333333"/>
          <w:sz w:val="21"/>
          <w:szCs w:val="21"/>
          <w:lang w:eastAsia="en-GB"/>
        </w:rPr>
        <w:t>Vol. 22, No. 3, Race and Politics: The Experience of African-American Literatu</w:t>
      </w:r>
      <w:r w:rsidR="00E55640">
        <w:rPr>
          <w:rFonts w:ascii="Arial" w:eastAsia="Times New Roman" w:hAnsi="Arial" w:cs="Arial"/>
          <w:color w:val="333333"/>
          <w:sz w:val="21"/>
          <w:szCs w:val="21"/>
          <w:lang w:eastAsia="en-GB"/>
        </w:rPr>
        <w:t>re</w:t>
      </w:r>
      <w:r w:rsidR="00E55640" w:rsidRPr="00E55640">
        <w:rPr>
          <w:rFonts w:ascii="Arial" w:eastAsia="Times New Roman" w:hAnsi="Arial" w:cs="Arial"/>
          <w:color w:val="333333"/>
          <w:sz w:val="21"/>
          <w:szCs w:val="21"/>
          <w:lang w:eastAsia="en-GB"/>
        </w:rPr>
        <w:t>, pp. 91-108</w:t>
      </w:r>
    </w:p>
    <w:p w14:paraId="04345890" w14:textId="77777777" w:rsidR="007D67F8" w:rsidRPr="008321CB" w:rsidRDefault="007D67F8" w:rsidP="0008650A">
      <w:pPr>
        <w:rPr>
          <w:rFonts w:cstheme="minorHAnsi"/>
          <w:color w:val="424B52"/>
          <w:shd w:val="clear" w:color="auto" w:fill="FFFFFF"/>
        </w:rPr>
      </w:pPr>
    </w:p>
    <w:p w14:paraId="0AD94785" w14:textId="7227C8AF" w:rsidR="003C70A2" w:rsidRPr="008321CB" w:rsidRDefault="007D67F8" w:rsidP="008321CB">
      <w:r w:rsidRPr="008321CB">
        <w:rPr>
          <w:rFonts w:cstheme="minorHAnsi"/>
          <w:color w:val="424B52"/>
          <w:shd w:val="clear" w:color="auto" w:fill="FFFFFF"/>
        </w:rPr>
        <w:t>Water</w:t>
      </w:r>
      <w:r w:rsidR="008321CB" w:rsidRPr="008321CB">
        <w:rPr>
          <w:rFonts w:cstheme="minorHAnsi"/>
          <w:color w:val="424B52"/>
          <w:shd w:val="clear" w:color="auto" w:fill="FFFFFF"/>
        </w:rPr>
        <w:t xml:space="preserve">man, A. (1984) </w:t>
      </w:r>
      <w:r w:rsidR="008321CB" w:rsidRPr="008321CB">
        <w:rPr>
          <w:rFonts w:cstheme="minorHAnsi"/>
          <w:i/>
          <w:color w:val="424B52"/>
          <w:shd w:val="clear" w:color="auto" w:fill="FFFFFF"/>
        </w:rPr>
        <w:t xml:space="preserve">Identity Formation: Discovery or Creation? </w:t>
      </w:r>
      <w:r w:rsidR="008321CB">
        <w:rPr>
          <w:rFonts w:cstheme="minorHAnsi"/>
          <w:color w:val="424B52"/>
          <w:shd w:val="clear" w:color="auto" w:fill="FFFFFF"/>
        </w:rPr>
        <w:t xml:space="preserve">The Journal of Early Adolescence. Vol 4, iss4, </w:t>
      </w:r>
      <w:proofErr w:type="spellStart"/>
      <w:r w:rsidR="008321CB">
        <w:rPr>
          <w:rFonts w:cstheme="minorHAnsi"/>
          <w:color w:val="424B52"/>
          <w:shd w:val="clear" w:color="auto" w:fill="FFFFFF"/>
        </w:rPr>
        <w:t>pps</w:t>
      </w:r>
      <w:proofErr w:type="spellEnd"/>
      <w:r w:rsidR="008321CB">
        <w:rPr>
          <w:rFonts w:cstheme="minorHAnsi"/>
          <w:color w:val="424B52"/>
          <w:shd w:val="clear" w:color="auto" w:fill="FFFFFF"/>
        </w:rPr>
        <w:t xml:space="preserve"> 1=3</w:t>
      </w:r>
    </w:p>
    <w:p w14:paraId="378A5B6A" w14:textId="60C044CC" w:rsidR="003C70A2" w:rsidRDefault="008321CB" w:rsidP="004F0E82">
      <w:pPr>
        <w:pStyle w:val="Heading1"/>
      </w:pPr>
      <w:r>
        <w:lastRenderedPageBreak/>
        <w:t xml:space="preserve">APPENDICES </w:t>
      </w:r>
      <w:bookmarkStart w:id="12" w:name="_GoBack"/>
      <w:bookmarkEnd w:id="12"/>
    </w:p>
    <w:p w14:paraId="5EA4A29B" w14:textId="77777777" w:rsidR="003C70A2" w:rsidRDefault="003C70A2" w:rsidP="004F0E82">
      <w:pPr>
        <w:pStyle w:val="Heading1"/>
      </w:pPr>
    </w:p>
    <w:p w14:paraId="193BCCED" w14:textId="2ECF2F73" w:rsidR="003C70A2" w:rsidRPr="008B5488" w:rsidRDefault="003C70A2" w:rsidP="004F0E82">
      <w:pPr>
        <w:pStyle w:val="Heading1"/>
      </w:pPr>
      <w:r w:rsidRPr="008B5488">
        <w:t xml:space="preserve">APPENDIX </w:t>
      </w:r>
      <w:r>
        <w:t>1</w:t>
      </w:r>
      <w:r w:rsidRPr="008B5488">
        <w:t>:</w:t>
      </w:r>
      <w:r w:rsidR="004B6B55">
        <w:t xml:space="preserve"> </w:t>
      </w:r>
      <w:r w:rsidR="004B6B55">
        <w:rPr>
          <w:color w:val="FF0000"/>
        </w:rPr>
        <w:t>Covering</w:t>
      </w:r>
      <w:r w:rsidRPr="007B6C8A">
        <w:rPr>
          <w:color w:val="FF0000"/>
        </w:rPr>
        <w:t xml:space="preserve"> letter</w:t>
      </w:r>
      <w:r w:rsidRPr="008B5488">
        <w:t>: focus group</w:t>
      </w:r>
      <w:bookmarkEnd w:id="11"/>
    </w:p>
    <w:p w14:paraId="26316A21" w14:textId="77777777" w:rsidR="003C70A2" w:rsidRPr="008B5488" w:rsidRDefault="003C70A2" w:rsidP="003C70A2">
      <w:pPr>
        <w:keepNext/>
        <w:keepLines/>
        <w:spacing w:before="240" w:after="0"/>
        <w:outlineLvl w:val="0"/>
        <w:rPr>
          <w:rFonts w:ascii="Arial Black" w:eastAsiaTheme="majorEastAsia" w:hAnsi="Arial Black" w:cstheme="majorBidi"/>
          <w:b/>
          <w:sz w:val="23"/>
          <w:szCs w:val="23"/>
          <w:u w:val="single"/>
        </w:rPr>
      </w:pPr>
    </w:p>
    <w:p w14:paraId="50C13925" w14:textId="77777777" w:rsidR="003C70A2" w:rsidRPr="008B5488" w:rsidRDefault="003C70A2" w:rsidP="003C70A2">
      <w:pPr>
        <w:autoSpaceDE w:val="0"/>
        <w:autoSpaceDN w:val="0"/>
        <w:adjustRightInd w:val="0"/>
        <w:spacing w:after="0" w:line="240" w:lineRule="auto"/>
        <w:rPr>
          <w:rFonts w:ascii="Arial" w:hAnsi="Arial" w:cs="Arial"/>
          <w:color w:val="000000"/>
          <w:sz w:val="23"/>
          <w:szCs w:val="23"/>
        </w:rPr>
      </w:pPr>
    </w:p>
    <w:p w14:paraId="1FBA3362" w14:textId="330307D1" w:rsidR="003C70A2" w:rsidRPr="008B5488" w:rsidRDefault="003C70A2" w:rsidP="003C70A2">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DATE: </w:t>
      </w:r>
      <w:r>
        <w:rPr>
          <w:rFonts w:ascii="Arial" w:hAnsi="Arial" w:cs="Arial"/>
          <w:color w:val="000000"/>
          <w:sz w:val="23"/>
          <w:szCs w:val="23"/>
        </w:rPr>
        <w:t>01/04/2019</w:t>
      </w:r>
    </w:p>
    <w:p w14:paraId="45520281" w14:textId="77777777" w:rsidR="003C70A2" w:rsidRPr="008B5488" w:rsidRDefault="003C70A2" w:rsidP="003C70A2">
      <w:pPr>
        <w:autoSpaceDE w:val="0"/>
        <w:autoSpaceDN w:val="0"/>
        <w:adjustRightInd w:val="0"/>
        <w:spacing w:after="0" w:line="240" w:lineRule="auto"/>
        <w:rPr>
          <w:rFonts w:ascii="Arial" w:hAnsi="Arial" w:cs="Arial"/>
          <w:color w:val="000000"/>
          <w:sz w:val="23"/>
          <w:szCs w:val="23"/>
        </w:rPr>
      </w:pPr>
    </w:p>
    <w:p w14:paraId="7636E8C6" w14:textId="77777777" w:rsidR="003C70A2" w:rsidRPr="008B5488" w:rsidRDefault="003C70A2" w:rsidP="003C70A2">
      <w:pPr>
        <w:autoSpaceDE w:val="0"/>
        <w:autoSpaceDN w:val="0"/>
        <w:adjustRightInd w:val="0"/>
        <w:spacing w:after="0" w:line="240" w:lineRule="auto"/>
        <w:rPr>
          <w:rFonts w:ascii="Arial" w:hAnsi="Arial" w:cs="Arial"/>
          <w:color w:val="000000"/>
          <w:sz w:val="23"/>
          <w:szCs w:val="23"/>
        </w:rPr>
      </w:pPr>
    </w:p>
    <w:p w14:paraId="12EDFAF8" w14:textId="12F5FAFF" w:rsidR="001F7F37" w:rsidRPr="001F7F37" w:rsidRDefault="001F7F37" w:rsidP="003C70A2">
      <w:pPr>
        <w:autoSpaceDE w:val="0"/>
        <w:autoSpaceDN w:val="0"/>
        <w:adjustRightInd w:val="0"/>
        <w:spacing w:after="0" w:line="240" w:lineRule="auto"/>
        <w:rPr>
          <w:rFonts w:ascii="Arial" w:hAnsi="Arial" w:cs="Arial"/>
          <w:b/>
          <w:color w:val="000000"/>
          <w:sz w:val="28"/>
          <w:szCs w:val="28"/>
          <w:u w:val="single"/>
        </w:rPr>
      </w:pPr>
      <w:r>
        <w:rPr>
          <w:rFonts w:ascii="Arial" w:hAnsi="Arial" w:cs="Arial"/>
          <w:b/>
          <w:color w:val="000000"/>
          <w:sz w:val="28"/>
          <w:szCs w:val="28"/>
          <w:u w:val="single"/>
        </w:rPr>
        <w:t xml:space="preserve">GENDER FLUDITIY EVOLUSION OR </w:t>
      </w:r>
      <w:r w:rsidR="004B6B55">
        <w:rPr>
          <w:rFonts w:ascii="Arial" w:hAnsi="Arial" w:cs="Arial"/>
          <w:b/>
          <w:color w:val="000000"/>
          <w:sz w:val="28"/>
          <w:szCs w:val="28"/>
          <w:u w:val="single"/>
        </w:rPr>
        <w:t>REVOLUSION?</w:t>
      </w:r>
    </w:p>
    <w:p w14:paraId="7A8CE246" w14:textId="09D1868D" w:rsidR="001F7F37" w:rsidRDefault="001F7F37" w:rsidP="003C70A2">
      <w:pPr>
        <w:autoSpaceDE w:val="0"/>
        <w:autoSpaceDN w:val="0"/>
        <w:adjustRightInd w:val="0"/>
        <w:spacing w:after="0" w:line="240" w:lineRule="auto"/>
        <w:rPr>
          <w:rFonts w:ascii="Arial" w:hAnsi="Arial" w:cs="Arial"/>
          <w:color w:val="000000"/>
          <w:sz w:val="23"/>
          <w:szCs w:val="23"/>
        </w:rPr>
      </w:pPr>
    </w:p>
    <w:p w14:paraId="46239116" w14:textId="77777777" w:rsidR="001F7F37" w:rsidRPr="008B5488" w:rsidRDefault="001F7F37" w:rsidP="003C70A2">
      <w:pPr>
        <w:autoSpaceDE w:val="0"/>
        <w:autoSpaceDN w:val="0"/>
        <w:adjustRightInd w:val="0"/>
        <w:spacing w:after="0" w:line="240" w:lineRule="auto"/>
        <w:rPr>
          <w:rFonts w:ascii="Arial" w:hAnsi="Arial" w:cs="Arial"/>
          <w:color w:val="000000"/>
          <w:sz w:val="23"/>
          <w:szCs w:val="23"/>
        </w:rPr>
      </w:pPr>
    </w:p>
    <w:p w14:paraId="4AB79730" w14:textId="74114FBA" w:rsidR="003C70A2" w:rsidRPr="008B5488" w:rsidRDefault="003C70A2" w:rsidP="003C70A2">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You are invited to take part in a research study to explore the </w:t>
      </w:r>
      <w:r w:rsidR="001F7F37">
        <w:rPr>
          <w:rFonts w:ascii="Arial" w:hAnsi="Arial" w:cs="Arial"/>
          <w:color w:val="000000"/>
          <w:sz w:val="23"/>
          <w:szCs w:val="23"/>
        </w:rPr>
        <w:t xml:space="preserve">impact of gender and identity and to look at the issues around gender fluidity and the impact it is having on </w:t>
      </w:r>
      <w:proofErr w:type="gramStart"/>
      <w:r w:rsidR="001F7F37">
        <w:rPr>
          <w:rFonts w:ascii="Arial" w:hAnsi="Arial" w:cs="Arial"/>
          <w:color w:val="000000"/>
          <w:sz w:val="23"/>
          <w:szCs w:val="23"/>
        </w:rPr>
        <w:t>society as a whole</w:t>
      </w:r>
      <w:proofErr w:type="gramEnd"/>
      <w:r w:rsidR="001F7F37">
        <w:rPr>
          <w:rFonts w:ascii="Arial" w:hAnsi="Arial" w:cs="Arial"/>
          <w:color w:val="000000"/>
          <w:sz w:val="23"/>
          <w:szCs w:val="23"/>
        </w:rPr>
        <w:t>.</w:t>
      </w:r>
      <w:r w:rsidRPr="008B5488">
        <w:rPr>
          <w:rFonts w:ascii="Arial" w:hAnsi="Arial" w:cs="Arial"/>
          <w:color w:val="000000"/>
          <w:sz w:val="23"/>
          <w:szCs w:val="23"/>
        </w:rPr>
        <w:t xml:space="preserve"> </w:t>
      </w:r>
    </w:p>
    <w:p w14:paraId="002FF6EA" w14:textId="77777777" w:rsidR="003C70A2" w:rsidRPr="008B5488" w:rsidRDefault="003C70A2" w:rsidP="003C70A2">
      <w:pPr>
        <w:autoSpaceDE w:val="0"/>
        <w:autoSpaceDN w:val="0"/>
        <w:adjustRightInd w:val="0"/>
        <w:spacing w:after="0" w:line="240" w:lineRule="auto"/>
        <w:rPr>
          <w:rFonts w:ascii="Arial" w:hAnsi="Arial" w:cs="Arial"/>
          <w:color w:val="000000"/>
          <w:sz w:val="23"/>
          <w:szCs w:val="23"/>
        </w:rPr>
      </w:pPr>
    </w:p>
    <w:p w14:paraId="4B2026C1" w14:textId="77777777" w:rsidR="003C70A2" w:rsidRPr="008B5488" w:rsidRDefault="003C70A2" w:rsidP="003C70A2">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Before you decide whether you wish to participate it is important that you understand why the research is being undertaken and what it entails. You should therefore read the attached information carefully and discuss it with others if you wish. </w:t>
      </w:r>
    </w:p>
    <w:p w14:paraId="2B7B995A" w14:textId="77777777" w:rsidR="003C70A2" w:rsidRPr="008B5488" w:rsidRDefault="003C70A2" w:rsidP="003C70A2">
      <w:pPr>
        <w:autoSpaceDE w:val="0"/>
        <w:autoSpaceDN w:val="0"/>
        <w:adjustRightInd w:val="0"/>
        <w:spacing w:after="0" w:line="240" w:lineRule="auto"/>
        <w:rPr>
          <w:rFonts w:ascii="Arial" w:hAnsi="Arial" w:cs="Arial"/>
          <w:color w:val="000000"/>
          <w:sz w:val="23"/>
          <w:szCs w:val="23"/>
        </w:rPr>
      </w:pPr>
    </w:p>
    <w:p w14:paraId="3FB6CE63" w14:textId="2B14924F" w:rsidR="003C70A2" w:rsidRPr="008B5488" w:rsidRDefault="003C70A2" w:rsidP="003C70A2">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This </w:t>
      </w:r>
      <w:r w:rsidR="001F7F37">
        <w:rPr>
          <w:rFonts w:ascii="Arial" w:hAnsi="Arial" w:cs="Arial"/>
          <w:color w:val="000000"/>
          <w:sz w:val="23"/>
          <w:szCs w:val="23"/>
        </w:rPr>
        <w:t>BA</w:t>
      </w:r>
      <w:r w:rsidRPr="008B5488">
        <w:rPr>
          <w:rFonts w:ascii="Arial" w:hAnsi="Arial" w:cs="Arial"/>
          <w:color w:val="000000"/>
          <w:sz w:val="23"/>
          <w:szCs w:val="23"/>
        </w:rPr>
        <w:t xml:space="preserve"> research is supervised by </w:t>
      </w:r>
      <w:r w:rsidR="001F7F37">
        <w:rPr>
          <w:rFonts w:ascii="Arial" w:hAnsi="Arial" w:cs="Arial"/>
          <w:color w:val="000000"/>
          <w:sz w:val="23"/>
          <w:szCs w:val="23"/>
        </w:rPr>
        <w:t>Beverly Cole</w:t>
      </w:r>
      <w:r w:rsidRPr="008B5488">
        <w:rPr>
          <w:rFonts w:ascii="Arial" w:hAnsi="Arial" w:cs="Arial"/>
          <w:color w:val="000000"/>
          <w:sz w:val="23"/>
          <w:szCs w:val="23"/>
        </w:rPr>
        <w:t xml:space="preserve"> [UWTSD Swansea Metropolitan University] and has been approved by UWTSD Swansea Metropolitan University’s School of Psychology and Counselling Research Ethics Committee [SREC]. The SREC is bound by the ethical guidelines of the British Psychological Society and the British Association for Psychology and Counselling and it is hoped that this research will </w:t>
      </w:r>
      <w:r w:rsidR="001F7F37">
        <w:rPr>
          <w:rFonts w:ascii="Arial" w:hAnsi="Arial" w:cs="Arial"/>
          <w:color w:val="000000"/>
          <w:sz w:val="23"/>
          <w:szCs w:val="23"/>
        </w:rPr>
        <w:t>impact on how gender and identity are viewed in the wider community, in reference to gender fluidity.</w:t>
      </w:r>
      <w:r w:rsidRPr="008B5488">
        <w:rPr>
          <w:rFonts w:ascii="Arial" w:hAnsi="Arial" w:cs="Arial"/>
          <w:color w:val="000000"/>
          <w:sz w:val="23"/>
          <w:szCs w:val="23"/>
        </w:rPr>
        <w:t xml:space="preserve"> </w:t>
      </w:r>
    </w:p>
    <w:p w14:paraId="63188ABF" w14:textId="77777777" w:rsidR="003C70A2" w:rsidRPr="008B5488" w:rsidRDefault="003C70A2" w:rsidP="003C70A2">
      <w:pPr>
        <w:autoSpaceDE w:val="0"/>
        <w:autoSpaceDN w:val="0"/>
        <w:adjustRightInd w:val="0"/>
        <w:spacing w:after="0" w:line="240" w:lineRule="auto"/>
        <w:rPr>
          <w:rFonts w:ascii="Arial" w:hAnsi="Arial" w:cs="Arial"/>
          <w:color w:val="000000"/>
          <w:sz w:val="23"/>
          <w:szCs w:val="23"/>
        </w:rPr>
      </w:pPr>
    </w:p>
    <w:p w14:paraId="3F8FB8F9" w14:textId="77777777" w:rsidR="003C70A2" w:rsidRPr="008B5488" w:rsidRDefault="003C70A2" w:rsidP="003C70A2">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Taking part in this study is voluntary and the attached information should clarify any questions you may have. If you still have concerns, please feel free to contact me using the contact details given in the information sheet. </w:t>
      </w:r>
    </w:p>
    <w:p w14:paraId="07B7FE67" w14:textId="77777777" w:rsidR="003C70A2" w:rsidRPr="008B5488" w:rsidRDefault="003C70A2" w:rsidP="003C70A2">
      <w:pPr>
        <w:autoSpaceDE w:val="0"/>
        <w:autoSpaceDN w:val="0"/>
        <w:adjustRightInd w:val="0"/>
        <w:spacing w:after="0" w:line="240" w:lineRule="auto"/>
        <w:rPr>
          <w:rFonts w:ascii="Arial" w:hAnsi="Arial" w:cs="Arial"/>
          <w:color w:val="000000"/>
          <w:sz w:val="23"/>
          <w:szCs w:val="23"/>
        </w:rPr>
      </w:pPr>
    </w:p>
    <w:p w14:paraId="38A77602" w14:textId="77777777" w:rsidR="003C70A2" w:rsidRPr="008B5488" w:rsidRDefault="003C70A2" w:rsidP="003C70A2">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Thank you for taking the time to read this information. </w:t>
      </w:r>
    </w:p>
    <w:p w14:paraId="0B66F43C" w14:textId="77777777" w:rsidR="003C70A2" w:rsidRPr="008B5488" w:rsidRDefault="003C70A2" w:rsidP="003C70A2">
      <w:pPr>
        <w:ind w:left="567" w:right="-897"/>
        <w:contextualSpacing/>
        <w:rPr>
          <w:rFonts w:ascii="Times New Roman" w:hAnsi="Times New Roman" w:cs="Times New Roman"/>
          <w:bCs/>
          <w:sz w:val="23"/>
          <w:szCs w:val="23"/>
        </w:rPr>
      </w:pPr>
    </w:p>
    <w:p w14:paraId="07B45C8B" w14:textId="77777777" w:rsidR="003C70A2" w:rsidRPr="008B5488" w:rsidRDefault="003C70A2" w:rsidP="003C70A2">
      <w:pPr>
        <w:ind w:left="567" w:right="-897"/>
        <w:contextualSpacing/>
        <w:rPr>
          <w:rFonts w:ascii="Times New Roman" w:hAnsi="Times New Roman" w:cs="Times New Roman"/>
          <w:bCs/>
          <w:sz w:val="23"/>
          <w:szCs w:val="23"/>
        </w:rPr>
      </w:pPr>
    </w:p>
    <w:p w14:paraId="2D4F038F" w14:textId="77777777" w:rsidR="003C70A2" w:rsidRPr="008B5488" w:rsidRDefault="003C70A2" w:rsidP="003C70A2">
      <w:pPr>
        <w:ind w:left="567" w:right="-897"/>
        <w:contextualSpacing/>
        <w:rPr>
          <w:rFonts w:ascii="Times New Roman" w:hAnsi="Times New Roman" w:cs="Times New Roman"/>
          <w:bCs/>
          <w:sz w:val="23"/>
          <w:szCs w:val="23"/>
        </w:rPr>
      </w:pPr>
    </w:p>
    <w:p w14:paraId="4B484E3B" w14:textId="77777777" w:rsidR="003C70A2" w:rsidRPr="008B5488" w:rsidRDefault="003C70A2" w:rsidP="003C70A2">
      <w:pPr>
        <w:ind w:left="567" w:right="-897"/>
        <w:contextualSpacing/>
        <w:rPr>
          <w:rFonts w:ascii="Times New Roman" w:hAnsi="Times New Roman" w:cs="Times New Roman"/>
          <w:b/>
          <w:bCs/>
          <w:sz w:val="23"/>
          <w:szCs w:val="23"/>
        </w:rPr>
      </w:pPr>
    </w:p>
    <w:p w14:paraId="2FEDF9A3" w14:textId="64B72F95" w:rsidR="003C70A2" w:rsidRPr="001F7F37" w:rsidRDefault="001F7F37" w:rsidP="003C70A2">
      <w:pPr>
        <w:ind w:right="-897"/>
        <w:contextualSpacing/>
        <w:rPr>
          <w:rFonts w:ascii="Arial Black" w:hAnsi="Arial Black" w:cs="Times New Roman"/>
          <w:b/>
          <w:color w:val="000000"/>
          <w:sz w:val="24"/>
          <w:szCs w:val="24"/>
          <w:u w:val="single"/>
        </w:rPr>
      </w:pPr>
      <w:r>
        <w:rPr>
          <w:rFonts w:ascii="Times New Roman" w:hAnsi="Times New Roman" w:cs="Times New Roman"/>
          <w:b/>
          <w:i/>
          <w:iCs/>
          <w:sz w:val="23"/>
          <w:szCs w:val="23"/>
        </w:rPr>
        <w:t xml:space="preserve">Teresa Lewin Level six student BACOISH </w:t>
      </w:r>
    </w:p>
    <w:p w14:paraId="578EB1A3" w14:textId="77777777" w:rsidR="003C70A2" w:rsidRPr="008B5488" w:rsidRDefault="003C70A2" w:rsidP="003C70A2">
      <w:pPr>
        <w:ind w:left="7767" w:right="-897" w:firstLine="153"/>
        <w:contextualSpacing/>
        <w:rPr>
          <w:rFonts w:ascii="Arial Black" w:hAnsi="Arial Black" w:cs="Times New Roman"/>
          <w:b/>
          <w:color w:val="000000"/>
          <w:sz w:val="24"/>
          <w:szCs w:val="24"/>
          <w:u w:val="single"/>
        </w:rPr>
      </w:pPr>
    </w:p>
    <w:p w14:paraId="1841A8BD" w14:textId="77777777" w:rsidR="003C70A2" w:rsidRPr="008B5488" w:rsidRDefault="003C70A2" w:rsidP="003C70A2">
      <w:pPr>
        <w:autoSpaceDE w:val="0"/>
        <w:autoSpaceDN w:val="0"/>
        <w:adjustRightInd w:val="0"/>
        <w:spacing w:after="0" w:line="240" w:lineRule="auto"/>
        <w:rPr>
          <w:rFonts w:ascii="Arial" w:hAnsi="Arial" w:cs="Arial"/>
          <w:color w:val="000000"/>
          <w:sz w:val="24"/>
          <w:szCs w:val="24"/>
        </w:rPr>
      </w:pPr>
    </w:p>
    <w:p w14:paraId="29F30B11"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6BFC4BB0"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48F087D6"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4E9801F8"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4EFB3C19" w14:textId="081814EA" w:rsidR="003C70A2" w:rsidRPr="008B5488" w:rsidRDefault="003C70A2" w:rsidP="004F0E82">
      <w:pPr>
        <w:pStyle w:val="Heading1"/>
      </w:pPr>
      <w:bookmarkStart w:id="13" w:name="_Toc508527652"/>
      <w:r w:rsidRPr="008B5488">
        <w:t xml:space="preserve">APPENDIX </w:t>
      </w:r>
      <w:r w:rsidR="001F7F37">
        <w:t>2</w:t>
      </w:r>
      <w:r w:rsidR="00AF68E1">
        <w:t xml:space="preserve">: </w:t>
      </w:r>
      <w:r w:rsidR="00AF68E1">
        <w:rPr>
          <w:color w:val="FF0000"/>
        </w:rPr>
        <w:t>I</w:t>
      </w:r>
      <w:r w:rsidRPr="007B6C8A">
        <w:rPr>
          <w:color w:val="FF0000"/>
        </w:rPr>
        <w:t>nformation sheet</w:t>
      </w:r>
      <w:r w:rsidRPr="008B5488">
        <w:t>: focus groups</w:t>
      </w:r>
      <w:bookmarkEnd w:id="13"/>
    </w:p>
    <w:p w14:paraId="173D64A0"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p>
    <w:p w14:paraId="294A03ED" w14:textId="06C5FA93" w:rsidR="003C70A2" w:rsidRPr="008B5488" w:rsidRDefault="003C70A2" w:rsidP="004F0E82">
      <w:pPr>
        <w:autoSpaceDE w:val="0"/>
        <w:autoSpaceDN w:val="0"/>
        <w:adjustRightInd w:val="0"/>
        <w:spacing w:after="0" w:line="240" w:lineRule="auto"/>
        <w:jc w:val="center"/>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lastRenderedPageBreak/>
        <w:t xml:space="preserve">Information Sheet for participation </w:t>
      </w:r>
      <w:r w:rsidR="00AF68E1">
        <w:rPr>
          <w:rFonts w:ascii="Times New Roman" w:hAnsi="Times New Roman" w:cs="Times New Roman"/>
          <w:b/>
          <w:bCs/>
          <w:color w:val="000000"/>
          <w:sz w:val="23"/>
          <w:szCs w:val="23"/>
        </w:rPr>
        <w:t>in the Level Six research focus group.</w:t>
      </w:r>
    </w:p>
    <w:p w14:paraId="17855E9C" w14:textId="77777777" w:rsidR="003C70A2" w:rsidRPr="008B5488" w:rsidRDefault="003C70A2" w:rsidP="004F0E82">
      <w:pPr>
        <w:autoSpaceDE w:val="0"/>
        <w:autoSpaceDN w:val="0"/>
        <w:adjustRightInd w:val="0"/>
        <w:spacing w:after="0" w:line="240" w:lineRule="auto"/>
        <w:jc w:val="center"/>
        <w:rPr>
          <w:rFonts w:ascii="Times New Roman" w:hAnsi="Times New Roman" w:cs="Times New Roman"/>
          <w:b/>
          <w:bCs/>
          <w:color w:val="000000"/>
          <w:sz w:val="23"/>
          <w:szCs w:val="23"/>
        </w:rPr>
      </w:pPr>
    </w:p>
    <w:p w14:paraId="728B5365" w14:textId="75F1C36A" w:rsidR="003C70A2" w:rsidRPr="008B5488" w:rsidRDefault="00AF68E1" w:rsidP="004F0E82">
      <w:pPr>
        <w:autoSpaceDE w:val="0"/>
        <w:autoSpaceDN w:val="0"/>
        <w:adjustRightInd w:val="0"/>
        <w:spacing w:after="0" w:line="240" w:lineRule="auto"/>
        <w:jc w:val="center"/>
        <w:rPr>
          <w:rFonts w:ascii="Times New Roman" w:hAnsi="Times New Roman" w:cs="Times New Roman"/>
          <w:b/>
          <w:bCs/>
          <w:color w:val="000000"/>
          <w:sz w:val="23"/>
          <w:szCs w:val="23"/>
        </w:rPr>
      </w:pPr>
      <w:r>
        <w:rPr>
          <w:rFonts w:ascii="Times New Roman" w:hAnsi="Times New Roman" w:cs="Times New Roman"/>
          <w:b/>
          <w:bCs/>
          <w:color w:val="000000"/>
          <w:sz w:val="23"/>
          <w:szCs w:val="23"/>
        </w:rPr>
        <w:t>Gender Fluidity</w:t>
      </w:r>
    </w:p>
    <w:p w14:paraId="660B49E4" w14:textId="77777777" w:rsidR="003C70A2" w:rsidRPr="008B5488" w:rsidRDefault="003C70A2" w:rsidP="004F0E82">
      <w:pPr>
        <w:autoSpaceDE w:val="0"/>
        <w:autoSpaceDN w:val="0"/>
        <w:adjustRightInd w:val="0"/>
        <w:spacing w:after="0" w:line="240" w:lineRule="auto"/>
        <w:jc w:val="center"/>
        <w:rPr>
          <w:rFonts w:ascii="Times New Roman" w:hAnsi="Times New Roman" w:cs="Times New Roman"/>
          <w:color w:val="000000"/>
          <w:sz w:val="23"/>
          <w:szCs w:val="23"/>
        </w:rPr>
      </w:pPr>
    </w:p>
    <w:p w14:paraId="5A1EA7F0" w14:textId="56E2ADDF" w:rsidR="003C70A2" w:rsidRPr="008B5488" w:rsidRDefault="003C70A2" w:rsidP="004F0E82">
      <w:pPr>
        <w:autoSpaceDE w:val="0"/>
        <w:autoSpaceDN w:val="0"/>
        <w:adjustRightInd w:val="0"/>
        <w:spacing w:after="0" w:line="240" w:lineRule="auto"/>
        <w:jc w:val="center"/>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Researcher: </w:t>
      </w:r>
      <w:r w:rsidR="00AF68E1">
        <w:rPr>
          <w:rFonts w:ascii="Times New Roman" w:hAnsi="Times New Roman" w:cs="Times New Roman"/>
          <w:b/>
          <w:bCs/>
          <w:color w:val="000000"/>
          <w:sz w:val="23"/>
          <w:szCs w:val="23"/>
        </w:rPr>
        <w:t>Teresa Lewin</w:t>
      </w:r>
    </w:p>
    <w:p w14:paraId="651D828B" w14:textId="77777777" w:rsidR="003C70A2" w:rsidRPr="008B5488" w:rsidRDefault="003C70A2" w:rsidP="004F0E82">
      <w:pPr>
        <w:autoSpaceDE w:val="0"/>
        <w:autoSpaceDN w:val="0"/>
        <w:adjustRightInd w:val="0"/>
        <w:spacing w:after="0" w:line="240" w:lineRule="auto"/>
        <w:jc w:val="center"/>
        <w:rPr>
          <w:rFonts w:ascii="Times New Roman" w:hAnsi="Times New Roman" w:cs="Times New Roman"/>
          <w:color w:val="000000"/>
          <w:sz w:val="23"/>
          <w:szCs w:val="23"/>
        </w:rPr>
      </w:pPr>
    </w:p>
    <w:p w14:paraId="3825FEF7"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You are invited to take part in a focus group as part of a research study. Before you decide whether you wish to participate it is important that you understand why the research is being undertaken and what it entails. </w:t>
      </w:r>
    </w:p>
    <w:p w14:paraId="24B315DC"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sz w:val="23"/>
          <w:szCs w:val="23"/>
        </w:rPr>
      </w:pPr>
    </w:p>
    <w:p w14:paraId="055A6162"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Please take the time to read this information carefully and discuss it with others if you wish. </w:t>
      </w:r>
    </w:p>
    <w:p w14:paraId="77569283"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sz w:val="23"/>
          <w:szCs w:val="23"/>
        </w:rPr>
      </w:pPr>
    </w:p>
    <w:p w14:paraId="4F3FA858" w14:textId="77777777" w:rsidR="003C70A2" w:rsidRPr="008B5488" w:rsidRDefault="003C70A2" w:rsidP="003C70A2">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What is the purpose of the study? </w:t>
      </w:r>
    </w:p>
    <w:p w14:paraId="582A2271"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sz w:val="23"/>
          <w:szCs w:val="23"/>
        </w:rPr>
      </w:pPr>
    </w:p>
    <w:p w14:paraId="63782729" w14:textId="1D8C256B" w:rsidR="003C70A2" w:rsidRPr="008B5488" w:rsidRDefault="003C70A2" w:rsidP="003C70A2">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The aim of this</w:t>
      </w:r>
      <w:r w:rsidR="00AF68E1">
        <w:rPr>
          <w:rFonts w:ascii="Times New Roman" w:hAnsi="Times New Roman" w:cs="Times New Roman"/>
          <w:color w:val="000000"/>
          <w:sz w:val="23"/>
          <w:szCs w:val="23"/>
        </w:rPr>
        <w:t xml:space="preserve"> research project is to begin to </w:t>
      </w:r>
      <w:proofErr w:type="spellStart"/>
      <w:r w:rsidR="00AF68E1">
        <w:rPr>
          <w:rFonts w:ascii="Times New Roman" w:hAnsi="Times New Roman" w:cs="Times New Roman"/>
          <w:color w:val="000000"/>
          <w:sz w:val="23"/>
          <w:szCs w:val="23"/>
        </w:rPr>
        <w:t>anaylise</w:t>
      </w:r>
      <w:proofErr w:type="spellEnd"/>
      <w:r w:rsidR="00AF68E1">
        <w:rPr>
          <w:rFonts w:ascii="Times New Roman" w:hAnsi="Times New Roman" w:cs="Times New Roman"/>
          <w:color w:val="000000"/>
          <w:sz w:val="23"/>
          <w:szCs w:val="23"/>
        </w:rPr>
        <w:t xml:space="preserve"> the impact of gender fluidity on the wider heteronormative population.</w:t>
      </w:r>
      <w:r w:rsidRPr="008B5488">
        <w:rPr>
          <w:rFonts w:ascii="Times New Roman" w:hAnsi="Times New Roman" w:cs="Times New Roman"/>
          <w:color w:val="000000"/>
          <w:sz w:val="23"/>
          <w:szCs w:val="23"/>
        </w:rPr>
        <w:t xml:space="preserve"> </w:t>
      </w:r>
    </w:p>
    <w:p w14:paraId="13832F22"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sz w:val="23"/>
          <w:szCs w:val="23"/>
        </w:rPr>
      </w:pPr>
    </w:p>
    <w:p w14:paraId="2AB3D9A9" w14:textId="77777777" w:rsidR="003C70A2" w:rsidRPr="008B5488" w:rsidRDefault="003C70A2" w:rsidP="003C70A2">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Do I have to take part in the study? </w:t>
      </w:r>
    </w:p>
    <w:p w14:paraId="50B1E59C"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sz w:val="23"/>
          <w:szCs w:val="23"/>
        </w:rPr>
      </w:pPr>
    </w:p>
    <w:p w14:paraId="53C27ADF" w14:textId="77777777" w:rsidR="003C70A2" w:rsidRPr="008B5488" w:rsidRDefault="003C70A2" w:rsidP="003C70A2">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Participating in the study is voluntary, it is up to you to decide whether to participate and if or when to withdraw. </w:t>
      </w:r>
    </w:p>
    <w:p w14:paraId="66F097BF"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sz w:val="23"/>
          <w:szCs w:val="23"/>
        </w:rPr>
      </w:pPr>
    </w:p>
    <w:p w14:paraId="36FA7951" w14:textId="77777777" w:rsidR="003C70A2" w:rsidRPr="008B5488" w:rsidRDefault="003C70A2" w:rsidP="003C70A2">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If you wish to withdraw from the research at any time you will be able to do so without giving a reason. The cut-off date for withdrawal will be one week after the focus group has taken place. Should you withdraw at, or before, this point, no data supplied by you will be used. </w:t>
      </w:r>
    </w:p>
    <w:p w14:paraId="420CE6BA"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sz w:val="23"/>
          <w:szCs w:val="23"/>
        </w:rPr>
      </w:pPr>
    </w:p>
    <w:p w14:paraId="03FC404C" w14:textId="77777777" w:rsidR="003C70A2" w:rsidRPr="008B5488" w:rsidRDefault="003C70A2" w:rsidP="003C70A2">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What will happen if I take part in the study? </w:t>
      </w:r>
    </w:p>
    <w:p w14:paraId="7F3B4519"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sz w:val="23"/>
          <w:szCs w:val="23"/>
        </w:rPr>
      </w:pPr>
    </w:p>
    <w:p w14:paraId="1FD6D7B4" w14:textId="77777777" w:rsidR="003C70A2" w:rsidRPr="008B5488" w:rsidRDefault="003C70A2" w:rsidP="003C70A2">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If, after reading the information provided, you decide to take part you will need to: </w:t>
      </w:r>
    </w:p>
    <w:p w14:paraId="101DE58B"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sz w:val="23"/>
          <w:szCs w:val="23"/>
        </w:rPr>
      </w:pPr>
    </w:p>
    <w:p w14:paraId="65FBAE1B" w14:textId="77777777" w:rsidR="003C70A2" w:rsidRPr="008B5488" w:rsidRDefault="003C70A2" w:rsidP="003C70A2">
      <w:pPr>
        <w:autoSpaceDE w:val="0"/>
        <w:autoSpaceDN w:val="0"/>
        <w:adjustRightInd w:val="0"/>
        <w:spacing w:after="27" w:line="240" w:lineRule="auto"/>
        <w:ind w:left="1134"/>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1. Sign the consent form [no information will be used without this signed form] </w:t>
      </w:r>
    </w:p>
    <w:p w14:paraId="03532CE3" w14:textId="12AAB677" w:rsidR="003C70A2" w:rsidRPr="008B5488" w:rsidRDefault="003C70A2" w:rsidP="003C70A2">
      <w:pPr>
        <w:autoSpaceDE w:val="0"/>
        <w:autoSpaceDN w:val="0"/>
        <w:adjustRightInd w:val="0"/>
        <w:spacing w:after="0" w:line="240" w:lineRule="auto"/>
        <w:ind w:left="1134"/>
        <w:rPr>
          <w:rFonts w:ascii="Times New Roman" w:hAnsi="Times New Roman" w:cs="Times New Roman"/>
          <w:color w:val="000000"/>
          <w:sz w:val="23"/>
          <w:szCs w:val="23"/>
        </w:rPr>
      </w:pPr>
      <w:r w:rsidRPr="008B5488">
        <w:rPr>
          <w:rFonts w:ascii="Times New Roman" w:hAnsi="Times New Roman" w:cs="Times New Roman"/>
          <w:color w:val="000000"/>
          <w:sz w:val="23"/>
          <w:szCs w:val="23"/>
        </w:rPr>
        <w:t>2. Return this form to me</w:t>
      </w:r>
      <w:r w:rsidR="00AF68E1">
        <w:rPr>
          <w:rFonts w:ascii="Times New Roman" w:hAnsi="Times New Roman" w:cs="Times New Roman"/>
          <w:color w:val="000000"/>
          <w:sz w:val="23"/>
          <w:szCs w:val="23"/>
        </w:rPr>
        <w:t xml:space="preserve"> before the 1</w:t>
      </w:r>
      <w:r w:rsidR="00AF68E1" w:rsidRPr="00AF68E1">
        <w:rPr>
          <w:rFonts w:ascii="Times New Roman" w:hAnsi="Times New Roman" w:cs="Times New Roman"/>
          <w:color w:val="000000"/>
          <w:sz w:val="23"/>
          <w:szCs w:val="23"/>
          <w:vertAlign w:val="superscript"/>
        </w:rPr>
        <w:t>st</w:t>
      </w:r>
      <w:r w:rsidR="00AF68E1">
        <w:rPr>
          <w:rFonts w:ascii="Times New Roman" w:hAnsi="Times New Roman" w:cs="Times New Roman"/>
          <w:color w:val="000000"/>
          <w:sz w:val="23"/>
          <w:szCs w:val="23"/>
        </w:rPr>
        <w:t xml:space="preserve"> of April 2019.</w:t>
      </w:r>
      <w:r w:rsidRPr="008B5488">
        <w:rPr>
          <w:rFonts w:ascii="Times New Roman" w:hAnsi="Times New Roman" w:cs="Times New Roman"/>
          <w:color w:val="000000"/>
          <w:sz w:val="23"/>
          <w:szCs w:val="23"/>
        </w:rPr>
        <w:t xml:space="preserve"> </w:t>
      </w:r>
    </w:p>
    <w:p w14:paraId="28EDA33C"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sz w:val="23"/>
          <w:szCs w:val="23"/>
        </w:rPr>
      </w:pPr>
    </w:p>
    <w:p w14:paraId="3F9BF311" w14:textId="77777777" w:rsidR="003C70A2" w:rsidRPr="008B5488" w:rsidRDefault="003C70A2" w:rsidP="003C70A2">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Where consent forms are returned by email, with an indication of intent to participate, this will be taken as informed consent. </w:t>
      </w:r>
    </w:p>
    <w:p w14:paraId="5CC89B7B" w14:textId="77777777" w:rsidR="003C70A2" w:rsidRPr="008B5488" w:rsidRDefault="003C70A2" w:rsidP="003C70A2">
      <w:pPr>
        <w:autoSpaceDE w:val="0"/>
        <w:autoSpaceDN w:val="0"/>
        <w:adjustRightInd w:val="0"/>
        <w:spacing w:after="0" w:line="240" w:lineRule="auto"/>
        <w:rPr>
          <w:rFonts w:ascii="Times New Roman" w:hAnsi="Times New Roman" w:cs="Times New Roman"/>
          <w:sz w:val="24"/>
          <w:szCs w:val="24"/>
        </w:rPr>
      </w:pPr>
      <w:r w:rsidRPr="008B5488">
        <w:rPr>
          <w:rFonts w:ascii="Calibri" w:hAnsi="Calibri" w:cs="Calibri"/>
          <w:color w:val="000000"/>
        </w:rPr>
        <w:t xml:space="preserve"> </w:t>
      </w:r>
    </w:p>
    <w:p w14:paraId="1701A264" w14:textId="77777777" w:rsidR="003C70A2" w:rsidRPr="008B5488" w:rsidRDefault="003C70A2" w:rsidP="003C70A2">
      <w:pPr>
        <w:pageBreakBefore/>
        <w:autoSpaceDE w:val="0"/>
        <w:autoSpaceDN w:val="0"/>
        <w:adjustRightInd w:val="0"/>
        <w:spacing w:after="0" w:line="240" w:lineRule="auto"/>
        <w:rPr>
          <w:rFonts w:ascii="Times New Roman" w:hAnsi="Times New Roman" w:cs="Times New Roman"/>
          <w:sz w:val="24"/>
          <w:szCs w:val="24"/>
        </w:rPr>
      </w:pPr>
    </w:p>
    <w:p w14:paraId="34BF8E9A" w14:textId="39AE577F" w:rsidR="003C70A2" w:rsidRPr="008B5488" w:rsidRDefault="003C70A2" w:rsidP="003C70A2">
      <w:pPr>
        <w:numPr>
          <w:ilvl w:val="0"/>
          <w:numId w:val="2"/>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Upon receipt of your consent form, you will be invited to attend a focus group which will take about one hour of your time </w:t>
      </w:r>
      <w:r w:rsidR="00AF68E1">
        <w:rPr>
          <w:rFonts w:ascii="Times New Roman" w:hAnsi="Times New Roman" w:cs="Times New Roman"/>
          <w:sz w:val="23"/>
          <w:szCs w:val="23"/>
        </w:rPr>
        <w:t>at the IQ Campus Swansea Water front</w:t>
      </w:r>
      <w:r w:rsidRPr="008B5488">
        <w:rPr>
          <w:rFonts w:ascii="Times New Roman" w:hAnsi="Times New Roman" w:cs="Times New Roman"/>
          <w:sz w:val="23"/>
          <w:szCs w:val="23"/>
        </w:rPr>
        <w:t xml:space="preserve">. The focus group will consist of </w:t>
      </w:r>
      <w:r w:rsidR="00875E35">
        <w:rPr>
          <w:rFonts w:ascii="Times New Roman" w:hAnsi="Times New Roman" w:cs="Times New Roman"/>
          <w:sz w:val="23"/>
          <w:szCs w:val="23"/>
        </w:rPr>
        <w:t>several</w:t>
      </w:r>
      <w:r w:rsidR="00AF68E1">
        <w:rPr>
          <w:rFonts w:ascii="Times New Roman" w:hAnsi="Times New Roman" w:cs="Times New Roman"/>
          <w:sz w:val="23"/>
          <w:szCs w:val="23"/>
        </w:rPr>
        <w:t xml:space="preserve"> students studying on the Level six BACOISH course at UWTSD</w:t>
      </w:r>
      <w:r w:rsidRPr="008B5488">
        <w:rPr>
          <w:rFonts w:ascii="Times New Roman" w:hAnsi="Times New Roman" w:cs="Times New Roman"/>
          <w:sz w:val="23"/>
          <w:szCs w:val="23"/>
        </w:rPr>
        <w:t xml:space="preserve"> who will discuss the issues outlined on the Focus Group Schedule attached. </w:t>
      </w:r>
    </w:p>
    <w:p w14:paraId="33CE6D3B"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11414E9F" w14:textId="77777777" w:rsidR="003C70A2" w:rsidRPr="008B5488" w:rsidRDefault="003C70A2" w:rsidP="003C70A2">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if I need to contact you? </w:t>
      </w:r>
    </w:p>
    <w:p w14:paraId="1171E99B"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5A1B897E" w14:textId="79295929" w:rsidR="003C70A2" w:rsidRPr="008B5488" w:rsidRDefault="003C70A2" w:rsidP="003C70A2">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 can contact me via the email address provided below. </w:t>
      </w:r>
    </w:p>
    <w:p w14:paraId="6D768ABA"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77B4E73F" w14:textId="77777777" w:rsidR="003C70A2" w:rsidRPr="008B5488" w:rsidRDefault="003C70A2" w:rsidP="003C70A2">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are the benefits of taking part? </w:t>
      </w:r>
    </w:p>
    <w:p w14:paraId="72184875"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28A091FD" w14:textId="33140002" w:rsidR="003C70A2" w:rsidRPr="008B5488" w:rsidRDefault="00AF68E1" w:rsidP="003C70A2">
      <w:pPr>
        <w:numPr>
          <w:ilvl w:val="0"/>
          <w:numId w:val="3"/>
        </w:numPr>
        <w:autoSpaceDE w:val="0"/>
        <w:autoSpaceDN w:val="0"/>
        <w:adjustRightInd w:val="0"/>
        <w:spacing w:after="0" w:line="240" w:lineRule="auto"/>
        <w:contextualSpacing/>
        <w:rPr>
          <w:rFonts w:ascii="Times New Roman" w:hAnsi="Times New Roman" w:cs="Times New Roman"/>
          <w:sz w:val="23"/>
          <w:szCs w:val="23"/>
        </w:rPr>
      </w:pPr>
      <w:r>
        <w:rPr>
          <w:rFonts w:ascii="Times New Roman" w:hAnsi="Times New Roman" w:cs="Times New Roman"/>
          <w:sz w:val="23"/>
          <w:szCs w:val="23"/>
        </w:rPr>
        <w:t xml:space="preserve">The benefits of taking part are that your opinion may lead to further research in this area. </w:t>
      </w:r>
      <w:r w:rsidR="005E3312">
        <w:rPr>
          <w:rFonts w:ascii="Times New Roman" w:hAnsi="Times New Roman" w:cs="Times New Roman"/>
          <w:sz w:val="23"/>
          <w:szCs w:val="23"/>
        </w:rPr>
        <w:t>Plus,</w:t>
      </w:r>
      <w:r>
        <w:rPr>
          <w:rFonts w:ascii="Times New Roman" w:hAnsi="Times New Roman" w:cs="Times New Roman"/>
          <w:sz w:val="23"/>
          <w:szCs w:val="23"/>
        </w:rPr>
        <w:t xml:space="preserve"> it may shed new light on the topic to be discussed</w:t>
      </w:r>
      <w:r w:rsidR="005E3312">
        <w:rPr>
          <w:rFonts w:ascii="Times New Roman" w:hAnsi="Times New Roman" w:cs="Times New Roman"/>
          <w:sz w:val="23"/>
          <w:szCs w:val="23"/>
        </w:rPr>
        <w:t xml:space="preserve"> and offer a way forward in addressing issues that may arise from gender fluidity becoming more mainstream.</w:t>
      </w:r>
    </w:p>
    <w:p w14:paraId="330D5687"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21BD34B0" w14:textId="77777777" w:rsidR="003C70A2" w:rsidRPr="008B5488" w:rsidRDefault="003C70A2" w:rsidP="003C70A2">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are the possible disadvantages and risks of taking part? </w:t>
      </w:r>
    </w:p>
    <w:p w14:paraId="729B0DE4"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4170C862" w14:textId="01430771" w:rsidR="003C70A2" w:rsidRPr="008B5488" w:rsidRDefault="003C70A2" w:rsidP="003C70A2">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It is highly unlikely that this research could disturb anyone taking part, but should the facilitator feel at any time during the course of the focus group that the conversation is beginning to create distress or stress for anyone the discussion will be stopped at that point and a short break will take place before returning to more general topics of discussion. If participation brings up upsetting material which you would like to discuss with someone, you are free to discuss this with your researcher or the project supervisor [see contact details provided] for signposting to relevant support. Should any unsafe or unethical practice be identified, this will be addressed in accordance with the BACP Ethical Framework (2010). </w:t>
      </w:r>
    </w:p>
    <w:p w14:paraId="1EC42874"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66509D3D" w14:textId="77777777" w:rsidR="003C70A2" w:rsidRPr="008B5488" w:rsidRDefault="003C70A2" w:rsidP="003C70A2">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Will my taking part be confidential? </w:t>
      </w:r>
    </w:p>
    <w:p w14:paraId="3DAD28B8"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36FFE27A" w14:textId="77777777" w:rsidR="003C70A2" w:rsidRPr="008B5488" w:rsidRDefault="003C70A2" w:rsidP="003C70A2">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Although the researcher will take every precaution to maintain confidentiality, the nature of focus groups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 </w:t>
      </w:r>
    </w:p>
    <w:p w14:paraId="11A02EAD"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492B59D8" w14:textId="77777777" w:rsidR="003C70A2" w:rsidRPr="008B5488" w:rsidRDefault="003C70A2" w:rsidP="003C70A2">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Will my taking part be anonymous? </w:t>
      </w:r>
    </w:p>
    <w:p w14:paraId="1F2299C0"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0D710BE8" w14:textId="77777777" w:rsidR="003C70A2" w:rsidRPr="008B5488" w:rsidRDefault="003C70A2" w:rsidP="003C70A2">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Your contributions will be anonymised.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 </w:t>
      </w:r>
    </w:p>
    <w:p w14:paraId="44E27CC0"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3FD8B7CD" w14:textId="77777777" w:rsidR="003C70A2" w:rsidRPr="008B5488" w:rsidRDefault="003C70A2" w:rsidP="003C70A2">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will happen if I don’t want to participate? </w:t>
      </w:r>
    </w:p>
    <w:p w14:paraId="78101C72"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1D202D9D" w14:textId="77777777" w:rsidR="003C70A2" w:rsidRPr="008B5488" w:rsidRDefault="003C70A2" w:rsidP="003C70A2">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Nothing. Just ignore this correspondence. </w:t>
      </w:r>
    </w:p>
    <w:p w14:paraId="76829E99" w14:textId="77777777" w:rsidR="003C70A2" w:rsidRPr="008B5488" w:rsidRDefault="003C70A2" w:rsidP="003C70A2">
      <w:pPr>
        <w:autoSpaceDE w:val="0"/>
        <w:autoSpaceDN w:val="0"/>
        <w:adjustRightInd w:val="0"/>
        <w:spacing w:after="0" w:line="240" w:lineRule="auto"/>
        <w:rPr>
          <w:rFonts w:ascii="Times New Roman" w:hAnsi="Times New Roman" w:cs="Times New Roman"/>
          <w:sz w:val="24"/>
          <w:szCs w:val="24"/>
        </w:rPr>
      </w:pPr>
      <w:r w:rsidRPr="008B5488">
        <w:rPr>
          <w:rFonts w:ascii="Calibri" w:hAnsi="Calibri" w:cs="Calibri"/>
        </w:rPr>
        <w:t xml:space="preserve"> </w:t>
      </w:r>
    </w:p>
    <w:p w14:paraId="0C0B4720" w14:textId="77777777" w:rsidR="003C70A2" w:rsidRPr="008B5488" w:rsidRDefault="003C70A2" w:rsidP="003C70A2">
      <w:pPr>
        <w:pageBreakBefore/>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b/>
          <w:bCs/>
          <w:sz w:val="23"/>
          <w:szCs w:val="23"/>
        </w:rPr>
        <w:lastRenderedPageBreak/>
        <w:t xml:space="preserve">What if there is a problem? </w:t>
      </w:r>
    </w:p>
    <w:p w14:paraId="27B44DB3"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4B1592E9" w14:textId="0C3F0E40" w:rsidR="003C70A2" w:rsidRDefault="003C70A2" w:rsidP="003C70A2">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If you have a problem with any aspect of the research these can be addressed either to the researcher </w:t>
      </w:r>
      <w:r w:rsidR="005E3312">
        <w:rPr>
          <w:rFonts w:ascii="Times New Roman" w:hAnsi="Times New Roman" w:cs="Times New Roman"/>
          <w:sz w:val="23"/>
          <w:szCs w:val="23"/>
        </w:rPr>
        <w:t xml:space="preserve">on the student email at the university. </w:t>
      </w:r>
      <w:r w:rsidRPr="008B5488">
        <w:rPr>
          <w:rFonts w:ascii="Times New Roman" w:hAnsi="Times New Roman" w:cs="Times New Roman"/>
          <w:sz w:val="23"/>
          <w:szCs w:val="23"/>
        </w:rPr>
        <w:t xml:space="preserve"> </w:t>
      </w:r>
      <w:r w:rsidR="005E3312">
        <w:rPr>
          <w:rFonts w:ascii="Times New Roman" w:hAnsi="Times New Roman" w:cs="Times New Roman"/>
          <w:sz w:val="23"/>
          <w:szCs w:val="23"/>
        </w:rPr>
        <w:t xml:space="preserve">( </w:t>
      </w:r>
      <w:hyperlink r:id="rId12" w:history="1">
        <w:r w:rsidR="005E3312" w:rsidRPr="00005BA5">
          <w:rPr>
            <w:rStyle w:val="Hyperlink"/>
            <w:rFonts w:ascii="Times New Roman" w:hAnsi="Times New Roman" w:cs="Times New Roman"/>
            <w:sz w:val="23"/>
            <w:szCs w:val="23"/>
          </w:rPr>
          <w:t>tlewin.146999@student.uwtsd.ac.uk</w:t>
        </w:r>
      </w:hyperlink>
      <w:r w:rsidR="005E3312">
        <w:rPr>
          <w:rFonts w:ascii="Times New Roman" w:hAnsi="Times New Roman" w:cs="Times New Roman"/>
          <w:sz w:val="23"/>
          <w:szCs w:val="23"/>
        </w:rPr>
        <w:t>).</w:t>
      </w:r>
    </w:p>
    <w:p w14:paraId="443A3409" w14:textId="0065B524" w:rsidR="005E3312" w:rsidRDefault="005E3312" w:rsidP="003C70A2">
      <w:pPr>
        <w:numPr>
          <w:ilvl w:val="0"/>
          <w:numId w:val="3"/>
        </w:numPr>
        <w:autoSpaceDE w:val="0"/>
        <w:autoSpaceDN w:val="0"/>
        <w:adjustRightInd w:val="0"/>
        <w:spacing w:after="0" w:line="240" w:lineRule="auto"/>
        <w:contextualSpacing/>
        <w:rPr>
          <w:rFonts w:ascii="Times New Roman" w:hAnsi="Times New Roman" w:cs="Times New Roman"/>
          <w:sz w:val="23"/>
          <w:szCs w:val="23"/>
        </w:rPr>
      </w:pPr>
      <w:r>
        <w:rPr>
          <w:rFonts w:ascii="Times New Roman" w:hAnsi="Times New Roman" w:cs="Times New Roman"/>
          <w:sz w:val="23"/>
          <w:szCs w:val="23"/>
        </w:rPr>
        <w:t xml:space="preserve">Or to Beverly Cole supervising Tutor </w:t>
      </w:r>
      <w:r w:rsidR="004B6B55">
        <w:rPr>
          <w:rFonts w:ascii="Times New Roman" w:hAnsi="Times New Roman" w:cs="Times New Roman"/>
          <w:sz w:val="23"/>
          <w:szCs w:val="23"/>
        </w:rPr>
        <w:t xml:space="preserve">on staff email at the </w:t>
      </w:r>
      <w:proofErr w:type="gramStart"/>
      <w:r w:rsidR="004B6B55">
        <w:rPr>
          <w:rFonts w:ascii="Times New Roman" w:hAnsi="Times New Roman" w:cs="Times New Roman"/>
          <w:sz w:val="23"/>
          <w:szCs w:val="23"/>
        </w:rPr>
        <w:t>university  (</w:t>
      </w:r>
      <w:proofErr w:type="gramEnd"/>
      <w:hyperlink r:id="rId13" w:history="1">
        <w:r w:rsidR="004B6B55" w:rsidRPr="00005BA5">
          <w:rPr>
            <w:rStyle w:val="Hyperlink"/>
            <w:rFonts w:ascii="Times New Roman" w:hAnsi="Times New Roman" w:cs="Times New Roman"/>
            <w:sz w:val="23"/>
            <w:szCs w:val="23"/>
          </w:rPr>
          <w:t>beverly.cole@uwtsd.ac.uk</w:t>
        </w:r>
      </w:hyperlink>
      <w:r w:rsidR="004B6B55">
        <w:rPr>
          <w:rFonts w:ascii="Times New Roman" w:hAnsi="Times New Roman" w:cs="Times New Roman"/>
          <w:sz w:val="23"/>
          <w:szCs w:val="23"/>
        </w:rPr>
        <w:t>)</w:t>
      </w:r>
    </w:p>
    <w:p w14:paraId="478DB9F5" w14:textId="77777777" w:rsidR="004B6B55" w:rsidRPr="008B5488" w:rsidRDefault="004B6B55" w:rsidP="004B6B55">
      <w:pPr>
        <w:autoSpaceDE w:val="0"/>
        <w:autoSpaceDN w:val="0"/>
        <w:adjustRightInd w:val="0"/>
        <w:spacing w:after="0" w:line="240" w:lineRule="auto"/>
        <w:ind w:left="720"/>
        <w:contextualSpacing/>
        <w:rPr>
          <w:rFonts w:ascii="Times New Roman" w:hAnsi="Times New Roman" w:cs="Times New Roman"/>
          <w:sz w:val="23"/>
          <w:szCs w:val="23"/>
        </w:rPr>
      </w:pPr>
    </w:p>
    <w:p w14:paraId="15B1C80B"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605407D7" w14:textId="77777777" w:rsidR="003C70A2" w:rsidRPr="008B5488" w:rsidRDefault="003C70A2" w:rsidP="003C70A2">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will happen to the information I provide and the results of the study? </w:t>
      </w:r>
    </w:p>
    <w:p w14:paraId="12BDA5A4"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10883296" w14:textId="77777777" w:rsidR="003C70A2" w:rsidRPr="008B5488" w:rsidRDefault="003C70A2" w:rsidP="003C70A2">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The focus group session will be recorded and transcribed to facilitate analysis of content. The recording and the transcription will be stored separately and securely and destroyed once the research process is completed. </w:t>
      </w:r>
    </w:p>
    <w:p w14:paraId="54096C33"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0888B3DA" w14:textId="1164C1A6" w:rsidR="003C70A2" w:rsidRPr="008B5488" w:rsidRDefault="003C70A2" w:rsidP="003C70A2">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The completed </w:t>
      </w:r>
      <w:r w:rsidR="004B6B55">
        <w:rPr>
          <w:rFonts w:ascii="Times New Roman" w:hAnsi="Times New Roman" w:cs="Times New Roman"/>
          <w:sz w:val="23"/>
          <w:szCs w:val="23"/>
        </w:rPr>
        <w:t>information and data obtained will be presented to the complete cohort of students studying this course as part of an assessment.</w:t>
      </w:r>
      <w:r w:rsidRPr="008B5488">
        <w:rPr>
          <w:rFonts w:ascii="Times New Roman" w:hAnsi="Times New Roman" w:cs="Times New Roman"/>
          <w:sz w:val="23"/>
          <w:szCs w:val="23"/>
        </w:rPr>
        <w:t xml:space="preserve"> </w:t>
      </w:r>
    </w:p>
    <w:p w14:paraId="7F686511"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62FA4A30" w14:textId="77777777" w:rsidR="003C70A2" w:rsidRPr="008B5488" w:rsidRDefault="003C70A2" w:rsidP="003C70A2">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Who has reviewed this study? </w:t>
      </w:r>
    </w:p>
    <w:p w14:paraId="36FD0DF2"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250CD615" w14:textId="77777777" w:rsidR="003C70A2" w:rsidRPr="008B5488" w:rsidRDefault="003C70A2" w:rsidP="003C70A2">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This study has been approved by UWTSD Swansea Metropolitan University’s School of Psychology and Counselling Research Ethics Committee [SREC], bound by the ethical guidelines of the British Psychological Society and the British Association for Counsellors and Psychotherapists </w:t>
      </w:r>
    </w:p>
    <w:p w14:paraId="787D9CF2"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05FAEE66" w14:textId="77777777" w:rsidR="003C70A2" w:rsidRPr="008B5488" w:rsidRDefault="003C70A2" w:rsidP="003C70A2">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if I have any other questions? </w:t>
      </w:r>
    </w:p>
    <w:p w14:paraId="0698638C"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1F2FB6F2" w14:textId="2C3C23B5" w:rsidR="003C70A2" w:rsidRPr="008B5488" w:rsidRDefault="003C70A2" w:rsidP="003C70A2">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Reading the information sheets provided should answer many of your questions. However, you may require additional information, or have a query, now or at a future stage of the research. Should this be the case please do not hesitate to contact me</w:t>
      </w:r>
      <w:r w:rsidR="004B6B55">
        <w:rPr>
          <w:rFonts w:ascii="Times New Roman" w:hAnsi="Times New Roman" w:cs="Times New Roman"/>
          <w:sz w:val="23"/>
          <w:szCs w:val="23"/>
        </w:rPr>
        <w:t xml:space="preserve"> at the email address made available.</w:t>
      </w:r>
      <w:r w:rsidRPr="008B5488">
        <w:rPr>
          <w:rFonts w:ascii="Times New Roman" w:hAnsi="Times New Roman" w:cs="Times New Roman"/>
          <w:sz w:val="23"/>
          <w:szCs w:val="23"/>
        </w:rPr>
        <w:t xml:space="preserve"> </w:t>
      </w:r>
    </w:p>
    <w:p w14:paraId="048A2787"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431B0FB4"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sz w:val="23"/>
          <w:szCs w:val="23"/>
        </w:rPr>
        <w:t xml:space="preserve">Thank you for taking time to read this information sheet. </w:t>
      </w:r>
    </w:p>
    <w:p w14:paraId="003645EF"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3D2597A0"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663698A3"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578A8054"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7769EB8E"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357EAD02" w14:textId="4D7C8395" w:rsidR="003C70A2" w:rsidRPr="008B5488" w:rsidRDefault="004B6B55" w:rsidP="003C70A2">
      <w:pPr>
        <w:autoSpaceDE w:val="0"/>
        <w:autoSpaceDN w:val="0"/>
        <w:adjustRightInd w:val="0"/>
        <w:spacing w:after="0" w:line="240" w:lineRule="auto"/>
        <w:rPr>
          <w:rFonts w:ascii="Arial" w:hAnsi="Arial" w:cs="Arial"/>
          <w:b/>
          <w:bCs/>
          <w:color w:val="000000"/>
          <w:sz w:val="28"/>
          <w:szCs w:val="28"/>
        </w:rPr>
      </w:pPr>
      <w:bookmarkStart w:id="14" w:name="_Hlk3918420"/>
      <w:r>
        <w:rPr>
          <w:rFonts w:ascii="Times New Roman" w:hAnsi="Times New Roman" w:cs="Times New Roman"/>
          <w:b/>
          <w:bCs/>
          <w:sz w:val="23"/>
          <w:szCs w:val="23"/>
        </w:rPr>
        <w:t xml:space="preserve">Teresa Lewin Level six student BACOISH </w:t>
      </w:r>
    </w:p>
    <w:p w14:paraId="57BFFA78"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7AF8B823"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bookmarkEnd w:id="14"/>
    <w:p w14:paraId="32BD2228"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1CD433B9"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13D0F5DC"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5274AE7F"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6157131B"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6484CBE5"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558F0F45"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6C49A64D"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607DC8D0"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548DC2AE"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5D72755C" w14:textId="77777777" w:rsidR="003C70A2" w:rsidRPr="008B5488" w:rsidRDefault="003C70A2" w:rsidP="003C70A2">
      <w:pPr>
        <w:autoSpaceDE w:val="0"/>
        <w:autoSpaceDN w:val="0"/>
        <w:adjustRightInd w:val="0"/>
        <w:spacing w:after="0" w:line="240" w:lineRule="auto"/>
        <w:ind w:left="6480" w:right="-755" w:firstLine="720"/>
        <w:rPr>
          <w:rFonts w:ascii="Arial" w:hAnsi="Arial" w:cs="Arial"/>
          <w:b/>
          <w:bCs/>
          <w:color w:val="000000"/>
          <w:sz w:val="24"/>
          <w:szCs w:val="24"/>
          <w:u w:val="single"/>
        </w:rPr>
      </w:pPr>
    </w:p>
    <w:p w14:paraId="0B0D36B2" w14:textId="6DC6B7AD" w:rsidR="003C70A2" w:rsidRPr="008B5488" w:rsidRDefault="003C70A2" w:rsidP="004F0E82">
      <w:pPr>
        <w:pStyle w:val="Heading1"/>
      </w:pPr>
      <w:bookmarkStart w:id="15" w:name="_Toc508527653"/>
      <w:r w:rsidRPr="008B5488">
        <w:t xml:space="preserve">APPENDIX </w:t>
      </w:r>
      <w:r w:rsidR="004B6B55">
        <w:t>3</w:t>
      </w:r>
      <w:r w:rsidRPr="008B5488">
        <w:t xml:space="preserve">: </w:t>
      </w:r>
      <w:r w:rsidR="004B6B55">
        <w:rPr>
          <w:color w:val="FF0000"/>
        </w:rPr>
        <w:t>C</w:t>
      </w:r>
      <w:r w:rsidRPr="007B6C8A">
        <w:rPr>
          <w:color w:val="FF0000"/>
        </w:rPr>
        <w:t>onsent form</w:t>
      </w:r>
      <w:r w:rsidRPr="008B5488">
        <w:t>: focus groups</w:t>
      </w:r>
      <w:bookmarkEnd w:id="15"/>
    </w:p>
    <w:p w14:paraId="14F81033" w14:textId="77777777" w:rsidR="003C70A2" w:rsidRPr="008B5488" w:rsidRDefault="003C70A2" w:rsidP="004F0E82">
      <w:pPr>
        <w:autoSpaceDE w:val="0"/>
        <w:autoSpaceDN w:val="0"/>
        <w:adjustRightInd w:val="0"/>
        <w:spacing w:after="0" w:line="240" w:lineRule="auto"/>
        <w:ind w:right="-755"/>
        <w:jc w:val="center"/>
        <w:rPr>
          <w:rFonts w:ascii="Arial" w:hAnsi="Arial" w:cs="Arial"/>
          <w:b/>
          <w:bCs/>
          <w:color w:val="000000"/>
          <w:sz w:val="28"/>
          <w:szCs w:val="28"/>
          <w:u w:val="single"/>
        </w:rPr>
      </w:pPr>
    </w:p>
    <w:p w14:paraId="0B923D96" w14:textId="77777777" w:rsidR="003C70A2" w:rsidRPr="008B5488" w:rsidRDefault="003C70A2" w:rsidP="004F0E82">
      <w:pPr>
        <w:autoSpaceDE w:val="0"/>
        <w:autoSpaceDN w:val="0"/>
        <w:adjustRightInd w:val="0"/>
        <w:spacing w:after="0" w:line="240" w:lineRule="auto"/>
        <w:ind w:right="-755"/>
        <w:jc w:val="center"/>
        <w:rPr>
          <w:rFonts w:ascii="Arial" w:hAnsi="Arial" w:cs="Arial"/>
          <w:b/>
          <w:bCs/>
          <w:color w:val="000000"/>
          <w:sz w:val="28"/>
          <w:szCs w:val="28"/>
          <w:u w:val="single"/>
        </w:rPr>
      </w:pPr>
    </w:p>
    <w:p w14:paraId="04515ACB" w14:textId="78EA7712" w:rsidR="003C70A2" w:rsidRPr="008B5488" w:rsidRDefault="003C70A2" w:rsidP="003C70A2">
      <w:pPr>
        <w:autoSpaceDE w:val="0"/>
        <w:autoSpaceDN w:val="0"/>
        <w:adjustRightInd w:val="0"/>
        <w:spacing w:after="0" w:line="240" w:lineRule="auto"/>
        <w:rPr>
          <w:rFonts w:ascii="Book Antiqua" w:hAnsi="Book Antiqua" w:cs="Book Antiqua"/>
          <w:color w:val="000000"/>
        </w:rPr>
      </w:pPr>
      <w:r w:rsidRPr="008B5488">
        <w:rPr>
          <w:rFonts w:ascii="Times New Roman" w:hAnsi="Times New Roman" w:cs="Times New Roman"/>
          <w:b/>
          <w:bCs/>
          <w:color w:val="000000"/>
        </w:rPr>
        <w:t xml:space="preserve">Consent Form [Focus Group]: </w:t>
      </w:r>
      <w:r w:rsidRPr="008B5488">
        <w:rPr>
          <w:rFonts w:ascii="Times New Roman" w:hAnsi="Times New Roman" w:cs="Times New Roman"/>
          <w:color w:val="000000"/>
        </w:rPr>
        <w:t>Research Project</w:t>
      </w:r>
      <w:r w:rsidRPr="008B5488">
        <w:rPr>
          <w:rFonts w:ascii="Times New Roman" w:hAnsi="Times New Roman" w:cs="Times New Roman"/>
          <w:b/>
          <w:bCs/>
          <w:color w:val="000000"/>
        </w:rPr>
        <w:t xml:space="preserve">: </w:t>
      </w:r>
      <w:r w:rsidRPr="008B5488">
        <w:rPr>
          <w:rFonts w:ascii="Book Antiqua" w:hAnsi="Book Antiqua" w:cs="Book Antiqua"/>
          <w:color w:val="000000"/>
        </w:rPr>
        <w:t xml:space="preserve"> </w:t>
      </w:r>
      <w:r w:rsidR="00A44C22" w:rsidRPr="002845DA">
        <w:rPr>
          <w:rFonts w:ascii="Calibri" w:hAnsi="Calibri" w:cs="Calibri"/>
          <w:color w:val="000000"/>
        </w:rPr>
        <w:t>What is the impact of gender on identity and transversely how does identity affect gender? </w:t>
      </w:r>
    </w:p>
    <w:p w14:paraId="4014D32C" w14:textId="77777777" w:rsidR="003C70A2" w:rsidRPr="008B5488" w:rsidRDefault="003C70A2" w:rsidP="003C70A2">
      <w:pPr>
        <w:autoSpaceDE w:val="0"/>
        <w:autoSpaceDN w:val="0"/>
        <w:adjustRightInd w:val="0"/>
        <w:spacing w:after="0" w:line="240" w:lineRule="auto"/>
        <w:rPr>
          <w:rFonts w:ascii="Book Antiqua" w:hAnsi="Book Antiqua" w:cs="Book Antiqua"/>
          <w:color w:val="000000"/>
        </w:rPr>
      </w:pPr>
    </w:p>
    <w:p w14:paraId="79F60603" w14:textId="77777777" w:rsidR="003C70A2" w:rsidRPr="008B5488" w:rsidRDefault="003C70A2" w:rsidP="003C70A2">
      <w:pPr>
        <w:autoSpaceDE w:val="0"/>
        <w:autoSpaceDN w:val="0"/>
        <w:adjustRightInd w:val="0"/>
        <w:spacing w:after="0" w:line="240" w:lineRule="auto"/>
        <w:rPr>
          <w:rFonts w:ascii="Times New Roman" w:hAnsi="Times New Roman" w:cs="Times New Roman"/>
          <w:b/>
          <w:bCs/>
          <w:color w:val="000000"/>
        </w:rPr>
      </w:pPr>
      <w:r w:rsidRPr="008B5488">
        <w:rPr>
          <w:rFonts w:ascii="Times New Roman" w:hAnsi="Times New Roman" w:cs="Times New Roman"/>
          <w:b/>
          <w:bCs/>
          <w:color w:val="000000"/>
        </w:rPr>
        <w:t xml:space="preserve">Please read this form carefully, initialling each box to indicate agreement as appropriate. </w:t>
      </w:r>
    </w:p>
    <w:p w14:paraId="6E51A8C8"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p>
    <w:p w14:paraId="4DC4FF0F" w14:textId="3A724141"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w:t>
      </w:r>
      <w:r w:rsidRPr="008B5488">
        <w:rPr>
          <w:rFonts w:ascii="Times New Roman" w:hAnsi="Times New Roman" w:cs="Times New Roman"/>
          <w:color w:val="000000"/>
        </w:rPr>
        <w:t>read,</w:t>
      </w:r>
      <w:r w:rsidRPr="008B5488">
        <w:rPr>
          <w:rFonts w:ascii="Times New Roman" w:hAnsi="Times New Roman" w:cs="Times New Roman"/>
          <w:color w:val="000000"/>
        </w:rPr>
        <w:t xml:space="preserve"> and I understand the information provided about this research, I have a copy for future reference [dated </w:t>
      </w:r>
      <w:r>
        <w:rPr>
          <w:rFonts w:ascii="Times New Roman" w:hAnsi="Times New Roman" w:cs="Times New Roman"/>
          <w:color w:val="000000"/>
        </w:rPr>
        <w:t>01/04/2019]</w:t>
      </w:r>
      <w:r w:rsidRPr="008B5488">
        <w:rPr>
          <w:rFonts w:ascii="Times New Roman" w:hAnsi="Times New Roman" w:cs="Times New Roman"/>
          <w:color w:val="000000"/>
        </w:rPr>
        <w:t xml:space="preserve"> and I have no reservations regarding content. </w:t>
      </w:r>
    </w:p>
    <w:p w14:paraId="1979CCC6"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p>
    <w:p w14:paraId="70B1981A"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p>
    <w:p w14:paraId="682504EB"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had the opportunity to consider the information and ask questions. I have had these answered satisfactorily and I understand that there will be a further opportunity to address any questions at the end of data collection, just prior to the point where I am able to withdraw. </w:t>
      </w:r>
    </w:p>
    <w:p w14:paraId="6F3AA5BA"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p>
    <w:p w14:paraId="37F4C22A"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p>
    <w:p w14:paraId="43C986D2" w14:textId="10EE2DE8"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an email address for the </w:t>
      </w:r>
      <w:r w:rsidRPr="008B5488">
        <w:rPr>
          <w:rFonts w:ascii="Times New Roman" w:hAnsi="Times New Roman" w:cs="Times New Roman"/>
          <w:color w:val="000000"/>
        </w:rPr>
        <w:t>researcher and</w:t>
      </w:r>
      <w:r w:rsidRPr="008B5488">
        <w:rPr>
          <w:rFonts w:ascii="Times New Roman" w:hAnsi="Times New Roman" w:cs="Times New Roman"/>
          <w:color w:val="000000"/>
        </w:rPr>
        <w:t xml:space="preserve"> contact details of the main project supervisor should I have any concerns. </w:t>
      </w:r>
    </w:p>
    <w:p w14:paraId="2545FDA8"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p>
    <w:p w14:paraId="0920E7EE"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p>
    <w:p w14:paraId="4E6E5D64"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although the researcher will take every precaution to maintain confidentiality, the nature of focus groups prevents a guarantee of confidentiality. The researcher will remind participants to respect the privacy of participants and not repeat what is said in the focus group. I agree not to divulge any information regarding the focus group to others. </w:t>
      </w:r>
    </w:p>
    <w:p w14:paraId="7B01AD8D"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p>
    <w:p w14:paraId="0A6BED77"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p>
    <w:p w14:paraId="6981AFCA"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the focus group session is to be recorded and transcribed and data will be stored securely. I also understand that actual quotations from my contributions may be used to support the research, although any data collected will be anonymised. Findings may be the subject of journal articles/conference presentations and/or any other related educational or research work. Data collected will be destroyed once the research process is finalised. </w:t>
      </w:r>
    </w:p>
    <w:p w14:paraId="2F41D61D"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p>
    <w:p w14:paraId="0BBFE86F"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p>
    <w:p w14:paraId="5C44B241"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I can withdraw from this study at any time up to the cut-off point, without giving any reason, if I do so data relating to me will not be used in the study. </w:t>
      </w:r>
    </w:p>
    <w:p w14:paraId="52774FD6" w14:textId="77777777" w:rsidR="003C70A2" w:rsidRPr="008B5488" w:rsidRDefault="003C70A2" w:rsidP="003C70A2">
      <w:pPr>
        <w:autoSpaceDE w:val="0"/>
        <w:autoSpaceDN w:val="0"/>
        <w:adjustRightInd w:val="0"/>
        <w:spacing w:after="0" w:line="240" w:lineRule="auto"/>
        <w:rPr>
          <w:rFonts w:ascii="Times New Roman" w:hAnsi="Times New Roman" w:cs="Times New Roman"/>
          <w:color w:val="000000"/>
        </w:rPr>
      </w:pPr>
    </w:p>
    <w:p w14:paraId="463EB7FB" w14:textId="77777777" w:rsidR="003C70A2" w:rsidRPr="008B5488" w:rsidRDefault="003C70A2" w:rsidP="003C70A2">
      <w:pPr>
        <w:autoSpaceDE w:val="0"/>
        <w:autoSpaceDN w:val="0"/>
        <w:adjustRightInd w:val="0"/>
        <w:spacing w:after="0" w:line="240" w:lineRule="auto"/>
        <w:rPr>
          <w:rFonts w:ascii="Times New Roman" w:hAnsi="Times New Roman" w:cs="Times New Roman"/>
          <w:sz w:val="24"/>
          <w:szCs w:val="24"/>
        </w:rPr>
      </w:pPr>
    </w:p>
    <w:p w14:paraId="6F24FFF5" w14:textId="77777777" w:rsidR="003C70A2" w:rsidRPr="008B5488" w:rsidRDefault="003C70A2" w:rsidP="003C70A2">
      <w:pPr>
        <w:autoSpaceDE w:val="0"/>
        <w:autoSpaceDN w:val="0"/>
        <w:adjustRightInd w:val="0"/>
        <w:spacing w:after="0" w:line="240" w:lineRule="auto"/>
        <w:rPr>
          <w:rFonts w:ascii="Times New Roman" w:hAnsi="Times New Roman" w:cs="Times New Roman"/>
        </w:rPr>
      </w:pPr>
      <w:r w:rsidRPr="008B5488">
        <w:rPr>
          <w:rFonts w:ascii="Wingdings" w:hAnsi="Wingdings" w:cs="Wingdings"/>
          <w:sz w:val="56"/>
          <w:szCs w:val="56"/>
        </w:rPr>
        <w:t></w:t>
      </w:r>
      <w:r w:rsidRPr="008B5488">
        <w:rPr>
          <w:rFonts w:ascii="Wingdings" w:hAnsi="Wingdings" w:cs="Wingdings"/>
          <w:sz w:val="56"/>
          <w:szCs w:val="56"/>
        </w:rPr>
        <w:t></w:t>
      </w:r>
      <w:r w:rsidRPr="008B5488">
        <w:rPr>
          <w:rFonts w:ascii="Times New Roman" w:hAnsi="Times New Roman" w:cs="Times New Roman"/>
        </w:rPr>
        <w:t xml:space="preserve">I consent to take part in the focus group. </w:t>
      </w:r>
    </w:p>
    <w:p w14:paraId="797C49CB" w14:textId="77777777" w:rsidR="003C70A2" w:rsidRPr="008B5488" w:rsidRDefault="003C70A2" w:rsidP="003C70A2">
      <w:pPr>
        <w:autoSpaceDE w:val="0"/>
        <w:autoSpaceDN w:val="0"/>
        <w:adjustRightInd w:val="0"/>
        <w:spacing w:after="0" w:line="240" w:lineRule="auto"/>
        <w:rPr>
          <w:rFonts w:ascii="Times New Roman" w:hAnsi="Times New Roman" w:cs="Times New Roman"/>
        </w:rPr>
      </w:pPr>
    </w:p>
    <w:p w14:paraId="3027F140" w14:textId="77777777" w:rsidR="003C70A2" w:rsidRPr="008B5488" w:rsidRDefault="003C70A2" w:rsidP="003C70A2">
      <w:pPr>
        <w:autoSpaceDE w:val="0"/>
        <w:autoSpaceDN w:val="0"/>
        <w:adjustRightInd w:val="0"/>
        <w:spacing w:after="0" w:line="240" w:lineRule="auto"/>
        <w:rPr>
          <w:rFonts w:ascii="Times New Roman" w:hAnsi="Times New Roman" w:cs="Times New Roman"/>
        </w:rPr>
      </w:pPr>
    </w:p>
    <w:p w14:paraId="075EEB83" w14:textId="77777777" w:rsidR="003C70A2" w:rsidRPr="008B5488" w:rsidRDefault="003C70A2" w:rsidP="003C70A2">
      <w:pPr>
        <w:autoSpaceDE w:val="0"/>
        <w:autoSpaceDN w:val="0"/>
        <w:adjustRightInd w:val="0"/>
        <w:spacing w:after="0" w:line="240" w:lineRule="auto"/>
        <w:rPr>
          <w:rFonts w:ascii="Times New Roman" w:hAnsi="Times New Roman" w:cs="Times New Roman"/>
        </w:rPr>
      </w:pPr>
    </w:p>
    <w:p w14:paraId="5F7DAA19" w14:textId="77777777" w:rsidR="003C70A2" w:rsidRPr="008B5488" w:rsidRDefault="003C70A2" w:rsidP="003C70A2">
      <w:pPr>
        <w:autoSpaceDE w:val="0"/>
        <w:autoSpaceDN w:val="0"/>
        <w:adjustRightInd w:val="0"/>
        <w:spacing w:after="0" w:line="240" w:lineRule="auto"/>
        <w:rPr>
          <w:rFonts w:ascii="Times New Roman" w:hAnsi="Times New Roman" w:cs="Times New Roman"/>
        </w:rPr>
      </w:pPr>
    </w:p>
    <w:p w14:paraId="72F3730C" w14:textId="51A0122D" w:rsidR="003C70A2" w:rsidRPr="008B5488" w:rsidRDefault="003C70A2" w:rsidP="003C70A2">
      <w:pPr>
        <w:autoSpaceDE w:val="0"/>
        <w:autoSpaceDN w:val="0"/>
        <w:adjustRightInd w:val="0"/>
        <w:spacing w:after="0" w:line="240" w:lineRule="auto"/>
        <w:rPr>
          <w:rFonts w:ascii="Times New Roman" w:hAnsi="Times New Roman" w:cs="Times New Roman"/>
        </w:rPr>
      </w:pPr>
      <w:r w:rsidRPr="008B5488">
        <w:rPr>
          <w:rFonts w:ascii="Times New Roman" w:hAnsi="Times New Roman" w:cs="Times New Roman"/>
        </w:rPr>
        <w:t xml:space="preserve">Signature: ____________________    Date: _____________________  </w:t>
      </w:r>
    </w:p>
    <w:p w14:paraId="009177C4" w14:textId="77777777" w:rsidR="003C70A2" w:rsidRPr="008B5488" w:rsidRDefault="003C70A2" w:rsidP="003C70A2">
      <w:pPr>
        <w:autoSpaceDE w:val="0"/>
        <w:autoSpaceDN w:val="0"/>
        <w:adjustRightInd w:val="0"/>
        <w:spacing w:after="0" w:line="240" w:lineRule="auto"/>
        <w:rPr>
          <w:rFonts w:ascii="Times New Roman" w:hAnsi="Times New Roman" w:cs="Times New Roman"/>
        </w:rPr>
      </w:pPr>
    </w:p>
    <w:p w14:paraId="67AC5CF6" w14:textId="77777777" w:rsidR="003C70A2" w:rsidRPr="008B5488" w:rsidRDefault="003C70A2" w:rsidP="003C70A2">
      <w:pPr>
        <w:autoSpaceDE w:val="0"/>
        <w:autoSpaceDN w:val="0"/>
        <w:adjustRightInd w:val="0"/>
        <w:spacing w:after="0" w:line="240" w:lineRule="auto"/>
        <w:rPr>
          <w:rFonts w:ascii="Times New Roman" w:hAnsi="Times New Roman" w:cs="Times New Roman"/>
        </w:rPr>
      </w:pPr>
    </w:p>
    <w:p w14:paraId="5A774380" w14:textId="540EBC15" w:rsidR="003C70A2" w:rsidRPr="008B5488" w:rsidRDefault="003C70A2" w:rsidP="003C70A2">
      <w:pPr>
        <w:autoSpaceDE w:val="0"/>
        <w:autoSpaceDN w:val="0"/>
        <w:adjustRightInd w:val="0"/>
        <w:spacing w:after="0" w:line="240" w:lineRule="auto"/>
        <w:rPr>
          <w:rFonts w:ascii="Times New Roman" w:hAnsi="Times New Roman" w:cs="Times New Roman"/>
        </w:rPr>
      </w:pPr>
      <w:r w:rsidRPr="008B5488">
        <w:rPr>
          <w:rFonts w:ascii="Times New Roman" w:hAnsi="Times New Roman" w:cs="Times New Roman"/>
        </w:rPr>
        <w:t xml:space="preserve">Print </w:t>
      </w:r>
      <w:r w:rsidR="00A44C22" w:rsidRPr="008B5488">
        <w:rPr>
          <w:rFonts w:ascii="Times New Roman" w:hAnsi="Times New Roman" w:cs="Times New Roman"/>
        </w:rPr>
        <w:t>Name: _</w:t>
      </w:r>
      <w:r w:rsidRPr="008B5488">
        <w:rPr>
          <w:rFonts w:ascii="Times New Roman" w:hAnsi="Times New Roman" w:cs="Times New Roman"/>
        </w:rPr>
        <w:t xml:space="preserve">__________________      Email: _________________________________   </w:t>
      </w:r>
    </w:p>
    <w:p w14:paraId="2C656DA7" w14:textId="77777777" w:rsidR="003C70A2" w:rsidRPr="008B5488" w:rsidRDefault="003C70A2" w:rsidP="003C70A2">
      <w:pPr>
        <w:autoSpaceDE w:val="0"/>
        <w:autoSpaceDN w:val="0"/>
        <w:adjustRightInd w:val="0"/>
        <w:spacing w:after="0" w:line="240" w:lineRule="auto"/>
        <w:rPr>
          <w:rFonts w:ascii="Times New Roman" w:hAnsi="Times New Roman" w:cs="Times New Roman"/>
        </w:rPr>
      </w:pPr>
    </w:p>
    <w:p w14:paraId="4A2C6593" w14:textId="77777777" w:rsidR="003C70A2" w:rsidRPr="008B5488" w:rsidRDefault="003C70A2" w:rsidP="003C70A2">
      <w:pPr>
        <w:autoSpaceDE w:val="0"/>
        <w:autoSpaceDN w:val="0"/>
        <w:adjustRightInd w:val="0"/>
        <w:spacing w:after="0" w:line="240" w:lineRule="auto"/>
        <w:rPr>
          <w:rFonts w:ascii="Times New Roman" w:hAnsi="Times New Roman" w:cs="Times New Roman"/>
        </w:rPr>
      </w:pPr>
    </w:p>
    <w:p w14:paraId="2441A44D" w14:textId="1FA706A2"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sz w:val="23"/>
          <w:szCs w:val="23"/>
        </w:rPr>
        <w:t xml:space="preserve">If you return this form via email, you may be able to sign it electronically. If this is not the </w:t>
      </w:r>
      <w:r w:rsidR="00A44C22" w:rsidRPr="008B5488">
        <w:rPr>
          <w:rFonts w:ascii="Times New Roman" w:hAnsi="Times New Roman" w:cs="Times New Roman"/>
          <w:sz w:val="23"/>
          <w:szCs w:val="23"/>
        </w:rPr>
        <w:t>case,</w:t>
      </w:r>
      <w:r w:rsidRPr="008B5488">
        <w:rPr>
          <w:rFonts w:ascii="Times New Roman" w:hAnsi="Times New Roman" w:cs="Times New Roman"/>
          <w:sz w:val="23"/>
          <w:szCs w:val="23"/>
        </w:rPr>
        <w:t xml:space="preserve"> please note that </w:t>
      </w:r>
      <w:r w:rsidRPr="008B5488">
        <w:rPr>
          <w:rFonts w:ascii="Times New Roman" w:hAnsi="Times New Roman" w:cs="Times New Roman"/>
          <w:b/>
          <w:bCs/>
          <w:sz w:val="23"/>
          <w:szCs w:val="23"/>
        </w:rPr>
        <w:t xml:space="preserve">receipt of this form via your email address will be taken as informed consent </w:t>
      </w:r>
    </w:p>
    <w:p w14:paraId="0548E708"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58D3D534" w14:textId="77777777" w:rsidR="003C70A2" w:rsidRPr="008B5488" w:rsidRDefault="003C70A2" w:rsidP="003C70A2">
      <w:pPr>
        <w:autoSpaceDE w:val="0"/>
        <w:autoSpaceDN w:val="0"/>
        <w:adjustRightInd w:val="0"/>
        <w:spacing w:after="0" w:line="240" w:lineRule="auto"/>
        <w:rPr>
          <w:rFonts w:ascii="Times New Roman" w:hAnsi="Times New Roman" w:cs="Times New Roman"/>
          <w:sz w:val="23"/>
          <w:szCs w:val="23"/>
        </w:rPr>
      </w:pPr>
    </w:p>
    <w:p w14:paraId="51A707AD"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r w:rsidRPr="008B5488">
        <w:rPr>
          <w:rFonts w:ascii="Times New Roman" w:hAnsi="Times New Roman" w:cs="Times New Roman"/>
          <w:sz w:val="23"/>
          <w:szCs w:val="23"/>
        </w:rPr>
        <w:t xml:space="preserve">I would like to have sight of the research findings when these are produced </w:t>
      </w:r>
      <w:r w:rsidRPr="008B5488">
        <w:rPr>
          <w:rFonts w:ascii="Times New Roman" w:hAnsi="Times New Roman" w:cs="Times New Roman"/>
          <w:b/>
          <w:bCs/>
          <w:sz w:val="23"/>
          <w:szCs w:val="23"/>
        </w:rPr>
        <w:t>Yes/No</w:t>
      </w:r>
    </w:p>
    <w:p w14:paraId="0FDE653F"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61DEDCDB"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3DCB9586"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463418F6"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57AE62B1"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580D0B86"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077FEAC0"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515D7DC6"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0AAEED59"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73D42FB1"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2E369AA1"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7FD6D9BE"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706C4442"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04838A19"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455586C5"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7D201B6A"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53C8A845"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53EC3528"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27C0346C"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13A7D480"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288FEDFF"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34AA0BA8"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7A8DF276"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329B8F2E"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14D0AA5C"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24244C50"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1F905814"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7F8FC7E3"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49F43A63"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3970C999"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36F2C00F"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19BED23F" w14:textId="788B9882" w:rsidR="003C70A2" w:rsidRPr="008B5488" w:rsidRDefault="003C70A2" w:rsidP="004F0E82">
      <w:pPr>
        <w:pStyle w:val="Heading1"/>
      </w:pPr>
      <w:bookmarkStart w:id="16" w:name="_Toc508527654"/>
      <w:r w:rsidRPr="008B5488">
        <w:lastRenderedPageBreak/>
        <w:t xml:space="preserve">APPENDIX </w:t>
      </w:r>
      <w:r w:rsidR="00A44C22">
        <w:t>4</w:t>
      </w:r>
      <w:r w:rsidRPr="008B5488">
        <w:t xml:space="preserve">: </w:t>
      </w:r>
      <w:r w:rsidR="00A44C22">
        <w:t>F</w:t>
      </w:r>
      <w:r w:rsidRPr="00DB56AE">
        <w:t>ocus group schedule</w:t>
      </w:r>
      <w:bookmarkEnd w:id="16"/>
    </w:p>
    <w:p w14:paraId="489489B6" w14:textId="77777777" w:rsidR="003C70A2" w:rsidRPr="008B5488" w:rsidRDefault="003C70A2" w:rsidP="003C70A2">
      <w:pPr>
        <w:keepNext/>
        <w:keepLines/>
        <w:spacing w:before="240" w:after="0"/>
        <w:outlineLvl w:val="0"/>
        <w:rPr>
          <w:rFonts w:ascii="Arial Black" w:eastAsiaTheme="majorEastAsia" w:hAnsi="Arial Black" w:cstheme="majorBidi"/>
          <w:b/>
          <w:bCs/>
          <w:sz w:val="28"/>
          <w:szCs w:val="28"/>
          <w:u w:val="single"/>
        </w:rPr>
      </w:pPr>
    </w:p>
    <w:p w14:paraId="0573E842"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tbl>
      <w:tblPr>
        <w:tblStyle w:val="TableGrid"/>
        <w:tblW w:w="0" w:type="auto"/>
        <w:tblLook w:val="04A0" w:firstRow="1" w:lastRow="0" w:firstColumn="1" w:lastColumn="0" w:noHBand="0" w:noVBand="1"/>
      </w:tblPr>
      <w:tblGrid>
        <w:gridCol w:w="9016"/>
      </w:tblGrid>
      <w:tr w:rsidR="003C70A2" w:rsidRPr="008B5488" w14:paraId="0A3DB8DB" w14:textId="77777777" w:rsidTr="00EF1704">
        <w:tc>
          <w:tcPr>
            <w:tcW w:w="9016" w:type="dxa"/>
          </w:tcPr>
          <w:p w14:paraId="4AA1D6FC" w14:textId="77777777" w:rsidR="003C70A2" w:rsidRPr="008B5488" w:rsidRDefault="003C70A2" w:rsidP="00EF1704">
            <w:pPr>
              <w:autoSpaceDE w:val="0"/>
              <w:autoSpaceDN w:val="0"/>
              <w:adjustRightInd w:val="0"/>
              <w:ind w:left="720"/>
              <w:contextualSpacing/>
              <w:rPr>
                <w:rFonts w:ascii="Arial" w:hAnsi="Arial" w:cs="Arial"/>
                <w:b/>
                <w:bCs/>
                <w:color w:val="000000"/>
                <w:sz w:val="28"/>
                <w:szCs w:val="28"/>
              </w:rPr>
            </w:pPr>
          </w:p>
          <w:tbl>
            <w:tblPr>
              <w:tblW w:w="0" w:type="auto"/>
              <w:tblBorders>
                <w:top w:val="nil"/>
                <w:left w:val="nil"/>
                <w:bottom w:val="nil"/>
                <w:right w:val="nil"/>
              </w:tblBorders>
              <w:tblLook w:val="0000" w:firstRow="0" w:lastRow="0" w:firstColumn="0" w:lastColumn="0" w:noHBand="0" w:noVBand="0"/>
            </w:tblPr>
            <w:tblGrid>
              <w:gridCol w:w="8800"/>
            </w:tblGrid>
            <w:tr w:rsidR="003C70A2" w:rsidRPr="008B5488" w14:paraId="1A242CA3" w14:textId="77777777" w:rsidTr="00EF1704">
              <w:trPr>
                <w:trHeight w:val="3308"/>
              </w:trPr>
              <w:tc>
                <w:tcPr>
                  <w:tcW w:w="0" w:type="auto"/>
                </w:tcPr>
                <w:p w14:paraId="3DC1656D" w14:textId="26C530E7" w:rsidR="003C70A2" w:rsidRPr="008B5488" w:rsidRDefault="003C70A2" w:rsidP="00EF1704">
                  <w:pPr>
                    <w:autoSpaceDE w:val="0"/>
                    <w:autoSpaceDN w:val="0"/>
                    <w:adjustRightInd w:val="0"/>
                    <w:spacing w:after="0" w:line="240" w:lineRule="auto"/>
                    <w:rPr>
                      <w:rFonts w:ascii="Arial" w:hAnsi="Arial" w:cs="Arial"/>
                      <w:b/>
                      <w:bCs/>
                      <w:color w:val="000000"/>
                      <w:sz w:val="20"/>
                      <w:szCs w:val="20"/>
                    </w:rPr>
                  </w:pPr>
                  <w:r w:rsidRPr="008B5488">
                    <w:rPr>
                      <w:rFonts w:ascii="Arial" w:hAnsi="Arial" w:cs="Arial"/>
                      <w:b/>
                      <w:bCs/>
                      <w:color w:val="000000"/>
                      <w:sz w:val="20"/>
                      <w:szCs w:val="20"/>
                    </w:rPr>
                    <w:t xml:space="preserve">Project: Research into </w:t>
                  </w:r>
                  <w:r w:rsidR="004F0E82">
                    <w:rPr>
                      <w:rFonts w:ascii="Arial" w:hAnsi="Arial" w:cs="Arial"/>
                      <w:b/>
                      <w:bCs/>
                      <w:color w:val="000000"/>
                      <w:sz w:val="20"/>
                      <w:szCs w:val="20"/>
                    </w:rPr>
                    <w:t xml:space="preserve">gender fluidity </w:t>
                  </w:r>
                </w:p>
                <w:p w14:paraId="3F5CE54F" w14:textId="77777777" w:rsidR="003C70A2" w:rsidRPr="008B5488" w:rsidRDefault="003C70A2" w:rsidP="00EF1704">
                  <w:pPr>
                    <w:autoSpaceDE w:val="0"/>
                    <w:autoSpaceDN w:val="0"/>
                    <w:adjustRightInd w:val="0"/>
                    <w:spacing w:after="0" w:line="240" w:lineRule="auto"/>
                    <w:rPr>
                      <w:rFonts w:ascii="Arial" w:hAnsi="Arial" w:cs="Arial"/>
                      <w:color w:val="000000"/>
                      <w:sz w:val="20"/>
                      <w:szCs w:val="20"/>
                    </w:rPr>
                  </w:pPr>
                </w:p>
                <w:p w14:paraId="69D5D1F3" w14:textId="339AB445" w:rsidR="003C70A2" w:rsidRPr="008B5488" w:rsidRDefault="003C70A2" w:rsidP="00EF1704">
                  <w:pPr>
                    <w:autoSpaceDE w:val="0"/>
                    <w:autoSpaceDN w:val="0"/>
                    <w:adjustRightInd w:val="0"/>
                    <w:spacing w:after="0" w:line="240" w:lineRule="auto"/>
                    <w:rPr>
                      <w:rFonts w:ascii="Arial" w:hAnsi="Arial" w:cs="Arial"/>
                      <w:b/>
                      <w:bCs/>
                      <w:color w:val="000000"/>
                      <w:sz w:val="20"/>
                      <w:szCs w:val="20"/>
                    </w:rPr>
                  </w:pPr>
                  <w:r w:rsidRPr="008B5488">
                    <w:rPr>
                      <w:rFonts w:ascii="Arial" w:hAnsi="Arial" w:cs="Arial"/>
                      <w:b/>
                      <w:bCs/>
                      <w:color w:val="000000"/>
                      <w:sz w:val="20"/>
                      <w:szCs w:val="20"/>
                    </w:rPr>
                    <w:t>Date</w:t>
                  </w:r>
                  <w:r w:rsidR="0094708E">
                    <w:rPr>
                      <w:rFonts w:ascii="Arial" w:hAnsi="Arial" w:cs="Arial"/>
                      <w:b/>
                      <w:bCs/>
                      <w:color w:val="000000"/>
                      <w:sz w:val="20"/>
                      <w:szCs w:val="20"/>
                    </w:rPr>
                    <w:t xml:space="preserve">: </w:t>
                  </w:r>
                  <w:r w:rsidR="0094708E">
                    <w:rPr>
                      <w:rFonts w:ascii="Arial" w:hAnsi="Arial" w:cs="Arial"/>
                      <w:b/>
                      <w:bCs/>
                      <w:color w:val="000000"/>
                      <w:sz w:val="20"/>
                      <w:szCs w:val="20"/>
                      <w:u w:val="single"/>
                    </w:rPr>
                    <w:t>1st April 2019</w:t>
                  </w:r>
                  <w:r w:rsidRPr="008B5488">
                    <w:rPr>
                      <w:rFonts w:ascii="Arial" w:hAnsi="Arial" w:cs="Arial"/>
                      <w:b/>
                      <w:bCs/>
                      <w:color w:val="000000"/>
                      <w:sz w:val="20"/>
                      <w:szCs w:val="20"/>
                    </w:rPr>
                    <w:t xml:space="preserve"> </w:t>
                  </w:r>
                  <w:r w:rsidR="0094708E">
                    <w:rPr>
                      <w:rFonts w:ascii="Arial" w:hAnsi="Arial" w:cs="Arial"/>
                      <w:b/>
                      <w:bCs/>
                      <w:color w:val="000000"/>
                      <w:sz w:val="20"/>
                      <w:szCs w:val="20"/>
                    </w:rPr>
                    <w:t xml:space="preserve">Length of Focus Group: 20 Minutes </w:t>
                  </w:r>
                  <w:r w:rsidRPr="008B5488">
                    <w:rPr>
                      <w:rFonts w:ascii="Arial" w:hAnsi="Arial" w:cs="Arial"/>
                      <w:b/>
                      <w:bCs/>
                      <w:color w:val="000000"/>
                      <w:sz w:val="20"/>
                      <w:szCs w:val="20"/>
                    </w:rPr>
                    <w:t xml:space="preserve"> </w:t>
                  </w:r>
                </w:p>
                <w:p w14:paraId="4AE457B4" w14:textId="77777777" w:rsidR="003C70A2" w:rsidRPr="008B5488" w:rsidRDefault="003C70A2" w:rsidP="00EF1704">
                  <w:pPr>
                    <w:autoSpaceDE w:val="0"/>
                    <w:autoSpaceDN w:val="0"/>
                    <w:adjustRightInd w:val="0"/>
                    <w:spacing w:after="0" w:line="240" w:lineRule="auto"/>
                    <w:rPr>
                      <w:rFonts w:ascii="Arial" w:hAnsi="Arial" w:cs="Arial"/>
                      <w:color w:val="000000"/>
                      <w:sz w:val="20"/>
                      <w:szCs w:val="20"/>
                    </w:rPr>
                  </w:pPr>
                </w:p>
                <w:p w14:paraId="35057AF8" w14:textId="38A613BF" w:rsidR="003C70A2" w:rsidRPr="008B5488" w:rsidRDefault="0094708E" w:rsidP="00EF1704">
                  <w:pPr>
                    <w:autoSpaceDE w:val="0"/>
                    <w:autoSpaceDN w:val="0"/>
                    <w:adjustRightInd w:val="0"/>
                    <w:spacing w:after="0" w:line="240" w:lineRule="auto"/>
                    <w:rPr>
                      <w:rFonts w:ascii="Arial" w:hAnsi="Arial" w:cs="Arial"/>
                      <w:b/>
                      <w:bCs/>
                      <w:color w:val="000000"/>
                      <w:sz w:val="20"/>
                      <w:szCs w:val="20"/>
                    </w:rPr>
                  </w:pPr>
                  <w:r w:rsidRPr="008B5488">
                    <w:rPr>
                      <w:rFonts w:ascii="Arial" w:hAnsi="Arial" w:cs="Arial"/>
                      <w:b/>
                      <w:bCs/>
                      <w:color w:val="000000"/>
                      <w:sz w:val="20"/>
                      <w:szCs w:val="20"/>
                    </w:rPr>
                    <w:t>Venue:</w:t>
                  </w:r>
                  <w:r>
                    <w:rPr>
                      <w:rFonts w:ascii="Arial" w:hAnsi="Arial" w:cs="Arial"/>
                      <w:b/>
                      <w:bCs/>
                      <w:color w:val="000000"/>
                      <w:sz w:val="20"/>
                      <w:szCs w:val="20"/>
                    </w:rPr>
                    <w:t xml:space="preserve"> </w:t>
                  </w:r>
                  <w:r>
                    <w:rPr>
                      <w:rFonts w:ascii="Arial" w:hAnsi="Arial" w:cs="Arial"/>
                      <w:b/>
                      <w:bCs/>
                      <w:color w:val="000000"/>
                      <w:sz w:val="20"/>
                      <w:szCs w:val="20"/>
                      <w:u w:val="single"/>
                    </w:rPr>
                    <w:t>IQ BUILDING SWANSEA WATERFRONT ROOM 137</w:t>
                  </w:r>
                  <w:r w:rsidR="003C70A2" w:rsidRPr="008B5488">
                    <w:rPr>
                      <w:rFonts w:ascii="Arial" w:hAnsi="Arial" w:cs="Arial"/>
                      <w:b/>
                      <w:bCs/>
                      <w:color w:val="000000"/>
                      <w:sz w:val="20"/>
                      <w:szCs w:val="20"/>
                    </w:rPr>
                    <w:t xml:space="preserve"> </w:t>
                  </w:r>
                </w:p>
                <w:p w14:paraId="2E4B491F" w14:textId="77777777" w:rsidR="003C70A2" w:rsidRPr="008B5488" w:rsidRDefault="003C70A2" w:rsidP="00EF1704">
                  <w:pPr>
                    <w:autoSpaceDE w:val="0"/>
                    <w:autoSpaceDN w:val="0"/>
                    <w:adjustRightInd w:val="0"/>
                    <w:spacing w:after="0" w:line="240" w:lineRule="auto"/>
                    <w:rPr>
                      <w:rFonts w:ascii="Arial" w:hAnsi="Arial" w:cs="Arial"/>
                      <w:color w:val="000000"/>
                      <w:sz w:val="20"/>
                      <w:szCs w:val="20"/>
                    </w:rPr>
                  </w:pPr>
                </w:p>
                <w:p w14:paraId="71BFF97F" w14:textId="77777777" w:rsidR="0094708E" w:rsidRDefault="003C70A2" w:rsidP="0094708E">
                  <w:pPr>
                    <w:pStyle w:val="NormalWeb"/>
                    <w:shd w:val="clear" w:color="auto" w:fill="FFFFFF"/>
                    <w:spacing w:before="0" w:beforeAutospacing="0" w:after="0" w:afterAutospacing="0" w:line="480" w:lineRule="auto"/>
                    <w:rPr>
                      <w:rFonts w:ascii="Arial" w:hAnsi="Arial" w:cs="Arial"/>
                      <w:color w:val="000000"/>
                      <w:sz w:val="20"/>
                      <w:szCs w:val="20"/>
                    </w:rPr>
                  </w:pPr>
                  <w:r w:rsidRPr="008B5488">
                    <w:rPr>
                      <w:rFonts w:ascii="Arial" w:hAnsi="Arial" w:cs="Arial"/>
                      <w:color w:val="000000"/>
                      <w:sz w:val="20"/>
                      <w:szCs w:val="20"/>
                    </w:rPr>
                    <w:t xml:space="preserve"> </w:t>
                  </w:r>
                </w:p>
                <w:p w14:paraId="4411828A" w14:textId="2DE97F28" w:rsidR="0094708E" w:rsidRPr="002845DA" w:rsidRDefault="0094708E" w:rsidP="0094708E">
                  <w:pPr>
                    <w:pStyle w:val="NormalWeb"/>
                    <w:shd w:val="clear" w:color="auto" w:fill="FFFFFF"/>
                    <w:spacing w:before="0" w:beforeAutospacing="0" w:after="0" w:afterAutospacing="0" w:line="480" w:lineRule="auto"/>
                    <w:rPr>
                      <w:rFonts w:ascii="Calibri" w:hAnsi="Calibri" w:cs="Calibri"/>
                      <w:color w:val="000000"/>
                    </w:rPr>
                  </w:pPr>
                  <w:r w:rsidRPr="001F5E7B">
                    <w:rPr>
                      <w:rFonts w:ascii="Calibri" w:hAnsi="Calibri" w:cs="Calibri"/>
                      <w:b/>
                      <w:color w:val="000000"/>
                    </w:rPr>
                    <w:t>Over Arching Question:</w:t>
                  </w:r>
                  <w:r w:rsidRPr="002845DA">
                    <w:rPr>
                      <w:rFonts w:ascii="Calibri" w:hAnsi="Calibri" w:cs="Calibri"/>
                      <w:color w:val="000000"/>
                    </w:rPr>
                    <w:t xml:space="preserve"> What is the impact of gender on identity and transversely how does identity affect gender? </w:t>
                  </w:r>
                </w:p>
                <w:p w14:paraId="6EC9CFE8" w14:textId="77777777" w:rsidR="0094708E" w:rsidRPr="002845DA" w:rsidRDefault="0094708E" w:rsidP="0094708E">
                  <w:pPr>
                    <w:pStyle w:val="NormalWeb"/>
                    <w:shd w:val="clear" w:color="auto" w:fill="FFFFFF"/>
                    <w:spacing w:before="0" w:beforeAutospacing="0" w:after="0" w:afterAutospacing="0" w:line="480" w:lineRule="auto"/>
                    <w:rPr>
                      <w:rFonts w:ascii="Calibri" w:hAnsi="Calibri" w:cs="Calibri"/>
                      <w:color w:val="000000"/>
                    </w:rPr>
                  </w:pPr>
                </w:p>
                <w:p w14:paraId="4F39E713" w14:textId="77777777" w:rsidR="0094708E" w:rsidRPr="001F5E7B" w:rsidRDefault="0094708E" w:rsidP="0094708E">
                  <w:pPr>
                    <w:pStyle w:val="NormalWeb"/>
                    <w:shd w:val="clear" w:color="auto" w:fill="FFFFFF"/>
                    <w:spacing w:before="0" w:beforeAutospacing="0" w:after="0" w:afterAutospacing="0" w:line="480" w:lineRule="auto"/>
                    <w:rPr>
                      <w:rFonts w:ascii="Calibri" w:hAnsi="Calibri" w:cs="Calibri"/>
                      <w:b/>
                      <w:color w:val="000000"/>
                    </w:rPr>
                  </w:pPr>
                  <w:r w:rsidRPr="001F5E7B">
                    <w:rPr>
                      <w:rFonts w:ascii="Calibri" w:hAnsi="Calibri" w:cs="Calibri"/>
                      <w:b/>
                      <w:color w:val="000000"/>
                    </w:rPr>
                    <w:t>Sub Questions:</w:t>
                  </w:r>
                </w:p>
                <w:p w14:paraId="7B629E0A" w14:textId="77777777" w:rsidR="0094708E" w:rsidRPr="002845DA" w:rsidRDefault="0094708E" w:rsidP="0094708E">
                  <w:pPr>
                    <w:pStyle w:val="NormalWeb"/>
                    <w:shd w:val="clear" w:color="auto" w:fill="FFFFFF"/>
                    <w:spacing w:before="0" w:beforeAutospacing="0" w:after="0" w:afterAutospacing="0" w:line="480" w:lineRule="auto"/>
                    <w:rPr>
                      <w:rFonts w:ascii="Calibri" w:hAnsi="Calibri" w:cs="Calibri"/>
                      <w:color w:val="000000"/>
                    </w:rPr>
                  </w:pPr>
                </w:p>
                <w:p w14:paraId="1155D32E" w14:textId="77777777" w:rsidR="0094708E" w:rsidRPr="002845DA" w:rsidRDefault="0094708E" w:rsidP="0094708E">
                  <w:pPr>
                    <w:pStyle w:val="NormalWeb"/>
                    <w:shd w:val="clear" w:color="auto" w:fill="FFFFFF"/>
                    <w:spacing w:before="0" w:beforeAutospacing="0" w:after="0" w:afterAutospacing="0" w:line="480" w:lineRule="auto"/>
                    <w:rPr>
                      <w:rFonts w:ascii="Calibri" w:hAnsi="Calibri" w:cs="Calibri"/>
                      <w:color w:val="000000"/>
                    </w:rPr>
                  </w:pPr>
                  <w:r w:rsidRPr="002845DA">
                    <w:rPr>
                      <w:rFonts w:ascii="Calibri" w:hAnsi="Calibri" w:cs="Calibri"/>
                      <w:color w:val="000000"/>
                    </w:rPr>
                    <w:t>Topic 1</w:t>
                  </w:r>
                  <w:r>
                    <w:rPr>
                      <w:rFonts w:ascii="Calibri" w:hAnsi="Calibri" w:cs="Calibri"/>
                      <w:color w:val="000000"/>
                    </w:rPr>
                    <w:t>:</w:t>
                  </w:r>
                  <w:r w:rsidRPr="002845DA">
                    <w:rPr>
                      <w:rFonts w:ascii="Calibri" w:hAnsi="Calibri" w:cs="Calibri"/>
                      <w:color w:val="000000"/>
                    </w:rPr>
                    <w:t xml:space="preserve"> Why is identity so important to individuals and society?</w:t>
                  </w:r>
                </w:p>
                <w:p w14:paraId="249354C5" w14:textId="77777777" w:rsidR="0094708E" w:rsidRPr="002845DA" w:rsidRDefault="0094708E" w:rsidP="0094708E">
                  <w:pPr>
                    <w:pStyle w:val="NormalWeb"/>
                    <w:shd w:val="clear" w:color="auto" w:fill="FFFFFF"/>
                    <w:spacing w:before="0" w:beforeAutospacing="0" w:after="0" w:afterAutospacing="0" w:line="480" w:lineRule="auto"/>
                    <w:rPr>
                      <w:rFonts w:ascii="Calibri" w:hAnsi="Calibri" w:cs="Calibri"/>
                      <w:color w:val="000000"/>
                    </w:rPr>
                  </w:pPr>
                  <w:r w:rsidRPr="002845DA">
                    <w:rPr>
                      <w:rFonts w:ascii="Calibri" w:hAnsi="Calibri" w:cs="Calibri"/>
                      <w:color w:val="000000"/>
                    </w:rPr>
                    <w:t>Topic 2</w:t>
                  </w:r>
                  <w:r>
                    <w:rPr>
                      <w:rFonts w:ascii="Calibri" w:hAnsi="Calibri" w:cs="Calibri"/>
                      <w:color w:val="000000"/>
                    </w:rPr>
                    <w:t>:</w:t>
                  </w:r>
                  <w:r w:rsidRPr="002845DA">
                    <w:rPr>
                      <w:rFonts w:ascii="Calibri" w:hAnsi="Calibri" w:cs="Calibri"/>
                      <w:color w:val="000000"/>
                    </w:rPr>
                    <w:t xml:space="preserve"> What does gender fluidity mean to you?</w:t>
                  </w:r>
                </w:p>
                <w:p w14:paraId="4327C0DD" w14:textId="77777777" w:rsidR="0094708E" w:rsidRPr="002845DA" w:rsidRDefault="0094708E" w:rsidP="0094708E">
                  <w:pPr>
                    <w:pStyle w:val="NormalWeb"/>
                    <w:shd w:val="clear" w:color="auto" w:fill="FFFFFF"/>
                    <w:spacing w:before="0" w:beforeAutospacing="0" w:after="0" w:afterAutospacing="0" w:line="480" w:lineRule="auto"/>
                    <w:rPr>
                      <w:rFonts w:ascii="Calibri" w:hAnsi="Calibri" w:cs="Calibri"/>
                      <w:color w:val="000000"/>
                    </w:rPr>
                  </w:pPr>
                  <w:r w:rsidRPr="002845DA">
                    <w:rPr>
                      <w:rFonts w:ascii="Calibri" w:hAnsi="Calibri" w:cs="Calibri"/>
                      <w:color w:val="000000"/>
                    </w:rPr>
                    <w:t>Topic 3</w:t>
                  </w:r>
                  <w:r>
                    <w:rPr>
                      <w:rFonts w:ascii="Calibri" w:hAnsi="Calibri" w:cs="Calibri"/>
                      <w:color w:val="000000"/>
                    </w:rPr>
                    <w:t>:</w:t>
                  </w:r>
                  <w:r w:rsidRPr="002845DA">
                    <w:rPr>
                      <w:rFonts w:ascii="Calibri" w:hAnsi="Calibri" w:cs="Calibri"/>
                      <w:color w:val="000000"/>
                    </w:rPr>
                    <w:t xml:space="preserve"> How do you see gender fluidity impacting on you as an individual?</w:t>
                  </w:r>
                </w:p>
                <w:p w14:paraId="671EBA12" w14:textId="77777777" w:rsidR="0094708E" w:rsidRPr="002845DA" w:rsidRDefault="0094708E" w:rsidP="0094708E">
                  <w:pPr>
                    <w:pStyle w:val="NormalWeb"/>
                    <w:shd w:val="clear" w:color="auto" w:fill="FFFFFF"/>
                    <w:spacing w:before="0" w:beforeAutospacing="0" w:after="0" w:afterAutospacing="0" w:line="480" w:lineRule="auto"/>
                    <w:rPr>
                      <w:rFonts w:ascii="Calibri" w:hAnsi="Calibri" w:cs="Calibri"/>
                      <w:color w:val="000000"/>
                    </w:rPr>
                  </w:pPr>
                  <w:r w:rsidRPr="002845DA">
                    <w:rPr>
                      <w:rFonts w:ascii="Calibri" w:hAnsi="Calibri" w:cs="Calibri"/>
                      <w:color w:val="000000"/>
                    </w:rPr>
                    <w:t>Topic 4</w:t>
                  </w:r>
                  <w:r>
                    <w:rPr>
                      <w:rFonts w:ascii="Calibri" w:hAnsi="Calibri" w:cs="Calibri"/>
                      <w:color w:val="000000"/>
                    </w:rPr>
                    <w:t>:</w:t>
                  </w:r>
                  <w:r w:rsidRPr="002845DA">
                    <w:rPr>
                      <w:rFonts w:ascii="Calibri" w:hAnsi="Calibri" w:cs="Calibri"/>
                      <w:color w:val="000000"/>
                    </w:rPr>
                    <w:t xml:space="preserve"> Is gender fluidity a step back or a step forward in terms of identity? </w:t>
                  </w:r>
                </w:p>
                <w:p w14:paraId="7EFF1060" w14:textId="27DFF603" w:rsidR="003C70A2" w:rsidRPr="004F0E82" w:rsidRDefault="0094708E" w:rsidP="004F0E82">
                  <w:pPr>
                    <w:pStyle w:val="NormalWeb"/>
                    <w:shd w:val="clear" w:color="auto" w:fill="FFFFFF"/>
                    <w:spacing w:before="0" w:beforeAutospacing="0" w:after="0" w:afterAutospacing="0" w:line="480" w:lineRule="auto"/>
                    <w:rPr>
                      <w:rFonts w:ascii="Calibri" w:hAnsi="Calibri" w:cs="Calibri"/>
                      <w:color w:val="000000"/>
                    </w:rPr>
                  </w:pPr>
                  <w:r w:rsidRPr="002845DA">
                    <w:rPr>
                      <w:rFonts w:ascii="Calibri" w:hAnsi="Calibri" w:cs="Calibri"/>
                      <w:color w:val="000000"/>
                    </w:rPr>
                    <w:t>Topic 5</w:t>
                  </w:r>
                  <w:r>
                    <w:rPr>
                      <w:rFonts w:ascii="Calibri" w:hAnsi="Calibri" w:cs="Calibri"/>
                      <w:color w:val="000000"/>
                    </w:rPr>
                    <w:t>:</w:t>
                  </w:r>
                  <w:r w:rsidRPr="002845DA">
                    <w:rPr>
                      <w:rFonts w:ascii="Calibri" w:hAnsi="Calibri" w:cs="Calibri"/>
                      <w:color w:val="000000"/>
                    </w:rPr>
                    <w:t xml:space="preserve"> We have a few moments left of this focus group is there anything else anyone wishes to </w:t>
                  </w:r>
                  <w:r w:rsidR="004F0E82" w:rsidRPr="002845DA">
                    <w:rPr>
                      <w:rFonts w:ascii="Calibri" w:hAnsi="Calibri" w:cs="Calibri"/>
                      <w:color w:val="000000"/>
                    </w:rPr>
                    <w:t>ad</w:t>
                  </w:r>
                  <w:r w:rsidR="004F0E82">
                    <w:rPr>
                      <w:rFonts w:ascii="Calibri" w:hAnsi="Calibri" w:cs="Calibri"/>
                      <w:color w:val="000000"/>
                    </w:rPr>
                    <w:t>d?</w:t>
                  </w:r>
                  <w:r w:rsidR="003C70A2" w:rsidRPr="008B5488">
                    <w:rPr>
                      <w:rFonts w:ascii="Book Antiqua" w:hAnsi="Book Antiqua" w:cs="Book Antiqua"/>
                      <w:color w:val="000000"/>
                      <w:sz w:val="20"/>
                      <w:szCs w:val="20"/>
                    </w:rPr>
                    <w:t xml:space="preserve"> </w:t>
                  </w:r>
                </w:p>
              </w:tc>
            </w:tr>
          </w:tbl>
          <w:p w14:paraId="78D12322" w14:textId="77777777" w:rsidR="003C70A2" w:rsidRPr="008B5488" w:rsidRDefault="003C70A2" w:rsidP="00EF1704">
            <w:pPr>
              <w:autoSpaceDE w:val="0"/>
              <w:autoSpaceDN w:val="0"/>
              <w:adjustRightInd w:val="0"/>
              <w:ind w:left="720"/>
              <w:contextualSpacing/>
              <w:rPr>
                <w:rFonts w:ascii="Arial" w:hAnsi="Arial" w:cs="Arial"/>
                <w:b/>
                <w:bCs/>
                <w:color w:val="000000"/>
                <w:sz w:val="28"/>
                <w:szCs w:val="28"/>
              </w:rPr>
            </w:pPr>
          </w:p>
        </w:tc>
      </w:tr>
    </w:tbl>
    <w:p w14:paraId="7CE95371"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1E33047F"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26404C16" w14:textId="77777777" w:rsidR="003C70A2" w:rsidRPr="008B5488" w:rsidRDefault="003C70A2" w:rsidP="003C70A2">
      <w:pPr>
        <w:autoSpaceDE w:val="0"/>
        <w:autoSpaceDN w:val="0"/>
        <w:adjustRightInd w:val="0"/>
        <w:spacing w:after="0" w:line="240" w:lineRule="auto"/>
        <w:rPr>
          <w:rFonts w:ascii="Arial" w:hAnsi="Arial" w:cs="Arial"/>
          <w:b/>
          <w:bCs/>
          <w:color w:val="000000"/>
          <w:sz w:val="28"/>
          <w:szCs w:val="28"/>
        </w:rPr>
      </w:pPr>
    </w:p>
    <w:p w14:paraId="0BB3BA91" w14:textId="77777777" w:rsidR="003C70A2" w:rsidRPr="008B5488" w:rsidRDefault="003C70A2" w:rsidP="003C70A2"/>
    <w:p w14:paraId="09090699" w14:textId="77777777" w:rsidR="003C70A2" w:rsidRPr="008B5488" w:rsidRDefault="003C70A2" w:rsidP="003C70A2"/>
    <w:p w14:paraId="3A4EDEB8" w14:textId="77777777" w:rsidR="003C70A2" w:rsidRPr="008B5488" w:rsidRDefault="003C70A2" w:rsidP="003C70A2"/>
    <w:p w14:paraId="7EC30917" w14:textId="77777777" w:rsidR="003C70A2" w:rsidRPr="008B5488" w:rsidRDefault="003C70A2" w:rsidP="003C70A2"/>
    <w:p w14:paraId="1B40A5CD" w14:textId="77777777" w:rsidR="003C70A2" w:rsidRPr="008B5488" w:rsidRDefault="003C70A2" w:rsidP="003C70A2"/>
    <w:p w14:paraId="1A25796C" w14:textId="4197832C" w:rsidR="003C70A2" w:rsidRPr="008B5488" w:rsidRDefault="003C70A2" w:rsidP="004F0E82">
      <w:pPr>
        <w:pStyle w:val="Heading1"/>
      </w:pPr>
      <w:bookmarkStart w:id="17" w:name="_Toc508527655"/>
      <w:r w:rsidRPr="008B5488">
        <w:lastRenderedPageBreak/>
        <w:t xml:space="preserve">APPENDIX </w:t>
      </w:r>
      <w:r w:rsidR="004F0E82">
        <w:t>5</w:t>
      </w:r>
      <w:r w:rsidRPr="008B5488">
        <w:t xml:space="preserve">: </w:t>
      </w:r>
      <w:r w:rsidR="004F0E82">
        <w:t>D</w:t>
      </w:r>
      <w:r w:rsidRPr="00DB56AE">
        <w:t>ebriefing form</w:t>
      </w:r>
      <w:bookmarkEnd w:id="17"/>
    </w:p>
    <w:p w14:paraId="2AAFF6CF" w14:textId="77777777" w:rsidR="003C70A2" w:rsidRPr="008B5488" w:rsidRDefault="003C70A2" w:rsidP="004F0E82">
      <w:pPr>
        <w:pStyle w:val="Heading1"/>
      </w:pPr>
    </w:p>
    <w:p w14:paraId="3B9C1D1F" w14:textId="77777777" w:rsidR="003C70A2" w:rsidRPr="008B5488" w:rsidRDefault="003C70A2" w:rsidP="003C70A2"/>
    <w:p w14:paraId="6F15F165" w14:textId="5826FBE3" w:rsidR="003C70A2" w:rsidRPr="008B5488" w:rsidRDefault="003C70A2" w:rsidP="003C70A2">
      <w:pPr>
        <w:rPr>
          <w:b/>
          <w:bCs/>
        </w:rPr>
      </w:pPr>
      <w:r w:rsidRPr="008B5488">
        <w:rPr>
          <w:b/>
          <w:bCs/>
        </w:rPr>
        <w:t xml:space="preserve">Date: </w:t>
      </w:r>
      <w:r w:rsidR="004F0E82">
        <w:rPr>
          <w:b/>
          <w:bCs/>
        </w:rPr>
        <w:t>1</w:t>
      </w:r>
      <w:r w:rsidR="004F0E82" w:rsidRPr="004F0E82">
        <w:rPr>
          <w:b/>
          <w:bCs/>
          <w:vertAlign w:val="superscript"/>
        </w:rPr>
        <w:t>st</w:t>
      </w:r>
      <w:r w:rsidR="004F0E82">
        <w:rPr>
          <w:b/>
          <w:bCs/>
        </w:rPr>
        <w:t xml:space="preserve"> of April 2019</w:t>
      </w:r>
      <w:r w:rsidRPr="008B5488">
        <w:rPr>
          <w:b/>
          <w:bCs/>
        </w:rPr>
        <w:t xml:space="preserve"> </w:t>
      </w:r>
    </w:p>
    <w:p w14:paraId="37DAA64E" w14:textId="77777777" w:rsidR="003C70A2" w:rsidRPr="008B5488" w:rsidRDefault="003C70A2" w:rsidP="003C70A2">
      <w:pPr>
        <w:rPr>
          <w:b/>
          <w:bCs/>
        </w:rPr>
      </w:pPr>
    </w:p>
    <w:p w14:paraId="5A2AC67E" w14:textId="77777777" w:rsidR="003C70A2" w:rsidRPr="008B5488" w:rsidRDefault="003C70A2" w:rsidP="003C70A2"/>
    <w:p w14:paraId="360DA68B" w14:textId="77777777" w:rsidR="003C70A2" w:rsidRPr="008B5488" w:rsidRDefault="003C70A2" w:rsidP="003C70A2">
      <w:pPr>
        <w:rPr>
          <w:bCs/>
        </w:rPr>
      </w:pPr>
      <w:r w:rsidRPr="008B5488">
        <w:rPr>
          <w:bCs/>
        </w:rPr>
        <w:t xml:space="preserve">Thank you for participating in this study. Your time and effort are appreciated. </w:t>
      </w:r>
    </w:p>
    <w:p w14:paraId="44BAE302" w14:textId="23009C26" w:rsidR="003C70A2" w:rsidRPr="008B5488" w:rsidRDefault="003C70A2" w:rsidP="003C70A2">
      <w:r w:rsidRPr="008B5488">
        <w:t xml:space="preserve">This research explored </w:t>
      </w:r>
      <w:r w:rsidR="004F0E82">
        <w:t>the concept of gender fluidity and asked questions of how it may impact on us both as individuals and as a society. Your honest and congruent answers may lead to future research on this topic. The data may provide information for future researchers to inform and direct their process.</w:t>
      </w:r>
      <w:r w:rsidRPr="008B5488">
        <w:t xml:space="preserve"> </w:t>
      </w:r>
    </w:p>
    <w:p w14:paraId="50A3ACA0" w14:textId="5BDB967C" w:rsidR="003C70A2" w:rsidRPr="008B5488" w:rsidRDefault="003C70A2" w:rsidP="003C70A2">
      <w:r w:rsidRPr="008B5488">
        <w:t xml:space="preserve">You are reminded, however, that you still have the right to withdraw at this point. Should you decide to do so you will not have to give any reason and collected data will not be used and will be destroyed.  You will be aware that this study has received ethics approval from the Psychology and Counselling Research Ethics Committee of Swansea Metropolitan University. However, if you have any questions or concerns about your participation in this study, you can contact </w:t>
      </w:r>
      <w:r w:rsidR="004F0E82">
        <w:t>Beverly Cole on staff email.</w:t>
      </w:r>
    </w:p>
    <w:p w14:paraId="32225B5B" w14:textId="77777777" w:rsidR="003C70A2" w:rsidRPr="008B5488" w:rsidRDefault="003C70A2" w:rsidP="003C70A2">
      <w:r w:rsidRPr="008B5488">
        <w:t xml:space="preserve">Although this study did not focus on any issues which would normally invoke emotionally sensitive reflection, sometimes the process of reflecting can prove to be disturbing. If answering any of these questions led you to feel distressed, you are free to discuss associated issues with your counselling supervisor and if you would like to speak to someone else about your thoughts, arrangements can be made for you to be provided with a list of helpful organisations so that you can talk about any aspect of the research which has caused you distress. Should this be the case, you will need to contact the researcher within seven days of the date of this form. </w:t>
      </w:r>
    </w:p>
    <w:p w14:paraId="6B1774BE" w14:textId="228EBC5B" w:rsidR="003C70A2" w:rsidRPr="008B5488" w:rsidRDefault="003C70A2" w:rsidP="003C70A2">
      <w:r w:rsidRPr="008B5488">
        <w:t xml:space="preserve">If you would like to learn more </w:t>
      </w:r>
      <w:r w:rsidR="00485E88">
        <w:t xml:space="preserve">about the issues of gender and gender fluidity the groups Stonewall, and Metro have lots of information on gender issues. Search </w:t>
      </w:r>
      <w:hyperlink r:id="rId14" w:history="1">
        <w:r w:rsidR="00485E88" w:rsidRPr="00005BA5">
          <w:rPr>
            <w:rStyle w:val="Hyperlink"/>
          </w:rPr>
          <w:t>www.stonewall.co.uk</w:t>
        </w:r>
      </w:hyperlink>
      <w:r w:rsidR="00485E88">
        <w:t xml:space="preserve"> </w:t>
      </w:r>
      <w:r w:rsidRPr="008B5488">
        <w:t xml:space="preserve"> </w:t>
      </w:r>
    </w:p>
    <w:p w14:paraId="7DE6902F" w14:textId="77777777" w:rsidR="003C70A2" w:rsidRPr="008B5488" w:rsidRDefault="003C70A2" w:rsidP="003C70A2">
      <w:pPr>
        <w:rPr>
          <w:b/>
          <w:bCs/>
        </w:rPr>
      </w:pPr>
    </w:p>
    <w:p w14:paraId="11366253" w14:textId="77777777" w:rsidR="003C70A2" w:rsidRPr="008B5488" w:rsidRDefault="003C70A2" w:rsidP="003C70A2">
      <w:pPr>
        <w:rPr>
          <w:b/>
          <w:bCs/>
        </w:rPr>
      </w:pPr>
    </w:p>
    <w:p w14:paraId="209707E1" w14:textId="77777777" w:rsidR="00485E88" w:rsidRPr="008B5488" w:rsidRDefault="00485E88" w:rsidP="00485E88">
      <w:pPr>
        <w:autoSpaceDE w:val="0"/>
        <w:autoSpaceDN w:val="0"/>
        <w:adjustRightInd w:val="0"/>
        <w:spacing w:after="0" w:line="240" w:lineRule="auto"/>
        <w:rPr>
          <w:rFonts w:ascii="Arial" w:hAnsi="Arial" w:cs="Arial"/>
          <w:b/>
          <w:bCs/>
          <w:color w:val="000000"/>
          <w:sz w:val="28"/>
          <w:szCs w:val="28"/>
        </w:rPr>
      </w:pPr>
      <w:r>
        <w:rPr>
          <w:rFonts w:ascii="Times New Roman" w:hAnsi="Times New Roman" w:cs="Times New Roman"/>
          <w:b/>
          <w:bCs/>
          <w:sz w:val="23"/>
          <w:szCs w:val="23"/>
        </w:rPr>
        <w:t xml:space="preserve">Teresa Lewin Level six student BACOISH </w:t>
      </w:r>
    </w:p>
    <w:p w14:paraId="5D1614DC" w14:textId="77777777" w:rsidR="00485E88" w:rsidRPr="008B5488" w:rsidRDefault="00485E88" w:rsidP="00485E88">
      <w:pPr>
        <w:autoSpaceDE w:val="0"/>
        <w:autoSpaceDN w:val="0"/>
        <w:adjustRightInd w:val="0"/>
        <w:spacing w:after="0" w:line="240" w:lineRule="auto"/>
        <w:rPr>
          <w:rFonts w:ascii="Arial" w:hAnsi="Arial" w:cs="Arial"/>
          <w:b/>
          <w:bCs/>
          <w:color w:val="000000"/>
          <w:sz w:val="28"/>
          <w:szCs w:val="28"/>
        </w:rPr>
      </w:pPr>
    </w:p>
    <w:p w14:paraId="332B18C2" w14:textId="77777777" w:rsidR="00485E88" w:rsidRPr="008B5488" w:rsidRDefault="00485E88" w:rsidP="00485E88">
      <w:pPr>
        <w:autoSpaceDE w:val="0"/>
        <w:autoSpaceDN w:val="0"/>
        <w:adjustRightInd w:val="0"/>
        <w:spacing w:after="0" w:line="240" w:lineRule="auto"/>
        <w:rPr>
          <w:rFonts w:ascii="Arial" w:hAnsi="Arial" w:cs="Arial"/>
          <w:b/>
          <w:bCs/>
          <w:color w:val="000000"/>
          <w:sz w:val="28"/>
          <w:szCs w:val="28"/>
        </w:rPr>
      </w:pPr>
    </w:p>
    <w:p w14:paraId="273F664F" w14:textId="4644AB48" w:rsidR="00485E88" w:rsidRDefault="00485E88" w:rsidP="003C70A2">
      <w:pPr>
        <w:rPr>
          <w:i/>
          <w:iCs/>
        </w:rPr>
      </w:pPr>
    </w:p>
    <w:p w14:paraId="536BC70A" w14:textId="77777777" w:rsidR="00485E88" w:rsidRPr="008B5488" w:rsidRDefault="00485E88" w:rsidP="003C70A2"/>
    <w:p w14:paraId="5B97F59D" w14:textId="7EFD7E27" w:rsidR="003C70A2" w:rsidRDefault="003C70A2" w:rsidP="002845DA">
      <w:pPr>
        <w:spacing w:line="480" w:lineRule="auto"/>
        <w:rPr>
          <w:b/>
          <w:sz w:val="24"/>
          <w:szCs w:val="24"/>
          <w:u w:val="single"/>
        </w:rPr>
      </w:pPr>
    </w:p>
    <w:p w14:paraId="5DDD9048" w14:textId="77777777" w:rsidR="003C70A2" w:rsidRDefault="003C70A2" w:rsidP="002845DA">
      <w:pPr>
        <w:spacing w:line="480" w:lineRule="auto"/>
        <w:rPr>
          <w:b/>
          <w:sz w:val="24"/>
          <w:szCs w:val="24"/>
          <w:u w:val="single"/>
        </w:rPr>
      </w:pPr>
    </w:p>
    <w:p w14:paraId="439BF720" w14:textId="77777777" w:rsidR="003C70A2" w:rsidRPr="001F5E7B" w:rsidRDefault="003C70A2" w:rsidP="002845DA">
      <w:pPr>
        <w:spacing w:line="480" w:lineRule="auto"/>
        <w:rPr>
          <w:b/>
          <w:sz w:val="24"/>
          <w:szCs w:val="24"/>
          <w:u w:val="single"/>
        </w:rPr>
      </w:pPr>
    </w:p>
    <w:sectPr w:rsidR="003C70A2" w:rsidRPr="001F5E7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C9F885" w14:textId="77777777" w:rsidR="002845DA" w:rsidRDefault="002845DA" w:rsidP="002845DA">
      <w:pPr>
        <w:spacing w:after="0" w:line="240" w:lineRule="auto"/>
      </w:pPr>
      <w:r>
        <w:separator/>
      </w:r>
    </w:p>
  </w:endnote>
  <w:endnote w:type="continuationSeparator" w:id="0">
    <w:p w14:paraId="3BEB6D66" w14:textId="77777777" w:rsidR="002845DA" w:rsidRDefault="002845DA" w:rsidP="00284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8472539"/>
      <w:docPartObj>
        <w:docPartGallery w:val="Page Numbers (Bottom of Page)"/>
        <w:docPartUnique/>
      </w:docPartObj>
    </w:sdtPr>
    <w:sdtEndPr>
      <w:rPr>
        <w:noProof/>
      </w:rPr>
    </w:sdtEndPr>
    <w:sdtContent>
      <w:p w14:paraId="6DF02AA5" w14:textId="080168AD" w:rsidR="002845DA" w:rsidRDefault="002845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8592CC" w14:textId="77777777" w:rsidR="002845DA" w:rsidRDefault="00284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A66708" w14:textId="77777777" w:rsidR="002845DA" w:rsidRDefault="002845DA" w:rsidP="002845DA">
      <w:pPr>
        <w:spacing w:after="0" w:line="240" w:lineRule="auto"/>
      </w:pPr>
      <w:r>
        <w:separator/>
      </w:r>
    </w:p>
  </w:footnote>
  <w:footnote w:type="continuationSeparator" w:id="0">
    <w:p w14:paraId="7CAD252B" w14:textId="77777777" w:rsidR="002845DA" w:rsidRDefault="002845DA" w:rsidP="002845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0775C"/>
    <w:multiLevelType w:val="hybridMultilevel"/>
    <w:tmpl w:val="0338D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40517C"/>
    <w:multiLevelType w:val="hybridMultilevel"/>
    <w:tmpl w:val="ABDED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2C49AC"/>
    <w:multiLevelType w:val="hybridMultilevel"/>
    <w:tmpl w:val="6284F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86580D"/>
    <w:multiLevelType w:val="hybridMultilevel"/>
    <w:tmpl w:val="C49E5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B50"/>
    <w:rsid w:val="00015046"/>
    <w:rsid w:val="0008650A"/>
    <w:rsid w:val="000924C6"/>
    <w:rsid w:val="000C43ED"/>
    <w:rsid w:val="000C493D"/>
    <w:rsid w:val="000F73AF"/>
    <w:rsid w:val="001160C6"/>
    <w:rsid w:val="00133A31"/>
    <w:rsid w:val="00163D2F"/>
    <w:rsid w:val="00165C05"/>
    <w:rsid w:val="00170513"/>
    <w:rsid w:val="0017713E"/>
    <w:rsid w:val="001C48BE"/>
    <w:rsid w:val="001D3C03"/>
    <w:rsid w:val="001F5E7B"/>
    <w:rsid w:val="001F7F37"/>
    <w:rsid w:val="002845DA"/>
    <w:rsid w:val="002F7A54"/>
    <w:rsid w:val="00323DEC"/>
    <w:rsid w:val="00341B8A"/>
    <w:rsid w:val="003C70A2"/>
    <w:rsid w:val="00407634"/>
    <w:rsid w:val="00432B65"/>
    <w:rsid w:val="00485E88"/>
    <w:rsid w:val="004B254B"/>
    <w:rsid w:val="004B6B55"/>
    <w:rsid w:val="004F0E82"/>
    <w:rsid w:val="005302D1"/>
    <w:rsid w:val="00534347"/>
    <w:rsid w:val="00556AC0"/>
    <w:rsid w:val="00567A32"/>
    <w:rsid w:val="005B3CF0"/>
    <w:rsid w:val="005E3312"/>
    <w:rsid w:val="005F7137"/>
    <w:rsid w:val="0065793F"/>
    <w:rsid w:val="00684206"/>
    <w:rsid w:val="00697DA5"/>
    <w:rsid w:val="006F2422"/>
    <w:rsid w:val="007306E7"/>
    <w:rsid w:val="007953E8"/>
    <w:rsid w:val="007C05CC"/>
    <w:rsid w:val="007D67F8"/>
    <w:rsid w:val="00824772"/>
    <w:rsid w:val="008321CB"/>
    <w:rsid w:val="00871533"/>
    <w:rsid w:val="00875E35"/>
    <w:rsid w:val="00883C90"/>
    <w:rsid w:val="00890BCF"/>
    <w:rsid w:val="008B6E9C"/>
    <w:rsid w:val="008E5856"/>
    <w:rsid w:val="008F437F"/>
    <w:rsid w:val="0094708E"/>
    <w:rsid w:val="009905F5"/>
    <w:rsid w:val="009A056E"/>
    <w:rsid w:val="009C362F"/>
    <w:rsid w:val="00A35740"/>
    <w:rsid w:val="00A44C22"/>
    <w:rsid w:val="00A50235"/>
    <w:rsid w:val="00A83D21"/>
    <w:rsid w:val="00A9397D"/>
    <w:rsid w:val="00AA0291"/>
    <w:rsid w:val="00AC381A"/>
    <w:rsid w:val="00AF68E1"/>
    <w:rsid w:val="00B0190B"/>
    <w:rsid w:val="00B1608C"/>
    <w:rsid w:val="00B33D06"/>
    <w:rsid w:val="00C00FA4"/>
    <w:rsid w:val="00C12568"/>
    <w:rsid w:val="00C452A3"/>
    <w:rsid w:val="00D4510A"/>
    <w:rsid w:val="00DD2F10"/>
    <w:rsid w:val="00DD3D28"/>
    <w:rsid w:val="00E55640"/>
    <w:rsid w:val="00E76274"/>
    <w:rsid w:val="00E87142"/>
    <w:rsid w:val="00EB0B50"/>
    <w:rsid w:val="00F03DC8"/>
    <w:rsid w:val="00F24EEE"/>
    <w:rsid w:val="00F50ED0"/>
    <w:rsid w:val="00F54546"/>
    <w:rsid w:val="00F85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CE7D6"/>
  <w15:chartTrackingRefBased/>
  <w15:docId w15:val="{93E8822D-9B3E-4DD5-B1F4-EAE913CBB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F0E82"/>
    <w:pPr>
      <w:keepNext/>
      <w:keepLines/>
      <w:spacing w:before="240" w:after="0"/>
      <w:ind w:right="-330"/>
      <w:jc w:val="center"/>
      <w:outlineLvl w:val="0"/>
    </w:pPr>
    <w:rPr>
      <w:rFonts w:ascii="Arial Black" w:eastAsiaTheme="majorEastAsia" w:hAnsi="Arial Black" w:cs="Arial"/>
      <w:b/>
      <w:sz w:val="24"/>
      <w:szCs w:val="24"/>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579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793F"/>
    <w:rPr>
      <w:rFonts w:ascii="Segoe UI" w:hAnsi="Segoe UI" w:cs="Segoe UI"/>
      <w:sz w:val="18"/>
      <w:szCs w:val="18"/>
    </w:rPr>
  </w:style>
  <w:style w:type="paragraph" w:styleId="NormalWeb">
    <w:name w:val="Normal (Web)"/>
    <w:basedOn w:val="Normal"/>
    <w:uiPriority w:val="99"/>
    <w:unhideWhenUsed/>
    <w:rsid w:val="002F7A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84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5DA"/>
  </w:style>
  <w:style w:type="paragraph" w:styleId="Footer">
    <w:name w:val="footer"/>
    <w:basedOn w:val="Normal"/>
    <w:link w:val="FooterChar"/>
    <w:uiPriority w:val="99"/>
    <w:unhideWhenUsed/>
    <w:rsid w:val="002845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5DA"/>
  </w:style>
  <w:style w:type="character" w:customStyle="1" w:styleId="Heading1Char">
    <w:name w:val="Heading 1 Char"/>
    <w:basedOn w:val="DefaultParagraphFont"/>
    <w:link w:val="Heading1"/>
    <w:uiPriority w:val="9"/>
    <w:rsid w:val="004F0E82"/>
    <w:rPr>
      <w:rFonts w:ascii="Arial Black" w:eastAsiaTheme="majorEastAsia" w:hAnsi="Arial Black" w:cs="Arial"/>
      <w:b/>
      <w:sz w:val="24"/>
      <w:szCs w:val="24"/>
      <w:u w:val="single"/>
      <w:lang w:eastAsia="en-GB"/>
    </w:rPr>
  </w:style>
  <w:style w:type="table" w:styleId="TableGrid">
    <w:name w:val="Table Grid"/>
    <w:basedOn w:val="TableNormal"/>
    <w:uiPriority w:val="39"/>
    <w:rsid w:val="003C70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E3312"/>
    <w:rPr>
      <w:color w:val="0563C1" w:themeColor="hyperlink"/>
      <w:u w:val="single"/>
    </w:rPr>
  </w:style>
  <w:style w:type="character" w:styleId="UnresolvedMention">
    <w:name w:val="Unresolved Mention"/>
    <w:basedOn w:val="DefaultParagraphFont"/>
    <w:uiPriority w:val="99"/>
    <w:semiHidden/>
    <w:unhideWhenUsed/>
    <w:rsid w:val="005E33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6030499">
      <w:bodyDiv w:val="1"/>
      <w:marLeft w:val="0"/>
      <w:marRight w:val="0"/>
      <w:marTop w:val="0"/>
      <w:marBottom w:val="0"/>
      <w:divBdr>
        <w:top w:val="none" w:sz="0" w:space="0" w:color="auto"/>
        <w:left w:val="none" w:sz="0" w:space="0" w:color="auto"/>
        <w:bottom w:val="none" w:sz="0" w:space="0" w:color="auto"/>
        <w:right w:val="none" w:sz="0" w:space="0" w:color="auto"/>
      </w:divBdr>
    </w:div>
    <w:div w:id="1909070718">
      <w:bodyDiv w:val="1"/>
      <w:marLeft w:val="0"/>
      <w:marRight w:val="0"/>
      <w:marTop w:val="0"/>
      <w:marBottom w:val="0"/>
      <w:divBdr>
        <w:top w:val="none" w:sz="0" w:space="0" w:color="auto"/>
        <w:left w:val="none" w:sz="0" w:space="0" w:color="auto"/>
        <w:bottom w:val="none" w:sz="0" w:space="0" w:color="auto"/>
        <w:right w:val="none" w:sz="0" w:space="0" w:color="auto"/>
      </w:divBdr>
      <w:divsChild>
        <w:div w:id="1615478715">
          <w:marLeft w:val="0"/>
          <w:marRight w:val="0"/>
          <w:marTop w:val="0"/>
          <w:marBottom w:val="0"/>
          <w:divBdr>
            <w:top w:val="none" w:sz="0" w:space="0" w:color="auto"/>
            <w:left w:val="none" w:sz="0" w:space="0" w:color="auto"/>
            <w:bottom w:val="none" w:sz="0" w:space="0" w:color="auto"/>
            <w:right w:val="none" w:sz="0" w:space="0" w:color="auto"/>
          </w:divBdr>
        </w:div>
        <w:div w:id="11686877">
          <w:marLeft w:val="0"/>
          <w:marRight w:val="0"/>
          <w:marTop w:val="0"/>
          <w:marBottom w:val="0"/>
          <w:divBdr>
            <w:top w:val="none" w:sz="0" w:space="0" w:color="auto"/>
            <w:left w:val="none" w:sz="0" w:space="0" w:color="auto"/>
            <w:bottom w:val="none" w:sz="0" w:space="0" w:color="auto"/>
            <w:right w:val="none" w:sz="0" w:space="0" w:color="auto"/>
          </w:divBdr>
        </w:div>
        <w:div w:id="20050874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bs.com.au/news/fa-afafine-the-boys-raised-to-be-girls" TargetMode="External"/><Relationship Id="rId13" Type="http://schemas.openxmlformats.org/officeDocument/2006/relationships/hyperlink" Target="mailto:beverly.cole@uwtsd.ac.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mailto:tlewin.146999@student.uwtsd.ac.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pendent.co.uk/life-style/health-and-families/theyby-gender-neutral-child-parents-raise-couple-kyl-myers-zoomer-a8286876.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medium.com/@JenDeerinwater/berdache-two-spirit-and-the-white-anthropologist-51edea0871bf" TargetMode="External"/><Relationship Id="rId4" Type="http://schemas.openxmlformats.org/officeDocument/2006/relationships/webSettings" Target="webSettings.xml"/><Relationship Id="rId9" Type="http://schemas.openxmlformats.org/officeDocument/2006/relationships/hyperlink" Target="https://www.learning-theories.com/social-identity-theory-tajfel-turner.html" TargetMode="External"/><Relationship Id="rId14" Type="http://schemas.openxmlformats.org/officeDocument/2006/relationships/hyperlink" Target="http://www.stonewal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3509</Words>
  <Characters>20002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dc:creator>
  <cp:keywords/>
  <dc:description/>
  <cp:lastModifiedBy>teresa</cp:lastModifiedBy>
  <cp:revision>2</cp:revision>
  <dcterms:created xsi:type="dcterms:W3CDTF">2019-03-19T23:03:00Z</dcterms:created>
  <dcterms:modified xsi:type="dcterms:W3CDTF">2019-03-19T23:03:00Z</dcterms:modified>
</cp:coreProperties>
</file>