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38E27C" w14:textId="50559ADE" w:rsidR="00760BFB" w:rsidRPr="00C51815" w:rsidRDefault="00760BFB" w:rsidP="00760BFB">
      <w:pPr>
        <w:rPr>
          <w:rFonts w:ascii="Times New Roman" w:hAnsi="Times New Roman" w:cs="Times New Roman"/>
          <w:sz w:val="24"/>
          <w:szCs w:val="24"/>
        </w:rPr>
      </w:pPr>
    </w:p>
    <w:p w14:paraId="7F231F2B" w14:textId="016FC3BD" w:rsidR="00760BFB" w:rsidRPr="00C51815" w:rsidRDefault="00760BFB" w:rsidP="00760BFB">
      <w:pPr>
        <w:rPr>
          <w:rFonts w:ascii="Times New Roman" w:hAnsi="Times New Roman" w:cs="Times New Roman"/>
          <w:sz w:val="24"/>
          <w:szCs w:val="24"/>
        </w:rPr>
      </w:pPr>
    </w:p>
    <w:p w14:paraId="37B4DABD" w14:textId="45141CEF" w:rsidR="00760BFB" w:rsidRPr="00C51815" w:rsidRDefault="00760BFB" w:rsidP="00760BFB">
      <w:pPr>
        <w:rPr>
          <w:rFonts w:ascii="Times New Roman" w:hAnsi="Times New Roman" w:cs="Times New Roman"/>
          <w:sz w:val="24"/>
          <w:szCs w:val="24"/>
        </w:rPr>
      </w:pPr>
      <w:r w:rsidRPr="00C51815">
        <w:rPr>
          <w:rFonts w:ascii="Times New Roman" w:hAnsi="Times New Roman" w:cs="Times New Roman"/>
          <w:sz w:val="24"/>
          <w:szCs w:val="24"/>
        </w:rPr>
        <w:t xml:space="preserve">                                                          </w:t>
      </w:r>
    </w:p>
    <w:p w14:paraId="20F44AEF" w14:textId="71FEADF9" w:rsidR="00760BFB" w:rsidRPr="00C51815" w:rsidRDefault="00760BFB" w:rsidP="00760BFB">
      <w:pPr>
        <w:jc w:val="center"/>
        <w:rPr>
          <w:rFonts w:ascii="Times New Roman" w:hAnsi="Times New Roman" w:cs="Times New Roman"/>
          <w:sz w:val="24"/>
          <w:szCs w:val="24"/>
        </w:rPr>
      </w:pPr>
      <w:r w:rsidRPr="00C51815">
        <w:rPr>
          <w:rFonts w:ascii="Times New Roman" w:hAnsi="Times New Roman" w:cs="Times New Roman"/>
          <w:sz w:val="24"/>
          <w:szCs w:val="24"/>
        </w:rPr>
        <w:t xml:space="preserve">Describe the developments of policy and legislation for ONE of the following groups since 1945: Age, Race, Religion or Belief </w:t>
      </w:r>
    </w:p>
    <w:p w14:paraId="52652ADB" w14:textId="0E2A0813" w:rsidR="006C0391" w:rsidRPr="00C51815" w:rsidRDefault="006C0391" w:rsidP="006C0391">
      <w:pPr>
        <w:rPr>
          <w:rFonts w:ascii="Times New Roman" w:hAnsi="Times New Roman" w:cs="Times New Roman"/>
          <w:sz w:val="24"/>
          <w:szCs w:val="24"/>
        </w:rPr>
      </w:pPr>
    </w:p>
    <w:p w14:paraId="04EA5C1F" w14:textId="18BA775C" w:rsidR="006C0391" w:rsidRPr="00C51815" w:rsidRDefault="006C0391" w:rsidP="00171DD2">
      <w:pPr>
        <w:rPr>
          <w:rFonts w:ascii="Times New Roman" w:hAnsi="Times New Roman" w:cs="Times New Roman"/>
          <w:color w:val="00B0F0"/>
          <w:sz w:val="24"/>
          <w:szCs w:val="24"/>
        </w:rPr>
      </w:pPr>
    </w:p>
    <w:p w14:paraId="311EAB12" w14:textId="13EA70D5" w:rsidR="006C0391" w:rsidRPr="00C51815" w:rsidRDefault="004D6F35" w:rsidP="004D6F35">
      <w:pPr>
        <w:jc w:val="center"/>
        <w:rPr>
          <w:rFonts w:ascii="Times New Roman" w:hAnsi="Times New Roman" w:cs="Times New Roman"/>
          <w:b/>
          <w:sz w:val="24"/>
          <w:szCs w:val="24"/>
        </w:rPr>
      </w:pPr>
      <w:r w:rsidRPr="00C51815">
        <w:rPr>
          <w:rFonts w:ascii="Times New Roman" w:hAnsi="Times New Roman" w:cs="Times New Roman"/>
          <w:b/>
          <w:sz w:val="24"/>
          <w:szCs w:val="24"/>
        </w:rPr>
        <w:t>Introduction</w:t>
      </w:r>
    </w:p>
    <w:p w14:paraId="08B9FB77" w14:textId="61F0C258" w:rsidR="006C0391" w:rsidRPr="00C51815" w:rsidRDefault="006C0391" w:rsidP="006C0391">
      <w:pPr>
        <w:rPr>
          <w:rFonts w:ascii="Times New Roman" w:hAnsi="Times New Roman" w:cs="Times New Roman"/>
          <w:color w:val="00B0F0"/>
          <w:sz w:val="24"/>
          <w:szCs w:val="24"/>
        </w:rPr>
      </w:pPr>
    </w:p>
    <w:p w14:paraId="6C5CA590" w14:textId="39486393" w:rsidR="006C0391" w:rsidRPr="00C51815" w:rsidRDefault="006C0391" w:rsidP="006C0391">
      <w:pPr>
        <w:rPr>
          <w:rFonts w:ascii="Times New Roman" w:hAnsi="Times New Roman" w:cs="Times New Roman"/>
          <w:color w:val="00B0F0"/>
          <w:sz w:val="24"/>
          <w:szCs w:val="24"/>
        </w:rPr>
      </w:pPr>
    </w:p>
    <w:p w14:paraId="5B91CA54" w14:textId="4DF9AB9F" w:rsidR="006C0391" w:rsidRPr="00C51815" w:rsidRDefault="00F82466" w:rsidP="006C0391">
      <w:pPr>
        <w:rPr>
          <w:rFonts w:ascii="Times New Roman" w:hAnsi="Times New Roman" w:cs="Times New Roman"/>
          <w:sz w:val="24"/>
          <w:szCs w:val="24"/>
        </w:rPr>
      </w:pPr>
      <w:r w:rsidRPr="00C51815">
        <w:rPr>
          <w:rFonts w:ascii="Times New Roman" w:hAnsi="Times New Roman" w:cs="Times New Roman"/>
          <w:sz w:val="24"/>
          <w:szCs w:val="24"/>
        </w:rPr>
        <w:t>Social policy</w:t>
      </w:r>
      <w:r w:rsidR="006E3CC9" w:rsidRPr="00C51815">
        <w:rPr>
          <w:rFonts w:ascii="Times New Roman" w:hAnsi="Times New Roman" w:cs="Times New Roman"/>
          <w:sz w:val="24"/>
          <w:szCs w:val="24"/>
        </w:rPr>
        <w:t xml:space="preserve"> is described and broken down. This creates an understanding as to how intricately detailed it gets, due to all policies relating to social and welfare, must not undermine each other.  Social policy protects all cit</w:t>
      </w:r>
      <w:r w:rsidR="005C7CD6" w:rsidRPr="00C51815">
        <w:rPr>
          <w:rFonts w:ascii="Times New Roman" w:hAnsi="Times New Roman" w:cs="Times New Roman"/>
          <w:sz w:val="24"/>
          <w:szCs w:val="24"/>
        </w:rPr>
        <w:t>i</w:t>
      </w:r>
      <w:r w:rsidR="006E3CC9" w:rsidRPr="00C51815">
        <w:rPr>
          <w:rFonts w:ascii="Times New Roman" w:hAnsi="Times New Roman" w:cs="Times New Roman"/>
          <w:sz w:val="24"/>
          <w:szCs w:val="24"/>
        </w:rPr>
        <w:t xml:space="preserve">zens by protecting all of its ‘groups’ of society.  This is provided by the means of social services, social housing, healthcare, fire services and policing.  By providing these facilities it empowers the citizens to a life of equality, fairness and just.  The welfare state is not vastly understood by society in a clear form.  </w:t>
      </w:r>
      <w:r w:rsidR="000E0E9B" w:rsidRPr="00C51815">
        <w:rPr>
          <w:rFonts w:ascii="Times New Roman" w:hAnsi="Times New Roman" w:cs="Times New Roman"/>
          <w:sz w:val="24"/>
          <w:szCs w:val="24"/>
        </w:rPr>
        <w:t xml:space="preserve">The welfare state presents a system of organisation.  Children’s rights are consistently guaranteed, however social policy concerns vulnerable groups, with the objective of empowering less advantaged groups within society to help them live a life of equality in terms of basic need.   Legislation such as the Family Allowance Act (1945), have protected families financially allowing them to live a life of equality, ultimately protecting the children’s welfare.  Coinciding with the Children’s Act (1989).  The elderly also being a political priority, being protected by the Care Act (2014).  The Act protects vulnerable adults by protecting them when receiving care provisions by external agencies and by empowering them by means of ensuring equal rights are maintained.  The Equality Act (2010) protects society against age discrimination, </w:t>
      </w:r>
      <w:r w:rsidR="00A1526B" w:rsidRPr="00C51815">
        <w:rPr>
          <w:rFonts w:ascii="Times New Roman" w:hAnsi="Times New Roman" w:cs="Times New Roman"/>
          <w:sz w:val="24"/>
          <w:szCs w:val="24"/>
        </w:rPr>
        <w:t>alongside many other inequality issues that could potentially arise within numerous minority groups within society.  The Equality Act (2010) also hosts a large amount of legislation that supports the Act</w:t>
      </w:r>
      <w:r w:rsidR="005C7CD6" w:rsidRPr="00C51815">
        <w:rPr>
          <w:rFonts w:ascii="Times New Roman" w:hAnsi="Times New Roman" w:cs="Times New Roman"/>
          <w:sz w:val="24"/>
          <w:szCs w:val="24"/>
        </w:rPr>
        <w:t>.</w:t>
      </w:r>
    </w:p>
    <w:p w14:paraId="2CAE8FCB" w14:textId="3FCF2208" w:rsidR="00F674A8" w:rsidRPr="00C51815" w:rsidRDefault="00F674A8" w:rsidP="006C0391">
      <w:pPr>
        <w:rPr>
          <w:rFonts w:ascii="Times New Roman" w:hAnsi="Times New Roman" w:cs="Times New Roman"/>
          <w:color w:val="00B0F0"/>
          <w:sz w:val="24"/>
          <w:szCs w:val="24"/>
        </w:rPr>
      </w:pPr>
    </w:p>
    <w:p w14:paraId="08596B18" w14:textId="696E378E" w:rsidR="00F674A8" w:rsidRPr="00C51815" w:rsidRDefault="00F674A8" w:rsidP="006C0391">
      <w:pPr>
        <w:rPr>
          <w:rFonts w:ascii="Times New Roman" w:hAnsi="Times New Roman" w:cs="Times New Roman"/>
          <w:color w:val="00B0F0"/>
          <w:sz w:val="24"/>
          <w:szCs w:val="24"/>
        </w:rPr>
      </w:pPr>
    </w:p>
    <w:p w14:paraId="4456397F" w14:textId="3AE8A117" w:rsidR="00F674A8" w:rsidRPr="00C51815" w:rsidRDefault="00F674A8" w:rsidP="006C0391">
      <w:pPr>
        <w:rPr>
          <w:rFonts w:ascii="Times New Roman" w:hAnsi="Times New Roman" w:cs="Times New Roman"/>
          <w:color w:val="00B0F0"/>
          <w:sz w:val="24"/>
          <w:szCs w:val="24"/>
        </w:rPr>
      </w:pPr>
    </w:p>
    <w:p w14:paraId="0978D509" w14:textId="7B918066" w:rsidR="00F674A8" w:rsidRPr="00C51815" w:rsidRDefault="00F674A8" w:rsidP="006C0391">
      <w:pPr>
        <w:rPr>
          <w:rFonts w:ascii="Times New Roman" w:hAnsi="Times New Roman" w:cs="Times New Roman"/>
          <w:color w:val="00B0F0"/>
          <w:sz w:val="24"/>
          <w:szCs w:val="24"/>
        </w:rPr>
      </w:pPr>
    </w:p>
    <w:p w14:paraId="17F7C9DC" w14:textId="1807B9B1" w:rsidR="00F674A8" w:rsidRPr="00C51815" w:rsidRDefault="00F674A8" w:rsidP="006C0391">
      <w:pPr>
        <w:rPr>
          <w:rFonts w:ascii="Times New Roman" w:hAnsi="Times New Roman" w:cs="Times New Roman"/>
          <w:color w:val="00B0F0"/>
          <w:sz w:val="24"/>
          <w:szCs w:val="24"/>
        </w:rPr>
      </w:pPr>
    </w:p>
    <w:p w14:paraId="7B6B7AB0" w14:textId="654EA566" w:rsidR="00F674A8" w:rsidRPr="00C51815" w:rsidRDefault="00F674A8" w:rsidP="006C0391">
      <w:pPr>
        <w:rPr>
          <w:rFonts w:ascii="Times New Roman" w:hAnsi="Times New Roman" w:cs="Times New Roman"/>
          <w:color w:val="00B0F0"/>
          <w:sz w:val="24"/>
          <w:szCs w:val="24"/>
        </w:rPr>
      </w:pPr>
    </w:p>
    <w:p w14:paraId="2DCE11B5" w14:textId="77777777" w:rsidR="00171DD2" w:rsidRPr="00C51815" w:rsidRDefault="00171DD2" w:rsidP="00F65651">
      <w:pPr>
        <w:spacing w:line="360" w:lineRule="auto"/>
        <w:rPr>
          <w:rFonts w:ascii="Times New Roman" w:hAnsi="Times New Roman" w:cs="Times New Roman"/>
          <w:sz w:val="24"/>
          <w:szCs w:val="24"/>
        </w:rPr>
      </w:pPr>
    </w:p>
    <w:p w14:paraId="2F2E2FF2" w14:textId="77777777" w:rsidR="00171DD2" w:rsidRPr="00C51815" w:rsidRDefault="00171DD2" w:rsidP="00F65651">
      <w:pPr>
        <w:spacing w:line="360" w:lineRule="auto"/>
        <w:rPr>
          <w:rFonts w:ascii="Times New Roman" w:hAnsi="Times New Roman" w:cs="Times New Roman"/>
          <w:sz w:val="24"/>
          <w:szCs w:val="24"/>
        </w:rPr>
      </w:pPr>
    </w:p>
    <w:p w14:paraId="7870CE5F" w14:textId="77777777" w:rsidR="00171DD2" w:rsidRPr="00C51815" w:rsidRDefault="00171DD2" w:rsidP="00F65651">
      <w:pPr>
        <w:spacing w:line="360" w:lineRule="auto"/>
        <w:rPr>
          <w:rFonts w:ascii="Times New Roman" w:hAnsi="Times New Roman" w:cs="Times New Roman"/>
          <w:sz w:val="24"/>
          <w:szCs w:val="24"/>
        </w:rPr>
      </w:pPr>
    </w:p>
    <w:p w14:paraId="028BBBB7" w14:textId="19F21DE0" w:rsidR="00F65651" w:rsidRPr="00C51815" w:rsidRDefault="008025E0"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According to </w:t>
      </w:r>
      <w:r w:rsidR="00AF551A" w:rsidRPr="00C51815">
        <w:rPr>
          <w:rFonts w:ascii="Times New Roman" w:hAnsi="Times New Roman" w:cs="Times New Roman"/>
          <w:sz w:val="24"/>
          <w:szCs w:val="24"/>
        </w:rPr>
        <w:t xml:space="preserve">Platt </w:t>
      </w:r>
      <w:r w:rsidR="00AF551A" w:rsidRPr="00C51815">
        <w:rPr>
          <w:rFonts w:ascii="Times New Roman" w:hAnsi="Times New Roman" w:cs="Times New Roman"/>
          <w:color w:val="FF0000"/>
          <w:sz w:val="24"/>
          <w:szCs w:val="24"/>
        </w:rPr>
        <w:t>(date)</w:t>
      </w:r>
      <w:r w:rsidR="00AF551A" w:rsidRPr="00C51815">
        <w:rPr>
          <w:rFonts w:ascii="Times New Roman" w:hAnsi="Times New Roman" w:cs="Times New Roman"/>
          <w:sz w:val="24"/>
          <w:szCs w:val="24"/>
        </w:rPr>
        <w:t xml:space="preserve"> s</w:t>
      </w:r>
      <w:r w:rsidR="006C0391" w:rsidRPr="00C51815">
        <w:rPr>
          <w:rFonts w:ascii="Times New Roman" w:hAnsi="Times New Roman" w:cs="Times New Roman"/>
          <w:sz w:val="24"/>
          <w:szCs w:val="24"/>
        </w:rPr>
        <w:t xml:space="preserve">ocial </w:t>
      </w:r>
      <w:r w:rsidR="00AF551A" w:rsidRPr="00C51815">
        <w:rPr>
          <w:rFonts w:ascii="Times New Roman" w:hAnsi="Times New Roman" w:cs="Times New Roman"/>
          <w:sz w:val="24"/>
          <w:szCs w:val="24"/>
        </w:rPr>
        <w:t>p</w:t>
      </w:r>
      <w:r w:rsidR="006C0391" w:rsidRPr="00C51815">
        <w:rPr>
          <w:rFonts w:ascii="Times New Roman" w:hAnsi="Times New Roman" w:cs="Times New Roman"/>
          <w:sz w:val="24"/>
          <w:szCs w:val="24"/>
        </w:rPr>
        <w:t>olicy is</w:t>
      </w:r>
      <w:r w:rsidR="00AF551A" w:rsidRPr="00C51815">
        <w:rPr>
          <w:rFonts w:ascii="Times New Roman" w:hAnsi="Times New Roman" w:cs="Times New Roman"/>
          <w:sz w:val="24"/>
          <w:szCs w:val="24"/>
        </w:rPr>
        <w:t xml:space="preserve"> </w:t>
      </w:r>
      <w:r w:rsidR="006C0391" w:rsidRPr="00C51815">
        <w:rPr>
          <w:rFonts w:ascii="Times New Roman" w:hAnsi="Times New Roman" w:cs="Times New Roman"/>
          <w:sz w:val="24"/>
          <w:szCs w:val="24"/>
        </w:rPr>
        <w:t xml:space="preserve">a </w:t>
      </w:r>
      <w:r w:rsidR="00AF551A" w:rsidRPr="00C51815">
        <w:rPr>
          <w:rFonts w:ascii="Times New Roman" w:hAnsi="Times New Roman" w:cs="Times New Roman"/>
          <w:sz w:val="24"/>
          <w:szCs w:val="24"/>
        </w:rPr>
        <w:t>“</w:t>
      </w:r>
      <w:r w:rsidR="006C0391" w:rsidRPr="00C51815">
        <w:rPr>
          <w:rFonts w:ascii="Times New Roman" w:hAnsi="Times New Roman" w:cs="Times New Roman"/>
          <w:sz w:val="24"/>
          <w:szCs w:val="24"/>
        </w:rPr>
        <w:t>course or principle of action ad</w:t>
      </w:r>
      <w:r w:rsidR="00302D92" w:rsidRPr="00C51815">
        <w:rPr>
          <w:rFonts w:ascii="Times New Roman" w:hAnsi="Times New Roman" w:cs="Times New Roman"/>
          <w:sz w:val="24"/>
          <w:szCs w:val="24"/>
        </w:rPr>
        <w:t>a</w:t>
      </w:r>
      <w:r w:rsidR="006C0391" w:rsidRPr="00C51815">
        <w:rPr>
          <w:rFonts w:ascii="Times New Roman" w:hAnsi="Times New Roman" w:cs="Times New Roman"/>
          <w:sz w:val="24"/>
          <w:szCs w:val="24"/>
        </w:rPr>
        <w:t>pted or proposed by an</w:t>
      </w:r>
      <w:r w:rsidR="00302D92" w:rsidRPr="00C51815">
        <w:rPr>
          <w:rFonts w:ascii="Times New Roman" w:hAnsi="Times New Roman" w:cs="Times New Roman"/>
          <w:sz w:val="24"/>
          <w:szCs w:val="24"/>
        </w:rPr>
        <w:t xml:space="preserve"> organisation or an individua</w:t>
      </w:r>
      <w:r w:rsidR="00AF551A" w:rsidRPr="00C51815">
        <w:rPr>
          <w:rFonts w:ascii="Times New Roman" w:hAnsi="Times New Roman" w:cs="Times New Roman"/>
          <w:sz w:val="24"/>
          <w:szCs w:val="24"/>
        </w:rPr>
        <w:t>l”</w:t>
      </w:r>
      <w:r w:rsidR="00302D92" w:rsidRPr="00C51815">
        <w:rPr>
          <w:rFonts w:ascii="Times New Roman" w:hAnsi="Times New Roman" w:cs="Times New Roman"/>
          <w:sz w:val="24"/>
          <w:szCs w:val="24"/>
        </w:rPr>
        <w:t>.</w:t>
      </w:r>
      <w:r w:rsidR="00020DC9" w:rsidRPr="00C51815">
        <w:rPr>
          <w:rFonts w:ascii="Times New Roman" w:hAnsi="Times New Roman" w:cs="Times New Roman"/>
          <w:sz w:val="24"/>
          <w:szCs w:val="24"/>
        </w:rPr>
        <w:t xml:space="preserve"> </w:t>
      </w:r>
      <w:r w:rsidR="00AF551A" w:rsidRPr="00C51815">
        <w:rPr>
          <w:rFonts w:ascii="Times New Roman" w:hAnsi="Times New Roman" w:cs="Times New Roman"/>
          <w:sz w:val="24"/>
          <w:szCs w:val="24"/>
        </w:rPr>
        <w:t>Platt continues stating that social policy is</w:t>
      </w:r>
      <w:r w:rsidR="00302D92" w:rsidRPr="00C51815">
        <w:rPr>
          <w:rFonts w:ascii="Times New Roman" w:hAnsi="Times New Roman" w:cs="Times New Roman"/>
          <w:sz w:val="24"/>
          <w:szCs w:val="24"/>
        </w:rPr>
        <w:t xml:space="preserve"> concerned with the ways societies across the world meet human needs for social security, social work and education, health and wellbeing, housing</w:t>
      </w:r>
      <w:r w:rsidR="00495B39" w:rsidRPr="00C51815">
        <w:rPr>
          <w:rFonts w:ascii="Times New Roman" w:hAnsi="Times New Roman" w:cs="Times New Roman"/>
          <w:sz w:val="24"/>
          <w:szCs w:val="24"/>
        </w:rPr>
        <w:t>;</w:t>
      </w:r>
      <w:r w:rsidR="00302D92" w:rsidRPr="00C51815">
        <w:rPr>
          <w:rFonts w:ascii="Times New Roman" w:hAnsi="Times New Roman" w:cs="Times New Roman"/>
          <w:sz w:val="24"/>
          <w:szCs w:val="24"/>
        </w:rPr>
        <w:t xml:space="preserve"> along with others</w:t>
      </w:r>
      <w:r w:rsidR="00AF7092" w:rsidRPr="00C51815">
        <w:rPr>
          <w:rFonts w:ascii="Times New Roman" w:hAnsi="Times New Roman" w:cs="Times New Roman"/>
          <w:sz w:val="24"/>
          <w:szCs w:val="24"/>
        </w:rPr>
        <w:t xml:space="preserve"> </w:t>
      </w:r>
      <w:r w:rsidR="00302D92" w:rsidRPr="00C51815">
        <w:rPr>
          <w:rFonts w:ascii="Times New Roman" w:hAnsi="Times New Roman" w:cs="Times New Roman"/>
          <w:sz w:val="24"/>
          <w:szCs w:val="24"/>
        </w:rPr>
        <w:t xml:space="preserve">that raise similar </w:t>
      </w:r>
      <w:r w:rsidR="00495B39" w:rsidRPr="00C51815">
        <w:rPr>
          <w:rFonts w:ascii="Times New Roman" w:hAnsi="Times New Roman" w:cs="Times New Roman"/>
          <w:sz w:val="24"/>
          <w:szCs w:val="24"/>
        </w:rPr>
        <w:t>issues such</w:t>
      </w:r>
      <w:r w:rsidR="00AF7092" w:rsidRPr="00C51815">
        <w:rPr>
          <w:rFonts w:ascii="Times New Roman" w:hAnsi="Times New Roman" w:cs="Times New Roman"/>
          <w:sz w:val="24"/>
          <w:szCs w:val="24"/>
        </w:rPr>
        <w:t xml:space="preserve"> as </w:t>
      </w:r>
      <w:proofErr w:type="spellStart"/>
      <w:r w:rsidR="00AF7092" w:rsidRPr="00C51815">
        <w:rPr>
          <w:rFonts w:ascii="Times New Roman" w:hAnsi="Times New Roman" w:cs="Times New Roman"/>
          <w:sz w:val="24"/>
          <w:szCs w:val="24"/>
        </w:rPr>
        <w:t>Spicker</w:t>
      </w:r>
      <w:proofErr w:type="spellEnd"/>
      <w:r w:rsidR="00AF7092" w:rsidRPr="00C51815">
        <w:rPr>
          <w:rFonts w:ascii="Times New Roman" w:hAnsi="Times New Roman" w:cs="Times New Roman"/>
          <w:sz w:val="24"/>
          <w:szCs w:val="24"/>
        </w:rPr>
        <w:t xml:space="preserve"> </w:t>
      </w:r>
      <w:r w:rsidR="007C53D3" w:rsidRPr="00C51815">
        <w:rPr>
          <w:rFonts w:ascii="Times New Roman" w:hAnsi="Times New Roman" w:cs="Times New Roman"/>
          <w:sz w:val="24"/>
          <w:szCs w:val="24"/>
        </w:rPr>
        <w:t>(</w:t>
      </w:r>
      <w:r w:rsidR="00AF7092" w:rsidRPr="00C51815">
        <w:rPr>
          <w:rFonts w:ascii="Times New Roman" w:hAnsi="Times New Roman" w:cs="Times New Roman"/>
          <w:sz w:val="24"/>
          <w:szCs w:val="24"/>
        </w:rPr>
        <w:t xml:space="preserve">2014) </w:t>
      </w:r>
      <w:r w:rsidR="00302D92" w:rsidRPr="00C51815">
        <w:rPr>
          <w:rFonts w:ascii="Times New Roman" w:hAnsi="Times New Roman" w:cs="Times New Roman"/>
          <w:sz w:val="24"/>
          <w:szCs w:val="24"/>
        </w:rPr>
        <w:t xml:space="preserve">employment, prisons, legal services and community services. </w:t>
      </w:r>
      <w:r w:rsidR="00AF7092" w:rsidRPr="00C51815">
        <w:rPr>
          <w:rFonts w:ascii="Times New Roman" w:hAnsi="Times New Roman" w:cs="Times New Roman"/>
          <w:sz w:val="24"/>
          <w:szCs w:val="24"/>
        </w:rPr>
        <w:t>Similarly</w:t>
      </w:r>
      <w:r w:rsidR="006F61BE" w:rsidRPr="00C51815">
        <w:rPr>
          <w:rFonts w:ascii="Times New Roman" w:hAnsi="Times New Roman" w:cs="Times New Roman"/>
          <w:sz w:val="24"/>
          <w:szCs w:val="24"/>
        </w:rPr>
        <w:t>,</w:t>
      </w:r>
      <w:r w:rsidR="00AF7092" w:rsidRPr="00C51815">
        <w:rPr>
          <w:rFonts w:ascii="Times New Roman" w:hAnsi="Times New Roman" w:cs="Times New Roman"/>
          <w:sz w:val="24"/>
          <w:szCs w:val="24"/>
        </w:rPr>
        <w:t xml:space="preserve"> </w:t>
      </w:r>
      <w:proofErr w:type="spellStart"/>
      <w:r w:rsidR="00AF7092" w:rsidRPr="00C51815">
        <w:rPr>
          <w:rFonts w:ascii="Times New Roman" w:hAnsi="Times New Roman" w:cs="Times New Roman"/>
          <w:sz w:val="24"/>
          <w:szCs w:val="24"/>
        </w:rPr>
        <w:t>Spicker</w:t>
      </w:r>
      <w:proofErr w:type="spellEnd"/>
      <w:r w:rsidR="00AF7092" w:rsidRPr="00C51815">
        <w:rPr>
          <w:rFonts w:ascii="Times New Roman" w:hAnsi="Times New Roman" w:cs="Times New Roman"/>
          <w:sz w:val="24"/>
          <w:szCs w:val="24"/>
        </w:rPr>
        <w:t xml:space="preserve"> (2014) defines social policy </w:t>
      </w:r>
      <w:r w:rsidR="00495B39" w:rsidRPr="00C51815">
        <w:rPr>
          <w:rFonts w:ascii="Times New Roman" w:hAnsi="Times New Roman" w:cs="Times New Roman"/>
          <w:sz w:val="24"/>
          <w:szCs w:val="24"/>
        </w:rPr>
        <w:t>as the study of the social services and the welfare state.</w:t>
      </w:r>
      <w:r w:rsidR="00F65651" w:rsidRPr="00C51815">
        <w:rPr>
          <w:rFonts w:ascii="Times New Roman" w:hAnsi="Times New Roman" w:cs="Times New Roman"/>
          <w:sz w:val="24"/>
          <w:szCs w:val="24"/>
        </w:rPr>
        <w:t xml:space="preserve"> </w:t>
      </w:r>
      <w:r w:rsidR="00AF7092" w:rsidRPr="00C51815">
        <w:rPr>
          <w:rFonts w:ascii="Times New Roman" w:hAnsi="Times New Roman" w:cs="Times New Roman"/>
          <w:sz w:val="24"/>
          <w:szCs w:val="24"/>
        </w:rPr>
        <w:t>s</w:t>
      </w:r>
      <w:r w:rsidR="00597A6D" w:rsidRPr="00C51815">
        <w:rPr>
          <w:rFonts w:ascii="Times New Roman" w:hAnsi="Times New Roman" w:cs="Times New Roman"/>
          <w:sz w:val="24"/>
          <w:szCs w:val="24"/>
        </w:rPr>
        <w:t>ocial policy analyses the different roles of national governments, the family, civil society, the market and international organisations in providing services and support across the life course from childhood to old age</w:t>
      </w:r>
      <w:r w:rsidR="00F65651" w:rsidRPr="00C51815">
        <w:rPr>
          <w:rFonts w:ascii="Times New Roman" w:hAnsi="Times New Roman" w:cs="Times New Roman"/>
          <w:sz w:val="24"/>
          <w:szCs w:val="24"/>
        </w:rPr>
        <w:t xml:space="preserve">. </w:t>
      </w:r>
      <w:r w:rsidR="00597A6D" w:rsidRPr="00C51815">
        <w:rPr>
          <w:rFonts w:ascii="Times New Roman" w:hAnsi="Times New Roman" w:cs="Times New Roman"/>
          <w:sz w:val="24"/>
          <w:szCs w:val="24"/>
        </w:rPr>
        <w:t>These services and support include child and family support, schooling and education, housing and neighbourhood renewal, income maintenance and poverty reduction, unemployment support and training, pensions</w:t>
      </w:r>
      <w:r w:rsidR="006971D2" w:rsidRPr="00C51815">
        <w:rPr>
          <w:rFonts w:ascii="Times New Roman" w:hAnsi="Times New Roman" w:cs="Times New Roman"/>
          <w:sz w:val="24"/>
          <w:szCs w:val="24"/>
        </w:rPr>
        <w:t>, health and social care.</w:t>
      </w:r>
      <w:r w:rsidR="008E28CD" w:rsidRPr="00C51815">
        <w:rPr>
          <w:rFonts w:ascii="Times New Roman" w:hAnsi="Times New Roman" w:cs="Times New Roman"/>
          <w:sz w:val="24"/>
          <w:szCs w:val="24"/>
        </w:rPr>
        <w:t xml:space="preserve"> </w:t>
      </w:r>
      <w:r w:rsidR="006971D2" w:rsidRPr="00C51815">
        <w:rPr>
          <w:rFonts w:ascii="Times New Roman" w:hAnsi="Times New Roman" w:cs="Times New Roman"/>
          <w:sz w:val="24"/>
          <w:szCs w:val="24"/>
        </w:rPr>
        <w:t>Social policy aims to identify and find ways of reducing Inequalities in access to service and support between social groups defined by socio-economic status, gender, sexual orientation, disability and age and between countries (Platt, 2018).</w:t>
      </w:r>
      <w:r w:rsidR="00F65651" w:rsidRPr="00C51815">
        <w:rPr>
          <w:rFonts w:ascii="Times New Roman" w:hAnsi="Times New Roman" w:cs="Times New Roman"/>
          <w:sz w:val="24"/>
          <w:szCs w:val="24"/>
        </w:rPr>
        <w:t xml:space="preserve"> </w:t>
      </w:r>
    </w:p>
    <w:p w14:paraId="18749D97" w14:textId="77777777" w:rsidR="00F65651" w:rsidRPr="00C51815" w:rsidRDefault="00F65651" w:rsidP="00F65651">
      <w:pPr>
        <w:spacing w:line="360" w:lineRule="auto"/>
        <w:rPr>
          <w:rFonts w:ascii="Times New Roman" w:hAnsi="Times New Roman" w:cs="Times New Roman"/>
          <w:sz w:val="24"/>
          <w:szCs w:val="24"/>
        </w:rPr>
      </w:pPr>
    </w:p>
    <w:p w14:paraId="6F3FE529" w14:textId="1E11DDEB" w:rsidR="00F65651" w:rsidRPr="00C51815" w:rsidRDefault="003C533F"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The concept of the Welfare State has no definitive philosophy. The welfare state, as general terminology is perceived diversely between society. Both historians and social scientists have yet to achieve an agreement stage for a specific date/year as to when the very first welfare states were established</w:t>
      </w:r>
      <w:r w:rsidR="00044D0C" w:rsidRPr="00C51815">
        <w:rPr>
          <w:rFonts w:ascii="Times New Roman" w:hAnsi="Times New Roman" w:cs="Times New Roman"/>
          <w:sz w:val="24"/>
          <w:szCs w:val="24"/>
        </w:rPr>
        <w:t xml:space="preserve"> however, </w:t>
      </w:r>
      <w:r w:rsidRPr="00C51815">
        <w:rPr>
          <w:rFonts w:ascii="Times New Roman" w:hAnsi="Times New Roman" w:cs="Times New Roman"/>
          <w:sz w:val="24"/>
          <w:szCs w:val="24"/>
        </w:rPr>
        <w:t>the meaning of the term is not widely agreed socially. The nature of the welfare state presents no actual definitive organisational system.</w:t>
      </w:r>
      <w:r w:rsidR="000023A3" w:rsidRPr="00C51815">
        <w:rPr>
          <w:rFonts w:ascii="Times New Roman" w:hAnsi="Times New Roman" w:cs="Times New Roman"/>
          <w:sz w:val="24"/>
          <w:szCs w:val="24"/>
        </w:rPr>
        <w:t xml:space="preserve"> </w:t>
      </w:r>
      <w:r w:rsidRPr="00C51815">
        <w:rPr>
          <w:rFonts w:ascii="Times New Roman" w:hAnsi="Times New Roman" w:cs="Times New Roman"/>
          <w:sz w:val="24"/>
          <w:szCs w:val="24"/>
        </w:rPr>
        <w:t xml:space="preserve">Certain features of the Welfare state are clear and are generally understood in </w:t>
      </w:r>
      <w:r w:rsidR="00211EE4" w:rsidRPr="00C51815">
        <w:rPr>
          <w:rFonts w:ascii="Times New Roman" w:hAnsi="Times New Roman" w:cs="Times New Roman"/>
          <w:sz w:val="24"/>
          <w:szCs w:val="24"/>
        </w:rPr>
        <w:t>society</w:t>
      </w:r>
      <w:r w:rsidRPr="00C51815">
        <w:rPr>
          <w:rFonts w:ascii="Times New Roman" w:hAnsi="Times New Roman" w:cs="Times New Roman"/>
          <w:sz w:val="24"/>
          <w:szCs w:val="24"/>
        </w:rPr>
        <w:t>. It hosts</w:t>
      </w:r>
      <w:r w:rsidR="00211EE4" w:rsidRPr="00C51815">
        <w:rPr>
          <w:rFonts w:ascii="Times New Roman" w:hAnsi="Times New Roman" w:cs="Times New Roman"/>
          <w:sz w:val="24"/>
          <w:szCs w:val="24"/>
        </w:rPr>
        <w:t xml:space="preserve"> a system of social organisation, dividing ‘free marketing operations’ into three primary ways. Such as groups in society for example</w:t>
      </w:r>
      <w:r w:rsidR="00D14BE4" w:rsidRPr="00C51815">
        <w:rPr>
          <w:rFonts w:ascii="Times New Roman" w:hAnsi="Times New Roman" w:cs="Times New Roman"/>
          <w:sz w:val="24"/>
          <w:szCs w:val="24"/>
        </w:rPr>
        <w:t>,</w:t>
      </w:r>
      <w:r w:rsidR="00211EE4" w:rsidRPr="00C51815">
        <w:rPr>
          <w:rFonts w:ascii="Times New Roman" w:hAnsi="Times New Roman" w:cs="Times New Roman"/>
          <w:sz w:val="24"/>
          <w:szCs w:val="24"/>
        </w:rPr>
        <w:t xml:space="preserve"> children have guaranteed rights and that the protection of the welfare is from the community, like free medical care, free educational services that no British citizen should be deprived of. Adults are community protected </w:t>
      </w:r>
      <w:r w:rsidR="00A73827" w:rsidRPr="00C51815">
        <w:rPr>
          <w:rFonts w:ascii="Times New Roman" w:hAnsi="Times New Roman" w:cs="Times New Roman"/>
          <w:sz w:val="24"/>
          <w:szCs w:val="24"/>
        </w:rPr>
        <w:t>using</w:t>
      </w:r>
      <w:r w:rsidR="00211EE4" w:rsidRPr="00C51815">
        <w:rPr>
          <w:rFonts w:ascii="Times New Roman" w:hAnsi="Times New Roman" w:cs="Times New Roman"/>
          <w:sz w:val="24"/>
          <w:szCs w:val="24"/>
        </w:rPr>
        <w:t xml:space="preserve"> payment services (financial benefits), for the maintenance of stable income in times </w:t>
      </w:r>
      <w:r w:rsidR="00A73827" w:rsidRPr="00C51815">
        <w:rPr>
          <w:rFonts w:ascii="Times New Roman" w:hAnsi="Times New Roman" w:cs="Times New Roman"/>
          <w:sz w:val="24"/>
          <w:szCs w:val="24"/>
        </w:rPr>
        <w:t>o</w:t>
      </w:r>
      <w:r w:rsidR="00211EE4" w:rsidRPr="00C51815">
        <w:rPr>
          <w:rFonts w:ascii="Times New Roman" w:hAnsi="Times New Roman" w:cs="Times New Roman"/>
          <w:sz w:val="24"/>
          <w:szCs w:val="24"/>
        </w:rPr>
        <w:t>f incomparable needs when the beneficiary has in interruption of earnings caused by sickness or unemployment.</w:t>
      </w:r>
      <w:r w:rsidR="00A73827" w:rsidRPr="00C51815">
        <w:rPr>
          <w:rFonts w:ascii="Times New Roman" w:hAnsi="Times New Roman" w:cs="Times New Roman"/>
          <w:sz w:val="24"/>
          <w:szCs w:val="24"/>
        </w:rPr>
        <w:t xml:space="preserve"> The social policy is particularly concerned with vulnerable groups </w:t>
      </w:r>
      <w:proofErr w:type="gramStart"/>
      <w:r w:rsidR="00A73827" w:rsidRPr="00C51815">
        <w:rPr>
          <w:rFonts w:ascii="Times New Roman" w:hAnsi="Times New Roman" w:cs="Times New Roman"/>
          <w:sz w:val="24"/>
          <w:szCs w:val="24"/>
        </w:rPr>
        <w:t>In</w:t>
      </w:r>
      <w:proofErr w:type="gramEnd"/>
      <w:r w:rsidR="00A73827" w:rsidRPr="00C51815">
        <w:rPr>
          <w:rFonts w:ascii="Times New Roman" w:hAnsi="Times New Roman" w:cs="Times New Roman"/>
          <w:sz w:val="24"/>
          <w:szCs w:val="24"/>
        </w:rPr>
        <w:t xml:space="preserve"> society, the maintenance of stable income for citizens and the necessities of social services (Frazer D, 2017)</w:t>
      </w:r>
      <w:r w:rsidR="00F65651" w:rsidRPr="00C51815">
        <w:rPr>
          <w:rFonts w:ascii="Times New Roman" w:hAnsi="Times New Roman" w:cs="Times New Roman"/>
          <w:sz w:val="24"/>
          <w:szCs w:val="24"/>
        </w:rPr>
        <w:t xml:space="preserve">. </w:t>
      </w:r>
    </w:p>
    <w:p w14:paraId="25D090A9" w14:textId="77777777" w:rsidR="00F65651" w:rsidRPr="00C51815" w:rsidRDefault="00F65651" w:rsidP="00F65651">
      <w:pPr>
        <w:spacing w:line="360" w:lineRule="auto"/>
        <w:rPr>
          <w:rFonts w:ascii="Times New Roman" w:hAnsi="Times New Roman" w:cs="Times New Roman"/>
          <w:sz w:val="24"/>
          <w:szCs w:val="24"/>
        </w:rPr>
      </w:pPr>
    </w:p>
    <w:p w14:paraId="3A2F8C73" w14:textId="77777777" w:rsidR="00F65651" w:rsidRPr="00C51815" w:rsidRDefault="00F65651" w:rsidP="00F65651">
      <w:pPr>
        <w:spacing w:line="360" w:lineRule="auto"/>
        <w:rPr>
          <w:rFonts w:ascii="Times New Roman" w:hAnsi="Times New Roman" w:cs="Times New Roman"/>
          <w:sz w:val="24"/>
          <w:szCs w:val="24"/>
        </w:rPr>
      </w:pPr>
    </w:p>
    <w:p w14:paraId="30217314" w14:textId="1CA0EFA4" w:rsidR="00F65651" w:rsidRPr="00C51815" w:rsidRDefault="00C13A04"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The term ‘Welfare State’ did not become commonly used until the 1940’s</w:t>
      </w:r>
      <w:r w:rsidR="00D40639" w:rsidRPr="00C51815">
        <w:rPr>
          <w:rFonts w:ascii="Times New Roman" w:hAnsi="Times New Roman" w:cs="Times New Roman"/>
          <w:sz w:val="24"/>
          <w:szCs w:val="24"/>
        </w:rPr>
        <w:t>. By the end of the 2</w:t>
      </w:r>
      <w:r w:rsidR="00D40639" w:rsidRPr="00C51815">
        <w:rPr>
          <w:rFonts w:ascii="Times New Roman" w:hAnsi="Times New Roman" w:cs="Times New Roman"/>
          <w:sz w:val="24"/>
          <w:szCs w:val="24"/>
          <w:vertAlign w:val="superscript"/>
        </w:rPr>
        <w:t>nd</w:t>
      </w:r>
      <w:r w:rsidR="00D40639" w:rsidRPr="00C51815">
        <w:rPr>
          <w:rFonts w:ascii="Times New Roman" w:hAnsi="Times New Roman" w:cs="Times New Roman"/>
          <w:sz w:val="24"/>
          <w:szCs w:val="24"/>
        </w:rPr>
        <w:t xml:space="preserve"> world war the welfare state started to mature in its formality due to society wanting to rebuild a better Britain. World war two ended in 1945 and William Beverage who was a liberal politician at the time, stated that there w</w:t>
      </w:r>
      <w:r w:rsidR="00703BA2" w:rsidRPr="00C51815">
        <w:rPr>
          <w:rFonts w:ascii="Times New Roman" w:hAnsi="Times New Roman" w:cs="Times New Roman"/>
          <w:sz w:val="24"/>
          <w:szCs w:val="24"/>
        </w:rPr>
        <w:t xml:space="preserve">ere </w:t>
      </w:r>
      <w:r w:rsidR="00D40639" w:rsidRPr="00C51815">
        <w:rPr>
          <w:rFonts w:ascii="Times New Roman" w:hAnsi="Times New Roman" w:cs="Times New Roman"/>
          <w:sz w:val="24"/>
          <w:szCs w:val="24"/>
        </w:rPr>
        <w:t xml:space="preserve">five main societal issues that needed improvement in order to achieve a better Britain. The five main issues to be resolved were; Poverty, disease, Ignorance, Squalor and Idleness, these were also Known as the Five Giants. Britain Decided to introduce the Welfare State from 1945 because the soldiers from the War were due to come home and society worked in alliance to show to the soldiers that Britain was worth fighting for and coming home to. The labour party </w:t>
      </w:r>
      <w:r w:rsidR="00703BA2" w:rsidRPr="00C51815">
        <w:rPr>
          <w:rFonts w:ascii="Times New Roman" w:hAnsi="Times New Roman" w:cs="Times New Roman"/>
          <w:sz w:val="24"/>
          <w:szCs w:val="24"/>
        </w:rPr>
        <w:t>won</w:t>
      </w:r>
      <w:r w:rsidR="00D40639" w:rsidRPr="00C51815">
        <w:rPr>
          <w:rFonts w:ascii="Times New Roman" w:hAnsi="Times New Roman" w:cs="Times New Roman"/>
          <w:sz w:val="24"/>
          <w:szCs w:val="24"/>
        </w:rPr>
        <w:t xml:space="preserve"> the 1945 election due t</w:t>
      </w:r>
      <w:r w:rsidR="00703BA2" w:rsidRPr="00C51815">
        <w:rPr>
          <w:rFonts w:ascii="Times New Roman" w:hAnsi="Times New Roman" w:cs="Times New Roman"/>
          <w:sz w:val="24"/>
          <w:szCs w:val="24"/>
        </w:rPr>
        <w:t>o</w:t>
      </w:r>
      <w:r w:rsidR="00D40639" w:rsidRPr="00C51815">
        <w:rPr>
          <w:rFonts w:ascii="Times New Roman" w:hAnsi="Times New Roman" w:cs="Times New Roman"/>
          <w:sz w:val="24"/>
          <w:szCs w:val="24"/>
        </w:rPr>
        <w:t xml:space="preserve"> these five promises. Students from the 1945 election ex</w:t>
      </w:r>
      <w:r w:rsidR="00703BA2" w:rsidRPr="00C51815">
        <w:rPr>
          <w:rFonts w:ascii="Times New Roman" w:hAnsi="Times New Roman" w:cs="Times New Roman"/>
          <w:sz w:val="24"/>
          <w:szCs w:val="24"/>
        </w:rPr>
        <w:t>p</w:t>
      </w:r>
      <w:r w:rsidR="00D40639" w:rsidRPr="00C51815">
        <w:rPr>
          <w:rFonts w:ascii="Times New Roman" w:hAnsi="Times New Roman" w:cs="Times New Roman"/>
          <w:sz w:val="24"/>
          <w:szCs w:val="24"/>
        </w:rPr>
        <w:t xml:space="preserve">ressed that </w:t>
      </w:r>
      <w:r w:rsidR="00703BA2" w:rsidRPr="00C51815">
        <w:rPr>
          <w:rFonts w:ascii="Times New Roman" w:hAnsi="Times New Roman" w:cs="Times New Roman"/>
          <w:sz w:val="24"/>
          <w:szCs w:val="24"/>
        </w:rPr>
        <w:t>the public voting that led to the Labour party winning the election, was largely influenced by the Daily Mirror promoting the Labour Party and the fact that the Daily Mirror was a newspaper popular with the soldiers in 1945</w:t>
      </w:r>
      <w:r w:rsidR="00B52119" w:rsidRPr="00C51815">
        <w:rPr>
          <w:rFonts w:ascii="Times New Roman" w:hAnsi="Times New Roman" w:cs="Times New Roman"/>
          <w:sz w:val="24"/>
          <w:szCs w:val="24"/>
        </w:rPr>
        <w:t xml:space="preserve"> </w:t>
      </w:r>
      <w:bookmarkStart w:id="0" w:name="_Hlk530255358"/>
      <w:r w:rsidR="00B52119" w:rsidRPr="00C51815">
        <w:rPr>
          <w:rFonts w:ascii="Times New Roman" w:hAnsi="Times New Roman" w:cs="Times New Roman"/>
          <w:sz w:val="24"/>
          <w:szCs w:val="24"/>
        </w:rPr>
        <w:t>(Brown D, 2001)</w:t>
      </w:r>
      <w:r w:rsidR="001F3687" w:rsidRPr="00C51815">
        <w:rPr>
          <w:rFonts w:ascii="Times New Roman" w:hAnsi="Times New Roman" w:cs="Times New Roman"/>
          <w:sz w:val="24"/>
          <w:szCs w:val="24"/>
        </w:rPr>
        <w:t>.</w:t>
      </w:r>
      <w:bookmarkEnd w:id="0"/>
      <w:r w:rsidR="0072135F" w:rsidRPr="00C51815">
        <w:rPr>
          <w:rFonts w:ascii="Times New Roman" w:hAnsi="Times New Roman" w:cs="Times New Roman"/>
          <w:sz w:val="24"/>
          <w:szCs w:val="24"/>
        </w:rPr>
        <w:t xml:space="preserve"> However </w:t>
      </w:r>
      <w:r w:rsidR="008D0ED3" w:rsidRPr="00C51815">
        <w:rPr>
          <w:rFonts w:ascii="Times New Roman" w:hAnsi="Times New Roman" w:cs="Times New Roman"/>
          <w:sz w:val="24"/>
          <w:szCs w:val="24"/>
        </w:rPr>
        <w:t>(</w:t>
      </w:r>
      <w:proofErr w:type="spellStart"/>
      <w:r w:rsidR="008D0ED3" w:rsidRPr="00C51815">
        <w:rPr>
          <w:rFonts w:ascii="Times New Roman" w:hAnsi="Times New Roman" w:cs="Times New Roman"/>
          <w:sz w:val="24"/>
          <w:szCs w:val="24"/>
        </w:rPr>
        <w:t>Newtatesman</w:t>
      </w:r>
      <w:proofErr w:type="spellEnd"/>
      <w:r w:rsidR="008D0ED3" w:rsidRPr="00C51815">
        <w:rPr>
          <w:rFonts w:ascii="Times New Roman" w:hAnsi="Times New Roman" w:cs="Times New Roman"/>
          <w:sz w:val="24"/>
          <w:szCs w:val="24"/>
        </w:rPr>
        <w:t xml:space="preserve"> 2018) claims that the welfare policy changes that are currently taking place are warned by MP’s to be posing greater risks for domestic abuse victims, such as being vulnerable to controlling partners and trapping them in volatile positions. The new Universal credit was structured to add all eligible </w:t>
      </w:r>
      <w:r w:rsidR="00CA2AAC" w:rsidRPr="00C51815">
        <w:rPr>
          <w:rFonts w:ascii="Times New Roman" w:hAnsi="Times New Roman" w:cs="Times New Roman"/>
          <w:sz w:val="24"/>
          <w:szCs w:val="24"/>
        </w:rPr>
        <w:t>benefits</w:t>
      </w:r>
      <w:r w:rsidR="008D0ED3" w:rsidRPr="00C51815">
        <w:rPr>
          <w:rFonts w:ascii="Times New Roman" w:hAnsi="Times New Roman" w:cs="Times New Roman"/>
          <w:sz w:val="24"/>
          <w:szCs w:val="24"/>
        </w:rPr>
        <w:t xml:space="preserve"> into monthly rolling payments (</w:t>
      </w:r>
      <w:proofErr w:type="spellStart"/>
      <w:r w:rsidR="008D0ED3" w:rsidRPr="00C51815">
        <w:rPr>
          <w:rFonts w:ascii="Times New Roman" w:hAnsi="Times New Roman" w:cs="Times New Roman"/>
          <w:sz w:val="24"/>
          <w:szCs w:val="24"/>
        </w:rPr>
        <w:t>Chakalian</w:t>
      </w:r>
      <w:proofErr w:type="spellEnd"/>
      <w:r w:rsidR="008D0ED3" w:rsidRPr="00C51815">
        <w:rPr>
          <w:rFonts w:ascii="Times New Roman" w:hAnsi="Times New Roman" w:cs="Times New Roman"/>
          <w:sz w:val="24"/>
          <w:szCs w:val="24"/>
        </w:rPr>
        <w:t>, A 2018).</w:t>
      </w:r>
      <w:r w:rsidR="00F65651" w:rsidRPr="00C51815">
        <w:rPr>
          <w:rFonts w:ascii="Times New Roman" w:hAnsi="Times New Roman" w:cs="Times New Roman"/>
          <w:sz w:val="24"/>
          <w:szCs w:val="24"/>
        </w:rPr>
        <w:t xml:space="preserve"> </w:t>
      </w:r>
    </w:p>
    <w:p w14:paraId="12AEC36F" w14:textId="77777777" w:rsidR="00F65651" w:rsidRPr="00C51815" w:rsidRDefault="00F65651" w:rsidP="00F65651">
      <w:pPr>
        <w:spacing w:line="360" w:lineRule="auto"/>
        <w:rPr>
          <w:rFonts w:ascii="Times New Roman" w:hAnsi="Times New Roman" w:cs="Times New Roman"/>
          <w:sz w:val="24"/>
          <w:szCs w:val="24"/>
        </w:rPr>
      </w:pPr>
    </w:p>
    <w:p w14:paraId="4142FC0D" w14:textId="77777777" w:rsidR="00F65651" w:rsidRPr="00C51815" w:rsidRDefault="00C72B47"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The Family Allowance At 1945 was first established to empower the </w:t>
      </w:r>
      <w:r w:rsidR="00C92A38" w:rsidRPr="00C51815">
        <w:rPr>
          <w:rFonts w:ascii="Times New Roman" w:hAnsi="Times New Roman" w:cs="Times New Roman"/>
          <w:sz w:val="24"/>
          <w:szCs w:val="24"/>
        </w:rPr>
        <w:t>minister</w:t>
      </w:r>
      <w:r w:rsidRPr="00C51815">
        <w:rPr>
          <w:rFonts w:ascii="Times New Roman" w:hAnsi="Times New Roman" w:cs="Times New Roman"/>
          <w:sz w:val="24"/>
          <w:szCs w:val="24"/>
        </w:rPr>
        <w:t xml:space="preserve"> of National insurance to financially provide a </w:t>
      </w:r>
      <w:r w:rsidR="00BE4D89" w:rsidRPr="00C51815">
        <w:rPr>
          <w:rFonts w:ascii="Times New Roman" w:hAnsi="Times New Roman" w:cs="Times New Roman"/>
          <w:sz w:val="24"/>
          <w:szCs w:val="24"/>
        </w:rPr>
        <w:t xml:space="preserve">lesser </w:t>
      </w:r>
      <w:r w:rsidRPr="00C51815">
        <w:rPr>
          <w:rFonts w:ascii="Times New Roman" w:hAnsi="Times New Roman" w:cs="Times New Roman"/>
          <w:sz w:val="24"/>
          <w:szCs w:val="24"/>
        </w:rPr>
        <w:t xml:space="preserve">allowance </w:t>
      </w:r>
      <w:r w:rsidR="00BE4D89" w:rsidRPr="00C51815">
        <w:rPr>
          <w:rFonts w:ascii="Times New Roman" w:hAnsi="Times New Roman" w:cs="Times New Roman"/>
          <w:sz w:val="24"/>
          <w:szCs w:val="24"/>
        </w:rPr>
        <w:t xml:space="preserve">from 8 shillings to </w:t>
      </w:r>
      <w:r w:rsidRPr="00C51815">
        <w:rPr>
          <w:rFonts w:ascii="Times New Roman" w:hAnsi="Times New Roman" w:cs="Times New Roman"/>
          <w:sz w:val="24"/>
          <w:szCs w:val="24"/>
        </w:rPr>
        <w:t>5 shillings</w:t>
      </w:r>
      <w:r w:rsidR="00BE4D89" w:rsidRPr="00C51815">
        <w:rPr>
          <w:rFonts w:ascii="Times New Roman" w:hAnsi="Times New Roman" w:cs="Times New Roman"/>
          <w:sz w:val="24"/>
          <w:szCs w:val="24"/>
        </w:rPr>
        <w:t xml:space="preserve"> a week</w:t>
      </w:r>
      <w:r w:rsidRPr="00C51815">
        <w:rPr>
          <w:rFonts w:ascii="Times New Roman" w:hAnsi="Times New Roman" w:cs="Times New Roman"/>
          <w:sz w:val="24"/>
          <w:szCs w:val="24"/>
        </w:rPr>
        <w:t xml:space="preserve"> per child for every family in Britain</w:t>
      </w:r>
      <w:r w:rsidR="00BE4D89" w:rsidRPr="00C51815">
        <w:rPr>
          <w:rFonts w:ascii="Times New Roman" w:hAnsi="Times New Roman" w:cs="Times New Roman"/>
          <w:sz w:val="24"/>
          <w:szCs w:val="24"/>
        </w:rPr>
        <w:t xml:space="preserve"> as a flat rate</w:t>
      </w:r>
      <w:r w:rsidRPr="00C51815">
        <w:rPr>
          <w:rFonts w:ascii="Times New Roman" w:hAnsi="Times New Roman" w:cs="Times New Roman"/>
          <w:sz w:val="24"/>
          <w:szCs w:val="24"/>
        </w:rPr>
        <w:t>. Later Acts following from 1945 have increased the weekly sum of allowance, thus according to the Child Benefit Act 2010</w:t>
      </w:r>
      <w:r w:rsidR="00CF7EDE" w:rsidRPr="00C51815">
        <w:rPr>
          <w:rFonts w:ascii="Times New Roman" w:hAnsi="Times New Roman" w:cs="Times New Roman"/>
          <w:sz w:val="24"/>
          <w:szCs w:val="24"/>
        </w:rPr>
        <w:t xml:space="preserve"> (</w:t>
      </w:r>
      <w:r w:rsidR="00BE4D89" w:rsidRPr="00C51815">
        <w:rPr>
          <w:rFonts w:ascii="Times New Roman" w:hAnsi="Times New Roman" w:cs="Times New Roman"/>
          <w:sz w:val="24"/>
          <w:szCs w:val="24"/>
        </w:rPr>
        <w:t xml:space="preserve">Revenue </w:t>
      </w:r>
      <w:proofErr w:type="spellStart"/>
      <w:r w:rsidR="00BE4D89" w:rsidRPr="00C51815">
        <w:rPr>
          <w:rFonts w:ascii="Times New Roman" w:hAnsi="Times New Roman" w:cs="Times New Roman"/>
          <w:sz w:val="24"/>
          <w:szCs w:val="24"/>
        </w:rPr>
        <w:t>Benafits</w:t>
      </w:r>
      <w:proofErr w:type="spellEnd"/>
      <w:r w:rsidR="00BE4D89" w:rsidRPr="00C51815">
        <w:rPr>
          <w:rFonts w:ascii="Times New Roman" w:hAnsi="Times New Roman" w:cs="Times New Roman"/>
          <w:sz w:val="24"/>
          <w:szCs w:val="24"/>
        </w:rPr>
        <w:t>, 2018).</w:t>
      </w:r>
      <w:r w:rsidR="00F65651" w:rsidRPr="00C51815">
        <w:rPr>
          <w:rFonts w:ascii="Times New Roman" w:hAnsi="Times New Roman" w:cs="Times New Roman"/>
          <w:sz w:val="24"/>
          <w:szCs w:val="24"/>
        </w:rPr>
        <w:t xml:space="preserve"> </w:t>
      </w:r>
      <w:r w:rsidR="00360F23" w:rsidRPr="00C51815">
        <w:rPr>
          <w:rFonts w:ascii="Times New Roman" w:hAnsi="Times New Roman" w:cs="Times New Roman"/>
          <w:sz w:val="24"/>
          <w:szCs w:val="24"/>
        </w:rPr>
        <w:t>The development of Social policy and legislation has improved a safeguarding strategy for all the citizen age groups of Britain. The ever</w:t>
      </w:r>
      <w:r w:rsidR="0059032D" w:rsidRPr="00C51815">
        <w:rPr>
          <w:rFonts w:ascii="Times New Roman" w:hAnsi="Times New Roman" w:cs="Times New Roman"/>
          <w:sz w:val="24"/>
          <w:szCs w:val="24"/>
        </w:rPr>
        <w:t>-</w:t>
      </w:r>
      <w:r w:rsidR="00360F23" w:rsidRPr="00C51815">
        <w:rPr>
          <w:rFonts w:ascii="Times New Roman" w:hAnsi="Times New Roman" w:cs="Times New Roman"/>
          <w:sz w:val="24"/>
          <w:szCs w:val="24"/>
        </w:rPr>
        <w:t>improving legislation safeguards citizens from the vulnerabilities that different age groups could face financially.</w:t>
      </w:r>
      <w:r w:rsidR="00CE6FE9" w:rsidRPr="00C51815">
        <w:rPr>
          <w:rFonts w:ascii="Times New Roman" w:hAnsi="Times New Roman" w:cs="Times New Roman"/>
          <w:sz w:val="24"/>
          <w:szCs w:val="24"/>
        </w:rPr>
        <w:t xml:space="preserve"> Children </w:t>
      </w:r>
      <w:r w:rsidR="00BD44D1" w:rsidRPr="00C51815">
        <w:rPr>
          <w:rFonts w:ascii="Times New Roman" w:hAnsi="Times New Roman" w:cs="Times New Roman"/>
          <w:sz w:val="24"/>
          <w:szCs w:val="24"/>
        </w:rPr>
        <w:t xml:space="preserve">are protected from the Children Act 1989, later followed by </w:t>
      </w:r>
      <w:r w:rsidR="00E64ECB" w:rsidRPr="00C51815">
        <w:rPr>
          <w:rFonts w:ascii="Times New Roman" w:hAnsi="Times New Roman" w:cs="Times New Roman"/>
          <w:sz w:val="24"/>
          <w:szCs w:val="24"/>
        </w:rPr>
        <w:t>further Acts to improve the welfare of children.</w:t>
      </w:r>
      <w:r w:rsidR="00347611" w:rsidRPr="00C51815">
        <w:rPr>
          <w:rFonts w:ascii="Times New Roman" w:hAnsi="Times New Roman" w:cs="Times New Roman"/>
          <w:sz w:val="24"/>
          <w:szCs w:val="24"/>
        </w:rPr>
        <w:t xml:space="preserve"> </w:t>
      </w:r>
      <w:r w:rsidR="00144E34" w:rsidRPr="00C51815">
        <w:rPr>
          <w:rFonts w:ascii="Times New Roman" w:hAnsi="Times New Roman" w:cs="Times New Roman"/>
          <w:sz w:val="24"/>
          <w:szCs w:val="24"/>
        </w:rPr>
        <w:t xml:space="preserve">The </w:t>
      </w:r>
      <w:r w:rsidR="004B13EF" w:rsidRPr="00C51815">
        <w:rPr>
          <w:rFonts w:ascii="Times New Roman" w:hAnsi="Times New Roman" w:cs="Times New Roman"/>
          <w:sz w:val="24"/>
          <w:szCs w:val="24"/>
        </w:rPr>
        <w:t xml:space="preserve">act contains over 100 sections, making it a very large complex piece of legislation. The Act also provides a code of law to the upbringing of children in both families and or under the care of social services. It also protects children who want or </w:t>
      </w:r>
      <w:proofErr w:type="gramStart"/>
      <w:r w:rsidR="004B13EF" w:rsidRPr="00C51815">
        <w:rPr>
          <w:rFonts w:ascii="Times New Roman" w:hAnsi="Times New Roman" w:cs="Times New Roman"/>
          <w:sz w:val="24"/>
          <w:szCs w:val="24"/>
        </w:rPr>
        <w:t>are in need of</w:t>
      </w:r>
      <w:proofErr w:type="gramEnd"/>
      <w:r w:rsidR="004B13EF" w:rsidRPr="00C51815">
        <w:rPr>
          <w:rFonts w:ascii="Times New Roman" w:hAnsi="Times New Roman" w:cs="Times New Roman"/>
          <w:sz w:val="24"/>
          <w:szCs w:val="24"/>
        </w:rPr>
        <w:t xml:space="preserve"> protection f</w:t>
      </w:r>
      <w:r w:rsidR="00E83F7A" w:rsidRPr="00C51815">
        <w:rPr>
          <w:rFonts w:ascii="Times New Roman" w:hAnsi="Times New Roman" w:cs="Times New Roman"/>
          <w:sz w:val="24"/>
          <w:szCs w:val="24"/>
        </w:rPr>
        <w:t>ro</w:t>
      </w:r>
      <w:r w:rsidR="004B13EF" w:rsidRPr="00C51815">
        <w:rPr>
          <w:rFonts w:ascii="Times New Roman" w:hAnsi="Times New Roman" w:cs="Times New Roman"/>
          <w:sz w:val="24"/>
          <w:szCs w:val="24"/>
        </w:rPr>
        <w:t>m abuse (Allen N, 2005).</w:t>
      </w:r>
      <w:r w:rsidR="00F65651" w:rsidRPr="00C51815">
        <w:rPr>
          <w:rFonts w:ascii="Times New Roman" w:hAnsi="Times New Roman" w:cs="Times New Roman"/>
          <w:sz w:val="24"/>
          <w:szCs w:val="24"/>
        </w:rPr>
        <w:t xml:space="preserve"> </w:t>
      </w:r>
    </w:p>
    <w:p w14:paraId="542FA35C" w14:textId="77777777" w:rsidR="00F65651" w:rsidRPr="00C51815" w:rsidRDefault="00F65651" w:rsidP="00F65651">
      <w:pPr>
        <w:spacing w:line="360" w:lineRule="auto"/>
        <w:rPr>
          <w:rFonts w:ascii="Times New Roman" w:hAnsi="Times New Roman" w:cs="Times New Roman"/>
          <w:sz w:val="24"/>
          <w:szCs w:val="24"/>
        </w:rPr>
      </w:pPr>
    </w:p>
    <w:p w14:paraId="49E4EBD0" w14:textId="77777777" w:rsidR="00F65651" w:rsidRPr="00C51815" w:rsidRDefault="00F65651" w:rsidP="00F65651">
      <w:pPr>
        <w:spacing w:line="360" w:lineRule="auto"/>
        <w:rPr>
          <w:rFonts w:ascii="Times New Roman" w:hAnsi="Times New Roman" w:cs="Times New Roman"/>
          <w:sz w:val="24"/>
          <w:szCs w:val="24"/>
        </w:rPr>
      </w:pPr>
    </w:p>
    <w:p w14:paraId="6A588A4F" w14:textId="77777777" w:rsidR="00F65651" w:rsidRPr="00C51815" w:rsidRDefault="00F65651" w:rsidP="00F65651">
      <w:pPr>
        <w:spacing w:line="360" w:lineRule="auto"/>
        <w:rPr>
          <w:rFonts w:ascii="Times New Roman" w:hAnsi="Times New Roman" w:cs="Times New Roman"/>
          <w:sz w:val="24"/>
          <w:szCs w:val="24"/>
        </w:rPr>
      </w:pPr>
    </w:p>
    <w:p w14:paraId="6F629832" w14:textId="77777777" w:rsidR="00F75861" w:rsidRPr="00C51815" w:rsidRDefault="00347611"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The Care Act 2014 </w:t>
      </w:r>
      <w:r w:rsidR="009C1793" w:rsidRPr="00C51815">
        <w:rPr>
          <w:rFonts w:ascii="Times New Roman" w:hAnsi="Times New Roman" w:cs="Times New Roman"/>
          <w:sz w:val="24"/>
          <w:szCs w:val="24"/>
        </w:rPr>
        <w:t>protects the Elderly</w:t>
      </w:r>
      <w:r w:rsidR="008C2F19" w:rsidRPr="00C51815">
        <w:rPr>
          <w:rFonts w:ascii="Times New Roman" w:hAnsi="Times New Roman" w:cs="Times New Roman"/>
          <w:sz w:val="24"/>
          <w:szCs w:val="24"/>
        </w:rPr>
        <w:t xml:space="preserve"> and vulnerable adults.</w:t>
      </w:r>
      <w:r w:rsidR="00E83F7A" w:rsidRPr="00C51815">
        <w:rPr>
          <w:rFonts w:ascii="Times New Roman" w:hAnsi="Times New Roman" w:cs="Times New Roman"/>
          <w:sz w:val="24"/>
          <w:szCs w:val="24"/>
        </w:rPr>
        <w:t xml:space="preserve"> The care act came into force in 2015, protecting the elderly and vulnerable adults financially and with the provision of social services. A safeguarding policy within the Act protects rights of the elderly and vulnerable adults when receiving care provisions. The carer act </w:t>
      </w:r>
      <w:r w:rsidR="007D7C37" w:rsidRPr="00C51815">
        <w:rPr>
          <w:rFonts w:ascii="Times New Roman" w:hAnsi="Times New Roman" w:cs="Times New Roman"/>
          <w:sz w:val="24"/>
          <w:szCs w:val="24"/>
        </w:rPr>
        <w:t>consists</w:t>
      </w:r>
      <w:r w:rsidR="00E83F7A" w:rsidRPr="00C51815">
        <w:rPr>
          <w:rFonts w:ascii="Times New Roman" w:hAnsi="Times New Roman" w:cs="Times New Roman"/>
          <w:sz w:val="24"/>
          <w:szCs w:val="24"/>
        </w:rPr>
        <w:t xml:space="preserve"> of six main</w:t>
      </w:r>
      <w:r w:rsidR="007D7C37" w:rsidRPr="00C51815">
        <w:rPr>
          <w:rFonts w:ascii="Times New Roman" w:hAnsi="Times New Roman" w:cs="Times New Roman"/>
          <w:sz w:val="24"/>
          <w:szCs w:val="24"/>
        </w:rPr>
        <w:t xml:space="preserve"> principle; Empowerment, Protection, Prevention, proportionality, partnership and accountability. Carers are encouraged to give empowerment so service users so that they </w:t>
      </w:r>
      <w:proofErr w:type="gramStart"/>
      <w:r w:rsidR="007D7C37" w:rsidRPr="00C51815">
        <w:rPr>
          <w:rFonts w:ascii="Times New Roman" w:hAnsi="Times New Roman" w:cs="Times New Roman"/>
          <w:sz w:val="24"/>
          <w:szCs w:val="24"/>
        </w:rPr>
        <w:t>are able to</w:t>
      </w:r>
      <w:proofErr w:type="gramEnd"/>
      <w:r w:rsidR="007D7C37" w:rsidRPr="00C51815">
        <w:rPr>
          <w:rFonts w:ascii="Times New Roman" w:hAnsi="Times New Roman" w:cs="Times New Roman"/>
          <w:sz w:val="24"/>
          <w:szCs w:val="24"/>
        </w:rPr>
        <w:t xml:space="preserve"> take control of their own lives and needs (Burton L, 2017)</w:t>
      </w:r>
      <w:r w:rsidR="00323F77" w:rsidRPr="00C51815">
        <w:rPr>
          <w:rFonts w:ascii="Times New Roman" w:hAnsi="Times New Roman" w:cs="Times New Roman"/>
          <w:sz w:val="24"/>
          <w:szCs w:val="24"/>
        </w:rPr>
        <w:t>.</w:t>
      </w:r>
      <w:r w:rsidR="00C412DD" w:rsidRPr="00C51815">
        <w:rPr>
          <w:rFonts w:ascii="Times New Roman" w:hAnsi="Times New Roman" w:cs="Times New Roman"/>
          <w:sz w:val="24"/>
          <w:szCs w:val="24"/>
        </w:rPr>
        <w:t xml:space="preserve"> </w:t>
      </w:r>
      <w:r w:rsidR="00DF3ED0" w:rsidRPr="00C51815">
        <w:rPr>
          <w:rFonts w:ascii="Times New Roman" w:hAnsi="Times New Roman" w:cs="Times New Roman"/>
          <w:sz w:val="24"/>
          <w:szCs w:val="24"/>
        </w:rPr>
        <w:t>Over summer 2018 a survey was conducted with adults and social workers, following a FOI (Freedom of Information) Request, which was f</w:t>
      </w:r>
      <w:r w:rsidR="007A146F" w:rsidRPr="00C51815">
        <w:rPr>
          <w:rFonts w:ascii="Times New Roman" w:hAnsi="Times New Roman" w:cs="Times New Roman"/>
          <w:sz w:val="24"/>
          <w:szCs w:val="24"/>
        </w:rPr>
        <w:t xml:space="preserve">orwarded to English councils. This requested the terms of reference documents for </w:t>
      </w:r>
      <w:proofErr w:type="gramStart"/>
      <w:r w:rsidR="007A146F" w:rsidRPr="00C51815">
        <w:rPr>
          <w:rFonts w:ascii="Times New Roman" w:hAnsi="Times New Roman" w:cs="Times New Roman"/>
          <w:sz w:val="24"/>
          <w:szCs w:val="24"/>
        </w:rPr>
        <w:t>all of</w:t>
      </w:r>
      <w:proofErr w:type="gramEnd"/>
      <w:r w:rsidR="007A146F" w:rsidRPr="00C51815">
        <w:rPr>
          <w:rFonts w:ascii="Times New Roman" w:hAnsi="Times New Roman" w:cs="Times New Roman"/>
          <w:sz w:val="24"/>
          <w:szCs w:val="24"/>
        </w:rPr>
        <w:t xml:space="preserve"> the panels within their service departments. Also requested was their policy guidance that they had provisioned to social workers with regards to presenting the panel cases in question. The survey highlighted that the social workers had growing concerns that the panels reasoning when taking place, were driven by the desire of cost savings rather than meeting the individual’s needs</w:t>
      </w:r>
      <w:r w:rsidR="00837008" w:rsidRPr="00C51815">
        <w:rPr>
          <w:rFonts w:ascii="Times New Roman" w:hAnsi="Times New Roman" w:cs="Times New Roman"/>
          <w:sz w:val="24"/>
          <w:szCs w:val="24"/>
        </w:rPr>
        <w:t xml:space="preserve">, which </w:t>
      </w:r>
      <w:proofErr w:type="gramStart"/>
      <w:r w:rsidR="00837008" w:rsidRPr="00C51815">
        <w:rPr>
          <w:rFonts w:ascii="Times New Roman" w:hAnsi="Times New Roman" w:cs="Times New Roman"/>
          <w:sz w:val="24"/>
          <w:szCs w:val="24"/>
        </w:rPr>
        <w:t>can be seen as</w:t>
      </w:r>
      <w:proofErr w:type="gramEnd"/>
      <w:r w:rsidR="00837008" w:rsidRPr="00C51815">
        <w:rPr>
          <w:rFonts w:ascii="Times New Roman" w:hAnsi="Times New Roman" w:cs="Times New Roman"/>
          <w:sz w:val="24"/>
          <w:szCs w:val="24"/>
        </w:rPr>
        <w:t xml:space="preserve"> unlawful practice in accordance with the Care Act 2014</w:t>
      </w:r>
      <w:r w:rsidR="007A146F" w:rsidRPr="00C51815">
        <w:rPr>
          <w:rFonts w:ascii="Times New Roman" w:hAnsi="Times New Roman" w:cs="Times New Roman"/>
          <w:sz w:val="24"/>
          <w:szCs w:val="24"/>
        </w:rPr>
        <w:t xml:space="preserve"> (Carter R, 2018)</w:t>
      </w:r>
      <w:r w:rsidR="00F65651" w:rsidRPr="00C51815">
        <w:rPr>
          <w:rFonts w:ascii="Times New Roman" w:hAnsi="Times New Roman" w:cs="Times New Roman"/>
          <w:sz w:val="24"/>
          <w:szCs w:val="24"/>
        </w:rPr>
        <w:t xml:space="preserve">. </w:t>
      </w:r>
    </w:p>
    <w:p w14:paraId="219494E6" w14:textId="77777777" w:rsidR="00F75861" w:rsidRPr="00C51815" w:rsidRDefault="00F75861" w:rsidP="00F65651">
      <w:pPr>
        <w:spacing w:line="360" w:lineRule="auto"/>
        <w:rPr>
          <w:rFonts w:ascii="Times New Roman" w:hAnsi="Times New Roman" w:cs="Times New Roman"/>
          <w:sz w:val="24"/>
          <w:szCs w:val="24"/>
        </w:rPr>
      </w:pPr>
    </w:p>
    <w:p w14:paraId="35204F98" w14:textId="3EA39AB1" w:rsidR="00F65651" w:rsidRPr="00C51815" w:rsidRDefault="009A30F4"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The Care Act 2014 is </w:t>
      </w:r>
      <w:r w:rsidR="0032027C" w:rsidRPr="00C51815">
        <w:rPr>
          <w:rFonts w:ascii="Times New Roman" w:hAnsi="Times New Roman" w:cs="Times New Roman"/>
          <w:sz w:val="24"/>
          <w:szCs w:val="24"/>
        </w:rPr>
        <w:t>famously perceived to have a primary ambition that all citizens wellbeing should be their top priority in every motion made by the councils.</w:t>
      </w:r>
      <w:r w:rsidR="000F33A0" w:rsidRPr="00C51815">
        <w:rPr>
          <w:rFonts w:ascii="Times New Roman" w:hAnsi="Times New Roman" w:cs="Times New Roman"/>
          <w:sz w:val="24"/>
          <w:szCs w:val="24"/>
        </w:rPr>
        <w:t xml:space="preserve"> </w:t>
      </w:r>
      <w:r w:rsidR="0032027C" w:rsidRPr="00C51815">
        <w:rPr>
          <w:rFonts w:ascii="Times New Roman" w:hAnsi="Times New Roman" w:cs="Times New Roman"/>
          <w:sz w:val="24"/>
          <w:szCs w:val="24"/>
        </w:rPr>
        <w:t xml:space="preserve">In 2016 – 2017, local councils faced new measures that enacted them to conduct annual surveys with service users. These surveys show that any positive findings were less than half. Beresford and </w:t>
      </w:r>
      <w:proofErr w:type="spellStart"/>
      <w:r w:rsidR="0032027C" w:rsidRPr="00C51815">
        <w:rPr>
          <w:rFonts w:ascii="Times New Roman" w:hAnsi="Times New Roman" w:cs="Times New Roman"/>
          <w:sz w:val="24"/>
          <w:szCs w:val="24"/>
        </w:rPr>
        <w:t>Slasberg</w:t>
      </w:r>
      <w:proofErr w:type="spellEnd"/>
      <w:r w:rsidR="0032027C" w:rsidRPr="00C51815">
        <w:rPr>
          <w:rFonts w:ascii="Times New Roman" w:hAnsi="Times New Roman" w:cs="Times New Roman"/>
          <w:sz w:val="24"/>
          <w:szCs w:val="24"/>
        </w:rPr>
        <w:t xml:space="preserve"> states that the secretary of state for Care as well as health</w:t>
      </w:r>
      <w:r w:rsidR="000F33A0" w:rsidRPr="00C51815">
        <w:rPr>
          <w:rFonts w:ascii="Times New Roman" w:hAnsi="Times New Roman" w:cs="Times New Roman"/>
          <w:sz w:val="24"/>
          <w:szCs w:val="24"/>
        </w:rPr>
        <w:t>,</w:t>
      </w:r>
      <w:r w:rsidR="0032027C" w:rsidRPr="00C51815">
        <w:rPr>
          <w:rFonts w:ascii="Times New Roman" w:hAnsi="Times New Roman" w:cs="Times New Roman"/>
          <w:sz w:val="24"/>
          <w:szCs w:val="24"/>
        </w:rPr>
        <w:t xml:space="preserve"> discus</w:t>
      </w:r>
      <w:r w:rsidR="000F33A0" w:rsidRPr="00C51815">
        <w:rPr>
          <w:rFonts w:ascii="Times New Roman" w:hAnsi="Times New Roman" w:cs="Times New Roman"/>
          <w:sz w:val="24"/>
          <w:szCs w:val="24"/>
        </w:rPr>
        <w:t xml:space="preserve">sed in a recent overview of what should be happening in social care. The Guardian also says that the original legislation under the care act 2014 was a legal framework to achieve a positive change, while their current strategies for implementing the act would not coincide with its main overall objectives (Beresford P, </w:t>
      </w:r>
      <w:proofErr w:type="spellStart"/>
      <w:r w:rsidR="000F33A0" w:rsidRPr="00C51815">
        <w:rPr>
          <w:rFonts w:ascii="Times New Roman" w:hAnsi="Times New Roman" w:cs="Times New Roman"/>
          <w:sz w:val="24"/>
          <w:szCs w:val="24"/>
        </w:rPr>
        <w:t>Slasberg</w:t>
      </w:r>
      <w:proofErr w:type="spellEnd"/>
      <w:r w:rsidR="000F33A0" w:rsidRPr="00C51815">
        <w:rPr>
          <w:rFonts w:ascii="Times New Roman" w:hAnsi="Times New Roman" w:cs="Times New Roman"/>
          <w:sz w:val="24"/>
          <w:szCs w:val="24"/>
        </w:rPr>
        <w:t xml:space="preserve"> C, 2018).</w:t>
      </w:r>
      <w:r w:rsidR="00F75861" w:rsidRPr="00C51815">
        <w:rPr>
          <w:rFonts w:ascii="Times New Roman" w:hAnsi="Times New Roman" w:cs="Times New Roman"/>
          <w:sz w:val="24"/>
          <w:szCs w:val="24"/>
        </w:rPr>
        <w:t xml:space="preserve"> Ageing is thought to be a top priority for all agendas, locally, nationally and internationally. The elderly aspect of ‘age’ in political terms is thought to be the main concern in politics</w:t>
      </w:r>
      <w:r w:rsidR="003948CE" w:rsidRPr="00C51815">
        <w:rPr>
          <w:rFonts w:ascii="Times New Roman" w:hAnsi="Times New Roman" w:cs="Times New Roman"/>
          <w:sz w:val="24"/>
          <w:szCs w:val="24"/>
        </w:rPr>
        <w:t xml:space="preserve"> (Walker A, 2018).</w:t>
      </w:r>
    </w:p>
    <w:p w14:paraId="41726250" w14:textId="77777777" w:rsidR="00F65651" w:rsidRPr="00C51815" w:rsidRDefault="00F65651" w:rsidP="00F65651">
      <w:pPr>
        <w:spacing w:line="360" w:lineRule="auto"/>
        <w:rPr>
          <w:rFonts w:ascii="Times New Roman" w:hAnsi="Times New Roman" w:cs="Times New Roman"/>
          <w:sz w:val="24"/>
          <w:szCs w:val="24"/>
        </w:rPr>
      </w:pPr>
    </w:p>
    <w:p w14:paraId="15D1A337" w14:textId="6CA7D721" w:rsidR="00F65651" w:rsidRPr="00C51815" w:rsidRDefault="00F65651" w:rsidP="00F65651">
      <w:pPr>
        <w:spacing w:line="360" w:lineRule="auto"/>
        <w:rPr>
          <w:rFonts w:ascii="Times New Roman" w:hAnsi="Times New Roman" w:cs="Times New Roman"/>
          <w:sz w:val="24"/>
          <w:szCs w:val="24"/>
        </w:rPr>
      </w:pPr>
    </w:p>
    <w:p w14:paraId="7DF4F97B" w14:textId="77777777" w:rsidR="00DC2EAD" w:rsidRPr="00C51815" w:rsidRDefault="00DC2EAD" w:rsidP="00F65651">
      <w:pPr>
        <w:spacing w:line="360" w:lineRule="auto"/>
        <w:rPr>
          <w:rFonts w:ascii="Times New Roman" w:hAnsi="Times New Roman" w:cs="Times New Roman"/>
          <w:sz w:val="24"/>
          <w:szCs w:val="24"/>
        </w:rPr>
      </w:pPr>
    </w:p>
    <w:p w14:paraId="3491B220" w14:textId="561A2D0E" w:rsidR="00F65651" w:rsidRPr="00C51815" w:rsidRDefault="009770BF" w:rsidP="00F65651">
      <w:pPr>
        <w:spacing w:line="360" w:lineRule="auto"/>
        <w:rPr>
          <w:rFonts w:ascii="Times New Roman" w:hAnsi="Times New Roman" w:cs="Times New Roman"/>
          <w:sz w:val="24"/>
          <w:szCs w:val="24"/>
        </w:rPr>
      </w:pPr>
      <w:r w:rsidRPr="00C51815">
        <w:rPr>
          <w:rFonts w:ascii="Times New Roman" w:hAnsi="Times New Roman" w:cs="Times New Roman"/>
          <w:sz w:val="24"/>
          <w:szCs w:val="24"/>
        </w:rPr>
        <w:t>T</w:t>
      </w:r>
      <w:r w:rsidR="001D7AB8" w:rsidRPr="00C51815">
        <w:rPr>
          <w:rFonts w:ascii="Times New Roman" w:hAnsi="Times New Roman" w:cs="Times New Roman"/>
          <w:sz w:val="24"/>
          <w:szCs w:val="24"/>
        </w:rPr>
        <w:t>he Equality Act 2010 protects all</w:t>
      </w:r>
      <w:r w:rsidR="00C412DD" w:rsidRPr="00C51815">
        <w:rPr>
          <w:rFonts w:ascii="Times New Roman" w:hAnsi="Times New Roman" w:cs="Times New Roman"/>
          <w:sz w:val="24"/>
          <w:szCs w:val="24"/>
        </w:rPr>
        <w:t xml:space="preserve"> citizens</w:t>
      </w:r>
      <w:r w:rsidR="001D7AB8" w:rsidRPr="00C51815">
        <w:rPr>
          <w:rFonts w:ascii="Times New Roman" w:hAnsi="Times New Roman" w:cs="Times New Roman"/>
          <w:sz w:val="24"/>
          <w:szCs w:val="24"/>
        </w:rPr>
        <w:t xml:space="preserve"> against age discrimination.</w:t>
      </w:r>
      <w:r w:rsidR="00C412DD" w:rsidRPr="00C51815">
        <w:rPr>
          <w:rFonts w:ascii="Times New Roman" w:hAnsi="Times New Roman" w:cs="Times New Roman"/>
          <w:sz w:val="24"/>
          <w:szCs w:val="24"/>
        </w:rPr>
        <w:t xml:space="preserve"> The act was first established in late 2010 and replaced any of the previous anti-discrimination legislative acts, including the</w:t>
      </w:r>
      <w:r w:rsidR="00F27F6B" w:rsidRPr="00C51815">
        <w:rPr>
          <w:rFonts w:ascii="Times New Roman" w:hAnsi="Times New Roman" w:cs="Times New Roman"/>
          <w:sz w:val="24"/>
          <w:szCs w:val="24"/>
        </w:rPr>
        <w:t xml:space="preserve"> </w:t>
      </w:r>
      <w:r w:rsidR="00C412DD" w:rsidRPr="00C51815">
        <w:rPr>
          <w:rFonts w:ascii="Times New Roman" w:hAnsi="Times New Roman" w:cs="Times New Roman"/>
          <w:sz w:val="24"/>
          <w:szCs w:val="24"/>
        </w:rPr>
        <w:t xml:space="preserve">Race Relations Act 1976 and the Disability Act </w:t>
      </w:r>
      <w:r w:rsidR="0047409E" w:rsidRPr="00C51815">
        <w:rPr>
          <w:rFonts w:ascii="Times New Roman" w:hAnsi="Times New Roman" w:cs="Times New Roman"/>
          <w:sz w:val="24"/>
          <w:szCs w:val="24"/>
        </w:rPr>
        <w:t>1995. The Equality Act covers the same groups, although the ‘protected characteristics’ are Age, Disability, Gender re-assignment, Race, Religion or Belief. The Equality Act effects mostly businesses and protects all ages of employees</w:t>
      </w:r>
      <w:r w:rsidRPr="00C51815">
        <w:rPr>
          <w:rFonts w:ascii="Times New Roman" w:hAnsi="Times New Roman" w:cs="Times New Roman"/>
          <w:sz w:val="24"/>
          <w:szCs w:val="24"/>
        </w:rPr>
        <w:t xml:space="preserve">, however it is the only characteristic where employers may be able to justify direct discrimination. Such as under age work applications being dismissed </w:t>
      </w:r>
      <w:r w:rsidR="005765B4" w:rsidRPr="00C51815">
        <w:rPr>
          <w:rFonts w:ascii="Times New Roman" w:hAnsi="Times New Roman" w:cs="Times New Roman"/>
          <w:sz w:val="24"/>
          <w:szCs w:val="24"/>
        </w:rPr>
        <w:t>(</w:t>
      </w:r>
      <w:r w:rsidR="00E5218C" w:rsidRPr="00C51815">
        <w:rPr>
          <w:rFonts w:ascii="Times New Roman" w:hAnsi="Times New Roman" w:cs="Times New Roman"/>
          <w:sz w:val="24"/>
          <w:szCs w:val="24"/>
        </w:rPr>
        <w:t>Forum of Private Business</w:t>
      </w:r>
      <w:r w:rsidR="005765B4" w:rsidRPr="00C51815">
        <w:rPr>
          <w:rFonts w:ascii="Times New Roman" w:hAnsi="Times New Roman" w:cs="Times New Roman"/>
          <w:sz w:val="24"/>
          <w:szCs w:val="24"/>
        </w:rPr>
        <w:t xml:space="preserve"> 2017).</w:t>
      </w:r>
      <w:r w:rsidR="00A77D7E" w:rsidRPr="00C51815">
        <w:rPr>
          <w:rFonts w:ascii="Times New Roman" w:hAnsi="Times New Roman" w:cs="Times New Roman"/>
          <w:sz w:val="24"/>
          <w:szCs w:val="24"/>
        </w:rPr>
        <w:t xml:space="preserve"> </w:t>
      </w:r>
      <w:proofErr w:type="gramStart"/>
      <w:r w:rsidR="00A77D7E" w:rsidRPr="00C51815">
        <w:rPr>
          <w:rFonts w:ascii="Times New Roman" w:hAnsi="Times New Roman" w:cs="Times New Roman"/>
          <w:sz w:val="24"/>
          <w:szCs w:val="24"/>
        </w:rPr>
        <w:t>However</w:t>
      </w:r>
      <w:proofErr w:type="gramEnd"/>
      <w:r w:rsidR="00A77D7E" w:rsidRPr="00C51815">
        <w:rPr>
          <w:rFonts w:ascii="Times New Roman" w:hAnsi="Times New Roman" w:cs="Times New Roman"/>
          <w:sz w:val="24"/>
          <w:szCs w:val="24"/>
        </w:rPr>
        <w:t xml:space="preserve"> Amelia Hill, a writer for The Guardian expresses that the elderly generation and particularly females, have been subject to poverty and disadvantages in modern society.</w:t>
      </w:r>
      <w:r w:rsidR="00B94F68" w:rsidRPr="00C51815">
        <w:rPr>
          <w:rFonts w:ascii="Times New Roman" w:hAnsi="Times New Roman" w:cs="Times New Roman"/>
          <w:sz w:val="24"/>
          <w:szCs w:val="24"/>
        </w:rPr>
        <w:t xml:space="preserve"> Hill writes that although the elderly generation are at a risk of being unhealthy and run a high risk of facing depression caused by social-isolation, women of this era are at a greater threat. Hill writes that a study found that the inequalities in ater life</w:t>
      </w:r>
      <w:r w:rsidR="00B45EED" w:rsidRPr="00C51815">
        <w:rPr>
          <w:rFonts w:ascii="Times New Roman" w:hAnsi="Times New Roman" w:cs="Times New Roman"/>
          <w:sz w:val="24"/>
          <w:szCs w:val="24"/>
        </w:rPr>
        <w:t xml:space="preserve"> are vastly caused by or in relation to poverty or subjection to disadvantages throughout their lives (Hill A, 2017).</w:t>
      </w:r>
      <w:r w:rsidR="00F65651" w:rsidRPr="00C51815">
        <w:rPr>
          <w:rFonts w:ascii="Times New Roman" w:hAnsi="Times New Roman" w:cs="Times New Roman"/>
          <w:sz w:val="24"/>
          <w:szCs w:val="24"/>
        </w:rPr>
        <w:t xml:space="preserve"> </w:t>
      </w:r>
    </w:p>
    <w:p w14:paraId="333EE0A1" w14:textId="6FE00954" w:rsidR="00F65651" w:rsidRPr="00C51815" w:rsidRDefault="00F65651" w:rsidP="00F65651">
      <w:pPr>
        <w:spacing w:line="360" w:lineRule="auto"/>
        <w:rPr>
          <w:rFonts w:ascii="Times New Roman" w:hAnsi="Times New Roman" w:cs="Times New Roman"/>
          <w:sz w:val="24"/>
          <w:szCs w:val="24"/>
        </w:rPr>
      </w:pPr>
    </w:p>
    <w:p w14:paraId="035BF28D" w14:textId="77777777" w:rsidR="00DC2EAD" w:rsidRPr="00C51815" w:rsidRDefault="004236AB" w:rsidP="00F959B7">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In terms of children, the Independent </w:t>
      </w:r>
      <w:r w:rsidR="0097493A" w:rsidRPr="00C51815">
        <w:rPr>
          <w:rFonts w:ascii="Times New Roman" w:hAnsi="Times New Roman" w:cs="Times New Roman"/>
          <w:sz w:val="24"/>
          <w:szCs w:val="24"/>
        </w:rPr>
        <w:t>claims</w:t>
      </w:r>
      <w:r w:rsidRPr="00C51815">
        <w:rPr>
          <w:rFonts w:ascii="Times New Roman" w:hAnsi="Times New Roman" w:cs="Times New Roman"/>
          <w:sz w:val="24"/>
          <w:szCs w:val="24"/>
        </w:rPr>
        <w:t xml:space="preserve"> that</w:t>
      </w:r>
      <w:r w:rsidR="009C4DF4" w:rsidRPr="00C51815">
        <w:rPr>
          <w:rFonts w:ascii="Times New Roman" w:hAnsi="Times New Roman" w:cs="Times New Roman"/>
          <w:sz w:val="24"/>
          <w:szCs w:val="24"/>
        </w:rPr>
        <w:t xml:space="preserve"> children facing disadvantages and poverty in Britain, and states that Theresa May is yet to fulfil her promise to rid society of injustices that the younger generation could be subject to</w:t>
      </w:r>
      <w:r w:rsidR="003538D5" w:rsidRPr="00C51815">
        <w:rPr>
          <w:rFonts w:ascii="Times New Roman" w:hAnsi="Times New Roman" w:cs="Times New Roman"/>
          <w:sz w:val="24"/>
          <w:szCs w:val="24"/>
        </w:rPr>
        <w:t xml:space="preserve">. </w:t>
      </w:r>
      <w:r w:rsidR="009A0233" w:rsidRPr="00C51815">
        <w:rPr>
          <w:rFonts w:ascii="Times New Roman" w:hAnsi="Times New Roman" w:cs="Times New Roman"/>
          <w:sz w:val="24"/>
          <w:szCs w:val="24"/>
        </w:rPr>
        <w:t>The independent also presents</w:t>
      </w:r>
      <w:r w:rsidR="003538D5" w:rsidRPr="00C51815">
        <w:rPr>
          <w:rFonts w:ascii="Times New Roman" w:hAnsi="Times New Roman" w:cs="Times New Roman"/>
          <w:sz w:val="24"/>
          <w:szCs w:val="24"/>
        </w:rPr>
        <w:t xml:space="preserve"> that May is overrun with desire to fulfil austerity policies and t</w:t>
      </w:r>
      <w:r w:rsidR="009C4DF4" w:rsidRPr="00C51815">
        <w:rPr>
          <w:rFonts w:ascii="Times New Roman" w:hAnsi="Times New Roman" w:cs="Times New Roman"/>
          <w:sz w:val="24"/>
          <w:szCs w:val="24"/>
        </w:rPr>
        <w:t xml:space="preserve">hat the future of disadvantaged children is not set to have a major impact in a large scale any time </w:t>
      </w:r>
      <w:proofErr w:type="gramStart"/>
      <w:r w:rsidR="009C4DF4" w:rsidRPr="00C51815">
        <w:rPr>
          <w:rFonts w:ascii="Times New Roman" w:hAnsi="Times New Roman" w:cs="Times New Roman"/>
          <w:sz w:val="24"/>
          <w:szCs w:val="24"/>
        </w:rPr>
        <w:t>in the near future</w:t>
      </w:r>
      <w:proofErr w:type="gramEnd"/>
      <w:r w:rsidR="009C4DF4" w:rsidRPr="00C51815">
        <w:rPr>
          <w:rFonts w:ascii="Times New Roman" w:hAnsi="Times New Roman" w:cs="Times New Roman"/>
          <w:sz w:val="24"/>
          <w:szCs w:val="24"/>
        </w:rPr>
        <w:t>. However, the Independent does write that the EHRC have seen massive improvements due to families entering employment and an increase of university students from poorer backgrounds whilst seeing diverse age groups applying. These factors will empower the younger generation to gain a better quality of later life (Independent 2018).</w:t>
      </w:r>
      <w:r w:rsidR="00FB3B17" w:rsidRPr="00C51815">
        <w:rPr>
          <w:rFonts w:ascii="Times New Roman" w:hAnsi="Times New Roman" w:cs="Times New Roman"/>
          <w:sz w:val="24"/>
          <w:szCs w:val="24"/>
        </w:rPr>
        <w:t xml:space="preserve"> </w:t>
      </w:r>
      <w:r w:rsidR="009A0233" w:rsidRPr="00C51815">
        <w:rPr>
          <w:rFonts w:ascii="Times New Roman" w:hAnsi="Times New Roman" w:cs="Times New Roman"/>
          <w:sz w:val="24"/>
          <w:szCs w:val="24"/>
        </w:rPr>
        <w:t xml:space="preserve">However, Booth and Butler, two writers for the Guardian have recently published an article stating that the government has a political desire to undertake social re-engineering and is lacking to pay a closer attention to the economic necessities. Phillip Alston, who is the UN’s rapporteur on Extreme Poverty and Human Rights, declares that child poverty levels currently pose an economic disaster. Up on his reflection of figures from the Institute for Fiscal studies and the Joseph Roundtree Foundation, he points out that child poverty could potentially </w:t>
      </w:r>
      <w:proofErr w:type="gramStart"/>
      <w:r w:rsidR="009A0233" w:rsidRPr="00C51815">
        <w:rPr>
          <w:rFonts w:ascii="Times New Roman" w:hAnsi="Times New Roman" w:cs="Times New Roman"/>
          <w:sz w:val="24"/>
          <w:szCs w:val="24"/>
        </w:rPr>
        <w:t>rise up</w:t>
      </w:r>
      <w:proofErr w:type="gramEnd"/>
      <w:r w:rsidR="00DA1368" w:rsidRPr="00C51815">
        <w:rPr>
          <w:rFonts w:ascii="Times New Roman" w:hAnsi="Times New Roman" w:cs="Times New Roman"/>
          <w:sz w:val="24"/>
          <w:szCs w:val="24"/>
        </w:rPr>
        <w:t xml:space="preserve"> </w:t>
      </w:r>
      <w:r w:rsidR="009A0233" w:rsidRPr="00C51815">
        <w:rPr>
          <w:rFonts w:ascii="Times New Roman" w:hAnsi="Times New Roman" w:cs="Times New Roman"/>
          <w:sz w:val="24"/>
          <w:szCs w:val="24"/>
        </w:rPr>
        <w:t xml:space="preserve">to seven times between 2015 and 2022 up to an alarming 40%. Alston pledges that a 24 page report, hosting this </w:t>
      </w:r>
      <w:r w:rsidR="009A0233" w:rsidRPr="00C51815">
        <w:rPr>
          <w:rFonts w:ascii="Times New Roman" w:hAnsi="Times New Roman" w:cs="Times New Roman"/>
          <w:sz w:val="24"/>
          <w:szCs w:val="24"/>
        </w:rPr>
        <w:lastRenderedPageBreak/>
        <w:t xml:space="preserve">information will be presented to the UN Human Rights Council in 2019 (Booth R, Butler </w:t>
      </w:r>
      <w:proofErr w:type="gramStart"/>
      <w:r w:rsidR="009A0233" w:rsidRPr="00C51815">
        <w:rPr>
          <w:rFonts w:ascii="Times New Roman" w:hAnsi="Times New Roman" w:cs="Times New Roman"/>
          <w:sz w:val="24"/>
          <w:szCs w:val="24"/>
        </w:rPr>
        <w:t>P ,</w:t>
      </w:r>
      <w:proofErr w:type="gramEnd"/>
      <w:r w:rsidR="009A0233" w:rsidRPr="00C51815">
        <w:rPr>
          <w:rFonts w:ascii="Times New Roman" w:hAnsi="Times New Roman" w:cs="Times New Roman"/>
          <w:sz w:val="24"/>
          <w:szCs w:val="24"/>
        </w:rPr>
        <w:t xml:space="preserve"> 2018).</w:t>
      </w:r>
      <w:r w:rsidR="005C7CD6" w:rsidRPr="00C51815">
        <w:rPr>
          <w:rFonts w:ascii="Times New Roman" w:hAnsi="Times New Roman" w:cs="Times New Roman"/>
          <w:sz w:val="24"/>
          <w:szCs w:val="24"/>
        </w:rPr>
        <w:t xml:space="preserve"> </w:t>
      </w:r>
      <w:r w:rsidR="003948CE" w:rsidRPr="00C51815">
        <w:rPr>
          <w:rFonts w:ascii="Times New Roman" w:hAnsi="Times New Roman" w:cs="Times New Roman"/>
          <w:sz w:val="24"/>
          <w:szCs w:val="24"/>
        </w:rPr>
        <w:t>P</w:t>
      </w:r>
      <w:r w:rsidR="008B0FA0" w:rsidRPr="00C51815">
        <w:rPr>
          <w:rFonts w:ascii="Times New Roman" w:hAnsi="Times New Roman" w:cs="Times New Roman"/>
          <w:sz w:val="24"/>
          <w:szCs w:val="24"/>
        </w:rPr>
        <w:t>olicy</w:t>
      </w:r>
      <w:r w:rsidR="003948CE" w:rsidRPr="00C51815">
        <w:rPr>
          <w:rFonts w:ascii="Times New Roman" w:hAnsi="Times New Roman" w:cs="Times New Roman"/>
          <w:sz w:val="24"/>
          <w:szCs w:val="24"/>
        </w:rPr>
        <w:t xml:space="preserve"> creation</w:t>
      </w:r>
      <w:r w:rsidR="008B0FA0" w:rsidRPr="00C51815">
        <w:rPr>
          <w:rFonts w:ascii="Times New Roman" w:hAnsi="Times New Roman" w:cs="Times New Roman"/>
          <w:sz w:val="24"/>
          <w:szCs w:val="24"/>
        </w:rPr>
        <w:t xml:space="preserve"> process is presented generally in a circular structure, starting with the problem Definition, followed by Agenda Setting</w:t>
      </w:r>
      <w:r w:rsidR="00F037F2" w:rsidRPr="00C51815">
        <w:rPr>
          <w:rFonts w:ascii="Times New Roman" w:hAnsi="Times New Roman" w:cs="Times New Roman"/>
          <w:sz w:val="24"/>
          <w:szCs w:val="24"/>
        </w:rPr>
        <w:t>, policy Development, Implementation then Policy Evaluation</w:t>
      </w:r>
      <w:r w:rsidR="0093143C" w:rsidRPr="00C51815">
        <w:rPr>
          <w:rFonts w:ascii="Times New Roman" w:hAnsi="Times New Roman" w:cs="Times New Roman"/>
          <w:sz w:val="24"/>
          <w:szCs w:val="24"/>
        </w:rPr>
        <w:t>. Between problem definition and Agenda Setting</w:t>
      </w:r>
      <w:r w:rsidR="00373BB6" w:rsidRPr="00C51815">
        <w:rPr>
          <w:rFonts w:ascii="Times New Roman" w:hAnsi="Times New Roman" w:cs="Times New Roman"/>
          <w:sz w:val="24"/>
          <w:szCs w:val="24"/>
        </w:rPr>
        <w:t xml:space="preserve">, public issues must be converted into political issues </w:t>
      </w:r>
      <w:proofErr w:type="gramStart"/>
      <w:r w:rsidR="00373BB6" w:rsidRPr="00C51815">
        <w:rPr>
          <w:rFonts w:ascii="Times New Roman" w:hAnsi="Times New Roman" w:cs="Times New Roman"/>
          <w:sz w:val="24"/>
          <w:szCs w:val="24"/>
        </w:rPr>
        <w:t>in order for</w:t>
      </w:r>
      <w:proofErr w:type="gramEnd"/>
      <w:r w:rsidR="00373BB6" w:rsidRPr="00C51815">
        <w:rPr>
          <w:rFonts w:ascii="Times New Roman" w:hAnsi="Times New Roman" w:cs="Times New Roman"/>
          <w:sz w:val="24"/>
          <w:szCs w:val="24"/>
        </w:rPr>
        <w:t xml:space="preserve"> them to reach political agenda. Policies are generally amended or created. The policy development should be perceived as a social and political process. Implementation of policies is when they are being actioned and practiced. The final stages of the process </w:t>
      </w:r>
      <w:proofErr w:type="gramStart"/>
      <w:r w:rsidR="00373BB6" w:rsidRPr="00C51815">
        <w:rPr>
          <w:rFonts w:ascii="Times New Roman" w:hAnsi="Times New Roman" w:cs="Times New Roman"/>
          <w:sz w:val="24"/>
          <w:szCs w:val="24"/>
        </w:rPr>
        <w:t>consists</w:t>
      </w:r>
      <w:proofErr w:type="gramEnd"/>
      <w:r w:rsidR="00373BB6" w:rsidRPr="00C51815">
        <w:rPr>
          <w:rFonts w:ascii="Times New Roman" w:hAnsi="Times New Roman" w:cs="Times New Roman"/>
          <w:sz w:val="24"/>
          <w:szCs w:val="24"/>
        </w:rPr>
        <w:t xml:space="preserve"> with an evaluation with monitoring and criticizing both existing policies and those that are be proposed, in order to make sure that they work harmoniously with current legislation.</w:t>
      </w:r>
    </w:p>
    <w:p w14:paraId="0E3D90C8" w14:textId="77777777" w:rsidR="00DC2EAD" w:rsidRPr="00C51815" w:rsidRDefault="00DC2EAD" w:rsidP="00F959B7">
      <w:pPr>
        <w:spacing w:line="360" w:lineRule="auto"/>
        <w:rPr>
          <w:rFonts w:ascii="Times New Roman" w:hAnsi="Times New Roman" w:cs="Times New Roman"/>
          <w:sz w:val="24"/>
          <w:szCs w:val="24"/>
        </w:rPr>
      </w:pPr>
    </w:p>
    <w:p w14:paraId="536D13DD" w14:textId="77777777" w:rsidR="00E7566A" w:rsidRPr="00C51815" w:rsidRDefault="008A56C6" w:rsidP="00E7566A">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Social policy making has developed throughout the years and has developed </w:t>
      </w:r>
      <w:r w:rsidR="00F959B7" w:rsidRPr="00C51815">
        <w:rPr>
          <w:rFonts w:ascii="Times New Roman" w:hAnsi="Times New Roman" w:cs="Times New Roman"/>
          <w:sz w:val="24"/>
          <w:szCs w:val="24"/>
        </w:rPr>
        <w:t xml:space="preserve">both diverse and conflicting arguable cases and these cases regard the success of the welfare provision. It is known to be difficult to forecast the outcomes of legislative and policy amendments, however an </w:t>
      </w:r>
      <w:r w:rsidR="006F2C43" w:rsidRPr="00C51815">
        <w:rPr>
          <w:rFonts w:ascii="Times New Roman" w:hAnsi="Times New Roman" w:cs="Times New Roman"/>
          <w:sz w:val="24"/>
          <w:szCs w:val="24"/>
        </w:rPr>
        <w:t>algorithm</w:t>
      </w:r>
      <w:r w:rsidR="00F959B7" w:rsidRPr="00C51815">
        <w:rPr>
          <w:rFonts w:ascii="Times New Roman" w:hAnsi="Times New Roman" w:cs="Times New Roman"/>
          <w:sz w:val="24"/>
          <w:szCs w:val="24"/>
        </w:rPr>
        <w:t xml:space="preserve"> of trends </w:t>
      </w:r>
      <w:proofErr w:type="gramStart"/>
      <w:r w:rsidR="00F959B7" w:rsidRPr="00C51815">
        <w:rPr>
          <w:rFonts w:ascii="Times New Roman" w:hAnsi="Times New Roman" w:cs="Times New Roman"/>
          <w:sz w:val="24"/>
          <w:szCs w:val="24"/>
        </w:rPr>
        <w:t>pose</w:t>
      </w:r>
      <w:proofErr w:type="gramEnd"/>
      <w:r w:rsidR="00F959B7" w:rsidRPr="00C51815">
        <w:rPr>
          <w:rFonts w:ascii="Times New Roman" w:hAnsi="Times New Roman" w:cs="Times New Roman"/>
          <w:sz w:val="24"/>
          <w:szCs w:val="24"/>
        </w:rPr>
        <w:t xml:space="preserve"> likely to continue throughout the further developments to come by aiding with implementation and analysis processes (</w:t>
      </w:r>
      <w:proofErr w:type="spellStart"/>
      <w:r w:rsidR="00F959B7" w:rsidRPr="00C51815">
        <w:rPr>
          <w:rFonts w:ascii="Times New Roman" w:hAnsi="Times New Roman" w:cs="Times New Roman"/>
          <w:sz w:val="24"/>
          <w:szCs w:val="24"/>
        </w:rPr>
        <w:t>Alcock</w:t>
      </w:r>
      <w:proofErr w:type="spellEnd"/>
      <w:r w:rsidR="00F959B7" w:rsidRPr="00C51815">
        <w:rPr>
          <w:rFonts w:ascii="Times New Roman" w:hAnsi="Times New Roman" w:cs="Times New Roman"/>
          <w:sz w:val="24"/>
          <w:szCs w:val="24"/>
        </w:rPr>
        <w:t xml:space="preserve"> P, May M, Wright S 2012).</w:t>
      </w:r>
      <w:r w:rsidR="006F2C43" w:rsidRPr="00C51815">
        <w:rPr>
          <w:rFonts w:ascii="Times New Roman" w:hAnsi="Times New Roman" w:cs="Times New Roman"/>
          <w:sz w:val="24"/>
          <w:szCs w:val="24"/>
        </w:rPr>
        <w:t xml:space="preserve"> social policies are studied immensely by students undertaking different social science courses. On reflection of their studies grows concerns about how the welfare mix develops and is practiced, also with how well the mix works together </w:t>
      </w:r>
      <w:r w:rsidR="00DC2EAD" w:rsidRPr="00C51815">
        <w:rPr>
          <w:rFonts w:ascii="Times New Roman" w:hAnsi="Times New Roman" w:cs="Times New Roman"/>
          <w:sz w:val="24"/>
          <w:szCs w:val="24"/>
        </w:rPr>
        <w:t>(</w:t>
      </w:r>
      <w:proofErr w:type="spellStart"/>
      <w:r w:rsidR="00DC2EAD" w:rsidRPr="00C51815">
        <w:rPr>
          <w:rFonts w:ascii="Times New Roman" w:hAnsi="Times New Roman" w:cs="Times New Roman"/>
          <w:sz w:val="24"/>
          <w:szCs w:val="24"/>
        </w:rPr>
        <w:t>Alcock</w:t>
      </w:r>
      <w:proofErr w:type="spellEnd"/>
      <w:r w:rsidR="00DC2EAD" w:rsidRPr="00C51815">
        <w:rPr>
          <w:rFonts w:ascii="Times New Roman" w:hAnsi="Times New Roman" w:cs="Times New Roman"/>
          <w:sz w:val="24"/>
          <w:szCs w:val="24"/>
        </w:rPr>
        <w:t xml:space="preserve"> P, May M</w:t>
      </w:r>
      <w:r w:rsidR="00DC2EAD" w:rsidRPr="00C51815">
        <w:rPr>
          <w:rFonts w:ascii="Times New Roman" w:hAnsi="Times New Roman" w:cs="Times New Roman"/>
          <w:sz w:val="24"/>
          <w:szCs w:val="24"/>
        </w:rPr>
        <w:t>,</w:t>
      </w:r>
      <w:r w:rsidR="00DC2EAD" w:rsidRPr="00C51815">
        <w:rPr>
          <w:rFonts w:ascii="Times New Roman" w:hAnsi="Times New Roman" w:cs="Times New Roman"/>
          <w:sz w:val="24"/>
          <w:szCs w:val="24"/>
        </w:rPr>
        <w:t xml:space="preserve"> 2014)</w:t>
      </w:r>
      <w:r w:rsidR="00DC2EAD" w:rsidRPr="00C51815">
        <w:rPr>
          <w:rFonts w:ascii="Times New Roman" w:hAnsi="Times New Roman" w:cs="Times New Roman"/>
          <w:sz w:val="24"/>
          <w:szCs w:val="24"/>
        </w:rPr>
        <w:t>.</w:t>
      </w:r>
    </w:p>
    <w:p w14:paraId="01092E45" w14:textId="4D6D00A4" w:rsidR="00E7566A" w:rsidRPr="00C51815" w:rsidRDefault="00E7566A" w:rsidP="00E7566A">
      <w:pPr>
        <w:spacing w:line="360" w:lineRule="auto"/>
        <w:rPr>
          <w:rFonts w:ascii="Times New Roman" w:hAnsi="Times New Roman" w:cs="Times New Roman"/>
          <w:sz w:val="24"/>
          <w:szCs w:val="24"/>
        </w:rPr>
      </w:pPr>
    </w:p>
    <w:p w14:paraId="69BE79EE" w14:textId="4B587DF2" w:rsidR="00E7566A" w:rsidRPr="00C51815" w:rsidRDefault="00E7566A" w:rsidP="00E7566A">
      <w:pPr>
        <w:spacing w:line="360" w:lineRule="auto"/>
        <w:rPr>
          <w:rFonts w:ascii="Times New Roman" w:hAnsi="Times New Roman" w:cs="Times New Roman"/>
          <w:sz w:val="24"/>
          <w:szCs w:val="24"/>
        </w:rPr>
      </w:pPr>
    </w:p>
    <w:p w14:paraId="1CE488A1" w14:textId="065A488E" w:rsidR="00E7566A" w:rsidRPr="00C51815" w:rsidRDefault="00E7566A" w:rsidP="00E7566A">
      <w:pPr>
        <w:spacing w:line="360" w:lineRule="auto"/>
        <w:rPr>
          <w:rFonts w:ascii="Times New Roman" w:hAnsi="Times New Roman" w:cs="Times New Roman"/>
          <w:sz w:val="24"/>
          <w:szCs w:val="24"/>
        </w:rPr>
      </w:pPr>
    </w:p>
    <w:p w14:paraId="509E2EAD" w14:textId="5F717A70" w:rsidR="00E7566A" w:rsidRPr="00C51815" w:rsidRDefault="00E7566A" w:rsidP="00E7566A">
      <w:pPr>
        <w:spacing w:line="360" w:lineRule="auto"/>
        <w:rPr>
          <w:rFonts w:ascii="Times New Roman" w:hAnsi="Times New Roman" w:cs="Times New Roman"/>
          <w:sz w:val="24"/>
          <w:szCs w:val="24"/>
        </w:rPr>
      </w:pPr>
    </w:p>
    <w:p w14:paraId="1F73017E" w14:textId="1A0CFA58" w:rsidR="00E7566A" w:rsidRPr="00C51815" w:rsidRDefault="00E7566A" w:rsidP="00E7566A">
      <w:pPr>
        <w:spacing w:line="360" w:lineRule="auto"/>
        <w:rPr>
          <w:rFonts w:ascii="Times New Roman" w:hAnsi="Times New Roman" w:cs="Times New Roman"/>
          <w:sz w:val="24"/>
          <w:szCs w:val="24"/>
        </w:rPr>
      </w:pPr>
    </w:p>
    <w:p w14:paraId="7EECC4F3" w14:textId="5C4CAD50" w:rsidR="00E7566A" w:rsidRPr="00C51815" w:rsidRDefault="00E7566A" w:rsidP="00E7566A">
      <w:pPr>
        <w:spacing w:line="360" w:lineRule="auto"/>
        <w:rPr>
          <w:rFonts w:ascii="Times New Roman" w:hAnsi="Times New Roman" w:cs="Times New Roman"/>
          <w:sz w:val="24"/>
          <w:szCs w:val="24"/>
        </w:rPr>
      </w:pPr>
    </w:p>
    <w:p w14:paraId="04A1CCD4" w14:textId="4E3B90AB" w:rsidR="00E7566A" w:rsidRPr="00C51815" w:rsidRDefault="00E7566A" w:rsidP="00E7566A">
      <w:pPr>
        <w:spacing w:line="360" w:lineRule="auto"/>
        <w:rPr>
          <w:rFonts w:ascii="Times New Roman" w:hAnsi="Times New Roman" w:cs="Times New Roman"/>
          <w:sz w:val="24"/>
          <w:szCs w:val="24"/>
        </w:rPr>
      </w:pPr>
    </w:p>
    <w:p w14:paraId="5E29DE0A" w14:textId="07381162" w:rsidR="00E7566A" w:rsidRPr="00C51815" w:rsidRDefault="00E7566A" w:rsidP="00E7566A">
      <w:pPr>
        <w:spacing w:line="360" w:lineRule="auto"/>
        <w:rPr>
          <w:rFonts w:ascii="Times New Roman" w:hAnsi="Times New Roman" w:cs="Times New Roman"/>
          <w:sz w:val="24"/>
          <w:szCs w:val="24"/>
        </w:rPr>
      </w:pPr>
    </w:p>
    <w:p w14:paraId="0CFF97B9" w14:textId="446C53BF" w:rsidR="00E7566A" w:rsidRPr="00C51815" w:rsidRDefault="00E7566A" w:rsidP="00E7566A">
      <w:pPr>
        <w:spacing w:line="360" w:lineRule="auto"/>
        <w:rPr>
          <w:rFonts w:ascii="Times New Roman" w:hAnsi="Times New Roman" w:cs="Times New Roman"/>
          <w:sz w:val="24"/>
          <w:szCs w:val="24"/>
        </w:rPr>
      </w:pPr>
    </w:p>
    <w:p w14:paraId="0AD5A16E" w14:textId="409EA0AC" w:rsidR="00E7566A" w:rsidRPr="00C51815" w:rsidRDefault="00E7566A" w:rsidP="00E7566A">
      <w:pPr>
        <w:spacing w:line="360" w:lineRule="auto"/>
        <w:rPr>
          <w:rFonts w:ascii="Times New Roman" w:hAnsi="Times New Roman" w:cs="Times New Roman"/>
          <w:sz w:val="24"/>
          <w:szCs w:val="24"/>
        </w:rPr>
      </w:pPr>
    </w:p>
    <w:p w14:paraId="2086CAAA" w14:textId="77777777" w:rsidR="00E7566A" w:rsidRPr="00C51815" w:rsidRDefault="00E7566A" w:rsidP="00E7566A">
      <w:pPr>
        <w:spacing w:line="360" w:lineRule="auto"/>
        <w:rPr>
          <w:rFonts w:ascii="Times New Roman" w:hAnsi="Times New Roman" w:cs="Times New Roman"/>
          <w:sz w:val="24"/>
          <w:szCs w:val="24"/>
        </w:rPr>
      </w:pPr>
    </w:p>
    <w:p w14:paraId="298C97F3" w14:textId="31E8DCD7" w:rsidR="00E7566A" w:rsidRPr="00C51815" w:rsidRDefault="00A94EA9" w:rsidP="00E7566A">
      <w:pPr>
        <w:spacing w:line="360" w:lineRule="auto"/>
        <w:jc w:val="center"/>
        <w:rPr>
          <w:rFonts w:ascii="Times New Roman" w:hAnsi="Times New Roman" w:cs="Times New Roman"/>
          <w:sz w:val="24"/>
          <w:szCs w:val="24"/>
        </w:rPr>
      </w:pPr>
      <w:r w:rsidRPr="00C51815">
        <w:rPr>
          <w:rFonts w:ascii="Times New Roman" w:hAnsi="Times New Roman" w:cs="Times New Roman"/>
          <w:sz w:val="24"/>
          <w:szCs w:val="24"/>
        </w:rPr>
        <w:t>Conclusion</w:t>
      </w:r>
    </w:p>
    <w:p w14:paraId="5CE7565C" w14:textId="77777777" w:rsidR="00E7566A" w:rsidRPr="00C51815" w:rsidRDefault="00E7566A" w:rsidP="00E7566A">
      <w:pPr>
        <w:spacing w:line="360" w:lineRule="auto"/>
        <w:rPr>
          <w:rFonts w:ascii="Times New Roman" w:hAnsi="Times New Roman" w:cs="Times New Roman"/>
          <w:sz w:val="24"/>
          <w:szCs w:val="24"/>
        </w:rPr>
      </w:pPr>
    </w:p>
    <w:p w14:paraId="4DE5ECE8" w14:textId="11AE0AF7" w:rsidR="004A362B" w:rsidRPr="00C51815" w:rsidRDefault="004A362B" w:rsidP="00E7566A">
      <w:pPr>
        <w:spacing w:line="360" w:lineRule="auto"/>
        <w:rPr>
          <w:rFonts w:ascii="Times New Roman" w:hAnsi="Times New Roman" w:cs="Times New Roman"/>
          <w:sz w:val="24"/>
          <w:szCs w:val="24"/>
        </w:rPr>
      </w:pPr>
      <w:r w:rsidRPr="00C51815">
        <w:rPr>
          <w:rFonts w:ascii="Times New Roman" w:hAnsi="Times New Roman" w:cs="Times New Roman"/>
          <w:sz w:val="24"/>
          <w:szCs w:val="24"/>
        </w:rPr>
        <w:t xml:space="preserve">To </w:t>
      </w:r>
      <w:r w:rsidR="00621A1C" w:rsidRPr="00C51815">
        <w:rPr>
          <w:rFonts w:ascii="Times New Roman" w:hAnsi="Times New Roman" w:cs="Times New Roman"/>
          <w:sz w:val="24"/>
          <w:szCs w:val="24"/>
        </w:rPr>
        <w:t>conclude</w:t>
      </w:r>
      <w:r w:rsidRPr="00C51815">
        <w:rPr>
          <w:rFonts w:ascii="Times New Roman" w:hAnsi="Times New Roman" w:cs="Times New Roman"/>
          <w:sz w:val="24"/>
          <w:szCs w:val="24"/>
        </w:rPr>
        <w:t xml:space="preserve"> my findings; Social Policy is formulated with a vast amount of interconnecting policies and legislative pieces. Social Policy protects all citizens in every age group and safeguards vulnerable groups. Historians and social scientists ae not able to </w:t>
      </w:r>
      <w:r w:rsidR="00621A1C" w:rsidRPr="00C51815">
        <w:rPr>
          <w:rFonts w:ascii="Times New Roman" w:hAnsi="Times New Roman" w:cs="Times New Roman"/>
          <w:sz w:val="24"/>
          <w:szCs w:val="24"/>
        </w:rPr>
        <w:t>agreeably establish</w:t>
      </w:r>
      <w:r w:rsidRPr="00C51815">
        <w:rPr>
          <w:rFonts w:ascii="Times New Roman" w:hAnsi="Times New Roman" w:cs="Times New Roman"/>
          <w:sz w:val="24"/>
          <w:szCs w:val="24"/>
        </w:rPr>
        <w:t xml:space="preserve"> when the welfare concept first started, they do however share a clear understanding of key </w:t>
      </w:r>
      <w:r w:rsidR="00621A1C" w:rsidRPr="00C51815">
        <w:rPr>
          <w:rFonts w:ascii="Times New Roman" w:hAnsi="Times New Roman" w:cs="Times New Roman"/>
          <w:sz w:val="24"/>
          <w:szCs w:val="24"/>
        </w:rPr>
        <w:t>features</w:t>
      </w:r>
      <w:r w:rsidRPr="00C51815">
        <w:rPr>
          <w:rFonts w:ascii="Times New Roman" w:hAnsi="Times New Roman" w:cs="Times New Roman"/>
          <w:sz w:val="24"/>
          <w:szCs w:val="24"/>
        </w:rPr>
        <w:t xml:space="preserve"> of the welfare state. Children have guaranteed rights throughout all the legislative acts and are encouraged to remain the primary aspect. Acts of legislation are in place t</w:t>
      </w:r>
      <w:r w:rsidR="00621A1C" w:rsidRPr="00C51815">
        <w:rPr>
          <w:rFonts w:ascii="Times New Roman" w:hAnsi="Times New Roman" w:cs="Times New Roman"/>
          <w:sz w:val="24"/>
          <w:szCs w:val="24"/>
        </w:rPr>
        <w:t>o</w:t>
      </w:r>
      <w:r w:rsidRPr="00C51815">
        <w:rPr>
          <w:rFonts w:ascii="Times New Roman" w:hAnsi="Times New Roman" w:cs="Times New Roman"/>
          <w:sz w:val="24"/>
          <w:szCs w:val="24"/>
        </w:rPr>
        <w:t xml:space="preserve"> financially support vulnerable groups. Acts are also in place too protect the elderly. </w:t>
      </w:r>
      <w:proofErr w:type="gramStart"/>
      <w:r w:rsidRPr="00C51815">
        <w:rPr>
          <w:rFonts w:ascii="Times New Roman" w:hAnsi="Times New Roman" w:cs="Times New Roman"/>
          <w:sz w:val="24"/>
          <w:szCs w:val="24"/>
        </w:rPr>
        <w:t>It</w:t>
      </w:r>
      <w:r w:rsidR="00621A1C" w:rsidRPr="00C51815">
        <w:rPr>
          <w:rFonts w:ascii="Times New Roman" w:hAnsi="Times New Roman" w:cs="Times New Roman"/>
          <w:sz w:val="24"/>
          <w:szCs w:val="24"/>
        </w:rPr>
        <w:t xml:space="preserve"> </w:t>
      </w:r>
      <w:r w:rsidRPr="00C51815">
        <w:rPr>
          <w:rFonts w:ascii="Times New Roman" w:hAnsi="Times New Roman" w:cs="Times New Roman"/>
          <w:sz w:val="24"/>
          <w:szCs w:val="24"/>
        </w:rPr>
        <w:t>is clear that the</w:t>
      </w:r>
      <w:proofErr w:type="gramEnd"/>
      <w:r w:rsidRPr="00C51815">
        <w:rPr>
          <w:rFonts w:ascii="Times New Roman" w:hAnsi="Times New Roman" w:cs="Times New Roman"/>
          <w:sz w:val="24"/>
          <w:szCs w:val="24"/>
        </w:rPr>
        <w:t xml:space="preserve"> welfare of the elderly is encouraged to keep as another high priority. Also</w:t>
      </w:r>
      <w:r w:rsidR="00621A1C" w:rsidRPr="00C51815">
        <w:rPr>
          <w:rFonts w:ascii="Times New Roman" w:hAnsi="Times New Roman" w:cs="Times New Roman"/>
          <w:sz w:val="24"/>
          <w:szCs w:val="24"/>
        </w:rPr>
        <w:t xml:space="preserve">, </w:t>
      </w:r>
      <w:r w:rsidRPr="00C51815">
        <w:rPr>
          <w:rFonts w:ascii="Times New Roman" w:hAnsi="Times New Roman" w:cs="Times New Roman"/>
          <w:sz w:val="24"/>
          <w:szCs w:val="24"/>
        </w:rPr>
        <w:t>upon reflection, local councils have previously been reported in survey statements from care givers, that the political attention is to save cost and budget, rather than protecting the people. It is found that inequalities subjected to the elderly generation is a product of disadvantage and poverty throughout their lives from the start. Findings show that child poverty poses a big issue in society and that it is forecasted to increase to an alarming 40%. This is believed to be due to Theresa May’s desire and ambition to focus on austerity politics. Policy development is encouraged to be accepted as both a social and political process</w:t>
      </w:r>
      <w:r w:rsidR="00171DD2" w:rsidRPr="00C51815">
        <w:rPr>
          <w:rFonts w:ascii="Times New Roman" w:hAnsi="Times New Roman" w:cs="Times New Roman"/>
          <w:sz w:val="24"/>
          <w:szCs w:val="24"/>
        </w:rPr>
        <w:t xml:space="preserve"> (</w:t>
      </w:r>
      <w:proofErr w:type="spellStart"/>
      <w:r w:rsidR="00171DD2" w:rsidRPr="00C51815">
        <w:rPr>
          <w:rFonts w:ascii="Times New Roman" w:hAnsi="Times New Roman" w:cs="Times New Roman"/>
          <w:sz w:val="24"/>
          <w:szCs w:val="24"/>
        </w:rPr>
        <w:t>Alcock</w:t>
      </w:r>
      <w:proofErr w:type="spellEnd"/>
      <w:r w:rsidR="00171DD2" w:rsidRPr="00C51815">
        <w:rPr>
          <w:rFonts w:ascii="Times New Roman" w:hAnsi="Times New Roman" w:cs="Times New Roman"/>
          <w:sz w:val="24"/>
          <w:szCs w:val="24"/>
        </w:rPr>
        <w:t xml:space="preserve"> P, May M</w:t>
      </w:r>
      <w:r w:rsidR="00171DD2" w:rsidRPr="00C51815">
        <w:rPr>
          <w:rFonts w:ascii="Times New Roman" w:hAnsi="Times New Roman" w:cs="Times New Roman"/>
          <w:sz w:val="24"/>
          <w:szCs w:val="24"/>
        </w:rPr>
        <w:t xml:space="preserve">, </w:t>
      </w:r>
      <w:r w:rsidR="00171DD2" w:rsidRPr="00C51815">
        <w:rPr>
          <w:rFonts w:ascii="Times New Roman" w:hAnsi="Times New Roman" w:cs="Times New Roman"/>
          <w:sz w:val="24"/>
          <w:szCs w:val="24"/>
        </w:rPr>
        <w:t>2014)</w:t>
      </w:r>
      <w:r w:rsidR="00171DD2" w:rsidRPr="00C51815">
        <w:rPr>
          <w:rFonts w:ascii="Times New Roman" w:hAnsi="Times New Roman" w:cs="Times New Roman"/>
          <w:sz w:val="24"/>
          <w:szCs w:val="24"/>
        </w:rPr>
        <w:t>.</w:t>
      </w:r>
    </w:p>
    <w:p w14:paraId="6DB3750A" w14:textId="189E0243" w:rsidR="006F61BE" w:rsidRPr="00C51815" w:rsidRDefault="006F61BE" w:rsidP="006C0391">
      <w:pPr>
        <w:rPr>
          <w:rFonts w:ascii="Times New Roman" w:hAnsi="Times New Roman" w:cs="Times New Roman"/>
          <w:sz w:val="24"/>
          <w:szCs w:val="24"/>
        </w:rPr>
      </w:pPr>
    </w:p>
    <w:p w14:paraId="00C9811C" w14:textId="4D6ACE90" w:rsidR="006F61BE" w:rsidRPr="00C51815" w:rsidRDefault="006F61BE" w:rsidP="006C0391">
      <w:pPr>
        <w:rPr>
          <w:rFonts w:ascii="Times New Roman" w:hAnsi="Times New Roman" w:cs="Times New Roman"/>
          <w:sz w:val="24"/>
          <w:szCs w:val="24"/>
        </w:rPr>
      </w:pPr>
    </w:p>
    <w:p w14:paraId="1583376B" w14:textId="65F1BF4A" w:rsidR="006F61BE" w:rsidRPr="00C51815" w:rsidRDefault="006F61BE" w:rsidP="006C0391">
      <w:pPr>
        <w:rPr>
          <w:rFonts w:ascii="Times New Roman" w:hAnsi="Times New Roman" w:cs="Times New Roman"/>
          <w:sz w:val="24"/>
          <w:szCs w:val="24"/>
        </w:rPr>
      </w:pPr>
    </w:p>
    <w:p w14:paraId="0644554D" w14:textId="06890F2B" w:rsidR="006F61BE" w:rsidRPr="00C51815" w:rsidRDefault="006F61BE" w:rsidP="006C0391">
      <w:pPr>
        <w:rPr>
          <w:rFonts w:ascii="Times New Roman" w:hAnsi="Times New Roman" w:cs="Times New Roman"/>
          <w:sz w:val="24"/>
          <w:szCs w:val="24"/>
        </w:rPr>
      </w:pPr>
    </w:p>
    <w:p w14:paraId="53178DD5" w14:textId="1D735D49" w:rsidR="006F61BE" w:rsidRPr="00C51815" w:rsidRDefault="006F61BE" w:rsidP="006C0391">
      <w:pPr>
        <w:rPr>
          <w:rFonts w:ascii="Times New Roman" w:hAnsi="Times New Roman" w:cs="Times New Roman"/>
          <w:sz w:val="24"/>
          <w:szCs w:val="24"/>
        </w:rPr>
      </w:pPr>
    </w:p>
    <w:p w14:paraId="6DCE7A68" w14:textId="253ACD29" w:rsidR="00780414" w:rsidRPr="00C51815" w:rsidRDefault="00780414" w:rsidP="006C0391">
      <w:pPr>
        <w:rPr>
          <w:rFonts w:ascii="Times New Roman" w:hAnsi="Times New Roman" w:cs="Times New Roman"/>
          <w:sz w:val="24"/>
          <w:szCs w:val="24"/>
        </w:rPr>
      </w:pPr>
    </w:p>
    <w:p w14:paraId="5BDD6E97" w14:textId="58E888BF" w:rsidR="00780414" w:rsidRPr="00C51815" w:rsidRDefault="00780414" w:rsidP="006C0391">
      <w:pPr>
        <w:rPr>
          <w:rFonts w:ascii="Times New Roman" w:hAnsi="Times New Roman" w:cs="Times New Roman"/>
          <w:sz w:val="24"/>
          <w:szCs w:val="24"/>
        </w:rPr>
      </w:pPr>
    </w:p>
    <w:p w14:paraId="6BD2E4D2" w14:textId="14A1398A" w:rsidR="00780414" w:rsidRPr="00C51815" w:rsidRDefault="00780414" w:rsidP="006C0391">
      <w:pPr>
        <w:rPr>
          <w:rFonts w:ascii="Times New Roman" w:hAnsi="Times New Roman" w:cs="Times New Roman"/>
          <w:sz w:val="24"/>
          <w:szCs w:val="24"/>
        </w:rPr>
      </w:pPr>
    </w:p>
    <w:p w14:paraId="08291051" w14:textId="2A63BB35" w:rsidR="00780414" w:rsidRPr="00C51815" w:rsidRDefault="00780414" w:rsidP="006C0391">
      <w:pPr>
        <w:rPr>
          <w:rFonts w:ascii="Times New Roman" w:hAnsi="Times New Roman" w:cs="Times New Roman"/>
          <w:sz w:val="24"/>
          <w:szCs w:val="24"/>
        </w:rPr>
      </w:pPr>
    </w:p>
    <w:p w14:paraId="4F11BA8B" w14:textId="762E3B9D" w:rsidR="00780414" w:rsidRPr="00C51815" w:rsidRDefault="00780414" w:rsidP="006C0391">
      <w:pPr>
        <w:rPr>
          <w:rFonts w:ascii="Times New Roman" w:hAnsi="Times New Roman" w:cs="Times New Roman"/>
          <w:sz w:val="24"/>
          <w:szCs w:val="24"/>
        </w:rPr>
      </w:pPr>
    </w:p>
    <w:p w14:paraId="66B1DD0F" w14:textId="507A7F5C" w:rsidR="00780414" w:rsidRPr="00C51815" w:rsidRDefault="00780414" w:rsidP="006C0391">
      <w:pPr>
        <w:rPr>
          <w:rFonts w:ascii="Times New Roman" w:hAnsi="Times New Roman" w:cs="Times New Roman"/>
          <w:sz w:val="24"/>
          <w:szCs w:val="24"/>
        </w:rPr>
      </w:pPr>
    </w:p>
    <w:p w14:paraId="6429A0D0" w14:textId="6E19AFFA" w:rsidR="00A53474" w:rsidRPr="00C51815" w:rsidRDefault="00A53474" w:rsidP="00E7566A">
      <w:pPr>
        <w:rPr>
          <w:rFonts w:ascii="Times New Roman" w:hAnsi="Times New Roman" w:cs="Times New Roman"/>
          <w:sz w:val="24"/>
          <w:szCs w:val="24"/>
        </w:rPr>
      </w:pPr>
    </w:p>
    <w:p w14:paraId="6A80E9F3" w14:textId="77777777" w:rsidR="00E7566A" w:rsidRPr="00C51815" w:rsidRDefault="00E7566A" w:rsidP="00E7566A">
      <w:pPr>
        <w:rPr>
          <w:rFonts w:ascii="Times New Roman" w:hAnsi="Times New Roman" w:cs="Times New Roman"/>
          <w:sz w:val="24"/>
          <w:szCs w:val="24"/>
        </w:rPr>
      </w:pPr>
    </w:p>
    <w:p w14:paraId="3E21FCD7" w14:textId="0739BDD6" w:rsidR="006F61BE" w:rsidRPr="00C51815" w:rsidRDefault="006F61BE" w:rsidP="006F61BE">
      <w:pPr>
        <w:jc w:val="center"/>
        <w:rPr>
          <w:rFonts w:ascii="Times New Roman" w:hAnsi="Times New Roman" w:cs="Times New Roman"/>
          <w:sz w:val="24"/>
          <w:szCs w:val="24"/>
        </w:rPr>
      </w:pPr>
      <w:r w:rsidRPr="00C51815">
        <w:rPr>
          <w:rFonts w:ascii="Times New Roman" w:hAnsi="Times New Roman" w:cs="Times New Roman"/>
          <w:sz w:val="24"/>
          <w:szCs w:val="24"/>
        </w:rPr>
        <w:lastRenderedPageBreak/>
        <w:t>References</w:t>
      </w:r>
    </w:p>
    <w:p w14:paraId="3CE145F9" w14:textId="77777777" w:rsidR="00E7566A" w:rsidRPr="00C51815" w:rsidRDefault="00E7566A" w:rsidP="00E7566A">
      <w:pPr>
        <w:rPr>
          <w:rFonts w:ascii="Times New Roman" w:hAnsi="Times New Roman" w:cs="Times New Roman"/>
          <w:sz w:val="24"/>
          <w:szCs w:val="24"/>
        </w:rPr>
      </w:pPr>
    </w:p>
    <w:p w14:paraId="29463946" w14:textId="565EEE30"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Allen N, (2005). Making Sense of the Children Act 1989. John Wiley and Sons Ltd. Chichester, West Sussex PP. 2-12. 4th Ed.</w:t>
      </w:r>
    </w:p>
    <w:p w14:paraId="12E48420" w14:textId="63AD8D8C" w:rsidR="00E7566A" w:rsidRPr="00C51815" w:rsidRDefault="00E7566A" w:rsidP="00E7566A">
      <w:pPr>
        <w:rPr>
          <w:rFonts w:ascii="Times New Roman" w:hAnsi="Times New Roman" w:cs="Times New Roman"/>
          <w:sz w:val="24"/>
          <w:szCs w:val="24"/>
        </w:rPr>
      </w:pPr>
    </w:p>
    <w:p w14:paraId="65BF4A6F" w14:textId="77777777" w:rsidR="00E7566A" w:rsidRPr="00C51815" w:rsidRDefault="00E7566A" w:rsidP="00E7566A">
      <w:pPr>
        <w:rPr>
          <w:rFonts w:ascii="Times New Roman" w:hAnsi="Times New Roman" w:cs="Times New Roman"/>
          <w:sz w:val="24"/>
          <w:szCs w:val="24"/>
        </w:rPr>
      </w:pPr>
      <w:proofErr w:type="spellStart"/>
      <w:r w:rsidRPr="00C51815">
        <w:rPr>
          <w:rFonts w:ascii="Times New Roman" w:hAnsi="Times New Roman" w:cs="Times New Roman"/>
          <w:sz w:val="24"/>
          <w:szCs w:val="24"/>
        </w:rPr>
        <w:t>Alcock</w:t>
      </w:r>
      <w:proofErr w:type="spellEnd"/>
      <w:r w:rsidRPr="00C51815">
        <w:rPr>
          <w:rFonts w:ascii="Times New Roman" w:hAnsi="Times New Roman" w:cs="Times New Roman"/>
          <w:sz w:val="24"/>
          <w:szCs w:val="24"/>
        </w:rPr>
        <w:t xml:space="preserve"> P, May M, and Wright S (2012) The Student's Companion to Social Policy. John Whiley and Sons Ltd. Oxford. Wiley-</w:t>
      </w:r>
      <w:proofErr w:type="spellStart"/>
      <w:r w:rsidRPr="00C51815">
        <w:rPr>
          <w:rFonts w:ascii="Times New Roman" w:hAnsi="Times New Roman" w:cs="Times New Roman"/>
          <w:sz w:val="24"/>
          <w:szCs w:val="24"/>
        </w:rPr>
        <w:t>blackwell</w:t>
      </w:r>
      <w:proofErr w:type="spellEnd"/>
    </w:p>
    <w:p w14:paraId="7697650E" w14:textId="77777777" w:rsidR="00E7566A" w:rsidRPr="00C51815" w:rsidRDefault="00E7566A" w:rsidP="00E7566A">
      <w:pPr>
        <w:rPr>
          <w:rFonts w:ascii="Times New Roman" w:hAnsi="Times New Roman" w:cs="Times New Roman"/>
          <w:sz w:val="24"/>
          <w:szCs w:val="24"/>
        </w:rPr>
      </w:pPr>
    </w:p>
    <w:p w14:paraId="141C3078" w14:textId="4601BFA3" w:rsidR="00E7566A" w:rsidRPr="00C51815" w:rsidRDefault="00E7566A" w:rsidP="00E7566A">
      <w:pPr>
        <w:rPr>
          <w:rFonts w:ascii="Times New Roman" w:hAnsi="Times New Roman" w:cs="Times New Roman"/>
          <w:sz w:val="24"/>
          <w:szCs w:val="24"/>
        </w:rPr>
      </w:pPr>
      <w:proofErr w:type="spellStart"/>
      <w:r w:rsidRPr="00C51815">
        <w:rPr>
          <w:rFonts w:ascii="Times New Roman" w:hAnsi="Times New Roman" w:cs="Times New Roman"/>
          <w:sz w:val="24"/>
          <w:szCs w:val="24"/>
        </w:rPr>
        <w:t>Alcock</w:t>
      </w:r>
      <w:proofErr w:type="spellEnd"/>
      <w:r w:rsidRPr="00C51815">
        <w:rPr>
          <w:rFonts w:ascii="Times New Roman" w:hAnsi="Times New Roman" w:cs="Times New Roman"/>
          <w:sz w:val="24"/>
          <w:szCs w:val="24"/>
        </w:rPr>
        <w:t xml:space="preserve"> P, May M (2014) Social Policy in Britain Basingstoke. Hampshire. Palgrave Macmillan 4th ED</w:t>
      </w:r>
    </w:p>
    <w:p w14:paraId="4C219D64" w14:textId="5FFCFCBF" w:rsidR="00E7566A" w:rsidRPr="00C51815" w:rsidRDefault="00E7566A" w:rsidP="00E7566A">
      <w:pPr>
        <w:rPr>
          <w:rFonts w:ascii="Times New Roman" w:hAnsi="Times New Roman" w:cs="Times New Roman"/>
          <w:sz w:val="24"/>
          <w:szCs w:val="24"/>
        </w:rPr>
      </w:pPr>
    </w:p>
    <w:p w14:paraId="4C89ECE2"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 xml:space="preserve">Beresford P, </w:t>
      </w:r>
      <w:proofErr w:type="spellStart"/>
      <w:r w:rsidRPr="00C51815">
        <w:rPr>
          <w:rFonts w:ascii="Times New Roman" w:hAnsi="Times New Roman" w:cs="Times New Roman"/>
          <w:sz w:val="24"/>
          <w:szCs w:val="24"/>
        </w:rPr>
        <w:t>Slasberg</w:t>
      </w:r>
      <w:proofErr w:type="spellEnd"/>
      <w:r w:rsidRPr="00C51815">
        <w:rPr>
          <w:rFonts w:ascii="Times New Roman" w:hAnsi="Times New Roman" w:cs="Times New Roman"/>
          <w:sz w:val="24"/>
          <w:szCs w:val="24"/>
        </w:rPr>
        <w:t xml:space="preserve"> C (2018) Are social care services improving people's wellbeing? The Guardian.</w:t>
      </w:r>
    </w:p>
    <w:p w14:paraId="6251816D"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 xml:space="preserve">Available at: https://www.theguardian.com/social-care-network/2018/apr/23/are-social-care-services-improving-peoples-wellbeing </w:t>
      </w:r>
    </w:p>
    <w:p w14:paraId="6BDF1EF1"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Accessed: 20th November 2018</w:t>
      </w:r>
    </w:p>
    <w:p w14:paraId="07791B1C" w14:textId="4C11ADFB" w:rsidR="00E7566A" w:rsidRPr="00C51815" w:rsidRDefault="00E7566A" w:rsidP="00E7566A">
      <w:pPr>
        <w:rPr>
          <w:rFonts w:ascii="Times New Roman" w:hAnsi="Times New Roman" w:cs="Times New Roman"/>
          <w:sz w:val="24"/>
          <w:szCs w:val="24"/>
        </w:rPr>
      </w:pPr>
    </w:p>
    <w:p w14:paraId="066D3269"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Booth R, Butler P (2018). UK austerity has inflicted 'great misery' on citizens, UN says. The Guardian</w:t>
      </w:r>
    </w:p>
    <w:p w14:paraId="26338936"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Available at:</w:t>
      </w:r>
    </w:p>
    <w:p w14:paraId="2223B6C2"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Accessed: 20th November 2018</w:t>
      </w:r>
    </w:p>
    <w:p w14:paraId="4F26F7A8" w14:textId="77777777" w:rsidR="00E7566A" w:rsidRPr="00C51815" w:rsidRDefault="00E7566A" w:rsidP="00E7566A">
      <w:pPr>
        <w:rPr>
          <w:rFonts w:ascii="Times New Roman" w:hAnsi="Times New Roman" w:cs="Times New Roman"/>
          <w:sz w:val="24"/>
          <w:szCs w:val="24"/>
        </w:rPr>
      </w:pPr>
    </w:p>
    <w:p w14:paraId="24F7D74D"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Brown D, (2001) 1945-51: Labour and the creation of the welfare state. Politics Past.</w:t>
      </w:r>
    </w:p>
    <w:p w14:paraId="530B74B2"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Available at: https://www.theguardian.com/politics/2001/mar/14/past.education</w:t>
      </w:r>
    </w:p>
    <w:p w14:paraId="7988B4B1"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Accessed: 17th November 2018</w:t>
      </w:r>
    </w:p>
    <w:p w14:paraId="0C88D6F3" w14:textId="77777777" w:rsidR="00E7566A" w:rsidRPr="00C51815" w:rsidRDefault="00E7566A" w:rsidP="00E7566A">
      <w:pPr>
        <w:rPr>
          <w:rFonts w:ascii="Times New Roman" w:hAnsi="Times New Roman" w:cs="Times New Roman"/>
          <w:sz w:val="24"/>
          <w:szCs w:val="24"/>
        </w:rPr>
      </w:pPr>
    </w:p>
    <w:p w14:paraId="30070C80"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 xml:space="preserve">Burton L (2017) What are the 6 Principles of the Care Act 2014? </w:t>
      </w:r>
    </w:p>
    <w:p w14:paraId="1AD8DB54" w14:textId="19774E9D" w:rsidR="006F61BE"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Available at: https://www.highspeedtraining.co.uk/hub/principles-of-the-care-act-2014/</w:t>
      </w:r>
    </w:p>
    <w:p w14:paraId="541A37E9" w14:textId="77777777" w:rsidR="00563604" w:rsidRPr="00C51815" w:rsidRDefault="00563604" w:rsidP="00E7566A">
      <w:pPr>
        <w:rPr>
          <w:rFonts w:ascii="Times New Roman" w:hAnsi="Times New Roman" w:cs="Times New Roman"/>
          <w:sz w:val="24"/>
          <w:szCs w:val="24"/>
        </w:rPr>
      </w:pPr>
    </w:p>
    <w:p w14:paraId="023CE1A2" w14:textId="77777777" w:rsidR="00563604" w:rsidRPr="00C51815" w:rsidRDefault="00563604" w:rsidP="00E7566A">
      <w:pPr>
        <w:rPr>
          <w:rFonts w:ascii="Times New Roman" w:hAnsi="Times New Roman" w:cs="Times New Roman"/>
          <w:sz w:val="24"/>
          <w:szCs w:val="24"/>
        </w:rPr>
      </w:pPr>
    </w:p>
    <w:p w14:paraId="05C1F7E3" w14:textId="77777777" w:rsidR="00563604" w:rsidRPr="00C51815" w:rsidRDefault="00563604" w:rsidP="00E7566A">
      <w:pPr>
        <w:rPr>
          <w:rFonts w:ascii="Times New Roman" w:hAnsi="Times New Roman" w:cs="Times New Roman"/>
          <w:sz w:val="24"/>
          <w:szCs w:val="24"/>
        </w:rPr>
      </w:pPr>
    </w:p>
    <w:p w14:paraId="6AB1A7F7" w14:textId="77777777" w:rsidR="00563604" w:rsidRPr="00C51815" w:rsidRDefault="00563604" w:rsidP="00E7566A">
      <w:pPr>
        <w:rPr>
          <w:rFonts w:ascii="Times New Roman" w:hAnsi="Times New Roman" w:cs="Times New Roman"/>
          <w:sz w:val="24"/>
          <w:szCs w:val="24"/>
        </w:rPr>
      </w:pPr>
    </w:p>
    <w:p w14:paraId="07803986" w14:textId="7D4F6A65" w:rsidR="00E7566A" w:rsidRPr="00C51815" w:rsidRDefault="00E7566A" w:rsidP="00E7566A">
      <w:pPr>
        <w:rPr>
          <w:rFonts w:ascii="Times New Roman" w:hAnsi="Times New Roman" w:cs="Times New Roman"/>
          <w:sz w:val="24"/>
          <w:szCs w:val="24"/>
        </w:rPr>
      </w:pPr>
      <w:proofErr w:type="spellStart"/>
      <w:r w:rsidRPr="00C51815">
        <w:rPr>
          <w:rFonts w:ascii="Times New Roman" w:hAnsi="Times New Roman" w:cs="Times New Roman"/>
          <w:sz w:val="24"/>
          <w:szCs w:val="24"/>
        </w:rPr>
        <w:lastRenderedPageBreak/>
        <w:t>Chakalian</w:t>
      </w:r>
      <w:proofErr w:type="spellEnd"/>
      <w:r w:rsidRPr="00C51815">
        <w:rPr>
          <w:rFonts w:ascii="Times New Roman" w:hAnsi="Times New Roman" w:cs="Times New Roman"/>
          <w:sz w:val="24"/>
          <w:szCs w:val="24"/>
        </w:rPr>
        <w:t xml:space="preserve"> A, (2018) Why are we surprised Universal Credit hurts women? That was the plan, after all. </w:t>
      </w:r>
      <w:proofErr w:type="spellStart"/>
      <w:r w:rsidRPr="00C51815">
        <w:rPr>
          <w:rFonts w:ascii="Times New Roman" w:hAnsi="Times New Roman" w:cs="Times New Roman"/>
          <w:sz w:val="24"/>
          <w:szCs w:val="24"/>
        </w:rPr>
        <w:t>Newtatesman</w:t>
      </w:r>
      <w:proofErr w:type="spellEnd"/>
      <w:r w:rsidRPr="00C51815">
        <w:rPr>
          <w:rFonts w:ascii="Times New Roman" w:hAnsi="Times New Roman" w:cs="Times New Roman"/>
          <w:sz w:val="24"/>
          <w:szCs w:val="24"/>
        </w:rPr>
        <w:t>.</w:t>
      </w:r>
    </w:p>
    <w:p w14:paraId="5D2B7A02" w14:textId="77777777"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 xml:space="preserve">Available at: https://www.newstatesman.com/politics/feminism/2018/10/why-are-we-surprised-universal-credit-hurts-women-was-plan-after-all </w:t>
      </w:r>
    </w:p>
    <w:p w14:paraId="7190A9FF" w14:textId="67F47EA2" w:rsidR="00E7566A" w:rsidRPr="00C51815" w:rsidRDefault="00E7566A" w:rsidP="00E7566A">
      <w:pPr>
        <w:rPr>
          <w:rFonts w:ascii="Times New Roman" w:hAnsi="Times New Roman" w:cs="Times New Roman"/>
          <w:sz w:val="24"/>
          <w:szCs w:val="24"/>
        </w:rPr>
      </w:pPr>
      <w:r w:rsidRPr="00C51815">
        <w:rPr>
          <w:rFonts w:ascii="Times New Roman" w:hAnsi="Times New Roman" w:cs="Times New Roman"/>
          <w:sz w:val="24"/>
          <w:szCs w:val="24"/>
        </w:rPr>
        <w:t>Accessed: 20th November 2018</w:t>
      </w:r>
    </w:p>
    <w:p w14:paraId="6BE7C6D5"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p>
    <w:p w14:paraId="3D467D4B" w14:textId="36846ED4"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Carter R (2018) The funding panel policies testing the limits of the Care Act. Community Care.</w:t>
      </w:r>
    </w:p>
    <w:p w14:paraId="54417E23"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Available at: http://www.communitycare.co.uk/2018/09/26/funding-panel-policies-testing-limits-care-act/</w:t>
      </w:r>
    </w:p>
    <w:p w14:paraId="1FAE5630" w14:textId="6F90E106"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Accessed: 20th November 2018</w:t>
      </w:r>
    </w:p>
    <w:p w14:paraId="30C754EF" w14:textId="6C07EC40" w:rsidR="00E7566A" w:rsidRPr="00C51815" w:rsidRDefault="00E7566A" w:rsidP="00B111E9">
      <w:pPr>
        <w:kinsoku w:val="0"/>
        <w:overflowPunct w:val="0"/>
        <w:textAlignment w:val="baseline"/>
        <w:rPr>
          <w:rFonts w:ascii="Times New Roman" w:eastAsia="+mn-ea" w:hAnsi="Times New Roman" w:cs="Times New Roman"/>
          <w:color w:val="000000"/>
          <w:kern w:val="24"/>
          <w:sz w:val="24"/>
          <w:szCs w:val="24"/>
        </w:rPr>
      </w:pPr>
    </w:p>
    <w:p w14:paraId="06FF3DE0" w14:textId="34E9479A" w:rsidR="00563604" w:rsidRPr="00C51815" w:rsidRDefault="00563604" w:rsidP="00B111E9">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Frazer D, (2017) The Evolution of the British Welfare State. Palgrave Macmillan. Basingstoke 5th ED. PP1</w:t>
      </w:r>
    </w:p>
    <w:p w14:paraId="788F6546" w14:textId="77777777" w:rsidR="00E7566A" w:rsidRPr="00C51815" w:rsidRDefault="00E7566A" w:rsidP="00B111E9">
      <w:pPr>
        <w:kinsoku w:val="0"/>
        <w:overflowPunct w:val="0"/>
        <w:textAlignment w:val="baseline"/>
        <w:rPr>
          <w:rFonts w:ascii="Times New Roman" w:eastAsia="+mn-ea" w:hAnsi="Times New Roman" w:cs="Times New Roman"/>
          <w:color w:val="000000"/>
          <w:kern w:val="24"/>
          <w:sz w:val="24"/>
          <w:szCs w:val="24"/>
        </w:rPr>
      </w:pPr>
    </w:p>
    <w:p w14:paraId="40DFE5AF" w14:textId="06835CE5" w:rsidR="00E7566A" w:rsidRPr="00C51815" w:rsidRDefault="00E7566A" w:rsidP="00B111E9">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Henchman L, Meyer T, (2007) The Theory of Social Democracy. Polity Press. Oxford. 1st ED. Pp 1-2</w:t>
      </w:r>
    </w:p>
    <w:p w14:paraId="75DA16A0"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 xml:space="preserve">Forum of Private Business (2017) </w:t>
      </w:r>
    </w:p>
    <w:p w14:paraId="4AA2EF1C"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Available at: https://www.fpb.org/equality-act-2010-protected-characteristics-and-types-discrimination/</w:t>
      </w:r>
    </w:p>
    <w:p w14:paraId="67BBF018"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Accessed: 20th November 2018</w:t>
      </w:r>
    </w:p>
    <w:p w14:paraId="593EF91F"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p>
    <w:p w14:paraId="064E9778" w14:textId="73F6AC5A"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Hill A, (2017) Inequalities among older people, especially women, 'shameful’. The Guardian.</w:t>
      </w:r>
    </w:p>
    <w:p w14:paraId="1015941D"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Available at: https://www.theguardian.com/science/2017/dec/06/inequalities-among-older-people-especially-women-shameful</w:t>
      </w:r>
    </w:p>
    <w:p w14:paraId="26DFD4E2"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Accessed: 20th November 2018</w:t>
      </w:r>
    </w:p>
    <w:p w14:paraId="5E43EDED" w14:textId="0D1D32FD" w:rsidR="00E7566A" w:rsidRPr="00C51815" w:rsidRDefault="00E7566A" w:rsidP="00B111E9">
      <w:pPr>
        <w:kinsoku w:val="0"/>
        <w:overflowPunct w:val="0"/>
        <w:textAlignment w:val="baseline"/>
        <w:rPr>
          <w:rFonts w:ascii="Times New Roman" w:eastAsia="+mn-ea" w:hAnsi="Times New Roman" w:cs="Times New Roman"/>
          <w:color w:val="000000"/>
          <w:kern w:val="24"/>
          <w:sz w:val="24"/>
          <w:szCs w:val="24"/>
        </w:rPr>
      </w:pPr>
    </w:p>
    <w:p w14:paraId="43D82495"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Independent (2018). The new equality report shows the future for poor and disadvantaged children in modern Britain is bleak. Independent.</w:t>
      </w:r>
    </w:p>
    <w:p w14:paraId="560042CB" w14:textId="7777777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Available at: https://www.independent.co.uk/voices/editorials/ehrc-report-equality-theresa-may-austerity-brexit-britain-poor-disadvantaged-a8599671.html</w:t>
      </w:r>
    </w:p>
    <w:p w14:paraId="3439C165" w14:textId="630F3757"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Accessed: 20th November 2018</w:t>
      </w:r>
    </w:p>
    <w:p w14:paraId="24EF2C4D" w14:textId="77777777" w:rsidR="00E7566A" w:rsidRPr="00C51815" w:rsidRDefault="00E7566A" w:rsidP="00B111E9">
      <w:pPr>
        <w:kinsoku w:val="0"/>
        <w:overflowPunct w:val="0"/>
        <w:textAlignment w:val="baseline"/>
        <w:rPr>
          <w:rFonts w:ascii="Times New Roman" w:eastAsia="+mn-ea" w:hAnsi="Times New Roman" w:cs="Times New Roman"/>
          <w:color w:val="000000"/>
          <w:kern w:val="24"/>
          <w:sz w:val="24"/>
          <w:szCs w:val="24"/>
        </w:rPr>
      </w:pPr>
    </w:p>
    <w:p w14:paraId="44DA5A48" w14:textId="77777777" w:rsidR="00C51815" w:rsidRDefault="00C51815" w:rsidP="00E7566A">
      <w:pPr>
        <w:kinsoku w:val="0"/>
        <w:overflowPunct w:val="0"/>
        <w:textAlignment w:val="baseline"/>
        <w:rPr>
          <w:rFonts w:ascii="Times New Roman" w:eastAsia="+mn-ea" w:hAnsi="Times New Roman" w:cs="Times New Roman"/>
          <w:color w:val="000000"/>
          <w:kern w:val="24"/>
          <w:sz w:val="24"/>
          <w:szCs w:val="24"/>
        </w:rPr>
      </w:pPr>
      <w:bookmarkStart w:id="1" w:name="_GoBack"/>
      <w:bookmarkEnd w:id="1"/>
    </w:p>
    <w:p w14:paraId="601CFAF4" w14:textId="77777777" w:rsidR="00C51815" w:rsidRDefault="00C51815" w:rsidP="00E7566A">
      <w:pPr>
        <w:kinsoku w:val="0"/>
        <w:overflowPunct w:val="0"/>
        <w:textAlignment w:val="baseline"/>
        <w:rPr>
          <w:rFonts w:ascii="Times New Roman" w:eastAsia="+mn-ea" w:hAnsi="Times New Roman" w:cs="Times New Roman"/>
          <w:color w:val="000000"/>
          <w:kern w:val="24"/>
          <w:sz w:val="24"/>
          <w:szCs w:val="24"/>
        </w:rPr>
      </w:pPr>
    </w:p>
    <w:p w14:paraId="551114EA" w14:textId="07C65E51"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Journal of Social Policy, Volume 47, Issue 2</w:t>
      </w:r>
    </w:p>
    <w:p w14:paraId="64C43C63" w14:textId="0B5C26FC" w:rsidR="00E7566A" w:rsidRPr="00C51815" w:rsidRDefault="00E7566A" w:rsidP="00E7566A">
      <w:pPr>
        <w:kinsoku w:val="0"/>
        <w:overflowPunct w:val="0"/>
        <w:textAlignment w:val="baseline"/>
        <w:rPr>
          <w:rFonts w:ascii="Times New Roman" w:eastAsia="+mn-ea" w:hAnsi="Times New Roman" w:cs="Times New Roman"/>
          <w:color w:val="000000"/>
          <w:kern w:val="24"/>
          <w:sz w:val="24"/>
          <w:szCs w:val="24"/>
        </w:rPr>
      </w:pPr>
      <w:r w:rsidRPr="00C51815">
        <w:rPr>
          <w:rFonts w:ascii="Times New Roman" w:eastAsia="+mn-ea" w:hAnsi="Times New Roman" w:cs="Times New Roman"/>
          <w:color w:val="000000"/>
          <w:kern w:val="24"/>
          <w:sz w:val="24"/>
          <w:szCs w:val="24"/>
        </w:rPr>
        <w:t xml:space="preserve">April </w:t>
      </w:r>
      <w:proofErr w:type="gramStart"/>
      <w:r w:rsidRPr="00C51815">
        <w:rPr>
          <w:rFonts w:ascii="Times New Roman" w:eastAsia="+mn-ea" w:hAnsi="Times New Roman" w:cs="Times New Roman"/>
          <w:color w:val="000000"/>
          <w:kern w:val="24"/>
          <w:sz w:val="24"/>
          <w:szCs w:val="24"/>
        </w:rPr>
        <w:t>2018 ,</w:t>
      </w:r>
      <w:proofErr w:type="gramEnd"/>
      <w:r w:rsidRPr="00C51815">
        <w:rPr>
          <w:rFonts w:ascii="Times New Roman" w:eastAsia="+mn-ea" w:hAnsi="Times New Roman" w:cs="Times New Roman"/>
          <w:color w:val="000000"/>
          <w:kern w:val="24"/>
          <w:sz w:val="24"/>
          <w:szCs w:val="24"/>
        </w:rPr>
        <w:t xml:space="preserve"> pp. 253-273</w:t>
      </w:r>
    </w:p>
    <w:p w14:paraId="54A72795" w14:textId="77777777" w:rsidR="00E7566A" w:rsidRPr="00C51815" w:rsidRDefault="00E7566A" w:rsidP="00B111E9">
      <w:pPr>
        <w:kinsoku w:val="0"/>
        <w:overflowPunct w:val="0"/>
        <w:textAlignment w:val="baseline"/>
        <w:rPr>
          <w:rFonts w:ascii="Times New Roman" w:eastAsia="+mn-ea" w:hAnsi="Times New Roman" w:cs="Times New Roman"/>
          <w:color w:val="000000"/>
          <w:kern w:val="24"/>
          <w:sz w:val="24"/>
          <w:szCs w:val="24"/>
        </w:rPr>
      </w:pPr>
    </w:p>
    <w:p w14:paraId="2807AC61" w14:textId="77777777" w:rsidR="00C51815" w:rsidRDefault="00C951C7" w:rsidP="00C51815">
      <w:pPr>
        <w:kinsoku w:val="0"/>
        <w:overflowPunct w:val="0"/>
        <w:textAlignment w:val="baseline"/>
        <w:rPr>
          <w:rFonts w:ascii="Times New Roman" w:hAnsi="Times New Roman" w:cs="Times New Roman"/>
          <w:sz w:val="24"/>
          <w:szCs w:val="24"/>
        </w:rPr>
      </w:pPr>
      <w:r w:rsidRPr="00C51815">
        <w:rPr>
          <w:rFonts w:ascii="Times New Roman" w:eastAsia="+mn-ea" w:hAnsi="Times New Roman" w:cs="Times New Roman"/>
          <w:color w:val="000000"/>
          <w:kern w:val="24"/>
          <w:sz w:val="24"/>
          <w:szCs w:val="24"/>
        </w:rPr>
        <w:t xml:space="preserve">Platt, L (2018) </w:t>
      </w:r>
      <w:r w:rsidRPr="00C51815">
        <w:rPr>
          <w:rFonts w:ascii="Times New Roman" w:eastAsia="+mn-ea" w:hAnsi="Times New Roman" w:cs="Times New Roman"/>
          <w:i/>
          <w:iCs/>
          <w:color w:val="000000"/>
          <w:kern w:val="24"/>
          <w:sz w:val="24"/>
          <w:szCs w:val="24"/>
        </w:rPr>
        <w:t>What is social policy? International, interdisciplinary and applied</w:t>
      </w:r>
      <w:r w:rsidRPr="00C51815">
        <w:rPr>
          <w:rFonts w:ascii="Times New Roman" w:eastAsia="+mn-ea" w:hAnsi="Times New Roman" w:cs="Times New Roman"/>
          <w:color w:val="000000"/>
          <w:kern w:val="24"/>
          <w:sz w:val="24"/>
          <w:szCs w:val="24"/>
        </w:rPr>
        <w:t>. London School of Economics</w:t>
      </w:r>
      <w:r w:rsidR="003B3D72" w:rsidRPr="00C51815">
        <w:rPr>
          <w:rFonts w:ascii="Times New Roman" w:eastAsia="+mn-ea" w:hAnsi="Times New Roman" w:cs="Times New Roman"/>
          <w:color w:val="000000"/>
          <w:kern w:val="24"/>
          <w:sz w:val="24"/>
          <w:szCs w:val="24"/>
        </w:rPr>
        <w:t xml:space="preserve"> Available at:</w:t>
      </w:r>
      <w:r w:rsidRPr="00C51815">
        <w:rPr>
          <w:rFonts w:ascii="Times New Roman" w:eastAsia="+mn-ea" w:hAnsi="Times New Roman" w:cs="Times New Roman"/>
          <w:color w:val="000000"/>
          <w:kern w:val="24"/>
          <w:sz w:val="24"/>
          <w:szCs w:val="24"/>
        </w:rPr>
        <w:t xml:space="preserve"> </w:t>
      </w:r>
      <w:hyperlink r:id="rId7" w:history="1">
        <w:r w:rsidRPr="00C51815">
          <w:rPr>
            <w:rStyle w:val="Hyperlink"/>
            <w:rFonts w:ascii="Times New Roman" w:eastAsia="+mn-ea" w:hAnsi="Times New Roman" w:cs="Times New Roman"/>
            <w:color w:val="000000"/>
            <w:kern w:val="24"/>
            <w:sz w:val="24"/>
            <w:szCs w:val="24"/>
            <w:u w:val="none"/>
          </w:rPr>
          <w:t>http://www.lse.ac.uk/social-policy/about-us/What-is-social-policy</w:t>
        </w:r>
      </w:hyperlink>
      <w:r w:rsidR="003B3D72" w:rsidRPr="00C51815">
        <w:rPr>
          <w:rStyle w:val="Hyperlink"/>
          <w:rFonts w:ascii="Times New Roman" w:eastAsia="+mn-ea" w:hAnsi="Times New Roman" w:cs="Times New Roman"/>
          <w:color w:val="000000"/>
          <w:kern w:val="24"/>
          <w:sz w:val="24"/>
          <w:szCs w:val="24"/>
          <w:u w:val="none"/>
        </w:rPr>
        <w:t xml:space="preserve"> ( Accessed 12</w:t>
      </w:r>
      <w:r w:rsidR="003B3D72" w:rsidRPr="00C51815">
        <w:rPr>
          <w:rStyle w:val="Hyperlink"/>
          <w:rFonts w:ascii="Times New Roman" w:eastAsia="+mn-ea" w:hAnsi="Times New Roman" w:cs="Times New Roman"/>
          <w:color w:val="000000"/>
          <w:kern w:val="24"/>
          <w:sz w:val="24"/>
          <w:szCs w:val="24"/>
          <w:u w:val="none"/>
          <w:vertAlign w:val="superscript"/>
        </w:rPr>
        <w:t>th</w:t>
      </w:r>
      <w:r w:rsidR="003B3D72" w:rsidRPr="00C51815">
        <w:rPr>
          <w:rStyle w:val="Hyperlink"/>
          <w:rFonts w:ascii="Times New Roman" w:eastAsia="+mn-ea" w:hAnsi="Times New Roman" w:cs="Times New Roman"/>
          <w:color w:val="000000"/>
          <w:kern w:val="24"/>
          <w:sz w:val="24"/>
          <w:szCs w:val="24"/>
          <w:u w:val="none"/>
        </w:rPr>
        <w:t xml:space="preserve"> November 2018). </w:t>
      </w:r>
    </w:p>
    <w:p w14:paraId="707D5685" w14:textId="77777777" w:rsidR="00C51815" w:rsidRDefault="00C51815" w:rsidP="00C51815">
      <w:pPr>
        <w:kinsoku w:val="0"/>
        <w:overflowPunct w:val="0"/>
        <w:textAlignment w:val="baseline"/>
        <w:rPr>
          <w:rFonts w:ascii="Times New Roman" w:hAnsi="Times New Roman" w:cs="Times New Roman"/>
          <w:sz w:val="24"/>
          <w:szCs w:val="24"/>
        </w:rPr>
      </w:pPr>
    </w:p>
    <w:p w14:paraId="5F1AF302" w14:textId="77777777" w:rsidR="00C51815" w:rsidRDefault="00C51815" w:rsidP="00C51815">
      <w:pPr>
        <w:kinsoku w:val="0"/>
        <w:overflowPunct w:val="0"/>
        <w:textAlignment w:val="baseline"/>
        <w:rPr>
          <w:rFonts w:ascii="Times New Roman" w:hAnsi="Times New Roman" w:cs="Times New Roman"/>
          <w:sz w:val="24"/>
          <w:szCs w:val="24"/>
        </w:rPr>
      </w:pPr>
    </w:p>
    <w:p w14:paraId="2471B47E" w14:textId="136D31C4" w:rsidR="00E7566A" w:rsidRPr="00C51815" w:rsidRDefault="00E7566A" w:rsidP="00C51815">
      <w:pPr>
        <w:kinsoku w:val="0"/>
        <w:overflowPunct w:val="0"/>
        <w:textAlignment w:val="baseline"/>
        <w:rPr>
          <w:rFonts w:ascii="Times New Roman" w:hAnsi="Times New Roman" w:cs="Times New Roman"/>
          <w:sz w:val="24"/>
          <w:szCs w:val="24"/>
        </w:rPr>
      </w:pPr>
      <w:r w:rsidRPr="00C51815">
        <w:rPr>
          <w:rFonts w:ascii="Times New Roman" w:hAnsi="Times New Roman" w:cs="Times New Roman"/>
          <w:sz w:val="24"/>
          <w:szCs w:val="24"/>
        </w:rPr>
        <w:t>Revenue Benefits (2018). Child Benefit and Guardian's Allowance: Where it all started.</w:t>
      </w:r>
    </w:p>
    <w:p w14:paraId="392615B9" w14:textId="77777777" w:rsidR="00E7566A" w:rsidRPr="00C51815" w:rsidRDefault="00E7566A" w:rsidP="00563604">
      <w:pPr>
        <w:rPr>
          <w:rFonts w:ascii="Times New Roman" w:hAnsi="Times New Roman" w:cs="Times New Roman"/>
          <w:sz w:val="24"/>
          <w:szCs w:val="24"/>
        </w:rPr>
      </w:pPr>
      <w:r w:rsidRPr="00C51815">
        <w:rPr>
          <w:rFonts w:ascii="Times New Roman" w:hAnsi="Times New Roman" w:cs="Times New Roman"/>
          <w:sz w:val="24"/>
          <w:szCs w:val="24"/>
        </w:rPr>
        <w:t>Available at: https://revenuebenefits.org.uk/child-benefit/policy/where_it_all_started/</w:t>
      </w:r>
    </w:p>
    <w:p w14:paraId="051C2CC8" w14:textId="77777777" w:rsidR="00E7566A" w:rsidRPr="00C51815" w:rsidRDefault="00E7566A" w:rsidP="00563604">
      <w:pPr>
        <w:rPr>
          <w:rFonts w:ascii="Times New Roman" w:hAnsi="Times New Roman" w:cs="Times New Roman"/>
          <w:sz w:val="24"/>
          <w:szCs w:val="24"/>
        </w:rPr>
      </w:pPr>
      <w:r w:rsidRPr="00C51815">
        <w:rPr>
          <w:rFonts w:ascii="Times New Roman" w:hAnsi="Times New Roman" w:cs="Times New Roman"/>
          <w:sz w:val="24"/>
          <w:szCs w:val="24"/>
        </w:rPr>
        <w:t>Accessed: 18th November 2018</w:t>
      </w:r>
    </w:p>
    <w:p w14:paraId="751E3238" w14:textId="73AC26E6" w:rsidR="00E7566A" w:rsidRPr="00C51815" w:rsidRDefault="00E7566A" w:rsidP="00563604">
      <w:pPr>
        <w:rPr>
          <w:rFonts w:ascii="Times New Roman" w:hAnsi="Times New Roman" w:cs="Times New Roman"/>
          <w:sz w:val="24"/>
          <w:szCs w:val="24"/>
        </w:rPr>
      </w:pPr>
      <w:r w:rsidRPr="00C51815">
        <w:rPr>
          <w:rFonts w:ascii="Times New Roman" w:hAnsi="Times New Roman" w:cs="Times New Roman"/>
          <w:sz w:val="24"/>
          <w:szCs w:val="24"/>
        </w:rPr>
        <w:t>Accessed: 20th November 2018</w:t>
      </w:r>
    </w:p>
    <w:p w14:paraId="2E5D3C2B" w14:textId="77777777" w:rsidR="00E7566A" w:rsidRPr="00C51815" w:rsidRDefault="00E7566A" w:rsidP="00563604">
      <w:pPr>
        <w:rPr>
          <w:rFonts w:ascii="Times New Roman" w:hAnsi="Times New Roman" w:cs="Times New Roman"/>
          <w:sz w:val="24"/>
          <w:szCs w:val="24"/>
        </w:rPr>
      </w:pPr>
    </w:p>
    <w:p w14:paraId="25287748" w14:textId="439C2171" w:rsidR="00A73827" w:rsidRPr="00C51815" w:rsidRDefault="00C951C7" w:rsidP="00B111E9">
      <w:pPr>
        <w:kinsoku w:val="0"/>
        <w:overflowPunct w:val="0"/>
        <w:textAlignment w:val="baseline"/>
        <w:rPr>
          <w:rFonts w:ascii="Times New Roman" w:hAnsi="Times New Roman" w:cs="Times New Roman"/>
          <w:sz w:val="24"/>
          <w:szCs w:val="24"/>
        </w:rPr>
      </w:pPr>
      <w:r w:rsidRPr="00C51815">
        <w:rPr>
          <w:rFonts w:ascii="Times New Roman" w:eastAsia="+mn-ea" w:hAnsi="Times New Roman" w:cs="Times New Roman"/>
          <w:color w:val="000000"/>
          <w:kern w:val="24"/>
          <w:sz w:val="24"/>
          <w:szCs w:val="24"/>
        </w:rPr>
        <w:t xml:space="preserve">Spiker, P (2014) </w:t>
      </w:r>
      <w:r w:rsidRPr="00C51815">
        <w:rPr>
          <w:rFonts w:ascii="Times New Roman" w:eastAsia="+mn-ea" w:hAnsi="Times New Roman" w:cs="Times New Roman"/>
          <w:i/>
          <w:iCs/>
          <w:color w:val="000000"/>
          <w:kern w:val="24"/>
          <w:sz w:val="24"/>
          <w:szCs w:val="24"/>
        </w:rPr>
        <w:t xml:space="preserve">Social Policy, Theory and Practice. </w:t>
      </w:r>
      <w:r w:rsidRPr="00C51815">
        <w:rPr>
          <w:rFonts w:ascii="Times New Roman" w:eastAsia="+mn-ea" w:hAnsi="Times New Roman" w:cs="Times New Roman"/>
          <w:color w:val="000000"/>
          <w:kern w:val="24"/>
          <w:sz w:val="24"/>
          <w:szCs w:val="24"/>
        </w:rPr>
        <w:t>Bristol. Policy Press</w:t>
      </w:r>
    </w:p>
    <w:p w14:paraId="10667DC7" w14:textId="77777777" w:rsidR="00A73827" w:rsidRPr="00C51815" w:rsidRDefault="00A73827" w:rsidP="00A73827">
      <w:pPr>
        <w:kinsoku w:val="0"/>
        <w:overflowPunct w:val="0"/>
        <w:textAlignment w:val="baseline"/>
        <w:rPr>
          <w:rFonts w:ascii="Times New Roman" w:hAnsi="Times New Roman" w:cs="Times New Roman"/>
          <w:sz w:val="24"/>
          <w:szCs w:val="24"/>
        </w:rPr>
      </w:pPr>
    </w:p>
    <w:p w14:paraId="58A68E69" w14:textId="795A1F89" w:rsidR="003B2A03" w:rsidRPr="00C51815" w:rsidRDefault="003B2A03" w:rsidP="003B2A03">
      <w:pPr>
        <w:kinsoku w:val="0"/>
        <w:overflowPunct w:val="0"/>
        <w:textAlignment w:val="baseline"/>
        <w:rPr>
          <w:rFonts w:ascii="Times New Roman" w:hAnsi="Times New Roman" w:cs="Times New Roman"/>
          <w:sz w:val="24"/>
          <w:szCs w:val="24"/>
        </w:rPr>
      </w:pPr>
    </w:p>
    <w:p w14:paraId="5798F081" w14:textId="7641D538" w:rsidR="00C951C7" w:rsidRPr="00C51815" w:rsidRDefault="00C951C7" w:rsidP="00B111E9">
      <w:pPr>
        <w:kinsoku w:val="0"/>
        <w:overflowPunct w:val="0"/>
        <w:textAlignment w:val="baseline"/>
        <w:rPr>
          <w:rFonts w:ascii="Times New Roman" w:hAnsi="Times New Roman" w:cs="Times New Roman"/>
          <w:sz w:val="24"/>
          <w:szCs w:val="24"/>
        </w:rPr>
      </w:pPr>
    </w:p>
    <w:p w14:paraId="0614E4F5" w14:textId="77777777" w:rsidR="00B111E9" w:rsidRPr="00C51815" w:rsidRDefault="00B111E9" w:rsidP="00B111E9">
      <w:pPr>
        <w:kinsoku w:val="0"/>
        <w:overflowPunct w:val="0"/>
        <w:textAlignment w:val="baseline"/>
        <w:rPr>
          <w:rFonts w:ascii="Times New Roman" w:hAnsi="Times New Roman" w:cs="Times New Roman"/>
          <w:sz w:val="24"/>
          <w:szCs w:val="24"/>
        </w:rPr>
      </w:pPr>
    </w:p>
    <w:p w14:paraId="709E6B63" w14:textId="77777777" w:rsidR="00B111E9" w:rsidRPr="00C51815" w:rsidRDefault="00B111E9" w:rsidP="00B111E9">
      <w:pPr>
        <w:kinsoku w:val="0"/>
        <w:overflowPunct w:val="0"/>
        <w:textAlignment w:val="baseline"/>
        <w:rPr>
          <w:rFonts w:ascii="Times New Roman" w:hAnsi="Times New Roman" w:cs="Times New Roman"/>
          <w:sz w:val="24"/>
          <w:szCs w:val="24"/>
        </w:rPr>
      </w:pPr>
    </w:p>
    <w:p w14:paraId="49CE418A" w14:textId="77777777" w:rsidR="00B111E9" w:rsidRPr="00C51815" w:rsidRDefault="00B111E9" w:rsidP="00B111E9">
      <w:pPr>
        <w:kinsoku w:val="0"/>
        <w:overflowPunct w:val="0"/>
        <w:textAlignment w:val="baseline"/>
        <w:rPr>
          <w:rFonts w:ascii="Times New Roman" w:hAnsi="Times New Roman" w:cs="Times New Roman"/>
          <w:sz w:val="24"/>
          <w:szCs w:val="24"/>
        </w:rPr>
      </w:pPr>
    </w:p>
    <w:p w14:paraId="68F2E08E" w14:textId="77777777" w:rsidR="00FA1940" w:rsidRPr="00C51815" w:rsidRDefault="00FA1940" w:rsidP="00B111E9">
      <w:pPr>
        <w:kinsoku w:val="0"/>
        <w:overflowPunct w:val="0"/>
        <w:textAlignment w:val="baseline"/>
        <w:rPr>
          <w:rFonts w:ascii="Times New Roman" w:hAnsi="Times New Roman" w:cs="Times New Roman"/>
          <w:sz w:val="24"/>
          <w:szCs w:val="24"/>
        </w:rPr>
      </w:pPr>
    </w:p>
    <w:p w14:paraId="61189AA0" w14:textId="110F94C9" w:rsidR="00FA1940" w:rsidRPr="00C51815" w:rsidRDefault="00FA1940" w:rsidP="00B111E9">
      <w:pPr>
        <w:kinsoku w:val="0"/>
        <w:overflowPunct w:val="0"/>
        <w:textAlignment w:val="baseline"/>
        <w:rPr>
          <w:rFonts w:ascii="Times New Roman" w:hAnsi="Times New Roman" w:cs="Times New Roman"/>
          <w:sz w:val="24"/>
          <w:szCs w:val="24"/>
        </w:rPr>
      </w:pPr>
    </w:p>
    <w:p w14:paraId="1DCB9BE4" w14:textId="77777777" w:rsidR="00E7566A" w:rsidRPr="00C51815" w:rsidRDefault="00E7566A" w:rsidP="00B111E9">
      <w:pPr>
        <w:kinsoku w:val="0"/>
        <w:overflowPunct w:val="0"/>
        <w:textAlignment w:val="baseline"/>
        <w:rPr>
          <w:rFonts w:ascii="Times New Roman" w:hAnsi="Times New Roman" w:cs="Times New Roman"/>
          <w:sz w:val="24"/>
          <w:szCs w:val="24"/>
        </w:rPr>
      </w:pPr>
    </w:p>
    <w:p w14:paraId="02F32B5E" w14:textId="77777777" w:rsidR="00A72406" w:rsidRPr="00C51815" w:rsidRDefault="00A72406" w:rsidP="00C951C7">
      <w:pPr>
        <w:kinsoku w:val="0"/>
        <w:overflowPunct w:val="0"/>
        <w:textAlignment w:val="baseline"/>
        <w:rPr>
          <w:rFonts w:ascii="Times New Roman" w:hAnsi="Times New Roman" w:cs="Times New Roman"/>
          <w:i/>
          <w:sz w:val="24"/>
          <w:szCs w:val="24"/>
        </w:rPr>
      </w:pPr>
    </w:p>
    <w:p w14:paraId="608CA2FE" w14:textId="77777777" w:rsidR="006F181C" w:rsidRPr="00C51815" w:rsidRDefault="006F181C" w:rsidP="006F181C">
      <w:pPr>
        <w:rPr>
          <w:rFonts w:ascii="Times New Roman" w:hAnsi="Times New Roman" w:cs="Times New Roman"/>
          <w:sz w:val="24"/>
          <w:szCs w:val="24"/>
        </w:rPr>
      </w:pPr>
    </w:p>
    <w:p w14:paraId="7E8FC3D1" w14:textId="6C582A53" w:rsidR="006C0391" w:rsidRPr="00C51815" w:rsidRDefault="006C0391" w:rsidP="006C0391">
      <w:pPr>
        <w:rPr>
          <w:rFonts w:ascii="Times New Roman" w:hAnsi="Times New Roman" w:cs="Times New Roman"/>
          <w:sz w:val="24"/>
          <w:szCs w:val="24"/>
        </w:rPr>
      </w:pPr>
    </w:p>
    <w:p w14:paraId="68FE680D" w14:textId="02EAA38D" w:rsidR="00A53474" w:rsidRPr="00C51815" w:rsidRDefault="00A53474" w:rsidP="006C0391">
      <w:pPr>
        <w:rPr>
          <w:rFonts w:ascii="Times New Roman" w:hAnsi="Times New Roman" w:cs="Times New Roman"/>
          <w:i/>
          <w:sz w:val="24"/>
          <w:szCs w:val="24"/>
        </w:rPr>
      </w:pPr>
    </w:p>
    <w:p w14:paraId="795A4E98" w14:textId="77777777" w:rsidR="007A146F" w:rsidRPr="00C51815" w:rsidRDefault="007A146F" w:rsidP="006C0391">
      <w:pPr>
        <w:rPr>
          <w:rFonts w:ascii="Times New Roman" w:hAnsi="Times New Roman" w:cs="Times New Roman"/>
          <w:sz w:val="24"/>
          <w:szCs w:val="24"/>
        </w:rPr>
      </w:pPr>
    </w:p>
    <w:p w14:paraId="3FD28DF2" w14:textId="77777777" w:rsidR="006C0391" w:rsidRPr="00C51815" w:rsidRDefault="006C0391" w:rsidP="006C0391">
      <w:pPr>
        <w:rPr>
          <w:rFonts w:ascii="Times New Roman" w:hAnsi="Times New Roman" w:cs="Times New Roman"/>
          <w:color w:val="00B0F0"/>
          <w:sz w:val="24"/>
          <w:szCs w:val="24"/>
        </w:rPr>
      </w:pPr>
    </w:p>
    <w:p w14:paraId="27D12478" w14:textId="1D70CDB6" w:rsidR="00492DF7" w:rsidRPr="00C51815" w:rsidRDefault="00492DF7" w:rsidP="00DD0C13">
      <w:pPr>
        <w:rPr>
          <w:rFonts w:ascii="Times New Roman" w:hAnsi="Times New Roman" w:cs="Times New Roman"/>
          <w:sz w:val="24"/>
          <w:szCs w:val="24"/>
        </w:rPr>
      </w:pPr>
    </w:p>
    <w:sectPr w:rsidR="00492DF7" w:rsidRPr="00C5181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1D603" w14:textId="77777777" w:rsidR="00964EDA" w:rsidRDefault="00964EDA" w:rsidP="00C30F18">
      <w:pPr>
        <w:spacing w:after="0" w:line="240" w:lineRule="auto"/>
      </w:pPr>
      <w:r>
        <w:separator/>
      </w:r>
    </w:p>
  </w:endnote>
  <w:endnote w:type="continuationSeparator" w:id="0">
    <w:p w14:paraId="3898CC5D" w14:textId="77777777" w:rsidR="00964EDA" w:rsidRDefault="00964EDA" w:rsidP="00C30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1884E1" w14:textId="77777777" w:rsidR="00391338" w:rsidRDefault="00391338">
    <w:pPr>
      <w:pStyle w:val="Footer"/>
    </w:pPr>
  </w:p>
  <w:p w14:paraId="36F13FD4" w14:textId="77777777" w:rsidR="00391338" w:rsidRDefault="00391338">
    <w:pPr>
      <w:pStyle w:val="Footer"/>
    </w:pPr>
  </w:p>
  <w:p w14:paraId="1B1423A4" w14:textId="602A7929" w:rsidR="00391338" w:rsidRDefault="00391338">
    <w:pPr>
      <w:pStyle w:val="Footer"/>
    </w:pPr>
    <w:r>
      <w:t>Student Number: 1603261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ACE08" w14:textId="77777777" w:rsidR="00964EDA" w:rsidRDefault="00964EDA" w:rsidP="00C30F18">
      <w:pPr>
        <w:spacing w:after="0" w:line="240" w:lineRule="auto"/>
      </w:pPr>
      <w:r>
        <w:separator/>
      </w:r>
    </w:p>
  </w:footnote>
  <w:footnote w:type="continuationSeparator" w:id="0">
    <w:p w14:paraId="62A2BDDE" w14:textId="77777777" w:rsidR="00964EDA" w:rsidRDefault="00964EDA" w:rsidP="00C30F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582A6C" w14:textId="009DD4FD" w:rsidR="0093143C" w:rsidRDefault="0093143C">
    <w:pPr>
      <w:pStyle w:val="Header"/>
    </w:pPr>
    <w:r w:rsidRPr="00BE4D89">
      <w:rPr>
        <w:rFonts w:ascii="Times New Roman" w:hAnsi="Times New Roman" w:cs="Times New Roman"/>
        <w:sz w:val="24"/>
        <w:szCs w:val="24"/>
      </w:rPr>
      <w:t xml:space="preserve">Module Code: SJS14012                                                                  </w:t>
    </w:r>
    <w:r>
      <w:rPr>
        <w:rFonts w:ascii="Times New Roman" w:hAnsi="Times New Roman" w:cs="Times New Roman"/>
        <w:sz w:val="24"/>
        <w:szCs w:val="24"/>
      </w:rPr>
      <w:t xml:space="preserve">  </w:t>
    </w:r>
    <w:r w:rsidRPr="00BE4D89">
      <w:rPr>
        <w:rFonts w:ascii="Times New Roman" w:hAnsi="Times New Roman" w:cs="Times New Roman"/>
        <w:sz w:val="24"/>
        <w:szCs w:val="24"/>
      </w:rPr>
      <w:t xml:space="preserve">             Assessment No: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0429"/>
    <w:multiLevelType w:val="hybridMultilevel"/>
    <w:tmpl w:val="A342BEBE"/>
    <w:lvl w:ilvl="0" w:tplc="FCA63894">
      <w:start w:val="1"/>
      <w:numFmt w:val="bullet"/>
      <w:lvlText w:val="•"/>
      <w:lvlJc w:val="left"/>
      <w:pPr>
        <w:tabs>
          <w:tab w:val="num" w:pos="720"/>
        </w:tabs>
        <w:ind w:left="720" w:hanging="360"/>
      </w:pPr>
      <w:rPr>
        <w:rFonts w:ascii="Arial" w:hAnsi="Arial" w:hint="default"/>
      </w:rPr>
    </w:lvl>
    <w:lvl w:ilvl="1" w:tplc="11FC2DDA" w:tentative="1">
      <w:start w:val="1"/>
      <w:numFmt w:val="bullet"/>
      <w:lvlText w:val="•"/>
      <w:lvlJc w:val="left"/>
      <w:pPr>
        <w:tabs>
          <w:tab w:val="num" w:pos="1440"/>
        </w:tabs>
        <w:ind w:left="1440" w:hanging="360"/>
      </w:pPr>
      <w:rPr>
        <w:rFonts w:ascii="Arial" w:hAnsi="Arial" w:hint="default"/>
      </w:rPr>
    </w:lvl>
    <w:lvl w:ilvl="2" w:tplc="78023FCC" w:tentative="1">
      <w:start w:val="1"/>
      <w:numFmt w:val="bullet"/>
      <w:lvlText w:val="•"/>
      <w:lvlJc w:val="left"/>
      <w:pPr>
        <w:tabs>
          <w:tab w:val="num" w:pos="2160"/>
        </w:tabs>
        <w:ind w:left="2160" w:hanging="360"/>
      </w:pPr>
      <w:rPr>
        <w:rFonts w:ascii="Arial" w:hAnsi="Arial" w:hint="default"/>
      </w:rPr>
    </w:lvl>
    <w:lvl w:ilvl="3" w:tplc="EFCE3754" w:tentative="1">
      <w:start w:val="1"/>
      <w:numFmt w:val="bullet"/>
      <w:lvlText w:val="•"/>
      <w:lvlJc w:val="left"/>
      <w:pPr>
        <w:tabs>
          <w:tab w:val="num" w:pos="2880"/>
        </w:tabs>
        <w:ind w:left="2880" w:hanging="360"/>
      </w:pPr>
      <w:rPr>
        <w:rFonts w:ascii="Arial" w:hAnsi="Arial" w:hint="default"/>
      </w:rPr>
    </w:lvl>
    <w:lvl w:ilvl="4" w:tplc="1B1667D4" w:tentative="1">
      <w:start w:val="1"/>
      <w:numFmt w:val="bullet"/>
      <w:lvlText w:val="•"/>
      <w:lvlJc w:val="left"/>
      <w:pPr>
        <w:tabs>
          <w:tab w:val="num" w:pos="3600"/>
        </w:tabs>
        <w:ind w:left="3600" w:hanging="360"/>
      </w:pPr>
      <w:rPr>
        <w:rFonts w:ascii="Arial" w:hAnsi="Arial" w:hint="default"/>
      </w:rPr>
    </w:lvl>
    <w:lvl w:ilvl="5" w:tplc="91A6F25E" w:tentative="1">
      <w:start w:val="1"/>
      <w:numFmt w:val="bullet"/>
      <w:lvlText w:val="•"/>
      <w:lvlJc w:val="left"/>
      <w:pPr>
        <w:tabs>
          <w:tab w:val="num" w:pos="4320"/>
        </w:tabs>
        <w:ind w:left="4320" w:hanging="360"/>
      </w:pPr>
      <w:rPr>
        <w:rFonts w:ascii="Arial" w:hAnsi="Arial" w:hint="default"/>
      </w:rPr>
    </w:lvl>
    <w:lvl w:ilvl="6" w:tplc="879AB118" w:tentative="1">
      <w:start w:val="1"/>
      <w:numFmt w:val="bullet"/>
      <w:lvlText w:val="•"/>
      <w:lvlJc w:val="left"/>
      <w:pPr>
        <w:tabs>
          <w:tab w:val="num" w:pos="5040"/>
        </w:tabs>
        <w:ind w:left="5040" w:hanging="360"/>
      </w:pPr>
      <w:rPr>
        <w:rFonts w:ascii="Arial" w:hAnsi="Arial" w:hint="default"/>
      </w:rPr>
    </w:lvl>
    <w:lvl w:ilvl="7" w:tplc="7BF6FDC8" w:tentative="1">
      <w:start w:val="1"/>
      <w:numFmt w:val="bullet"/>
      <w:lvlText w:val="•"/>
      <w:lvlJc w:val="left"/>
      <w:pPr>
        <w:tabs>
          <w:tab w:val="num" w:pos="5760"/>
        </w:tabs>
        <w:ind w:left="5760" w:hanging="360"/>
      </w:pPr>
      <w:rPr>
        <w:rFonts w:ascii="Arial" w:hAnsi="Arial" w:hint="default"/>
      </w:rPr>
    </w:lvl>
    <w:lvl w:ilvl="8" w:tplc="A23C80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BD5084"/>
    <w:multiLevelType w:val="hybridMultilevel"/>
    <w:tmpl w:val="EDBCD352"/>
    <w:lvl w:ilvl="0" w:tplc="550C28B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C63AFC"/>
    <w:multiLevelType w:val="hybridMultilevel"/>
    <w:tmpl w:val="26D08058"/>
    <w:lvl w:ilvl="0" w:tplc="2F3A32D4">
      <w:start w:val="1"/>
      <w:numFmt w:val="bullet"/>
      <w:lvlText w:val="•"/>
      <w:lvlJc w:val="left"/>
      <w:pPr>
        <w:tabs>
          <w:tab w:val="num" w:pos="720"/>
        </w:tabs>
        <w:ind w:left="720" w:hanging="360"/>
      </w:pPr>
      <w:rPr>
        <w:rFonts w:ascii="Arial" w:hAnsi="Arial" w:hint="default"/>
      </w:rPr>
    </w:lvl>
    <w:lvl w:ilvl="1" w:tplc="415CE434" w:tentative="1">
      <w:start w:val="1"/>
      <w:numFmt w:val="bullet"/>
      <w:lvlText w:val="•"/>
      <w:lvlJc w:val="left"/>
      <w:pPr>
        <w:tabs>
          <w:tab w:val="num" w:pos="1440"/>
        </w:tabs>
        <w:ind w:left="1440" w:hanging="360"/>
      </w:pPr>
      <w:rPr>
        <w:rFonts w:ascii="Arial" w:hAnsi="Arial" w:hint="default"/>
      </w:rPr>
    </w:lvl>
    <w:lvl w:ilvl="2" w:tplc="4A28444A" w:tentative="1">
      <w:start w:val="1"/>
      <w:numFmt w:val="bullet"/>
      <w:lvlText w:val="•"/>
      <w:lvlJc w:val="left"/>
      <w:pPr>
        <w:tabs>
          <w:tab w:val="num" w:pos="2160"/>
        </w:tabs>
        <w:ind w:left="2160" w:hanging="360"/>
      </w:pPr>
      <w:rPr>
        <w:rFonts w:ascii="Arial" w:hAnsi="Arial" w:hint="default"/>
      </w:rPr>
    </w:lvl>
    <w:lvl w:ilvl="3" w:tplc="2DCEC53A" w:tentative="1">
      <w:start w:val="1"/>
      <w:numFmt w:val="bullet"/>
      <w:lvlText w:val="•"/>
      <w:lvlJc w:val="left"/>
      <w:pPr>
        <w:tabs>
          <w:tab w:val="num" w:pos="2880"/>
        </w:tabs>
        <w:ind w:left="2880" w:hanging="360"/>
      </w:pPr>
      <w:rPr>
        <w:rFonts w:ascii="Arial" w:hAnsi="Arial" w:hint="default"/>
      </w:rPr>
    </w:lvl>
    <w:lvl w:ilvl="4" w:tplc="EA66F408" w:tentative="1">
      <w:start w:val="1"/>
      <w:numFmt w:val="bullet"/>
      <w:lvlText w:val="•"/>
      <w:lvlJc w:val="left"/>
      <w:pPr>
        <w:tabs>
          <w:tab w:val="num" w:pos="3600"/>
        </w:tabs>
        <w:ind w:left="3600" w:hanging="360"/>
      </w:pPr>
      <w:rPr>
        <w:rFonts w:ascii="Arial" w:hAnsi="Arial" w:hint="default"/>
      </w:rPr>
    </w:lvl>
    <w:lvl w:ilvl="5" w:tplc="9CEEE034" w:tentative="1">
      <w:start w:val="1"/>
      <w:numFmt w:val="bullet"/>
      <w:lvlText w:val="•"/>
      <w:lvlJc w:val="left"/>
      <w:pPr>
        <w:tabs>
          <w:tab w:val="num" w:pos="4320"/>
        </w:tabs>
        <w:ind w:left="4320" w:hanging="360"/>
      </w:pPr>
      <w:rPr>
        <w:rFonts w:ascii="Arial" w:hAnsi="Arial" w:hint="default"/>
      </w:rPr>
    </w:lvl>
    <w:lvl w:ilvl="6" w:tplc="E3164078" w:tentative="1">
      <w:start w:val="1"/>
      <w:numFmt w:val="bullet"/>
      <w:lvlText w:val="•"/>
      <w:lvlJc w:val="left"/>
      <w:pPr>
        <w:tabs>
          <w:tab w:val="num" w:pos="5040"/>
        </w:tabs>
        <w:ind w:left="5040" w:hanging="360"/>
      </w:pPr>
      <w:rPr>
        <w:rFonts w:ascii="Arial" w:hAnsi="Arial" w:hint="default"/>
      </w:rPr>
    </w:lvl>
    <w:lvl w:ilvl="7" w:tplc="C6B49124" w:tentative="1">
      <w:start w:val="1"/>
      <w:numFmt w:val="bullet"/>
      <w:lvlText w:val="•"/>
      <w:lvlJc w:val="left"/>
      <w:pPr>
        <w:tabs>
          <w:tab w:val="num" w:pos="5760"/>
        </w:tabs>
        <w:ind w:left="5760" w:hanging="360"/>
      </w:pPr>
      <w:rPr>
        <w:rFonts w:ascii="Arial" w:hAnsi="Arial" w:hint="default"/>
      </w:rPr>
    </w:lvl>
    <w:lvl w:ilvl="8" w:tplc="B7E41A8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BFB"/>
    <w:rsid w:val="000023A3"/>
    <w:rsid w:val="0000310E"/>
    <w:rsid w:val="00013DF9"/>
    <w:rsid w:val="00020DC9"/>
    <w:rsid w:val="00044D0C"/>
    <w:rsid w:val="000A3FF6"/>
    <w:rsid w:val="000C71DF"/>
    <w:rsid w:val="000E0E9B"/>
    <w:rsid w:val="000F33A0"/>
    <w:rsid w:val="000F3F80"/>
    <w:rsid w:val="00115334"/>
    <w:rsid w:val="00144E34"/>
    <w:rsid w:val="00146BC9"/>
    <w:rsid w:val="001563B6"/>
    <w:rsid w:val="00171DD2"/>
    <w:rsid w:val="00182295"/>
    <w:rsid w:val="001D1E64"/>
    <w:rsid w:val="001D7AB8"/>
    <w:rsid w:val="001F3687"/>
    <w:rsid w:val="00211EE4"/>
    <w:rsid w:val="00254B30"/>
    <w:rsid w:val="002C2DC6"/>
    <w:rsid w:val="00302D92"/>
    <w:rsid w:val="0032027C"/>
    <w:rsid w:val="00323F77"/>
    <w:rsid w:val="00347611"/>
    <w:rsid w:val="003538D5"/>
    <w:rsid w:val="00360F23"/>
    <w:rsid w:val="00370089"/>
    <w:rsid w:val="00373BB6"/>
    <w:rsid w:val="00391338"/>
    <w:rsid w:val="003948CE"/>
    <w:rsid w:val="003B2A03"/>
    <w:rsid w:val="003B3D72"/>
    <w:rsid w:val="003C533F"/>
    <w:rsid w:val="004236AB"/>
    <w:rsid w:val="00454222"/>
    <w:rsid w:val="0047409E"/>
    <w:rsid w:val="00492DF7"/>
    <w:rsid w:val="00495B39"/>
    <w:rsid w:val="004A362B"/>
    <w:rsid w:val="004B13EF"/>
    <w:rsid w:val="004B1A00"/>
    <w:rsid w:val="004C6291"/>
    <w:rsid w:val="004D6F35"/>
    <w:rsid w:val="00563604"/>
    <w:rsid w:val="00575E3A"/>
    <w:rsid w:val="005765B4"/>
    <w:rsid w:val="0059032D"/>
    <w:rsid w:val="00597A6D"/>
    <w:rsid w:val="005C0932"/>
    <w:rsid w:val="005C344B"/>
    <w:rsid w:val="005C7CD6"/>
    <w:rsid w:val="005D0819"/>
    <w:rsid w:val="00621A1C"/>
    <w:rsid w:val="006971D2"/>
    <w:rsid w:val="006B021C"/>
    <w:rsid w:val="006C0391"/>
    <w:rsid w:val="006E3CC9"/>
    <w:rsid w:val="006F181C"/>
    <w:rsid w:val="006F2C43"/>
    <w:rsid w:val="006F61BE"/>
    <w:rsid w:val="006F64C7"/>
    <w:rsid w:val="00703BA2"/>
    <w:rsid w:val="0072135F"/>
    <w:rsid w:val="007302B1"/>
    <w:rsid w:val="00760BFB"/>
    <w:rsid w:val="00762689"/>
    <w:rsid w:val="00780414"/>
    <w:rsid w:val="007A146F"/>
    <w:rsid w:val="007C53D3"/>
    <w:rsid w:val="007D0EA7"/>
    <w:rsid w:val="007D7C37"/>
    <w:rsid w:val="007F43DA"/>
    <w:rsid w:val="008025E0"/>
    <w:rsid w:val="00805E7A"/>
    <w:rsid w:val="008214C8"/>
    <w:rsid w:val="00837008"/>
    <w:rsid w:val="00844BF2"/>
    <w:rsid w:val="00845E0F"/>
    <w:rsid w:val="00887665"/>
    <w:rsid w:val="008A56C6"/>
    <w:rsid w:val="008B0FA0"/>
    <w:rsid w:val="008C2F19"/>
    <w:rsid w:val="008D0ED3"/>
    <w:rsid w:val="008E28CD"/>
    <w:rsid w:val="0093143C"/>
    <w:rsid w:val="00964EDA"/>
    <w:rsid w:val="0097493A"/>
    <w:rsid w:val="009770BF"/>
    <w:rsid w:val="0098519B"/>
    <w:rsid w:val="009A0233"/>
    <w:rsid w:val="009A30F4"/>
    <w:rsid w:val="009C1793"/>
    <w:rsid w:val="009C4DF4"/>
    <w:rsid w:val="009D5F43"/>
    <w:rsid w:val="00A1526B"/>
    <w:rsid w:val="00A53474"/>
    <w:rsid w:val="00A627F2"/>
    <w:rsid w:val="00A72406"/>
    <w:rsid w:val="00A73827"/>
    <w:rsid w:val="00A77213"/>
    <w:rsid w:val="00A77D7E"/>
    <w:rsid w:val="00A94EA9"/>
    <w:rsid w:val="00AA7198"/>
    <w:rsid w:val="00AF551A"/>
    <w:rsid w:val="00AF7092"/>
    <w:rsid w:val="00B111E9"/>
    <w:rsid w:val="00B4193D"/>
    <w:rsid w:val="00B45EED"/>
    <w:rsid w:val="00B52119"/>
    <w:rsid w:val="00B560D3"/>
    <w:rsid w:val="00B8139D"/>
    <w:rsid w:val="00B81B32"/>
    <w:rsid w:val="00B94F68"/>
    <w:rsid w:val="00BD44D1"/>
    <w:rsid w:val="00BE4D89"/>
    <w:rsid w:val="00BE5B9A"/>
    <w:rsid w:val="00C13A04"/>
    <w:rsid w:val="00C30F18"/>
    <w:rsid w:val="00C412DD"/>
    <w:rsid w:val="00C415CF"/>
    <w:rsid w:val="00C51815"/>
    <w:rsid w:val="00C72B47"/>
    <w:rsid w:val="00C92A38"/>
    <w:rsid w:val="00C951C7"/>
    <w:rsid w:val="00CA2AAC"/>
    <w:rsid w:val="00CB1FF3"/>
    <w:rsid w:val="00CC4C3B"/>
    <w:rsid w:val="00CD20B4"/>
    <w:rsid w:val="00CE5B45"/>
    <w:rsid w:val="00CE6FE9"/>
    <w:rsid w:val="00CF7EDE"/>
    <w:rsid w:val="00D14BE4"/>
    <w:rsid w:val="00D22E18"/>
    <w:rsid w:val="00D25B52"/>
    <w:rsid w:val="00D315B9"/>
    <w:rsid w:val="00D40639"/>
    <w:rsid w:val="00D641C9"/>
    <w:rsid w:val="00DA1368"/>
    <w:rsid w:val="00DB7521"/>
    <w:rsid w:val="00DC2EAD"/>
    <w:rsid w:val="00DC666C"/>
    <w:rsid w:val="00DD0C13"/>
    <w:rsid w:val="00DE4D87"/>
    <w:rsid w:val="00DF3ED0"/>
    <w:rsid w:val="00E5218C"/>
    <w:rsid w:val="00E64ECB"/>
    <w:rsid w:val="00E7566A"/>
    <w:rsid w:val="00E83F7A"/>
    <w:rsid w:val="00E95F59"/>
    <w:rsid w:val="00EB4336"/>
    <w:rsid w:val="00F037F2"/>
    <w:rsid w:val="00F2160C"/>
    <w:rsid w:val="00F27F6B"/>
    <w:rsid w:val="00F446C3"/>
    <w:rsid w:val="00F65651"/>
    <w:rsid w:val="00F674A8"/>
    <w:rsid w:val="00F75861"/>
    <w:rsid w:val="00F82466"/>
    <w:rsid w:val="00F82C01"/>
    <w:rsid w:val="00F959B7"/>
    <w:rsid w:val="00FA1940"/>
    <w:rsid w:val="00FB2C7B"/>
    <w:rsid w:val="00FB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4190A"/>
  <w15:chartTrackingRefBased/>
  <w15:docId w15:val="{24755967-867C-48C3-A284-2EDCD0DD4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B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BF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951C7"/>
    <w:rPr>
      <w:color w:val="0000FF"/>
      <w:u w:val="single"/>
    </w:rPr>
  </w:style>
  <w:style w:type="paragraph" w:styleId="ListParagraph">
    <w:name w:val="List Paragraph"/>
    <w:basedOn w:val="Normal"/>
    <w:uiPriority w:val="34"/>
    <w:qFormat/>
    <w:rsid w:val="00C951C7"/>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30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F18"/>
  </w:style>
  <w:style w:type="paragraph" w:styleId="Footer">
    <w:name w:val="footer"/>
    <w:basedOn w:val="Normal"/>
    <w:link w:val="FooterChar"/>
    <w:uiPriority w:val="99"/>
    <w:unhideWhenUsed/>
    <w:rsid w:val="00C3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F18"/>
  </w:style>
  <w:style w:type="character" w:styleId="UnresolvedMention">
    <w:name w:val="Unresolved Mention"/>
    <w:basedOn w:val="DefaultParagraphFont"/>
    <w:uiPriority w:val="99"/>
    <w:semiHidden/>
    <w:unhideWhenUsed/>
    <w:rsid w:val="00F2160C"/>
    <w:rPr>
      <w:color w:val="605E5C"/>
      <w:shd w:val="clear" w:color="auto" w:fill="E1DFDD"/>
    </w:rPr>
  </w:style>
  <w:style w:type="paragraph" w:styleId="BalloonText">
    <w:name w:val="Balloon Text"/>
    <w:basedOn w:val="Normal"/>
    <w:link w:val="BalloonTextChar"/>
    <w:uiPriority w:val="99"/>
    <w:semiHidden/>
    <w:unhideWhenUsed/>
    <w:rsid w:val="00391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13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271478">
      <w:bodyDiv w:val="1"/>
      <w:marLeft w:val="0"/>
      <w:marRight w:val="0"/>
      <w:marTop w:val="0"/>
      <w:marBottom w:val="0"/>
      <w:divBdr>
        <w:top w:val="none" w:sz="0" w:space="0" w:color="auto"/>
        <w:left w:val="none" w:sz="0" w:space="0" w:color="auto"/>
        <w:bottom w:val="none" w:sz="0" w:space="0" w:color="auto"/>
        <w:right w:val="none" w:sz="0" w:space="0" w:color="auto"/>
      </w:divBdr>
      <w:divsChild>
        <w:div w:id="1013218509">
          <w:marLeft w:val="547"/>
          <w:marRight w:val="0"/>
          <w:marTop w:val="86"/>
          <w:marBottom w:val="0"/>
          <w:divBdr>
            <w:top w:val="none" w:sz="0" w:space="0" w:color="auto"/>
            <w:left w:val="none" w:sz="0" w:space="0" w:color="auto"/>
            <w:bottom w:val="none" w:sz="0" w:space="0" w:color="auto"/>
            <w:right w:val="none" w:sz="0" w:space="0" w:color="auto"/>
          </w:divBdr>
        </w:div>
      </w:divsChild>
    </w:div>
    <w:div w:id="2056998870">
      <w:bodyDiv w:val="1"/>
      <w:marLeft w:val="0"/>
      <w:marRight w:val="0"/>
      <w:marTop w:val="0"/>
      <w:marBottom w:val="0"/>
      <w:divBdr>
        <w:top w:val="none" w:sz="0" w:space="0" w:color="auto"/>
        <w:left w:val="none" w:sz="0" w:space="0" w:color="auto"/>
        <w:bottom w:val="none" w:sz="0" w:space="0" w:color="auto"/>
        <w:right w:val="none" w:sz="0" w:space="0" w:color="auto"/>
      </w:divBdr>
      <w:divsChild>
        <w:div w:id="1668901715">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lse.ac.uk/social-policy/about-us/What-is-social-poli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7610</TotalTime>
  <Pages>10</Pages>
  <Words>2718</Words>
  <Characters>15495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 (1603261)</dc:creator>
  <cp:keywords/>
  <dc:description/>
  <cp:lastModifiedBy>Claire Thomson (1603261)</cp:lastModifiedBy>
  <cp:revision>54</cp:revision>
  <cp:lastPrinted>2018-11-21T19:46:00Z</cp:lastPrinted>
  <dcterms:created xsi:type="dcterms:W3CDTF">2018-11-12T22:46:00Z</dcterms:created>
  <dcterms:modified xsi:type="dcterms:W3CDTF">2018-11-21T19:50:00Z</dcterms:modified>
</cp:coreProperties>
</file>