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5264C0" w14:textId="2AE0C783" w:rsidR="0090589F" w:rsidRPr="0090589F" w:rsidRDefault="0090589F" w:rsidP="0090589F">
      <w:pPr>
        <w:rPr>
          <w:rFonts w:asciiTheme="minorBidi" w:hAnsiTheme="minorBidi"/>
          <w:bCs/>
          <w:sz w:val="48"/>
          <w:szCs w:val="48"/>
        </w:rPr>
      </w:pPr>
      <w:r w:rsidRPr="0090589F">
        <w:rPr>
          <w:rFonts w:asciiTheme="minorBidi" w:hAnsiTheme="minorBidi"/>
          <w:bCs/>
          <w:noProof/>
          <w:sz w:val="48"/>
          <w:szCs w:val="48"/>
        </w:rPr>
        <w:drawing>
          <wp:inline distT="0" distB="0" distL="0" distR="0" wp14:anchorId="3DAF5307" wp14:editId="7243B76D">
            <wp:extent cx="2994660" cy="1188720"/>
            <wp:effectExtent l="0" t="0" r="0" b="0"/>
            <wp:docPr id="614354423" name="Picture 4" descr="A close-up of black text&#10;&#10;AI-generated content may be incorrect.">
              <a:extLst xmlns:a="http://schemas.openxmlformats.org/drawingml/2006/main">
                <a:ext uri="{FF2B5EF4-FFF2-40B4-BE49-F238E27FC236}">
                  <a16:creationId xmlns:a16="http://schemas.microsoft.com/office/drawing/2014/main" id="{B946E928-65D4-4114-B9BC-691C122F83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close-up of black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4660" cy="1188720"/>
                    </a:xfrm>
                    <a:prstGeom prst="rect">
                      <a:avLst/>
                    </a:prstGeom>
                    <a:noFill/>
                    <a:ln>
                      <a:noFill/>
                    </a:ln>
                  </pic:spPr>
                </pic:pic>
              </a:graphicData>
            </a:graphic>
          </wp:inline>
        </w:drawing>
      </w:r>
      <w:r w:rsidRPr="0090589F">
        <w:rPr>
          <w:rFonts w:asciiTheme="minorBidi" w:hAnsiTheme="minorBidi"/>
          <w:bCs/>
          <w:sz w:val="48"/>
          <w:szCs w:val="48"/>
        </w:rPr>
        <w:t> </w:t>
      </w:r>
    </w:p>
    <w:p w14:paraId="55EFE7AD" w14:textId="77777777" w:rsidR="0090589F" w:rsidRPr="0090589F" w:rsidRDefault="0090589F" w:rsidP="0090589F">
      <w:pPr>
        <w:rPr>
          <w:rFonts w:asciiTheme="minorBidi" w:hAnsiTheme="minorBidi"/>
          <w:bCs/>
          <w:sz w:val="48"/>
          <w:szCs w:val="48"/>
        </w:rPr>
      </w:pPr>
      <w:r w:rsidRPr="0090589F">
        <w:rPr>
          <w:rFonts w:asciiTheme="minorBidi" w:hAnsiTheme="minorBidi"/>
          <w:b/>
          <w:bCs/>
          <w:sz w:val="48"/>
          <w:szCs w:val="48"/>
        </w:rPr>
        <w:t>Module Name: </w:t>
      </w:r>
      <w:r w:rsidRPr="0090589F">
        <w:rPr>
          <w:rFonts w:asciiTheme="minorBidi" w:hAnsiTheme="minorBidi"/>
          <w:bCs/>
          <w:sz w:val="48"/>
          <w:szCs w:val="48"/>
        </w:rPr>
        <w:t>Academic Skills in the Digital Era </w:t>
      </w:r>
    </w:p>
    <w:p w14:paraId="6F97AE16" w14:textId="77777777" w:rsidR="0090589F" w:rsidRPr="0090589F" w:rsidRDefault="0090589F" w:rsidP="0090589F">
      <w:pPr>
        <w:rPr>
          <w:rFonts w:asciiTheme="minorBidi" w:hAnsiTheme="minorBidi"/>
          <w:bCs/>
          <w:sz w:val="48"/>
          <w:szCs w:val="48"/>
        </w:rPr>
      </w:pPr>
      <w:r w:rsidRPr="0090589F">
        <w:rPr>
          <w:rFonts w:asciiTheme="minorBidi" w:hAnsiTheme="minorBidi"/>
          <w:b/>
          <w:bCs/>
          <w:sz w:val="48"/>
          <w:szCs w:val="48"/>
        </w:rPr>
        <w:t>Module Code:  </w:t>
      </w:r>
      <w:r w:rsidRPr="0090589F">
        <w:rPr>
          <w:rFonts w:asciiTheme="minorBidi" w:hAnsiTheme="minorBidi"/>
          <w:bCs/>
          <w:sz w:val="48"/>
          <w:szCs w:val="48"/>
        </w:rPr>
        <w:t>BMSW4013 </w:t>
      </w:r>
    </w:p>
    <w:p w14:paraId="28FE84D2" w14:textId="07BF54C6" w:rsidR="0090589F" w:rsidRPr="0090589F" w:rsidRDefault="0090589F" w:rsidP="65682132">
      <w:pPr>
        <w:rPr>
          <w:rFonts w:asciiTheme="minorBidi" w:hAnsiTheme="minorBidi"/>
          <w:sz w:val="48"/>
          <w:szCs w:val="48"/>
        </w:rPr>
      </w:pPr>
      <w:r w:rsidRPr="0090589F">
        <w:rPr>
          <w:rFonts w:asciiTheme="minorBidi" w:hAnsiTheme="minorBidi"/>
          <w:b/>
          <w:bCs/>
          <w:sz w:val="48"/>
          <w:szCs w:val="48"/>
        </w:rPr>
        <w:t>Assessment 2: </w:t>
      </w:r>
      <w:r w:rsidRPr="6DBDABFC">
        <w:rPr>
          <w:rFonts w:asciiTheme="minorBidi" w:hAnsiTheme="minorBidi"/>
          <w:sz w:val="48"/>
          <w:szCs w:val="48"/>
        </w:rPr>
        <w:t> </w:t>
      </w:r>
      <w:r w:rsidR="2BD37C7C" w:rsidRPr="25B158B0">
        <w:rPr>
          <w:rFonts w:asciiTheme="minorBidi" w:hAnsiTheme="minorBidi"/>
          <w:sz w:val="48"/>
          <w:szCs w:val="48"/>
        </w:rPr>
        <w:t>Reflective essay</w:t>
      </w:r>
    </w:p>
    <w:p w14:paraId="473A2576" w14:textId="77777777" w:rsidR="0090589F" w:rsidRPr="0090589F" w:rsidRDefault="0090589F" w:rsidP="0090589F">
      <w:pPr>
        <w:rPr>
          <w:rFonts w:asciiTheme="minorBidi" w:hAnsiTheme="minorBidi"/>
          <w:sz w:val="48"/>
          <w:szCs w:val="48"/>
        </w:rPr>
      </w:pPr>
      <w:r w:rsidRPr="0090589F">
        <w:rPr>
          <w:rFonts w:asciiTheme="minorBidi" w:hAnsiTheme="minorBidi"/>
          <w:b/>
          <w:bCs/>
          <w:sz w:val="48"/>
          <w:szCs w:val="48"/>
        </w:rPr>
        <w:t>Student Name: </w:t>
      </w:r>
      <w:r w:rsidRPr="44A8E4F5">
        <w:rPr>
          <w:rFonts w:asciiTheme="minorBidi" w:hAnsiTheme="minorBidi"/>
          <w:sz w:val="48"/>
          <w:szCs w:val="48"/>
        </w:rPr>
        <w:t>Emma Nicholson  </w:t>
      </w:r>
    </w:p>
    <w:p w14:paraId="1CBBEA0C" w14:textId="23106969" w:rsidR="0090589F" w:rsidRPr="0090589F" w:rsidRDefault="0090589F" w:rsidP="0090589F">
      <w:pPr>
        <w:rPr>
          <w:rFonts w:asciiTheme="minorBidi" w:hAnsiTheme="minorBidi"/>
          <w:sz w:val="48"/>
          <w:szCs w:val="48"/>
        </w:rPr>
      </w:pPr>
      <w:r w:rsidRPr="0090589F">
        <w:rPr>
          <w:rFonts w:asciiTheme="minorBidi" w:hAnsiTheme="minorBidi"/>
          <w:b/>
          <w:bCs/>
          <w:sz w:val="48"/>
          <w:szCs w:val="48"/>
        </w:rPr>
        <w:t>Student Number:</w:t>
      </w:r>
      <w:r w:rsidRPr="73F180CB">
        <w:rPr>
          <w:rFonts w:asciiTheme="minorBidi" w:hAnsiTheme="minorBidi"/>
          <w:sz w:val="48"/>
          <w:szCs w:val="48"/>
        </w:rPr>
        <w:t> </w:t>
      </w:r>
      <w:r w:rsidR="27A7965E" w:rsidRPr="1C2B913E">
        <w:rPr>
          <w:rFonts w:asciiTheme="minorBidi" w:hAnsiTheme="minorBidi"/>
          <w:sz w:val="48"/>
          <w:szCs w:val="48"/>
        </w:rPr>
        <w:t>2528510</w:t>
      </w:r>
    </w:p>
    <w:p w14:paraId="700EA174" w14:textId="7B2B6D73" w:rsidR="0090589F" w:rsidRPr="0090589F" w:rsidRDefault="0090589F" w:rsidP="0090589F">
      <w:pPr>
        <w:rPr>
          <w:rFonts w:asciiTheme="minorBidi" w:hAnsiTheme="minorBidi"/>
          <w:sz w:val="48"/>
          <w:szCs w:val="48"/>
        </w:rPr>
      </w:pPr>
      <w:r w:rsidRPr="0090589F">
        <w:rPr>
          <w:rFonts w:asciiTheme="minorBidi" w:hAnsiTheme="minorBidi"/>
          <w:b/>
          <w:bCs/>
          <w:sz w:val="48"/>
          <w:szCs w:val="48"/>
        </w:rPr>
        <w:t xml:space="preserve">Lecturer: </w:t>
      </w:r>
      <w:r w:rsidRPr="24F94F3A">
        <w:rPr>
          <w:rFonts w:asciiTheme="minorBidi" w:hAnsiTheme="minorBidi"/>
          <w:sz w:val="48"/>
          <w:szCs w:val="48"/>
        </w:rPr>
        <w:t>Scott James </w:t>
      </w:r>
      <w:r>
        <w:br/>
      </w:r>
      <w:r w:rsidRPr="0090589F">
        <w:rPr>
          <w:rFonts w:asciiTheme="minorBidi" w:hAnsiTheme="minorBidi"/>
          <w:b/>
          <w:bCs/>
          <w:sz w:val="48"/>
          <w:szCs w:val="48"/>
        </w:rPr>
        <w:t>Deadline:</w:t>
      </w:r>
      <w:r w:rsidR="34E08AA5" w:rsidRPr="1A4F2B4C">
        <w:rPr>
          <w:rFonts w:asciiTheme="minorBidi" w:hAnsiTheme="minorBidi"/>
          <w:b/>
          <w:bCs/>
          <w:sz w:val="48"/>
          <w:szCs w:val="48"/>
        </w:rPr>
        <w:t xml:space="preserve"> </w:t>
      </w:r>
      <w:r w:rsidRPr="594001B1">
        <w:rPr>
          <w:rFonts w:asciiTheme="minorBidi" w:hAnsiTheme="minorBidi"/>
          <w:sz w:val="48"/>
          <w:szCs w:val="48"/>
        </w:rPr>
        <w:t>27th March </w:t>
      </w:r>
      <w:r w:rsidRPr="24F94F3A">
        <w:rPr>
          <w:rFonts w:asciiTheme="minorBidi" w:hAnsiTheme="minorBidi"/>
          <w:sz w:val="48"/>
          <w:szCs w:val="48"/>
        </w:rPr>
        <w:t> </w:t>
      </w:r>
    </w:p>
    <w:p w14:paraId="7C54C9D6" w14:textId="2B22CA5D" w:rsidR="0090589F" w:rsidRPr="0090589F" w:rsidRDefault="0090589F" w:rsidP="0090589F">
      <w:pPr>
        <w:rPr>
          <w:rFonts w:ascii="Times New Roman" w:eastAsia="Times New Roman" w:hAnsi="Times New Roman" w:cs="Times New Roman"/>
          <w:sz w:val="32"/>
          <w:szCs w:val="32"/>
        </w:rPr>
      </w:pPr>
      <w:r w:rsidRPr="3F2A44E7">
        <w:rPr>
          <w:rFonts w:ascii="Times New Roman" w:eastAsia="Times New Roman" w:hAnsi="Times New Roman" w:cs="Times New Roman"/>
          <w:sz w:val="32"/>
          <w:szCs w:val="32"/>
        </w:rPr>
        <w:t> </w:t>
      </w:r>
    </w:p>
    <w:p w14:paraId="5BD009C1" w14:textId="698937E3"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In January 2026, during my first term at university, I completed 4 digital skills activities using LinkedIn Learning as part of my university coursework which was </w:t>
      </w:r>
      <w:r w:rsidR="7407192E" w:rsidRPr="3F54F886">
        <w:rPr>
          <w:rFonts w:ascii="Times New Roman" w:eastAsia="Times New Roman" w:hAnsi="Times New Roman" w:cs="Times New Roman"/>
          <w:sz w:val="32"/>
          <w:szCs w:val="32"/>
        </w:rPr>
        <w:t>relevant</w:t>
      </w:r>
      <w:r w:rsidRPr="3F54F886">
        <w:rPr>
          <w:rFonts w:ascii="Times New Roman" w:eastAsia="Times New Roman" w:hAnsi="Times New Roman" w:cs="Times New Roman"/>
          <w:sz w:val="32"/>
          <w:szCs w:val="32"/>
        </w:rPr>
        <w:t> for my first</w:t>
      </w:r>
      <w:r w:rsidRPr="3F54F886">
        <w:rPr>
          <w:rFonts w:ascii="Times New Roman" w:eastAsia="Times New Roman" w:hAnsi="Times New Roman" w:cs="Times New Roman"/>
          <w:i/>
          <w:iCs/>
          <w:sz w:val="32"/>
          <w:szCs w:val="32"/>
        </w:rPr>
        <w:t> assignment </w:t>
      </w:r>
      <w:r w:rsidR="6CED2ABA" w:rsidRPr="3F54F886">
        <w:rPr>
          <w:rFonts w:ascii="Times New Roman" w:eastAsia="Times New Roman" w:hAnsi="Times New Roman" w:cs="Times New Roman"/>
          <w:i/>
          <w:iCs/>
          <w:sz w:val="32"/>
          <w:szCs w:val="32"/>
        </w:rPr>
        <w:t>towards</w:t>
      </w:r>
      <w:r w:rsidRPr="3F54F886">
        <w:rPr>
          <w:rFonts w:ascii="Times New Roman" w:eastAsia="Times New Roman" w:hAnsi="Times New Roman" w:cs="Times New Roman"/>
          <w:i/>
          <w:iCs/>
          <w:sz w:val="32"/>
          <w:szCs w:val="32"/>
        </w:rPr>
        <w:t> one of my modules. </w:t>
      </w:r>
      <w:r w:rsidRPr="3F54F886">
        <w:rPr>
          <w:rFonts w:ascii="Times New Roman" w:eastAsia="Times New Roman" w:hAnsi="Times New Roman" w:cs="Times New Roman"/>
          <w:sz w:val="32"/>
          <w:szCs w:val="32"/>
        </w:rPr>
        <w:t>The task required me to watch a series of online videos that focused on developing key digital competencies, such as Microsoft 365, Outlook, Excel, </w:t>
      </w:r>
      <w:r w:rsidR="625453B0" w:rsidRPr="3F54F886">
        <w:rPr>
          <w:rFonts w:ascii="Times New Roman" w:eastAsia="Times New Roman" w:hAnsi="Times New Roman" w:cs="Times New Roman"/>
          <w:sz w:val="32"/>
          <w:szCs w:val="32"/>
        </w:rPr>
        <w:t>Word,</w:t>
      </w:r>
      <w:r w:rsidRPr="3F54F886">
        <w:rPr>
          <w:rFonts w:ascii="Times New Roman" w:eastAsia="Times New Roman" w:hAnsi="Times New Roman" w:cs="Times New Roman"/>
          <w:sz w:val="32"/>
          <w:szCs w:val="32"/>
        </w:rPr>
        <w:t> and Power Point to gain understanding essential tools used in academic and professional environments. After watching the videos, I was expected to answer </w:t>
      </w:r>
      <w:bookmarkStart w:id="0" w:name="_Int_CvZknyXn"/>
      <w:r w:rsidRPr="3F54F886">
        <w:rPr>
          <w:rFonts w:ascii="Times New Roman" w:eastAsia="Times New Roman" w:hAnsi="Times New Roman" w:cs="Times New Roman"/>
          <w:sz w:val="32"/>
          <w:szCs w:val="32"/>
        </w:rPr>
        <w:t>a number of</w:t>
      </w:r>
      <w:bookmarkEnd w:id="0"/>
      <w:r w:rsidRPr="3F54F886">
        <w:rPr>
          <w:rFonts w:ascii="Times New Roman" w:eastAsia="Times New Roman" w:hAnsi="Times New Roman" w:cs="Times New Roman"/>
          <w:sz w:val="32"/>
          <w:szCs w:val="32"/>
        </w:rPr>
        <w:t> questions to demonstrate my understanding of the material </w:t>
      </w:r>
      <w:r w:rsidR="1FD87804" w:rsidRPr="3F54F886">
        <w:rPr>
          <w:rFonts w:ascii="Times New Roman" w:eastAsia="Times New Roman" w:hAnsi="Times New Roman" w:cs="Times New Roman"/>
          <w:sz w:val="32"/>
          <w:szCs w:val="32"/>
        </w:rPr>
        <w:t>I</w:t>
      </w:r>
      <w:r w:rsidRPr="3F54F886">
        <w:rPr>
          <w:rFonts w:ascii="Times New Roman" w:eastAsia="Times New Roman" w:hAnsi="Times New Roman" w:cs="Times New Roman"/>
          <w:sz w:val="32"/>
          <w:szCs w:val="32"/>
        </w:rPr>
        <w:t> had watched.  </w:t>
      </w:r>
    </w:p>
    <w:p w14:paraId="57132A6C" w14:textId="2C0215DD"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This was completed independently at home using my laptop. I attempted to watch 1 video</w:t>
      </w:r>
      <w:r w:rsidR="16527D06" w:rsidRPr="3F54F886">
        <w:rPr>
          <w:rFonts w:ascii="Times New Roman" w:eastAsia="Times New Roman" w:hAnsi="Times New Roman" w:cs="Times New Roman"/>
          <w:sz w:val="32"/>
          <w:szCs w:val="32"/>
        </w:rPr>
        <w:t xml:space="preserve"> </w:t>
      </w:r>
      <w:r w:rsidRPr="3F54F886">
        <w:rPr>
          <w:rFonts w:ascii="Times New Roman" w:eastAsia="Times New Roman" w:hAnsi="Times New Roman" w:cs="Times New Roman"/>
          <w:sz w:val="32"/>
          <w:szCs w:val="32"/>
        </w:rPr>
        <w:t>in one sitting </w:t>
      </w:r>
      <w:bookmarkStart w:id="1" w:name="_Int_oOhg6pIM"/>
      <w:r w:rsidRPr="3F54F886">
        <w:rPr>
          <w:rFonts w:ascii="Times New Roman" w:eastAsia="Times New Roman" w:hAnsi="Times New Roman" w:cs="Times New Roman"/>
          <w:sz w:val="32"/>
          <w:szCs w:val="32"/>
        </w:rPr>
        <w:t>in order to</w:t>
      </w:r>
      <w:bookmarkEnd w:id="1"/>
      <w:r w:rsidRPr="3F54F886">
        <w:rPr>
          <w:rFonts w:ascii="Times New Roman" w:eastAsia="Times New Roman" w:hAnsi="Times New Roman" w:cs="Times New Roman"/>
          <w:sz w:val="32"/>
          <w:szCs w:val="32"/>
        </w:rPr>
        <w:t> finish the task quickly. Each video contained a significant amount of information, and I moved through them without taking breaks or pausing to reflect on the content. Once I had finished watching a video, I then moved on to</w:t>
      </w:r>
      <w:r w:rsidRPr="3F54F886">
        <w:rPr>
          <w:rFonts w:ascii="Times New Roman" w:eastAsia="Times New Roman" w:hAnsi="Times New Roman" w:cs="Times New Roman"/>
          <w:b/>
          <w:bCs/>
          <w:sz w:val="32"/>
          <w:szCs w:val="32"/>
        </w:rPr>
        <w:t xml:space="preserve"> </w:t>
      </w:r>
      <w:r w:rsidRPr="3F54F886">
        <w:rPr>
          <w:rFonts w:ascii="Times New Roman" w:eastAsia="Times New Roman" w:hAnsi="Times New Roman" w:cs="Times New Roman"/>
          <w:sz w:val="32"/>
          <w:szCs w:val="32"/>
        </w:rPr>
        <w:t>answering the quiz questions based on what I had learned within that video. </w:t>
      </w:r>
    </w:p>
    <w:p w14:paraId="4A6AA787" w14:textId="2609AEA9"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During this process, I realised that I struggled to retain much of the information presented in the videos. Although I had technically completed the task, I found it difficult to recall key points when answering the questions. This made the activity more challenging than expected and highlighted some weaknesses in my approach to independent digital learning (LinkedIn Learning, 2026).</w:t>
      </w:r>
    </w:p>
    <w:p w14:paraId="78A9C2E0" w14:textId="2C3C6F64"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 </w:t>
      </w:r>
    </w:p>
    <w:p w14:paraId="00CDF4F3" w14:textId="3B1456C6"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However, there were also several negative aspects. The main issue was my approach to the task. By trying to complete too many videos in one sitting, I became overwhelmed and was unable to effectively process the information. This reduced my ability to retain key points, which made answering the follow-up questions more difficult. </w:t>
      </w:r>
    </w:p>
    <w:p w14:paraId="783AC0B3" w14:textId="0D4408FB"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An unexpected outcome of the experience was the realisation that simply completing a task does not necessarily mean that effective learning has taken place. Although I finished the videos, my understanding was limited due to poor time management and lack of active engagement. </w:t>
      </w:r>
    </w:p>
    <w:p w14:paraId="00FF9C9A" w14:textId="3EB8BED7"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Overall, while the resource itself was beneficial, my approach to using it reduced its effectiveness. </w:t>
      </w:r>
    </w:p>
    <w:p w14:paraId="2853159E" w14:textId="11819040"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The challenges I experienced can be explained by the way I approached the learning process. Watching multiple videos in one sitting led to cognitive overload, which occurs when too much information is processed at once, making it difficult to retain and understand (Sweller, 1988). This suggests that my learning strategy was not aligned with effective study techniques. </w:t>
      </w:r>
    </w:p>
    <w:p w14:paraId="16711BBA" w14:textId="441083E1"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In addition, I did not actively engage with the material. I watched the videos passively without taking notes, pausing, or reflecting on key points. Active learning strategies, such as note-taking and summarising, are known to improve understanding and memory retention (Biggs, 1999). By not using these techniques, I limited my ability to fully benefit from the content. </w:t>
      </w:r>
    </w:p>
    <w:p w14:paraId="0C41736F" w14:textId="01456853"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Time management also played a significant role. I prioritised completing the task quickly rather than focusing on the quality of my learning. This decision contributed to the feeling of being overwhelmed and reduced the overall effectiveness of the activity. </w:t>
      </w:r>
    </w:p>
    <w:p w14:paraId="45F61A07" w14:textId="790EA487"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From an academic perspective, this experience highlights the importance of self-regulated learning, where students take control of how they plan, monitor, and evaluate their learning (Zimmerman, 2002). My lack of planning and reflection during the task meant that I did not adapt my approach when I began to struggle. </w:t>
      </w:r>
    </w:p>
    <w:p w14:paraId="0D515AEF" w14:textId="57137A45"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Overall, the difficulties I faced were not due to the content itself, but rather my learning habits and strategies. </w:t>
      </w:r>
    </w:p>
    <w:p w14:paraId="596B5C1A" w14:textId="78E3B732"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In conclusion, this experience has shown me that effective learning requires more than simply completing tasks. Reflection plays a key role in improving future performance, as highlighted in Gibbs Reflective Cycle (Gibbs, 1988). While the LinkedIn Learning activity provided valuable content, my approach limited how much I was able to benefit from it. </w:t>
      </w:r>
    </w:p>
    <w:p w14:paraId="06B92C69" w14:textId="0649C836"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If I were to complete this activity again, I would take a different approach. Instead of watching multiple videos in one sitting, I would break the content into smaller, more manageable sections. This would help prevent cognitive overload and allow me to focus more effectively on each topic. </w:t>
      </w:r>
    </w:p>
    <w:p w14:paraId="08E97F41" w14:textId="5928D451"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I would also make use of active learning strategies, such as taking notes, pausing videos to reflect, and summarising key points in my own words. These techniques would help reinforce my understanding and improve my ability to recall information when answering questions. </w:t>
      </w:r>
    </w:p>
    <w:p w14:paraId="00C3A28E" w14:textId="61138104"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Additionally, I would manage my time more effectively by spreading the task over several sessions rather than trying to complete it all at once. This would reduce feelings of overwhelm and improve the overall quality of my learning. </w:t>
      </w:r>
    </w:p>
    <w:p w14:paraId="1F777AB4" w14:textId="4967797D"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This experience has helped me recognise the importance of adapting my learning strategies to suit the task, and I now understand that how I learn is just as important as what I learn. </w:t>
      </w:r>
    </w:p>
    <w:p w14:paraId="66F7A2D4" w14:textId="4DB2AC57"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 xml:space="preserve">Action Plan </w:t>
      </w:r>
    </w:p>
    <w:p w14:paraId="452E9AB9" w14:textId="45AE8B84"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In future, I will adopt a more structured and effective approach to digital learning activities. When using platforms such as LinkedIn Learning, I will limit the number of videos I watch in one session to ensure that I can fully concentrate and understand the material (LinkedIn Learning, 2026). For example, I will aim to watch no more than two videos at a time before taking a break. </w:t>
      </w:r>
    </w:p>
    <w:p w14:paraId="27F280C7" w14:textId="7885BE06"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I will also implement active learning strategies by taking clear and organised notes while watching the videos. This will include writing down key points, definitions, and examples, as well as summarising the content in my own words (Biggs, 1999). I will pause videos when necessary to ensure that I fully understand the information before continuing. </w:t>
      </w:r>
    </w:p>
    <w:p w14:paraId="1D431668" w14:textId="07162CBA"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Time management will also be improved by planning my learning sessions in advance. I will create a simple schedule that spreads the workload over several days, allowing me to engage with the content more effectively without feeling overwhelmed. </w:t>
      </w:r>
    </w:p>
    <w:p w14:paraId="31BF4B87" w14:textId="65C87771"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In addition, I will regularly review my notes after each session to reinforce my understanding and identify any areas that require further clarification. This will help me to retain information more effectively and improve my performance when completing related tasks. </w:t>
      </w:r>
    </w:p>
    <w:p w14:paraId="12C15948" w14:textId="549B321C" w:rsidR="0090589F" w:rsidRPr="0090589F" w:rsidRDefault="0090589F" w:rsidP="3F54F886">
      <w:pPr>
        <w:rPr>
          <w:rFonts w:ascii="Times New Roman" w:eastAsia="Times New Roman" w:hAnsi="Times New Roman" w:cs="Times New Roman"/>
          <w:sz w:val="32"/>
          <w:szCs w:val="32"/>
        </w:rPr>
      </w:pPr>
      <w:r w:rsidRPr="3F54F886">
        <w:rPr>
          <w:rFonts w:ascii="Times New Roman" w:eastAsia="Times New Roman" w:hAnsi="Times New Roman" w:cs="Times New Roman"/>
          <w:sz w:val="32"/>
          <w:szCs w:val="32"/>
        </w:rPr>
        <w:t>By following this action plan, I aim to develop stronger digital learning skills and improve my overall academic performance. </w:t>
      </w:r>
    </w:p>
    <w:p w14:paraId="03220028" w14:textId="51E962A6" w:rsidR="35A3A2DE" w:rsidRDefault="35A3A2DE" w:rsidP="3F54F886">
      <w:pPr>
        <w:rPr>
          <w:rFonts w:ascii="Times New Roman" w:eastAsia="Times New Roman" w:hAnsi="Times New Roman" w:cs="Times New Roman"/>
          <w:sz w:val="32"/>
          <w:szCs w:val="32"/>
        </w:rPr>
      </w:pPr>
    </w:p>
    <w:p w14:paraId="18BFF28E" w14:textId="1F8064F5" w:rsidR="35A3A2DE" w:rsidRDefault="35A3A2DE" w:rsidP="3F54F886">
      <w:pPr>
        <w:rPr>
          <w:rFonts w:ascii="Times New Roman" w:eastAsia="Times New Roman" w:hAnsi="Times New Roman" w:cs="Times New Roman"/>
          <w:sz w:val="32"/>
          <w:szCs w:val="32"/>
        </w:rPr>
      </w:pPr>
    </w:p>
    <w:p w14:paraId="3EEE5FAF" w14:textId="52DDBC56" w:rsidR="35A3A2DE" w:rsidRDefault="35A3A2DE" w:rsidP="35A3A2DE">
      <w:pPr>
        <w:rPr>
          <w:rFonts w:ascii="Times New Roman" w:eastAsia="Times New Roman" w:hAnsi="Times New Roman" w:cs="Times New Roman"/>
          <w:sz w:val="32"/>
          <w:szCs w:val="32"/>
        </w:rPr>
      </w:pPr>
    </w:p>
    <w:p w14:paraId="309125C3" w14:textId="038E20A1" w:rsidR="33B554F5" w:rsidRDefault="33B554F5" w:rsidP="33B554F5">
      <w:pPr>
        <w:rPr>
          <w:rFonts w:ascii="Times New Roman" w:eastAsia="Times New Roman" w:hAnsi="Times New Roman" w:cs="Times New Roman"/>
          <w:sz w:val="32"/>
          <w:szCs w:val="32"/>
        </w:rPr>
      </w:pPr>
    </w:p>
    <w:p w14:paraId="1E8ACD77" w14:textId="2BCC30D4" w:rsidR="0090589F" w:rsidRPr="0090589F" w:rsidRDefault="0090589F" w:rsidP="0090589F">
      <w:pPr>
        <w:rPr>
          <w:rFonts w:ascii="Times New Roman" w:eastAsia="Times New Roman" w:hAnsi="Times New Roman" w:cs="Times New Roman"/>
          <w:sz w:val="32"/>
          <w:szCs w:val="32"/>
        </w:rPr>
      </w:pPr>
      <w:r w:rsidRPr="3F2A44E7">
        <w:rPr>
          <w:rFonts w:ascii="Times New Roman" w:eastAsia="Times New Roman" w:hAnsi="Times New Roman" w:cs="Times New Roman"/>
          <w:sz w:val="32"/>
          <w:szCs w:val="32"/>
        </w:rPr>
        <w:t>SMART Action Plan</w:t>
      </w:r>
    </w:p>
    <w:p w14:paraId="4DF90B72" w14:textId="77777777" w:rsidR="0090589F" w:rsidRPr="0090589F" w:rsidRDefault="0090589F" w:rsidP="0090589F">
      <w:pPr>
        <w:rPr>
          <w:rFonts w:ascii="Times New Roman" w:eastAsia="Times New Roman" w:hAnsi="Times New Roman" w:cs="Times New Roman"/>
          <w:sz w:val="32"/>
          <w:szCs w:val="32"/>
        </w:rPr>
      </w:pPr>
      <w:r w:rsidRPr="3F2A44E7">
        <w:rPr>
          <w:rFonts w:ascii="Times New Roman" w:eastAsia="Times New Roman" w:hAnsi="Times New Roman" w:cs="Times New Roman"/>
          <w:sz w:val="32"/>
          <w:szCs w:val="32"/>
        </w:rPr>
        <w:t>Specific: I will complete LinkedIn Learning videos in smaller sections and take notes during each session. </w:t>
      </w:r>
    </w:p>
    <w:p w14:paraId="6638FD9D" w14:textId="77777777" w:rsidR="0090589F" w:rsidRPr="0090589F" w:rsidRDefault="0090589F" w:rsidP="0090589F">
      <w:pPr>
        <w:rPr>
          <w:rFonts w:ascii="Times New Roman" w:eastAsia="Times New Roman" w:hAnsi="Times New Roman" w:cs="Times New Roman"/>
          <w:sz w:val="32"/>
          <w:szCs w:val="32"/>
        </w:rPr>
      </w:pPr>
      <w:r w:rsidRPr="3F2A44E7">
        <w:rPr>
          <w:rFonts w:ascii="Times New Roman" w:eastAsia="Times New Roman" w:hAnsi="Times New Roman" w:cs="Times New Roman"/>
          <w:sz w:val="32"/>
          <w:szCs w:val="32"/>
        </w:rPr>
        <w:t>Measurable: I will track progress by completing 2 videos per session and maintaining organised notes. </w:t>
      </w:r>
    </w:p>
    <w:p w14:paraId="33664AC6" w14:textId="77777777" w:rsidR="0090589F" w:rsidRPr="0090589F" w:rsidRDefault="0090589F" w:rsidP="0090589F">
      <w:pPr>
        <w:rPr>
          <w:rFonts w:ascii="Times New Roman" w:eastAsia="Times New Roman" w:hAnsi="Times New Roman" w:cs="Times New Roman"/>
          <w:sz w:val="32"/>
          <w:szCs w:val="32"/>
        </w:rPr>
      </w:pPr>
      <w:r w:rsidRPr="3F2A44E7">
        <w:rPr>
          <w:rFonts w:ascii="Times New Roman" w:eastAsia="Times New Roman" w:hAnsi="Times New Roman" w:cs="Times New Roman"/>
          <w:sz w:val="32"/>
          <w:szCs w:val="32"/>
        </w:rPr>
        <w:t>Achievable: This is manageable within my study schedule. </w:t>
      </w:r>
    </w:p>
    <w:p w14:paraId="764F667E" w14:textId="77777777" w:rsidR="0090589F" w:rsidRPr="0090589F" w:rsidRDefault="0090589F" w:rsidP="0090589F">
      <w:pPr>
        <w:rPr>
          <w:rFonts w:ascii="Times New Roman" w:eastAsia="Times New Roman" w:hAnsi="Times New Roman" w:cs="Times New Roman"/>
          <w:sz w:val="32"/>
          <w:szCs w:val="32"/>
        </w:rPr>
      </w:pPr>
      <w:r w:rsidRPr="3F2A44E7">
        <w:rPr>
          <w:rFonts w:ascii="Times New Roman" w:eastAsia="Times New Roman" w:hAnsi="Times New Roman" w:cs="Times New Roman"/>
          <w:sz w:val="32"/>
          <w:szCs w:val="32"/>
        </w:rPr>
        <w:t>Relevant: It will improve my digital skills and academic success (Jisc, 2020). </w:t>
      </w:r>
    </w:p>
    <w:p w14:paraId="5F1BE46F" w14:textId="7457F9B6" w:rsidR="0090589F" w:rsidRPr="0090589F" w:rsidRDefault="0090589F" w:rsidP="0090589F">
      <w:pPr>
        <w:rPr>
          <w:rFonts w:ascii="Times New Roman" w:eastAsia="Times New Roman" w:hAnsi="Times New Roman" w:cs="Times New Roman"/>
          <w:sz w:val="32"/>
          <w:szCs w:val="32"/>
        </w:rPr>
      </w:pPr>
      <w:r w:rsidRPr="3F2A44E7">
        <w:rPr>
          <w:rFonts w:ascii="Times New Roman" w:eastAsia="Times New Roman" w:hAnsi="Times New Roman" w:cs="Times New Roman"/>
          <w:sz w:val="32"/>
          <w:szCs w:val="32"/>
        </w:rPr>
        <w:t xml:space="preserve">Time-bound: I will apply this </w:t>
      </w:r>
      <w:r w:rsidR="12FB9533" w:rsidRPr="3F2A44E7">
        <w:rPr>
          <w:rFonts w:ascii="Times New Roman" w:eastAsia="Times New Roman" w:hAnsi="Times New Roman" w:cs="Times New Roman"/>
          <w:sz w:val="32"/>
          <w:szCs w:val="32"/>
        </w:rPr>
        <w:t>goal</w:t>
      </w:r>
      <w:r w:rsidRPr="3F2A44E7">
        <w:rPr>
          <w:rFonts w:ascii="Times New Roman" w:eastAsia="Times New Roman" w:hAnsi="Times New Roman" w:cs="Times New Roman"/>
          <w:sz w:val="32"/>
          <w:szCs w:val="32"/>
        </w:rPr>
        <w:t xml:space="preserve"> </w:t>
      </w:r>
      <w:r w:rsidR="12FB9533" w:rsidRPr="3F2A44E7">
        <w:rPr>
          <w:rFonts w:ascii="Times New Roman" w:eastAsia="Times New Roman" w:hAnsi="Times New Roman" w:cs="Times New Roman"/>
          <w:sz w:val="32"/>
          <w:szCs w:val="32"/>
        </w:rPr>
        <w:t>and hope to complete</w:t>
      </w:r>
      <w:r w:rsidRPr="3F2A44E7">
        <w:rPr>
          <w:rFonts w:ascii="Times New Roman" w:eastAsia="Times New Roman" w:hAnsi="Times New Roman" w:cs="Times New Roman"/>
          <w:sz w:val="32"/>
          <w:szCs w:val="32"/>
        </w:rPr>
        <w:t xml:space="preserve"> </w:t>
      </w:r>
      <w:r w:rsidR="611ACC8C" w:rsidRPr="3F2A44E7">
        <w:rPr>
          <w:rFonts w:ascii="Times New Roman" w:eastAsia="Times New Roman" w:hAnsi="Times New Roman" w:cs="Times New Roman"/>
          <w:sz w:val="32"/>
          <w:szCs w:val="32"/>
        </w:rPr>
        <w:t xml:space="preserve">by the end of the </w:t>
      </w:r>
      <w:r w:rsidRPr="3F2A44E7">
        <w:rPr>
          <w:rFonts w:ascii="Times New Roman" w:eastAsia="Times New Roman" w:hAnsi="Times New Roman" w:cs="Times New Roman"/>
          <w:sz w:val="32"/>
          <w:szCs w:val="32"/>
        </w:rPr>
        <w:t>academic term. </w:t>
      </w:r>
    </w:p>
    <w:p w14:paraId="4C176F7C" w14:textId="77777777" w:rsidR="0090589F" w:rsidRPr="0090589F" w:rsidRDefault="0090589F" w:rsidP="0090589F">
      <w:pPr>
        <w:rPr>
          <w:rFonts w:asciiTheme="minorBidi" w:hAnsiTheme="minorBidi"/>
          <w:bCs/>
          <w:sz w:val="48"/>
          <w:szCs w:val="48"/>
        </w:rPr>
      </w:pPr>
      <w:r w:rsidRPr="0090589F">
        <w:rPr>
          <w:rFonts w:asciiTheme="minorBidi" w:hAnsiTheme="minorBidi"/>
          <w:b/>
          <w:bCs/>
          <w:sz w:val="48"/>
          <w:szCs w:val="48"/>
        </w:rPr>
        <w:t>Reference List (Harvard Style)</w:t>
      </w:r>
      <w:r w:rsidRPr="0090589F">
        <w:rPr>
          <w:rFonts w:asciiTheme="minorBidi" w:hAnsiTheme="minorBidi"/>
          <w:bCs/>
          <w:sz w:val="48"/>
          <w:szCs w:val="48"/>
        </w:rPr>
        <w:t> </w:t>
      </w:r>
    </w:p>
    <w:p w14:paraId="3A1CB6DF" w14:textId="77777777" w:rsidR="0090589F" w:rsidRPr="0090589F" w:rsidRDefault="0090589F" w:rsidP="0090589F">
      <w:pPr>
        <w:rPr>
          <w:rFonts w:asciiTheme="minorBidi" w:hAnsiTheme="minorBidi"/>
          <w:bCs/>
          <w:sz w:val="48"/>
          <w:szCs w:val="48"/>
        </w:rPr>
      </w:pPr>
      <w:r w:rsidRPr="0090589F">
        <w:rPr>
          <w:rFonts w:asciiTheme="minorBidi" w:hAnsiTheme="minorBidi"/>
          <w:b/>
          <w:bCs/>
          <w:sz w:val="48"/>
          <w:szCs w:val="48"/>
        </w:rPr>
        <w:t>Biggs, J. (1999) Teaching for Quality Learning at University. Buckingham: Open University Press.</w:t>
      </w:r>
      <w:r w:rsidRPr="0090589F">
        <w:rPr>
          <w:rFonts w:asciiTheme="minorBidi" w:hAnsiTheme="minorBidi"/>
          <w:bCs/>
          <w:sz w:val="48"/>
          <w:szCs w:val="48"/>
        </w:rPr>
        <w:t> </w:t>
      </w:r>
    </w:p>
    <w:p w14:paraId="7AA06625" w14:textId="77777777" w:rsidR="0090589F" w:rsidRPr="0090589F" w:rsidRDefault="0090589F" w:rsidP="0090589F">
      <w:pPr>
        <w:rPr>
          <w:rFonts w:asciiTheme="minorBidi" w:hAnsiTheme="minorBidi"/>
          <w:bCs/>
          <w:sz w:val="48"/>
          <w:szCs w:val="48"/>
        </w:rPr>
      </w:pPr>
      <w:r w:rsidRPr="0090589F">
        <w:rPr>
          <w:rFonts w:asciiTheme="minorBidi" w:hAnsiTheme="minorBidi"/>
          <w:b/>
          <w:bCs/>
          <w:sz w:val="48"/>
          <w:szCs w:val="48"/>
        </w:rPr>
        <w:t>Gibbs, G. (1988) Learning by Doing: A Guide to Teaching and Learning Methods. Oxford: Oxford Polytechnic.</w:t>
      </w:r>
      <w:r w:rsidRPr="0090589F">
        <w:rPr>
          <w:rFonts w:asciiTheme="minorBidi" w:hAnsiTheme="minorBidi"/>
          <w:bCs/>
          <w:sz w:val="48"/>
          <w:szCs w:val="48"/>
        </w:rPr>
        <w:t> </w:t>
      </w:r>
    </w:p>
    <w:p w14:paraId="767B912D" w14:textId="77777777" w:rsidR="0090589F" w:rsidRPr="0090589F" w:rsidRDefault="0090589F" w:rsidP="0090589F">
      <w:pPr>
        <w:rPr>
          <w:rFonts w:asciiTheme="minorBidi" w:hAnsiTheme="minorBidi"/>
          <w:bCs/>
          <w:sz w:val="48"/>
          <w:szCs w:val="48"/>
        </w:rPr>
      </w:pPr>
      <w:r w:rsidRPr="0090589F">
        <w:rPr>
          <w:rFonts w:asciiTheme="minorBidi" w:hAnsiTheme="minorBidi"/>
          <w:b/>
          <w:bCs/>
          <w:sz w:val="48"/>
          <w:szCs w:val="48"/>
        </w:rPr>
        <w:t>LinkedIn Learning (2026) Online digital skills courses. Available at: </w:t>
      </w:r>
      <w:hyperlink r:id="rId11" w:tgtFrame="_blank" w:history="1">
        <w:r w:rsidRPr="0090589F">
          <w:rPr>
            <w:rStyle w:val="Hyperlink"/>
            <w:rFonts w:asciiTheme="minorBidi" w:hAnsiTheme="minorBidi"/>
            <w:b/>
            <w:bCs/>
            <w:sz w:val="48"/>
            <w:szCs w:val="48"/>
          </w:rPr>
          <w:t>https://www.linkedin.com/learning</w:t>
        </w:r>
        <w:r w:rsidRPr="0090589F">
          <w:rPr>
            <w:rStyle w:val="Hyperlink"/>
            <w:rFonts w:ascii="Segoe UI Symbol" w:hAnsi="Segoe UI Symbol" w:cs="Segoe UI Symbol"/>
            <w:b/>
            <w:bCs/>
            <w:sz w:val="48"/>
            <w:szCs w:val="48"/>
          </w:rPr>
          <w:t>⁠</w:t>
        </w:r>
      </w:hyperlink>
      <w:r w:rsidRPr="0090589F">
        <w:rPr>
          <w:rFonts w:ascii="Arial" w:hAnsi="Arial" w:cs="Arial"/>
          <w:b/>
          <w:bCs/>
          <w:sz w:val="48"/>
          <w:szCs w:val="48"/>
        </w:rPr>
        <w:t>�</w:t>
      </w:r>
      <w:r w:rsidRPr="0090589F">
        <w:rPr>
          <w:rFonts w:asciiTheme="minorBidi" w:hAnsiTheme="minorBidi"/>
          <w:b/>
          <w:bCs/>
          <w:sz w:val="48"/>
          <w:szCs w:val="48"/>
        </w:rPr>
        <w:t xml:space="preserve"> (Accessed: 3 April 2026).</w:t>
      </w:r>
      <w:r w:rsidRPr="0090589F">
        <w:rPr>
          <w:rFonts w:asciiTheme="minorBidi" w:hAnsiTheme="minorBidi"/>
          <w:bCs/>
          <w:sz w:val="48"/>
          <w:szCs w:val="48"/>
        </w:rPr>
        <w:t> </w:t>
      </w:r>
    </w:p>
    <w:p w14:paraId="7D7D4F60" w14:textId="77777777" w:rsidR="0090589F" w:rsidRPr="0090589F" w:rsidRDefault="0090589F" w:rsidP="0090589F">
      <w:pPr>
        <w:rPr>
          <w:rFonts w:asciiTheme="minorBidi" w:hAnsiTheme="minorBidi"/>
          <w:bCs/>
          <w:sz w:val="48"/>
          <w:szCs w:val="48"/>
        </w:rPr>
      </w:pPr>
      <w:r w:rsidRPr="0090589F">
        <w:rPr>
          <w:rFonts w:asciiTheme="minorBidi" w:hAnsiTheme="minorBidi"/>
          <w:b/>
          <w:bCs/>
          <w:sz w:val="48"/>
          <w:szCs w:val="48"/>
        </w:rPr>
        <w:t>Sweller, J. (1988) ‘Cognitive load during problem solving: Effects on learning’, Cognitive Science, 12(2), pp. 257–285.</w:t>
      </w:r>
      <w:r w:rsidRPr="0090589F">
        <w:rPr>
          <w:rFonts w:asciiTheme="minorBidi" w:hAnsiTheme="minorBidi"/>
          <w:bCs/>
          <w:sz w:val="48"/>
          <w:szCs w:val="48"/>
        </w:rPr>
        <w:t> </w:t>
      </w:r>
    </w:p>
    <w:p w14:paraId="4B5B0298" w14:textId="304E6E3B" w:rsidR="0090589F" w:rsidRPr="0090589F" w:rsidRDefault="0090589F" w:rsidP="0090589F">
      <w:pPr>
        <w:rPr>
          <w:rFonts w:asciiTheme="minorBidi" w:hAnsiTheme="minorBidi"/>
          <w:sz w:val="48"/>
          <w:szCs w:val="48"/>
        </w:rPr>
      </w:pPr>
      <w:r w:rsidRPr="0090589F">
        <w:rPr>
          <w:rFonts w:asciiTheme="minorBidi" w:hAnsiTheme="minorBidi"/>
          <w:b/>
          <w:bCs/>
          <w:sz w:val="48"/>
          <w:szCs w:val="48"/>
        </w:rPr>
        <w:t>Zimmerman, B.J. (2002) ‘Becoming a self-regulated learner: An overview’, Theory </w:t>
      </w:r>
      <w:r w:rsidR="6A106B3A" w:rsidRPr="7F00B95E">
        <w:rPr>
          <w:rFonts w:asciiTheme="minorBidi" w:hAnsiTheme="minorBidi"/>
          <w:b/>
          <w:bCs/>
          <w:sz w:val="48"/>
          <w:szCs w:val="48"/>
        </w:rPr>
        <w:t>into</w:t>
      </w:r>
      <w:r w:rsidRPr="0090589F">
        <w:rPr>
          <w:rFonts w:asciiTheme="minorBidi" w:hAnsiTheme="minorBidi"/>
          <w:b/>
          <w:bCs/>
          <w:sz w:val="48"/>
          <w:szCs w:val="48"/>
        </w:rPr>
        <w:t> Practice, 41(2), pp. 64–70.</w:t>
      </w:r>
      <w:r w:rsidRPr="7F00B95E">
        <w:rPr>
          <w:rFonts w:asciiTheme="minorBidi" w:hAnsiTheme="minorBidi"/>
          <w:sz w:val="48"/>
          <w:szCs w:val="48"/>
        </w:rPr>
        <w:t> </w:t>
      </w:r>
    </w:p>
    <w:p w14:paraId="7D7F70A2" w14:textId="77777777" w:rsidR="0090589F" w:rsidRPr="0090589F" w:rsidRDefault="0090589F" w:rsidP="0090589F">
      <w:pPr>
        <w:rPr>
          <w:rFonts w:asciiTheme="minorBidi" w:hAnsiTheme="minorBidi"/>
          <w:bCs/>
          <w:sz w:val="48"/>
          <w:szCs w:val="48"/>
        </w:rPr>
      </w:pPr>
      <w:r w:rsidRPr="0090589F">
        <w:rPr>
          <w:rFonts w:asciiTheme="minorBidi" w:hAnsiTheme="minorBidi"/>
          <w:b/>
          <w:bCs/>
          <w:sz w:val="48"/>
          <w:szCs w:val="48"/>
        </w:rPr>
        <w:t>Jisc (2020) Developing digital capabilities. Available at: </w:t>
      </w:r>
      <w:hyperlink r:id="rId12" w:tgtFrame="_blank" w:history="1">
        <w:r w:rsidRPr="0090589F">
          <w:rPr>
            <w:rStyle w:val="Hyperlink"/>
            <w:rFonts w:asciiTheme="minorBidi" w:hAnsiTheme="minorBidi"/>
            <w:b/>
            <w:bCs/>
            <w:sz w:val="48"/>
            <w:szCs w:val="48"/>
          </w:rPr>
          <w:t>https://www.jisc.ac.uk</w:t>
        </w:r>
        <w:r w:rsidRPr="0090589F">
          <w:rPr>
            <w:rStyle w:val="Hyperlink"/>
            <w:rFonts w:ascii="Segoe UI Symbol" w:hAnsi="Segoe UI Symbol" w:cs="Segoe UI Symbol"/>
            <w:b/>
            <w:bCs/>
            <w:sz w:val="48"/>
            <w:szCs w:val="48"/>
          </w:rPr>
          <w:t>⁠</w:t>
        </w:r>
      </w:hyperlink>
      <w:r w:rsidRPr="0090589F">
        <w:rPr>
          <w:rFonts w:ascii="Arial" w:hAnsi="Arial" w:cs="Arial"/>
          <w:b/>
          <w:bCs/>
          <w:sz w:val="48"/>
          <w:szCs w:val="48"/>
        </w:rPr>
        <w:t>�</w:t>
      </w:r>
      <w:r w:rsidRPr="0090589F">
        <w:rPr>
          <w:rFonts w:asciiTheme="minorBidi" w:hAnsiTheme="minorBidi"/>
          <w:b/>
          <w:bCs/>
          <w:sz w:val="48"/>
          <w:szCs w:val="48"/>
        </w:rPr>
        <w:t xml:space="preserve"> (Accessed: 3 April 2026).</w:t>
      </w:r>
      <w:r w:rsidRPr="0090589F">
        <w:rPr>
          <w:rFonts w:asciiTheme="minorBidi" w:hAnsiTheme="minorBidi"/>
          <w:bCs/>
          <w:sz w:val="48"/>
          <w:szCs w:val="48"/>
        </w:rPr>
        <w:t> </w:t>
      </w:r>
    </w:p>
    <w:p w14:paraId="1D10FAE1" w14:textId="77777777" w:rsidR="0090589F" w:rsidRPr="0090589F" w:rsidRDefault="0090589F" w:rsidP="0090589F">
      <w:pPr>
        <w:rPr>
          <w:rFonts w:asciiTheme="minorBidi" w:hAnsiTheme="minorBidi"/>
          <w:bCs/>
          <w:sz w:val="48"/>
          <w:szCs w:val="48"/>
        </w:rPr>
      </w:pPr>
      <w:r w:rsidRPr="0090589F">
        <w:rPr>
          <w:rFonts w:asciiTheme="minorBidi" w:hAnsiTheme="minorBidi"/>
          <w:b/>
          <w:bCs/>
          <w:sz w:val="48"/>
          <w:szCs w:val="48"/>
        </w:rPr>
        <w:t>Kolb, D.A. (1984) Experiential Learning: Experience as the Source of Learning and Development. New Jersey: Prentice Hall.</w:t>
      </w:r>
      <w:r w:rsidRPr="0090589F">
        <w:rPr>
          <w:rFonts w:asciiTheme="minorBidi" w:hAnsiTheme="minorBidi"/>
          <w:bCs/>
          <w:sz w:val="48"/>
          <w:szCs w:val="48"/>
        </w:rPr>
        <w:t> </w:t>
      </w:r>
    </w:p>
    <w:p w14:paraId="2F753F50" w14:textId="77777777" w:rsidR="0090589F" w:rsidRPr="0090589F" w:rsidRDefault="0090589F" w:rsidP="0090589F">
      <w:pPr>
        <w:rPr>
          <w:rFonts w:asciiTheme="minorBidi" w:hAnsiTheme="minorBidi"/>
          <w:bCs/>
          <w:sz w:val="48"/>
          <w:szCs w:val="48"/>
        </w:rPr>
      </w:pPr>
      <w:r w:rsidRPr="4481F985">
        <w:rPr>
          <w:rFonts w:asciiTheme="minorBidi" w:hAnsiTheme="minorBidi"/>
          <w:sz w:val="48"/>
          <w:szCs w:val="48"/>
        </w:rPr>
        <w:t> </w:t>
      </w:r>
    </w:p>
    <w:p w14:paraId="71B8EB4E" w14:textId="77777777" w:rsidR="00E6780D" w:rsidRPr="00E6780D" w:rsidRDefault="00E6780D" w:rsidP="00E6780D"/>
    <w:sectPr w:rsidR="00E6780D"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79B45A" w14:textId="77777777" w:rsidR="000003BA" w:rsidRDefault="000003BA" w:rsidP="006D4055">
      <w:pPr>
        <w:spacing w:after="0" w:line="240" w:lineRule="auto"/>
      </w:pPr>
      <w:r>
        <w:separator/>
      </w:r>
    </w:p>
  </w:endnote>
  <w:endnote w:type="continuationSeparator" w:id="0">
    <w:p w14:paraId="0E25CB42" w14:textId="77777777" w:rsidR="000003BA" w:rsidRDefault="000003BA"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Gothic">
    <w:altName w:val="游ゴシック"/>
    <w:panose1 w:val="020B04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44D955" w14:textId="77777777" w:rsidR="000003BA" w:rsidRDefault="000003BA" w:rsidP="006D4055">
      <w:pPr>
        <w:spacing w:after="0" w:line="240" w:lineRule="auto"/>
      </w:pPr>
      <w:r>
        <w:separator/>
      </w:r>
    </w:p>
  </w:footnote>
  <w:footnote w:type="continuationSeparator" w:id="0">
    <w:p w14:paraId="1474D7A3" w14:textId="77777777" w:rsidR="000003BA" w:rsidRDefault="000003BA"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C6428"/>
    <w:multiLevelType w:val="multilevel"/>
    <w:tmpl w:val="5D1EDA3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C33724"/>
    <w:multiLevelType w:val="multilevel"/>
    <w:tmpl w:val="4BC40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EE1CEC"/>
    <w:multiLevelType w:val="multilevel"/>
    <w:tmpl w:val="61D2145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49298F"/>
    <w:multiLevelType w:val="multilevel"/>
    <w:tmpl w:val="3D32EFE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234103"/>
    <w:multiLevelType w:val="multilevel"/>
    <w:tmpl w:val="8FDC72B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334839"/>
    <w:multiLevelType w:val="multilevel"/>
    <w:tmpl w:val="E0B88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2BA0562"/>
    <w:multiLevelType w:val="multilevel"/>
    <w:tmpl w:val="62D01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DC04906"/>
    <w:multiLevelType w:val="multilevel"/>
    <w:tmpl w:val="76622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10E121A"/>
    <w:multiLevelType w:val="multilevel"/>
    <w:tmpl w:val="40161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28C6E3B"/>
    <w:multiLevelType w:val="multilevel"/>
    <w:tmpl w:val="53905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5A252E4"/>
    <w:multiLevelType w:val="multilevel"/>
    <w:tmpl w:val="6D364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24B48A9"/>
    <w:multiLevelType w:val="multilevel"/>
    <w:tmpl w:val="846A4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55019E2"/>
    <w:multiLevelType w:val="multilevel"/>
    <w:tmpl w:val="595220E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C5A2473"/>
    <w:multiLevelType w:val="multilevel"/>
    <w:tmpl w:val="3230B7C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D8630AA"/>
    <w:multiLevelType w:val="multilevel"/>
    <w:tmpl w:val="27207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E3A0F6C"/>
    <w:multiLevelType w:val="multilevel"/>
    <w:tmpl w:val="ACB89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3910B05"/>
    <w:multiLevelType w:val="multilevel"/>
    <w:tmpl w:val="C0AE7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8874A55"/>
    <w:multiLevelType w:val="multilevel"/>
    <w:tmpl w:val="AFA0194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E1E4B62"/>
    <w:multiLevelType w:val="multilevel"/>
    <w:tmpl w:val="4CC0E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1BE561F"/>
    <w:multiLevelType w:val="multilevel"/>
    <w:tmpl w:val="47F03D8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3875D6B"/>
    <w:multiLevelType w:val="multilevel"/>
    <w:tmpl w:val="22D8023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B5A0277"/>
    <w:multiLevelType w:val="multilevel"/>
    <w:tmpl w:val="877AD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68448446">
    <w:abstractNumId w:val="4"/>
  </w:num>
  <w:num w:numId="2" w16cid:durableId="1219125377">
    <w:abstractNumId w:val="2"/>
  </w:num>
  <w:num w:numId="3" w16cid:durableId="1395740234">
    <w:abstractNumId w:val="5"/>
  </w:num>
  <w:num w:numId="4" w16cid:durableId="1527057566">
    <w:abstractNumId w:val="11"/>
  </w:num>
  <w:num w:numId="5" w16cid:durableId="1589344569">
    <w:abstractNumId w:val="20"/>
  </w:num>
  <w:num w:numId="6" w16cid:durableId="1595243902">
    <w:abstractNumId w:val="13"/>
  </w:num>
  <w:num w:numId="7" w16cid:durableId="1796749551">
    <w:abstractNumId w:val="0"/>
  </w:num>
  <w:num w:numId="8" w16cid:durableId="1867404573">
    <w:abstractNumId w:val="14"/>
  </w:num>
  <w:num w:numId="9" w16cid:durableId="2126121032">
    <w:abstractNumId w:val="15"/>
  </w:num>
  <w:num w:numId="10" w16cid:durableId="311839502">
    <w:abstractNumId w:val="12"/>
  </w:num>
  <w:num w:numId="11" w16cid:durableId="32930534">
    <w:abstractNumId w:val="23"/>
  </w:num>
  <w:num w:numId="12" w16cid:durableId="462967555">
    <w:abstractNumId w:val="17"/>
  </w:num>
  <w:num w:numId="13" w16cid:durableId="508180834">
    <w:abstractNumId w:val="9"/>
  </w:num>
  <w:num w:numId="14" w16cid:durableId="516121890">
    <w:abstractNumId w:val="18"/>
  </w:num>
  <w:num w:numId="15" w16cid:durableId="649020666">
    <w:abstractNumId w:val="10"/>
  </w:num>
  <w:num w:numId="16" w16cid:durableId="671643214">
    <w:abstractNumId w:val="19"/>
  </w:num>
  <w:num w:numId="17" w16cid:durableId="837158433">
    <w:abstractNumId w:val="3"/>
  </w:num>
  <w:num w:numId="18" w16cid:durableId="850266256">
    <w:abstractNumId w:val="16"/>
  </w:num>
  <w:num w:numId="19" w16cid:durableId="850336406">
    <w:abstractNumId w:val="21"/>
  </w:num>
  <w:num w:numId="20" w16cid:durableId="863715975">
    <w:abstractNumId w:val="7"/>
  </w:num>
  <w:num w:numId="21" w16cid:durableId="876091630">
    <w:abstractNumId w:val="8"/>
  </w:num>
  <w:num w:numId="22" w16cid:durableId="89472875">
    <w:abstractNumId w:val="1"/>
  </w:num>
  <w:num w:numId="23" w16cid:durableId="897788856">
    <w:abstractNumId w:val="6"/>
  </w:num>
  <w:num w:numId="24" w16cid:durableId="9360224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03BA"/>
    <w:rsid w:val="0000779B"/>
    <w:rsid w:val="00021CFE"/>
    <w:rsid w:val="000327B6"/>
    <w:rsid w:val="00032FB6"/>
    <w:rsid w:val="00037134"/>
    <w:rsid w:val="000476F4"/>
    <w:rsid w:val="0005176B"/>
    <w:rsid w:val="00070D9C"/>
    <w:rsid w:val="00072ADF"/>
    <w:rsid w:val="000817A3"/>
    <w:rsid w:val="00086DA4"/>
    <w:rsid w:val="00093F46"/>
    <w:rsid w:val="000A0C2F"/>
    <w:rsid w:val="000B2249"/>
    <w:rsid w:val="000B5D92"/>
    <w:rsid w:val="000C5A16"/>
    <w:rsid w:val="000D1DFD"/>
    <w:rsid w:val="000E267E"/>
    <w:rsid w:val="000E2CAB"/>
    <w:rsid w:val="000F35A5"/>
    <w:rsid w:val="00105E01"/>
    <w:rsid w:val="00116455"/>
    <w:rsid w:val="00120707"/>
    <w:rsid w:val="00134AD5"/>
    <w:rsid w:val="001350FD"/>
    <w:rsid w:val="0015583D"/>
    <w:rsid w:val="001563D9"/>
    <w:rsid w:val="0017236B"/>
    <w:rsid w:val="00175608"/>
    <w:rsid w:val="001868B3"/>
    <w:rsid w:val="0019149B"/>
    <w:rsid w:val="001976F9"/>
    <w:rsid w:val="001C319C"/>
    <w:rsid w:val="001C3AB7"/>
    <w:rsid w:val="001D6E42"/>
    <w:rsid w:val="001E0A75"/>
    <w:rsid w:val="001E7A1F"/>
    <w:rsid w:val="001F6BC0"/>
    <w:rsid w:val="00202FDA"/>
    <w:rsid w:val="00212FFF"/>
    <w:rsid w:val="0022428D"/>
    <w:rsid w:val="00226E22"/>
    <w:rsid w:val="00240D26"/>
    <w:rsid w:val="00240F1C"/>
    <w:rsid w:val="00243412"/>
    <w:rsid w:val="002451D9"/>
    <w:rsid w:val="00247575"/>
    <w:rsid w:val="00274F18"/>
    <w:rsid w:val="00290966"/>
    <w:rsid w:val="002A358A"/>
    <w:rsid w:val="002A504C"/>
    <w:rsid w:val="002A668D"/>
    <w:rsid w:val="002B4D6E"/>
    <w:rsid w:val="002B6225"/>
    <w:rsid w:val="002D1900"/>
    <w:rsid w:val="002D1CF9"/>
    <w:rsid w:val="002D4A83"/>
    <w:rsid w:val="002D52F6"/>
    <w:rsid w:val="00304451"/>
    <w:rsid w:val="003046B8"/>
    <w:rsid w:val="00307CD3"/>
    <w:rsid w:val="0032480C"/>
    <w:rsid w:val="00336AAE"/>
    <w:rsid w:val="00340A2F"/>
    <w:rsid w:val="00342F12"/>
    <w:rsid w:val="00363766"/>
    <w:rsid w:val="00367C2C"/>
    <w:rsid w:val="003701DE"/>
    <w:rsid w:val="00387963"/>
    <w:rsid w:val="00394294"/>
    <w:rsid w:val="00394492"/>
    <w:rsid w:val="00395A19"/>
    <w:rsid w:val="003965FE"/>
    <w:rsid w:val="00397C53"/>
    <w:rsid w:val="003A6B9B"/>
    <w:rsid w:val="003B1399"/>
    <w:rsid w:val="003B193E"/>
    <w:rsid w:val="003B4A13"/>
    <w:rsid w:val="003C0779"/>
    <w:rsid w:val="003C3B5F"/>
    <w:rsid w:val="003C6BE4"/>
    <w:rsid w:val="003D3224"/>
    <w:rsid w:val="003D34E5"/>
    <w:rsid w:val="003E688E"/>
    <w:rsid w:val="003F0992"/>
    <w:rsid w:val="00400EE2"/>
    <w:rsid w:val="004028B0"/>
    <w:rsid w:val="00405845"/>
    <w:rsid w:val="00407031"/>
    <w:rsid w:val="0041311B"/>
    <w:rsid w:val="00416824"/>
    <w:rsid w:val="00422DBD"/>
    <w:rsid w:val="00434A22"/>
    <w:rsid w:val="00465C24"/>
    <w:rsid w:val="004A4684"/>
    <w:rsid w:val="004B3716"/>
    <w:rsid w:val="004B540A"/>
    <w:rsid w:val="004F71C2"/>
    <w:rsid w:val="005019DE"/>
    <w:rsid w:val="00501FEB"/>
    <w:rsid w:val="00510F03"/>
    <w:rsid w:val="00511319"/>
    <w:rsid w:val="00512D48"/>
    <w:rsid w:val="00516CA4"/>
    <w:rsid w:val="00520C16"/>
    <w:rsid w:val="00522917"/>
    <w:rsid w:val="00536C83"/>
    <w:rsid w:val="005637F4"/>
    <w:rsid w:val="00563E06"/>
    <w:rsid w:val="00573845"/>
    <w:rsid w:val="005817DE"/>
    <w:rsid w:val="00583AFA"/>
    <w:rsid w:val="005B3ED5"/>
    <w:rsid w:val="005C09D4"/>
    <w:rsid w:val="005C5891"/>
    <w:rsid w:val="005C724A"/>
    <w:rsid w:val="005D0823"/>
    <w:rsid w:val="005D1C45"/>
    <w:rsid w:val="005E3867"/>
    <w:rsid w:val="005F547D"/>
    <w:rsid w:val="00624DE6"/>
    <w:rsid w:val="006400F3"/>
    <w:rsid w:val="006436E4"/>
    <w:rsid w:val="0065042F"/>
    <w:rsid w:val="00655520"/>
    <w:rsid w:val="00666831"/>
    <w:rsid w:val="006754D9"/>
    <w:rsid w:val="006760F7"/>
    <w:rsid w:val="00680095"/>
    <w:rsid w:val="00681FCB"/>
    <w:rsid w:val="0068429E"/>
    <w:rsid w:val="0069204B"/>
    <w:rsid w:val="00697E81"/>
    <w:rsid w:val="006A22F5"/>
    <w:rsid w:val="006A5EE0"/>
    <w:rsid w:val="006D1E0F"/>
    <w:rsid w:val="006D4055"/>
    <w:rsid w:val="006D5604"/>
    <w:rsid w:val="006E402A"/>
    <w:rsid w:val="006F18EA"/>
    <w:rsid w:val="006F730B"/>
    <w:rsid w:val="007033EE"/>
    <w:rsid w:val="00711742"/>
    <w:rsid w:val="00713A8C"/>
    <w:rsid w:val="00721C0D"/>
    <w:rsid w:val="00722437"/>
    <w:rsid w:val="007421E0"/>
    <w:rsid w:val="00742574"/>
    <w:rsid w:val="007533FC"/>
    <w:rsid w:val="00761F5C"/>
    <w:rsid w:val="0076289A"/>
    <w:rsid w:val="00777888"/>
    <w:rsid w:val="007946CC"/>
    <w:rsid w:val="00797EA3"/>
    <w:rsid w:val="007C0C03"/>
    <w:rsid w:val="007C18AD"/>
    <w:rsid w:val="007C3987"/>
    <w:rsid w:val="007C6502"/>
    <w:rsid w:val="007C6FD5"/>
    <w:rsid w:val="007D0BA3"/>
    <w:rsid w:val="007D46E8"/>
    <w:rsid w:val="007F172E"/>
    <w:rsid w:val="007F33BC"/>
    <w:rsid w:val="00816487"/>
    <w:rsid w:val="00820048"/>
    <w:rsid w:val="008514D3"/>
    <w:rsid w:val="00853AE5"/>
    <w:rsid w:val="00871628"/>
    <w:rsid w:val="00890B70"/>
    <w:rsid w:val="00894B28"/>
    <w:rsid w:val="00895E11"/>
    <w:rsid w:val="008A0639"/>
    <w:rsid w:val="008A46E7"/>
    <w:rsid w:val="008A4E74"/>
    <w:rsid w:val="008A6B8D"/>
    <w:rsid w:val="008B576B"/>
    <w:rsid w:val="008C78C0"/>
    <w:rsid w:val="008D0AA7"/>
    <w:rsid w:val="008E19B5"/>
    <w:rsid w:val="008F7382"/>
    <w:rsid w:val="00901FE1"/>
    <w:rsid w:val="009029ED"/>
    <w:rsid w:val="00904FA9"/>
    <w:rsid w:val="0090589F"/>
    <w:rsid w:val="00923250"/>
    <w:rsid w:val="009411EE"/>
    <w:rsid w:val="00943A69"/>
    <w:rsid w:val="009472E4"/>
    <w:rsid w:val="00963176"/>
    <w:rsid w:val="00971C4B"/>
    <w:rsid w:val="0097469F"/>
    <w:rsid w:val="009817F1"/>
    <w:rsid w:val="00982963"/>
    <w:rsid w:val="009A41CE"/>
    <w:rsid w:val="009B423F"/>
    <w:rsid w:val="009B6A5B"/>
    <w:rsid w:val="00A11300"/>
    <w:rsid w:val="00A21BAB"/>
    <w:rsid w:val="00A2691C"/>
    <w:rsid w:val="00A30021"/>
    <w:rsid w:val="00A31250"/>
    <w:rsid w:val="00A74394"/>
    <w:rsid w:val="00A80778"/>
    <w:rsid w:val="00A85354"/>
    <w:rsid w:val="00A93F64"/>
    <w:rsid w:val="00AB04B6"/>
    <w:rsid w:val="00AB6BE0"/>
    <w:rsid w:val="00AC649B"/>
    <w:rsid w:val="00AC7C79"/>
    <w:rsid w:val="00AD150B"/>
    <w:rsid w:val="00AF41AD"/>
    <w:rsid w:val="00B1392D"/>
    <w:rsid w:val="00B14051"/>
    <w:rsid w:val="00B17485"/>
    <w:rsid w:val="00B217AA"/>
    <w:rsid w:val="00B43149"/>
    <w:rsid w:val="00B5301C"/>
    <w:rsid w:val="00B62F9C"/>
    <w:rsid w:val="00B804C9"/>
    <w:rsid w:val="00B86266"/>
    <w:rsid w:val="00BA34E0"/>
    <w:rsid w:val="00BB53E4"/>
    <w:rsid w:val="00BF022E"/>
    <w:rsid w:val="00BF3360"/>
    <w:rsid w:val="00C00E33"/>
    <w:rsid w:val="00C20667"/>
    <w:rsid w:val="00C25053"/>
    <w:rsid w:val="00C3573B"/>
    <w:rsid w:val="00C4423C"/>
    <w:rsid w:val="00C52297"/>
    <w:rsid w:val="00C52842"/>
    <w:rsid w:val="00C608CC"/>
    <w:rsid w:val="00C66575"/>
    <w:rsid w:val="00C72937"/>
    <w:rsid w:val="00C74461"/>
    <w:rsid w:val="00C872A7"/>
    <w:rsid w:val="00C8765E"/>
    <w:rsid w:val="00C92B71"/>
    <w:rsid w:val="00CB725F"/>
    <w:rsid w:val="00CC147B"/>
    <w:rsid w:val="00CC792E"/>
    <w:rsid w:val="00CD1369"/>
    <w:rsid w:val="00CD33CE"/>
    <w:rsid w:val="00CF7444"/>
    <w:rsid w:val="00D14056"/>
    <w:rsid w:val="00D1631C"/>
    <w:rsid w:val="00D40CD3"/>
    <w:rsid w:val="00D44C98"/>
    <w:rsid w:val="00D617CF"/>
    <w:rsid w:val="00D74B8D"/>
    <w:rsid w:val="00D74FF6"/>
    <w:rsid w:val="00D8134F"/>
    <w:rsid w:val="00D95C9F"/>
    <w:rsid w:val="00D96E83"/>
    <w:rsid w:val="00DA082C"/>
    <w:rsid w:val="00DA2750"/>
    <w:rsid w:val="00DB3AE7"/>
    <w:rsid w:val="00DB3EC4"/>
    <w:rsid w:val="00DC7B5F"/>
    <w:rsid w:val="00DE1DB8"/>
    <w:rsid w:val="00DE22B3"/>
    <w:rsid w:val="00DE4F01"/>
    <w:rsid w:val="00DE6455"/>
    <w:rsid w:val="00DF371A"/>
    <w:rsid w:val="00DF57F0"/>
    <w:rsid w:val="00E0727B"/>
    <w:rsid w:val="00E10383"/>
    <w:rsid w:val="00E11BE0"/>
    <w:rsid w:val="00E1346E"/>
    <w:rsid w:val="00E164B8"/>
    <w:rsid w:val="00E25172"/>
    <w:rsid w:val="00E25C6B"/>
    <w:rsid w:val="00E326C6"/>
    <w:rsid w:val="00E34AA7"/>
    <w:rsid w:val="00E354BC"/>
    <w:rsid w:val="00E46FAE"/>
    <w:rsid w:val="00E6780D"/>
    <w:rsid w:val="00E85154"/>
    <w:rsid w:val="00E90C29"/>
    <w:rsid w:val="00E92D36"/>
    <w:rsid w:val="00E93CB0"/>
    <w:rsid w:val="00EB1A80"/>
    <w:rsid w:val="00EC2CD8"/>
    <w:rsid w:val="00EC36CA"/>
    <w:rsid w:val="00EC4E1D"/>
    <w:rsid w:val="00EC6C42"/>
    <w:rsid w:val="00EE00F5"/>
    <w:rsid w:val="00EE7B84"/>
    <w:rsid w:val="00EF2B0B"/>
    <w:rsid w:val="00EF5B5A"/>
    <w:rsid w:val="00EF669D"/>
    <w:rsid w:val="00F070EF"/>
    <w:rsid w:val="00F12870"/>
    <w:rsid w:val="00F200F7"/>
    <w:rsid w:val="00F24B6F"/>
    <w:rsid w:val="00F25E70"/>
    <w:rsid w:val="00F27315"/>
    <w:rsid w:val="00F44132"/>
    <w:rsid w:val="00F668CF"/>
    <w:rsid w:val="00F67349"/>
    <w:rsid w:val="00F71CC4"/>
    <w:rsid w:val="00F80DBD"/>
    <w:rsid w:val="00F86129"/>
    <w:rsid w:val="00F903DE"/>
    <w:rsid w:val="00FB201B"/>
    <w:rsid w:val="00FB2FF5"/>
    <w:rsid w:val="00FB746A"/>
    <w:rsid w:val="00FE39B6"/>
    <w:rsid w:val="00FF2E07"/>
    <w:rsid w:val="04F969D5"/>
    <w:rsid w:val="07D44EB4"/>
    <w:rsid w:val="0871E94F"/>
    <w:rsid w:val="0A256CF9"/>
    <w:rsid w:val="0BBA83CF"/>
    <w:rsid w:val="0BD15D78"/>
    <w:rsid w:val="0BD9E7C0"/>
    <w:rsid w:val="0CC8A3C6"/>
    <w:rsid w:val="0DCD92CD"/>
    <w:rsid w:val="109C479A"/>
    <w:rsid w:val="12FB9533"/>
    <w:rsid w:val="14599A73"/>
    <w:rsid w:val="1559DBAC"/>
    <w:rsid w:val="1575C83E"/>
    <w:rsid w:val="16527D06"/>
    <w:rsid w:val="166F55C7"/>
    <w:rsid w:val="16C90361"/>
    <w:rsid w:val="17C322E9"/>
    <w:rsid w:val="17ED748B"/>
    <w:rsid w:val="18C211EB"/>
    <w:rsid w:val="1A363922"/>
    <w:rsid w:val="1A4F2B4C"/>
    <w:rsid w:val="1C2B913E"/>
    <w:rsid w:val="1C875E62"/>
    <w:rsid w:val="1FD87804"/>
    <w:rsid w:val="21D69B8A"/>
    <w:rsid w:val="226F6046"/>
    <w:rsid w:val="24F94F3A"/>
    <w:rsid w:val="25B158B0"/>
    <w:rsid w:val="2626B60F"/>
    <w:rsid w:val="26769AF0"/>
    <w:rsid w:val="27A7965E"/>
    <w:rsid w:val="2AA781D2"/>
    <w:rsid w:val="2B7D7601"/>
    <w:rsid w:val="2BD37C7C"/>
    <w:rsid w:val="2F0049D1"/>
    <w:rsid w:val="2FCB384D"/>
    <w:rsid w:val="32AC2763"/>
    <w:rsid w:val="330D03C5"/>
    <w:rsid w:val="332C9991"/>
    <w:rsid w:val="33B554F5"/>
    <w:rsid w:val="3465B4AB"/>
    <w:rsid w:val="347828E6"/>
    <w:rsid w:val="34E08AA5"/>
    <w:rsid w:val="35A3A2DE"/>
    <w:rsid w:val="35DA2F12"/>
    <w:rsid w:val="36566366"/>
    <w:rsid w:val="36FB6C34"/>
    <w:rsid w:val="3AD4F322"/>
    <w:rsid w:val="3E03F454"/>
    <w:rsid w:val="3F2A44E7"/>
    <w:rsid w:val="3F3963CD"/>
    <w:rsid w:val="3F54F886"/>
    <w:rsid w:val="3F54FA8D"/>
    <w:rsid w:val="3F6451B5"/>
    <w:rsid w:val="41A848FC"/>
    <w:rsid w:val="41CF8613"/>
    <w:rsid w:val="42B30F23"/>
    <w:rsid w:val="4481F985"/>
    <w:rsid w:val="44A8E4F5"/>
    <w:rsid w:val="46976480"/>
    <w:rsid w:val="4750F025"/>
    <w:rsid w:val="47C96AF3"/>
    <w:rsid w:val="48875016"/>
    <w:rsid w:val="48D48AD8"/>
    <w:rsid w:val="4BEC9416"/>
    <w:rsid w:val="4CC1E509"/>
    <w:rsid w:val="4D90519F"/>
    <w:rsid w:val="4DDC091F"/>
    <w:rsid w:val="501BAB83"/>
    <w:rsid w:val="52506E8A"/>
    <w:rsid w:val="528A8DF2"/>
    <w:rsid w:val="53514B06"/>
    <w:rsid w:val="58360EA2"/>
    <w:rsid w:val="590BCEBC"/>
    <w:rsid w:val="594001B1"/>
    <w:rsid w:val="5A7B684A"/>
    <w:rsid w:val="5B54C424"/>
    <w:rsid w:val="5D82309F"/>
    <w:rsid w:val="5DF77DE1"/>
    <w:rsid w:val="5E3C4EBE"/>
    <w:rsid w:val="611ACC8C"/>
    <w:rsid w:val="625453B0"/>
    <w:rsid w:val="62C9E28C"/>
    <w:rsid w:val="6556F3DA"/>
    <w:rsid w:val="65682132"/>
    <w:rsid w:val="657D0DE8"/>
    <w:rsid w:val="667746A2"/>
    <w:rsid w:val="681A8BD7"/>
    <w:rsid w:val="6A106B3A"/>
    <w:rsid w:val="6CE4360B"/>
    <w:rsid w:val="6CED2ABA"/>
    <w:rsid w:val="6DBDABFC"/>
    <w:rsid w:val="6E27EA82"/>
    <w:rsid w:val="6EE8C8D4"/>
    <w:rsid w:val="701F3906"/>
    <w:rsid w:val="718BA047"/>
    <w:rsid w:val="725B66E8"/>
    <w:rsid w:val="73F180CB"/>
    <w:rsid w:val="74039FE7"/>
    <w:rsid w:val="7407192E"/>
    <w:rsid w:val="7A92D013"/>
    <w:rsid w:val="7AC8FEB3"/>
    <w:rsid w:val="7B81E244"/>
    <w:rsid w:val="7F00B95E"/>
    <w:rsid w:val="7FD599D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C61F2FA"/>
  <w15:chartTrackingRefBased/>
  <w15:docId w15:val="{3EB2A103-19DF-41E9-AD69-CB569961E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jisc.ac.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inkedin.com/learning%E2%81%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9" ma:contentTypeDescription="Create a new document." ma:contentTypeScope="" ma:versionID="d06c40e5b863a679063f305b34ca2703">
  <xsd:schema xmlns:xsd="http://www.w3.org/2001/XMLSchema" xmlns:xs="http://www.w3.org/2001/XMLSchema" xmlns:p="http://schemas.microsoft.com/office/2006/metadata/properties" xmlns:ns3="901b7179-a49d-4669-ab88-101a0e80079b" targetNamespace="http://schemas.microsoft.com/office/2006/metadata/properties" ma:root="true" ma:fieldsID="df73caec2db8186f681a99f4323a9107"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7F5D70B-2654-4A37-97ED-EEF8C6E3C758}">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50814856-0EC5-4484-9DD8-24952B492771}">
  <ds:schemaRefs>
    <ds:schemaRef ds:uri="http://schemas.microsoft.com/sharepoint/v3/contenttype/forms"/>
  </ds:schemaRefs>
</ds:datastoreItem>
</file>

<file path=customXml/itemProps3.xml><?xml version="1.0" encoding="utf-8"?>
<ds:datastoreItem xmlns:ds="http://schemas.openxmlformats.org/officeDocument/2006/customXml" ds:itemID="{6816181D-57BE-4CF7-8CA8-62CBDB9C9F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Emma Jayne Nicholson (2528510)</cp:lastModifiedBy>
  <cp:revision>6</cp:revision>
  <dcterms:created xsi:type="dcterms:W3CDTF">2026-04-03T17:54:00Z</dcterms:created>
  <dcterms:modified xsi:type="dcterms:W3CDTF">2026-04-03T22:18:00Z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