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0896BF" w14:textId="78D3A49A" w:rsidR="00EA1CCF" w:rsidRPr="00A975C8" w:rsidRDefault="00C67866" w:rsidP="001D0E45">
      <w:pPr>
        <w:jc w:val="both"/>
        <w:rPr>
          <w:rFonts w:ascii="Arial" w:hAnsi="Arial"/>
        </w:rPr>
      </w:pPr>
      <w:r>
        <w:rPr>
          <w:rFonts w:ascii="Arial" w:hAnsi="Arial"/>
          <w:b/>
          <w:sz w:val="32"/>
          <w:szCs w:val="32"/>
        </w:rPr>
        <w:t>Assessment 1</w:t>
      </w:r>
      <w:r w:rsidR="00953E32" w:rsidRPr="00A975C8">
        <w:rPr>
          <w:rFonts w:ascii="Arial" w:hAnsi="Arial"/>
          <w:b/>
          <w:sz w:val="32"/>
          <w:szCs w:val="32"/>
        </w:rPr>
        <w:t xml:space="preserve"> Guidance</w:t>
      </w:r>
      <w:r w:rsidR="00953E32" w:rsidRPr="00A975C8">
        <w:rPr>
          <w:rFonts w:ascii="Arial" w:hAnsi="Arial"/>
          <w:sz w:val="32"/>
          <w:szCs w:val="32"/>
        </w:rPr>
        <w:t xml:space="preserve"> </w:t>
      </w:r>
      <w:r w:rsidR="00953E32" w:rsidRPr="00A975C8">
        <w:rPr>
          <w:rFonts w:ascii="Arial" w:hAnsi="Arial"/>
          <w:sz w:val="32"/>
          <w:szCs w:val="32"/>
        </w:rPr>
        <w:tab/>
      </w:r>
      <w:r w:rsidR="00A94165">
        <w:rPr>
          <w:rFonts w:ascii="Arial" w:hAnsi="Arial"/>
        </w:rPr>
        <w:tab/>
        <w:t>s</w:t>
      </w:r>
      <w:r w:rsidR="001D0E45">
        <w:rPr>
          <w:rFonts w:ascii="Arial" w:hAnsi="Arial"/>
        </w:rPr>
        <w:t>ubmission date: 21/01/19</w:t>
      </w:r>
    </w:p>
    <w:p w14:paraId="6C8BE790" w14:textId="77777777" w:rsidR="00953E32" w:rsidRPr="00A975C8" w:rsidRDefault="00953E32" w:rsidP="001D0E45">
      <w:pPr>
        <w:jc w:val="both"/>
        <w:rPr>
          <w:rFonts w:ascii="Arial" w:hAnsi="Arial"/>
        </w:rPr>
      </w:pPr>
    </w:p>
    <w:p w14:paraId="4E3F78C5" w14:textId="77777777" w:rsidR="00953E32" w:rsidRPr="00A975C8" w:rsidRDefault="00953E32" w:rsidP="001D0E45">
      <w:pPr>
        <w:jc w:val="both"/>
        <w:rPr>
          <w:rFonts w:ascii="Arial" w:hAnsi="Arial"/>
        </w:rPr>
      </w:pPr>
    </w:p>
    <w:p w14:paraId="74090856" w14:textId="77777777" w:rsidR="00953E32" w:rsidRPr="00A975C8" w:rsidRDefault="00AD1377" w:rsidP="001D0E45">
      <w:pPr>
        <w:jc w:val="both"/>
        <w:rPr>
          <w:rFonts w:ascii="Arial" w:hAnsi="Arial"/>
        </w:rPr>
      </w:pPr>
      <w:r>
        <w:rPr>
          <w:rFonts w:ascii="Arial" w:hAnsi="Arial"/>
          <w:b/>
          <w:bCs/>
        </w:rPr>
        <w:t>Assignment (2</w:t>
      </w:r>
      <w:r w:rsidR="00953E32" w:rsidRPr="00A975C8">
        <w:rPr>
          <w:rFonts w:ascii="Arial" w:hAnsi="Arial"/>
          <w:b/>
          <w:bCs/>
        </w:rPr>
        <w:t>000 words)</w:t>
      </w:r>
    </w:p>
    <w:p w14:paraId="1991C53A" w14:textId="77777777" w:rsidR="00953E32" w:rsidRPr="00A975C8" w:rsidRDefault="00953E32" w:rsidP="001D0E45">
      <w:pPr>
        <w:jc w:val="both"/>
        <w:rPr>
          <w:rFonts w:ascii="Arial" w:hAnsi="Arial"/>
        </w:rPr>
      </w:pPr>
    </w:p>
    <w:p w14:paraId="4FBA1E75" w14:textId="45D299F6" w:rsidR="00953E32" w:rsidRDefault="001D0E45" w:rsidP="001D0E45">
      <w:pPr>
        <w:jc w:val="both"/>
        <w:rPr>
          <w:rFonts w:ascii="Arial" w:hAnsi="Arial"/>
        </w:rPr>
      </w:pPr>
      <w:r w:rsidRPr="001D0E45">
        <w:rPr>
          <w:rFonts w:ascii="Arial" w:hAnsi="Arial"/>
        </w:rPr>
        <w:t>Drawing on examples from practice and from theory, students are required to identify how youth work provides young people with long-term and useful life skills.  The assignment should be underpinned by policy and theory.</w:t>
      </w:r>
    </w:p>
    <w:p w14:paraId="3B695965" w14:textId="77777777" w:rsidR="001D0E45" w:rsidRPr="00A975C8" w:rsidRDefault="001D0E45" w:rsidP="001D0E45">
      <w:pPr>
        <w:jc w:val="both"/>
        <w:rPr>
          <w:rFonts w:ascii="Arial" w:hAnsi="Arial"/>
          <w:b/>
        </w:rPr>
      </w:pPr>
    </w:p>
    <w:p w14:paraId="322F4400" w14:textId="77777777" w:rsidR="00953E32" w:rsidRPr="00A975C8" w:rsidRDefault="00953E32" w:rsidP="001D0E45">
      <w:pPr>
        <w:jc w:val="both"/>
        <w:rPr>
          <w:rFonts w:ascii="Arial" w:hAnsi="Arial"/>
          <w:b/>
        </w:rPr>
      </w:pPr>
      <w:r w:rsidRPr="00A975C8">
        <w:rPr>
          <w:rFonts w:ascii="Arial" w:hAnsi="Arial"/>
          <w:b/>
        </w:rPr>
        <w:t>Module Learning Outcomes</w:t>
      </w:r>
    </w:p>
    <w:p w14:paraId="5A507124" w14:textId="77777777" w:rsidR="00953E32" w:rsidRPr="00A975C8" w:rsidRDefault="00953E32" w:rsidP="001D0E45">
      <w:pPr>
        <w:jc w:val="both"/>
        <w:rPr>
          <w:rFonts w:ascii="Arial" w:hAnsi="Arial"/>
        </w:rPr>
      </w:pPr>
    </w:p>
    <w:p w14:paraId="5B11544F" w14:textId="77777777" w:rsidR="00953E32" w:rsidRPr="00A975C8" w:rsidRDefault="00953E32" w:rsidP="001D0E45">
      <w:pPr>
        <w:pStyle w:val="ListParagraph"/>
        <w:numPr>
          <w:ilvl w:val="0"/>
          <w:numId w:val="3"/>
        </w:numPr>
        <w:jc w:val="both"/>
        <w:rPr>
          <w:rFonts w:ascii="Arial" w:hAnsi="Arial"/>
        </w:rPr>
      </w:pPr>
      <w:r w:rsidRPr="00A975C8">
        <w:rPr>
          <w:rFonts w:ascii="Arial" w:hAnsi="Arial"/>
        </w:rPr>
        <w:t>Demonstrate an understanding of the principles and practices of non-formal education within the varied youth and community work contexts.</w:t>
      </w:r>
      <w:bookmarkStart w:id="0" w:name="_GoBack"/>
    </w:p>
    <w:p w14:paraId="42DC398F" w14:textId="77777777" w:rsidR="00953E32" w:rsidRPr="00A975C8" w:rsidRDefault="00953E32" w:rsidP="001D0E45">
      <w:pPr>
        <w:pStyle w:val="ListParagraph"/>
        <w:numPr>
          <w:ilvl w:val="0"/>
          <w:numId w:val="3"/>
        </w:numPr>
        <w:jc w:val="both"/>
        <w:rPr>
          <w:rFonts w:ascii="Arial" w:hAnsi="Arial"/>
        </w:rPr>
      </w:pPr>
      <w:r w:rsidRPr="00A975C8">
        <w:rPr>
          <w:rFonts w:ascii="Arial" w:hAnsi="Arial"/>
        </w:rPr>
        <w:t>Illustrate an integrated understanding of practice, theory, principles, values and skills within youth and community work.</w:t>
      </w:r>
    </w:p>
    <w:p w14:paraId="1598FB25" w14:textId="77777777" w:rsidR="00953E32" w:rsidRPr="00A975C8" w:rsidRDefault="00953E32" w:rsidP="001D0E45">
      <w:pPr>
        <w:pStyle w:val="ListParagraph"/>
        <w:numPr>
          <w:ilvl w:val="0"/>
          <w:numId w:val="3"/>
        </w:numPr>
        <w:jc w:val="both"/>
        <w:rPr>
          <w:rFonts w:ascii="Arial" w:hAnsi="Arial"/>
        </w:rPr>
      </w:pPr>
      <w:r w:rsidRPr="00A975C8">
        <w:rPr>
          <w:rFonts w:ascii="Arial" w:hAnsi="Arial"/>
        </w:rPr>
        <w:t>Express an understanding of past and contemporary youth and community work pedagogy and practice.</w:t>
      </w:r>
    </w:p>
    <w:p w14:paraId="28E765E7" w14:textId="77777777" w:rsidR="00953E32" w:rsidRPr="00A975C8" w:rsidRDefault="00953E32" w:rsidP="001D0E45">
      <w:pPr>
        <w:pStyle w:val="ListParagraph"/>
        <w:numPr>
          <w:ilvl w:val="0"/>
          <w:numId w:val="3"/>
        </w:numPr>
        <w:jc w:val="both"/>
        <w:rPr>
          <w:rFonts w:ascii="Arial" w:hAnsi="Arial"/>
        </w:rPr>
      </w:pPr>
      <w:r w:rsidRPr="00A975C8">
        <w:rPr>
          <w:rFonts w:ascii="Arial" w:hAnsi="Arial"/>
        </w:rPr>
        <w:t xml:space="preserve">Organise their knowledge and learning through use of a range of information resources, and present their work appropriately, and reflect </w:t>
      </w:r>
      <w:bookmarkEnd w:id="0"/>
      <w:r w:rsidRPr="00A975C8">
        <w:rPr>
          <w:rFonts w:ascii="Arial" w:hAnsi="Arial"/>
        </w:rPr>
        <w:t>upon sustainable literacy skills developed.</w:t>
      </w:r>
    </w:p>
    <w:p w14:paraId="503D0FE1" w14:textId="77777777" w:rsidR="00A975C8" w:rsidRPr="00A975C8" w:rsidRDefault="00A975C8" w:rsidP="001D0E45">
      <w:pPr>
        <w:jc w:val="both"/>
        <w:rPr>
          <w:rFonts w:ascii="Arial" w:hAnsi="Arial"/>
        </w:rPr>
      </w:pPr>
    </w:p>
    <w:p w14:paraId="51971715" w14:textId="77777777" w:rsidR="00A975C8" w:rsidRDefault="00A975C8" w:rsidP="001D0E45">
      <w:pPr>
        <w:jc w:val="both"/>
        <w:rPr>
          <w:rFonts w:ascii="Arial" w:hAnsi="Arial"/>
          <w:b/>
          <w:lang w:val="en-US"/>
        </w:rPr>
      </w:pPr>
      <w:r w:rsidRPr="00A975C8">
        <w:rPr>
          <w:rFonts w:ascii="Arial" w:hAnsi="Arial"/>
          <w:b/>
          <w:lang w:val="en-US"/>
        </w:rPr>
        <w:t xml:space="preserve">Structure </w:t>
      </w:r>
    </w:p>
    <w:p w14:paraId="2C5D737F" w14:textId="77777777" w:rsidR="00A975C8" w:rsidRPr="00A975C8" w:rsidRDefault="00A975C8" w:rsidP="001D0E45">
      <w:pPr>
        <w:jc w:val="both"/>
        <w:rPr>
          <w:rFonts w:ascii="Arial" w:hAnsi="Arial"/>
          <w:b/>
        </w:rPr>
      </w:pPr>
    </w:p>
    <w:p w14:paraId="18249413" w14:textId="75E78719" w:rsidR="00A975C8" w:rsidRPr="00A975C8" w:rsidRDefault="00A975C8" w:rsidP="001D0E45">
      <w:pPr>
        <w:numPr>
          <w:ilvl w:val="0"/>
          <w:numId w:val="5"/>
        </w:numPr>
        <w:jc w:val="both"/>
        <w:rPr>
          <w:rFonts w:ascii="Arial" w:hAnsi="Arial"/>
        </w:rPr>
      </w:pPr>
      <w:r w:rsidRPr="00A975C8">
        <w:rPr>
          <w:rFonts w:ascii="Arial" w:hAnsi="Arial"/>
          <w:lang w:val="en-US"/>
        </w:rPr>
        <w:t xml:space="preserve">Introduction: brief, but important! </w:t>
      </w:r>
      <w:r w:rsidR="001D0E45">
        <w:rPr>
          <w:rFonts w:ascii="Arial" w:hAnsi="Arial"/>
          <w:lang w:val="en-US"/>
        </w:rPr>
        <w:t>Approx. 200 words.  Let the reader know what to expect</w:t>
      </w:r>
      <w:r w:rsidR="00FC50FD">
        <w:rPr>
          <w:rFonts w:ascii="Arial" w:hAnsi="Arial"/>
          <w:lang w:val="en-US"/>
        </w:rPr>
        <w:t xml:space="preserve">.  </w:t>
      </w:r>
      <w:r w:rsidRPr="00A975C8">
        <w:rPr>
          <w:rFonts w:ascii="Arial" w:hAnsi="Arial"/>
          <w:lang w:val="en-US"/>
        </w:rPr>
        <w:t xml:space="preserve"> </w:t>
      </w:r>
    </w:p>
    <w:p w14:paraId="4E515493" w14:textId="77777777" w:rsidR="00B10E92" w:rsidRPr="001808D2" w:rsidRDefault="00A975C8" w:rsidP="001D0E45">
      <w:pPr>
        <w:numPr>
          <w:ilvl w:val="0"/>
          <w:numId w:val="5"/>
        </w:numPr>
        <w:jc w:val="both"/>
        <w:rPr>
          <w:rFonts w:ascii="Arial" w:hAnsi="Arial"/>
        </w:rPr>
      </w:pPr>
      <w:r w:rsidRPr="00A975C8">
        <w:rPr>
          <w:rFonts w:ascii="Arial" w:hAnsi="Arial"/>
          <w:lang w:val="en-US"/>
        </w:rPr>
        <w:t>Main body</w:t>
      </w:r>
      <w:r w:rsidR="00B10E92">
        <w:rPr>
          <w:rFonts w:ascii="Arial" w:hAnsi="Arial"/>
        </w:rPr>
        <w:t xml:space="preserve">: </w:t>
      </w:r>
      <w:r w:rsidR="00DA1FC6">
        <w:rPr>
          <w:rFonts w:ascii="Arial" w:hAnsi="Arial"/>
          <w:iCs/>
          <w:lang w:val="en-US"/>
        </w:rPr>
        <w:t xml:space="preserve">Relate this part to </w:t>
      </w:r>
      <w:r w:rsidR="00115D69" w:rsidRPr="00B10E92">
        <w:rPr>
          <w:rFonts w:ascii="Arial" w:hAnsi="Arial"/>
          <w:iCs/>
          <w:lang w:val="en-US"/>
        </w:rPr>
        <w:t>the module learning outcomes.</w:t>
      </w:r>
    </w:p>
    <w:p w14:paraId="212663AC" w14:textId="77777777" w:rsidR="001808D2" w:rsidRDefault="001808D2" w:rsidP="001D0E45">
      <w:pPr>
        <w:ind w:left="720"/>
        <w:jc w:val="both"/>
        <w:rPr>
          <w:rFonts w:ascii="Arial" w:hAnsi="Arial"/>
          <w:iCs/>
          <w:lang w:val="en-US"/>
        </w:rPr>
      </w:pPr>
    </w:p>
    <w:p w14:paraId="58CA6FE9" w14:textId="1BF9E718" w:rsidR="00C85CA7" w:rsidRDefault="00DA1FC6" w:rsidP="001D0E45">
      <w:pPr>
        <w:ind w:left="720"/>
        <w:jc w:val="both"/>
        <w:rPr>
          <w:rFonts w:ascii="Arial" w:hAnsi="Arial"/>
          <w:iCs/>
          <w:lang w:val="en-US"/>
        </w:rPr>
      </w:pPr>
      <w:r>
        <w:rPr>
          <w:rFonts w:ascii="Arial" w:hAnsi="Arial"/>
          <w:iCs/>
          <w:lang w:val="en-US"/>
        </w:rPr>
        <w:t xml:space="preserve">What are the long term </w:t>
      </w:r>
      <w:r w:rsidR="00FC50FD">
        <w:rPr>
          <w:rFonts w:ascii="Arial" w:hAnsi="Arial"/>
          <w:iCs/>
          <w:lang w:val="en-US"/>
        </w:rPr>
        <w:t xml:space="preserve">and useful life skills </w:t>
      </w:r>
      <w:r>
        <w:rPr>
          <w:rFonts w:ascii="Arial" w:hAnsi="Arial"/>
          <w:iCs/>
          <w:lang w:val="en-US"/>
        </w:rPr>
        <w:t xml:space="preserve">young people </w:t>
      </w:r>
      <w:r w:rsidR="00C85CA7">
        <w:rPr>
          <w:rFonts w:ascii="Arial" w:hAnsi="Arial"/>
          <w:iCs/>
          <w:lang w:val="en-US"/>
        </w:rPr>
        <w:t xml:space="preserve">get from </w:t>
      </w:r>
      <w:r w:rsidR="00FC50FD">
        <w:rPr>
          <w:rFonts w:ascii="Arial" w:hAnsi="Arial"/>
          <w:iCs/>
          <w:lang w:val="en-US"/>
        </w:rPr>
        <w:t xml:space="preserve">engaging in </w:t>
      </w:r>
      <w:r w:rsidR="00C85CA7">
        <w:rPr>
          <w:rFonts w:ascii="Arial" w:hAnsi="Arial"/>
          <w:iCs/>
          <w:lang w:val="en-US"/>
        </w:rPr>
        <w:t xml:space="preserve">youth work? </w:t>
      </w:r>
      <w:r>
        <w:rPr>
          <w:rFonts w:ascii="Arial" w:hAnsi="Arial"/>
          <w:iCs/>
          <w:lang w:val="en-US"/>
        </w:rPr>
        <w:t xml:space="preserve">How do these outcomes link to contemporary policy and theory? </w:t>
      </w:r>
      <w:r w:rsidR="00C85CA7">
        <w:rPr>
          <w:rFonts w:ascii="Arial" w:hAnsi="Arial"/>
          <w:iCs/>
          <w:lang w:val="en-US"/>
        </w:rPr>
        <w:t>Consider:</w:t>
      </w:r>
    </w:p>
    <w:p w14:paraId="5D2338B1" w14:textId="77777777" w:rsidR="00E63FF4" w:rsidRDefault="00E63FF4" w:rsidP="001D0E45">
      <w:pPr>
        <w:ind w:left="720"/>
        <w:jc w:val="both"/>
        <w:rPr>
          <w:rFonts w:ascii="Arial" w:hAnsi="Arial"/>
          <w:iCs/>
          <w:lang w:val="en-US"/>
        </w:rPr>
      </w:pPr>
    </w:p>
    <w:p w14:paraId="693420D9" w14:textId="77777777" w:rsidR="00C85CA7" w:rsidRPr="005C72C4" w:rsidRDefault="00C85CA7" w:rsidP="001D0E45">
      <w:pPr>
        <w:pStyle w:val="ListParagraph"/>
        <w:numPr>
          <w:ilvl w:val="0"/>
          <w:numId w:val="10"/>
        </w:numPr>
        <w:jc w:val="both"/>
        <w:rPr>
          <w:rFonts w:ascii="Arial" w:hAnsi="Arial"/>
          <w:iCs/>
          <w:lang w:val="en-US"/>
        </w:rPr>
      </w:pPr>
      <w:r w:rsidRPr="005C72C4">
        <w:rPr>
          <w:rFonts w:ascii="Arial" w:hAnsi="Arial"/>
          <w:iCs/>
          <w:lang w:val="en-US"/>
        </w:rPr>
        <w:t xml:space="preserve">Extending Entitlement, </w:t>
      </w:r>
    </w:p>
    <w:p w14:paraId="0FDD118E" w14:textId="5A919CDC" w:rsidR="00C85CA7" w:rsidRPr="005C72C4" w:rsidRDefault="00C85CA7" w:rsidP="001D0E45">
      <w:pPr>
        <w:pStyle w:val="ListParagraph"/>
        <w:numPr>
          <w:ilvl w:val="0"/>
          <w:numId w:val="10"/>
        </w:numPr>
        <w:jc w:val="both"/>
        <w:rPr>
          <w:rFonts w:ascii="Arial" w:hAnsi="Arial"/>
          <w:iCs/>
          <w:lang w:val="en-US"/>
        </w:rPr>
      </w:pPr>
      <w:r w:rsidRPr="005C72C4">
        <w:rPr>
          <w:rFonts w:ascii="Arial" w:hAnsi="Arial"/>
          <w:iCs/>
          <w:lang w:val="en-US"/>
        </w:rPr>
        <w:t xml:space="preserve">Youth Work in Wales: Principles and Purposes, </w:t>
      </w:r>
      <w:r w:rsidR="005C72C4" w:rsidRPr="005C72C4">
        <w:rPr>
          <w:rFonts w:ascii="Arial" w:hAnsi="Arial"/>
          <w:bCs/>
          <w:iCs/>
        </w:rPr>
        <w:t>(Youth Work in Wales Review Group</w:t>
      </w:r>
      <w:r w:rsidR="005C72C4" w:rsidRPr="005C72C4">
        <w:rPr>
          <w:rFonts w:ascii="Arial" w:hAnsi="Arial"/>
          <w:bCs/>
          <w:iCs/>
          <w:lang w:val="en-US"/>
        </w:rPr>
        <w:t>,</w:t>
      </w:r>
      <w:r w:rsidR="005C72C4" w:rsidRPr="005C72C4">
        <w:rPr>
          <w:rFonts w:ascii="Arial" w:hAnsi="Arial"/>
          <w:iCs/>
        </w:rPr>
        <w:t xml:space="preserve"> </w:t>
      </w:r>
      <w:r w:rsidR="005C72C4" w:rsidRPr="005C72C4">
        <w:rPr>
          <w:rFonts w:ascii="Arial" w:hAnsi="Arial"/>
          <w:bCs/>
          <w:iCs/>
        </w:rPr>
        <w:t>201</w:t>
      </w:r>
      <w:r w:rsidR="00FC50FD">
        <w:rPr>
          <w:rFonts w:ascii="Arial" w:hAnsi="Arial"/>
          <w:bCs/>
          <w:iCs/>
          <w:lang w:val="en-US"/>
        </w:rPr>
        <w:t>8</w:t>
      </w:r>
      <w:r w:rsidR="005C72C4" w:rsidRPr="005C72C4">
        <w:rPr>
          <w:rFonts w:ascii="Arial" w:hAnsi="Arial"/>
          <w:bCs/>
          <w:iCs/>
          <w:lang w:val="en-US"/>
        </w:rPr>
        <w:t>)</w:t>
      </w:r>
    </w:p>
    <w:p w14:paraId="2EF73D91" w14:textId="77777777" w:rsidR="00C85CA7" w:rsidRPr="005C72C4" w:rsidRDefault="00C85CA7" w:rsidP="001D0E45">
      <w:pPr>
        <w:pStyle w:val="ListParagraph"/>
        <w:numPr>
          <w:ilvl w:val="0"/>
          <w:numId w:val="10"/>
        </w:numPr>
        <w:jc w:val="both"/>
        <w:rPr>
          <w:rFonts w:ascii="Arial" w:hAnsi="Arial"/>
          <w:iCs/>
          <w:lang w:val="en-US"/>
        </w:rPr>
      </w:pPr>
      <w:r w:rsidRPr="005C72C4">
        <w:rPr>
          <w:rFonts w:ascii="Arial" w:hAnsi="Arial"/>
          <w:iCs/>
          <w:lang w:val="en-US"/>
        </w:rPr>
        <w:t>Young People, Youth Work, Youth Service National Youth Service Strategy for Wales (WAG 2007)</w:t>
      </w:r>
    </w:p>
    <w:p w14:paraId="5E01BA5E" w14:textId="77777777" w:rsidR="00C85CA7" w:rsidRDefault="00C85CA7" w:rsidP="001D0E45">
      <w:pPr>
        <w:pStyle w:val="ListParagraph"/>
        <w:numPr>
          <w:ilvl w:val="0"/>
          <w:numId w:val="10"/>
        </w:numPr>
        <w:jc w:val="both"/>
        <w:rPr>
          <w:rFonts w:ascii="Arial" w:hAnsi="Arial"/>
          <w:iCs/>
          <w:lang w:val="en-US"/>
        </w:rPr>
      </w:pPr>
      <w:r w:rsidRPr="005C72C4">
        <w:rPr>
          <w:rFonts w:ascii="Arial" w:hAnsi="Arial"/>
          <w:iCs/>
          <w:lang w:val="en-US"/>
        </w:rPr>
        <w:t>National Occupational Standards (LSIS, 2012)</w:t>
      </w:r>
    </w:p>
    <w:p w14:paraId="03578810" w14:textId="77777777" w:rsidR="005C72C4" w:rsidRPr="005C72C4" w:rsidRDefault="005C72C4" w:rsidP="001D0E45">
      <w:pPr>
        <w:pStyle w:val="ListParagraph"/>
        <w:numPr>
          <w:ilvl w:val="0"/>
          <w:numId w:val="10"/>
        </w:numPr>
        <w:jc w:val="both"/>
        <w:rPr>
          <w:rFonts w:ascii="Arial" w:hAnsi="Arial"/>
          <w:iCs/>
          <w:lang w:val="en-US"/>
        </w:rPr>
      </w:pPr>
      <w:r w:rsidRPr="005C72C4">
        <w:rPr>
          <w:rFonts w:ascii="Arial" w:hAnsi="Arial"/>
          <w:bCs/>
          <w:iCs/>
        </w:rPr>
        <w:t>National Youth Work Strategy for Wales 2014-2018 (WG, 2014)</w:t>
      </w:r>
    </w:p>
    <w:p w14:paraId="500B6E1B" w14:textId="77777777" w:rsidR="005C72C4" w:rsidRPr="005C72C4" w:rsidRDefault="005C72C4" w:rsidP="001D0E45">
      <w:pPr>
        <w:pStyle w:val="ListParagraph"/>
        <w:numPr>
          <w:ilvl w:val="0"/>
          <w:numId w:val="10"/>
        </w:numPr>
        <w:jc w:val="both"/>
        <w:rPr>
          <w:rFonts w:ascii="Arial" w:hAnsi="Arial"/>
          <w:iCs/>
        </w:rPr>
      </w:pPr>
      <w:r w:rsidRPr="005C72C4">
        <w:rPr>
          <w:rFonts w:ascii="Arial" w:hAnsi="Arial"/>
          <w:iCs/>
        </w:rPr>
        <w:t>Youth Engagement and Progression Framework</w:t>
      </w:r>
    </w:p>
    <w:p w14:paraId="618BE6A9" w14:textId="77777777" w:rsidR="001808D2" w:rsidRDefault="005C72C4" w:rsidP="001D0E45">
      <w:pPr>
        <w:pStyle w:val="ListParagraph"/>
        <w:numPr>
          <w:ilvl w:val="0"/>
          <w:numId w:val="10"/>
        </w:numPr>
        <w:jc w:val="both"/>
        <w:rPr>
          <w:rFonts w:ascii="Arial" w:hAnsi="Arial"/>
          <w:iCs/>
        </w:rPr>
      </w:pPr>
      <w:r w:rsidRPr="005C72C4">
        <w:rPr>
          <w:rFonts w:ascii="Arial" w:hAnsi="Arial"/>
          <w:iCs/>
        </w:rPr>
        <w:t>Well-being of Future Generat</w:t>
      </w:r>
      <w:r>
        <w:rPr>
          <w:rFonts w:ascii="Arial" w:hAnsi="Arial"/>
          <w:iCs/>
        </w:rPr>
        <w:t>ions (Wales) Act 2015 (WG, 2015)</w:t>
      </w:r>
    </w:p>
    <w:p w14:paraId="6F09F5E8" w14:textId="77777777" w:rsidR="002A523F" w:rsidRDefault="002A523F" w:rsidP="001D0E45">
      <w:pPr>
        <w:ind w:left="720"/>
        <w:jc w:val="both"/>
        <w:rPr>
          <w:rFonts w:ascii="Arial" w:hAnsi="Arial"/>
          <w:iCs/>
        </w:rPr>
      </w:pPr>
    </w:p>
    <w:p w14:paraId="761F75DF" w14:textId="2FF9ECF7" w:rsidR="00E63FF4" w:rsidRDefault="00E63FF4" w:rsidP="001D0E45">
      <w:pPr>
        <w:ind w:left="720"/>
        <w:jc w:val="both"/>
        <w:rPr>
          <w:rFonts w:ascii="Arial" w:hAnsi="Arial"/>
          <w:iCs/>
        </w:rPr>
      </w:pPr>
    </w:p>
    <w:p w14:paraId="3C39DA81" w14:textId="77777777" w:rsidR="00E63FF4" w:rsidRDefault="00E63FF4" w:rsidP="00E63FF4">
      <w:pPr>
        <w:ind w:left="720"/>
        <w:jc w:val="both"/>
        <w:rPr>
          <w:rFonts w:ascii="Arial" w:hAnsi="Arial"/>
          <w:iCs/>
        </w:rPr>
      </w:pPr>
      <w:r>
        <w:rPr>
          <w:rFonts w:ascii="Arial" w:hAnsi="Arial"/>
          <w:iCs/>
        </w:rPr>
        <w:t xml:space="preserve">Consider how these long term and useful like skills link to the outcomes for young people as noted in the National Youth Service Strategy for Wales (WAG, 2007) – </w:t>
      </w:r>
      <w:r>
        <w:rPr>
          <w:rFonts w:ascii="Arial" w:hAnsi="Arial"/>
          <w:b/>
          <w:iCs/>
        </w:rPr>
        <w:t>Active Participation, Wider Skills Development, Enhanced Emotional Competence.</w:t>
      </w:r>
      <w:r w:rsidRPr="00E63FF4">
        <w:rPr>
          <w:rFonts w:ascii="Arial" w:hAnsi="Arial"/>
          <w:iCs/>
        </w:rPr>
        <w:t xml:space="preserve"> </w:t>
      </w:r>
    </w:p>
    <w:p w14:paraId="62A8C3F3" w14:textId="77777777" w:rsidR="00E63FF4" w:rsidRDefault="00E63FF4" w:rsidP="00E63FF4">
      <w:pPr>
        <w:ind w:left="720"/>
        <w:jc w:val="both"/>
        <w:rPr>
          <w:rFonts w:ascii="Arial" w:hAnsi="Arial"/>
          <w:iCs/>
        </w:rPr>
      </w:pPr>
    </w:p>
    <w:p w14:paraId="477451E2" w14:textId="128064D4" w:rsidR="00E63FF4" w:rsidRDefault="00E63FF4" w:rsidP="00E63FF4">
      <w:pPr>
        <w:ind w:left="720"/>
        <w:jc w:val="both"/>
        <w:rPr>
          <w:rFonts w:ascii="Arial" w:hAnsi="Arial"/>
          <w:iCs/>
        </w:rPr>
      </w:pPr>
      <w:r>
        <w:rPr>
          <w:rFonts w:ascii="Arial" w:hAnsi="Arial"/>
          <w:iCs/>
        </w:rPr>
        <w:t xml:space="preserve">Theories e.g. informal/non-formal learning, group work, experiential learning, personal, social and emotional development.  </w:t>
      </w:r>
    </w:p>
    <w:p w14:paraId="382643A6" w14:textId="76F43CFC" w:rsidR="00A975C8" w:rsidRPr="00E63FF4" w:rsidRDefault="00A975C8" w:rsidP="00E63FF4">
      <w:pPr>
        <w:pStyle w:val="ListParagraph"/>
        <w:numPr>
          <w:ilvl w:val="0"/>
          <w:numId w:val="5"/>
        </w:numPr>
        <w:jc w:val="both"/>
        <w:rPr>
          <w:rFonts w:ascii="Arial" w:hAnsi="Arial"/>
        </w:rPr>
      </w:pPr>
      <w:r w:rsidRPr="00E63FF4">
        <w:rPr>
          <w:rFonts w:ascii="Arial" w:hAnsi="Arial"/>
          <w:lang w:val="en-US"/>
        </w:rPr>
        <w:lastRenderedPageBreak/>
        <w:t xml:space="preserve">Conclusion, brief but important! </w:t>
      </w:r>
      <w:r w:rsidR="00E63FF4" w:rsidRPr="00E63FF4">
        <w:rPr>
          <w:rFonts w:ascii="Arial" w:hAnsi="Arial"/>
          <w:lang w:val="en-US"/>
        </w:rPr>
        <w:t xml:space="preserve">Approximately 200 words.  </w:t>
      </w:r>
      <w:r w:rsidR="002A523F" w:rsidRPr="00E63FF4">
        <w:rPr>
          <w:rFonts w:ascii="Arial" w:hAnsi="Arial"/>
          <w:lang w:val="en-US"/>
        </w:rPr>
        <w:t xml:space="preserve">Give a clear answer to the central question. </w:t>
      </w:r>
      <w:r w:rsidR="00FC50FD" w:rsidRPr="00E63FF4">
        <w:rPr>
          <w:rFonts w:ascii="Arial" w:hAnsi="Arial"/>
          <w:lang w:val="en-US"/>
        </w:rPr>
        <w:t>Summarize</w:t>
      </w:r>
      <w:r w:rsidR="002A523F" w:rsidRPr="00E63FF4">
        <w:rPr>
          <w:rFonts w:ascii="Arial" w:hAnsi="Arial"/>
          <w:lang w:val="en-US"/>
        </w:rPr>
        <w:t xml:space="preserve"> the main points. Point out what the evidence suggests. </w:t>
      </w:r>
      <w:r w:rsidR="002A3AAA" w:rsidRPr="00E63FF4">
        <w:rPr>
          <w:rFonts w:ascii="Arial" w:hAnsi="Arial"/>
          <w:lang w:val="en-US"/>
        </w:rPr>
        <w:t xml:space="preserve"> </w:t>
      </w:r>
    </w:p>
    <w:p w14:paraId="2EFE1677" w14:textId="77777777" w:rsidR="00A975C8" w:rsidRPr="00A975C8" w:rsidRDefault="00A975C8" w:rsidP="001D0E45">
      <w:pPr>
        <w:jc w:val="both"/>
        <w:rPr>
          <w:rFonts w:ascii="Arial" w:hAnsi="Arial"/>
        </w:rPr>
      </w:pPr>
    </w:p>
    <w:p w14:paraId="6C2BACAE" w14:textId="77777777" w:rsidR="002A523F" w:rsidRDefault="002A523F" w:rsidP="001D0E45">
      <w:pPr>
        <w:jc w:val="both"/>
        <w:rPr>
          <w:rFonts w:ascii="Arial" w:hAnsi="Arial"/>
          <w:b/>
        </w:rPr>
      </w:pPr>
    </w:p>
    <w:p w14:paraId="4F0991A6" w14:textId="77777777" w:rsidR="00E63FF4" w:rsidRDefault="00E63FF4" w:rsidP="001D0E45">
      <w:pPr>
        <w:jc w:val="both"/>
        <w:rPr>
          <w:rFonts w:ascii="Arial" w:hAnsi="Arial"/>
          <w:b/>
        </w:rPr>
      </w:pPr>
    </w:p>
    <w:p w14:paraId="64B0A0EE" w14:textId="6121215B" w:rsidR="00AA1663" w:rsidRPr="00AA1663" w:rsidRDefault="00AA1663" w:rsidP="001D0E45">
      <w:pPr>
        <w:jc w:val="both"/>
        <w:rPr>
          <w:rFonts w:ascii="Arial" w:hAnsi="Arial"/>
          <w:b/>
        </w:rPr>
      </w:pPr>
      <w:r w:rsidRPr="00AA1663">
        <w:rPr>
          <w:rFonts w:ascii="Arial" w:hAnsi="Arial"/>
          <w:b/>
        </w:rPr>
        <w:t>Remember to</w:t>
      </w:r>
      <w:r>
        <w:rPr>
          <w:rFonts w:ascii="Arial" w:hAnsi="Arial"/>
          <w:b/>
        </w:rPr>
        <w:t xml:space="preserve">: </w:t>
      </w:r>
      <w:r w:rsidRPr="00AA1663">
        <w:rPr>
          <w:rFonts w:ascii="Arial" w:hAnsi="Arial"/>
          <w:b/>
        </w:rPr>
        <w:t xml:space="preserve"> </w:t>
      </w:r>
    </w:p>
    <w:p w14:paraId="671AB229" w14:textId="77777777" w:rsidR="00AA1663" w:rsidRDefault="00AA1663" w:rsidP="001D0E45">
      <w:pPr>
        <w:jc w:val="both"/>
        <w:rPr>
          <w:rFonts w:ascii="Arial" w:hAnsi="Arial"/>
        </w:rPr>
      </w:pPr>
    </w:p>
    <w:p w14:paraId="0631B7B9" w14:textId="77777777" w:rsidR="00AC4DAD" w:rsidRPr="00AA1663" w:rsidRDefault="00AA1663" w:rsidP="001D0E45">
      <w:pPr>
        <w:numPr>
          <w:ilvl w:val="0"/>
          <w:numId w:val="8"/>
        </w:numPr>
        <w:jc w:val="both"/>
        <w:rPr>
          <w:rFonts w:ascii="Arial" w:hAnsi="Arial"/>
        </w:rPr>
      </w:pPr>
      <w:r w:rsidRPr="00AA1663">
        <w:rPr>
          <w:rFonts w:ascii="Arial" w:hAnsi="Arial"/>
          <w:lang w:val="en-US"/>
        </w:rPr>
        <w:t>Follow referencing guidelines and always reference sources!</w:t>
      </w:r>
    </w:p>
    <w:p w14:paraId="3C61EC1B" w14:textId="77777777" w:rsidR="00AC4DAD" w:rsidRPr="00AA1663" w:rsidRDefault="00AA1663" w:rsidP="001D0E45">
      <w:pPr>
        <w:numPr>
          <w:ilvl w:val="0"/>
          <w:numId w:val="8"/>
        </w:numPr>
        <w:jc w:val="both"/>
        <w:rPr>
          <w:rFonts w:ascii="Arial" w:hAnsi="Arial"/>
        </w:rPr>
      </w:pPr>
      <w:r w:rsidRPr="00AA1663">
        <w:rPr>
          <w:rFonts w:ascii="Arial" w:hAnsi="Arial"/>
          <w:lang w:val="en-US"/>
        </w:rPr>
        <w:t>Proof read your work!</w:t>
      </w:r>
    </w:p>
    <w:p w14:paraId="13AB8E9E" w14:textId="77777777" w:rsidR="00AC4DAD" w:rsidRPr="00AA1663" w:rsidRDefault="00AA1663" w:rsidP="001D0E45">
      <w:pPr>
        <w:numPr>
          <w:ilvl w:val="0"/>
          <w:numId w:val="8"/>
        </w:numPr>
        <w:jc w:val="both"/>
        <w:rPr>
          <w:rFonts w:ascii="Arial" w:hAnsi="Arial"/>
        </w:rPr>
      </w:pPr>
      <w:r w:rsidRPr="00AA1663">
        <w:rPr>
          <w:rFonts w:ascii="Arial" w:hAnsi="Arial"/>
          <w:lang w:val="en-US"/>
        </w:rPr>
        <w:t>Look a</w:t>
      </w:r>
      <w:r>
        <w:rPr>
          <w:rFonts w:ascii="Arial" w:hAnsi="Arial"/>
          <w:lang w:val="en-US"/>
        </w:rPr>
        <w:t xml:space="preserve">t resources available on Moodle. </w:t>
      </w:r>
    </w:p>
    <w:p w14:paraId="378B0FD3" w14:textId="77777777" w:rsidR="00AC4DAD" w:rsidRPr="00AA1663" w:rsidRDefault="00AA1663" w:rsidP="001D0E45">
      <w:pPr>
        <w:numPr>
          <w:ilvl w:val="0"/>
          <w:numId w:val="8"/>
        </w:numPr>
        <w:jc w:val="both"/>
        <w:rPr>
          <w:rFonts w:ascii="Arial" w:hAnsi="Arial"/>
        </w:rPr>
      </w:pPr>
      <w:r>
        <w:rPr>
          <w:rFonts w:ascii="Arial" w:hAnsi="Arial"/>
          <w:lang w:val="en-US"/>
        </w:rPr>
        <w:t xml:space="preserve">Read around the subject: Make use of further information sources such as infed, youthworkwales.org.uk, books, articles etc. </w:t>
      </w:r>
    </w:p>
    <w:p w14:paraId="6CEAF5FB" w14:textId="77777777" w:rsidR="00AA1663" w:rsidRPr="00A975C8" w:rsidRDefault="00AA1663" w:rsidP="001D0E45">
      <w:pPr>
        <w:jc w:val="both"/>
        <w:rPr>
          <w:rFonts w:ascii="Arial" w:hAnsi="Arial"/>
        </w:rPr>
      </w:pPr>
    </w:p>
    <w:p w14:paraId="0CEB8058" w14:textId="77777777" w:rsidR="00953E32" w:rsidRPr="00A975C8" w:rsidRDefault="00953E32" w:rsidP="001D0E45">
      <w:pPr>
        <w:jc w:val="both"/>
        <w:rPr>
          <w:rFonts w:ascii="Arial" w:hAnsi="Arial"/>
        </w:rPr>
      </w:pPr>
    </w:p>
    <w:sectPr w:rsidR="00953E32" w:rsidRPr="00A975C8" w:rsidSect="0040766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93A94"/>
    <w:multiLevelType w:val="hybridMultilevel"/>
    <w:tmpl w:val="63F42640"/>
    <w:lvl w:ilvl="0" w:tplc="C9E4C9C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C642C44">
      <w:numFmt w:val="none"/>
      <w:lvlText w:val=""/>
      <w:lvlJc w:val="left"/>
      <w:pPr>
        <w:tabs>
          <w:tab w:val="num" w:pos="360"/>
        </w:tabs>
      </w:pPr>
    </w:lvl>
    <w:lvl w:ilvl="2" w:tplc="915CFB3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3B2825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ED0516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7CAE1A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3BC4C4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212CF1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A2E41F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19134D"/>
    <w:multiLevelType w:val="hybridMultilevel"/>
    <w:tmpl w:val="5D96DC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282FC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FFA625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94609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00F55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19C549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94C9E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9C964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1B01F5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FA4188"/>
    <w:multiLevelType w:val="hybridMultilevel"/>
    <w:tmpl w:val="F80EB8E6"/>
    <w:lvl w:ilvl="0" w:tplc="C0A877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1AC6C7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F72190A">
      <w:numFmt w:val="none"/>
      <w:lvlText w:val=""/>
      <w:lvlJc w:val="left"/>
      <w:pPr>
        <w:tabs>
          <w:tab w:val="num" w:pos="360"/>
        </w:tabs>
      </w:pPr>
    </w:lvl>
    <w:lvl w:ilvl="3" w:tplc="E342F1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C83C7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092DC1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60AB1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20DB0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16232A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516BE4"/>
    <w:multiLevelType w:val="hybridMultilevel"/>
    <w:tmpl w:val="BA70FB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6D666F"/>
    <w:multiLevelType w:val="hybridMultilevel"/>
    <w:tmpl w:val="FCC47BE0"/>
    <w:lvl w:ilvl="0" w:tplc="B232DF32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3A64EA4" w:tentative="1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0DC7FC8" w:tentative="1">
      <w:start w:val="1"/>
      <w:numFmt w:val="bullet"/>
      <w:lvlText w:val="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458966A" w:tentative="1">
      <w:start w:val="1"/>
      <w:numFmt w:val="bullet"/>
      <w:lvlText w:val="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E40A62C" w:tentative="1">
      <w:start w:val="1"/>
      <w:numFmt w:val="bullet"/>
      <w:lvlText w:val="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2F09CEA" w:tentative="1">
      <w:start w:val="1"/>
      <w:numFmt w:val="bullet"/>
      <w:lvlText w:val="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D6A7F5A" w:tentative="1">
      <w:start w:val="1"/>
      <w:numFmt w:val="bullet"/>
      <w:lvlText w:val="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EBA1456" w:tentative="1">
      <w:start w:val="1"/>
      <w:numFmt w:val="bullet"/>
      <w:lvlText w:val="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B643568" w:tentative="1">
      <w:start w:val="1"/>
      <w:numFmt w:val="bullet"/>
      <w:lvlText w:val="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322B4F02"/>
    <w:multiLevelType w:val="hybridMultilevel"/>
    <w:tmpl w:val="7664632A"/>
    <w:lvl w:ilvl="0" w:tplc="AF5496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5282FC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FFA625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94609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00F55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19C549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94C9E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9C964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1B01F5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CE2707F"/>
    <w:multiLevelType w:val="hybridMultilevel"/>
    <w:tmpl w:val="2FA89354"/>
    <w:lvl w:ilvl="0" w:tplc="780A9CA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0FA12B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60C5AE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CB22A8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28897C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61A399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4E89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4E9B3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2C03F4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7C0AA9"/>
    <w:multiLevelType w:val="hybridMultilevel"/>
    <w:tmpl w:val="48D20B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3B2084"/>
    <w:multiLevelType w:val="hybridMultilevel"/>
    <w:tmpl w:val="554807D0"/>
    <w:lvl w:ilvl="0" w:tplc="054C75F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4A4BE3C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7BC02D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1320AC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53A441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4EF04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76A0F2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9C80DE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A42201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832419"/>
    <w:multiLevelType w:val="hybridMultilevel"/>
    <w:tmpl w:val="2D5EF8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F7157FC"/>
    <w:multiLevelType w:val="hybridMultilevel"/>
    <w:tmpl w:val="3E328318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4"/>
  </w:num>
  <w:num w:numId="5">
    <w:abstractNumId w:val="2"/>
  </w:num>
  <w:num w:numId="6">
    <w:abstractNumId w:val="7"/>
  </w:num>
  <w:num w:numId="7">
    <w:abstractNumId w:val="5"/>
  </w:num>
  <w:num w:numId="8">
    <w:abstractNumId w:val="1"/>
  </w:num>
  <w:num w:numId="9">
    <w:abstractNumId w:val="8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E32"/>
    <w:rsid w:val="00115D69"/>
    <w:rsid w:val="001808D2"/>
    <w:rsid w:val="001D0E45"/>
    <w:rsid w:val="002A3AAA"/>
    <w:rsid w:val="002A523F"/>
    <w:rsid w:val="003B4B12"/>
    <w:rsid w:val="0040766F"/>
    <w:rsid w:val="005408A7"/>
    <w:rsid w:val="005C72C4"/>
    <w:rsid w:val="006177DF"/>
    <w:rsid w:val="006253D9"/>
    <w:rsid w:val="00641A4C"/>
    <w:rsid w:val="00953E32"/>
    <w:rsid w:val="00A94165"/>
    <w:rsid w:val="00A975C8"/>
    <w:rsid w:val="00AA1663"/>
    <w:rsid w:val="00AC4DAD"/>
    <w:rsid w:val="00AD1377"/>
    <w:rsid w:val="00B10E92"/>
    <w:rsid w:val="00C67866"/>
    <w:rsid w:val="00C85CA7"/>
    <w:rsid w:val="00DA1FC6"/>
    <w:rsid w:val="00E013F5"/>
    <w:rsid w:val="00E63FF4"/>
    <w:rsid w:val="00EA1CCF"/>
    <w:rsid w:val="00FC5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D59E130"/>
  <w14:defaultImageDpi w14:val="300"/>
  <w15:docId w15:val="{4BA2B473-2395-4C04-8071-595A396BE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3E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0E9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0E92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5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7897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07208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51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2620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1190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9916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3567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08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16987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5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506082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20029">
          <w:marLeft w:val="72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525537">
          <w:marLeft w:val="72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738394">
          <w:marLeft w:val="1354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73788">
          <w:marLeft w:val="1354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05292">
          <w:marLeft w:val="72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1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526349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82690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70656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70369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72426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Private</Company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Dolan Thomas</dc:creator>
  <cp:keywords/>
  <dc:description/>
  <cp:lastModifiedBy>Angharad Lewis</cp:lastModifiedBy>
  <cp:revision>2</cp:revision>
  <dcterms:created xsi:type="dcterms:W3CDTF">2018-12-04T01:22:00Z</dcterms:created>
  <dcterms:modified xsi:type="dcterms:W3CDTF">2018-12-04T01:22:00Z</dcterms:modified>
</cp:coreProperties>
</file>