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20F10" w14:textId="1E03DF1B" w:rsidR="000E041C" w:rsidRPr="005D5233" w:rsidRDefault="000E041C" w:rsidP="000E041C">
      <w:pPr>
        <w:rPr>
          <w:rFonts w:ascii="Arial" w:eastAsia="Calibri" w:hAnsi="Arial" w:cs="Arial"/>
          <w:color w:val="000000" w:themeColor="text1"/>
          <w:sz w:val="24"/>
          <w:szCs w:val="24"/>
        </w:rPr>
      </w:pPr>
      <w:r w:rsidRPr="005D5233">
        <w:rPr>
          <w:rFonts w:ascii="Arial" w:eastAsia="Calibri" w:hAnsi="Arial" w:cs="Arial"/>
          <w:color w:val="000000" w:themeColor="text1"/>
          <w:sz w:val="24"/>
          <w:szCs w:val="24"/>
        </w:rPr>
        <w:t xml:space="preserve">To </w:t>
      </w:r>
      <w:r>
        <w:rPr>
          <w:rFonts w:ascii="Arial" w:eastAsia="Calibri" w:hAnsi="Arial" w:cs="Arial"/>
          <w:color w:val="000000" w:themeColor="text1"/>
          <w:sz w:val="24"/>
          <w:szCs w:val="24"/>
        </w:rPr>
        <w:t>Gavin Traylor</w:t>
      </w:r>
    </w:p>
    <w:p w14:paraId="2B58A577" w14:textId="77777777" w:rsidR="000E041C" w:rsidRPr="005D5233" w:rsidRDefault="000E041C" w:rsidP="000E041C">
      <w:pPr>
        <w:rPr>
          <w:rFonts w:ascii="Arial" w:eastAsia="Calibri" w:hAnsi="Arial" w:cs="Arial"/>
          <w:color w:val="000000" w:themeColor="text1"/>
          <w:sz w:val="24"/>
          <w:szCs w:val="24"/>
        </w:rPr>
      </w:pPr>
      <w:r w:rsidRPr="005D5233">
        <w:rPr>
          <w:rFonts w:ascii="Arial" w:eastAsia="Calibri" w:hAnsi="Arial" w:cs="Arial"/>
          <w:color w:val="000000" w:themeColor="text1"/>
          <w:sz w:val="24"/>
          <w:szCs w:val="24"/>
        </w:rPr>
        <w:t>Tim Rees.</w:t>
      </w:r>
    </w:p>
    <w:p w14:paraId="02D0991B" w14:textId="77777777" w:rsidR="000E041C" w:rsidRPr="005D5233" w:rsidRDefault="000E041C" w:rsidP="000E041C">
      <w:pPr>
        <w:rPr>
          <w:rFonts w:ascii="Arial" w:eastAsia="Calibri" w:hAnsi="Arial" w:cs="Arial"/>
          <w:color w:val="000000" w:themeColor="text1"/>
          <w:sz w:val="24"/>
          <w:szCs w:val="24"/>
        </w:rPr>
      </w:pPr>
      <w:r w:rsidRPr="005D5233">
        <w:rPr>
          <w:rFonts w:ascii="Arial" w:eastAsia="Calibri" w:hAnsi="Arial" w:cs="Arial"/>
          <w:color w:val="000000" w:themeColor="text1"/>
          <w:sz w:val="24"/>
          <w:szCs w:val="24"/>
        </w:rPr>
        <w:t>1807470.</w:t>
      </w:r>
    </w:p>
    <w:p w14:paraId="178E503E" w14:textId="77777777" w:rsidR="000E041C" w:rsidRPr="005D5233" w:rsidRDefault="000E041C" w:rsidP="000E041C">
      <w:pPr>
        <w:rPr>
          <w:rFonts w:ascii="Arial" w:eastAsia="Calibri" w:hAnsi="Arial" w:cs="Arial"/>
          <w:color w:val="000000" w:themeColor="text1"/>
          <w:sz w:val="24"/>
          <w:szCs w:val="24"/>
        </w:rPr>
      </w:pPr>
      <w:r w:rsidRPr="005D5233">
        <w:rPr>
          <w:rFonts w:ascii="Arial" w:eastAsia="Calibri" w:hAnsi="Arial" w:cs="Arial"/>
          <w:color w:val="000000" w:themeColor="text1"/>
          <w:sz w:val="24"/>
          <w:szCs w:val="24"/>
        </w:rPr>
        <w:t xml:space="preserve">HND Quantity Surveying. </w:t>
      </w:r>
    </w:p>
    <w:p w14:paraId="49A90D2D" w14:textId="595993F7" w:rsidR="000E041C" w:rsidRPr="005D5233" w:rsidRDefault="000E041C" w:rsidP="000E041C">
      <w:pPr>
        <w:rPr>
          <w:rFonts w:ascii="Arial" w:eastAsia="Calibri" w:hAnsi="Arial" w:cs="Arial"/>
          <w:color w:val="000000" w:themeColor="text1"/>
          <w:sz w:val="24"/>
          <w:szCs w:val="24"/>
        </w:rPr>
      </w:pPr>
      <w:r w:rsidRPr="005D5233">
        <w:rPr>
          <w:rFonts w:ascii="Arial" w:eastAsia="Calibri" w:hAnsi="Arial" w:cs="Arial"/>
          <w:color w:val="000000" w:themeColor="text1"/>
          <w:sz w:val="24"/>
          <w:szCs w:val="24"/>
        </w:rPr>
        <w:t>ACBA50</w:t>
      </w:r>
      <w:r>
        <w:rPr>
          <w:rFonts w:ascii="Arial" w:eastAsia="Calibri" w:hAnsi="Arial" w:cs="Arial"/>
          <w:color w:val="000000" w:themeColor="text1"/>
          <w:sz w:val="24"/>
          <w:szCs w:val="24"/>
        </w:rPr>
        <w:t>10</w:t>
      </w:r>
      <w:r w:rsidRPr="005D5233">
        <w:rPr>
          <w:rFonts w:ascii="Arial" w:eastAsia="Calibri" w:hAnsi="Arial" w:cs="Arial"/>
          <w:color w:val="000000" w:themeColor="text1"/>
          <w:sz w:val="24"/>
          <w:szCs w:val="24"/>
        </w:rPr>
        <w:t>.</w:t>
      </w:r>
    </w:p>
    <w:p w14:paraId="756B6018" w14:textId="6F404E3F" w:rsidR="000E041C" w:rsidRPr="005D5233" w:rsidRDefault="000E041C" w:rsidP="000E041C">
      <w:pPr>
        <w:spacing w:before="120" w:after="120"/>
        <w:rPr>
          <w:rFonts w:ascii="Arial" w:hAnsi="Arial" w:cs="Arial"/>
          <w:bCs/>
          <w:sz w:val="24"/>
          <w:szCs w:val="24"/>
        </w:rPr>
      </w:pPr>
      <w:r>
        <w:rPr>
          <w:rFonts w:ascii="Arial" w:hAnsi="Arial" w:cs="Arial"/>
          <w:bCs/>
          <w:sz w:val="24"/>
          <w:szCs w:val="24"/>
        </w:rPr>
        <w:t>BIM</w:t>
      </w:r>
    </w:p>
    <w:p w14:paraId="33527660" w14:textId="335EAB12" w:rsidR="000E041C" w:rsidRDefault="000E041C" w:rsidP="000E041C">
      <w:pPr>
        <w:spacing w:before="120" w:after="120"/>
        <w:rPr>
          <w:rFonts w:ascii="Arial" w:hAnsi="Arial" w:cs="Arial"/>
          <w:sz w:val="24"/>
          <w:szCs w:val="24"/>
        </w:rPr>
      </w:pPr>
      <w:r w:rsidRPr="005D5233">
        <w:rPr>
          <w:rFonts w:ascii="Arial" w:hAnsi="Arial" w:cs="Arial"/>
          <w:sz w:val="24"/>
          <w:szCs w:val="24"/>
        </w:rPr>
        <w:t xml:space="preserve">Word count: </w:t>
      </w:r>
      <w:r>
        <w:rPr>
          <w:rFonts w:ascii="Arial" w:hAnsi="Arial" w:cs="Arial"/>
          <w:sz w:val="24"/>
          <w:szCs w:val="24"/>
        </w:rPr>
        <w:t>2500</w:t>
      </w:r>
    </w:p>
    <w:p w14:paraId="51D5AE39" w14:textId="6A32ABB8" w:rsidR="000E041C" w:rsidRDefault="000E041C" w:rsidP="000E041C">
      <w:pPr>
        <w:spacing w:before="120" w:after="120"/>
        <w:rPr>
          <w:rFonts w:ascii="Arial" w:hAnsi="Arial" w:cs="Arial"/>
          <w:sz w:val="24"/>
          <w:szCs w:val="24"/>
        </w:rPr>
      </w:pPr>
      <w:r>
        <w:rPr>
          <w:rFonts w:ascii="Arial" w:hAnsi="Arial" w:cs="Arial"/>
          <w:sz w:val="24"/>
          <w:szCs w:val="24"/>
        </w:rPr>
        <w:t>Project title: Ysgol Bae Tawe (1 form entry infant school for 90 pupils).</w:t>
      </w:r>
    </w:p>
    <w:p w14:paraId="6D23CF6A" w14:textId="1106BF99" w:rsidR="009063F1" w:rsidRDefault="009063F1"/>
    <w:p w14:paraId="4AF11C09" w14:textId="1ECD5BBD" w:rsidR="000E041C" w:rsidRDefault="000E041C"/>
    <w:p w14:paraId="47452CAA" w14:textId="43CF48C7" w:rsidR="000E041C" w:rsidRDefault="000E041C"/>
    <w:p w14:paraId="0227DE07" w14:textId="4E7D5CF4" w:rsidR="000E041C" w:rsidRDefault="000E041C"/>
    <w:p w14:paraId="3A63CF24" w14:textId="220E6209" w:rsidR="000E041C" w:rsidRDefault="000E041C"/>
    <w:p w14:paraId="1CD3B176" w14:textId="004BCC92" w:rsidR="000E041C" w:rsidRDefault="000E041C"/>
    <w:p w14:paraId="76F3A233" w14:textId="7BA28253" w:rsidR="000E041C" w:rsidRDefault="000E041C"/>
    <w:p w14:paraId="246EA5DC" w14:textId="43DDBE91" w:rsidR="000E041C" w:rsidRDefault="000E041C"/>
    <w:p w14:paraId="2CE48BC1" w14:textId="56D2451A" w:rsidR="000E041C" w:rsidRDefault="000E041C"/>
    <w:p w14:paraId="5BB1D60D" w14:textId="506DA83C" w:rsidR="000E041C" w:rsidRDefault="000E041C"/>
    <w:p w14:paraId="19DBD4C6" w14:textId="217E74A4" w:rsidR="000E041C" w:rsidRDefault="000E041C"/>
    <w:p w14:paraId="0B4D80B6" w14:textId="374F8462" w:rsidR="000E041C" w:rsidRDefault="000E041C"/>
    <w:p w14:paraId="00967B46" w14:textId="2803CD7A" w:rsidR="000E041C" w:rsidRDefault="000E041C"/>
    <w:p w14:paraId="34EE78C5" w14:textId="3B9BEC6E" w:rsidR="000E041C" w:rsidRDefault="000E041C"/>
    <w:p w14:paraId="67CA0566" w14:textId="4C3DFC83" w:rsidR="000E041C" w:rsidRDefault="000E041C"/>
    <w:p w14:paraId="010CFAFF" w14:textId="6A05AE19" w:rsidR="000E041C" w:rsidRDefault="000E041C"/>
    <w:p w14:paraId="76F4EE64" w14:textId="2D6A5A8E" w:rsidR="000E041C" w:rsidRDefault="000E041C"/>
    <w:p w14:paraId="6420C689" w14:textId="586D6483" w:rsidR="000E041C" w:rsidRDefault="000E041C"/>
    <w:p w14:paraId="77B5E142" w14:textId="178FA1DB" w:rsidR="000E041C" w:rsidRDefault="000E041C"/>
    <w:p w14:paraId="7C411237" w14:textId="6764C901" w:rsidR="000E041C" w:rsidRDefault="000E041C"/>
    <w:p w14:paraId="2080237A" w14:textId="6EDDB950" w:rsidR="000E041C" w:rsidRDefault="000E041C"/>
    <w:p w14:paraId="3906D35B" w14:textId="12629251" w:rsidR="000E041C" w:rsidRDefault="000E041C"/>
    <w:p w14:paraId="6A93EF5C" w14:textId="77777777" w:rsidR="00C6102F" w:rsidRDefault="00C6102F"/>
    <w:p w14:paraId="210DEC92" w14:textId="18B2E19D" w:rsidR="000E041C" w:rsidRDefault="00A32571" w:rsidP="000977D5">
      <w:pPr>
        <w:rPr>
          <w:rFonts w:ascii="Arial" w:hAnsi="Arial" w:cs="Arial"/>
          <w:sz w:val="24"/>
          <w:szCs w:val="24"/>
        </w:rPr>
      </w:pPr>
      <w:r w:rsidRPr="00A7019A">
        <w:rPr>
          <w:rFonts w:ascii="Arial" w:hAnsi="Arial" w:cs="Arial"/>
          <w:sz w:val="24"/>
          <w:szCs w:val="24"/>
        </w:rPr>
        <w:lastRenderedPageBreak/>
        <w:t>Content</w:t>
      </w:r>
      <w:r w:rsidR="002543AB">
        <w:rPr>
          <w:rFonts w:ascii="Arial" w:hAnsi="Arial" w:cs="Arial"/>
          <w:sz w:val="24"/>
          <w:szCs w:val="24"/>
        </w:rPr>
        <w:t>s</w:t>
      </w:r>
      <w:r w:rsidR="000E041C" w:rsidRPr="00A7019A">
        <w:rPr>
          <w:rFonts w:ascii="Arial" w:hAnsi="Arial" w:cs="Arial"/>
          <w:sz w:val="24"/>
          <w:szCs w:val="24"/>
        </w:rPr>
        <w:t>-</w:t>
      </w:r>
    </w:p>
    <w:p w14:paraId="73DB096A" w14:textId="667CAE7E" w:rsidR="002E1BC6" w:rsidRDefault="002E1BC6" w:rsidP="000977D5">
      <w:pPr>
        <w:rPr>
          <w:rFonts w:ascii="Arial" w:hAnsi="Arial" w:cs="Arial"/>
          <w:sz w:val="24"/>
          <w:szCs w:val="24"/>
        </w:rPr>
      </w:pPr>
      <w:r>
        <w:rPr>
          <w:rFonts w:ascii="Arial" w:hAnsi="Arial" w:cs="Arial"/>
          <w:sz w:val="24"/>
          <w:szCs w:val="24"/>
        </w:rPr>
        <w:t xml:space="preserve">           Cover Page – Page 1</w:t>
      </w:r>
    </w:p>
    <w:p w14:paraId="583EF85B" w14:textId="05871386" w:rsidR="002E1BC6" w:rsidRDefault="002E1BC6" w:rsidP="000977D5">
      <w:pPr>
        <w:rPr>
          <w:rFonts w:ascii="Arial" w:hAnsi="Arial" w:cs="Arial"/>
          <w:sz w:val="24"/>
          <w:szCs w:val="24"/>
        </w:rPr>
      </w:pPr>
      <w:r>
        <w:rPr>
          <w:rFonts w:ascii="Arial" w:hAnsi="Arial" w:cs="Arial"/>
          <w:sz w:val="24"/>
          <w:szCs w:val="24"/>
        </w:rPr>
        <w:t xml:space="preserve">           Contents Page – </w:t>
      </w:r>
      <w:r w:rsidR="00630544">
        <w:rPr>
          <w:rFonts w:ascii="Arial" w:hAnsi="Arial" w:cs="Arial"/>
          <w:sz w:val="24"/>
          <w:szCs w:val="24"/>
        </w:rPr>
        <w:t>P</w:t>
      </w:r>
      <w:r>
        <w:rPr>
          <w:rFonts w:ascii="Arial" w:hAnsi="Arial" w:cs="Arial"/>
          <w:sz w:val="24"/>
          <w:szCs w:val="24"/>
        </w:rPr>
        <w:t>age 2</w:t>
      </w:r>
    </w:p>
    <w:p w14:paraId="61825B89" w14:textId="21EE4629" w:rsidR="000977D5" w:rsidRPr="00A27699" w:rsidRDefault="004C29B0" w:rsidP="00A27699">
      <w:pPr>
        <w:rPr>
          <w:rFonts w:ascii="Arial" w:hAnsi="Arial" w:cs="Arial"/>
          <w:sz w:val="24"/>
          <w:szCs w:val="24"/>
        </w:rPr>
      </w:pPr>
      <w:r>
        <w:rPr>
          <w:rFonts w:ascii="Arial" w:hAnsi="Arial" w:cs="Arial"/>
          <w:sz w:val="24"/>
          <w:szCs w:val="24"/>
        </w:rPr>
        <w:t xml:space="preserve">           Covering Letter to client</w:t>
      </w:r>
      <w:r w:rsidR="002E1BC6">
        <w:rPr>
          <w:rFonts w:ascii="Arial" w:hAnsi="Arial" w:cs="Arial"/>
          <w:sz w:val="24"/>
          <w:szCs w:val="24"/>
        </w:rPr>
        <w:t xml:space="preserve"> – Page 3</w:t>
      </w:r>
      <w:r w:rsidR="00A27699">
        <w:rPr>
          <w:rFonts w:ascii="Arial" w:hAnsi="Arial" w:cs="Arial"/>
          <w:sz w:val="24"/>
          <w:szCs w:val="24"/>
        </w:rPr>
        <w:t xml:space="preserve">, </w:t>
      </w:r>
      <w:r w:rsidR="00630544">
        <w:rPr>
          <w:rFonts w:ascii="Arial" w:hAnsi="Arial" w:cs="Arial"/>
          <w:sz w:val="24"/>
          <w:szCs w:val="24"/>
        </w:rPr>
        <w:t xml:space="preserve">Page </w:t>
      </w:r>
      <w:r w:rsidR="00A27699">
        <w:rPr>
          <w:rFonts w:ascii="Arial" w:hAnsi="Arial" w:cs="Arial"/>
          <w:sz w:val="24"/>
          <w:szCs w:val="24"/>
        </w:rPr>
        <w:t>4.</w:t>
      </w:r>
    </w:p>
    <w:p w14:paraId="48DC061D" w14:textId="68F16D85" w:rsidR="00A91965" w:rsidRPr="00A7019A" w:rsidRDefault="000977D5" w:rsidP="000977D5">
      <w:pPr>
        <w:pStyle w:val="ListParagraph"/>
        <w:rPr>
          <w:rFonts w:ascii="Arial" w:hAnsi="Arial" w:cs="Arial"/>
          <w:sz w:val="24"/>
          <w:szCs w:val="24"/>
        </w:rPr>
      </w:pPr>
      <w:r w:rsidRPr="00A7019A">
        <w:rPr>
          <w:rFonts w:ascii="Arial" w:hAnsi="Arial" w:cs="Arial"/>
          <w:sz w:val="24"/>
          <w:szCs w:val="24"/>
        </w:rPr>
        <w:t xml:space="preserve">2.0 </w:t>
      </w:r>
      <w:r w:rsidR="00A91965" w:rsidRPr="00A7019A">
        <w:rPr>
          <w:rFonts w:ascii="Arial" w:hAnsi="Arial" w:cs="Arial"/>
          <w:sz w:val="24"/>
          <w:szCs w:val="24"/>
        </w:rPr>
        <w:t>Project Information</w:t>
      </w:r>
      <w:r w:rsidR="004964EA">
        <w:rPr>
          <w:rFonts w:ascii="Arial" w:hAnsi="Arial" w:cs="Arial"/>
          <w:sz w:val="24"/>
          <w:szCs w:val="24"/>
        </w:rPr>
        <w:t xml:space="preserve"> – Page 5.</w:t>
      </w:r>
    </w:p>
    <w:p w14:paraId="0683F943" w14:textId="77777777" w:rsidR="000977D5" w:rsidRPr="00A7019A" w:rsidRDefault="000977D5" w:rsidP="000977D5">
      <w:pPr>
        <w:pStyle w:val="ListParagraph"/>
        <w:rPr>
          <w:rFonts w:ascii="Arial" w:hAnsi="Arial" w:cs="Arial"/>
          <w:sz w:val="24"/>
          <w:szCs w:val="24"/>
        </w:rPr>
      </w:pPr>
    </w:p>
    <w:p w14:paraId="4C27CF72" w14:textId="22E9F39C" w:rsidR="00BE298B" w:rsidRPr="00AA6ED3" w:rsidRDefault="00A91965" w:rsidP="00AA6ED3">
      <w:pPr>
        <w:pStyle w:val="ListParagraph"/>
        <w:rPr>
          <w:rFonts w:ascii="Arial" w:hAnsi="Arial" w:cs="Arial"/>
          <w:sz w:val="24"/>
          <w:szCs w:val="24"/>
        </w:rPr>
      </w:pPr>
      <w:r w:rsidRPr="00A7019A">
        <w:rPr>
          <w:rFonts w:ascii="Arial" w:hAnsi="Arial" w:cs="Arial"/>
          <w:sz w:val="24"/>
          <w:szCs w:val="24"/>
        </w:rPr>
        <w:t>2.1 Project Details</w:t>
      </w:r>
      <w:r w:rsidR="00DD2BE0" w:rsidRPr="00A7019A">
        <w:rPr>
          <w:rFonts w:ascii="Arial" w:hAnsi="Arial" w:cs="Arial"/>
          <w:sz w:val="24"/>
          <w:szCs w:val="24"/>
        </w:rPr>
        <w:t xml:space="preserve"> and</w:t>
      </w:r>
      <w:r w:rsidRPr="00A7019A">
        <w:rPr>
          <w:rFonts w:ascii="Arial" w:hAnsi="Arial" w:cs="Arial"/>
          <w:sz w:val="24"/>
          <w:szCs w:val="24"/>
        </w:rPr>
        <w:t xml:space="preserve"> Project Description</w:t>
      </w:r>
      <w:r w:rsidR="004964EA">
        <w:rPr>
          <w:rFonts w:ascii="Arial" w:hAnsi="Arial" w:cs="Arial"/>
          <w:sz w:val="24"/>
          <w:szCs w:val="24"/>
        </w:rPr>
        <w:t xml:space="preserve"> – Page 5.</w:t>
      </w:r>
    </w:p>
    <w:p w14:paraId="6B2CB833" w14:textId="77777777" w:rsidR="000977D5" w:rsidRPr="00A7019A" w:rsidRDefault="000977D5" w:rsidP="000977D5">
      <w:pPr>
        <w:pStyle w:val="ListParagraph"/>
        <w:rPr>
          <w:rFonts w:ascii="Arial" w:hAnsi="Arial" w:cs="Arial"/>
          <w:sz w:val="24"/>
          <w:szCs w:val="24"/>
        </w:rPr>
      </w:pPr>
    </w:p>
    <w:p w14:paraId="7E7FF384" w14:textId="04FB5015" w:rsidR="000977D5" w:rsidRDefault="000977D5" w:rsidP="00EC2EBB">
      <w:pPr>
        <w:pStyle w:val="ListParagraph"/>
        <w:rPr>
          <w:rFonts w:ascii="Arial" w:hAnsi="Arial" w:cs="Arial"/>
          <w:sz w:val="24"/>
          <w:szCs w:val="24"/>
        </w:rPr>
      </w:pPr>
      <w:r w:rsidRPr="00A7019A">
        <w:rPr>
          <w:rFonts w:ascii="Arial" w:hAnsi="Arial" w:cs="Arial"/>
          <w:sz w:val="24"/>
          <w:szCs w:val="24"/>
        </w:rPr>
        <w:t>3.0 Roles, Responsibilities &amp; Authorities</w:t>
      </w:r>
      <w:r w:rsidR="000818F5" w:rsidRPr="00A7019A">
        <w:rPr>
          <w:rFonts w:ascii="Arial" w:hAnsi="Arial" w:cs="Arial"/>
          <w:sz w:val="24"/>
          <w:szCs w:val="24"/>
        </w:rPr>
        <w:t>/management</w:t>
      </w:r>
      <w:r w:rsidR="004964EA">
        <w:rPr>
          <w:rFonts w:ascii="Arial" w:hAnsi="Arial" w:cs="Arial"/>
          <w:sz w:val="24"/>
          <w:szCs w:val="24"/>
        </w:rPr>
        <w:t xml:space="preserve"> – Page </w:t>
      </w:r>
      <w:r w:rsidR="00D76F2A">
        <w:rPr>
          <w:rFonts w:ascii="Arial" w:hAnsi="Arial" w:cs="Arial"/>
          <w:sz w:val="24"/>
          <w:szCs w:val="24"/>
        </w:rPr>
        <w:t>6</w:t>
      </w:r>
      <w:r w:rsidR="00EC2EBB">
        <w:rPr>
          <w:rFonts w:ascii="Arial" w:hAnsi="Arial" w:cs="Arial"/>
          <w:sz w:val="24"/>
          <w:szCs w:val="24"/>
        </w:rPr>
        <w:t>, Page 7.</w:t>
      </w:r>
    </w:p>
    <w:p w14:paraId="383BE1D6" w14:textId="77777777" w:rsidR="00EC2EBB" w:rsidRPr="00EC2EBB" w:rsidRDefault="00EC2EBB" w:rsidP="00EC2EBB">
      <w:pPr>
        <w:pStyle w:val="ListParagraph"/>
        <w:rPr>
          <w:rFonts w:ascii="Arial" w:hAnsi="Arial" w:cs="Arial"/>
          <w:sz w:val="24"/>
          <w:szCs w:val="24"/>
        </w:rPr>
      </w:pPr>
    </w:p>
    <w:p w14:paraId="3B19D98F" w14:textId="46CF5523" w:rsidR="000977D5" w:rsidRDefault="000977D5" w:rsidP="000977D5">
      <w:pPr>
        <w:pStyle w:val="ListParagraph"/>
        <w:rPr>
          <w:rFonts w:ascii="Arial" w:hAnsi="Arial" w:cs="Arial"/>
          <w:sz w:val="24"/>
          <w:szCs w:val="24"/>
        </w:rPr>
      </w:pPr>
      <w:r w:rsidRPr="00A7019A">
        <w:rPr>
          <w:rFonts w:ascii="Arial" w:hAnsi="Arial" w:cs="Arial"/>
          <w:sz w:val="24"/>
          <w:szCs w:val="24"/>
        </w:rPr>
        <w:t>4.0 planning and documentation.</w:t>
      </w:r>
      <w:r w:rsidR="00EC2EBB">
        <w:rPr>
          <w:rFonts w:ascii="Arial" w:hAnsi="Arial" w:cs="Arial"/>
          <w:sz w:val="24"/>
          <w:szCs w:val="24"/>
        </w:rPr>
        <w:t xml:space="preserve"> Page 8, Page 9.</w:t>
      </w:r>
    </w:p>
    <w:p w14:paraId="616E62AD" w14:textId="40CA2AC6" w:rsidR="00EC2EBB" w:rsidRDefault="00EC2EBB" w:rsidP="000977D5">
      <w:pPr>
        <w:pStyle w:val="ListParagraph"/>
        <w:rPr>
          <w:rFonts w:ascii="Arial" w:hAnsi="Arial" w:cs="Arial"/>
          <w:sz w:val="24"/>
          <w:szCs w:val="24"/>
        </w:rPr>
      </w:pPr>
      <w:r>
        <w:rPr>
          <w:rFonts w:ascii="Arial" w:hAnsi="Arial" w:cs="Arial"/>
          <w:sz w:val="24"/>
          <w:szCs w:val="24"/>
        </w:rPr>
        <w:t xml:space="preserve">      4.1 – Supply chain capability assessment – Page 8</w:t>
      </w:r>
      <w:r w:rsidR="00C6102F">
        <w:rPr>
          <w:rFonts w:ascii="Arial" w:hAnsi="Arial" w:cs="Arial"/>
          <w:sz w:val="24"/>
          <w:szCs w:val="24"/>
        </w:rPr>
        <w:t>.</w:t>
      </w:r>
    </w:p>
    <w:p w14:paraId="1DBA54F3" w14:textId="0A9E3646" w:rsidR="00EC2EBB" w:rsidRDefault="00EC2EBB" w:rsidP="000977D5">
      <w:pPr>
        <w:pStyle w:val="ListParagraph"/>
        <w:rPr>
          <w:rFonts w:ascii="Arial" w:hAnsi="Arial" w:cs="Arial"/>
          <w:sz w:val="24"/>
          <w:szCs w:val="24"/>
        </w:rPr>
      </w:pPr>
      <w:r>
        <w:rPr>
          <w:rFonts w:ascii="Arial" w:hAnsi="Arial" w:cs="Arial"/>
          <w:sz w:val="24"/>
          <w:szCs w:val="24"/>
        </w:rPr>
        <w:t xml:space="preserve">      4.2- TIDP (Task Information Delivery Plan)</w:t>
      </w:r>
      <w:r w:rsidR="00C6102F">
        <w:rPr>
          <w:rFonts w:ascii="Arial" w:hAnsi="Arial" w:cs="Arial"/>
          <w:sz w:val="24"/>
          <w:szCs w:val="24"/>
        </w:rPr>
        <w:t xml:space="preserve"> – Page 9.</w:t>
      </w:r>
    </w:p>
    <w:p w14:paraId="1F3D73A7" w14:textId="2F29334C" w:rsidR="000977D5" w:rsidRDefault="00C6102F" w:rsidP="00C6102F">
      <w:pPr>
        <w:pStyle w:val="ListParagraph"/>
        <w:rPr>
          <w:rFonts w:ascii="Arial" w:hAnsi="Arial" w:cs="Arial"/>
          <w:sz w:val="24"/>
          <w:szCs w:val="24"/>
        </w:rPr>
      </w:pPr>
      <w:r>
        <w:rPr>
          <w:rFonts w:ascii="Arial" w:hAnsi="Arial" w:cs="Arial"/>
          <w:sz w:val="24"/>
          <w:szCs w:val="24"/>
        </w:rPr>
        <w:t xml:space="preserve">      4.3 – MIDP (Master Information Delivery Plan) – Page 9.</w:t>
      </w:r>
    </w:p>
    <w:p w14:paraId="5AA1AE6B" w14:textId="77777777" w:rsidR="00C6102F" w:rsidRPr="00C6102F" w:rsidRDefault="00C6102F" w:rsidP="00C6102F">
      <w:pPr>
        <w:pStyle w:val="ListParagraph"/>
        <w:rPr>
          <w:rFonts w:ascii="Arial" w:hAnsi="Arial" w:cs="Arial"/>
          <w:sz w:val="24"/>
          <w:szCs w:val="24"/>
        </w:rPr>
      </w:pPr>
    </w:p>
    <w:p w14:paraId="22521021" w14:textId="07AD277A" w:rsidR="000977D5" w:rsidRDefault="000818F5" w:rsidP="000977D5">
      <w:pPr>
        <w:pStyle w:val="ListParagraph"/>
        <w:rPr>
          <w:rFonts w:ascii="Arial" w:hAnsi="Arial" w:cs="Arial"/>
          <w:sz w:val="24"/>
          <w:szCs w:val="24"/>
        </w:rPr>
      </w:pPr>
      <w:r w:rsidRPr="00A7019A">
        <w:rPr>
          <w:rFonts w:ascii="Arial" w:hAnsi="Arial" w:cs="Arial"/>
          <w:sz w:val="24"/>
          <w:szCs w:val="24"/>
        </w:rPr>
        <w:t>5.0</w:t>
      </w:r>
      <w:r w:rsidR="000977D5" w:rsidRPr="00A7019A">
        <w:rPr>
          <w:rFonts w:ascii="Arial" w:hAnsi="Arial" w:cs="Arial"/>
          <w:sz w:val="24"/>
          <w:szCs w:val="24"/>
        </w:rPr>
        <w:t xml:space="preserve"> Standard</w:t>
      </w:r>
      <w:r w:rsidRPr="00A7019A">
        <w:rPr>
          <w:rFonts w:ascii="Arial" w:hAnsi="Arial" w:cs="Arial"/>
          <w:sz w:val="24"/>
          <w:szCs w:val="24"/>
        </w:rPr>
        <w:t>s,</w:t>
      </w:r>
      <w:r w:rsidR="000977D5" w:rsidRPr="00A7019A">
        <w:rPr>
          <w:rFonts w:ascii="Arial" w:hAnsi="Arial" w:cs="Arial"/>
          <w:sz w:val="24"/>
          <w:szCs w:val="24"/>
        </w:rPr>
        <w:t xml:space="preserve"> Method</w:t>
      </w:r>
      <w:r w:rsidRPr="00A7019A">
        <w:rPr>
          <w:rFonts w:ascii="Arial" w:hAnsi="Arial" w:cs="Arial"/>
          <w:sz w:val="24"/>
          <w:szCs w:val="24"/>
        </w:rPr>
        <w:t>s</w:t>
      </w:r>
      <w:r w:rsidR="000977D5" w:rsidRPr="00A7019A">
        <w:rPr>
          <w:rFonts w:ascii="Arial" w:hAnsi="Arial" w:cs="Arial"/>
          <w:sz w:val="24"/>
          <w:szCs w:val="24"/>
        </w:rPr>
        <w:t xml:space="preserve"> &amp; Procedure</w:t>
      </w:r>
      <w:r w:rsidR="00C6102F">
        <w:rPr>
          <w:rFonts w:ascii="Arial" w:hAnsi="Arial" w:cs="Arial"/>
          <w:sz w:val="24"/>
          <w:szCs w:val="24"/>
        </w:rPr>
        <w:t xml:space="preserve"> – Page 10, Page 11, Page 12, Page 13, Page 14.</w:t>
      </w:r>
    </w:p>
    <w:p w14:paraId="18D01651" w14:textId="3EAAFC9E" w:rsidR="00C6102F" w:rsidRDefault="00C6102F" w:rsidP="000977D5">
      <w:pPr>
        <w:pStyle w:val="ListParagraph"/>
        <w:rPr>
          <w:rFonts w:ascii="Arial" w:hAnsi="Arial" w:cs="Arial"/>
          <w:sz w:val="24"/>
          <w:szCs w:val="24"/>
        </w:rPr>
      </w:pPr>
      <w:r>
        <w:rPr>
          <w:rFonts w:ascii="Arial" w:hAnsi="Arial" w:cs="Arial"/>
          <w:sz w:val="24"/>
          <w:szCs w:val="24"/>
        </w:rPr>
        <w:t xml:space="preserve">      5.1 – Standards and Guidance</w:t>
      </w:r>
      <w:r w:rsidR="009204A5">
        <w:rPr>
          <w:rFonts w:ascii="Arial" w:hAnsi="Arial" w:cs="Arial"/>
          <w:sz w:val="24"/>
          <w:szCs w:val="24"/>
        </w:rPr>
        <w:t xml:space="preserve"> – Page 10.</w:t>
      </w:r>
    </w:p>
    <w:p w14:paraId="40AA0D52" w14:textId="47801371" w:rsidR="009204A5" w:rsidRDefault="009204A5" w:rsidP="000977D5">
      <w:pPr>
        <w:pStyle w:val="ListParagraph"/>
        <w:rPr>
          <w:rFonts w:ascii="Arial" w:hAnsi="Arial" w:cs="Arial"/>
          <w:sz w:val="24"/>
          <w:szCs w:val="24"/>
        </w:rPr>
      </w:pPr>
      <w:r>
        <w:rPr>
          <w:rFonts w:ascii="Arial" w:hAnsi="Arial" w:cs="Arial"/>
          <w:sz w:val="24"/>
          <w:szCs w:val="24"/>
        </w:rPr>
        <w:t xml:space="preserve">      5.2 – Units of measurement – Page 11.</w:t>
      </w:r>
    </w:p>
    <w:p w14:paraId="1776B37D" w14:textId="089BFF39" w:rsidR="009204A5" w:rsidRDefault="009204A5" w:rsidP="000977D5">
      <w:pPr>
        <w:pStyle w:val="ListParagraph"/>
        <w:rPr>
          <w:rFonts w:ascii="Arial" w:hAnsi="Arial" w:cs="Arial"/>
          <w:sz w:val="24"/>
          <w:szCs w:val="24"/>
        </w:rPr>
      </w:pPr>
      <w:r>
        <w:rPr>
          <w:rFonts w:ascii="Arial" w:hAnsi="Arial" w:cs="Arial"/>
          <w:sz w:val="24"/>
          <w:szCs w:val="24"/>
        </w:rPr>
        <w:t xml:space="preserve">      5.3 – Coordinates – Page 11.</w:t>
      </w:r>
    </w:p>
    <w:p w14:paraId="5D0BB346" w14:textId="73204263" w:rsidR="009204A5" w:rsidRDefault="009204A5" w:rsidP="000977D5">
      <w:pPr>
        <w:pStyle w:val="ListParagraph"/>
        <w:rPr>
          <w:rFonts w:ascii="Arial" w:hAnsi="Arial" w:cs="Arial"/>
          <w:sz w:val="24"/>
          <w:szCs w:val="24"/>
        </w:rPr>
      </w:pPr>
      <w:r>
        <w:rPr>
          <w:rFonts w:ascii="Arial" w:hAnsi="Arial" w:cs="Arial"/>
          <w:sz w:val="24"/>
          <w:szCs w:val="24"/>
        </w:rPr>
        <w:t xml:space="preserve">      5.4 - Design for specialist fixtures and equipment – Page 11.</w:t>
      </w:r>
    </w:p>
    <w:p w14:paraId="23EA8558" w14:textId="39C2C88C" w:rsidR="009204A5" w:rsidRDefault="009204A5" w:rsidP="009204A5">
      <w:pPr>
        <w:pStyle w:val="ListParagraph"/>
        <w:rPr>
          <w:rFonts w:ascii="Arial" w:hAnsi="Arial" w:cs="Arial"/>
          <w:sz w:val="24"/>
          <w:szCs w:val="24"/>
        </w:rPr>
      </w:pPr>
      <w:r>
        <w:rPr>
          <w:rFonts w:ascii="Arial" w:hAnsi="Arial" w:cs="Arial"/>
          <w:sz w:val="24"/>
          <w:szCs w:val="24"/>
        </w:rPr>
        <w:t xml:space="preserve">      5.5 - Federation strategy Page 11, Page 12, Page 13.</w:t>
      </w:r>
    </w:p>
    <w:p w14:paraId="00947F66" w14:textId="1D2E4E72" w:rsidR="009204A5" w:rsidRDefault="009204A5" w:rsidP="009204A5">
      <w:pPr>
        <w:pStyle w:val="ListParagraph"/>
        <w:rPr>
          <w:rFonts w:ascii="Arial" w:hAnsi="Arial" w:cs="Arial"/>
          <w:sz w:val="24"/>
          <w:szCs w:val="24"/>
        </w:rPr>
      </w:pPr>
      <w:r>
        <w:rPr>
          <w:rFonts w:ascii="Arial" w:hAnsi="Arial" w:cs="Arial"/>
          <w:sz w:val="24"/>
          <w:szCs w:val="24"/>
        </w:rPr>
        <w:t xml:space="preserve">      5.6</w:t>
      </w:r>
      <w:r w:rsidR="00792EED">
        <w:rPr>
          <w:rFonts w:ascii="Arial" w:hAnsi="Arial" w:cs="Arial"/>
          <w:sz w:val="24"/>
          <w:szCs w:val="24"/>
        </w:rPr>
        <w:t xml:space="preserve"> – PIM (project Information Model) delivery – Page 13.</w:t>
      </w:r>
    </w:p>
    <w:p w14:paraId="50A3EABC" w14:textId="192614AD" w:rsidR="00624F7C" w:rsidRDefault="00792EED" w:rsidP="00EB7799">
      <w:pPr>
        <w:pStyle w:val="ListParagraph"/>
        <w:rPr>
          <w:rFonts w:ascii="Arial" w:hAnsi="Arial" w:cs="Arial"/>
          <w:sz w:val="24"/>
          <w:szCs w:val="24"/>
        </w:rPr>
      </w:pPr>
      <w:r>
        <w:rPr>
          <w:rFonts w:ascii="Arial" w:hAnsi="Arial" w:cs="Arial"/>
          <w:sz w:val="24"/>
          <w:szCs w:val="24"/>
        </w:rPr>
        <w:t xml:space="preserve">      5.7 </w:t>
      </w:r>
      <w:r w:rsidR="00640DDC">
        <w:rPr>
          <w:rFonts w:ascii="Arial" w:hAnsi="Arial" w:cs="Arial"/>
          <w:sz w:val="24"/>
          <w:szCs w:val="24"/>
        </w:rPr>
        <w:t>–</w:t>
      </w:r>
      <w:r>
        <w:rPr>
          <w:rFonts w:ascii="Arial" w:hAnsi="Arial" w:cs="Arial"/>
          <w:sz w:val="24"/>
          <w:szCs w:val="24"/>
        </w:rPr>
        <w:t xml:space="preserve"> </w:t>
      </w:r>
      <w:r w:rsidR="00640DDC">
        <w:rPr>
          <w:rFonts w:ascii="Arial" w:hAnsi="Arial" w:cs="Arial"/>
          <w:sz w:val="24"/>
          <w:szCs w:val="24"/>
        </w:rPr>
        <w:t>Model issue checklist – Page 14.</w:t>
      </w:r>
    </w:p>
    <w:p w14:paraId="64F3FCE6" w14:textId="77777777" w:rsidR="00EB7799" w:rsidRPr="00EB7799" w:rsidRDefault="00EB7799" w:rsidP="00EB7799">
      <w:pPr>
        <w:pStyle w:val="ListParagraph"/>
        <w:rPr>
          <w:rFonts w:ascii="Arial" w:hAnsi="Arial" w:cs="Arial"/>
          <w:sz w:val="24"/>
          <w:szCs w:val="24"/>
        </w:rPr>
      </w:pPr>
    </w:p>
    <w:p w14:paraId="1D86C132" w14:textId="186FB11C" w:rsidR="004362D8" w:rsidRPr="00EB7799" w:rsidRDefault="00264CB5" w:rsidP="00EB7799">
      <w:pPr>
        <w:pStyle w:val="ListParagraph"/>
        <w:rPr>
          <w:rFonts w:ascii="Arial" w:hAnsi="Arial" w:cs="Arial"/>
          <w:sz w:val="24"/>
          <w:szCs w:val="24"/>
        </w:rPr>
      </w:pPr>
      <w:r w:rsidRPr="00A7019A">
        <w:rPr>
          <w:rFonts w:ascii="Arial" w:hAnsi="Arial" w:cs="Arial"/>
          <w:sz w:val="24"/>
          <w:szCs w:val="24"/>
        </w:rPr>
        <w:t>6.0 IT Solutions</w:t>
      </w:r>
      <w:r w:rsidR="00640DDC">
        <w:rPr>
          <w:rFonts w:ascii="Arial" w:hAnsi="Arial" w:cs="Arial"/>
          <w:sz w:val="24"/>
          <w:szCs w:val="24"/>
        </w:rPr>
        <w:t>. Page 15, Page 16, Page 17.</w:t>
      </w:r>
    </w:p>
    <w:p w14:paraId="43E22E58" w14:textId="77777777" w:rsidR="00EB7799" w:rsidRDefault="00EB7799" w:rsidP="00EB7799">
      <w:pPr>
        <w:pStyle w:val="ListParagraph"/>
        <w:rPr>
          <w:rFonts w:ascii="Arial" w:hAnsi="Arial" w:cs="Arial"/>
          <w:sz w:val="24"/>
          <w:szCs w:val="24"/>
        </w:rPr>
      </w:pPr>
      <w:r>
        <w:rPr>
          <w:rFonts w:ascii="Arial" w:hAnsi="Arial" w:cs="Arial"/>
          <w:sz w:val="24"/>
          <w:szCs w:val="24"/>
        </w:rPr>
        <w:t xml:space="preserve">     </w:t>
      </w:r>
      <w:r w:rsidR="004362D8">
        <w:rPr>
          <w:rFonts w:ascii="Arial" w:hAnsi="Arial" w:cs="Arial"/>
          <w:sz w:val="24"/>
          <w:szCs w:val="24"/>
        </w:rPr>
        <w:t>6.1 Approved Software</w:t>
      </w:r>
      <w:r w:rsidR="00223C1B">
        <w:rPr>
          <w:rFonts w:ascii="Arial" w:hAnsi="Arial" w:cs="Arial"/>
          <w:sz w:val="24"/>
          <w:szCs w:val="24"/>
        </w:rPr>
        <w:t xml:space="preserve"> – Page 15.</w:t>
      </w:r>
    </w:p>
    <w:p w14:paraId="65E18A19" w14:textId="22BEB296" w:rsidR="005B2ACF" w:rsidRPr="00EB7799" w:rsidRDefault="00EB7799" w:rsidP="00EB7799">
      <w:pPr>
        <w:pStyle w:val="ListParagraph"/>
        <w:rPr>
          <w:rFonts w:ascii="Arial" w:hAnsi="Arial" w:cs="Arial"/>
          <w:sz w:val="24"/>
          <w:szCs w:val="24"/>
        </w:rPr>
      </w:pPr>
      <w:r>
        <w:rPr>
          <w:rFonts w:ascii="Arial" w:hAnsi="Arial" w:cs="Arial"/>
          <w:sz w:val="24"/>
          <w:szCs w:val="24"/>
        </w:rPr>
        <w:t xml:space="preserve">     </w:t>
      </w:r>
      <w:r w:rsidR="004362D8" w:rsidRPr="00EB7799">
        <w:rPr>
          <w:rFonts w:ascii="Arial" w:hAnsi="Arial" w:cs="Arial"/>
          <w:sz w:val="24"/>
          <w:szCs w:val="24"/>
        </w:rPr>
        <w:t>6.2 Security requirements</w:t>
      </w:r>
      <w:r w:rsidR="00223C1B" w:rsidRPr="00EB7799">
        <w:rPr>
          <w:rFonts w:ascii="Arial" w:hAnsi="Arial" w:cs="Arial"/>
          <w:sz w:val="24"/>
          <w:szCs w:val="24"/>
        </w:rPr>
        <w:t xml:space="preserve"> – Page 16, Page 17.</w:t>
      </w:r>
    </w:p>
    <w:p w14:paraId="48753EE8" w14:textId="77777777" w:rsidR="00223C1B" w:rsidRPr="00223C1B" w:rsidRDefault="00223C1B" w:rsidP="00223C1B">
      <w:pPr>
        <w:pStyle w:val="ListParagraph"/>
        <w:rPr>
          <w:rFonts w:ascii="Arial" w:hAnsi="Arial" w:cs="Arial"/>
          <w:sz w:val="24"/>
          <w:szCs w:val="24"/>
        </w:rPr>
      </w:pPr>
    </w:p>
    <w:p w14:paraId="5FD84938" w14:textId="65FEE70C" w:rsidR="005B2ACF" w:rsidRDefault="00223C1B" w:rsidP="000977D5">
      <w:pPr>
        <w:pStyle w:val="ListParagraph"/>
        <w:rPr>
          <w:rFonts w:ascii="Arial" w:hAnsi="Arial" w:cs="Arial"/>
          <w:sz w:val="24"/>
          <w:szCs w:val="24"/>
        </w:rPr>
      </w:pPr>
      <w:r>
        <w:rPr>
          <w:rFonts w:ascii="Arial" w:hAnsi="Arial" w:cs="Arial"/>
          <w:sz w:val="24"/>
          <w:szCs w:val="24"/>
        </w:rPr>
        <w:t>7</w:t>
      </w:r>
      <w:r w:rsidR="005B2ACF">
        <w:rPr>
          <w:rFonts w:ascii="Arial" w:hAnsi="Arial" w:cs="Arial"/>
          <w:sz w:val="24"/>
          <w:szCs w:val="24"/>
        </w:rPr>
        <w:t>.0 Bibliography</w:t>
      </w:r>
      <w:r>
        <w:rPr>
          <w:rFonts w:ascii="Arial" w:hAnsi="Arial" w:cs="Arial"/>
          <w:sz w:val="24"/>
          <w:szCs w:val="24"/>
        </w:rPr>
        <w:t>- page 18.</w:t>
      </w:r>
    </w:p>
    <w:p w14:paraId="4C1CC807" w14:textId="77777777" w:rsidR="005B2ACF" w:rsidRDefault="005B2ACF" w:rsidP="000977D5">
      <w:pPr>
        <w:pStyle w:val="ListParagraph"/>
        <w:rPr>
          <w:rFonts w:ascii="Arial" w:hAnsi="Arial" w:cs="Arial"/>
          <w:sz w:val="24"/>
          <w:szCs w:val="24"/>
        </w:rPr>
      </w:pPr>
    </w:p>
    <w:p w14:paraId="7B93E9E6" w14:textId="77777777" w:rsidR="00624F7C" w:rsidRPr="00A7019A" w:rsidRDefault="00624F7C" w:rsidP="000977D5">
      <w:pPr>
        <w:pStyle w:val="ListParagraph"/>
        <w:rPr>
          <w:rFonts w:ascii="Arial" w:hAnsi="Arial" w:cs="Arial"/>
          <w:sz w:val="24"/>
          <w:szCs w:val="24"/>
        </w:rPr>
      </w:pPr>
    </w:p>
    <w:p w14:paraId="06C0FD75" w14:textId="69ADA85B" w:rsidR="006C58B3" w:rsidRDefault="006C58B3"/>
    <w:p w14:paraId="46208CC4" w14:textId="69C50FA5" w:rsidR="00735A26" w:rsidRDefault="00735A26"/>
    <w:p w14:paraId="47F621FB" w14:textId="48826962" w:rsidR="00735A26" w:rsidRDefault="00735A26"/>
    <w:p w14:paraId="408FEF94" w14:textId="38558970" w:rsidR="00621A8F" w:rsidRDefault="00621A8F"/>
    <w:p w14:paraId="44866521" w14:textId="08D5D81F" w:rsidR="009204A5" w:rsidRDefault="009204A5">
      <w:pPr>
        <w:rPr>
          <w:rFonts w:ascii="Arial" w:hAnsi="Arial" w:cs="Arial"/>
          <w:sz w:val="24"/>
          <w:szCs w:val="24"/>
        </w:rPr>
      </w:pPr>
    </w:p>
    <w:p w14:paraId="0ED0D683" w14:textId="7CC20A5F" w:rsidR="00EB7799" w:rsidRDefault="00EB7799">
      <w:pPr>
        <w:rPr>
          <w:rFonts w:ascii="Arial" w:hAnsi="Arial" w:cs="Arial"/>
          <w:sz w:val="24"/>
          <w:szCs w:val="24"/>
        </w:rPr>
      </w:pPr>
    </w:p>
    <w:p w14:paraId="3B14D3DA" w14:textId="2910170E" w:rsidR="00EB7799" w:rsidRDefault="00EB7799">
      <w:pPr>
        <w:rPr>
          <w:rFonts w:ascii="Arial" w:hAnsi="Arial" w:cs="Arial"/>
          <w:sz w:val="24"/>
          <w:szCs w:val="24"/>
        </w:rPr>
      </w:pPr>
    </w:p>
    <w:p w14:paraId="69514B27" w14:textId="77777777" w:rsidR="00EB7799" w:rsidRPr="004C29B0" w:rsidRDefault="00EB7799">
      <w:pPr>
        <w:rPr>
          <w:rFonts w:ascii="Arial" w:hAnsi="Arial" w:cs="Arial"/>
          <w:sz w:val="24"/>
          <w:szCs w:val="24"/>
        </w:rPr>
      </w:pPr>
    </w:p>
    <w:p w14:paraId="1D5E96EE" w14:textId="6578EFF9" w:rsidR="00A36C7F" w:rsidRDefault="00CF7D24" w:rsidP="00CF7D24">
      <w:pPr>
        <w:jc w:val="center"/>
        <w:rPr>
          <w:rFonts w:ascii="Arial" w:hAnsi="Arial" w:cs="Arial"/>
          <w:sz w:val="24"/>
          <w:szCs w:val="24"/>
        </w:rPr>
      </w:pPr>
      <w:r>
        <w:rPr>
          <w:rFonts w:ascii="Arial" w:hAnsi="Arial" w:cs="Arial"/>
          <w:sz w:val="24"/>
          <w:szCs w:val="24"/>
        </w:rPr>
        <w:lastRenderedPageBreak/>
        <w:t>Outline BEP for the proposed project Ysgol Bae Tawe</w:t>
      </w:r>
      <w:r w:rsidR="00A73FAC">
        <w:rPr>
          <w:rFonts w:ascii="Arial" w:hAnsi="Arial" w:cs="Arial"/>
          <w:sz w:val="24"/>
          <w:szCs w:val="24"/>
        </w:rPr>
        <w:t>,</w:t>
      </w:r>
      <w:r>
        <w:rPr>
          <w:rFonts w:ascii="Arial" w:hAnsi="Arial" w:cs="Arial"/>
          <w:sz w:val="24"/>
          <w:szCs w:val="24"/>
        </w:rPr>
        <w:t xml:space="preserve"> as requested by Swansea City Council.</w:t>
      </w:r>
    </w:p>
    <w:p w14:paraId="37E04AE4" w14:textId="206EFEE0" w:rsidR="00CF7D24" w:rsidRDefault="00CF7D24" w:rsidP="00CF7D24">
      <w:pPr>
        <w:jc w:val="center"/>
        <w:rPr>
          <w:rFonts w:ascii="Arial" w:hAnsi="Arial" w:cs="Arial"/>
          <w:sz w:val="24"/>
          <w:szCs w:val="24"/>
        </w:rPr>
      </w:pPr>
      <w:r>
        <w:rPr>
          <w:rFonts w:ascii="Arial" w:hAnsi="Arial" w:cs="Arial"/>
          <w:sz w:val="24"/>
          <w:szCs w:val="24"/>
        </w:rPr>
        <w:t>Prepared for: Swansea City Council</w:t>
      </w:r>
    </w:p>
    <w:p w14:paraId="5D3498F0" w14:textId="465699FC" w:rsidR="00CF7D24" w:rsidRDefault="00CF7D24" w:rsidP="00CF7D24">
      <w:pPr>
        <w:jc w:val="center"/>
        <w:rPr>
          <w:rFonts w:ascii="Arial" w:hAnsi="Arial" w:cs="Arial"/>
          <w:sz w:val="24"/>
          <w:szCs w:val="24"/>
        </w:rPr>
      </w:pPr>
      <w:r>
        <w:rPr>
          <w:rFonts w:ascii="Arial" w:hAnsi="Arial" w:cs="Arial"/>
          <w:sz w:val="24"/>
          <w:szCs w:val="24"/>
        </w:rPr>
        <w:t>Prepared by: UWTSD Construction Ltd.</w:t>
      </w:r>
    </w:p>
    <w:p w14:paraId="2804F6D7" w14:textId="77777777" w:rsidR="00A36C7F" w:rsidRDefault="00A36C7F">
      <w:pPr>
        <w:rPr>
          <w:rFonts w:ascii="Arial" w:hAnsi="Arial" w:cs="Arial"/>
          <w:sz w:val="24"/>
          <w:szCs w:val="24"/>
        </w:rPr>
      </w:pPr>
    </w:p>
    <w:p w14:paraId="3F496DB3" w14:textId="64B3FA0A" w:rsidR="000E041C" w:rsidRPr="004C29B0" w:rsidRDefault="00D16A0A">
      <w:pPr>
        <w:rPr>
          <w:rFonts w:ascii="Arial" w:hAnsi="Arial" w:cs="Arial"/>
          <w:sz w:val="24"/>
          <w:szCs w:val="24"/>
        </w:rPr>
      </w:pPr>
      <w:r w:rsidRPr="004C29B0">
        <w:rPr>
          <w:rFonts w:ascii="Arial" w:hAnsi="Arial" w:cs="Arial"/>
          <w:sz w:val="24"/>
          <w:szCs w:val="24"/>
        </w:rPr>
        <w:t xml:space="preserve">Dear </w:t>
      </w:r>
      <w:r w:rsidR="00CF7D24">
        <w:rPr>
          <w:rFonts w:ascii="Arial" w:hAnsi="Arial" w:cs="Arial"/>
          <w:sz w:val="24"/>
          <w:szCs w:val="24"/>
        </w:rPr>
        <w:t>Swansea City Council</w:t>
      </w:r>
      <w:r w:rsidR="000E7904">
        <w:rPr>
          <w:rFonts w:ascii="Arial" w:hAnsi="Arial" w:cs="Arial"/>
          <w:sz w:val="24"/>
          <w:szCs w:val="24"/>
        </w:rPr>
        <w:t>,</w:t>
      </w:r>
    </w:p>
    <w:p w14:paraId="68931CA8" w14:textId="044B34FB" w:rsidR="00D16A0A" w:rsidRPr="004C29B0" w:rsidRDefault="00F25244">
      <w:pPr>
        <w:rPr>
          <w:rFonts w:ascii="Arial" w:hAnsi="Arial" w:cs="Arial"/>
          <w:sz w:val="24"/>
          <w:szCs w:val="24"/>
        </w:rPr>
      </w:pPr>
      <w:r w:rsidRPr="004C29B0">
        <w:rPr>
          <w:rFonts w:ascii="Arial" w:hAnsi="Arial" w:cs="Arial"/>
          <w:sz w:val="24"/>
          <w:szCs w:val="24"/>
        </w:rPr>
        <w:t>W</w:t>
      </w:r>
      <w:r w:rsidR="00CF7D24">
        <w:rPr>
          <w:rFonts w:ascii="Arial" w:hAnsi="Arial" w:cs="Arial"/>
          <w:sz w:val="24"/>
          <w:szCs w:val="24"/>
        </w:rPr>
        <w:t>e, UWTSD Construction Ltd</w:t>
      </w:r>
      <w:r w:rsidRPr="004C29B0">
        <w:rPr>
          <w:rFonts w:ascii="Arial" w:hAnsi="Arial" w:cs="Arial"/>
          <w:sz w:val="24"/>
          <w:szCs w:val="24"/>
        </w:rPr>
        <w:t xml:space="preserve"> </w:t>
      </w:r>
      <w:r w:rsidR="00D16A0A" w:rsidRPr="004C29B0">
        <w:rPr>
          <w:rFonts w:ascii="Arial" w:hAnsi="Arial" w:cs="Arial"/>
          <w:sz w:val="24"/>
          <w:szCs w:val="24"/>
        </w:rPr>
        <w:t xml:space="preserve">will take </w:t>
      </w:r>
      <w:r w:rsidRPr="004C29B0">
        <w:rPr>
          <w:rFonts w:ascii="Arial" w:hAnsi="Arial" w:cs="Arial"/>
          <w:sz w:val="24"/>
          <w:szCs w:val="24"/>
        </w:rPr>
        <w:t>full</w:t>
      </w:r>
      <w:r w:rsidR="00D16A0A" w:rsidRPr="004C29B0">
        <w:rPr>
          <w:rFonts w:ascii="Arial" w:hAnsi="Arial" w:cs="Arial"/>
          <w:sz w:val="24"/>
          <w:szCs w:val="24"/>
        </w:rPr>
        <w:t xml:space="preserve"> responsibility for the successful delivery of Ysgol </w:t>
      </w:r>
      <w:r w:rsidRPr="004C29B0">
        <w:rPr>
          <w:rFonts w:ascii="Arial" w:hAnsi="Arial" w:cs="Arial"/>
          <w:sz w:val="24"/>
          <w:szCs w:val="24"/>
        </w:rPr>
        <w:t>Bae Tawe</w:t>
      </w:r>
      <w:r w:rsidR="00D16A0A" w:rsidRPr="004C29B0">
        <w:rPr>
          <w:rFonts w:ascii="Arial" w:hAnsi="Arial" w:cs="Arial"/>
          <w:sz w:val="24"/>
          <w:szCs w:val="24"/>
        </w:rPr>
        <w:t xml:space="preserve">. All team members are highly experienced in delivering high quality, large scale exemplar educational projects in Wales. They will integrate with the team </w:t>
      </w:r>
      <w:r w:rsidRPr="004C29B0">
        <w:rPr>
          <w:rFonts w:ascii="Arial" w:hAnsi="Arial" w:cs="Arial"/>
          <w:sz w:val="24"/>
          <w:szCs w:val="24"/>
        </w:rPr>
        <w:t>of Swansea City</w:t>
      </w:r>
      <w:r w:rsidR="00D16A0A" w:rsidRPr="004C29B0">
        <w:rPr>
          <w:rFonts w:ascii="Arial" w:hAnsi="Arial" w:cs="Arial"/>
          <w:sz w:val="24"/>
          <w:szCs w:val="24"/>
        </w:rPr>
        <w:t xml:space="preserve"> Council to ensure project</w:t>
      </w:r>
      <w:r w:rsidRPr="004C29B0">
        <w:rPr>
          <w:rFonts w:ascii="Arial" w:hAnsi="Arial" w:cs="Arial"/>
          <w:sz w:val="24"/>
          <w:szCs w:val="24"/>
        </w:rPr>
        <w:t xml:space="preserve"> Success. We are in the unique position of being able to offer the Council a tried and tested team, which are all immediately available to deliver the Ysgol Bae Tawe project during a period of unprecedented uncertainty in the construction industry. </w:t>
      </w:r>
    </w:p>
    <w:p w14:paraId="53276C0D" w14:textId="3993C385" w:rsidR="00F25244" w:rsidRDefault="00F25244">
      <w:pPr>
        <w:rPr>
          <w:rFonts w:ascii="Arial" w:hAnsi="Arial" w:cs="Arial"/>
          <w:sz w:val="24"/>
          <w:szCs w:val="24"/>
        </w:rPr>
      </w:pPr>
      <w:r w:rsidRPr="004C29B0">
        <w:rPr>
          <w:rFonts w:ascii="Arial" w:hAnsi="Arial" w:cs="Arial"/>
          <w:sz w:val="24"/>
          <w:szCs w:val="24"/>
        </w:rPr>
        <w:t xml:space="preserve"> From appointment to </w:t>
      </w:r>
      <w:r w:rsidR="004C29B0" w:rsidRPr="004C29B0">
        <w:rPr>
          <w:rFonts w:ascii="Arial" w:hAnsi="Arial" w:cs="Arial"/>
          <w:sz w:val="24"/>
          <w:szCs w:val="24"/>
        </w:rPr>
        <w:t>handover,</w:t>
      </w:r>
      <w:r w:rsidRPr="004C29B0">
        <w:rPr>
          <w:rFonts w:ascii="Arial" w:hAnsi="Arial" w:cs="Arial"/>
          <w:sz w:val="24"/>
          <w:szCs w:val="24"/>
        </w:rPr>
        <w:t xml:space="preserve"> we are committed to a collaborative approach and we will work in a positive and collaborative environment throughout the pre-construction stage with Swansea City Council and the school representatives.</w:t>
      </w:r>
    </w:p>
    <w:p w14:paraId="74C0A85E" w14:textId="5120A143" w:rsidR="004C29B0" w:rsidRDefault="004C29B0">
      <w:pPr>
        <w:rPr>
          <w:rFonts w:ascii="Arial" w:hAnsi="Arial" w:cs="Arial"/>
          <w:sz w:val="24"/>
          <w:szCs w:val="24"/>
        </w:rPr>
      </w:pPr>
      <w:proofErr w:type="gramStart"/>
      <w:r w:rsidRPr="004C29B0">
        <w:rPr>
          <w:rFonts w:ascii="Arial" w:hAnsi="Arial" w:cs="Arial"/>
          <w:sz w:val="24"/>
          <w:szCs w:val="24"/>
        </w:rPr>
        <w:t xml:space="preserve">All </w:t>
      </w:r>
      <w:r w:rsidR="004042AD">
        <w:rPr>
          <w:rFonts w:ascii="Arial" w:hAnsi="Arial" w:cs="Arial"/>
          <w:sz w:val="24"/>
          <w:szCs w:val="24"/>
        </w:rPr>
        <w:t>of</w:t>
      </w:r>
      <w:proofErr w:type="gramEnd"/>
      <w:r w:rsidR="004042AD">
        <w:rPr>
          <w:rFonts w:ascii="Arial" w:hAnsi="Arial" w:cs="Arial"/>
          <w:sz w:val="24"/>
          <w:szCs w:val="24"/>
        </w:rPr>
        <w:t xml:space="preserve"> </w:t>
      </w:r>
      <w:r w:rsidRPr="004C29B0">
        <w:rPr>
          <w:rFonts w:ascii="Arial" w:hAnsi="Arial" w:cs="Arial"/>
          <w:sz w:val="24"/>
          <w:szCs w:val="24"/>
        </w:rPr>
        <w:t xml:space="preserve">our team are fully committed to guaranteeing that we make a real and positive impact on the </w:t>
      </w:r>
      <w:r w:rsidR="00474914">
        <w:rPr>
          <w:rFonts w:ascii="Arial" w:hAnsi="Arial" w:cs="Arial"/>
          <w:sz w:val="24"/>
          <w:szCs w:val="24"/>
        </w:rPr>
        <w:t>c</w:t>
      </w:r>
      <w:r w:rsidRPr="004C29B0">
        <w:rPr>
          <w:rFonts w:ascii="Arial" w:hAnsi="Arial" w:cs="Arial"/>
          <w:sz w:val="24"/>
          <w:szCs w:val="24"/>
        </w:rPr>
        <w:t xml:space="preserve">ommunities we work in ensuring that we are delivering maximum value for the welsh pound and changing people’s lives. </w:t>
      </w:r>
    </w:p>
    <w:p w14:paraId="0274F157" w14:textId="6BE2123E" w:rsidR="00D8324C" w:rsidRPr="00D8324C" w:rsidRDefault="00D8324C">
      <w:pPr>
        <w:rPr>
          <w:rFonts w:ascii="Arial" w:hAnsi="Arial" w:cs="Arial"/>
          <w:sz w:val="24"/>
          <w:szCs w:val="24"/>
        </w:rPr>
      </w:pPr>
      <w:r w:rsidRPr="00D8324C">
        <w:rPr>
          <w:rFonts w:ascii="Arial" w:hAnsi="Arial" w:cs="Arial"/>
          <w:sz w:val="24"/>
          <w:szCs w:val="24"/>
        </w:rPr>
        <w:t xml:space="preserve"> Through the bid stage we have interrogated the deliverables required in the pre-construction stage and tabled a robust and achievable route map through from concept design, planning consultations leading to a full Planning Submission by date request by yourself, the employer/client. Following this submission our commercial team will support our estimators to prepare for the intensive market testing, this will be conducted in an open book and transparent manner.</w:t>
      </w:r>
    </w:p>
    <w:p w14:paraId="1544F287" w14:textId="2E44764B" w:rsidR="000E041C" w:rsidRPr="00090964" w:rsidRDefault="00090964">
      <w:pPr>
        <w:rPr>
          <w:rFonts w:ascii="Arial" w:hAnsi="Arial" w:cs="Arial"/>
          <w:sz w:val="24"/>
          <w:szCs w:val="24"/>
          <w:u w:val="single"/>
        </w:rPr>
      </w:pPr>
      <w:r w:rsidRPr="00090964">
        <w:rPr>
          <w:rFonts w:ascii="Arial" w:hAnsi="Arial" w:cs="Arial"/>
          <w:sz w:val="24"/>
          <w:szCs w:val="24"/>
          <w:u w:val="single"/>
        </w:rPr>
        <w:t>Information regarding BIM</w:t>
      </w:r>
    </w:p>
    <w:p w14:paraId="58612625" w14:textId="4A2B9DEE" w:rsidR="005D373F" w:rsidRDefault="000E041C">
      <w:pPr>
        <w:rPr>
          <w:rFonts w:ascii="Arial" w:hAnsi="Arial" w:cs="Arial"/>
          <w:sz w:val="24"/>
          <w:szCs w:val="24"/>
        </w:rPr>
      </w:pPr>
      <w:r w:rsidRPr="00A7019A">
        <w:rPr>
          <w:rFonts w:ascii="Arial" w:hAnsi="Arial" w:cs="Arial"/>
          <w:sz w:val="24"/>
          <w:szCs w:val="24"/>
        </w:rPr>
        <w:t xml:space="preserve">A Building Information Model (BIM) is </w:t>
      </w:r>
      <w:r w:rsidR="005D373F">
        <w:rPr>
          <w:rFonts w:ascii="Arial" w:hAnsi="Arial" w:cs="Arial"/>
          <w:sz w:val="24"/>
          <w:szCs w:val="24"/>
        </w:rPr>
        <w:t xml:space="preserve">the </w:t>
      </w:r>
      <w:r w:rsidRPr="00A7019A">
        <w:rPr>
          <w:rFonts w:ascii="Arial" w:hAnsi="Arial" w:cs="Arial"/>
          <w:sz w:val="24"/>
          <w:szCs w:val="24"/>
        </w:rPr>
        <w:t>process of designing, constructing or operating a building or infrastructure asset using electronic information. To successfully implement BIM</w:t>
      </w:r>
      <w:r w:rsidR="00BF1D42">
        <w:rPr>
          <w:rFonts w:ascii="Arial" w:hAnsi="Arial" w:cs="Arial"/>
          <w:sz w:val="24"/>
          <w:szCs w:val="24"/>
        </w:rPr>
        <w:t xml:space="preserve"> within a project</w:t>
      </w:r>
      <w:r w:rsidRPr="00A7019A">
        <w:rPr>
          <w:rFonts w:ascii="Arial" w:hAnsi="Arial" w:cs="Arial"/>
          <w:sz w:val="24"/>
          <w:szCs w:val="24"/>
        </w:rPr>
        <w:t xml:space="preserve">, a project team </w:t>
      </w:r>
      <w:r w:rsidR="00BF1D42">
        <w:rPr>
          <w:rFonts w:ascii="Arial" w:hAnsi="Arial" w:cs="Arial"/>
          <w:sz w:val="24"/>
          <w:szCs w:val="24"/>
        </w:rPr>
        <w:t>are required to carry out</w:t>
      </w:r>
      <w:r w:rsidRPr="00A7019A">
        <w:rPr>
          <w:rFonts w:ascii="Arial" w:hAnsi="Arial" w:cs="Arial"/>
          <w:sz w:val="24"/>
          <w:szCs w:val="24"/>
        </w:rPr>
        <w:t xml:space="preserve"> detailed and comprehensive planning. </w:t>
      </w:r>
    </w:p>
    <w:p w14:paraId="2395F826" w14:textId="521998D4" w:rsidR="005D373F" w:rsidRDefault="005D373F">
      <w:pPr>
        <w:rPr>
          <w:rFonts w:ascii="Arial" w:hAnsi="Arial" w:cs="Arial"/>
          <w:sz w:val="24"/>
          <w:szCs w:val="24"/>
        </w:rPr>
      </w:pPr>
      <w:r>
        <w:rPr>
          <w:rFonts w:ascii="Arial" w:hAnsi="Arial" w:cs="Arial"/>
          <w:sz w:val="24"/>
          <w:szCs w:val="24"/>
        </w:rPr>
        <w:t xml:space="preserve"> </w:t>
      </w:r>
      <w:r w:rsidR="000502E7" w:rsidRPr="00A7019A">
        <w:rPr>
          <w:rFonts w:ascii="Arial" w:hAnsi="Arial" w:cs="Arial"/>
          <w:sz w:val="24"/>
          <w:szCs w:val="24"/>
        </w:rPr>
        <w:t>We</w:t>
      </w:r>
      <w:r w:rsidR="000E041C" w:rsidRPr="00A7019A">
        <w:rPr>
          <w:rFonts w:ascii="Arial" w:hAnsi="Arial" w:cs="Arial"/>
          <w:sz w:val="24"/>
          <w:szCs w:val="24"/>
        </w:rPr>
        <w:t xml:space="preserve"> have been verified by the BS</w:t>
      </w:r>
      <w:r w:rsidR="00B87098">
        <w:rPr>
          <w:rFonts w:ascii="Arial" w:hAnsi="Arial" w:cs="Arial"/>
          <w:sz w:val="24"/>
          <w:szCs w:val="24"/>
        </w:rPr>
        <w:t>I (British Standards Institution)</w:t>
      </w:r>
      <w:r w:rsidR="000E041C" w:rsidRPr="00A7019A">
        <w:rPr>
          <w:rFonts w:ascii="Arial" w:hAnsi="Arial" w:cs="Arial"/>
          <w:sz w:val="24"/>
          <w:szCs w:val="24"/>
        </w:rPr>
        <w:t xml:space="preserve"> as a</w:t>
      </w:r>
      <w:r w:rsidR="00B87098">
        <w:rPr>
          <w:rFonts w:ascii="Arial" w:hAnsi="Arial" w:cs="Arial"/>
          <w:sz w:val="24"/>
          <w:szCs w:val="24"/>
        </w:rPr>
        <w:t xml:space="preserve"> t</w:t>
      </w:r>
      <w:r w:rsidR="000E041C" w:rsidRPr="00A7019A">
        <w:rPr>
          <w:rFonts w:ascii="Arial" w:hAnsi="Arial" w:cs="Arial"/>
          <w:sz w:val="24"/>
          <w:szCs w:val="24"/>
        </w:rPr>
        <w:t xml:space="preserve">ier 1 Lead Contractor which includes Construction, Design Management and Project Management complying with BIM Level 2 in accordance with PAS 1192-2:2013 </w:t>
      </w:r>
      <w:r w:rsidR="00E02BDA">
        <w:rPr>
          <w:rFonts w:ascii="Arial" w:hAnsi="Arial" w:cs="Arial"/>
          <w:sz w:val="24"/>
          <w:szCs w:val="24"/>
        </w:rPr>
        <w:t xml:space="preserve">(now superseded by </w:t>
      </w:r>
      <w:r w:rsidR="00E02BDA" w:rsidRPr="00E02BDA">
        <w:rPr>
          <w:rStyle w:val="t"/>
          <w:rFonts w:ascii="Arial" w:hAnsi="Arial" w:cs="Arial"/>
          <w:color w:val="231F20"/>
          <w:spacing w:val="2"/>
          <w:sz w:val="24"/>
          <w:szCs w:val="24"/>
          <w:bdr w:val="none" w:sz="0" w:space="0" w:color="auto" w:frame="1"/>
          <w:shd w:val="clear" w:color="auto" w:fill="FFFFFF"/>
        </w:rPr>
        <w:t>EN ISO 19650</w:t>
      </w:r>
      <w:r w:rsidR="00E02BDA" w:rsidRPr="00E02BDA">
        <w:rPr>
          <w:rStyle w:val="t"/>
          <w:rFonts w:ascii="Arial" w:hAnsi="Arial" w:cs="Arial"/>
          <w:color w:val="231F20"/>
          <w:spacing w:val="2"/>
          <w:sz w:val="24"/>
          <w:szCs w:val="24"/>
          <w:bdr w:val="none" w:sz="0" w:space="0" w:color="auto" w:frame="1"/>
          <w:shd w:val="clear" w:color="auto" w:fill="FFFFFF"/>
        </w:rPr>
        <w:noBreakHyphen/>
        <w:t>2:2018</w:t>
      </w:r>
      <w:r w:rsidR="00E02BDA">
        <w:rPr>
          <w:rStyle w:val="t"/>
          <w:rFonts w:ascii="Arial" w:hAnsi="Arial" w:cs="Arial"/>
          <w:color w:val="231F20"/>
          <w:spacing w:val="2"/>
          <w:sz w:val="24"/>
          <w:szCs w:val="24"/>
          <w:bdr w:val="none" w:sz="0" w:space="0" w:color="auto" w:frame="1"/>
          <w:shd w:val="clear" w:color="auto" w:fill="FFFFFF"/>
        </w:rPr>
        <w:t xml:space="preserve"> and</w:t>
      </w:r>
      <w:r w:rsidR="00E02BDA" w:rsidRPr="00E02BDA">
        <w:rPr>
          <w:rStyle w:val="t"/>
          <w:rFonts w:ascii="Arial" w:hAnsi="Arial" w:cs="Arial"/>
          <w:color w:val="231F20"/>
          <w:spacing w:val="-2"/>
          <w:sz w:val="24"/>
          <w:szCs w:val="24"/>
          <w:bdr w:val="none" w:sz="0" w:space="0" w:color="auto" w:frame="1"/>
          <w:shd w:val="clear" w:color="auto" w:fill="FFFFFF"/>
        </w:rPr>
        <w:t xml:space="preserve"> BS EN ISO 19650</w:t>
      </w:r>
      <w:r w:rsidR="00E02BDA" w:rsidRPr="00E02BDA">
        <w:rPr>
          <w:rStyle w:val="t"/>
          <w:rFonts w:ascii="Arial" w:hAnsi="Arial" w:cs="Arial"/>
          <w:color w:val="231F20"/>
          <w:spacing w:val="-2"/>
          <w:sz w:val="24"/>
          <w:szCs w:val="24"/>
          <w:bdr w:val="none" w:sz="0" w:space="0" w:color="auto" w:frame="1"/>
          <w:shd w:val="clear" w:color="auto" w:fill="FFFFFF"/>
        </w:rPr>
        <w:noBreakHyphen/>
        <w:t>1:2018</w:t>
      </w:r>
      <w:r w:rsidR="00E02BDA">
        <w:rPr>
          <w:rStyle w:val="t"/>
          <w:rFonts w:ascii="Arial" w:hAnsi="Arial" w:cs="Arial"/>
          <w:color w:val="231F20"/>
          <w:spacing w:val="-2"/>
          <w:sz w:val="24"/>
          <w:szCs w:val="24"/>
          <w:bdr w:val="none" w:sz="0" w:space="0" w:color="auto" w:frame="1"/>
          <w:shd w:val="clear" w:color="auto" w:fill="FFFFFF"/>
        </w:rPr>
        <w:t>).</w:t>
      </w:r>
      <w:r w:rsidR="00E02BDA" w:rsidRPr="00A7019A">
        <w:rPr>
          <w:rFonts w:ascii="Arial" w:hAnsi="Arial" w:cs="Arial"/>
          <w:sz w:val="24"/>
          <w:szCs w:val="24"/>
        </w:rPr>
        <w:t xml:space="preserve"> </w:t>
      </w:r>
      <w:r w:rsidR="000E041C" w:rsidRPr="00A7019A">
        <w:rPr>
          <w:rFonts w:ascii="Arial" w:hAnsi="Arial" w:cs="Arial"/>
          <w:sz w:val="24"/>
          <w:szCs w:val="24"/>
        </w:rPr>
        <w:t xml:space="preserve">(Information Management for the Capital / Delivery Phase of Construction Projects Using Building Information Modelling), BS1192-4:2014 </w:t>
      </w:r>
      <w:r w:rsidR="00E02BDA">
        <w:rPr>
          <w:rFonts w:ascii="Arial" w:hAnsi="Arial" w:cs="Arial"/>
          <w:sz w:val="24"/>
          <w:szCs w:val="24"/>
        </w:rPr>
        <w:t xml:space="preserve">(now superseded by </w:t>
      </w:r>
      <w:r w:rsidR="00E02BDA" w:rsidRPr="00E02BDA">
        <w:rPr>
          <w:rStyle w:val="t"/>
          <w:rFonts w:ascii="Arial" w:hAnsi="Arial" w:cs="Arial"/>
          <w:color w:val="231F20"/>
          <w:spacing w:val="2"/>
          <w:sz w:val="24"/>
          <w:szCs w:val="24"/>
          <w:bdr w:val="none" w:sz="0" w:space="0" w:color="auto" w:frame="1"/>
          <w:shd w:val="clear" w:color="auto" w:fill="FFFFFF"/>
        </w:rPr>
        <w:t>EN ISO 19650</w:t>
      </w:r>
      <w:r w:rsidR="00E02BDA" w:rsidRPr="00E02BDA">
        <w:rPr>
          <w:rStyle w:val="t"/>
          <w:rFonts w:ascii="Arial" w:hAnsi="Arial" w:cs="Arial"/>
          <w:color w:val="231F20"/>
          <w:spacing w:val="2"/>
          <w:sz w:val="24"/>
          <w:szCs w:val="24"/>
          <w:bdr w:val="none" w:sz="0" w:space="0" w:color="auto" w:frame="1"/>
          <w:shd w:val="clear" w:color="auto" w:fill="FFFFFF"/>
        </w:rPr>
        <w:noBreakHyphen/>
        <w:t>2:2018</w:t>
      </w:r>
      <w:r w:rsidR="00E02BDA">
        <w:rPr>
          <w:rStyle w:val="t"/>
          <w:rFonts w:ascii="Arial" w:hAnsi="Arial" w:cs="Arial"/>
          <w:color w:val="231F20"/>
          <w:spacing w:val="2"/>
          <w:sz w:val="24"/>
          <w:szCs w:val="24"/>
          <w:bdr w:val="none" w:sz="0" w:space="0" w:color="auto" w:frame="1"/>
          <w:shd w:val="clear" w:color="auto" w:fill="FFFFFF"/>
        </w:rPr>
        <w:t xml:space="preserve"> and</w:t>
      </w:r>
      <w:r w:rsidR="00E02BDA" w:rsidRPr="00E02BDA">
        <w:rPr>
          <w:rStyle w:val="t"/>
          <w:rFonts w:ascii="Arial" w:hAnsi="Arial" w:cs="Arial"/>
          <w:color w:val="231F20"/>
          <w:spacing w:val="-2"/>
          <w:sz w:val="24"/>
          <w:szCs w:val="24"/>
          <w:bdr w:val="none" w:sz="0" w:space="0" w:color="auto" w:frame="1"/>
          <w:shd w:val="clear" w:color="auto" w:fill="FFFFFF"/>
        </w:rPr>
        <w:t xml:space="preserve"> BS EN ISO 19650</w:t>
      </w:r>
      <w:r w:rsidR="00E02BDA" w:rsidRPr="00E02BDA">
        <w:rPr>
          <w:rStyle w:val="t"/>
          <w:rFonts w:ascii="Arial" w:hAnsi="Arial" w:cs="Arial"/>
          <w:color w:val="231F20"/>
          <w:spacing w:val="-2"/>
          <w:sz w:val="24"/>
          <w:szCs w:val="24"/>
          <w:bdr w:val="none" w:sz="0" w:space="0" w:color="auto" w:frame="1"/>
          <w:shd w:val="clear" w:color="auto" w:fill="FFFFFF"/>
        </w:rPr>
        <w:noBreakHyphen/>
        <w:t>1:2018</w:t>
      </w:r>
      <w:r w:rsidR="00E02BDA">
        <w:rPr>
          <w:rStyle w:val="t"/>
          <w:rFonts w:ascii="Arial" w:hAnsi="Arial" w:cs="Arial"/>
          <w:color w:val="231F20"/>
          <w:spacing w:val="-2"/>
          <w:sz w:val="24"/>
          <w:szCs w:val="24"/>
          <w:bdr w:val="none" w:sz="0" w:space="0" w:color="auto" w:frame="1"/>
          <w:shd w:val="clear" w:color="auto" w:fill="FFFFFF"/>
        </w:rPr>
        <w:t>).</w:t>
      </w:r>
      <w:r w:rsidR="00E02BDA" w:rsidRPr="00A7019A">
        <w:rPr>
          <w:rFonts w:ascii="Arial" w:hAnsi="Arial" w:cs="Arial"/>
          <w:sz w:val="24"/>
          <w:szCs w:val="24"/>
        </w:rPr>
        <w:t xml:space="preserve"> </w:t>
      </w:r>
      <w:r w:rsidR="000E041C" w:rsidRPr="00A7019A">
        <w:rPr>
          <w:rFonts w:ascii="Arial" w:hAnsi="Arial" w:cs="Arial"/>
          <w:sz w:val="24"/>
          <w:szCs w:val="24"/>
        </w:rPr>
        <w:t xml:space="preserve">(Collaborative production of information. Fulfilling employer's information exchange requirements using </w:t>
      </w:r>
      <w:proofErr w:type="spellStart"/>
      <w:r w:rsidR="000E041C" w:rsidRPr="00A7019A">
        <w:rPr>
          <w:rFonts w:ascii="Arial" w:hAnsi="Arial" w:cs="Arial"/>
          <w:sz w:val="24"/>
          <w:szCs w:val="24"/>
        </w:rPr>
        <w:t>COBie</w:t>
      </w:r>
      <w:proofErr w:type="spellEnd"/>
      <w:r w:rsidR="000E041C" w:rsidRPr="00A7019A">
        <w:rPr>
          <w:rFonts w:ascii="Arial" w:hAnsi="Arial" w:cs="Arial"/>
          <w:sz w:val="24"/>
          <w:szCs w:val="24"/>
        </w:rPr>
        <w:t>. Code of practice) and BS 1192:2007</w:t>
      </w:r>
      <w:r w:rsidR="00E02BDA" w:rsidRPr="00A7019A">
        <w:rPr>
          <w:rFonts w:ascii="Arial" w:hAnsi="Arial" w:cs="Arial"/>
          <w:sz w:val="24"/>
          <w:szCs w:val="24"/>
        </w:rPr>
        <w:t xml:space="preserve"> </w:t>
      </w:r>
      <w:r w:rsidR="00E02BDA">
        <w:rPr>
          <w:rFonts w:ascii="Arial" w:hAnsi="Arial" w:cs="Arial"/>
          <w:sz w:val="24"/>
          <w:szCs w:val="24"/>
        </w:rPr>
        <w:t xml:space="preserve">(now superseded by </w:t>
      </w:r>
      <w:r w:rsidR="00E02BDA" w:rsidRPr="00E02BDA">
        <w:rPr>
          <w:rStyle w:val="t"/>
          <w:rFonts w:ascii="Arial" w:hAnsi="Arial" w:cs="Arial"/>
          <w:color w:val="231F20"/>
          <w:spacing w:val="2"/>
          <w:sz w:val="24"/>
          <w:szCs w:val="24"/>
          <w:bdr w:val="none" w:sz="0" w:space="0" w:color="auto" w:frame="1"/>
          <w:shd w:val="clear" w:color="auto" w:fill="FFFFFF"/>
        </w:rPr>
        <w:t>EN ISO 19650</w:t>
      </w:r>
      <w:r w:rsidR="00E02BDA" w:rsidRPr="00E02BDA">
        <w:rPr>
          <w:rStyle w:val="t"/>
          <w:rFonts w:ascii="Arial" w:hAnsi="Arial" w:cs="Arial"/>
          <w:color w:val="231F20"/>
          <w:spacing w:val="2"/>
          <w:sz w:val="24"/>
          <w:szCs w:val="24"/>
          <w:bdr w:val="none" w:sz="0" w:space="0" w:color="auto" w:frame="1"/>
          <w:shd w:val="clear" w:color="auto" w:fill="FFFFFF"/>
        </w:rPr>
        <w:noBreakHyphen/>
        <w:t>2:2018</w:t>
      </w:r>
      <w:r w:rsidR="00E02BDA">
        <w:rPr>
          <w:rStyle w:val="t"/>
          <w:rFonts w:ascii="Arial" w:hAnsi="Arial" w:cs="Arial"/>
          <w:color w:val="231F20"/>
          <w:spacing w:val="2"/>
          <w:sz w:val="24"/>
          <w:szCs w:val="24"/>
          <w:bdr w:val="none" w:sz="0" w:space="0" w:color="auto" w:frame="1"/>
          <w:shd w:val="clear" w:color="auto" w:fill="FFFFFF"/>
        </w:rPr>
        <w:t xml:space="preserve"> and</w:t>
      </w:r>
      <w:r w:rsidR="00E02BDA" w:rsidRPr="00E02BDA">
        <w:rPr>
          <w:rStyle w:val="t"/>
          <w:rFonts w:ascii="Arial" w:hAnsi="Arial" w:cs="Arial"/>
          <w:color w:val="231F20"/>
          <w:spacing w:val="-2"/>
          <w:sz w:val="24"/>
          <w:szCs w:val="24"/>
          <w:bdr w:val="none" w:sz="0" w:space="0" w:color="auto" w:frame="1"/>
          <w:shd w:val="clear" w:color="auto" w:fill="FFFFFF"/>
        </w:rPr>
        <w:t xml:space="preserve"> BS EN ISO 19650</w:t>
      </w:r>
      <w:r w:rsidR="00E02BDA" w:rsidRPr="00E02BDA">
        <w:rPr>
          <w:rStyle w:val="t"/>
          <w:rFonts w:ascii="Arial" w:hAnsi="Arial" w:cs="Arial"/>
          <w:color w:val="231F20"/>
          <w:spacing w:val="-2"/>
          <w:sz w:val="24"/>
          <w:szCs w:val="24"/>
          <w:bdr w:val="none" w:sz="0" w:space="0" w:color="auto" w:frame="1"/>
          <w:shd w:val="clear" w:color="auto" w:fill="FFFFFF"/>
        </w:rPr>
        <w:noBreakHyphen/>
        <w:t>1:2018</w:t>
      </w:r>
      <w:r w:rsidR="00E02BDA">
        <w:rPr>
          <w:rStyle w:val="t"/>
          <w:rFonts w:ascii="Arial" w:hAnsi="Arial" w:cs="Arial"/>
          <w:color w:val="231F20"/>
          <w:spacing w:val="-2"/>
          <w:sz w:val="24"/>
          <w:szCs w:val="24"/>
          <w:bdr w:val="none" w:sz="0" w:space="0" w:color="auto" w:frame="1"/>
          <w:shd w:val="clear" w:color="auto" w:fill="FFFFFF"/>
        </w:rPr>
        <w:t>).</w:t>
      </w:r>
      <w:r w:rsidR="00E02BDA" w:rsidRPr="00A7019A">
        <w:rPr>
          <w:rFonts w:ascii="Arial" w:hAnsi="Arial" w:cs="Arial"/>
          <w:sz w:val="24"/>
          <w:szCs w:val="24"/>
        </w:rPr>
        <w:t xml:space="preserve"> </w:t>
      </w:r>
      <w:r w:rsidR="000E041C" w:rsidRPr="00A7019A">
        <w:rPr>
          <w:rFonts w:ascii="Arial" w:hAnsi="Arial" w:cs="Arial"/>
          <w:sz w:val="24"/>
          <w:szCs w:val="24"/>
        </w:rPr>
        <w:t xml:space="preserve"> (Collaborative production of architectural, engineering and construction information. Code of practice).</w:t>
      </w:r>
    </w:p>
    <w:p w14:paraId="748F7609" w14:textId="52F580AA" w:rsidR="005D373F" w:rsidRDefault="005D373F">
      <w:pPr>
        <w:rPr>
          <w:rFonts w:ascii="Arial" w:hAnsi="Arial" w:cs="Arial"/>
          <w:sz w:val="24"/>
          <w:szCs w:val="24"/>
        </w:rPr>
      </w:pPr>
      <w:r>
        <w:rPr>
          <w:rFonts w:ascii="Arial" w:hAnsi="Arial" w:cs="Arial"/>
          <w:sz w:val="24"/>
          <w:szCs w:val="24"/>
        </w:rPr>
        <w:lastRenderedPageBreak/>
        <w:t xml:space="preserve"> </w:t>
      </w:r>
      <w:r w:rsidR="000E041C" w:rsidRPr="00A7019A">
        <w:rPr>
          <w:rFonts w:ascii="Arial" w:hAnsi="Arial" w:cs="Arial"/>
          <w:sz w:val="24"/>
          <w:szCs w:val="24"/>
        </w:rPr>
        <w:t xml:space="preserve"> </w:t>
      </w:r>
      <w:r w:rsidR="00B87098" w:rsidRPr="00A7019A">
        <w:rPr>
          <w:rFonts w:ascii="Arial" w:hAnsi="Arial" w:cs="Arial"/>
          <w:sz w:val="24"/>
          <w:szCs w:val="24"/>
        </w:rPr>
        <w:t xml:space="preserve">A </w:t>
      </w:r>
      <w:r w:rsidR="00B87098">
        <w:rPr>
          <w:rFonts w:ascii="Arial" w:hAnsi="Arial" w:cs="Arial"/>
          <w:sz w:val="24"/>
          <w:szCs w:val="24"/>
        </w:rPr>
        <w:t>BIM</w:t>
      </w:r>
      <w:r w:rsidR="000E041C" w:rsidRPr="00A7019A">
        <w:rPr>
          <w:rFonts w:ascii="Arial" w:hAnsi="Arial" w:cs="Arial"/>
          <w:sz w:val="24"/>
          <w:szCs w:val="24"/>
        </w:rPr>
        <w:t xml:space="preserve"> Project Execution Plan will ensure that all parties are clearly aware of the </w:t>
      </w:r>
      <w:r w:rsidR="00BF1D42">
        <w:rPr>
          <w:rFonts w:ascii="Arial" w:hAnsi="Arial" w:cs="Arial"/>
          <w:sz w:val="24"/>
          <w:szCs w:val="24"/>
        </w:rPr>
        <w:t>roles</w:t>
      </w:r>
      <w:r w:rsidR="000E041C" w:rsidRPr="00A7019A">
        <w:rPr>
          <w:rFonts w:ascii="Arial" w:hAnsi="Arial" w:cs="Arial"/>
          <w:sz w:val="24"/>
          <w:szCs w:val="24"/>
        </w:rPr>
        <w:t xml:space="preserve"> and responsibilities associated with the incorporation of BIM into the project. This </w:t>
      </w:r>
      <w:r w:rsidR="00EB2C9E">
        <w:rPr>
          <w:rFonts w:ascii="Arial" w:hAnsi="Arial" w:cs="Arial"/>
          <w:sz w:val="24"/>
          <w:szCs w:val="24"/>
        </w:rPr>
        <w:t>outline</w:t>
      </w:r>
      <w:r w:rsidR="000E041C" w:rsidRPr="00A7019A">
        <w:rPr>
          <w:rFonts w:ascii="Arial" w:hAnsi="Arial" w:cs="Arial"/>
          <w:sz w:val="24"/>
          <w:szCs w:val="24"/>
        </w:rPr>
        <w:t xml:space="preserve"> BIM Project Execution Plan </w:t>
      </w:r>
      <w:r w:rsidR="00B87098">
        <w:rPr>
          <w:rFonts w:ascii="Arial" w:hAnsi="Arial" w:cs="Arial"/>
          <w:sz w:val="24"/>
          <w:szCs w:val="24"/>
        </w:rPr>
        <w:t>will</w:t>
      </w:r>
      <w:r w:rsidR="000E041C" w:rsidRPr="00A7019A">
        <w:rPr>
          <w:rFonts w:ascii="Arial" w:hAnsi="Arial" w:cs="Arial"/>
          <w:sz w:val="24"/>
          <w:szCs w:val="24"/>
        </w:rPr>
        <w:t xml:space="preserve"> define the appropriate uses for BIM on </w:t>
      </w:r>
      <w:r w:rsidR="00BF1D42">
        <w:rPr>
          <w:rFonts w:ascii="Arial" w:hAnsi="Arial" w:cs="Arial"/>
          <w:sz w:val="24"/>
          <w:szCs w:val="24"/>
        </w:rPr>
        <w:t>this</w:t>
      </w:r>
      <w:r w:rsidR="00112E41">
        <w:rPr>
          <w:rFonts w:ascii="Arial" w:hAnsi="Arial" w:cs="Arial"/>
          <w:sz w:val="24"/>
          <w:szCs w:val="24"/>
        </w:rPr>
        <w:t xml:space="preserve"> project</w:t>
      </w:r>
      <w:r w:rsidR="00BF1D42">
        <w:rPr>
          <w:rFonts w:ascii="Arial" w:hAnsi="Arial" w:cs="Arial"/>
          <w:sz w:val="24"/>
          <w:szCs w:val="24"/>
        </w:rPr>
        <w:t xml:space="preserve"> and provide </w:t>
      </w:r>
      <w:r w:rsidR="000E041C" w:rsidRPr="00A7019A">
        <w:rPr>
          <w:rFonts w:ascii="Arial" w:hAnsi="Arial" w:cs="Arial"/>
          <w:sz w:val="24"/>
          <w:szCs w:val="24"/>
        </w:rPr>
        <w:t xml:space="preserve">documentation of the process for executing BIM throughout </w:t>
      </w:r>
      <w:r w:rsidR="00BF1D42">
        <w:rPr>
          <w:rFonts w:ascii="Arial" w:hAnsi="Arial" w:cs="Arial"/>
          <w:sz w:val="24"/>
          <w:szCs w:val="24"/>
        </w:rPr>
        <w:t>this</w:t>
      </w:r>
      <w:r w:rsidR="000E041C" w:rsidRPr="00A7019A">
        <w:rPr>
          <w:rFonts w:ascii="Arial" w:hAnsi="Arial" w:cs="Arial"/>
          <w:sz w:val="24"/>
          <w:szCs w:val="24"/>
        </w:rPr>
        <w:t xml:space="preserve"> project’s lifecycle.</w:t>
      </w:r>
    </w:p>
    <w:p w14:paraId="0F3221A8" w14:textId="4EE852F1" w:rsidR="000E041C" w:rsidRDefault="005D373F">
      <w:pPr>
        <w:rPr>
          <w:rFonts w:ascii="Arial" w:hAnsi="Arial" w:cs="Arial"/>
          <w:sz w:val="24"/>
          <w:szCs w:val="24"/>
        </w:rPr>
      </w:pPr>
      <w:r w:rsidRPr="00453968">
        <w:rPr>
          <w:rFonts w:ascii="Arial" w:hAnsi="Arial" w:cs="Arial"/>
          <w:sz w:val="24"/>
          <w:szCs w:val="24"/>
        </w:rPr>
        <w:t xml:space="preserve"> </w:t>
      </w:r>
      <w:r w:rsidR="000E041C" w:rsidRPr="00453968">
        <w:rPr>
          <w:rFonts w:ascii="Arial" w:hAnsi="Arial" w:cs="Arial"/>
          <w:sz w:val="24"/>
          <w:szCs w:val="24"/>
        </w:rPr>
        <w:t xml:space="preserve"> Once the plan is created, the team can follow and monitor their progress against this plan to gain the maximum benefits from BIM implementation. Furthermore, this </w:t>
      </w:r>
      <w:r w:rsidR="00862E12">
        <w:rPr>
          <w:rFonts w:ascii="Arial" w:hAnsi="Arial" w:cs="Arial"/>
          <w:sz w:val="24"/>
          <w:szCs w:val="24"/>
        </w:rPr>
        <w:t xml:space="preserve">outline </w:t>
      </w:r>
      <w:r w:rsidR="000E041C" w:rsidRPr="00453968">
        <w:rPr>
          <w:rFonts w:ascii="Arial" w:hAnsi="Arial" w:cs="Arial"/>
          <w:sz w:val="24"/>
          <w:szCs w:val="24"/>
        </w:rPr>
        <w:t>BEP lists the agreed targets for responsibility, timely delivery, exchange, reuse and final handover to the Employer. It incorporates the agreed BIM elements as outlined in the</w:t>
      </w:r>
      <w:r w:rsidR="00862E12">
        <w:rPr>
          <w:rFonts w:ascii="Arial" w:hAnsi="Arial" w:cs="Arial"/>
          <w:sz w:val="24"/>
          <w:szCs w:val="24"/>
        </w:rPr>
        <w:t xml:space="preserve"> project</w:t>
      </w:r>
      <w:r w:rsidR="000E041C" w:rsidRPr="00453968">
        <w:rPr>
          <w:rFonts w:ascii="Arial" w:hAnsi="Arial" w:cs="Arial"/>
          <w:sz w:val="24"/>
          <w:szCs w:val="24"/>
        </w:rPr>
        <w:t xml:space="preserve"> Brief</w:t>
      </w:r>
      <w:r w:rsidR="00453968" w:rsidRPr="00453968">
        <w:rPr>
          <w:rFonts w:ascii="Arial" w:hAnsi="Arial" w:cs="Arial"/>
          <w:sz w:val="24"/>
          <w:szCs w:val="24"/>
        </w:rPr>
        <w:t>,</w:t>
      </w:r>
      <w:r w:rsidR="00453968" w:rsidRPr="00453968">
        <w:rPr>
          <w:rStyle w:val="t"/>
          <w:rFonts w:ascii="Arial" w:hAnsi="Arial" w:cs="Arial"/>
          <w:color w:val="231F20"/>
          <w:spacing w:val="2"/>
          <w:sz w:val="24"/>
          <w:szCs w:val="24"/>
          <w:bdr w:val="none" w:sz="0" w:space="0" w:color="auto" w:frame="1"/>
          <w:shd w:val="clear" w:color="auto" w:fill="FFFFFF"/>
        </w:rPr>
        <w:t xml:space="preserve"> EN ISO 19650</w:t>
      </w:r>
      <w:r w:rsidR="00453968" w:rsidRPr="00453968">
        <w:rPr>
          <w:rStyle w:val="t"/>
          <w:rFonts w:ascii="Arial" w:hAnsi="Arial" w:cs="Arial"/>
          <w:color w:val="231F20"/>
          <w:spacing w:val="2"/>
          <w:sz w:val="24"/>
          <w:szCs w:val="24"/>
          <w:bdr w:val="none" w:sz="0" w:space="0" w:color="auto" w:frame="1"/>
          <w:shd w:val="clear" w:color="auto" w:fill="FFFFFF"/>
        </w:rPr>
        <w:noBreakHyphen/>
        <w:t>2:2018,</w:t>
      </w:r>
      <w:r w:rsidR="00453968" w:rsidRPr="00453968">
        <w:rPr>
          <w:rStyle w:val="t"/>
          <w:rFonts w:ascii="Arial" w:hAnsi="Arial" w:cs="Arial"/>
          <w:color w:val="231F20"/>
          <w:spacing w:val="-2"/>
          <w:sz w:val="24"/>
          <w:szCs w:val="24"/>
          <w:bdr w:val="none" w:sz="0" w:space="0" w:color="auto" w:frame="1"/>
          <w:shd w:val="clear" w:color="auto" w:fill="FFFFFF"/>
        </w:rPr>
        <w:t xml:space="preserve"> BS EN ISO 19650</w:t>
      </w:r>
      <w:r w:rsidR="00453968" w:rsidRPr="00453968">
        <w:rPr>
          <w:rStyle w:val="t"/>
          <w:rFonts w:ascii="Arial" w:hAnsi="Arial" w:cs="Arial"/>
          <w:color w:val="231F20"/>
          <w:spacing w:val="-2"/>
          <w:sz w:val="24"/>
          <w:szCs w:val="24"/>
          <w:bdr w:val="none" w:sz="0" w:space="0" w:color="auto" w:frame="1"/>
          <w:shd w:val="clear" w:color="auto" w:fill="FFFFFF"/>
        </w:rPr>
        <w:noBreakHyphen/>
        <w:t>1:2018</w:t>
      </w:r>
      <w:r w:rsidR="00453968">
        <w:rPr>
          <w:rStyle w:val="t"/>
          <w:rFonts w:ascii="Arial" w:hAnsi="Arial" w:cs="Arial"/>
          <w:color w:val="231F20"/>
          <w:spacing w:val="-2"/>
          <w:sz w:val="24"/>
          <w:szCs w:val="24"/>
          <w:bdr w:val="none" w:sz="0" w:space="0" w:color="auto" w:frame="1"/>
          <w:shd w:val="clear" w:color="auto" w:fill="FFFFFF"/>
        </w:rPr>
        <w:t>,</w:t>
      </w:r>
      <w:r w:rsidR="00453968">
        <w:rPr>
          <w:rFonts w:ascii="Arial" w:hAnsi="Arial" w:cs="Arial"/>
          <w:sz w:val="24"/>
          <w:szCs w:val="24"/>
        </w:rPr>
        <w:t xml:space="preserve"> </w:t>
      </w:r>
      <w:r w:rsidR="000E041C" w:rsidRPr="00A7019A">
        <w:rPr>
          <w:rFonts w:ascii="Arial" w:hAnsi="Arial" w:cs="Arial"/>
          <w:sz w:val="24"/>
          <w:szCs w:val="24"/>
        </w:rPr>
        <w:t xml:space="preserve">the BIM Supplementary Conditions and the contract documents. Following the agreement of this Project BIM Execution Plan (BEP) by the project team, the document will be </w:t>
      </w:r>
      <w:r w:rsidR="00862E12">
        <w:rPr>
          <w:rFonts w:ascii="Arial" w:hAnsi="Arial" w:cs="Arial"/>
          <w:sz w:val="24"/>
          <w:szCs w:val="24"/>
        </w:rPr>
        <w:t>collectively documented</w:t>
      </w:r>
      <w:r w:rsidR="000E041C" w:rsidRPr="00A7019A">
        <w:rPr>
          <w:rFonts w:ascii="Arial" w:hAnsi="Arial" w:cs="Arial"/>
          <w:sz w:val="24"/>
          <w:szCs w:val="24"/>
        </w:rPr>
        <w:t xml:space="preserve"> </w:t>
      </w:r>
      <w:r w:rsidR="00862E12">
        <w:rPr>
          <w:rFonts w:ascii="Arial" w:hAnsi="Arial" w:cs="Arial"/>
          <w:sz w:val="24"/>
          <w:szCs w:val="24"/>
        </w:rPr>
        <w:t>alongside</w:t>
      </w:r>
      <w:r w:rsidR="000E041C" w:rsidRPr="00A7019A">
        <w:rPr>
          <w:rFonts w:ascii="Arial" w:hAnsi="Arial" w:cs="Arial"/>
          <w:sz w:val="24"/>
          <w:szCs w:val="24"/>
        </w:rPr>
        <w:t xml:space="preserve"> the Master Information Delivery Plan (MIDP)</w:t>
      </w:r>
      <w:r w:rsidR="00862E12">
        <w:rPr>
          <w:rFonts w:ascii="Arial" w:hAnsi="Arial" w:cs="Arial"/>
          <w:sz w:val="24"/>
          <w:szCs w:val="24"/>
        </w:rPr>
        <w:t xml:space="preserve">. </w:t>
      </w:r>
      <w:r w:rsidR="000E041C" w:rsidRPr="00A7019A">
        <w:rPr>
          <w:rFonts w:ascii="Arial" w:hAnsi="Arial" w:cs="Arial"/>
          <w:sz w:val="24"/>
          <w:szCs w:val="24"/>
        </w:rPr>
        <w:t>The Master Information Delivery Plan (MIDP) will be maintained by the Project Delivery Manager and will be updated and revised throughout the project lifecycle. All project team members must refer to the MIDP frequently to confirm deliverable requirements.</w:t>
      </w:r>
    </w:p>
    <w:p w14:paraId="7C68DA5E" w14:textId="4EEFB799" w:rsidR="005A0D19" w:rsidRPr="00A7019A" w:rsidRDefault="00066F5C">
      <w:pPr>
        <w:rPr>
          <w:rFonts w:ascii="Arial" w:hAnsi="Arial" w:cs="Arial"/>
          <w:sz w:val="24"/>
          <w:szCs w:val="24"/>
        </w:rPr>
      </w:pPr>
      <w:r>
        <w:rPr>
          <w:rFonts w:ascii="Arial" w:hAnsi="Arial" w:cs="Arial"/>
          <w:sz w:val="24"/>
          <w:szCs w:val="24"/>
        </w:rPr>
        <w:t>P</w:t>
      </w:r>
      <w:r w:rsidR="005A0D19">
        <w:rPr>
          <w:rFonts w:ascii="Arial" w:hAnsi="Arial" w:cs="Arial"/>
          <w:sz w:val="24"/>
          <w:szCs w:val="24"/>
        </w:rPr>
        <w:t xml:space="preserve">ages </w:t>
      </w:r>
      <w:r>
        <w:rPr>
          <w:rFonts w:ascii="Arial" w:hAnsi="Arial" w:cs="Arial"/>
          <w:sz w:val="24"/>
          <w:szCs w:val="24"/>
        </w:rPr>
        <w:t>5-1</w:t>
      </w:r>
      <w:r w:rsidR="00366001">
        <w:rPr>
          <w:rFonts w:ascii="Arial" w:hAnsi="Arial" w:cs="Arial"/>
          <w:sz w:val="24"/>
          <w:szCs w:val="24"/>
        </w:rPr>
        <w:t>7</w:t>
      </w:r>
      <w:r>
        <w:rPr>
          <w:rFonts w:ascii="Arial" w:hAnsi="Arial" w:cs="Arial"/>
          <w:sz w:val="24"/>
          <w:szCs w:val="24"/>
        </w:rPr>
        <w:t xml:space="preserve"> </w:t>
      </w:r>
      <w:r w:rsidR="005A0D19">
        <w:rPr>
          <w:rFonts w:ascii="Arial" w:hAnsi="Arial" w:cs="Arial"/>
          <w:sz w:val="24"/>
          <w:szCs w:val="24"/>
        </w:rPr>
        <w:t>of this document provides an outline BEP (BIM Execution Plan) that outlines the project information, management, planning and documentation, IT solutions, standards, methods and procedures as required by the client (Swansea City Council).</w:t>
      </w:r>
    </w:p>
    <w:p w14:paraId="305BAF93" w14:textId="1ED7C8ED" w:rsidR="00DD2BE0" w:rsidRDefault="00DD2BE0"/>
    <w:p w14:paraId="1502C46D" w14:textId="32EA83D2" w:rsidR="00FA7C1F" w:rsidRDefault="006C1BFE">
      <w:pPr>
        <w:rPr>
          <w:rFonts w:ascii="Arial" w:hAnsi="Arial" w:cs="Arial"/>
          <w:sz w:val="24"/>
          <w:szCs w:val="24"/>
        </w:rPr>
      </w:pPr>
      <w:r>
        <w:rPr>
          <w:rFonts w:ascii="Arial" w:hAnsi="Arial" w:cs="Arial"/>
          <w:sz w:val="24"/>
          <w:szCs w:val="24"/>
        </w:rPr>
        <w:t>Sincerely,</w:t>
      </w:r>
    </w:p>
    <w:p w14:paraId="69CFE0E2" w14:textId="51BEA50D" w:rsidR="006C1BFE" w:rsidRDefault="006C1BFE">
      <w:pPr>
        <w:rPr>
          <w:rFonts w:ascii="Arial" w:hAnsi="Arial" w:cs="Arial"/>
          <w:sz w:val="24"/>
          <w:szCs w:val="24"/>
        </w:rPr>
      </w:pPr>
      <w:r>
        <w:rPr>
          <w:rFonts w:ascii="Arial" w:hAnsi="Arial" w:cs="Arial"/>
          <w:sz w:val="24"/>
          <w:szCs w:val="24"/>
        </w:rPr>
        <w:t>Tim Rees.</w:t>
      </w:r>
    </w:p>
    <w:p w14:paraId="19CEC4C2" w14:textId="0DD51F07" w:rsidR="006C1BFE" w:rsidRPr="006C1BFE" w:rsidRDefault="006C1BFE">
      <w:pPr>
        <w:rPr>
          <w:rFonts w:ascii="Arial" w:hAnsi="Arial" w:cs="Arial"/>
          <w:sz w:val="24"/>
          <w:szCs w:val="24"/>
        </w:rPr>
      </w:pPr>
      <w:r>
        <w:rPr>
          <w:rFonts w:ascii="Arial" w:hAnsi="Arial" w:cs="Arial"/>
          <w:sz w:val="24"/>
          <w:szCs w:val="24"/>
        </w:rPr>
        <w:t>UWTSD Construction LTD.</w:t>
      </w:r>
    </w:p>
    <w:p w14:paraId="0C4D16FF" w14:textId="0477F1A2" w:rsidR="00FA7C1F" w:rsidRDefault="00FA7C1F">
      <w:pPr>
        <w:rPr>
          <w:rFonts w:ascii="Arial" w:hAnsi="Arial" w:cs="Arial"/>
          <w:sz w:val="24"/>
          <w:szCs w:val="24"/>
          <w:u w:val="single"/>
        </w:rPr>
      </w:pPr>
    </w:p>
    <w:p w14:paraId="087D81C9" w14:textId="1A1A9ED1" w:rsidR="00FA7C1F" w:rsidRDefault="00FA7C1F">
      <w:pPr>
        <w:rPr>
          <w:rFonts w:ascii="Arial" w:hAnsi="Arial" w:cs="Arial"/>
          <w:sz w:val="24"/>
          <w:szCs w:val="24"/>
          <w:u w:val="single"/>
        </w:rPr>
      </w:pPr>
    </w:p>
    <w:p w14:paraId="0A4B7419" w14:textId="0BB19117" w:rsidR="00A27699" w:rsidRDefault="00A27699">
      <w:pPr>
        <w:rPr>
          <w:rFonts w:ascii="Arial" w:hAnsi="Arial" w:cs="Arial"/>
          <w:sz w:val="24"/>
          <w:szCs w:val="24"/>
          <w:u w:val="single"/>
        </w:rPr>
      </w:pPr>
    </w:p>
    <w:p w14:paraId="3617E710" w14:textId="4E082422" w:rsidR="00A27699" w:rsidRDefault="00A27699">
      <w:pPr>
        <w:rPr>
          <w:rFonts w:ascii="Arial" w:hAnsi="Arial" w:cs="Arial"/>
          <w:sz w:val="24"/>
          <w:szCs w:val="24"/>
          <w:u w:val="single"/>
        </w:rPr>
      </w:pPr>
    </w:p>
    <w:p w14:paraId="295F0598" w14:textId="3D665882" w:rsidR="00A27699" w:rsidRDefault="00A27699">
      <w:pPr>
        <w:rPr>
          <w:rFonts w:ascii="Arial" w:hAnsi="Arial" w:cs="Arial"/>
          <w:sz w:val="24"/>
          <w:szCs w:val="24"/>
          <w:u w:val="single"/>
        </w:rPr>
      </w:pPr>
    </w:p>
    <w:p w14:paraId="1A5E4739" w14:textId="2DDF20F0" w:rsidR="00A27699" w:rsidRDefault="00A27699">
      <w:pPr>
        <w:rPr>
          <w:rFonts w:ascii="Arial" w:hAnsi="Arial" w:cs="Arial"/>
          <w:sz w:val="24"/>
          <w:szCs w:val="24"/>
          <w:u w:val="single"/>
        </w:rPr>
      </w:pPr>
    </w:p>
    <w:p w14:paraId="602C9182" w14:textId="1F7755F7" w:rsidR="003F380A" w:rsidRDefault="003F380A">
      <w:pPr>
        <w:rPr>
          <w:rFonts w:ascii="Arial" w:hAnsi="Arial" w:cs="Arial"/>
          <w:sz w:val="24"/>
          <w:szCs w:val="24"/>
          <w:u w:val="single"/>
        </w:rPr>
      </w:pPr>
    </w:p>
    <w:p w14:paraId="4029B042" w14:textId="1A5BB16A" w:rsidR="00A75BC0" w:rsidRDefault="00A75BC0">
      <w:pPr>
        <w:rPr>
          <w:rFonts w:ascii="Arial" w:hAnsi="Arial" w:cs="Arial"/>
          <w:sz w:val="24"/>
          <w:szCs w:val="24"/>
          <w:u w:val="single"/>
        </w:rPr>
      </w:pPr>
    </w:p>
    <w:p w14:paraId="4AB1F664" w14:textId="28462DBA" w:rsidR="00A75BC0" w:rsidRDefault="00A75BC0">
      <w:pPr>
        <w:rPr>
          <w:rFonts w:ascii="Arial" w:hAnsi="Arial" w:cs="Arial"/>
          <w:sz w:val="24"/>
          <w:szCs w:val="24"/>
          <w:u w:val="single"/>
        </w:rPr>
      </w:pPr>
    </w:p>
    <w:p w14:paraId="2D412B4C" w14:textId="44140D0F" w:rsidR="006C1BFE" w:rsidRDefault="006C1BFE">
      <w:pPr>
        <w:rPr>
          <w:rFonts w:ascii="Arial" w:hAnsi="Arial" w:cs="Arial"/>
          <w:sz w:val="24"/>
          <w:szCs w:val="24"/>
          <w:u w:val="single"/>
        </w:rPr>
      </w:pPr>
    </w:p>
    <w:p w14:paraId="5045D728" w14:textId="698F4864" w:rsidR="006C1BFE" w:rsidRDefault="006C1BFE">
      <w:pPr>
        <w:rPr>
          <w:rFonts w:ascii="Arial" w:hAnsi="Arial" w:cs="Arial"/>
          <w:sz w:val="24"/>
          <w:szCs w:val="24"/>
          <w:u w:val="single"/>
        </w:rPr>
      </w:pPr>
    </w:p>
    <w:p w14:paraId="38D91CD0" w14:textId="77777777" w:rsidR="00DB440D" w:rsidRPr="00FA7D57" w:rsidRDefault="00DB440D">
      <w:pPr>
        <w:rPr>
          <w:rFonts w:ascii="Arial" w:hAnsi="Arial" w:cs="Arial"/>
          <w:sz w:val="24"/>
          <w:szCs w:val="24"/>
          <w:u w:val="single"/>
        </w:rPr>
      </w:pPr>
    </w:p>
    <w:p w14:paraId="59243090" w14:textId="3CC2F0D5" w:rsidR="00DD2BE0" w:rsidRPr="00FA7D57" w:rsidRDefault="00DD2BE0">
      <w:pPr>
        <w:rPr>
          <w:rFonts w:ascii="Arial" w:hAnsi="Arial" w:cs="Arial"/>
          <w:sz w:val="24"/>
          <w:szCs w:val="24"/>
          <w:u w:val="single"/>
        </w:rPr>
      </w:pPr>
      <w:r w:rsidRPr="00FA7D57">
        <w:rPr>
          <w:rFonts w:ascii="Arial" w:hAnsi="Arial" w:cs="Arial"/>
          <w:sz w:val="24"/>
          <w:szCs w:val="24"/>
          <w:u w:val="single"/>
        </w:rPr>
        <w:lastRenderedPageBreak/>
        <w:t>2.0 Project information</w:t>
      </w:r>
    </w:p>
    <w:p w14:paraId="1D9DF452" w14:textId="0C92EFC8" w:rsidR="00DD2BE0" w:rsidRPr="00A7019A" w:rsidRDefault="00DD2BE0">
      <w:pPr>
        <w:rPr>
          <w:rFonts w:ascii="Arial" w:hAnsi="Arial" w:cs="Arial"/>
          <w:sz w:val="24"/>
          <w:szCs w:val="24"/>
        </w:rPr>
      </w:pPr>
      <w:r w:rsidRPr="00A7019A">
        <w:rPr>
          <w:rFonts w:ascii="Arial" w:hAnsi="Arial" w:cs="Arial"/>
          <w:sz w:val="24"/>
          <w:szCs w:val="24"/>
        </w:rPr>
        <w:t>2.1 Project Details:</w:t>
      </w:r>
    </w:p>
    <w:p w14:paraId="7C0577EF" w14:textId="66CD2D07" w:rsidR="00DD2BE0" w:rsidRPr="00A7019A" w:rsidRDefault="00DD2BE0">
      <w:pPr>
        <w:rPr>
          <w:rFonts w:ascii="Arial" w:hAnsi="Arial" w:cs="Arial"/>
          <w:sz w:val="24"/>
          <w:szCs w:val="24"/>
        </w:rPr>
      </w:pPr>
      <w:r w:rsidRPr="00A7019A">
        <w:rPr>
          <w:rFonts w:ascii="Arial" w:hAnsi="Arial" w:cs="Arial"/>
          <w:sz w:val="24"/>
          <w:szCs w:val="24"/>
        </w:rPr>
        <w:t>Employer’s name: Swansea City Council.</w:t>
      </w:r>
    </w:p>
    <w:p w14:paraId="68454440" w14:textId="176D32B8" w:rsidR="00DD2BE0" w:rsidRPr="00A7019A" w:rsidRDefault="00DD2BE0">
      <w:pPr>
        <w:rPr>
          <w:rFonts w:ascii="Arial" w:hAnsi="Arial" w:cs="Arial"/>
          <w:sz w:val="24"/>
          <w:szCs w:val="24"/>
        </w:rPr>
      </w:pPr>
      <w:r w:rsidRPr="00A7019A">
        <w:rPr>
          <w:rFonts w:ascii="Arial" w:hAnsi="Arial" w:cs="Arial"/>
          <w:sz w:val="24"/>
          <w:szCs w:val="24"/>
        </w:rPr>
        <w:t>Project name: Ysgol Bae Abertawe.</w:t>
      </w:r>
    </w:p>
    <w:p w14:paraId="1CE4132F" w14:textId="74C0BFFF" w:rsidR="00D67DA9" w:rsidRPr="00A7019A" w:rsidRDefault="00DD2BE0">
      <w:pPr>
        <w:rPr>
          <w:rFonts w:ascii="Arial" w:hAnsi="Arial" w:cs="Arial"/>
          <w:sz w:val="24"/>
          <w:szCs w:val="24"/>
        </w:rPr>
      </w:pPr>
      <w:r w:rsidRPr="00A7019A">
        <w:rPr>
          <w:rFonts w:ascii="Arial" w:hAnsi="Arial" w:cs="Arial"/>
          <w:sz w:val="24"/>
          <w:szCs w:val="24"/>
        </w:rPr>
        <w:t>Project description:</w:t>
      </w:r>
      <w:r w:rsidR="00D67DA9" w:rsidRPr="00A7019A">
        <w:rPr>
          <w:rFonts w:ascii="Arial" w:hAnsi="Arial" w:cs="Arial"/>
          <w:sz w:val="24"/>
          <w:szCs w:val="24"/>
        </w:rPr>
        <w:t xml:space="preserve"> Construction of a new 1 form entry level infant school for 90 pupils. </w:t>
      </w:r>
    </w:p>
    <w:p w14:paraId="3B0B04AF" w14:textId="10593E65" w:rsidR="00DD2BE0" w:rsidRDefault="00DD2BE0">
      <w:pPr>
        <w:rPr>
          <w:rFonts w:ascii="Arial" w:hAnsi="Arial" w:cs="Arial"/>
          <w:sz w:val="24"/>
          <w:szCs w:val="24"/>
        </w:rPr>
      </w:pPr>
      <w:r w:rsidRPr="00A7019A">
        <w:rPr>
          <w:rFonts w:ascii="Arial" w:hAnsi="Arial" w:cs="Arial"/>
          <w:sz w:val="24"/>
          <w:szCs w:val="24"/>
        </w:rPr>
        <w:t>Project location:</w:t>
      </w:r>
      <w:r w:rsidR="00D67DA9" w:rsidRPr="00A7019A">
        <w:rPr>
          <w:rFonts w:ascii="Arial" w:hAnsi="Arial" w:cs="Arial"/>
          <w:sz w:val="24"/>
          <w:szCs w:val="24"/>
        </w:rPr>
        <w:t xml:space="preserve"> The area proposed for use for this site is the </w:t>
      </w:r>
      <w:r w:rsidR="00021BCD">
        <w:rPr>
          <w:rFonts w:ascii="Arial" w:hAnsi="Arial" w:cs="Arial"/>
          <w:sz w:val="24"/>
          <w:szCs w:val="24"/>
        </w:rPr>
        <w:t xml:space="preserve">mostly </w:t>
      </w:r>
      <w:r w:rsidR="00D67DA9" w:rsidRPr="00A7019A">
        <w:rPr>
          <w:rFonts w:ascii="Arial" w:hAnsi="Arial" w:cs="Arial"/>
          <w:sz w:val="24"/>
          <w:szCs w:val="24"/>
        </w:rPr>
        <w:t xml:space="preserve">greenfield land that is </w:t>
      </w:r>
      <w:r w:rsidR="00104CC2">
        <w:rPr>
          <w:rFonts w:ascii="Arial" w:hAnsi="Arial" w:cs="Arial"/>
          <w:sz w:val="24"/>
          <w:szCs w:val="24"/>
        </w:rPr>
        <w:t xml:space="preserve">adjacent to the Observatory tower </w:t>
      </w:r>
      <w:r w:rsidR="00060001">
        <w:rPr>
          <w:rFonts w:ascii="Arial" w:hAnsi="Arial" w:cs="Arial"/>
          <w:sz w:val="24"/>
          <w:szCs w:val="24"/>
        </w:rPr>
        <w:t>in the Swansea Mar</w:t>
      </w:r>
      <w:r w:rsidR="00EB2C9E">
        <w:rPr>
          <w:rFonts w:ascii="Arial" w:hAnsi="Arial" w:cs="Arial"/>
          <w:sz w:val="24"/>
          <w:szCs w:val="24"/>
        </w:rPr>
        <w:t>itime Quarter</w:t>
      </w:r>
      <w:r w:rsidR="00060001">
        <w:rPr>
          <w:rFonts w:ascii="Arial" w:hAnsi="Arial" w:cs="Arial"/>
          <w:sz w:val="24"/>
          <w:szCs w:val="24"/>
        </w:rPr>
        <w:t xml:space="preserve"> area.</w:t>
      </w:r>
      <w:r w:rsidR="00021BCD">
        <w:rPr>
          <w:rFonts w:ascii="Arial" w:hAnsi="Arial" w:cs="Arial"/>
          <w:sz w:val="24"/>
          <w:szCs w:val="24"/>
        </w:rPr>
        <w:t xml:space="preserve"> The</w:t>
      </w:r>
      <w:r w:rsidR="00EB2C9E">
        <w:rPr>
          <w:rFonts w:ascii="Arial" w:hAnsi="Arial" w:cs="Arial"/>
          <w:sz w:val="24"/>
          <w:szCs w:val="24"/>
        </w:rPr>
        <w:t xml:space="preserve">re are remains of a warehouse, retaining walls and foundations situated </w:t>
      </w:r>
      <w:r w:rsidR="00021BCD">
        <w:rPr>
          <w:rFonts w:ascii="Arial" w:hAnsi="Arial" w:cs="Arial"/>
          <w:sz w:val="24"/>
          <w:szCs w:val="24"/>
        </w:rPr>
        <w:t>on the proposed site</w:t>
      </w:r>
      <w:r w:rsidR="00EB2C9E">
        <w:rPr>
          <w:rFonts w:ascii="Arial" w:hAnsi="Arial" w:cs="Arial"/>
          <w:sz w:val="24"/>
          <w:szCs w:val="24"/>
        </w:rPr>
        <w:t>, all of which are to be removed. The boat shed and the sculpture that are also on the site are to be removed too.</w:t>
      </w:r>
      <w:r w:rsidR="00060001">
        <w:rPr>
          <w:rFonts w:ascii="Arial" w:hAnsi="Arial" w:cs="Arial"/>
          <w:sz w:val="24"/>
          <w:szCs w:val="24"/>
        </w:rPr>
        <w:t xml:space="preserve"> (see below image of proposed site)</w:t>
      </w:r>
      <w:r w:rsidR="00990818" w:rsidRPr="00990818">
        <w:rPr>
          <w:rFonts w:ascii="Arial" w:hAnsi="Arial" w:cs="Arial"/>
          <w:noProof/>
          <w:sz w:val="24"/>
          <w:szCs w:val="24"/>
          <w:u w:val="single"/>
        </w:rPr>
        <w:t xml:space="preserve"> </w:t>
      </w:r>
      <w:r w:rsidR="00990818">
        <w:rPr>
          <w:rFonts w:ascii="Arial" w:hAnsi="Arial" w:cs="Arial"/>
          <w:noProof/>
          <w:sz w:val="24"/>
          <w:szCs w:val="24"/>
          <w:u w:val="single"/>
        </w:rPr>
        <w:drawing>
          <wp:inline distT="0" distB="0" distL="0" distR="0" wp14:anchorId="13816805" wp14:editId="1B55E393">
            <wp:extent cx="5029200" cy="5530671"/>
            <wp:effectExtent l="0" t="0" r="0" b="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39240" cy="5541712"/>
                    </a:xfrm>
                    <a:prstGeom prst="rect">
                      <a:avLst/>
                    </a:prstGeom>
                  </pic:spPr>
                </pic:pic>
              </a:graphicData>
            </a:graphic>
          </wp:inline>
        </w:drawing>
      </w:r>
    </w:p>
    <w:p w14:paraId="29E5C094" w14:textId="73CFEDB4" w:rsidR="00060001" w:rsidRDefault="00985FB3">
      <w:pPr>
        <w:rPr>
          <w:rFonts w:ascii="Arial" w:hAnsi="Arial" w:cs="Arial"/>
          <w:sz w:val="24"/>
          <w:szCs w:val="24"/>
        </w:rPr>
      </w:pPr>
      <w:r>
        <w:rPr>
          <w:rFonts w:ascii="Arial" w:hAnsi="Arial" w:cs="Arial"/>
          <w:sz w:val="24"/>
          <w:szCs w:val="24"/>
        </w:rPr>
        <w:t>(image 1 – Image of proposed site for Ysgol Bae Abertawe).</w:t>
      </w:r>
    </w:p>
    <w:p w14:paraId="0ADF1764" w14:textId="77777777" w:rsidR="00526B23" w:rsidRDefault="00526B23">
      <w:pPr>
        <w:rPr>
          <w:rFonts w:ascii="Arial" w:hAnsi="Arial" w:cs="Arial"/>
          <w:sz w:val="24"/>
          <w:szCs w:val="24"/>
        </w:rPr>
      </w:pPr>
    </w:p>
    <w:p w14:paraId="79F18876" w14:textId="77777777" w:rsidR="002E0ABC" w:rsidRDefault="002E0ABC">
      <w:pPr>
        <w:rPr>
          <w:rFonts w:ascii="Arial" w:hAnsi="Arial" w:cs="Arial"/>
          <w:sz w:val="24"/>
          <w:szCs w:val="24"/>
        </w:rPr>
      </w:pPr>
    </w:p>
    <w:p w14:paraId="2F7DFE38" w14:textId="7747F4E8" w:rsidR="00F757D7" w:rsidRDefault="00F757D7" w:rsidP="00F757D7">
      <w:pPr>
        <w:rPr>
          <w:rFonts w:ascii="Arial" w:hAnsi="Arial" w:cs="Arial"/>
          <w:sz w:val="24"/>
          <w:szCs w:val="24"/>
          <w:u w:val="single"/>
        </w:rPr>
      </w:pPr>
      <w:r w:rsidRPr="00370445">
        <w:rPr>
          <w:rFonts w:ascii="Arial" w:hAnsi="Arial" w:cs="Arial"/>
          <w:sz w:val="24"/>
          <w:szCs w:val="24"/>
          <w:u w:val="single"/>
        </w:rPr>
        <w:t>3.0 Roles, Responsibilities &amp; Authorities/management</w:t>
      </w:r>
    </w:p>
    <w:p w14:paraId="1E8B51B5" w14:textId="0797B83C" w:rsidR="00087FA3" w:rsidRDefault="00087FA3" w:rsidP="00F757D7">
      <w:pPr>
        <w:rPr>
          <w:rFonts w:ascii="Arial" w:hAnsi="Arial" w:cs="Arial"/>
          <w:sz w:val="24"/>
          <w:szCs w:val="24"/>
        </w:rPr>
      </w:pPr>
      <w:r>
        <w:rPr>
          <w:rFonts w:ascii="Arial" w:hAnsi="Arial" w:cs="Arial"/>
          <w:sz w:val="24"/>
          <w:szCs w:val="24"/>
        </w:rPr>
        <w:t xml:space="preserve">The Success of </w:t>
      </w:r>
      <w:r w:rsidR="001A1ADB">
        <w:rPr>
          <w:rFonts w:ascii="Arial" w:hAnsi="Arial" w:cs="Arial"/>
          <w:sz w:val="24"/>
          <w:szCs w:val="24"/>
        </w:rPr>
        <w:t>BIM is reliant on each collaborating stakeholder performing their roles and responsibilities as outlined in this section.</w:t>
      </w:r>
    </w:p>
    <w:p w14:paraId="62837F4E" w14:textId="489F3656" w:rsidR="001A1ADB" w:rsidRDefault="001A1ADB" w:rsidP="00F757D7">
      <w:pPr>
        <w:rPr>
          <w:rFonts w:ascii="Arial" w:hAnsi="Arial" w:cs="Arial"/>
          <w:sz w:val="24"/>
          <w:szCs w:val="24"/>
        </w:rPr>
      </w:pPr>
      <w:r>
        <w:rPr>
          <w:rFonts w:ascii="Arial" w:hAnsi="Arial" w:cs="Arial"/>
          <w:sz w:val="24"/>
          <w:szCs w:val="24"/>
        </w:rPr>
        <w:t xml:space="preserve"> The Client – The client (Swansea City Council) shall be kept informed of the BIM process and support the project team in achieving their combined BIM objectives. </w:t>
      </w:r>
    </w:p>
    <w:p w14:paraId="60324164" w14:textId="099B6FEF" w:rsidR="00DF1D01" w:rsidRDefault="00DF1D01" w:rsidP="00F757D7">
      <w:pPr>
        <w:rPr>
          <w:rFonts w:ascii="Arial" w:hAnsi="Arial" w:cs="Arial"/>
          <w:sz w:val="24"/>
          <w:szCs w:val="24"/>
        </w:rPr>
      </w:pPr>
      <w:r>
        <w:rPr>
          <w:rFonts w:ascii="Arial" w:hAnsi="Arial" w:cs="Arial"/>
          <w:sz w:val="24"/>
          <w:szCs w:val="24"/>
        </w:rPr>
        <w:t xml:space="preserve"> </w:t>
      </w:r>
      <w:r w:rsidR="001A1ADB">
        <w:rPr>
          <w:rFonts w:ascii="Arial" w:hAnsi="Arial" w:cs="Arial"/>
          <w:sz w:val="24"/>
          <w:szCs w:val="24"/>
        </w:rPr>
        <w:t xml:space="preserve">The Clients representative – The </w:t>
      </w:r>
      <w:r w:rsidR="00E67EC8">
        <w:rPr>
          <w:rFonts w:ascii="Arial" w:hAnsi="Arial" w:cs="Arial"/>
          <w:sz w:val="24"/>
          <w:szCs w:val="24"/>
        </w:rPr>
        <w:t>client’s</w:t>
      </w:r>
      <w:r w:rsidR="001A1ADB">
        <w:rPr>
          <w:rFonts w:ascii="Arial" w:hAnsi="Arial" w:cs="Arial"/>
          <w:sz w:val="24"/>
          <w:szCs w:val="24"/>
        </w:rPr>
        <w:t xml:space="preserve"> representative will authorise information a</w:t>
      </w:r>
      <w:r w:rsidR="007417DF">
        <w:rPr>
          <w:rFonts w:ascii="Arial" w:hAnsi="Arial" w:cs="Arial"/>
          <w:sz w:val="24"/>
          <w:szCs w:val="24"/>
        </w:rPr>
        <w:t>t</w:t>
      </w:r>
      <w:r w:rsidR="001A1ADB">
        <w:rPr>
          <w:rFonts w:ascii="Arial" w:hAnsi="Arial" w:cs="Arial"/>
          <w:sz w:val="24"/>
          <w:szCs w:val="24"/>
        </w:rPr>
        <w:t xml:space="preserve"> the </w:t>
      </w:r>
      <w:r w:rsidR="00E67EC8">
        <w:rPr>
          <w:rFonts w:ascii="Arial" w:hAnsi="Arial" w:cs="Arial"/>
          <w:sz w:val="24"/>
          <w:szCs w:val="24"/>
        </w:rPr>
        <w:t>points in which client decisions are required.</w:t>
      </w:r>
    </w:p>
    <w:p w14:paraId="6E80EC71" w14:textId="54A14325" w:rsidR="00E67EC8" w:rsidRDefault="00DF1D01" w:rsidP="00F757D7">
      <w:pPr>
        <w:rPr>
          <w:rFonts w:ascii="Arial" w:hAnsi="Arial" w:cs="Arial"/>
          <w:sz w:val="24"/>
          <w:szCs w:val="24"/>
        </w:rPr>
      </w:pPr>
      <w:r>
        <w:rPr>
          <w:rFonts w:ascii="Arial" w:hAnsi="Arial" w:cs="Arial"/>
          <w:sz w:val="24"/>
          <w:szCs w:val="24"/>
        </w:rPr>
        <w:t xml:space="preserve"> </w:t>
      </w:r>
      <w:r w:rsidR="00E67EC8">
        <w:rPr>
          <w:rFonts w:ascii="Arial" w:hAnsi="Arial" w:cs="Arial"/>
          <w:sz w:val="24"/>
          <w:szCs w:val="24"/>
        </w:rPr>
        <w:t xml:space="preserve">Facilities (asset) manager – Where an AIM deliverable or </w:t>
      </w:r>
      <w:proofErr w:type="spellStart"/>
      <w:r w:rsidR="00E67EC8">
        <w:rPr>
          <w:rFonts w:ascii="Arial" w:hAnsi="Arial" w:cs="Arial"/>
          <w:sz w:val="24"/>
          <w:szCs w:val="24"/>
        </w:rPr>
        <w:t>COBie</w:t>
      </w:r>
      <w:proofErr w:type="spellEnd"/>
      <w:r w:rsidR="00E67EC8">
        <w:rPr>
          <w:rFonts w:ascii="Arial" w:hAnsi="Arial" w:cs="Arial"/>
          <w:sz w:val="24"/>
          <w:szCs w:val="24"/>
        </w:rPr>
        <w:t xml:space="preserve"> is identified as a requirement</w:t>
      </w:r>
      <w:r w:rsidR="00804F3D">
        <w:rPr>
          <w:rFonts w:ascii="Arial" w:hAnsi="Arial" w:cs="Arial"/>
          <w:sz w:val="24"/>
          <w:szCs w:val="24"/>
        </w:rPr>
        <w:t>,</w:t>
      </w:r>
      <w:r w:rsidR="00E67EC8">
        <w:rPr>
          <w:rFonts w:ascii="Arial" w:hAnsi="Arial" w:cs="Arial"/>
          <w:sz w:val="24"/>
          <w:szCs w:val="24"/>
        </w:rPr>
        <w:t xml:space="preserve"> the </w:t>
      </w:r>
      <w:r w:rsidR="00804F3D">
        <w:rPr>
          <w:rFonts w:ascii="Arial" w:hAnsi="Arial" w:cs="Arial"/>
          <w:sz w:val="24"/>
          <w:szCs w:val="24"/>
        </w:rPr>
        <w:t>c</w:t>
      </w:r>
      <w:r w:rsidR="00E67EC8">
        <w:rPr>
          <w:rFonts w:ascii="Arial" w:hAnsi="Arial" w:cs="Arial"/>
          <w:sz w:val="24"/>
          <w:szCs w:val="24"/>
        </w:rPr>
        <w:t>lient (Swansea City Council) shall nominate a Facilities (asset) Manager or nominate a person in a similar capacity to provide clarity and feedback.</w:t>
      </w:r>
    </w:p>
    <w:p w14:paraId="43F16E13" w14:textId="4553F40F" w:rsidR="00E67EC8" w:rsidRDefault="00E67EC8" w:rsidP="00F757D7">
      <w:pPr>
        <w:rPr>
          <w:rFonts w:ascii="Arial" w:hAnsi="Arial" w:cs="Arial"/>
          <w:sz w:val="24"/>
          <w:szCs w:val="24"/>
        </w:rPr>
      </w:pPr>
      <w:r>
        <w:rPr>
          <w:rFonts w:ascii="Arial" w:hAnsi="Arial" w:cs="Arial"/>
          <w:sz w:val="24"/>
          <w:szCs w:val="24"/>
        </w:rPr>
        <w:t xml:space="preserve"> Main Contractor – As the Main Contractor, we </w:t>
      </w:r>
      <w:r w:rsidR="00065D61">
        <w:rPr>
          <w:rFonts w:ascii="Arial" w:hAnsi="Arial" w:cs="Arial"/>
          <w:sz w:val="24"/>
          <w:szCs w:val="24"/>
        </w:rPr>
        <w:t xml:space="preserve">UWTSD Construction LTD </w:t>
      </w:r>
      <w:r>
        <w:rPr>
          <w:rFonts w:ascii="Arial" w:hAnsi="Arial" w:cs="Arial"/>
          <w:sz w:val="24"/>
          <w:szCs w:val="24"/>
        </w:rPr>
        <w:t xml:space="preserve">shall carry out the roles of </w:t>
      </w:r>
      <w:r w:rsidR="00AB0648">
        <w:rPr>
          <w:rFonts w:ascii="Arial" w:hAnsi="Arial" w:cs="Arial"/>
          <w:sz w:val="24"/>
          <w:szCs w:val="24"/>
        </w:rPr>
        <w:t>both the Project Delivery manager and the Project Information manager.</w:t>
      </w:r>
    </w:p>
    <w:p w14:paraId="1E461F68" w14:textId="401775C1" w:rsidR="00AB0648" w:rsidRDefault="00DF1D01" w:rsidP="00F757D7">
      <w:pPr>
        <w:rPr>
          <w:rFonts w:ascii="Arial" w:hAnsi="Arial" w:cs="Arial"/>
          <w:sz w:val="24"/>
          <w:szCs w:val="24"/>
        </w:rPr>
      </w:pPr>
      <w:r>
        <w:rPr>
          <w:rFonts w:ascii="Arial" w:hAnsi="Arial" w:cs="Arial"/>
          <w:sz w:val="24"/>
          <w:szCs w:val="24"/>
        </w:rPr>
        <w:t xml:space="preserve"> </w:t>
      </w:r>
      <w:r w:rsidR="00AB0648">
        <w:rPr>
          <w:rFonts w:ascii="Arial" w:hAnsi="Arial" w:cs="Arial"/>
          <w:sz w:val="24"/>
          <w:szCs w:val="24"/>
        </w:rPr>
        <w:t>Consultant Task Teams – As BIM processes do not reduce or replace contractual design responsibility from individual consultants. These roles are to be carried out in a way that adheres to the project specifications and will be responsible for the PIM (Project Information Model) during their contracted phase of the project.</w:t>
      </w:r>
    </w:p>
    <w:p w14:paraId="35873A4A" w14:textId="43254CCE" w:rsidR="007417DF" w:rsidRDefault="00AB0648" w:rsidP="001D024F">
      <w:pPr>
        <w:tabs>
          <w:tab w:val="left" w:pos="5985"/>
        </w:tabs>
        <w:rPr>
          <w:rFonts w:ascii="Arial" w:hAnsi="Arial" w:cs="Arial"/>
          <w:sz w:val="24"/>
          <w:szCs w:val="24"/>
        </w:rPr>
      </w:pPr>
      <w:r>
        <w:rPr>
          <w:rFonts w:ascii="Arial" w:hAnsi="Arial" w:cs="Arial"/>
          <w:sz w:val="24"/>
          <w:szCs w:val="24"/>
        </w:rPr>
        <w:t xml:space="preserve"> Subcontractors and Specialist Design Teams</w:t>
      </w:r>
      <w:r w:rsidR="001D024F">
        <w:rPr>
          <w:rFonts w:ascii="Arial" w:hAnsi="Arial" w:cs="Arial"/>
          <w:sz w:val="24"/>
          <w:szCs w:val="24"/>
        </w:rPr>
        <w:t xml:space="preserve"> – The roles and responsibilities</w:t>
      </w:r>
      <w:r w:rsidR="007417DF">
        <w:rPr>
          <w:rFonts w:ascii="Arial" w:hAnsi="Arial" w:cs="Arial"/>
          <w:sz w:val="24"/>
          <w:szCs w:val="24"/>
        </w:rPr>
        <w:t xml:space="preserve"> for subcontractors and specialist design teams </w:t>
      </w:r>
      <w:r w:rsidR="00E033FB">
        <w:rPr>
          <w:rFonts w:ascii="Arial" w:hAnsi="Arial" w:cs="Arial"/>
          <w:sz w:val="24"/>
          <w:szCs w:val="24"/>
        </w:rPr>
        <w:t>w</w:t>
      </w:r>
      <w:r w:rsidR="007417DF">
        <w:rPr>
          <w:rFonts w:ascii="Arial" w:hAnsi="Arial" w:cs="Arial"/>
          <w:sz w:val="24"/>
          <w:szCs w:val="24"/>
        </w:rPr>
        <w:t>ill be the same as that for the consultant teams.</w:t>
      </w:r>
    </w:p>
    <w:p w14:paraId="0C62C8EE" w14:textId="49B1945F" w:rsidR="00AB0648" w:rsidRDefault="007417DF" w:rsidP="001D024F">
      <w:pPr>
        <w:tabs>
          <w:tab w:val="left" w:pos="5985"/>
        </w:tabs>
        <w:rPr>
          <w:rFonts w:ascii="Arial" w:hAnsi="Arial" w:cs="Arial"/>
          <w:sz w:val="24"/>
          <w:szCs w:val="24"/>
        </w:rPr>
      </w:pPr>
      <w:r>
        <w:rPr>
          <w:rFonts w:ascii="Arial" w:hAnsi="Arial" w:cs="Arial"/>
          <w:sz w:val="24"/>
          <w:szCs w:val="24"/>
        </w:rPr>
        <w:t xml:space="preserve"> Recap of Roles, Responsibilities and authorities of project team roles – It is extremely important that the roles, responsibilities and project team roles are identified and defined from the outset of the project, this c</w:t>
      </w:r>
      <w:r w:rsidR="00A30854">
        <w:rPr>
          <w:rFonts w:ascii="Arial" w:hAnsi="Arial" w:cs="Arial"/>
          <w:sz w:val="24"/>
          <w:szCs w:val="24"/>
        </w:rPr>
        <w:t>an allow for effective information management throughout the project delivery phases.</w:t>
      </w:r>
    </w:p>
    <w:p w14:paraId="0BF67E81" w14:textId="2EB8FA33" w:rsidR="00A30854" w:rsidRDefault="00A30854" w:rsidP="001D024F">
      <w:pPr>
        <w:tabs>
          <w:tab w:val="left" w:pos="5985"/>
        </w:tabs>
        <w:rPr>
          <w:rFonts w:ascii="Arial" w:hAnsi="Arial" w:cs="Arial"/>
          <w:sz w:val="24"/>
          <w:szCs w:val="24"/>
        </w:rPr>
      </w:pPr>
      <w:r>
        <w:rPr>
          <w:rFonts w:ascii="Arial" w:hAnsi="Arial" w:cs="Arial"/>
          <w:sz w:val="24"/>
          <w:szCs w:val="24"/>
        </w:rPr>
        <w:t xml:space="preserve"> </w:t>
      </w:r>
      <w:r w:rsidR="0011291E">
        <w:rPr>
          <w:rFonts w:ascii="Arial" w:hAnsi="Arial" w:cs="Arial"/>
          <w:sz w:val="24"/>
          <w:szCs w:val="24"/>
        </w:rPr>
        <w:t>Having</w:t>
      </w:r>
      <w:r w:rsidR="00B14D0D">
        <w:rPr>
          <w:rFonts w:ascii="Arial" w:hAnsi="Arial" w:cs="Arial"/>
          <w:sz w:val="24"/>
          <w:szCs w:val="24"/>
        </w:rPr>
        <w:t xml:space="preserve"> been taken into consideration</w:t>
      </w:r>
      <w:r>
        <w:rPr>
          <w:rFonts w:ascii="Arial" w:hAnsi="Arial" w:cs="Arial"/>
          <w:sz w:val="24"/>
          <w:szCs w:val="24"/>
        </w:rPr>
        <w:t xml:space="preserve"> that</w:t>
      </w:r>
      <w:r w:rsidR="00B14D0D">
        <w:rPr>
          <w:rFonts w:ascii="Arial" w:hAnsi="Arial" w:cs="Arial"/>
          <w:sz w:val="24"/>
          <w:szCs w:val="24"/>
        </w:rPr>
        <w:t xml:space="preserve"> </w:t>
      </w:r>
      <w:r>
        <w:rPr>
          <w:rFonts w:ascii="Arial" w:hAnsi="Arial" w:cs="Arial"/>
          <w:sz w:val="24"/>
          <w:szCs w:val="24"/>
        </w:rPr>
        <w:t>many of the required roles may be filled by one individual or one individual may be suitable to fulfil several roles. This often depends on the size and complexity of the proposed project.  As the project progresses it may be deemed necessary to re assign current roles or even introduce new stakeholders to fulfil any newly required roles. It is crucial that this document is kept up to date with any role changes and addition of new stake holders being added. This will be done by capturing data and recording such data in a formal revision of the necessary documents.</w:t>
      </w:r>
    </w:p>
    <w:p w14:paraId="0920AB31" w14:textId="12BC9370" w:rsidR="00A30854" w:rsidRDefault="00A30854" w:rsidP="001D024F">
      <w:pPr>
        <w:tabs>
          <w:tab w:val="left" w:pos="5985"/>
        </w:tabs>
        <w:rPr>
          <w:rFonts w:ascii="Arial" w:hAnsi="Arial" w:cs="Arial"/>
          <w:sz w:val="24"/>
          <w:szCs w:val="24"/>
        </w:rPr>
      </w:pPr>
      <w:r>
        <w:rPr>
          <w:rFonts w:ascii="Arial" w:hAnsi="Arial" w:cs="Arial"/>
          <w:sz w:val="24"/>
          <w:szCs w:val="24"/>
        </w:rPr>
        <w:t xml:space="preserve">Below I have provided a table that briefly outlines the typical authorities and </w:t>
      </w:r>
      <w:r w:rsidR="00881E72">
        <w:rPr>
          <w:rFonts w:ascii="Arial" w:hAnsi="Arial" w:cs="Arial"/>
          <w:sz w:val="24"/>
          <w:szCs w:val="24"/>
        </w:rPr>
        <w:t>responsibilities for</w:t>
      </w:r>
      <w:r w:rsidR="00D76F2A">
        <w:rPr>
          <w:rFonts w:ascii="Arial" w:hAnsi="Arial" w:cs="Arial"/>
          <w:sz w:val="24"/>
          <w:szCs w:val="24"/>
        </w:rPr>
        <w:t xml:space="preserve"> some of the</w:t>
      </w:r>
      <w:r w:rsidR="00881E72">
        <w:rPr>
          <w:rFonts w:ascii="Arial" w:hAnsi="Arial" w:cs="Arial"/>
          <w:sz w:val="24"/>
          <w:szCs w:val="24"/>
        </w:rPr>
        <w:t xml:space="preserve"> roles that</w:t>
      </w:r>
      <w:r w:rsidR="00D76F2A">
        <w:rPr>
          <w:rFonts w:ascii="Arial" w:hAnsi="Arial" w:cs="Arial"/>
          <w:sz w:val="24"/>
          <w:szCs w:val="24"/>
        </w:rPr>
        <w:t xml:space="preserve"> may</w:t>
      </w:r>
      <w:r w:rsidR="00881E72">
        <w:rPr>
          <w:rFonts w:ascii="Arial" w:hAnsi="Arial" w:cs="Arial"/>
          <w:sz w:val="24"/>
          <w:szCs w:val="24"/>
        </w:rPr>
        <w:t xml:space="preserve"> </w:t>
      </w:r>
      <w:r w:rsidR="00416636">
        <w:rPr>
          <w:rFonts w:ascii="Arial" w:hAnsi="Arial" w:cs="Arial"/>
          <w:sz w:val="24"/>
          <w:szCs w:val="24"/>
        </w:rPr>
        <w:t xml:space="preserve">be </w:t>
      </w:r>
      <w:r w:rsidR="00881E72">
        <w:rPr>
          <w:rFonts w:ascii="Arial" w:hAnsi="Arial" w:cs="Arial"/>
          <w:sz w:val="24"/>
          <w:szCs w:val="24"/>
        </w:rPr>
        <w:t>involve</w:t>
      </w:r>
      <w:r w:rsidR="00416636">
        <w:rPr>
          <w:rFonts w:ascii="Arial" w:hAnsi="Arial" w:cs="Arial"/>
          <w:sz w:val="24"/>
          <w:szCs w:val="24"/>
        </w:rPr>
        <w:t>d in</w:t>
      </w:r>
      <w:r w:rsidR="00881E72">
        <w:rPr>
          <w:rFonts w:ascii="Arial" w:hAnsi="Arial" w:cs="Arial"/>
          <w:sz w:val="24"/>
          <w:szCs w:val="24"/>
        </w:rPr>
        <w:t xml:space="preserve"> information management.</w:t>
      </w:r>
    </w:p>
    <w:p w14:paraId="283CBF64" w14:textId="3D8738DE" w:rsidR="00881E72" w:rsidRDefault="00881E72" w:rsidP="001D024F">
      <w:pPr>
        <w:tabs>
          <w:tab w:val="left" w:pos="5985"/>
        </w:tabs>
        <w:rPr>
          <w:rFonts w:ascii="Arial" w:hAnsi="Arial" w:cs="Arial"/>
          <w:sz w:val="24"/>
          <w:szCs w:val="24"/>
        </w:rPr>
      </w:pPr>
    </w:p>
    <w:p w14:paraId="079D78D0" w14:textId="3F308713" w:rsidR="00881E72" w:rsidRDefault="00881E72" w:rsidP="001D024F">
      <w:pPr>
        <w:tabs>
          <w:tab w:val="left" w:pos="5985"/>
        </w:tabs>
        <w:rPr>
          <w:rFonts w:ascii="Arial" w:hAnsi="Arial" w:cs="Arial"/>
          <w:sz w:val="24"/>
          <w:szCs w:val="24"/>
        </w:rPr>
      </w:pPr>
    </w:p>
    <w:tbl>
      <w:tblPr>
        <w:tblStyle w:val="TableGrid"/>
        <w:tblpPr w:leftFromText="180" w:rightFromText="180" w:vertAnchor="page" w:horzAnchor="page" w:tblpX="1" w:tblpY="114"/>
        <w:tblW w:w="11910" w:type="dxa"/>
        <w:tblLook w:val="04A0" w:firstRow="1" w:lastRow="0" w:firstColumn="1" w:lastColumn="0" w:noHBand="0" w:noVBand="1"/>
      </w:tblPr>
      <w:tblGrid>
        <w:gridCol w:w="1605"/>
        <w:gridCol w:w="1685"/>
        <w:gridCol w:w="1685"/>
        <w:gridCol w:w="1565"/>
        <w:gridCol w:w="1565"/>
        <w:gridCol w:w="1525"/>
        <w:gridCol w:w="2280"/>
      </w:tblGrid>
      <w:tr w:rsidR="002B45F6" w:rsidRPr="00B10FAB" w14:paraId="7573D913" w14:textId="77777777" w:rsidTr="00D662DD">
        <w:trPr>
          <w:trHeight w:val="1122"/>
        </w:trPr>
        <w:tc>
          <w:tcPr>
            <w:tcW w:w="1605" w:type="dxa"/>
            <w:shd w:val="clear" w:color="auto" w:fill="D0CECE" w:themeFill="background2" w:themeFillShade="E6"/>
          </w:tcPr>
          <w:p w14:paraId="2445BC0E" w14:textId="3F0E5255" w:rsidR="00EC7791" w:rsidRPr="00B10FAB" w:rsidRDefault="00EC7791" w:rsidP="00B10FAB">
            <w:pPr>
              <w:tabs>
                <w:tab w:val="left" w:pos="5985"/>
              </w:tabs>
              <w:rPr>
                <w:rFonts w:ascii="Arial" w:hAnsi="Arial" w:cs="Arial"/>
                <w:sz w:val="20"/>
                <w:szCs w:val="20"/>
              </w:rPr>
            </w:pPr>
            <w:r w:rsidRPr="00B10FAB">
              <w:rPr>
                <w:rFonts w:ascii="Arial" w:hAnsi="Arial" w:cs="Arial"/>
                <w:sz w:val="20"/>
                <w:szCs w:val="20"/>
              </w:rPr>
              <w:lastRenderedPageBreak/>
              <w:t>Project information manager.</w:t>
            </w:r>
          </w:p>
        </w:tc>
        <w:tc>
          <w:tcPr>
            <w:tcW w:w="1685" w:type="dxa"/>
            <w:shd w:val="clear" w:color="auto" w:fill="D0CECE" w:themeFill="background2" w:themeFillShade="E6"/>
          </w:tcPr>
          <w:p w14:paraId="224C17F7" w14:textId="4344AABA" w:rsidR="00EC7791" w:rsidRPr="00B10FAB" w:rsidRDefault="00EC7791" w:rsidP="00B10FAB">
            <w:pPr>
              <w:tabs>
                <w:tab w:val="left" w:pos="5985"/>
              </w:tabs>
              <w:rPr>
                <w:rFonts w:ascii="Arial" w:hAnsi="Arial" w:cs="Arial"/>
                <w:sz w:val="20"/>
                <w:szCs w:val="20"/>
              </w:rPr>
            </w:pPr>
            <w:r w:rsidRPr="00B10FAB">
              <w:rPr>
                <w:rFonts w:ascii="Arial" w:hAnsi="Arial" w:cs="Arial"/>
                <w:sz w:val="20"/>
                <w:szCs w:val="20"/>
              </w:rPr>
              <w:t>Project Delivery Manager.</w:t>
            </w:r>
          </w:p>
        </w:tc>
        <w:tc>
          <w:tcPr>
            <w:tcW w:w="1685" w:type="dxa"/>
            <w:shd w:val="clear" w:color="auto" w:fill="D0CECE" w:themeFill="background2" w:themeFillShade="E6"/>
          </w:tcPr>
          <w:p w14:paraId="5C401F04" w14:textId="0E8A3F89" w:rsidR="00EC7791" w:rsidRPr="00B10FAB" w:rsidRDefault="00EC7791" w:rsidP="00B10FAB">
            <w:pPr>
              <w:tabs>
                <w:tab w:val="left" w:pos="5985"/>
              </w:tabs>
              <w:rPr>
                <w:rFonts w:ascii="Arial" w:hAnsi="Arial" w:cs="Arial"/>
                <w:sz w:val="20"/>
                <w:szCs w:val="20"/>
              </w:rPr>
            </w:pPr>
            <w:r w:rsidRPr="00B10FAB">
              <w:rPr>
                <w:rFonts w:ascii="Arial" w:hAnsi="Arial" w:cs="Arial"/>
                <w:sz w:val="20"/>
                <w:szCs w:val="20"/>
              </w:rPr>
              <w:t>Lead designer.</w:t>
            </w:r>
          </w:p>
        </w:tc>
        <w:tc>
          <w:tcPr>
            <w:tcW w:w="1565" w:type="dxa"/>
            <w:shd w:val="clear" w:color="auto" w:fill="D0CECE" w:themeFill="background2" w:themeFillShade="E6"/>
          </w:tcPr>
          <w:p w14:paraId="22F2D6D0" w14:textId="0FDDA776" w:rsidR="00EC7791" w:rsidRPr="00B10FAB" w:rsidRDefault="00EC7791" w:rsidP="00B10FAB">
            <w:pPr>
              <w:tabs>
                <w:tab w:val="left" w:pos="5985"/>
              </w:tabs>
              <w:rPr>
                <w:rFonts w:ascii="Arial" w:hAnsi="Arial" w:cs="Arial"/>
                <w:sz w:val="20"/>
                <w:szCs w:val="20"/>
              </w:rPr>
            </w:pPr>
            <w:r w:rsidRPr="00B10FAB">
              <w:rPr>
                <w:rFonts w:ascii="Arial" w:hAnsi="Arial" w:cs="Arial"/>
                <w:sz w:val="20"/>
                <w:szCs w:val="20"/>
              </w:rPr>
              <w:t>Task Team Manager.</w:t>
            </w:r>
          </w:p>
        </w:tc>
        <w:tc>
          <w:tcPr>
            <w:tcW w:w="1565" w:type="dxa"/>
            <w:shd w:val="clear" w:color="auto" w:fill="D0CECE" w:themeFill="background2" w:themeFillShade="E6"/>
          </w:tcPr>
          <w:p w14:paraId="5927B4CA" w14:textId="34737162" w:rsidR="00EC7791" w:rsidRPr="00B10FAB" w:rsidRDefault="00EC7791" w:rsidP="00B10FAB">
            <w:pPr>
              <w:tabs>
                <w:tab w:val="left" w:pos="5985"/>
              </w:tabs>
              <w:rPr>
                <w:rFonts w:ascii="Arial" w:hAnsi="Arial" w:cs="Arial"/>
                <w:sz w:val="20"/>
                <w:szCs w:val="20"/>
              </w:rPr>
            </w:pPr>
            <w:r w:rsidRPr="00B10FAB">
              <w:rPr>
                <w:rFonts w:ascii="Arial" w:hAnsi="Arial" w:cs="Arial"/>
                <w:sz w:val="20"/>
                <w:szCs w:val="20"/>
              </w:rPr>
              <w:t>Task information manager.</w:t>
            </w:r>
          </w:p>
        </w:tc>
        <w:tc>
          <w:tcPr>
            <w:tcW w:w="1525" w:type="dxa"/>
            <w:shd w:val="clear" w:color="auto" w:fill="D0CECE" w:themeFill="background2" w:themeFillShade="E6"/>
          </w:tcPr>
          <w:p w14:paraId="634F914E" w14:textId="77452E78" w:rsidR="00EC7791" w:rsidRPr="00B10FAB" w:rsidRDefault="00EC7791" w:rsidP="00B10FAB">
            <w:pPr>
              <w:tabs>
                <w:tab w:val="left" w:pos="5985"/>
              </w:tabs>
              <w:rPr>
                <w:rFonts w:ascii="Arial" w:hAnsi="Arial" w:cs="Arial"/>
                <w:sz w:val="20"/>
                <w:szCs w:val="20"/>
              </w:rPr>
            </w:pPr>
            <w:r w:rsidRPr="00B10FAB">
              <w:rPr>
                <w:rFonts w:ascii="Arial" w:hAnsi="Arial" w:cs="Arial"/>
                <w:sz w:val="20"/>
                <w:szCs w:val="20"/>
              </w:rPr>
              <w:t>Interface manager.</w:t>
            </w:r>
          </w:p>
        </w:tc>
        <w:tc>
          <w:tcPr>
            <w:tcW w:w="2279" w:type="dxa"/>
            <w:shd w:val="clear" w:color="auto" w:fill="D0CECE" w:themeFill="background2" w:themeFillShade="E6"/>
          </w:tcPr>
          <w:p w14:paraId="7E865B10" w14:textId="2724CD5F" w:rsidR="00EC7791" w:rsidRPr="00B10FAB" w:rsidRDefault="00EC7791" w:rsidP="00B10FAB">
            <w:pPr>
              <w:tabs>
                <w:tab w:val="left" w:pos="5985"/>
              </w:tabs>
              <w:rPr>
                <w:rFonts w:ascii="Arial" w:hAnsi="Arial" w:cs="Arial"/>
                <w:sz w:val="20"/>
                <w:szCs w:val="20"/>
              </w:rPr>
            </w:pPr>
            <w:r w:rsidRPr="00B10FAB">
              <w:rPr>
                <w:rFonts w:ascii="Arial" w:hAnsi="Arial" w:cs="Arial"/>
                <w:sz w:val="20"/>
                <w:szCs w:val="20"/>
              </w:rPr>
              <w:t>Information manager.</w:t>
            </w:r>
          </w:p>
        </w:tc>
      </w:tr>
      <w:tr w:rsidR="00EC7791" w:rsidRPr="00B10FAB" w14:paraId="74A27224" w14:textId="77777777" w:rsidTr="00D662DD">
        <w:trPr>
          <w:trHeight w:val="132"/>
        </w:trPr>
        <w:tc>
          <w:tcPr>
            <w:tcW w:w="11910" w:type="dxa"/>
            <w:gridSpan w:val="7"/>
            <w:shd w:val="clear" w:color="auto" w:fill="000000" w:themeFill="text1"/>
          </w:tcPr>
          <w:p w14:paraId="5AA731EF" w14:textId="3EE8CC14" w:rsidR="00EC7791" w:rsidRPr="00B10FAB" w:rsidRDefault="00EC7791" w:rsidP="00B10FAB">
            <w:pPr>
              <w:tabs>
                <w:tab w:val="left" w:pos="5985"/>
              </w:tabs>
              <w:jc w:val="center"/>
              <w:rPr>
                <w:rFonts w:ascii="Arial" w:hAnsi="Arial" w:cs="Arial"/>
                <w:sz w:val="20"/>
                <w:szCs w:val="20"/>
              </w:rPr>
            </w:pPr>
            <w:r w:rsidRPr="00B10FAB">
              <w:rPr>
                <w:rFonts w:ascii="Arial" w:hAnsi="Arial" w:cs="Arial"/>
                <w:sz w:val="20"/>
                <w:szCs w:val="20"/>
              </w:rPr>
              <w:t>Activities</w:t>
            </w:r>
          </w:p>
        </w:tc>
      </w:tr>
      <w:tr w:rsidR="002B45F6" w:rsidRPr="00B10FAB" w14:paraId="09FD54AB" w14:textId="77777777" w:rsidTr="00D662DD">
        <w:trPr>
          <w:trHeight w:val="2315"/>
        </w:trPr>
        <w:tc>
          <w:tcPr>
            <w:tcW w:w="1605" w:type="dxa"/>
          </w:tcPr>
          <w:p w14:paraId="1701B403" w14:textId="2F502CD5" w:rsidR="00EC7791" w:rsidRPr="00B10FAB" w:rsidRDefault="0047173A" w:rsidP="00B10FAB">
            <w:pPr>
              <w:tabs>
                <w:tab w:val="left" w:pos="5985"/>
              </w:tabs>
              <w:rPr>
                <w:rFonts w:ascii="Arial" w:hAnsi="Arial" w:cs="Arial"/>
                <w:sz w:val="20"/>
                <w:szCs w:val="20"/>
              </w:rPr>
            </w:pPr>
            <w:r w:rsidRPr="00B10FAB">
              <w:rPr>
                <w:rFonts w:ascii="Arial" w:hAnsi="Arial" w:cs="Arial"/>
                <w:sz w:val="20"/>
                <w:szCs w:val="20"/>
              </w:rPr>
              <w:t>Enable reliable data exchange through a common data environment.</w:t>
            </w:r>
          </w:p>
        </w:tc>
        <w:tc>
          <w:tcPr>
            <w:tcW w:w="1685" w:type="dxa"/>
          </w:tcPr>
          <w:p w14:paraId="37638984" w14:textId="50A73E75" w:rsidR="00EC7791" w:rsidRPr="00B10FAB" w:rsidRDefault="00273693" w:rsidP="00B10FAB">
            <w:pPr>
              <w:tabs>
                <w:tab w:val="left" w:pos="5985"/>
              </w:tabs>
              <w:rPr>
                <w:rFonts w:ascii="Arial" w:hAnsi="Arial" w:cs="Arial"/>
                <w:sz w:val="20"/>
                <w:szCs w:val="20"/>
              </w:rPr>
            </w:pPr>
            <w:r w:rsidRPr="00B10FAB">
              <w:rPr>
                <w:rFonts w:ascii="Arial" w:hAnsi="Arial" w:cs="Arial"/>
                <w:sz w:val="20"/>
                <w:szCs w:val="20"/>
              </w:rPr>
              <w:t>Assure delivery of information exchange.</w:t>
            </w:r>
          </w:p>
        </w:tc>
        <w:tc>
          <w:tcPr>
            <w:tcW w:w="1685" w:type="dxa"/>
          </w:tcPr>
          <w:p w14:paraId="009F702A" w14:textId="09C053D2" w:rsidR="00EC7791" w:rsidRPr="00B10FAB" w:rsidRDefault="00273693" w:rsidP="00B10FAB">
            <w:pPr>
              <w:tabs>
                <w:tab w:val="left" w:pos="5985"/>
              </w:tabs>
              <w:rPr>
                <w:rFonts w:ascii="Arial" w:hAnsi="Arial" w:cs="Arial"/>
                <w:sz w:val="20"/>
                <w:szCs w:val="20"/>
              </w:rPr>
            </w:pPr>
            <w:r w:rsidRPr="00B10FAB">
              <w:rPr>
                <w:rFonts w:ascii="Arial" w:hAnsi="Arial" w:cs="Arial"/>
                <w:sz w:val="20"/>
                <w:szCs w:val="20"/>
              </w:rPr>
              <w:t>Coordinate delivery or design information.</w:t>
            </w:r>
          </w:p>
        </w:tc>
        <w:tc>
          <w:tcPr>
            <w:tcW w:w="1565" w:type="dxa"/>
          </w:tcPr>
          <w:p w14:paraId="7F9E9B40" w14:textId="4F266474" w:rsidR="00EC7791" w:rsidRPr="00B10FAB" w:rsidRDefault="007A0523" w:rsidP="00B10FAB">
            <w:pPr>
              <w:tabs>
                <w:tab w:val="left" w:pos="5985"/>
              </w:tabs>
              <w:rPr>
                <w:rFonts w:ascii="Arial" w:hAnsi="Arial" w:cs="Arial"/>
                <w:sz w:val="20"/>
                <w:szCs w:val="20"/>
              </w:rPr>
            </w:pPr>
            <w:r w:rsidRPr="00B10FAB">
              <w:rPr>
                <w:rFonts w:ascii="Arial" w:hAnsi="Arial" w:cs="Arial"/>
                <w:sz w:val="20"/>
                <w:szCs w:val="20"/>
              </w:rPr>
              <w:t>Production of design outputs related to a design specific, package base or time base tasks.</w:t>
            </w:r>
          </w:p>
        </w:tc>
        <w:tc>
          <w:tcPr>
            <w:tcW w:w="1565" w:type="dxa"/>
          </w:tcPr>
          <w:p w14:paraId="02B6D599" w14:textId="4D0D24A7" w:rsidR="00EC7791" w:rsidRPr="00B10FAB" w:rsidRDefault="00E03A65" w:rsidP="00B10FAB">
            <w:pPr>
              <w:tabs>
                <w:tab w:val="left" w:pos="5985"/>
              </w:tabs>
              <w:rPr>
                <w:rFonts w:ascii="Arial" w:hAnsi="Arial" w:cs="Arial"/>
                <w:sz w:val="20"/>
                <w:szCs w:val="20"/>
              </w:rPr>
            </w:pPr>
            <w:r w:rsidRPr="00B10FAB">
              <w:rPr>
                <w:rFonts w:ascii="Arial" w:hAnsi="Arial" w:cs="Arial"/>
                <w:sz w:val="20"/>
                <w:szCs w:val="20"/>
              </w:rPr>
              <w:t>Direct the information of task information in compliance with the standards, methods and procedures.</w:t>
            </w:r>
          </w:p>
        </w:tc>
        <w:tc>
          <w:tcPr>
            <w:tcW w:w="1525" w:type="dxa"/>
          </w:tcPr>
          <w:p w14:paraId="3B2D0A73" w14:textId="03D2A69D" w:rsidR="00EC7791" w:rsidRPr="00B10FAB" w:rsidRDefault="00E03A65" w:rsidP="00B10FAB">
            <w:pPr>
              <w:tabs>
                <w:tab w:val="left" w:pos="5985"/>
              </w:tabs>
              <w:rPr>
                <w:rFonts w:ascii="Arial" w:hAnsi="Arial" w:cs="Arial"/>
                <w:sz w:val="20"/>
                <w:szCs w:val="20"/>
              </w:rPr>
            </w:pPr>
            <w:r w:rsidRPr="00B10FAB">
              <w:rPr>
                <w:rFonts w:ascii="Arial" w:hAnsi="Arial" w:cs="Arial"/>
                <w:sz w:val="20"/>
                <w:szCs w:val="20"/>
              </w:rPr>
              <w:t>Manage special coordination on behalf of the task team</w:t>
            </w:r>
          </w:p>
        </w:tc>
        <w:tc>
          <w:tcPr>
            <w:tcW w:w="2279" w:type="dxa"/>
          </w:tcPr>
          <w:p w14:paraId="49F6BCA3" w14:textId="4E80B3D0" w:rsidR="00EC7791" w:rsidRPr="00B10FAB" w:rsidRDefault="00E03A65" w:rsidP="00B10FAB">
            <w:pPr>
              <w:tabs>
                <w:tab w:val="left" w:pos="5985"/>
              </w:tabs>
              <w:rPr>
                <w:rFonts w:ascii="Arial" w:hAnsi="Arial" w:cs="Arial"/>
                <w:sz w:val="20"/>
                <w:szCs w:val="20"/>
              </w:rPr>
            </w:pPr>
            <w:r w:rsidRPr="00B10FAB">
              <w:rPr>
                <w:rFonts w:ascii="Arial" w:hAnsi="Arial" w:cs="Arial"/>
                <w:sz w:val="20"/>
                <w:szCs w:val="20"/>
              </w:rPr>
              <w:t>Develop constituent parts of the information model in connection with specific tasks.</w:t>
            </w:r>
          </w:p>
        </w:tc>
      </w:tr>
      <w:tr w:rsidR="002B45F6" w:rsidRPr="00B10FAB" w14:paraId="06641ADE" w14:textId="77777777" w:rsidTr="00D662DD">
        <w:trPr>
          <w:trHeight w:val="1964"/>
        </w:trPr>
        <w:tc>
          <w:tcPr>
            <w:tcW w:w="1605" w:type="dxa"/>
          </w:tcPr>
          <w:p w14:paraId="56A5DA4B" w14:textId="1F4BFB46" w:rsidR="00EC7791" w:rsidRPr="00B10FAB" w:rsidRDefault="0047173A" w:rsidP="00B10FAB">
            <w:pPr>
              <w:tabs>
                <w:tab w:val="left" w:pos="5985"/>
              </w:tabs>
              <w:rPr>
                <w:rFonts w:ascii="Arial" w:hAnsi="Arial" w:cs="Arial"/>
                <w:sz w:val="20"/>
                <w:szCs w:val="20"/>
              </w:rPr>
            </w:pPr>
            <w:r w:rsidRPr="00B10FAB">
              <w:rPr>
                <w:rFonts w:ascii="Arial" w:hAnsi="Arial" w:cs="Arial"/>
                <w:sz w:val="20"/>
                <w:szCs w:val="20"/>
              </w:rPr>
              <w:t>Maintain and receive information into the information model.</w:t>
            </w:r>
          </w:p>
        </w:tc>
        <w:tc>
          <w:tcPr>
            <w:tcW w:w="1685" w:type="dxa"/>
          </w:tcPr>
          <w:p w14:paraId="33B45599" w14:textId="7FB38FA3" w:rsidR="00EC7791" w:rsidRPr="00B10FAB" w:rsidRDefault="00273693" w:rsidP="00B10FAB">
            <w:pPr>
              <w:tabs>
                <w:tab w:val="left" w:pos="5985"/>
              </w:tabs>
              <w:rPr>
                <w:rFonts w:ascii="Arial" w:hAnsi="Arial" w:cs="Arial"/>
                <w:sz w:val="20"/>
                <w:szCs w:val="20"/>
              </w:rPr>
            </w:pPr>
            <w:r w:rsidRPr="00B10FAB">
              <w:rPr>
                <w:rFonts w:ascii="Arial" w:hAnsi="Arial" w:cs="Arial"/>
                <w:sz w:val="20"/>
                <w:szCs w:val="20"/>
              </w:rPr>
              <w:t>Confirm supplier’s ability to deliver information requirements.</w:t>
            </w:r>
          </w:p>
        </w:tc>
        <w:tc>
          <w:tcPr>
            <w:tcW w:w="1685" w:type="dxa"/>
          </w:tcPr>
          <w:p w14:paraId="2844AD12" w14:textId="479908ED" w:rsidR="00EC7791" w:rsidRPr="00B10FAB" w:rsidRDefault="00273693" w:rsidP="00B10FAB">
            <w:pPr>
              <w:tabs>
                <w:tab w:val="left" w:pos="5985"/>
              </w:tabs>
              <w:rPr>
                <w:rFonts w:ascii="Arial" w:hAnsi="Arial" w:cs="Arial"/>
                <w:sz w:val="20"/>
                <w:szCs w:val="20"/>
              </w:rPr>
            </w:pPr>
            <w:r w:rsidRPr="00B10FAB">
              <w:rPr>
                <w:rFonts w:ascii="Arial" w:hAnsi="Arial" w:cs="Arial"/>
                <w:sz w:val="20"/>
                <w:szCs w:val="20"/>
              </w:rPr>
              <w:t xml:space="preserve">Manage information development and information approvals. </w:t>
            </w:r>
          </w:p>
        </w:tc>
        <w:tc>
          <w:tcPr>
            <w:tcW w:w="1565" w:type="dxa"/>
          </w:tcPr>
          <w:p w14:paraId="6DB040E3" w14:textId="5D4A2611" w:rsidR="00EC7791" w:rsidRPr="00B10FAB" w:rsidRDefault="00EC7791" w:rsidP="00B10FAB">
            <w:pPr>
              <w:tabs>
                <w:tab w:val="left" w:pos="5985"/>
              </w:tabs>
              <w:rPr>
                <w:rFonts w:ascii="Arial" w:hAnsi="Arial" w:cs="Arial"/>
                <w:sz w:val="20"/>
                <w:szCs w:val="20"/>
              </w:rPr>
            </w:pPr>
          </w:p>
        </w:tc>
        <w:tc>
          <w:tcPr>
            <w:tcW w:w="1565" w:type="dxa"/>
          </w:tcPr>
          <w:p w14:paraId="1DB62AE5" w14:textId="4CC9551A" w:rsidR="00EC7791" w:rsidRPr="00B10FAB" w:rsidRDefault="00E03A65" w:rsidP="00B10FAB">
            <w:pPr>
              <w:tabs>
                <w:tab w:val="left" w:pos="5985"/>
              </w:tabs>
              <w:rPr>
                <w:rFonts w:ascii="Arial" w:hAnsi="Arial" w:cs="Arial"/>
                <w:sz w:val="20"/>
                <w:szCs w:val="20"/>
              </w:rPr>
            </w:pPr>
            <w:r w:rsidRPr="00B10FAB">
              <w:rPr>
                <w:rFonts w:ascii="Arial" w:hAnsi="Arial" w:cs="Arial"/>
                <w:sz w:val="20"/>
                <w:szCs w:val="20"/>
              </w:rPr>
              <w:t xml:space="preserve">Direct the production of task information using agreed systems. </w:t>
            </w:r>
          </w:p>
        </w:tc>
        <w:tc>
          <w:tcPr>
            <w:tcW w:w="1525" w:type="dxa"/>
          </w:tcPr>
          <w:p w14:paraId="7098525A" w14:textId="3BB376E6" w:rsidR="00EC7791" w:rsidRPr="00B10FAB" w:rsidRDefault="00E03A65" w:rsidP="00B10FAB">
            <w:pPr>
              <w:tabs>
                <w:tab w:val="left" w:pos="5985"/>
              </w:tabs>
              <w:rPr>
                <w:rFonts w:ascii="Arial" w:hAnsi="Arial" w:cs="Arial"/>
                <w:sz w:val="20"/>
                <w:szCs w:val="20"/>
              </w:rPr>
            </w:pPr>
            <w:r w:rsidRPr="00B10FAB">
              <w:rPr>
                <w:rFonts w:ascii="Arial" w:hAnsi="Arial" w:cs="Arial"/>
                <w:sz w:val="20"/>
                <w:szCs w:val="20"/>
              </w:rPr>
              <w:t>Propose resolutions to coordination clashes.</w:t>
            </w:r>
          </w:p>
        </w:tc>
        <w:tc>
          <w:tcPr>
            <w:tcW w:w="2279" w:type="dxa"/>
          </w:tcPr>
          <w:p w14:paraId="1E9C4B9F" w14:textId="0EF3A9E6" w:rsidR="00EC7791" w:rsidRPr="00B10FAB" w:rsidRDefault="00E03A65" w:rsidP="00B10FAB">
            <w:pPr>
              <w:tabs>
                <w:tab w:val="left" w:pos="5985"/>
              </w:tabs>
              <w:rPr>
                <w:rFonts w:ascii="Arial" w:hAnsi="Arial" w:cs="Arial"/>
                <w:sz w:val="20"/>
                <w:szCs w:val="20"/>
              </w:rPr>
            </w:pPr>
            <w:r w:rsidRPr="00B10FAB">
              <w:rPr>
                <w:rFonts w:ascii="Arial" w:hAnsi="Arial" w:cs="Arial"/>
                <w:sz w:val="20"/>
                <w:szCs w:val="20"/>
              </w:rPr>
              <w:t xml:space="preserve">Production of project outputs </w:t>
            </w:r>
          </w:p>
        </w:tc>
      </w:tr>
      <w:tr w:rsidR="002B45F6" w:rsidRPr="00B10FAB" w14:paraId="101BD13B" w14:textId="77777777" w:rsidTr="00D662DD">
        <w:trPr>
          <w:trHeight w:val="1721"/>
        </w:trPr>
        <w:tc>
          <w:tcPr>
            <w:tcW w:w="1605" w:type="dxa"/>
          </w:tcPr>
          <w:p w14:paraId="4967798F" w14:textId="030D48E5" w:rsidR="00EC7791" w:rsidRPr="00B10FAB" w:rsidRDefault="0047173A" w:rsidP="00B10FAB">
            <w:pPr>
              <w:tabs>
                <w:tab w:val="left" w:pos="5985"/>
              </w:tabs>
              <w:rPr>
                <w:rFonts w:ascii="Arial" w:hAnsi="Arial" w:cs="Arial"/>
                <w:sz w:val="20"/>
                <w:szCs w:val="20"/>
              </w:rPr>
            </w:pPr>
            <w:r w:rsidRPr="00B10FAB">
              <w:rPr>
                <w:rFonts w:ascii="Arial" w:hAnsi="Arial" w:cs="Arial"/>
                <w:sz w:val="20"/>
                <w:szCs w:val="20"/>
              </w:rPr>
              <w:t xml:space="preserve">Enable integration and coordination of information within the information model. </w:t>
            </w:r>
          </w:p>
        </w:tc>
        <w:tc>
          <w:tcPr>
            <w:tcW w:w="1685" w:type="dxa"/>
          </w:tcPr>
          <w:p w14:paraId="21AF44A8" w14:textId="77777777" w:rsidR="00EC7791" w:rsidRPr="00B10FAB" w:rsidRDefault="00EC7791" w:rsidP="00B10FAB">
            <w:pPr>
              <w:tabs>
                <w:tab w:val="left" w:pos="5985"/>
              </w:tabs>
              <w:rPr>
                <w:rFonts w:ascii="Arial" w:hAnsi="Arial" w:cs="Arial"/>
                <w:sz w:val="20"/>
                <w:szCs w:val="20"/>
              </w:rPr>
            </w:pPr>
          </w:p>
        </w:tc>
        <w:tc>
          <w:tcPr>
            <w:tcW w:w="1685" w:type="dxa"/>
          </w:tcPr>
          <w:p w14:paraId="5BE9B579" w14:textId="724ED918" w:rsidR="00EC7791" w:rsidRPr="00B10FAB" w:rsidRDefault="00273693" w:rsidP="00B10FAB">
            <w:pPr>
              <w:tabs>
                <w:tab w:val="left" w:pos="5985"/>
              </w:tabs>
              <w:rPr>
                <w:rFonts w:ascii="Arial" w:hAnsi="Arial" w:cs="Arial"/>
                <w:sz w:val="20"/>
                <w:szCs w:val="20"/>
              </w:rPr>
            </w:pPr>
            <w:r w:rsidRPr="00B10FAB">
              <w:rPr>
                <w:rFonts w:ascii="Arial" w:hAnsi="Arial" w:cs="Arial"/>
                <w:sz w:val="20"/>
                <w:szCs w:val="20"/>
              </w:rPr>
              <w:t>Confirm design deliverables.</w:t>
            </w:r>
          </w:p>
        </w:tc>
        <w:tc>
          <w:tcPr>
            <w:tcW w:w="1565" w:type="dxa"/>
          </w:tcPr>
          <w:p w14:paraId="2FE3D7FF" w14:textId="77777777" w:rsidR="00EC7791" w:rsidRPr="00B10FAB" w:rsidRDefault="00EC7791" w:rsidP="00B10FAB">
            <w:pPr>
              <w:tabs>
                <w:tab w:val="left" w:pos="5985"/>
              </w:tabs>
              <w:rPr>
                <w:rFonts w:ascii="Arial" w:hAnsi="Arial" w:cs="Arial"/>
                <w:sz w:val="20"/>
                <w:szCs w:val="20"/>
              </w:rPr>
            </w:pPr>
          </w:p>
        </w:tc>
        <w:tc>
          <w:tcPr>
            <w:tcW w:w="1565" w:type="dxa"/>
          </w:tcPr>
          <w:p w14:paraId="52E220D6" w14:textId="77777777" w:rsidR="00EC7791" w:rsidRPr="00B10FAB" w:rsidRDefault="00EC7791" w:rsidP="00B10FAB">
            <w:pPr>
              <w:tabs>
                <w:tab w:val="left" w:pos="5985"/>
              </w:tabs>
              <w:rPr>
                <w:rFonts w:ascii="Arial" w:hAnsi="Arial" w:cs="Arial"/>
                <w:sz w:val="20"/>
                <w:szCs w:val="20"/>
              </w:rPr>
            </w:pPr>
          </w:p>
        </w:tc>
        <w:tc>
          <w:tcPr>
            <w:tcW w:w="1525" w:type="dxa"/>
          </w:tcPr>
          <w:p w14:paraId="48128B5B" w14:textId="77777777" w:rsidR="00EC7791" w:rsidRPr="00B10FAB" w:rsidRDefault="00EC7791" w:rsidP="00B10FAB">
            <w:pPr>
              <w:tabs>
                <w:tab w:val="left" w:pos="5985"/>
              </w:tabs>
              <w:rPr>
                <w:rFonts w:ascii="Arial" w:hAnsi="Arial" w:cs="Arial"/>
                <w:sz w:val="20"/>
                <w:szCs w:val="20"/>
              </w:rPr>
            </w:pPr>
          </w:p>
        </w:tc>
        <w:tc>
          <w:tcPr>
            <w:tcW w:w="2279" w:type="dxa"/>
          </w:tcPr>
          <w:p w14:paraId="0A790531" w14:textId="77777777" w:rsidR="00EC7791" w:rsidRPr="00B10FAB" w:rsidRDefault="00EC7791" w:rsidP="00B10FAB">
            <w:pPr>
              <w:tabs>
                <w:tab w:val="left" w:pos="5985"/>
              </w:tabs>
              <w:rPr>
                <w:rFonts w:ascii="Arial" w:hAnsi="Arial" w:cs="Arial"/>
                <w:sz w:val="20"/>
                <w:szCs w:val="20"/>
              </w:rPr>
            </w:pPr>
          </w:p>
        </w:tc>
      </w:tr>
      <w:tr w:rsidR="002B45F6" w:rsidRPr="00B10FAB" w14:paraId="60E1672A" w14:textId="77777777" w:rsidTr="00D662DD">
        <w:trPr>
          <w:trHeight w:val="1120"/>
        </w:trPr>
        <w:tc>
          <w:tcPr>
            <w:tcW w:w="1605" w:type="dxa"/>
          </w:tcPr>
          <w:p w14:paraId="16367956" w14:textId="5525CD43" w:rsidR="00EC7791" w:rsidRPr="00B10FAB" w:rsidRDefault="00536C1E" w:rsidP="00B10FAB">
            <w:pPr>
              <w:tabs>
                <w:tab w:val="left" w:pos="5985"/>
              </w:tabs>
              <w:rPr>
                <w:rFonts w:ascii="Arial" w:hAnsi="Arial" w:cs="Arial"/>
                <w:sz w:val="20"/>
                <w:szCs w:val="20"/>
              </w:rPr>
            </w:pPr>
            <w:r w:rsidRPr="00B10FAB">
              <w:rPr>
                <w:rFonts w:ascii="Arial" w:hAnsi="Arial" w:cs="Arial"/>
                <w:sz w:val="20"/>
                <w:szCs w:val="20"/>
              </w:rPr>
              <w:t>Configure information for project outputs.</w:t>
            </w:r>
          </w:p>
        </w:tc>
        <w:tc>
          <w:tcPr>
            <w:tcW w:w="1685" w:type="dxa"/>
          </w:tcPr>
          <w:p w14:paraId="42D994DC" w14:textId="77777777" w:rsidR="00EC7791" w:rsidRPr="00B10FAB" w:rsidRDefault="00EC7791" w:rsidP="00B10FAB">
            <w:pPr>
              <w:tabs>
                <w:tab w:val="left" w:pos="5985"/>
              </w:tabs>
              <w:rPr>
                <w:rFonts w:ascii="Arial" w:hAnsi="Arial" w:cs="Arial"/>
                <w:sz w:val="20"/>
                <w:szCs w:val="20"/>
              </w:rPr>
            </w:pPr>
          </w:p>
        </w:tc>
        <w:tc>
          <w:tcPr>
            <w:tcW w:w="1685" w:type="dxa"/>
          </w:tcPr>
          <w:p w14:paraId="303093BD" w14:textId="4C7077FF" w:rsidR="00EC7791" w:rsidRPr="00B10FAB" w:rsidRDefault="00273693" w:rsidP="00B10FAB">
            <w:pPr>
              <w:tabs>
                <w:tab w:val="left" w:pos="5985"/>
              </w:tabs>
              <w:rPr>
                <w:rFonts w:ascii="Arial" w:hAnsi="Arial" w:cs="Arial"/>
                <w:sz w:val="20"/>
                <w:szCs w:val="20"/>
              </w:rPr>
            </w:pPr>
            <w:r w:rsidRPr="00B10FAB">
              <w:rPr>
                <w:rFonts w:ascii="Arial" w:hAnsi="Arial" w:cs="Arial"/>
                <w:sz w:val="20"/>
                <w:szCs w:val="20"/>
              </w:rPr>
              <w:t>Overall lead for configuration management.</w:t>
            </w:r>
          </w:p>
        </w:tc>
        <w:tc>
          <w:tcPr>
            <w:tcW w:w="1565" w:type="dxa"/>
          </w:tcPr>
          <w:p w14:paraId="52A08F01" w14:textId="77777777" w:rsidR="00EC7791" w:rsidRPr="00B10FAB" w:rsidRDefault="00EC7791" w:rsidP="00B10FAB">
            <w:pPr>
              <w:tabs>
                <w:tab w:val="left" w:pos="5985"/>
              </w:tabs>
              <w:rPr>
                <w:rFonts w:ascii="Arial" w:hAnsi="Arial" w:cs="Arial"/>
                <w:sz w:val="20"/>
                <w:szCs w:val="20"/>
              </w:rPr>
            </w:pPr>
          </w:p>
        </w:tc>
        <w:tc>
          <w:tcPr>
            <w:tcW w:w="1565" w:type="dxa"/>
          </w:tcPr>
          <w:p w14:paraId="749AEEEE" w14:textId="77777777" w:rsidR="00EC7791" w:rsidRPr="00B10FAB" w:rsidRDefault="00EC7791" w:rsidP="00B10FAB">
            <w:pPr>
              <w:tabs>
                <w:tab w:val="left" w:pos="5985"/>
              </w:tabs>
              <w:rPr>
                <w:rFonts w:ascii="Arial" w:hAnsi="Arial" w:cs="Arial"/>
                <w:sz w:val="20"/>
                <w:szCs w:val="20"/>
              </w:rPr>
            </w:pPr>
          </w:p>
        </w:tc>
        <w:tc>
          <w:tcPr>
            <w:tcW w:w="1525" w:type="dxa"/>
          </w:tcPr>
          <w:p w14:paraId="76CD0AEE" w14:textId="77777777" w:rsidR="00EC7791" w:rsidRPr="00B10FAB" w:rsidRDefault="00EC7791" w:rsidP="00B10FAB">
            <w:pPr>
              <w:tabs>
                <w:tab w:val="left" w:pos="5985"/>
              </w:tabs>
              <w:rPr>
                <w:rFonts w:ascii="Arial" w:hAnsi="Arial" w:cs="Arial"/>
                <w:sz w:val="20"/>
                <w:szCs w:val="20"/>
              </w:rPr>
            </w:pPr>
          </w:p>
        </w:tc>
        <w:tc>
          <w:tcPr>
            <w:tcW w:w="2279" w:type="dxa"/>
          </w:tcPr>
          <w:p w14:paraId="33295103" w14:textId="77777777" w:rsidR="00EC7791" w:rsidRPr="00B10FAB" w:rsidRDefault="00EC7791" w:rsidP="00B10FAB">
            <w:pPr>
              <w:tabs>
                <w:tab w:val="left" w:pos="5985"/>
              </w:tabs>
              <w:rPr>
                <w:rFonts w:ascii="Arial" w:hAnsi="Arial" w:cs="Arial"/>
                <w:sz w:val="20"/>
                <w:szCs w:val="20"/>
              </w:rPr>
            </w:pPr>
          </w:p>
        </w:tc>
      </w:tr>
      <w:tr w:rsidR="002B45F6" w:rsidRPr="00B10FAB" w14:paraId="1FB409E9" w14:textId="77777777" w:rsidTr="00D662DD">
        <w:trPr>
          <w:trHeight w:val="1571"/>
        </w:trPr>
        <w:tc>
          <w:tcPr>
            <w:tcW w:w="1605" w:type="dxa"/>
          </w:tcPr>
          <w:p w14:paraId="423FA647" w14:textId="32AFE373" w:rsidR="00EC7791" w:rsidRPr="00B10FAB" w:rsidRDefault="00536C1E" w:rsidP="00B10FAB">
            <w:pPr>
              <w:tabs>
                <w:tab w:val="left" w:pos="5985"/>
              </w:tabs>
              <w:rPr>
                <w:rFonts w:ascii="Arial" w:hAnsi="Arial" w:cs="Arial"/>
                <w:sz w:val="20"/>
                <w:szCs w:val="20"/>
              </w:rPr>
            </w:pPr>
            <w:r w:rsidRPr="00B10FAB">
              <w:rPr>
                <w:rFonts w:ascii="Arial" w:hAnsi="Arial" w:cs="Arial"/>
                <w:sz w:val="20"/>
                <w:szCs w:val="20"/>
              </w:rPr>
              <w:t>Populate the information exchange format for the information model.</w:t>
            </w:r>
          </w:p>
        </w:tc>
        <w:tc>
          <w:tcPr>
            <w:tcW w:w="1685" w:type="dxa"/>
          </w:tcPr>
          <w:p w14:paraId="1EDABA7A" w14:textId="77777777" w:rsidR="00EC7791" w:rsidRPr="00B10FAB" w:rsidRDefault="00EC7791" w:rsidP="00B10FAB">
            <w:pPr>
              <w:tabs>
                <w:tab w:val="left" w:pos="5985"/>
              </w:tabs>
              <w:rPr>
                <w:rFonts w:ascii="Arial" w:hAnsi="Arial" w:cs="Arial"/>
                <w:sz w:val="20"/>
                <w:szCs w:val="20"/>
              </w:rPr>
            </w:pPr>
          </w:p>
        </w:tc>
        <w:tc>
          <w:tcPr>
            <w:tcW w:w="1685" w:type="dxa"/>
          </w:tcPr>
          <w:p w14:paraId="48309524" w14:textId="77777777" w:rsidR="00EC7791" w:rsidRPr="00B10FAB" w:rsidRDefault="00EC7791" w:rsidP="00B10FAB">
            <w:pPr>
              <w:tabs>
                <w:tab w:val="left" w:pos="5985"/>
              </w:tabs>
              <w:rPr>
                <w:rFonts w:ascii="Arial" w:hAnsi="Arial" w:cs="Arial"/>
                <w:sz w:val="20"/>
                <w:szCs w:val="20"/>
              </w:rPr>
            </w:pPr>
          </w:p>
        </w:tc>
        <w:tc>
          <w:tcPr>
            <w:tcW w:w="1565" w:type="dxa"/>
          </w:tcPr>
          <w:p w14:paraId="0AD6501C" w14:textId="77777777" w:rsidR="00EC7791" w:rsidRPr="00B10FAB" w:rsidRDefault="00EC7791" w:rsidP="00B10FAB">
            <w:pPr>
              <w:tabs>
                <w:tab w:val="left" w:pos="5985"/>
              </w:tabs>
              <w:rPr>
                <w:rFonts w:ascii="Arial" w:hAnsi="Arial" w:cs="Arial"/>
                <w:sz w:val="20"/>
                <w:szCs w:val="20"/>
              </w:rPr>
            </w:pPr>
          </w:p>
        </w:tc>
        <w:tc>
          <w:tcPr>
            <w:tcW w:w="1565" w:type="dxa"/>
          </w:tcPr>
          <w:p w14:paraId="5ACC0754" w14:textId="77777777" w:rsidR="00EC7791" w:rsidRPr="00B10FAB" w:rsidRDefault="00EC7791" w:rsidP="00B10FAB">
            <w:pPr>
              <w:tabs>
                <w:tab w:val="left" w:pos="5985"/>
              </w:tabs>
              <w:rPr>
                <w:rFonts w:ascii="Arial" w:hAnsi="Arial" w:cs="Arial"/>
                <w:sz w:val="20"/>
                <w:szCs w:val="20"/>
              </w:rPr>
            </w:pPr>
          </w:p>
        </w:tc>
        <w:tc>
          <w:tcPr>
            <w:tcW w:w="1525" w:type="dxa"/>
          </w:tcPr>
          <w:p w14:paraId="60421474" w14:textId="77777777" w:rsidR="00EC7791" w:rsidRPr="00B10FAB" w:rsidRDefault="00EC7791" w:rsidP="00B10FAB">
            <w:pPr>
              <w:tabs>
                <w:tab w:val="left" w:pos="5985"/>
              </w:tabs>
              <w:rPr>
                <w:rFonts w:ascii="Arial" w:hAnsi="Arial" w:cs="Arial"/>
                <w:sz w:val="20"/>
                <w:szCs w:val="20"/>
              </w:rPr>
            </w:pPr>
          </w:p>
        </w:tc>
        <w:tc>
          <w:tcPr>
            <w:tcW w:w="2279" w:type="dxa"/>
          </w:tcPr>
          <w:p w14:paraId="62179868" w14:textId="77777777" w:rsidR="00EC7791" w:rsidRPr="00B10FAB" w:rsidRDefault="00EC7791" w:rsidP="00B10FAB">
            <w:pPr>
              <w:tabs>
                <w:tab w:val="left" w:pos="5985"/>
              </w:tabs>
              <w:rPr>
                <w:rFonts w:ascii="Arial" w:hAnsi="Arial" w:cs="Arial"/>
                <w:sz w:val="20"/>
                <w:szCs w:val="20"/>
              </w:rPr>
            </w:pPr>
          </w:p>
        </w:tc>
      </w:tr>
      <w:tr w:rsidR="002B45F6" w:rsidRPr="00B10FAB" w14:paraId="1A6EF9E0" w14:textId="77777777" w:rsidTr="00D662DD">
        <w:trPr>
          <w:trHeight w:val="279"/>
        </w:trPr>
        <w:tc>
          <w:tcPr>
            <w:tcW w:w="11910" w:type="dxa"/>
            <w:gridSpan w:val="7"/>
            <w:shd w:val="clear" w:color="auto" w:fill="000000" w:themeFill="text1"/>
          </w:tcPr>
          <w:p w14:paraId="2253BAF3" w14:textId="137728D6" w:rsidR="002B45F6" w:rsidRPr="00B10FAB" w:rsidRDefault="002B45F6" w:rsidP="00B10FAB">
            <w:pPr>
              <w:tabs>
                <w:tab w:val="left" w:pos="5985"/>
              </w:tabs>
              <w:jc w:val="center"/>
              <w:rPr>
                <w:rFonts w:ascii="Arial" w:hAnsi="Arial" w:cs="Arial"/>
                <w:sz w:val="20"/>
                <w:szCs w:val="20"/>
              </w:rPr>
            </w:pPr>
            <w:r w:rsidRPr="00B10FAB">
              <w:rPr>
                <w:rFonts w:ascii="Arial" w:hAnsi="Arial" w:cs="Arial"/>
                <w:sz w:val="20"/>
                <w:szCs w:val="20"/>
              </w:rPr>
              <w:t xml:space="preserve">Authorities </w:t>
            </w:r>
          </w:p>
        </w:tc>
      </w:tr>
      <w:tr w:rsidR="002B45F6" w:rsidRPr="00B10FAB" w14:paraId="6F6BB149" w14:textId="77777777" w:rsidTr="00D662DD">
        <w:trPr>
          <w:trHeight w:val="279"/>
        </w:trPr>
        <w:tc>
          <w:tcPr>
            <w:tcW w:w="1605" w:type="dxa"/>
          </w:tcPr>
          <w:p w14:paraId="62816020" w14:textId="66901170" w:rsidR="002B45F6" w:rsidRPr="00B10FAB" w:rsidRDefault="002B45F6" w:rsidP="00B10FAB">
            <w:pPr>
              <w:tabs>
                <w:tab w:val="left" w:pos="5985"/>
              </w:tabs>
              <w:rPr>
                <w:rFonts w:ascii="Arial" w:hAnsi="Arial" w:cs="Arial"/>
                <w:sz w:val="20"/>
                <w:szCs w:val="20"/>
              </w:rPr>
            </w:pPr>
            <w:r w:rsidRPr="00B10FAB">
              <w:rPr>
                <w:rFonts w:ascii="Arial" w:hAnsi="Arial" w:cs="Arial"/>
                <w:sz w:val="20"/>
                <w:szCs w:val="20"/>
              </w:rPr>
              <w:t>Accept/ Reject information exchanges within the common data environment.</w:t>
            </w:r>
          </w:p>
        </w:tc>
        <w:tc>
          <w:tcPr>
            <w:tcW w:w="1685" w:type="dxa"/>
          </w:tcPr>
          <w:p w14:paraId="18519CEB" w14:textId="55B0EA20" w:rsidR="002B45F6" w:rsidRPr="00B10FAB" w:rsidRDefault="00F06CBD" w:rsidP="00B10FAB">
            <w:pPr>
              <w:tabs>
                <w:tab w:val="left" w:pos="5985"/>
              </w:tabs>
              <w:rPr>
                <w:rFonts w:ascii="Arial" w:hAnsi="Arial" w:cs="Arial"/>
                <w:sz w:val="20"/>
                <w:szCs w:val="20"/>
              </w:rPr>
            </w:pPr>
            <w:r w:rsidRPr="00B10FAB">
              <w:rPr>
                <w:rFonts w:ascii="Arial" w:hAnsi="Arial" w:cs="Arial"/>
                <w:sz w:val="20"/>
                <w:szCs w:val="20"/>
              </w:rPr>
              <w:t>Accept/ Reject information exchanges within the common data environment.</w:t>
            </w:r>
          </w:p>
        </w:tc>
        <w:tc>
          <w:tcPr>
            <w:tcW w:w="1685" w:type="dxa"/>
          </w:tcPr>
          <w:p w14:paraId="0DFDAF6D" w14:textId="17833860" w:rsidR="002B45F6" w:rsidRPr="00B10FAB" w:rsidRDefault="00F06CBD" w:rsidP="00B10FAB">
            <w:pPr>
              <w:tabs>
                <w:tab w:val="left" w:pos="5985"/>
              </w:tabs>
              <w:rPr>
                <w:rFonts w:ascii="Arial" w:hAnsi="Arial" w:cs="Arial"/>
                <w:sz w:val="20"/>
                <w:szCs w:val="20"/>
              </w:rPr>
            </w:pPr>
            <w:r w:rsidRPr="00B10FAB">
              <w:rPr>
                <w:rFonts w:ascii="Arial" w:hAnsi="Arial" w:cs="Arial"/>
                <w:sz w:val="20"/>
                <w:szCs w:val="20"/>
              </w:rPr>
              <w:t>Confirm status and approve information for issue within the common data environment.</w:t>
            </w:r>
          </w:p>
        </w:tc>
        <w:tc>
          <w:tcPr>
            <w:tcW w:w="1565" w:type="dxa"/>
          </w:tcPr>
          <w:p w14:paraId="583FAA15" w14:textId="0B2CDAA3" w:rsidR="002B45F6" w:rsidRPr="00B10FAB" w:rsidRDefault="00F06CBD" w:rsidP="00B10FAB">
            <w:pPr>
              <w:tabs>
                <w:tab w:val="left" w:pos="5985"/>
              </w:tabs>
              <w:rPr>
                <w:rFonts w:ascii="Arial" w:hAnsi="Arial" w:cs="Arial"/>
                <w:sz w:val="20"/>
                <w:szCs w:val="20"/>
              </w:rPr>
            </w:pPr>
            <w:r w:rsidRPr="00B10FAB">
              <w:rPr>
                <w:rFonts w:ascii="Arial" w:hAnsi="Arial" w:cs="Arial"/>
                <w:sz w:val="20"/>
                <w:szCs w:val="20"/>
              </w:rPr>
              <w:t>Issue approved information within the Common Data Environment (CDE).</w:t>
            </w:r>
          </w:p>
        </w:tc>
        <w:tc>
          <w:tcPr>
            <w:tcW w:w="1565" w:type="dxa"/>
          </w:tcPr>
          <w:p w14:paraId="1D6CDE65" w14:textId="573DCB3C" w:rsidR="002B45F6" w:rsidRPr="00B10FAB" w:rsidRDefault="00F06CBD" w:rsidP="00B10FAB">
            <w:pPr>
              <w:tabs>
                <w:tab w:val="left" w:pos="5985"/>
              </w:tabs>
              <w:rPr>
                <w:rFonts w:ascii="Arial" w:hAnsi="Arial" w:cs="Arial"/>
                <w:sz w:val="20"/>
                <w:szCs w:val="20"/>
              </w:rPr>
            </w:pPr>
            <w:r w:rsidRPr="00B10FAB">
              <w:rPr>
                <w:rFonts w:ascii="Arial" w:hAnsi="Arial" w:cs="Arial"/>
                <w:sz w:val="20"/>
                <w:szCs w:val="20"/>
              </w:rPr>
              <w:t xml:space="preserve">Confirm that information is suitable for issue within the Common Data Environment </w:t>
            </w:r>
            <w:r w:rsidR="00B10FAB">
              <w:rPr>
                <w:rFonts w:ascii="Arial" w:hAnsi="Arial" w:cs="Arial"/>
                <w:sz w:val="20"/>
                <w:szCs w:val="20"/>
              </w:rPr>
              <w:t>(</w:t>
            </w:r>
            <w:r w:rsidRPr="00B10FAB">
              <w:rPr>
                <w:rFonts w:ascii="Arial" w:hAnsi="Arial" w:cs="Arial"/>
                <w:sz w:val="20"/>
                <w:szCs w:val="20"/>
              </w:rPr>
              <w:t>CDE).</w:t>
            </w:r>
          </w:p>
        </w:tc>
        <w:tc>
          <w:tcPr>
            <w:tcW w:w="1525" w:type="dxa"/>
          </w:tcPr>
          <w:p w14:paraId="749C7858" w14:textId="17087476" w:rsidR="002B45F6" w:rsidRPr="00B10FAB" w:rsidRDefault="00F06CBD" w:rsidP="00B10FAB">
            <w:pPr>
              <w:tabs>
                <w:tab w:val="left" w:pos="5985"/>
              </w:tabs>
              <w:rPr>
                <w:rFonts w:ascii="Arial" w:hAnsi="Arial" w:cs="Arial"/>
                <w:sz w:val="20"/>
                <w:szCs w:val="20"/>
              </w:rPr>
            </w:pPr>
            <w:r w:rsidRPr="00B10FAB">
              <w:rPr>
                <w:rFonts w:ascii="Arial" w:hAnsi="Arial" w:cs="Arial"/>
                <w:sz w:val="20"/>
                <w:szCs w:val="20"/>
              </w:rPr>
              <w:t>Propose resolutions to clashes.</w:t>
            </w:r>
          </w:p>
        </w:tc>
        <w:tc>
          <w:tcPr>
            <w:tcW w:w="2279" w:type="dxa"/>
          </w:tcPr>
          <w:p w14:paraId="31C1B5E4" w14:textId="2E107248" w:rsidR="002B45F6" w:rsidRPr="00B10FAB" w:rsidRDefault="00F06CBD" w:rsidP="00B10FAB">
            <w:pPr>
              <w:tabs>
                <w:tab w:val="left" w:pos="5985"/>
              </w:tabs>
              <w:rPr>
                <w:rFonts w:ascii="Arial" w:hAnsi="Arial" w:cs="Arial"/>
                <w:sz w:val="20"/>
                <w:szCs w:val="20"/>
              </w:rPr>
            </w:pPr>
            <w:r w:rsidRPr="00B10FAB">
              <w:rPr>
                <w:rFonts w:ascii="Arial" w:hAnsi="Arial" w:cs="Arial"/>
                <w:sz w:val="20"/>
                <w:szCs w:val="20"/>
              </w:rPr>
              <w:t>Ownership of model information.</w:t>
            </w:r>
          </w:p>
        </w:tc>
      </w:tr>
      <w:tr w:rsidR="002B45F6" w:rsidRPr="00B10FAB" w14:paraId="3249EE56" w14:textId="77777777" w:rsidTr="00D662DD">
        <w:trPr>
          <w:trHeight w:val="279"/>
        </w:trPr>
        <w:tc>
          <w:tcPr>
            <w:tcW w:w="1605" w:type="dxa"/>
          </w:tcPr>
          <w:p w14:paraId="769D834B" w14:textId="02ADFE0A" w:rsidR="002B45F6" w:rsidRPr="00B10FAB" w:rsidRDefault="00F06CBD" w:rsidP="00B10FAB">
            <w:pPr>
              <w:tabs>
                <w:tab w:val="left" w:pos="5985"/>
              </w:tabs>
              <w:rPr>
                <w:rFonts w:ascii="Arial" w:hAnsi="Arial" w:cs="Arial"/>
                <w:sz w:val="20"/>
                <w:szCs w:val="20"/>
              </w:rPr>
            </w:pPr>
            <w:r w:rsidRPr="00B10FAB">
              <w:rPr>
                <w:rFonts w:ascii="Arial" w:hAnsi="Arial" w:cs="Arial"/>
                <w:sz w:val="20"/>
                <w:szCs w:val="20"/>
              </w:rPr>
              <w:t>No design responsibility or rights to issue instructions.</w:t>
            </w:r>
          </w:p>
        </w:tc>
        <w:tc>
          <w:tcPr>
            <w:tcW w:w="1685" w:type="dxa"/>
          </w:tcPr>
          <w:p w14:paraId="13C2CE9B" w14:textId="77777777" w:rsidR="002B45F6" w:rsidRPr="00B10FAB" w:rsidRDefault="002B45F6" w:rsidP="00B10FAB">
            <w:pPr>
              <w:tabs>
                <w:tab w:val="left" w:pos="5985"/>
              </w:tabs>
              <w:rPr>
                <w:rFonts w:ascii="Arial" w:hAnsi="Arial" w:cs="Arial"/>
                <w:sz w:val="20"/>
                <w:szCs w:val="20"/>
              </w:rPr>
            </w:pPr>
          </w:p>
        </w:tc>
        <w:tc>
          <w:tcPr>
            <w:tcW w:w="1685" w:type="dxa"/>
          </w:tcPr>
          <w:p w14:paraId="337CDB9D" w14:textId="4CB06ACE" w:rsidR="002B45F6" w:rsidRPr="00B10FAB" w:rsidRDefault="00F06CBD" w:rsidP="00B10FAB">
            <w:pPr>
              <w:tabs>
                <w:tab w:val="left" w:pos="5985"/>
              </w:tabs>
              <w:rPr>
                <w:rFonts w:ascii="Arial" w:hAnsi="Arial" w:cs="Arial"/>
                <w:sz w:val="20"/>
                <w:szCs w:val="20"/>
              </w:rPr>
            </w:pPr>
            <w:r w:rsidRPr="00B10FAB">
              <w:rPr>
                <w:rFonts w:ascii="Arial" w:hAnsi="Arial" w:cs="Arial"/>
                <w:sz w:val="20"/>
                <w:szCs w:val="20"/>
              </w:rPr>
              <w:t>Approve changes to the design when proposed to resolve clashes.</w:t>
            </w:r>
          </w:p>
        </w:tc>
        <w:tc>
          <w:tcPr>
            <w:tcW w:w="1565" w:type="dxa"/>
          </w:tcPr>
          <w:p w14:paraId="5801DE91" w14:textId="77777777" w:rsidR="002B45F6" w:rsidRPr="00B10FAB" w:rsidRDefault="002B45F6" w:rsidP="00B10FAB">
            <w:pPr>
              <w:tabs>
                <w:tab w:val="left" w:pos="5985"/>
              </w:tabs>
              <w:rPr>
                <w:rFonts w:ascii="Arial" w:hAnsi="Arial" w:cs="Arial"/>
                <w:sz w:val="20"/>
                <w:szCs w:val="20"/>
              </w:rPr>
            </w:pPr>
          </w:p>
        </w:tc>
        <w:tc>
          <w:tcPr>
            <w:tcW w:w="1565" w:type="dxa"/>
          </w:tcPr>
          <w:p w14:paraId="5AC433EB" w14:textId="77777777" w:rsidR="002B45F6" w:rsidRPr="00B10FAB" w:rsidRDefault="002B45F6" w:rsidP="00B10FAB">
            <w:pPr>
              <w:tabs>
                <w:tab w:val="left" w:pos="5985"/>
              </w:tabs>
              <w:rPr>
                <w:rFonts w:ascii="Arial" w:hAnsi="Arial" w:cs="Arial"/>
                <w:sz w:val="20"/>
                <w:szCs w:val="20"/>
              </w:rPr>
            </w:pPr>
          </w:p>
        </w:tc>
        <w:tc>
          <w:tcPr>
            <w:tcW w:w="1525" w:type="dxa"/>
          </w:tcPr>
          <w:p w14:paraId="3408B702" w14:textId="77777777" w:rsidR="002B45F6" w:rsidRPr="00B10FAB" w:rsidRDefault="002B45F6" w:rsidP="00B10FAB">
            <w:pPr>
              <w:tabs>
                <w:tab w:val="left" w:pos="5985"/>
              </w:tabs>
              <w:rPr>
                <w:rFonts w:ascii="Arial" w:hAnsi="Arial" w:cs="Arial"/>
                <w:sz w:val="20"/>
                <w:szCs w:val="20"/>
              </w:rPr>
            </w:pPr>
          </w:p>
        </w:tc>
        <w:tc>
          <w:tcPr>
            <w:tcW w:w="2279" w:type="dxa"/>
          </w:tcPr>
          <w:p w14:paraId="4D618C23" w14:textId="77777777" w:rsidR="002B45F6" w:rsidRPr="00B10FAB" w:rsidRDefault="002B45F6" w:rsidP="00B10FAB">
            <w:pPr>
              <w:tabs>
                <w:tab w:val="left" w:pos="5985"/>
              </w:tabs>
              <w:rPr>
                <w:rFonts w:ascii="Arial" w:hAnsi="Arial" w:cs="Arial"/>
                <w:sz w:val="20"/>
                <w:szCs w:val="20"/>
              </w:rPr>
            </w:pPr>
          </w:p>
        </w:tc>
      </w:tr>
    </w:tbl>
    <w:p w14:paraId="43BAB0A1" w14:textId="77777777" w:rsidR="00881E72" w:rsidRPr="00B10FAB" w:rsidRDefault="00881E72" w:rsidP="001D024F">
      <w:pPr>
        <w:tabs>
          <w:tab w:val="left" w:pos="5985"/>
        </w:tabs>
        <w:rPr>
          <w:rFonts w:ascii="Arial" w:hAnsi="Arial" w:cs="Arial"/>
          <w:sz w:val="20"/>
          <w:szCs w:val="20"/>
        </w:rPr>
      </w:pPr>
    </w:p>
    <w:p w14:paraId="6B365652" w14:textId="77777777" w:rsidR="00E67EC8" w:rsidRPr="00B10FAB" w:rsidRDefault="00E67EC8" w:rsidP="00F757D7">
      <w:pPr>
        <w:rPr>
          <w:rFonts w:ascii="Arial" w:hAnsi="Arial" w:cs="Arial"/>
          <w:sz w:val="20"/>
          <w:szCs w:val="20"/>
          <w:shd w:val="clear" w:color="auto" w:fill="FAF9F8"/>
        </w:rPr>
      </w:pPr>
    </w:p>
    <w:p w14:paraId="5A0C5E65" w14:textId="278E3603" w:rsidR="008541C4" w:rsidRDefault="008541C4">
      <w:pPr>
        <w:rPr>
          <w:rFonts w:ascii="Arial" w:hAnsi="Arial" w:cs="Arial"/>
          <w:sz w:val="24"/>
          <w:szCs w:val="24"/>
        </w:rPr>
      </w:pPr>
    </w:p>
    <w:p w14:paraId="15BAEB75" w14:textId="3EE79D3A" w:rsidR="008541C4" w:rsidRDefault="008541C4">
      <w:pPr>
        <w:rPr>
          <w:rFonts w:ascii="Arial" w:hAnsi="Arial" w:cs="Arial"/>
          <w:sz w:val="24"/>
          <w:szCs w:val="24"/>
        </w:rPr>
      </w:pPr>
    </w:p>
    <w:p w14:paraId="56879CF9" w14:textId="64292CB7" w:rsidR="008541C4" w:rsidRPr="00412DA6" w:rsidRDefault="008541C4">
      <w:pPr>
        <w:rPr>
          <w:rFonts w:ascii="Arial" w:hAnsi="Arial" w:cs="Arial"/>
          <w:sz w:val="24"/>
          <w:szCs w:val="24"/>
        </w:rPr>
      </w:pPr>
      <w:r w:rsidRPr="00412DA6">
        <w:rPr>
          <w:rFonts w:ascii="Arial" w:hAnsi="Arial" w:cs="Arial"/>
          <w:sz w:val="24"/>
          <w:szCs w:val="24"/>
        </w:rPr>
        <w:lastRenderedPageBreak/>
        <w:t>4.0 planning and documentation.</w:t>
      </w:r>
    </w:p>
    <w:p w14:paraId="0F78FE79" w14:textId="77777777" w:rsidR="00453968" w:rsidRPr="006D557E" w:rsidRDefault="005A0D19" w:rsidP="00453968">
      <w:pPr>
        <w:pStyle w:val="ListParagraph"/>
        <w:rPr>
          <w:rFonts w:ascii="Arial" w:hAnsi="Arial" w:cs="Arial"/>
          <w:sz w:val="24"/>
          <w:szCs w:val="24"/>
        </w:rPr>
      </w:pPr>
      <w:r w:rsidRPr="00412DA6">
        <w:rPr>
          <w:rFonts w:ascii="Arial" w:hAnsi="Arial" w:cs="Arial"/>
          <w:sz w:val="24"/>
          <w:szCs w:val="24"/>
        </w:rPr>
        <w:t xml:space="preserve">This section of the BEP covers the requirements of </w:t>
      </w:r>
      <w:proofErr w:type="spellStart"/>
      <w:r w:rsidR="00453968" w:rsidRPr="006D557E">
        <w:rPr>
          <w:rFonts w:ascii="Arial" w:hAnsi="Arial" w:cs="Arial"/>
          <w:sz w:val="24"/>
          <w:szCs w:val="24"/>
        </w:rPr>
        <w:t>of</w:t>
      </w:r>
      <w:proofErr w:type="spellEnd"/>
      <w:r w:rsidR="00453968" w:rsidRPr="006D557E">
        <w:rPr>
          <w:rFonts w:ascii="Arial" w:hAnsi="Arial" w:cs="Arial"/>
          <w:sz w:val="24"/>
          <w:szCs w:val="24"/>
        </w:rPr>
        <w:t xml:space="preserve"> </w:t>
      </w:r>
      <w:r w:rsidR="00453968" w:rsidRPr="00E02BDA">
        <w:rPr>
          <w:rStyle w:val="t"/>
          <w:rFonts w:ascii="Arial" w:hAnsi="Arial" w:cs="Arial"/>
          <w:color w:val="231F20"/>
          <w:spacing w:val="2"/>
          <w:sz w:val="24"/>
          <w:szCs w:val="24"/>
          <w:bdr w:val="none" w:sz="0" w:space="0" w:color="auto" w:frame="1"/>
          <w:shd w:val="clear" w:color="auto" w:fill="FFFFFF"/>
        </w:rPr>
        <w:t>EN ISO 19650</w:t>
      </w:r>
      <w:r w:rsidR="00453968" w:rsidRPr="00E02BDA">
        <w:rPr>
          <w:rStyle w:val="t"/>
          <w:rFonts w:ascii="Arial" w:hAnsi="Arial" w:cs="Arial"/>
          <w:color w:val="231F20"/>
          <w:spacing w:val="2"/>
          <w:sz w:val="24"/>
          <w:szCs w:val="24"/>
          <w:bdr w:val="none" w:sz="0" w:space="0" w:color="auto" w:frame="1"/>
          <w:shd w:val="clear" w:color="auto" w:fill="FFFFFF"/>
        </w:rPr>
        <w:noBreakHyphen/>
        <w:t>2:2018</w:t>
      </w:r>
      <w:r w:rsidR="00453968">
        <w:rPr>
          <w:rStyle w:val="t"/>
          <w:rFonts w:ascii="Arial" w:hAnsi="Arial" w:cs="Arial"/>
          <w:color w:val="231F20"/>
          <w:spacing w:val="2"/>
          <w:sz w:val="24"/>
          <w:szCs w:val="24"/>
          <w:bdr w:val="none" w:sz="0" w:space="0" w:color="auto" w:frame="1"/>
          <w:shd w:val="clear" w:color="auto" w:fill="FFFFFF"/>
        </w:rPr>
        <w:t xml:space="preserve"> and</w:t>
      </w:r>
      <w:r w:rsidR="00453968" w:rsidRPr="00E02BDA">
        <w:rPr>
          <w:rStyle w:val="t"/>
          <w:rFonts w:ascii="Arial" w:hAnsi="Arial" w:cs="Arial"/>
          <w:color w:val="231F20"/>
          <w:spacing w:val="-2"/>
          <w:sz w:val="24"/>
          <w:szCs w:val="24"/>
          <w:bdr w:val="none" w:sz="0" w:space="0" w:color="auto" w:frame="1"/>
          <w:shd w:val="clear" w:color="auto" w:fill="FFFFFF"/>
        </w:rPr>
        <w:t xml:space="preserve"> BS EN ISO 19650</w:t>
      </w:r>
      <w:r w:rsidR="00453968" w:rsidRPr="00E02BDA">
        <w:rPr>
          <w:rStyle w:val="t"/>
          <w:rFonts w:ascii="Arial" w:hAnsi="Arial" w:cs="Arial"/>
          <w:color w:val="231F20"/>
          <w:spacing w:val="-2"/>
          <w:sz w:val="24"/>
          <w:szCs w:val="24"/>
          <w:bdr w:val="none" w:sz="0" w:space="0" w:color="auto" w:frame="1"/>
          <w:shd w:val="clear" w:color="auto" w:fill="FFFFFF"/>
        </w:rPr>
        <w:noBreakHyphen/>
        <w:t>1:2018</w:t>
      </w:r>
      <w:r w:rsidR="00453968">
        <w:rPr>
          <w:rStyle w:val="t"/>
          <w:rFonts w:ascii="Arial" w:hAnsi="Arial" w:cs="Arial"/>
          <w:color w:val="231F20"/>
          <w:spacing w:val="-2"/>
          <w:sz w:val="24"/>
          <w:szCs w:val="24"/>
          <w:bdr w:val="none" w:sz="0" w:space="0" w:color="auto" w:frame="1"/>
          <w:shd w:val="clear" w:color="auto" w:fill="FFFFFF"/>
        </w:rPr>
        <w:t>.</w:t>
      </w:r>
    </w:p>
    <w:p w14:paraId="1499109F" w14:textId="11C3EF65" w:rsidR="008C1AD3" w:rsidRDefault="00DD21F1" w:rsidP="005243E2">
      <w:pPr>
        <w:rPr>
          <w:rFonts w:ascii="Arial" w:hAnsi="Arial" w:cs="Arial"/>
          <w:sz w:val="24"/>
          <w:szCs w:val="24"/>
        </w:rPr>
      </w:pPr>
      <w:r>
        <w:rPr>
          <w:rFonts w:ascii="Arial" w:hAnsi="Arial" w:cs="Arial"/>
          <w:sz w:val="24"/>
          <w:szCs w:val="24"/>
        </w:rPr>
        <w:t>.</w:t>
      </w:r>
    </w:p>
    <w:p w14:paraId="7F57F59C" w14:textId="4C459225" w:rsidR="005243E2" w:rsidRDefault="00BA3CD2" w:rsidP="005243E2">
      <w:pPr>
        <w:rPr>
          <w:rFonts w:ascii="Arial" w:hAnsi="Arial" w:cs="Arial"/>
          <w:sz w:val="24"/>
          <w:szCs w:val="24"/>
        </w:rPr>
      </w:pPr>
      <w:r>
        <w:rPr>
          <w:rFonts w:ascii="Arial" w:hAnsi="Arial" w:cs="Arial"/>
          <w:sz w:val="24"/>
          <w:szCs w:val="24"/>
        </w:rPr>
        <w:t>4.</w:t>
      </w:r>
      <w:r w:rsidR="005D4913">
        <w:rPr>
          <w:rFonts w:ascii="Arial" w:hAnsi="Arial" w:cs="Arial"/>
          <w:sz w:val="24"/>
          <w:szCs w:val="24"/>
        </w:rPr>
        <w:t>1</w:t>
      </w:r>
      <w:r w:rsidR="00E02264">
        <w:rPr>
          <w:rFonts w:ascii="Arial" w:hAnsi="Arial" w:cs="Arial"/>
          <w:sz w:val="24"/>
          <w:szCs w:val="24"/>
        </w:rPr>
        <w:t xml:space="preserve"> </w:t>
      </w:r>
      <w:r w:rsidR="005243E2" w:rsidRPr="00412DA6">
        <w:rPr>
          <w:rFonts w:ascii="Arial" w:hAnsi="Arial" w:cs="Arial"/>
          <w:sz w:val="24"/>
          <w:szCs w:val="24"/>
        </w:rPr>
        <w:t>Supply chain capability assessment:</w:t>
      </w:r>
    </w:p>
    <w:p w14:paraId="7FC0AE20" w14:textId="6F3C8219" w:rsidR="005243E2" w:rsidRDefault="005243E2" w:rsidP="005243E2">
      <w:pPr>
        <w:rPr>
          <w:rFonts w:ascii="Arial" w:hAnsi="Arial" w:cs="Arial"/>
          <w:sz w:val="24"/>
          <w:szCs w:val="24"/>
        </w:rPr>
      </w:pPr>
      <w:r w:rsidRPr="00412DA6">
        <w:rPr>
          <w:rFonts w:ascii="Arial" w:hAnsi="Arial" w:cs="Arial"/>
          <w:sz w:val="24"/>
          <w:szCs w:val="24"/>
        </w:rPr>
        <w:t>The capability of the team to operate in a collaboratively in a BIM environment is vital to a successful project. Supply chain members have been assessed regarding their capability to worn in correlation with BIM project requirement and have been scored as details below:</w:t>
      </w:r>
    </w:p>
    <w:p w14:paraId="5195ED62" w14:textId="77777777" w:rsidR="005243E2" w:rsidRPr="00412DA6" w:rsidRDefault="005243E2">
      <w:pPr>
        <w:rPr>
          <w:rFonts w:ascii="Arial" w:hAnsi="Arial" w:cs="Arial"/>
          <w:sz w:val="24"/>
          <w:szCs w:val="24"/>
        </w:rPr>
      </w:pPr>
    </w:p>
    <w:tbl>
      <w:tblPr>
        <w:tblStyle w:val="TableGrid"/>
        <w:tblpPr w:leftFromText="180" w:rightFromText="180" w:vertAnchor="text" w:horzAnchor="page" w:tblpX="23" w:tblpY="-474"/>
        <w:tblW w:w="11761" w:type="dxa"/>
        <w:tblLook w:val="04A0" w:firstRow="1" w:lastRow="0" w:firstColumn="1" w:lastColumn="0" w:noHBand="0" w:noVBand="1"/>
      </w:tblPr>
      <w:tblGrid>
        <w:gridCol w:w="1270"/>
        <w:gridCol w:w="3292"/>
        <w:gridCol w:w="3371"/>
        <w:gridCol w:w="3828"/>
      </w:tblGrid>
      <w:tr w:rsidR="00E61847" w:rsidRPr="00412DA6" w14:paraId="7F3B64B8" w14:textId="77777777" w:rsidTr="00E61847">
        <w:trPr>
          <w:trHeight w:val="540"/>
        </w:trPr>
        <w:tc>
          <w:tcPr>
            <w:tcW w:w="1270" w:type="dxa"/>
          </w:tcPr>
          <w:p w14:paraId="08FF7F82" w14:textId="77777777" w:rsidR="00412DA6" w:rsidRPr="00412DA6" w:rsidRDefault="00412DA6" w:rsidP="00E61847">
            <w:pPr>
              <w:rPr>
                <w:rFonts w:ascii="Arial" w:hAnsi="Arial" w:cs="Arial"/>
                <w:sz w:val="24"/>
                <w:szCs w:val="24"/>
              </w:rPr>
            </w:pPr>
            <w:r w:rsidRPr="00412DA6">
              <w:rPr>
                <w:rFonts w:ascii="Arial" w:hAnsi="Arial" w:cs="Arial"/>
                <w:sz w:val="24"/>
                <w:szCs w:val="24"/>
              </w:rPr>
              <w:t>Capability Score</w:t>
            </w:r>
          </w:p>
        </w:tc>
        <w:tc>
          <w:tcPr>
            <w:tcW w:w="3292" w:type="dxa"/>
          </w:tcPr>
          <w:p w14:paraId="4CCB51ED" w14:textId="77777777" w:rsidR="00412DA6" w:rsidRPr="00412DA6" w:rsidRDefault="00412DA6" w:rsidP="00E61847">
            <w:pPr>
              <w:rPr>
                <w:rFonts w:ascii="Arial" w:hAnsi="Arial" w:cs="Arial"/>
                <w:sz w:val="24"/>
                <w:szCs w:val="24"/>
              </w:rPr>
            </w:pPr>
            <w:r w:rsidRPr="00412DA6">
              <w:rPr>
                <w:rFonts w:ascii="Arial" w:hAnsi="Arial" w:cs="Arial"/>
                <w:sz w:val="24"/>
                <w:szCs w:val="24"/>
              </w:rPr>
              <w:t>BIM Assessment</w:t>
            </w:r>
          </w:p>
        </w:tc>
        <w:tc>
          <w:tcPr>
            <w:tcW w:w="3371" w:type="dxa"/>
          </w:tcPr>
          <w:p w14:paraId="2F12D7AD" w14:textId="77777777" w:rsidR="00412DA6" w:rsidRPr="00412DA6" w:rsidRDefault="00412DA6" w:rsidP="00E61847">
            <w:pPr>
              <w:rPr>
                <w:rFonts w:ascii="Arial" w:hAnsi="Arial" w:cs="Arial"/>
                <w:sz w:val="24"/>
                <w:szCs w:val="24"/>
              </w:rPr>
            </w:pPr>
            <w:r w:rsidRPr="00412DA6">
              <w:rPr>
                <w:rFonts w:ascii="Arial" w:hAnsi="Arial" w:cs="Arial"/>
                <w:sz w:val="24"/>
                <w:szCs w:val="24"/>
              </w:rPr>
              <w:t>IT Assessment</w:t>
            </w:r>
          </w:p>
        </w:tc>
        <w:tc>
          <w:tcPr>
            <w:tcW w:w="3828" w:type="dxa"/>
          </w:tcPr>
          <w:p w14:paraId="00E8D4E1" w14:textId="77777777" w:rsidR="00412DA6" w:rsidRPr="00412DA6" w:rsidRDefault="00412DA6" w:rsidP="00E61847">
            <w:pPr>
              <w:rPr>
                <w:rFonts w:ascii="Arial" w:hAnsi="Arial" w:cs="Arial"/>
                <w:sz w:val="24"/>
                <w:szCs w:val="24"/>
              </w:rPr>
            </w:pPr>
            <w:r w:rsidRPr="00412DA6">
              <w:rPr>
                <w:rFonts w:ascii="Arial" w:hAnsi="Arial" w:cs="Arial"/>
                <w:sz w:val="24"/>
                <w:szCs w:val="24"/>
              </w:rPr>
              <w:t>Resource Assessment</w:t>
            </w:r>
          </w:p>
        </w:tc>
      </w:tr>
      <w:tr w:rsidR="00E61847" w:rsidRPr="00412DA6" w14:paraId="3F6BF73F" w14:textId="77777777" w:rsidTr="005243E2">
        <w:trPr>
          <w:trHeight w:val="1978"/>
        </w:trPr>
        <w:tc>
          <w:tcPr>
            <w:tcW w:w="1270" w:type="dxa"/>
          </w:tcPr>
          <w:p w14:paraId="2493F4C3" w14:textId="77777777" w:rsidR="00412DA6" w:rsidRPr="00412DA6" w:rsidRDefault="00412DA6" w:rsidP="00E61847">
            <w:pPr>
              <w:jc w:val="center"/>
              <w:rPr>
                <w:rFonts w:ascii="Arial" w:hAnsi="Arial" w:cs="Arial"/>
                <w:sz w:val="24"/>
                <w:szCs w:val="24"/>
              </w:rPr>
            </w:pPr>
            <w:r w:rsidRPr="00412DA6">
              <w:rPr>
                <w:rFonts w:ascii="Arial" w:hAnsi="Arial" w:cs="Arial"/>
                <w:sz w:val="24"/>
                <w:szCs w:val="24"/>
              </w:rPr>
              <w:t>1</w:t>
            </w:r>
          </w:p>
        </w:tc>
        <w:tc>
          <w:tcPr>
            <w:tcW w:w="3292" w:type="dxa"/>
          </w:tcPr>
          <w:p w14:paraId="5B219CE7" w14:textId="77777777" w:rsidR="00412DA6" w:rsidRPr="00412DA6" w:rsidRDefault="00412DA6" w:rsidP="00E61847">
            <w:pPr>
              <w:rPr>
                <w:rFonts w:ascii="Arial" w:hAnsi="Arial" w:cs="Arial"/>
                <w:sz w:val="24"/>
                <w:szCs w:val="24"/>
              </w:rPr>
            </w:pPr>
            <w:r w:rsidRPr="00412DA6">
              <w:rPr>
                <w:rFonts w:ascii="Arial" w:hAnsi="Arial" w:cs="Arial"/>
                <w:sz w:val="24"/>
                <w:szCs w:val="24"/>
              </w:rPr>
              <w:t>Supply chain member has little or no BIM capability. Information supplied may be in 2d and/or BIM standards are not yet part of the company’s processes.</w:t>
            </w:r>
          </w:p>
        </w:tc>
        <w:tc>
          <w:tcPr>
            <w:tcW w:w="3371" w:type="dxa"/>
          </w:tcPr>
          <w:p w14:paraId="338D2F5F" w14:textId="77777777" w:rsidR="00412DA6" w:rsidRPr="00412DA6" w:rsidRDefault="00412DA6" w:rsidP="00E61847">
            <w:pPr>
              <w:rPr>
                <w:rFonts w:ascii="Arial" w:hAnsi="Arial" w:cs="Arial"/>
                <w:sz w:val="24"/>
                <w:szCs w:val="24"/>
              </w:rPr>
            </w:pPr>
            <w:r w:rsidRPr="00412DA6">
              <w:rPr>
                <w:rFonts w:ascii="Arial" w:hAnsi="Arial" w:cs="Arial"/>
                <w:sz w:val="24"/>
                <w:szCs w:val="24"/>
              </w:rPr>
              <w:t>The Supply chain member does not have the required hardware, systems and software capable of forming models at BIM standards.</w:t>
            </w:r>
          </w:p>
        </w:tc>
        <w:tc>
          <w:tcPr>
            <w:tcW w:w="3828" w:type="dxa"/>
          </w:tcPr>
          <w:p w14:paraId="4A5F271A" w14:textId="77777777" w:rsidR="00412DA6" w:rsidRPr="00412DA6" w:rsidRDefault="00412DA6" w:rsidP="00E61847">
            <w:pPr>
              <w:rPr>
                <w:rFonts w:ascii="Arial" w:hAnsi="Arial" w:cs="Arial"/>
                <w:sz w:val="24"/>
                <w:szCs w:val="24"/>
              </w:rPr>
            </w:pPr>
            <w:r w:rsidRPr="00412DA6">
              <w:rPr>
                <w:rFonts w:ascii="Arial" w:hAnsi="Arial" w:cs="Arial"/>
                <w:sz w:val="24"/>
                <w:szCs w:val="24"/>
              </w:rPr>
              <w:t>The supply chain member has identified several staff who do not currently meet levels of competency due to lack of BIM experience.</w:t>
            </w:r>
          </w:p>
        </w:tc>
      </w:tr>
      <w:tr w:rsidR="00E61847" w:rsidRPr="00412DA6" w14:paraId="080AAD68" w14:textId="77777777" w:rsidTr="005243E2">
        <w:trPr>
          <w:trHeight w:val="3320"/>
        </w:trPr>
        <w:tc>
          <w:tcPr>
            <w:tcW w:w="1270" w:type="dxa"/>
          </w:tcPr>
          <w:p w14:paraId="2BF90DD2" w14:textId="77777777" w:rsidR="00412DA6" w:rsidRPr="00412DA6" w:rsidRDefault="00412DA6" w:rsidP="00E61847">
            <w:pPr>
              <w:jc w:val="center"/>
              <w:rPr>
                <w:rFonts w:ascii="Arial" w:hAnsi="Arial" w:cs="Arial"/>
                <w:sz w:val="24"/>
                <w:szCs w:val="24"/>
              </w:rPr>
            </w:pPr>
            <w:r w:rsidRPr="00412DA6">
              <w:rPr>
                <w:rFonts w:ascii="Arial" w:hAnsi="Arial" w:cs="Arial"/>
                <w:sz w:val="24"/>
                <w:szCs w:val="24"/>
              </w:rPr>
              <w:t>2</w:t>
            </w:r>
          </w:p>
        </w:tc>
        <w:tc>
          <w:tcPr>
            <w:tcW w:w="3292" w:type="dxa"/>
          </w:tcPr>
          <w:p w14:paraId="0C93F447" w14:textId="77777777" w:rsidR="00412DA6" w:rsidRPr="00412DA6" w:rsidRDefault="00412DA6" w:rsidP="00E61847">
            <w:pPr>
              <w:rPr>
                <w:rFonts w:ascii="Arial" w:hAnsi="Arial" w:cs="Arial"/>
                <w:sz w:val="24"/>
                <w:szCs w:val="24"/>
              </w:rPr>
            </w:pPr>
            <w:r w:rsidRPr="00412DA6">
              <w:rPr>
                <w:rFonts w:ascii="Arial" w:hAnsi="Arial" w:cs="Arial"/>
                <w:sz w:val="24"/>
                <w:szCs w:val="24"/>
              </w:rPr>
              <w:t>The supply chain member can produce a dimensionally correct model that contains the necessary 3d elements. These Models may not always contain the embedded data. The company being assessed generally has a good level understanding of BIM but not certified to BIM level 2.</w:t>
            </w:r>
          </w:p>
        </w:tc>
        <w:tc>
          <w:tcPr>
            <w:tcW w:w="3371" w:type="dxa"/>
          </w:tcPr>
          <w:p w14:paraId="230F0A1B" w14:textId="77777777" w:rsidR="00412DA6" w:rsidRPr="00412DA6" w:rsidRDefault="00412DA6" w:rsidP="00E61847">
            <w:pPr>
              <w:rPr>
                <w:rFonts w:ascii="Arial" w:hAnsi="Arial" w:cs="Arial"/>
                <w:sz w:val="24"/>
                <w:szCs w:val="24"/>
              </w:rPr>
            </w:pPr>
            <w:r w:rsidRPr="00412DA6">
              <w:rPr>
                <w:rFonts w:ascii="Arial" w:hAnsi="Arial" w:cs="Arial"/>
                <w:sz w:val="24"/>
                <w:szCs w:val="24"/>
              </w:rPr>
              <w:t>The supply chain member may have the required software but due to hardware or systems restrictions them are not able to exchange files in all the required formats.</w:t>
            </w:r>
          </w:p>
        </w:tc>
        <w:tc>
          <w:tcPr>
            <w:tcW w:w="3828" w:type="dxa"/>
          </w:tcPr>
          <w:p w14:paraId="13037E23" w14:textId="2A16C43D" w:rsidR="00412DA6" w:rsidRPr="00412DA6" w:rsidRDefault="00412DA6" w:rsidP="00E61847">
            <w:pPr>
              <w:rPr>
                <w:rFonts w:ascii="Arial" w:hAnsi="Arial" w:cs="Arial"/>
                <w:sz w:val="24"/>
                <w:szCs w:val="24"/>
              </w:rPr>
            </w:pPr>
            <w:r w:rsidRPr="00412DA6">
              <w:rPr>
                <w:rFonts w:ascii="Arial" w:hAnsi="Arial" w:cs="Arial"/>
                <w:sz w:val="24"/>
                <w:szCs w:val="24"/>
              </w:rPr>
              <w:t xml:space="preserve">The supply chain member can identify several staff that meet the correct levels of competency but there may be only minimal evidence of previous BIM project experience. </w:t>
            </w:r>
          </w:p>
        </w:tc>
      </w:tr>
      <w:tr w:rsidR="00E61847" w:rsidRPr="00412DA6" w14:paraId="1754D3D8" w14:textId="77777777" w:rsidTr="00E61847">
        <w:trPr>
          <w:trHeight w:val="2952"/>
        </w:trPr>
        <w:tc>
          <w:tcPr>
            <w:tcW w:w="1270" w:type="dxa"/>
          </w:tcPr>
          <w:p w14:paraId="1CAB1419" w14:textId="77777777" w:rsidR="00412DA6" w:rsidRPr="00412DA6" w:rsidRDefault="00412DA6" w:rsidP="00E61847">
            <w:pPr>
              <w:jc w:val="center"/>
              <w:rPr>
                <w:rFonts w:ascii="Arial" w:hAnsi="Arial" w:cs="Arial"/>
                <w:sz w:val="24"/>
                <w:szCs w:val="24"/>
              </w:rPr>
            </w:pPr>
            <w:r w:rsidRPr="00412DA6">
              <w:rPr>
                <w:rFonts w:ascii="Arial" w:hAnsi="Arial" w:cs="Arial"/>
                <w:sz w:val="24"/>
                <w:szCs w:val="24"/>
              </w:rPr>
              <w:t>3</w:t>
            </w:r>
          </w:p>
        </w:tc>
        <w:tc>
          <w:tcPr>
            <w:tcW w:w="3292" w:type="dxa"/>
          </w:tcPr>
          <w:p w14:paraId="6A2EC817" w14:textId="74269643" w:rsidR="00412DA6" w:rsidRPr="00412DA6" w:rsidRDefault="00E61847" w:rsidP="00E61847">
            <w:pPr>
              <w:rPr>
                <w:rFonts w:ascii="Arial" w:hAnsi="Arial" w:cs="Arial"/>
                <w:sz w:val="24"/>
                <w:szCs w:val="24"/>
              </w:rPr>
            </w:pPr>
            <w:r>
              <w:rPr>
                <w:rFonts w:ascii="Arial" w:hAnsi="Arial" w:cs="Arial"/>
                <w:sz w:val="24"/>
                <w:szCs w:val="24"/>
              </w:rPr>
              <w:t xml:space="preserve">The supply chain member </w:t>
            </w:r>
            <w:r w:rsidR="00D7641E">
              <w:rPr>
                <w:rFonts w:ascii="Arial" w:hAnsi="Arial" w:cs="Arial"/>
                <w:sz w:val="24"/>
                <w:szCs w:val="24"/>
              </w:rPr>
              <w:t>can produce</w:t>
            </w:r>
            <w:r>
              <w:rPr>
                <w:rFonts w:ascii="Arial" w:hAnsi="Arial" w:cs="Arial"/>
                <w:sz w:val="24"/>
                <w:szCs w:val="24"/>
              </w:rPr>
              <w:t xml:space="preserve"> and manipulating output data from a 3d model. Models provided are to the expected Levels </w:t>
            </w:r>
            <w:proofErr w:type="gramStart"/>
            <w:r>
              <w:rPr>
                <w:rFonts w:ascii="Arial" w:hAnsi="Arial" w:cs="Arial"/>
                <w:sz w:val="24"/>
                <w:szCs w:val="24"/>
              </w:rPr>
              <w:t>Of</w:t>
            </w:r>
            <w:proofErr w:type="gramEnd"/>
            <w:r>
              <w:rPr>
                <w:rFonts w:ascii="Arial" w:hAnsi="Arial" w:cs="Arial"/>
                <w:sz w:val="24"/>
                <w:szCs w:val="24"/>
              </w:rPr>
              <w:t xml:space="preserve"> Detail and Levels Of Information with </w:t>
            </w:r>
            <w:proofErr w:type="spellStart"/>
            <w:r>
              <w:rPr>
                <w:rFonts w:ascii="Arial" w:hAnsi="Arial" w:cs="Arial"/>
                <w:sz w:val="24"/>
                <w:szCs w:val="24"/>
              </w:rPr>
              <w:t>COBie</w:t>
            </w:r>
            <w:proofErr w:type="spellEnd"/>
            <w:r>
              <w:rPr>
                <w:rFonts w:ascii="Arial" w:hAnsi="Arial" w:cs="Arial"/>
                <w:sz w:val="24"/>
                <w:szCs w:val="24"/>
              </w:rPr>
              <w:t xml:space="preserve"> data being sufficiently provided. Companies of this score are fully compliant with BIM standards and may be BIM Certified</w:t>
            </w:r>
          </w:p>
        </w:tc>
        <w:tc>
          <w:tcPr>
            <w:tcW w:w="3371" w:type="dxa"/>
          </w:tcPr>
          <w:p w14:paraId="1FBEFF5C" w14:textId="31146804" w:rsidR="00412DA6" w:rsidRPr="00412DA6" w:rsidRDefault="00D7641E" w:rsidP="00E61847">
            <w:pPr>
              <w:rPr>
                <w:rFonts w:ascii="Arial" w:hAnsi="Arial" w:cs="Arial"/>
                <w:sz w:val="24"/>
                <w:szCs w:val="24"/>
              </w:rPr>
            </w:pPr>
            <w:r>
              <w:rPr>
                <w:rFonts w:ascii="Arial" w:hAnsi="Arial" w:cs="Arial"/>
                <w:sz w:val="24"/>
                <w:szCs w:val="24"/>
              </w:rPr>
              <w:t>The supply chain member has the correct software, hardware and systems to correctly exchange files in all the required formats.</w:t>
            </w:r>
          </w:p>
        </w:tc>
        <w:tc>
          <w:tcPr>
            <w:tcW w:w="3828" w:type="dxa"/>
          </w:tcPr>
          <w:p w14:paraId="7D574090" w14:textId="0DF4DB6F" w:rsidR="00412DA6" w:rsidRPr="00412DA6" w:rsidRDefault="00D7641E" w:rsidP="00E61847">
            <w:pPr>
              <w:rPr>
                <w:rFonts w:ascii="Arial" w:hAnsi="Arial" w:cs="Arial"/>
                <w:sz w:val="24"/>
                <w:szCs w:val="24"/>
              </w:rPr>
            </w:pPr>
            <w:r>
              <w:rPr>
                <w:rFonts w:ascii="Arial" w:hAnsi="Arial" w:cs="Arial"/>
                <w:sz w:val="24"/>
                <w:szCs w:val="24"/>
              </w:rPr>
              <w:t>The supply chain member can identify several staff who meet the required levels of competency. There is also clear evidence provided that identifies sufficient previous BIM project experience</w:t>
            </w:r>
          </w:p>
        </w:tc>
      </w:tr>
    </w:tbl>
    <w:p w14:paraId="2DA32E80" w14:textId="24C3AD11" w:rsidR="00172D5C" w:rsidRDefault="00172D5C">
      <w:pPr>
        <w:rPr>
          <w:rFonts w:ascii="Arial" w:hAnsi="Arial" w:cs="Arial"/>
          <w:sz w:val="24"/>
          <w:szCs w:val="24"/>
        </w:rPr>
      </w:pPr>
      <w:r w:rsidRPr="00412DA6">
        <w:rPr>
          <w:rFonts w:ascii="Arial" w:hAnsi="Arial" w:cs="Arial"/>
          <w:sz w:val="24"/>
          <w:szCs w:val="24"/>
        </w:rPr>
        <w:t xml:space="preserve"> </w:t>
      </w:r>
    </w:p>
    <w:p w14:paraId="01D32192" w14:textId="77777777" w:rsidR="00DD701E" w:rsidRPr="00412DA6" w:rsidRDefault="00DD701E">
      <w:pPr>
        <w:rPr>
          <w:rFonts w:ascii="Arial" w:hAnsi="Arial" w:cs="Arial"/>
          <w:sz w:val="24"/>
          <w:szCs w:val="24"/>
        </w:rPr>
      </w:pPr>
    </w:p>
    <w:p w14:paraId="7F64046E" w14:textId="77777777" w:rsidR="005D4913" w:rsidRDefault="005D4913" w:rsidP="005D4913">
      <w:pPr>
        <w:rPr>
          <w:rFonts w:ascii="Arial" w:hAnsi="Arial" w:cs="Arial"/>
          <w:sz w:val="24"/>
          <w:szCs w:val="24"/>
        </w:rPr>
      </w:pPr>
      <w:r>
        <w:rPr>
          <w:rFonts w:ascii="Arial" w:hAnsi="Arial" w:cs="Arial"/>
          <w:sz w:val="24"/>
          <w:szCs w:val="24"/>
        </w:rPr>
        <w:lastRenderedPageBreak/>
        <w:t>4.2 TIDP – Task Information Delivery Plan.</w:t>
      </w:r>
    </w:p>
    <w:p w14:paraId="3B0AF662" w14:textId="77777777" w:rsidR="005D4913" w:rsidRDefault="005D4913" w:rsidP="005D4913">
      <w:pPr>
        <w:rPr>
          <w:rFonts w:ascii="Arial" w:hAnsi="Arial" w:cs="Arial"/>
          <w:sz w:val="24"/>
          <w:szCs w:val="24"/>
        </w:rPr>
      </w:pPr>
      <w:r>
        <w:rPr>
          <w:rFonts w:ascii="Arial" w:hAnsi="Arial" w:cs="Arial"/>
          <w:sz w:val="24"/>
          <w:szCs w:val="24"/>
        </w:rPr>
        <w:t>A TIDP (Task Information Delivery Plan) for each task of the project will be constructed by each of the stakeholders inputting the required information as per their required project tasks. Once this has been completed the TIDP’s will be published as part of the BEP.</w:t>
      </w:r>
    </w:p>
    <w:p w14:paraId="2E9AE259" w14:textId="77777777" w:rsidR="005D4913" w:rsidRDefault="005D4913" w:rsidP="005D4913">
      <w:pPr>
        <w:rPr>
          <w:rFonts w:ascii="Arial" w:hAnsi="Arial" w:cs="Arial"/>
          <w:sz w:val="24"/>
          <w:szCs w:val="24"/>
        </w:rPr>
      </w:pPr>
      <w:r>
        <w:rPr>
          <w:rFonts w:ascii="Arial" w:hAnsi="Arial" w:cs="Arial"/>
          <w:sz w:val="24"/>
          <w:szCs w:val="24"/>
        </w:rPr>
        <w:t>4.3 MIDP – Master Information Delivery Plan.</w:t>
      </w:r>
    </w:p>
    <w:p w14:paraId="59AD274C" w14:textId="06EA3485" w:rsidR="001D65BC" w:rsidRDefault="005D4913" w:rsidP="005D4913">
      <w:pPr>
        <w:rPr>
          <w:rFonts w:ascii="Arial" w:hAnsi="Arial" w:cs="Arial"/>
          <w:sz w:val="24"/>
          <w:szCs w:val="24"/>
        </w:rPr>
      </w:pPr>
      <w:r w:rsidRPr="001C78B8">
        <w:rPr>
          <w:rFonts w:ascii="Arial" w:hAnsi="Arial" w:cs="Arial"/>
          <w:sz w:val="24"/>
          <w:szCs w:val="24"/>
        </w:rPr>
        <w:t xml:space="preserve">The </w:t>
      </w:r>
      <w:r>
        <w:rPr>
          <w:rFonts w:ascii="Arial" w:hAnsi="Arial" w:cs="Arial"/>
          <w:sz w:val="24"/>
          <w:szCs w:val="24"/>
        </w:rPr>
        <w:t>MIDP (Master Information Delivery Plan)</w:t>
      </w:r>
      <w:r w:rsidRPr="001C78B8">
        <w:rPr>
          <w:rFonts w:ascii="Arial" w:hAnsi="Arial" w:cs="Arial"/>
          <w:sz w:val="24"/>
          <w:szCs w:val="24"/>
        </w:rPr>
        <w:t xml:space="preserve"> </w:t>
      </w:r>
      <w:r>
        <w:rPr>
          <w:rFonts w:ascii="Arial" w:hAnsi="Arial" w:cs="Arial"/>
          <w:sz w:val="24"/>
          <w:szCs w:val="24"/>
        </w:rPr>
        <w:t xml:space="preserve">will be produced </w:t>
      </w:r>
      <w:r w:rsidRPr="001C78B8">
        <w:rPr>
          <w:rFonts w:ascii="Arial" w:hAnsi="Arial" w:cs="Arial"/>
          <w:sz w:val="24"/>
          <w:szCs w:val="24"/>
        </w:rPr>
        <w:t xml:space="preserve">from </w:t>
      </w:r>
      <w:r>
        <w:rPr>
          <w:rFonts w:ascii="Arial" w:hAnsi="Arial" w:cs="Arial"/>
          <w:sz w:val="24"/>
          <w:szCs w:val="24"/>
        </w:rPr>
        <w:t>each of the</w:t>
      </w:r>
      <w:r w:rsidRPr="001C78B8">
        <w:rPr>
          <w:rFonts w:ascii="Arial" w:hAnsi="Arial" w:cs="Arial"/>
          <w:sz w:val="24"/>
          <w:szCs w:val="24"/>
        </w:rPr>
        <w:t xml:space="preserve"> TIDPs produced for each task </w:t>
      </w:r>
      <w:r>
        <w:rPr>
          <w:rFonts w:ascii="Arial" w:hAnsi="Arial" w:cs="Arial"/>
          <w:sz w:val="24"/>
          <w:szCs w:val="24"/>
        </w:rPr>
        <w:t>of</w:t>
      </w:r>
      <w:r w:rsidRPr="001C78B8">
        <w:rPr>
          <w:rFonts w:ascii="Arial" w:hAnsi="Arial" w:cs="Arial"/>
          <w:sz w:val="24"/>
          <w:szCs w:val="24"/>
        </w:rPr>
        <w:t xml:space="preserve"> the project. This more detailed, co-ordinated MIDP must be developed </w:t>
      </w:r>
      <w:r>
        <w:rPr>
          <w:rFonts w:ascii="Arial" w:hAnsi="Arial" w:cs="Arial"/>
          <w:sz w:val="24"/>
          <w:szCs w:val="24"/>
        </w:rPr>
        <w:t xml:space="preserve">further developed </w:t>
      </w:r>
      <w:r w:rsidRPr="001C78B8">
        <w:rPr>
          <w:rFonts w:ascii="Arial" w:hAnsi="Arial" w:cs="Arial"/>
          <w:sz w:val="24"/>
          <w:szCs w:val="24"/>
        </w:rPr>
        <w:t xml:space="preserve">and agreed with </w:t>
      </w:r>
      <w:r>
        <w:rPr>
          <w:rFonts w:ascii="Arial" w:hAnsi="Arial" w:cs="Arial"/>
          <w:sz w:val="24"/>
          <w:szCs w:val="24"/>
        </w:rPr>
        <w:t xml:space="preserve">all </w:t>
      </w:r>
      <w:r w:rsidRPr="001C78B8">
        <w:rPr>
          <w:rFonts w:ascii="Arial" w:hAnsi="Arial" w:cs="Arial"/>
          <w:sz w:val="24"/>
          <w:szCs w:val="24"/>
        </w:rPr>
        <w:t xml:space="preserve">the stakeholders. When completed the MIDP should be published </w:t>
      </w:r>
      <w:r>
        <w:rPr>
          <w:rFonts w:ascii="Arial" w:hAnsi="Arial" w:cs="Arial"/>
          <w:sz w:val="24"/>
          <w:szCs w:val="24"/>
        </w:rPr>
        <w:t>as part of the BEP</w:t>
      </w:r>
    </w:p>
    <w:p w14:paraId="044AE3D5" w14:textId="77777777" w:rsidR="008C1AD3" w:rsidRDefault="008C1AD3">
      <w:pPr>
        <w:rPr>
          <w:rFonts w:ascii="Arial" w:hAnsi="Arial" w:cs="Arial"/>
          <w:sz w:val="24"/>
          <w:szCs w:val="24"/>
        </w:rPr>
      </w:pPr>
    </w:p>
    <w:p w14:paraId="40872870" w14:textId="61ED9108" w:rsidR="001D65BC" w:rsidRDefault="001D65BC">
      <w:pPr>
        <w:rPr>
          <w:rFonts w:ascii="Arial" w:hAnsi="Arial" w:cs="Arial"/>
          <w:sz w:val="24"/>
          <w:szCs w:val="24"/>
        </w:rPr>
      </w:pPr>
    </w:p>
    <w:p w14:paraId="71E1BB04" w14:textId="7BD083DB" w:rsidR="005D4913" w:rsidRDefault="005D4913">
      <w:pPr>
        <w:rPr>
          <w:rFonts w:ascii="Arial" w:hAnsi="Arial" w:cs="Arial"/>
          <w:sz w:val="24"/>
          <w:szCs w:val="24"/>
        </w:rPr>
      </w:pPr>
    </w:p>
    <w:p w14:paraId="095F6F0F" w14:textId="2D3447BA" w:rsidR="005D4913" w:rsidRDefault="005D4913">
      <w:pPr>
        <w:rPr>
          <w:rFonts w:ascii="Arial" w:hAnsi="Arial" w:cs="Arial"/>
          <w:sz w:val="24"/>
          <w:szCs w:val="24"/>
        </w:rPr>
      </w:pPr>
    </w:p>
    <w:p w14:paraId="49B063AA" w14:textId="0EEC5A56" w:rsidR="005D4913" w:rsidRDefault="005D4913">
      <w:pPr>
        <w:rPr>
          <w:rFonts w:ascii="Arial" w:hAnsi="Arial" w:cs="Arial"/>
          <w:sz w:val="24"/>
          <w:szCs w:val="24"/>
        </w:rPr>
      </w:pPr>
    </w:p>
    <w:p w14:paraId="1C524619" w14:textId="1B57F10B" w:rsidR="005D4913" w:rsidRDefault="005D4913">
      <w:pPr>
        <w:rPr>
          <w:rFonts w:ascii="Arial" w:hAnsi="Arial" w:cs="Arial"/>
          <w:sz w:val="24"/>
          <w:szCs w:val="24"/>
        </w:rPr>
      </w:pPr>
    </w:p>
    <w:p w14:paraId="17C7032C" w14:textId="48D17019" w:rsidR="005D4913" w:rsidRDefault="005D4913">
      <w:pPr>
        <w:rPr>
          <w:rFonts w:ascii="Arial" w:hAnsi="Arial" w:cs="Arial"/>
          <w:sz w:val="24"/>
          <w:szCs w:val="24"/>
        </w:rPr>
      </w:pPr>
    </w:p>
    <w:p w14:paraId="25C64301" w14:textId="420541A0" w:rsidR="005D4913" w:rsidRDefault="005D4913">
      <w:pPr>
        <w:rPr>
          <w:rFonts w:ascii="Arial" w:hAnsi="Arial" w:cs="Arial"/>
          <w:sz w:val="24"/>
          <w:szCs w:val="24"/>
        </w:rPr>
      </w:pPr>
    </w:p>
    <w:p w14:paraId="5EB35CCF" w14:textId="21FC4831" w:rsidR="005D4913" w:rsidRDefault="005D4913">
      <w:pPr>
        <w:rPr>
          <w:rFonts w:ascii="Arial" w:hAnsi="Arial" w:cs="Arial"/>
          <w:sz w:val="24"/>
          <w:szCs w:val="24"/>
        </w:rPr>
      </w:pPr>
    </w:p>
    <w:p w14:paraId="666A5538" w14:textId="185421E2" w:rsidR="005D4913" w:rsidRDefault="005D4913">
      <w:pPr>
        <w:rPr>
          <w:rFonts w:ascii="Arial" w:hAnsi="Arial" w:cs="Arial"/>
          <w:sz w:val="24"/>
          <w:szCs w:val="24"/>
        </w:rPr>
      </w:pPr>
    </w:p>
    <w:p w14:paraId="6EA49B16" w14:textId="3BDE9FD7" w:rsidR="005D4913" w:rsidRDefault="005D4913">
      <w:pPr>
        <w:rPr>
          <w:rFonts w:ascii="Arial" w:hAnsi="Arial" w:cs="Arial"/>
          <w:sz w:val="24"/>
          <w:szCs w:val="24"/>
        </w:rPr>
      </w:pPr>
    </w:p>
    <w:p w14:paraId="66A6D6E4" w14:textId="298ED63A" w:rsidR="005D4913" w:rsidRDefault="005D4913">
      <w:pPr>
        <w:rPr>
          <w:rFonts w:ascii="Arial" w:hAnsi="Arial" w:cs="Arial"/>
          <w:sz w:val="24"/>
          <w:szCs w:val="24"/>
        </w:rPr>
      </w:pPr>
    </w:p>
    <w:p w14:paraId="67BD2A09" w14:textId="5F029999" w:rsidR="005D4913" w:rsidRDefault="005D4913">
      <w:pPr>
        <w:rPr>
          <w:rFonts w:ascii="Arial" w:hAnsi="Arial" w:cs="Arial"/>
          <w:sz w:val="24"/>
          <w:szCs w:val="24"/>
        </w:rPr>
      </w:pPr>
    </w:p>
    <w:p w14:paraId="01CB65DE" w14:textId="730F9C9C" w:rsidR="005D4913" w:rsidRDefault="005D4913">
      <w:pPr>
        <w:rPr>
          <w:rFonts w:ascii="Arial" w:hAnsi="Arial" w:cs="Arial"/>
          <w:sz w:val="24"/>
          <w:szCs w:val="24"/>
        </w:rPr>
      </w:pPr>
    </w:p>
    <w:p w14:paraId="38F7F7E6" w14:textId="1BEDFA43" w:rsidR="005D4913" w:rsidRDefault="005D4913">
      <w:pPr>
        <w:rPr>
          <w:rFonts w:ascii="Arial" w:hAnsi="Arial" w:cs="Arial"/>
          <w:sz w:val="24"/>
          <w:szCs w:val="24"/>
        </w:rPr>
      </w:pPr>
    </w:p>
    <w:p w14:paraId="13A6AFAA" w14:textId="7CADBFA1" w:rsidR="005D4913" w:rsidRDefault="005D4913">
      <w:pPr>
        <w:rPr>
          <w:rFonts w:ascii="Arial" w:hAnsi="Arial" w:cs="Arial"/>
          <w:sz w:val="24"/>
          <w:szCs w:val="24"/>
        </w:rPr>
      </w:pPr>
    </w:p>
    <w:p w14:paraId="309D9081" w14:textId="27BD7902" w:rsidR="005D4913" w:rsidRDefault="005D4913">
      <w:pPr>
        <w:rPr>
          <w:rFonts w:ascii="Arial" w:hAnsi="Arial" w:cs="Arial"/>
          <w:sz w:val="24"/>
          <w:szCs w:val="24"/>
        </w:rPr>
      </w:pPr>
    </w:p>
    <w:p w14:paraId="2AD81AE5" w14:textId="3F8C7C83" w:rsidR="005D4913" w:rsidRDefault="005D4913">
      <w:pPr>
        <w:rPr>
          <w:rFonts w:ascii="Arial" w:hAnsi="Arial" w:cs="Arial"/>
          <w:sz w:val="24"/>
          <w:szCs w:val="24"/>
        </w:rPr>
      </w:pPr>
    </w:p>
    <w:p w14:paraId="0B9185B6" w14:textId="68C33B9B" w:rsidR="005D4913" w:rsidRDefault="005D4913">
      <w:pPr>
        <w:rPr>
          <w:rFonts w:ascii="Arial" w:hAnsi="Arial" w:cs="Arial"/>
          <w:sz w:val="24"/>
          <w:szCs w:val="24"/>
        </w:rPr>
      </w:pPr>
    </w:p>
    <w:p w14:paraId="24D294C2" w14:textId="3DA19C16" w:rsidR="005D4913" w:rsidRDefault="005D4913">
      <w:pPr>
        <w:rPr>
          <w:rFonts w:ascii="Arial" w:hAnsi="Arial" w:cs="Arial"/>
          <w:sz w:val="24"/>
          <w:szCs w:val="24"/>
        </w:rPr>
      </w:pPr>
    </w:p>
    <w:p w14:paraId="005B5E84" w14:textId="77777777" w:rsidR="005D4913" w:rsidRDefault="005D4913">
      <w:pPr>
        <w:rPr>
          <w:rFonts w:ascii="Arial" w:hAnsi="Arial" w:cs="Arial"/>
          <w:sz w:val="24"/>
          <w:szCs w:val="24"/>
        </w:rPr>
      </w:pPr>
    </w:p>
    <w:p w14:paraId="2303002E" w14:textId="77777777" w:rsidR="00EA22BD" w:rsidRDefault="00EA22BD" w:rsidP="00EA22BD">
      <w:pPr>
        <w:rPr>
          <w:rFonts w:ascii="Arial" w:hAnsi="Arial" w:cs="Arial"/>
          <w:sz w:val="24"/>
          <w:szCs w:val="24"/>
        </w:rPr>
      </w:pPr>
    </w:p>
    <w:p w14:paraId="77667346" w14:textId="4BA5643B" w:rsidR="008541C4" w:rsidRPr="00EA22BD" w:rsidRDefault="008541C4" w:rsidP="00EA22BD">
      <w:pPr>
        <w:rPr>
          <w:rFonts w:ascii="Arial" w:hAnsi="Arial" w:cs="Arial"/>
          <w:sz w:val="24"/>
          <w:szCs w:val="24"/>
        </w:rPr>
      </w:pPr>
      <w:r w:rsidRPr="00EA22BD">
        <w:rPr>
          <w:rFonts w:ascii="Arial" w:hAnsi="Arial" w:cs="Arial"/>
          <w:sz w:val="24"/>
          <w:szCs w:val="24"/>
        </w:rPr>
        <w:lastRenderedPageBreak/>
        <w:t>5.0 Standards, Methods &amp; Procedure.</w:t>
      </w:r>
    </w:p>
    <w:p w14:paraId="7F3DDCAA" w14:textId="03BC6D85" w:rsidR="00631582" w:rsidRPr="006D557E" w:rsidRDefault="00631582" w:rsidP="008541C4">
      <w:pPr>
        <w:pStyle w:val="ListParagraph"/>
        <w:rPr>
          <w:rFonts w:ascii="Arial" w:hAnsi="Arial" w:cs="Arial"/>
          <w:sz w:val="24"/>
          <w:szCs w:val="24"/>
        </w:rPr>
      </w:pPr>
      <w:r w:rsidRPr="006D557E">
        <w:rPr>
          <w:rFonts w:ascii="Arial" w:hAnsi="Arial" w:cs="Arial"/>
          <w:sz w:val="24"/>
          <w:szCs w:val="24"/>
        </w:rPr>
        <w:t xml:space="preserve">This section of the BEP covers the requirements of </w:t>
      </w:r>
      <w:r w:rsidR="00453968" w:rsidRPr="00E02BDA">
        <w:rPr>
          <w:rStyle w:val="t"/>
          <w:rFonts w:ascii="Arial" w:hAnsi="Arial" w:cs="Arial"/>
          <w:color w:val="231F20"/>
          <w:spacing w:val="2"/>
          <w:sz w:val="24"/>
          <w:szCs w:val="24"/>
          <w:bdr w:val="none" w:sz="0" w:space="0" w:color="auto" w:frame="1"/>
          <w:shd w:val="clear" w:color="auto" w:fill="FFFFFF"/>
        </w:rPr>
        <w:t>EN ISO 19650</w:t>
      </w:r>
      <w:r w:rsidR="00453968" w:rsidRPr="00E02BDA">
        <w:rPr>
          <w:rStyle w:val="t"/>
          <w:rFonts w:ascii="Arial" w:hAnsi="Arial" w:cs="Arial"/>
          <w:color w:val="231F20"/>
          <w:spacing w:val="2"/>
          <w:sz w:val="24"/>
          <w:szCs w:val="24"/>
          <w:bdr w:val="none" w:sz="0" w:space="0" w:color="auto" w:frame="1"/>
          <w:shd w:val="clear" w:color="auto" w:fill="FFFFFF"/>
        </w:rPr>
        <w:noBreakHyphen/>
        <w:t>2:2018</w:t>
      </w:r>
      <w:r w:rsidR="00453968">
        <w:rPr>
          <w:rStyle w:val="t"/>
          <w:rFonts w:ascii="Arial" w:hAnsi="Arial" w:cs="Arial"/>
          <w:color w:val="231F20"/>
          <w:spacing w:val="2"/>
          <w:sz w:val="24"/>
          <w:szCs w:val="24"/>
          <w:bdr w:val="none" w:sz="0" w:space="0" w:color="auto" w:frame="1"/>
          <w:shd w:val="clear" w:color="auto" w:fill="FFFFFF"/>
        </w:rPr>
        <w:t xml:space="preserve"> and</w:t>
      </w:r>
      <w:r w:rsidR="00453968" w:rsidRPr="00E02BDA">
        <w:rPr>
          <w:rStyle w:val="t"/>
          <w:rFonts w:ascii="Arial" w:hAnsi="Arial" w:cs="Arial"/>
          <w:color w:val="231F20"/>
          <w:spacing w:val="-2"/>
          <w:sz w:val="24"/>
          <w:szCs w:val="24"/>
          <w:bdr w:val="none" w:sz="0" w:space="0" w:color="auto" w:frame="1"/>
          <w:shd w:val="clear" w:color="auto" w:fill="FFFFFF"/>
        </w:rPr>
        <w:t xml:space="preserve"> BS EN ISO 19650</w:t>
      </w:r>
      <w:r w:rsidR="00453968" w:rsidRPr="00E02BDA">
        <w:rPr>
          <w:rStyle w:val="t"/>
          <w:rFonts w:ascii="Arial" w:hAnsi="Arial" w:cs="Arial"/>
          <w:color w:val="231F20"/>
          <w:spacing w:val="-2"/>
          <w:sz w:val="24"/>
          <w:szCs w:val="24"/>
          <w:bdr w:val="none" w:sz="0" w:space="0" w:color="auto" w:frame="1"/>
          <w:shd w:val="clear" w:color="auto" w:fill="FFFFFF"/>
        </w:rPr>
        <w:noBreakHyphen/>
        <w:t>1:2018</w:t>
      </w:r>
      <w:r w:rsidR="00453968">
        <w:rPr>
          <w:rStyle w:val="t"/>
          <w:rFonts w:ascii="Arial" w:hAnsi="Arial" w:cs="Arial"/>
          <w:color w:val="231F20"/>
          <w:spacing w:val="-2"/>
          <w:sz w:val="24"/>
          <w:szCs w:val="24"/>
          <w:bdr w:val="none" w:sz="0" w:space="0" w:color="auto" w:frame="1"/>
          <w:shd w:val="clear" w:color="auto" w:fill="FFFFFF"/>
        </w:rPr>
        <w:t>.</w:t>
      </w:r>
    </w:p>
    <w:p w14:paraId="6BC91F60" w14:textId="7A83AB7D" w:rsidR="006C297B" w:rsidRPr="006D557E" w:rsidRDefault="006C297B" w:rsidP="008541C4">
      <w:pPr>
        <w:pStyle w:val="ListParagraph"/>
        <w:rPr>
          <w:rFonts w:ascii="Arial" w:hAnsi="Arial" w:cs="Arial"/>
          <w:sz w:val="24"/>
          <w:szCs w:val="24"/>
        </w:rPr>
      </w:pPr>
    </w:p>
    <w:p w14:paraId="2856DF43" w14:textId="170F9067" w:rsidR="006D557E" w:rsidRDefault="006D557E" w:rsidP="008541C4">
      <w:pPr>
        <w:pStyle w:val="ListParagraph"/>
        <w:rPr>
          <w:rFonts w:ascii="Arial" w:hAnsi="Arial" w:cs="Arial"/>
          <w:sz w:val="24"/>
          <w:szCs w:val="24"/>
        </w:rPr>
      </w:pPr>
      <w:r w:rsidRPr="006D557E">
        <w:rPr>
          <w:rFonts w:ascii="Arial" w:hAnsi="Arial" w:cs="Arial"/>
          <w:sz w:val="24"/>
          <w:szCs w:val="24"/>
        </w:rPr>
        <w:t>5.1 Standards and guidance.</w:t>
      </w:r>
    </w:p>
    <w:p w14:paraId="34BC0262" w14:textId="0DDE5CAE" w:rsidR="006D557E" w:rsidRDefault="006D557E" w:rsidP="008541C4">
      <w:pPr>
        <w:pStyle w:val="ListParagraph"/>
        <w:rPr>
          <w:rFonts w:ascii="Arial" w:hAnsi="Arial" w:cs="Arial"/>
          <w:sz w:val="24"/>
          <w:szCs w:val="24"/>
        </w:rPr>
      </w:pPr>
      <w:r>
        <w:rPr>
          <w:rFonts w:ascii="Arial" w:hAnsi="Arial" w:cs="Arial"/>
          <w:sz w:val="24"/>
          <w:szCs w:val="24"/>
        </w:rPr>
        <w:t xml:space="preserve">The use of a common language and standards are </w:t>
      </w:r>
      <w:r w:rsidR="0070232A">
        <w:rPr>
          <w:rFonts w:ascii="Arial" w:hAnsi="Arial" w:cs="Arial"/>
          <w:sz w:val="24"/>
          <w:szCs w:val="24"/>
        </w:rPr>
        <w:t>key elements required</w:t>
      </w:r>
      <w:r>
        <w:rPr>
          <w:rFonts w:ascii="Arial" w:hAnsi="Arial" w:cs="Arial"/>
          <w:sz w:val="24"/>
          <w:szCs w:val="24"/>
        </w:rPr>
        <w:t xml:space="preserve"> to successfully achieve a fully collaborative BIM process. In order to ensure consistency of graphical and non-graphical information, models shall be authored to an agreed industry standard. </w:t>
      </w:r>
      <w:r w:rsidR="00952448">
        <w:rPr>
          <w:rFonts w:ascii="Arial" w:hAnsi="Arial" w:cs="Arial"/>
          <w:sz w:val="24"/>
          <w:szCs w:val="24"/>
        </w:rPr>
        <w:t>If there is to be any conflicting information between these standards and this document. The information outlined</w:t>
      </w:r>
      <w:r w:rsidR="00AC5749">
        <w:rPr>
          <w:rFonts w:ascii="Arial" w:hAnsi="Arial" w:cs="Arial"/>
          <w:sz w:val="24"/>
          <w:szCs w:val="24"/>
        </w:rPr>
        <w:t xml:space="preserve"> in the table </w:t>
      </w:r>
      <w:r w:rsidR="00952448">
        <w:rPr>
          <w:rFonts w:ascii="Arial" w:hAnsi="Arial" w:cs="Arial"/>
          <w:sz w:val="24"/>
          <w:szCs w:val="24"/>
        </w:rPr>
        <w:t xml:space="preserve">will take precedence. </w:t>
      </w:r>
    </w:p>
    <w:p w14:paraId="49B6B7C7" w14:textId="01B520B1" w:rsidR="00952448" w:rsidRDefault="00952448" w:rsidP="008541C4">
      <w:pPr>
        <w:pStyle w:val="ListParagraph"/>
        <w:rPr>
          <w:rFonts w:ascii="Arial" w:hAnsi="Arial" w:cs="Arial"/>
          <w:sz w:val="24"/>
          <w:szCs w:val="24"/>
        </w:rPr>
      </w:pPr>
    </w:p>
    <w:tbl>
      <w:tblPr>
        <w:tblStyle w:val="TableGrid"/>
        <w:tblW w:w="11376" w:type="dxa"/>
        <w:tblInd w:w="-1059" w:type="dxa"/>
        <w:tblLayout w:type="fixed"/>
        <w:tblLook w:val="04A0" w:firstRow="1" w:lastRow="0" w:firstColumn="1" w:lastColumn="0" w:noHBand="0" w:noVBand="1"/>
      </w:tblPr>
      <w:tblGrid>
        <w:gridCol w:w="1370"/>
        <w:gridCol w:w="1281"/>
        <w:gridCol w:w="1612"/>
        <w:gridCol w:w="1087"/>
        <w:gridCol w:w="1146"/>
        <w:gridCol w:w="795"/>
        <w:gridCol w:w="426"/>
        <w:gridCol w:w="425"/>
        <w:gridCol w:w="1276"/>
        <w:gridCol w:w="283"/>
        <w:gridCol w:w="1675"/>
      </w:tblGrid>
      <w:tr w:rsidR="00952448" w:rsidRPr="00952448" w14:paraId="4EEE64CC" w14:textId="07F69D96" w:rsidTr="00B06697">
        <w:trPr>
          <w:trHeight w:val="1638"/>
        </w:trPr>
        <w:tc>
          <w:tcPr>
            <w:tcW w:w="1370" w:type="dxa"/>
            <w:shd w:val="clear" w:color="auto" w:fill="000000" w:themeFill="text1"/>
          </w:tcPr>
          <w:p w14:paraId="3469E256" w14:textId="4B3F6C14"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M = Mandatory</w:t>
            </w:r>
          </w:p>
        </w:tc>
        <w:tc>
          <w:tcPr>
            <w:tcW w:w="1281" w:type="dxa"/>
            <w:shd w:val="clear" w:color="auto" w:fill="000000" w:themeFill="text1"/>
          </w:tcPr>
          <w:p w14:paraId="5D1CCCD1" w14:textId="77777777" w:rsidR="00952448" w:rsidRPr="00952448" w:rsidRDefault="00952448" w:rsidP="008541C4">
            <w:pPr>
              <w:pStyle w:val="ListParagraph"/>
              <w:ind w:left="0"/>
              <w:rPr>
                <w:rFonts w:ascii="Arial" w:hAnsi="Arial" w:cs="Arial"/>
                <w:sz w:val="20"/>
                <w:szCs w:val="20"/>
              </w:rPr>
            </w:pPr>
          </w:p>
        </w:tc>
        <w:tc>
          <w:tcPr>
            <w:tcW w:w="8725" w:type="dxa"/>
            <w:gridSpan w:val="9"/>
            <w:shd w:val="clear" w:color="auto" w:fill="000000" w:themeFill="text1"/>
          </w:tcPr>
          <w:p w14:paraId="1B082942" w14:textId="033ADC9E"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Application</w:t>
            </w:r>
          </w:p>
        </w:tc>
      </w:tr>
      <w:tr w:rsidR="00952448" w14:paraId="5FED1868" w14:textId="2323916F" w:rsidTr="0049389C">
        <w:trPr>
          <w:trHeight w:val="858"/>
        </w:trPr>
        <w:tc>
          <w:tcPr>
            <w:tcW w:w="1370" w:type="dxa"/>
          </w:tcPr>
          <w:p w14:paraId="2A9DCF9C" w14:textId="5C3CBE3F"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Standards</w:t>
            </w:r>
          </w:p>
        </w:tc>
        <w:tc>
          <w:tcPr>
            <w:tcW w:w="1281" w:type="dxa"/>
          </w:tcPr>
          <w:p w14:paraId="033263ED" w14:textId="1EBD3813"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Guidance</w:t>
            </w:r>
          </w:p>
        </w:tc>
        <w:tc>
          <w:tcPr>
            <w:tcW w:w="1612" w:type="dxa"/>
          </w:tcPr>
          <w:p w14:paraId="3F301CD1" w14:textId="65EC1F57"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Collaboration</w:t>
            </w:r>
          </w:p>
        </w:tc>
        <w:tc>
          <w:tcPr>
            <w:tcW w:w="1087" w:type="dxa"/>
          </w:tcPr>
          <w:p w14:paraId="33CE4DBA" w14:textId="047D9F51"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File naming</w:t>
            </w:r>
          </w:p>
        </w:tc>
        <w:tc>
          <w:tcPr>
            <w:tcW w:w="1146" w:type="dxa"/>
          </w:tcPr>
          <w:p w14:paraId="0C88B436" w14:textId="4028243F"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Drawing</w:t>
            </w:r>
          </w:p>
        </w:tc>
        <w:tc>
          <w:tcPr>
            <w:tcW w:w="795" w:type="dxa"/>
          </w:tcPr>
          <w:p w14:paraId="737634B6" w14:textId="29D3C3FC" w:rsidR="00952448" w:rsidRPr="00952448" w:rsidRDefault="00952448" w:rsidP="008541C4">
            <w:pPr>
              <w:pStyle w:val="ListParagraph"/>
              <w:ind w:left="0"/>
              <w:rPr>
                <w:rFonts w:ascii="Arial" w:hAnsi="Arial" w:cs="Arial"/>
                <w:sz w:val="20"/>
                <w:szCs w:val="20"/>
              </w:rPr>
            </w:pPr>
            <w:proofErr w:type="spellStart"/>
            <w:r w:rsidRPr="00952448">
              <w:rPr>
                <w:rFonts w:ascii="Arial" w:hAnsi="Arial" w:cs="Arial"/>
                <w:sz w:val="20"/>
                <w:szCs w:val="20"/>
              </w:rPr>
              <w:t>Classifi</w:t>
            </w:r>
            <w:proofErr w:type="spellEnd"/>
            <w:r>
              <w:rPr>
                <w:rFonts w:ascii="Arial" w:hAnsi="Arial" w:cs="Arial"/>
                <w:sz w:val="20"/>
                <w:szCs w:val="20"/>
              </w:rPr>
              <w:t>-</w:t>
            </w:r>
            <w:r w:rsidRPr="00952448">
              <w:rPr>
                <w:rFonts w:ascii="Arial" w:hAnsi="Arial" w:cs="Arial"/>
                <w:sz w:val="20"/>
                <w:szCs w:val="20"/>
              </w:rPr>
              <w:t>cation</w:t>
            </w:r>
          </w:p>
        </w:tc>
        <w:tc>
          <w:tcPr>
            <w:tcW w:w="426" w:type="dxa"/>
          </w:tcPr>
          <w:p w14:paraId="18D113B2" w14:textId="2D17BDE9"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LOD</w:t>
            </w:r>
          </w:p>
        </w:tc>
        <w:tc>
          <w:tcPr>
            <w:tcW w:w="425" w:type="dxa"/>
          </w:tcPr>
          <w:p w14:paraId="27ED4498" w14:textId="1D98B5AF"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CDE</w:t>
            </w:r>
          </w:p>
        </w:tc>
        <w:tc>
          <w:tcPr>
            <w:tcW w:w="1276" w:type="dxa"/>
          </w:tcPr>
          <w:p w14:paraId="546D4625" w14:textId="139F90A1"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Security</w:t>
            </w:r>
          </w:p>
        </w:tc>
        <w:tc>
          <w:tcPr>
            <w:tcW w:w="283" w:type="dxa"/>
          </w:tcPr>
          <w:p w14:paraId="7F28EBDA" w14:textId="26CE86CD" w:rsidR="00952448" w:rsidRPr="00952448" w:rsidRDefault="00952448" w:rsidP="008541C4">
            <w:pPr>
              <w:pStyle w:val="ListParagraph"/>
              <w:ind w:left="0"/>
              <w:rPr>
                <w:rFonts w:ascii="Arial" w:hAnsi="Arial" w:cs="Arial"/>
                <w:sz w:val="20"/>
                <w:szCs w:val="20"/>
              </w:rPr>
            </w:pPr>
            <w:r w:rsidRPr="00952448">
              <w:rPr>
                <w:rFonts w:ascii="Arial" w:hAnsi="Arial" w:cs="Arial"/>
                <w:sz w:val="20"/>
                <w:szCs w:val="20"/>
              </w:rPr>
              <w:t>H &amp;S</w:t>
            </w:r>
          </w:p>
        </w:tc>
        <w:tc>
          <w:tcPr>
            <w:tcW w:w="1675" w:type="dxa"/>
          </w:tcPr>
          <w:p w14:paraId="433E4952" w14:textId="77777777" w:rsidR="00952448" w:rsidRDefault="00952448" w:rsidP="008541C4">
            <w:pPr>
              <w:pStyle w:val="ListParagraph"/>
              <w:ind w:left="0"/>
              <w:rPr>
                <w:rFonts w:ascii="Arial" w:hAnsi="Arial" w:cs="Arial"/>
                <w:sz w:val="20"/>
                <w:szCs w:val="20"/>
              </w:rPr>
            </w:pPr>
            <w:r>
              <w:rPr>
                <w:rFonts w:ascii="Arial" w:hAnsi="Arial" w:cs="Arial"/>
                <w:sz w:val="20"/>
                <w:szCs w:val="20"/>
              </w:rPr>
              <w:t>Asset</w:t>
            </w:r>
          </w:p>
          <w:p w14:paraId="268F1B9A" w14:textId="2337AC25" w:rsidR="00952448" w:rsidRPr="00952448" w:rsidRDefault="00952448" w:rsidP="008541C4">
            <w:pPr>
              <w:pStyle w:val="ListParagraph"/>
              <w:ind w:left="0"/>
              <w:rPr>
                <w:rFonts w:ascii="Arial" w:hAnsi="Arial" w:cs="Arial"/>
                <w:sz w:val="20"/>
                <w:szCs w:val="20"/>
              </w:rPr>
            </w:pPr>
            <w:r>
              <w:rPr>
                <w:rFonts w:ascii="Arial" w:hAnsi="Arial" w:cs="Arial"/>
                <w:sz w:val="20"/>
                <w:szCs w:val="20"/>
              </w:rPr>
              <w:t>Management</w:t>
            </w:r>
          </w:p>
        </w:tc>
      </w:tr>
      <w:tr w:rsidR="00952448" w14:paraId="72180B5B" w14:textId="5B22B956" w:rsidTr="0049389C">
        <w:trPr>
          <w:trHeight w:val="815"/>
        </w:trPr>
        <w:tc>
          <w:tcPr>
            <w:tcW w:w="1370" w:type="dxa"/>
          </w:tcPr>
          <w:p w14:paraId="25CE44B2" w14:textId="308D4F68" w:rsidR="00952448" w:rsidRDefault="00952448" w:rsidP="00952448">
            <w:pPr>
              <w:pStyle w:val="ListParagraph"/>
              <w:ind w:left="0"/>
              <w:rPr>
                <w:rFonts w:ascii="Arial" w:hAnsi="Arial" w:cs="Arial"/>
                <w:sz w:val="24"/>
                <w:szCs w:val="24"/>
              </w:rPr>
            </w:pPr>
            <w:r>
              <w:rPr>
                <w:rFonts w:ascii="Arial" w:hAnsi="Arial" w:cs="Arial"/>
                <w:sz w:val="24"/>
                <w:szCs w:val="24"/>
              </w:rPr>
              <w:t>BS1192:2007 +A2:2016</w:t>
            </w:r>
          </w:p>
        </w:tc>
        <w:tc>
          <w:tcPr>
            <w:tcW w:w="1281" w:type="dxa"/>
          </w:tcPr>
          <w:p w14:paraId="752E1E41" w14:textId="382C21CC" w:rsidR="00952448" w:rsidRDefault="00952448" w:rsidP="00952448">
            <w:pPr>
              <w:pStyle w:val="ListParagraph"/>
              <w:ind w:left="0"/>
              <w:rPr>
                <w:rFonts w:ascii="Arial" w:hAnsi="Arial" w:cs="Arial"/>
                <w:sz w:val="24"/>
                <w:szCs w:val="24"/>
              </w:rPr>
            </w:pPr>
            <w:r>
              <w:rPr>
                <w:rFonts w:ascii="Arial" w:hAnsi="Arial" w:cs="Arial"/>
                <w:sz w:val="24"/>
                <w:szCs w:val="24"/>
              </w:rPr>
              <w:t>M</w:t>
            </w:r>
          </w:p>
        </w:tc>
        <w:tc>
          <w:tcPr>
            <w:tcW w:w="1612" w:type="dxa"/>
          </w:tcPr>
          <w:p w14:paraId="054B894B" w14:textId="77777777" w:rsidR="00952448" w:rsidRDefault="00952448" w:rsidP="00952448">
            <w:pPr>
              <w:pStyle w:val="ListParagraph"/>
              <w:ind w:left="0"/>
              <w:rPr>
                <w:rFonts w:ascii="Arial" w:hAnsi="Arial" w:cs="Arial"/>
                <w:sz w:val="24"/>
                <w:szCs w:val="24"/>
              </w:rPr>
            </w:pPr>
          </w:p>
        </w:tc>
        <w:tc>
          <w:tcPr>
            <w:tcW w:w="1087" w:type="dxa"/>
          </w:tcPr>
          <w:p w14:paraId="3DDEC874" w14:textId="101960DC" w:rsidR="00952448" w:rsidRDefault="00952448" w:rsidP="00952448">
            <w:pPr>
              <w:pStyle w:val="ListParagraph"/>
              <w:ind w:left="0"/>
              <w:rPr>
                <w:rFonts w:ascii="Arial" w:hAnsi="Arial" w:cs="Arial"/>
                <w:sz w:val="24"/>
                <w:szCs w:val="24"/>
              </w:rPr>
            </w:pPr>
            <w:r>
              <w:rPr>
                <w:rFonts w:ascii="Arial" w:hAnsi="Arial" w:cs="Arial"/>
                <w:sz w:val="24"/>
                <w:szCs w:val="24"/>
              </w:rPr>
              <w:t>M</w:t>
            </w:r>
          </w:p>
        </w:tc>
        <w:tc>
          <w:tcPr>
            <w:tcW w:w="1146" w:type="dxa"/>
          </w:tcPr>
          <w:p w14:paraId="26BCEB8D" w14:textId="4019A91B" w:rsidR="00952448" w:rsidRDefault="00952448" w:rsidP="00952448">
            <w:pPr>
              <w:pStyle w:val="ListParagraph"/>
              <w:ind w:left="0"/>
              <w:rPr>
                <w:rFonts w:ascii="Arial" w:hAnsi="Arial" w:cs="Arial"/>
                <w:sz w:val="24"/>
                <w:szCs w:val="24"/>
              </w:rPr>
            </w:pPr>
            <w:r>
              <w:rPr>
                <w:rFonts w:ascii="Arial" w:hAnsi="Arial" w:cs="Arial"/>
                <w:sz w:val="24"/>
                <w:szCs w:val="24"/>
              </w:rPr>
              <w:t>M</w:t>
            </w:r>
          </w:p>
        </w:tc>
        <w:tc>
          <w:tcPr>
            <w:tcW w:w="795" w:type="dxa"/>
          </w:tcPr>
          <w:p w14:paraId="38A538CB" w14:textId="4EC80E75" w:rsidR="00952448" w:rsidRDefault="00952448" w:rsidP="00952448">
            <w:pPr>
              <w:pStyle w:val="ListParagraph"/>
              <w:ind w:left="0"/>
              <w:rPr>
                <w:rFonts w:ascii="Arial" w:hAnsi="Arial" w:cs="Arial"/>
                <w:sz w:val="24"/>
                <w:szCs w:val="24"/>
              </w:rPr>
            </w:pPr>
            <w:r>
              <w:rPr>
                <w:rFonts w:ascii="Arial" w:hAnsi="Arial" w:cs="Arial"/>
                <w:sz w:val="24"/>
                <w:szCs w:val="24"/>
              </w:rPr>
              <w:t>M</w:t>
            </w:r>
          </w:p>
        </w:tc>
        <w:tc>
          <w:tcPr>
            <w:tcW w:w="426" w:type="dxa"/>
          </w:tcPr>
          <w:p w14:paraId="3580A2E8" w14:textId="77777777" w:rsidR="00952448" w:rsidRDefault="00952448" w:rsidP="00952448">
            <w:pPr>
              <w:pStyle w:val="ListParagraph"/>
              <w:ind w:left="0"/>
              <w:rPr>
                <w:rFonts w:ascii="Arial" w:hAnsi="Arial" w:cs="Arial"/>
                <w:sz w:val="24"/>
                <w:szCs w:val="24"/>
              </w:rPr>
            </w:pPr>
          </w:p>
        </w:tc>
        <w:tc>
          <w:tcPr>
            <w:tcW w:w="425" w:type="dxa"/>
          </w:tcPr>
          <w:p w14:paraId="22F66BFC" w14:textId="094407AC" w:rsidR="00952448" w:rsidRDefault="00952448" w:rsidP="00952448">
            <w:pPr>
              <w:pStyle w:val="ListParagraph"/>
              <w:ind w:left="0"/>
              <w:rPr>
                <w:rFonts w:ascii="Arial" w:hAnsi="Arial" w:cs="Arial"/>
                <w:sz w:val="24"/>
                <w:szCs w:val="24"/>
              </w:rPr>
            </w:pPr>
            <w:r>
              <w:rPr>
                <w:rFonts w:ascii="Arial" w:hAnsi="Arial" w:cs="Arial"/>
                <w:sz w:val="24"/>
                <w:szCs w:val="24"/>
              </w:rPr>
              <w:t>M</w:t>
            </w:r>
          </w:p>
        </w:tc>
        <w:tc>
          <w:tcPr>
            <w:tcW w:w="1276" w:type="dxa"/>
          </w:tcPr>
          <w:p w14:paraId="629963E2" w14:textId="77777777" w:rsidR="00952448" w:rsidRDefault="00952448" w:rsidP="00952448">
            <w:pPr>
              <w:pStyle w:val="ListParagraph"/>
              <w:ind w:left="0"/>
              <w:rPr>
                <w:rFonts w:ascii="Arial" w:hAnsi="Arial" w:cs="Arial"/>
                <w:sz w:val="24"/>
                <w:szCs w:val="24"/>
              </w:rPr>
            </w:pPr>
          </w:p>
        </w:tc>
        <w:tc>
          <w:tcPr>
            <w:tcW w:w="283" w:type="dxa"/>
          </w:tcPr>
          <w:p w14:paraId="3199BDED" w14:textId="77777777" w:rsidR="00952448" w:rsidRDefault="00952448" w:rsidP="00952448">
            <w:pPr>
              <w:pStyle w:val="ListParagraph"/>
              <w:ind w:left="0"/>
              <w:rPr>
                <w:rFonts w:ascii="Arial" w:hAnsi="Arial" w:cs="Arial"/>
                <w:sz w:val="24"/>
                <w:szCs w:val="24"/>
              </w:rPr>
            </w:pPr>
          </w:p>
        </w:tc>
        <w:tc>
          <w:tcPr>
            <w:tcW w:w="1675" w:type="dxa"/>
          </w:tcPr>
          <w:p w14:paraId="5E2D02A4" w14:textId="77777777" w:rsidR="00952448" w:rsidRDefault="00952448" w:rsidP="00952448">
            <w:pPr>
              <w:pStyle w:val="ListParagraph"/>
              <w:ind w:left="0"/>
              <w:rPr>
                <w:rFonts w:ascii="Arial" w:hAnsi="Arial" w:cs="Arial"/>
                <w:sz w:val="24"/>
                <w:szCs w:val="24"/>
              </w:rPr>
            </w:pPr>
          </w:p>
        </w:tc>
      </w:tr>
      <w:tr w:rsidR="0049389C" w14:paraId="4975C59A" w14:textId="7FCB24B7" w:rsidTr="0049389C">
        <w:trPr>
          <w:trHeight w:val="880"/>
        </w:trPr>
        <w:tc>
          <w:tcPr>
            <w:tcW w:w="1370" w:type="dxa"/>
          </w:tcPr>
          <w:p w14:paraId="1F788F3B" w14:textId="269D9C92" w:rsidR="0049389C" w:rsidRDefault="00453968" w:rsidP="0049389C">
            <w:pPr>
              <w:pStyle w:val="ListParagraph"/>
              <w:ind w:left="0"/>
              <w:rPr>
                <w:rFonts w:ascii="Arial" w:hAnsi="Arial" w:cs="Arial"/>
                <w:sz w:val="24"/>
                <w:szCs w:val="24"/>
              </w:rPr>
            </w:pPr>
            <w:r w:rsidRPr="00E02BDA">
              <w:rPr>
                <w:rStyle w:val="t"/>
                <w:rFonts w:ascii="Arial" w:hAnsi="Arial" w:cs="Arial"/>
                <w:color w:val="231F20"/>
                <w:spacing w:val="2"/>
                <w:sz w:val="24"/>
                <w:szCs w:val="24"/>
                <w:bdr w:val="none" w:sz="0" w:space="0" w:color="auto" w:frame="1"/>
                <w:shd w:val="clear" w:color="auto" w:fill="FFFFFF"/>
              </w:rPr>
              <w:t>EN ISO 19650</w:t>
            </w:r>
            <w:r w:rsidRPr="00E02BDA">
              <w:rPr>
                <w:rStyle w:val="t"/>
                <w:rFonts w:ascii="Arial" w:hAnsi="Arial" w:cs="Arial"/>
                <w:color w:val="231F20"/>
                <w:spacing w:val="2"/>
                <w:sz w:val="24"/>
                <w:szCs w:val="24"/>
                <w:bdr w:val="none" w:sz="0" w:space="0" w:color="auto" w:frame="1"/>
                <w:shd w:val="clear" w:color="auto" w:fill="FFFFFF"/>
              </w:rPr>
              <w:noBreakHyphen/>
              <w:t>2:2018</w:t>
            </w:r>
            <w:r>
              <w:rPr>
                <w:rStyle w:val="t"/>
                <w:rFonts w:ascii="Arial" w:hAnsi="Arial" w:cs="Arial"/>
                <w:color w:val="231F20"/>
                <w:spacing w:val="2"/>
                <w:sz w:val="24"/>
                <w:szCs w:val="24"/>
                <w:bdr w:val="none" w:sz="0" w:space="0" w:color="auto" w:frame="1"/>
                <w:shd w:val="clear" w:color="auto" w:fill="FFFFFF"/>
              </w:rPr>
              <w:t xml:space="preserve"> and</w:t>
            </w:r>
            <w:r w:rsidRPr="00E02BDA">
              <w:rPr>
                <w:rStyle w:val="t"/>
                <w:rFonts w:ascii="Arial" w:hAnsi="Arial" w:cs="Arial"/>
                <w:color w:val="231F20"/>
                <w:spacing w:val="-2"/>
                <w:sz w:val="24"/>
                <w:szCs w:val="24"/>
                <w:bdr w:val="none" w:sz="0" w:space="0" w:color="auto" w:frame="1"/>
                <w:shd w:val="clear" w:color="auto" w:fill="FFFFFF"/>
              </w:rPr>
              <w:t xml:space="preserve"> BS EN ISO 19650</w:t>
            </w:r>
            <w:r w:rsidRPr="00E02BDA">
              <w:rPr>
                <w:rStyle w:val="t"/>
                <w:rFonts w:ascii="Arial" w:hAnsi="Arial" w:cs="Arial"/>
                <w:color w:val="231F20"/>
                <w:spacing w:val="-2"/>
                <w:sz w:val="24"/>
                <w:szCs w:val="24"/>
                <w:bdr w:val="none" w:sz="0" w:space="0" w:color="auto" w:frame="1"/>
                <w:shd w:val="clear" w:color="auto" w:fill="FFFFFF"/>
              </w:rPr>
              <w:noBreakHyphen/>
              <w:t>1:2018</w:t>
            </w:r>
            <w:r>
              <w:rPr>
                <w:rStyle w:val="t"/>
                <w:rFonts w:ascii="Arial" w:hAnsi="Arial" w:cs="Arial"/>
                <w:color w:val="231F20"/>
                <w:spacing w:val="-2"/>
                <w:sz w:val="24"/>
                <w:szCs w:val="24"/>
                <w:bdr w:val="none" w:sz="0" w:space="0" w:color="auto" w:frame="1"/>
                <w:shd w:val="clear" w:color="auto" w:fill="FFFFFF"/>
              </w:rPr>
              <w:t>).</w:t>
            </w:r>
          </w:p>
        </w:tc>
        <w:tc>
          <w:tcPr>
            <w:tcW w:w="1281" w:type="dxa"/>
          </w:tcPr>
          <w:p w14:paraId="6F1B96EF" w14:textId="5AD4F7F6" w:rsidR="0049389C" w:rsidRDefault="0049389C" w:rsidP="0049389C">
            <w:pPr>
              <w:pStyle w:val="ListParagraph"/>
              <w:ind w:left="0"/>
              <w:rPr>
                <w:rFonts w:ascii="Arial" w:hAnsi="Arial" w:cs="Arial"/>
                <w:sz w:val="24"/>
                <w:szCs w:val="24"/>
              </w:rPr>
            </w:pPr>
            <w:r>
              <w:rPr>
                <w:rFonts w:ascii="Arial" w:hAnsi="Arial" w:cs="Arial"/>
                <w:sz w:val="24"/>
                <w:szCs w:val="24"/>
              </w:rPr>
              <w:t>M</w:t>
            </w:r>
          </w:p>
        </w:tc>
        <w:tc>
          <w:tcPr>
            <w:tcW w:w="1612" w:type="dxa"/>
          </w:tcPr>
          <w:p w14:paraId="107A3A20" w14:textId="152CE7B0" w:rsidR="0049389C" w:rsidRDefault="0049389C" w:rsidP="0049389C">
            <w:pPr>
              <w:pStyle w:val="ListParagraph"/>
              <w:ind w:left="0"/>
              <w:rPr>
                <w:rFonts w:ascii="Arial" w:hAnsi="Arial" w:cs="Arial"/>
                <w:sz w:val="24"/>
                <w:szCs w:val="24"/>
              </w:rPr>
            </w:pPr>
            <w:r>
              <w:rPr>
                <w:rFonts w:ascii="Arial" w:hAnsi="Arial" w:cs="Arial"/>
                <w:sz w:val="24"/>
                <w:szCs w:val="24"/>
              </w:rPr>
              <w:t>M</w:t>
            </w:r>
          </w:p>
        </w:tc>
        <w:tc>
          <w:tcPr>
            <w:tcW w:w="1087" w:type="dxa"/>
          </w:tcPr>
          <w:p w14:paraId="3C14954C" w14:textId="77777777" w:rsidR="0049389C" w:rsidRDefault="0049389C" w:rsidP="0049389C">
            <w:pPr>
              <w:pStyle w:val="ListParagraph"/>
              <w:ind w:left="0"/>
              <w:rPr>
                <w:rFonts w:ascii="Arial" w:hAnsi="Arial" w:cs="Arial"/>
                <w:sz w:val="24"/>
                <w:szCs w:val="24"/>
              </w:rPr>
            </w:pPr>
          </w:p>
        </w:tc>
        <w:tc>
          <w:tcPr>
            <w:tcW w:w="1146" w:type="dxa"/>
          </w:tcPr>
          <w:p w14:paraId="7CB05CDF" w14:textId="77777777" w:rsidR="0049389C" w:rsidRDefault="0049389C" w:rsidP="0049389C">
            <w:pPr>
              <w:pStyle w:val="ListParagraph"/>
              <w:ind w:left="0"/>
              <w:rPr>
                <w:rFonts w:ascii="Arial" w:hAnsi="Arial" w:cs="Arial"/>
                <w:sz w:val="24"/>
                <w:szCs w:val="24"/>
              </w:rPr>
            </w:pPr>
          </w:p>
        </w:tc>
        <w:tc>
          <w:tcPr>
            <w:tcW w:w="795" w:type="dxa"/>
          </w:tcPr>
          <w:p w14:paraId="14E7D62B" w14:textId="77777777" w:rsidR="0049389C" w:rsidRDefault="0049389C" w:rsidP="0049389C">
            <w:pPr>
              <w:pStyle w:val="ListParagraph"/>
              <w:ind w:left="0"/>
              <w:rPr>
                <w:rFonts w:ascii="Arial" w:hAnsi="Arial" w:cs="Arial"/>
                <w:sz w:val="24"/>
                <w:szCs w:val="24"/>
              </w:rPr>
            </w:pPr>
          </w:p>
        </w:tc>
        <w:tc>
          <w:tcPr>
            <w:tcW w:w="426" w:type="dxa"/>
          </w:tcPr>
          <w:p w14:paraId="1D0FEC8A" w14:textId="77777777" w:rsidR="0049389C" w:rsidRDefault="0049389C" w:rsidP="0049389C">
            <w:pPr>
              <w:pStyle w:val="ListParagraph"/>
              <w:ind w:left="0"/>
              <w:rPr>
                <w:rFonts w:ascii="Arial" w:hAnsi="Arial" w:cs="Arial"/>
                <w:sz w:val="24"/>
                <w:szCs w:val="24"/>
              </w:rPr>
            </w:pPr>
          </w:p>
        </w:tc>
        <w:tc>
          <w:tcPr>
            <w:tcW w:w="425" w:type="dxa"/>
          </w:tcPr>
          <w:p w14:paraId="06F23776" w14:textId="44A72C7E" w:rsidR="0049389C" w:rsidRDefault="0049389C" w:rsidP="0049389C">
            <w:pPr>
              <w:pStyle w:val="ListParagraph"/>
              <w:ind w:left="0"/>
              <w:rPr>
                <w:rFonts w:ascii="Arial" w:hAnsi="Arial" w:cs="Arial"/>
                <w:sz w:val="24"/>
                <w:szCs w:val="24"/>
              </w:rPr>
            </w:pPr>
            <w:r>
              <w:rPr>
                <w:rFonts w:ascii="Arial" w:hAnsi="Arial" w:cs="Arial"/>
                <w:sz w:val="24"/>
                <w:szCs w:val="24"/>
              </w:rPr>
              <w:t>M</w:t>
            </w:r>
          </w:p>
        </w:tc>
        <w:tc>
          <w:tcPr>
            <w:tcW w:w="1276" w:type="dxa"/>
          </w:tcPr>
          <w:p w14:paraId="15466EBB" w14:textId="77777777" w:rsidR="0049389C" w:rsidRDefault="0049389C" w:rsidP="0049389C">
            <w:pPr>
              <w:pStyle w:val="ListParagraph"/>
              <w:ind w:left="0"/>
              <w:rPr>
                <w:rFonts w:ascii="Arial" w:hAnsi="Arial" w:cs="Arial"/>
                <w:sz w:val="24"/>
                <w:szCs w:val="24"/>
              </w:rPr>
            </w:pPr>
          </w:p>
        </w:tc>
        <w:tc>
          <w:tcPr>
            <w:tcW w:w="283" w:type="dxa"/>
          </w:tcPr>
          <w:p w14:paraId="4A12ACA3" w14:textId="77777777" w:rsidR="0049389C" w:rsidRDefault="0049389C" w:rsidP="0049389C">
            <w:pPr>
              <w:pStyle w:val="ListParagraph"/>
              <w:ind w:left="0"/>
              <w:rPr>
                <w:rFonts w:ascii="Arial" w:hAnsi="Arial" w:cs="Arial"/>
                <w:sz w:val="24"/>
                <w:szCs w:val="24"/>
              </w:rPr>
            </w:pPr>
          </w:p>
        </w:tc>
        <w:tc>
          <w:tcPr>
            <w:tcW w:w="1675" w:type="dxa"/>
          </w:tcPr>
          <w:p w14:paraId="2F4C8A33" w14:textId="77777777" w:rsidR="0049389C" w:rsidRDefault="0049389C" w:rsidP="0049389C">
            <w:pPr>
              <w:pStyle w:val="ListParagraph"/>
              <w:ind w:left="0"/>
              <w:rPr>
                <w:rFonts w:ascii="Arial" w:hAnsi="Arial" w:cs="Arial"/>
                <w:sz w:val="24"/>
                <w:szCs w:val="24"/>
              </w:rPr>
            </w:pPr>
          </w:p>
        </w:tc>
      </w:tr>
      <w:tr w:rsidR="0049389C" w14:paraId="7638E50D" w14:textId="265E9AF9" w:rsidTr="0049389C">
        <w:trPr>
          <w:trHeight w:val="815"/>
        </w:trPr>
        <w:tc>
          <w:tcPr>
            <w:tcW w:w="1370" w:type="dxa"/>
          </w:tcPr>
          <w:p w14:paraId="462A7D5C" w14:textId="562046C4" w:rsidR="0049389C" w:rsidRDefault="0049389C" w:rsidP="0049389C">
            <w:pPr>
              <w:pStyle w:val="ListParagraph"/>
              <w:ind w:left="0"/>
              <w:rPr>
                <w:rFonts w:ascii="Arial" w:hAnsi="Arial" w:cs="Arial"/>
                <w:sz w:val="24"/>
                <w:szCs w:val="24"/>
              </w:rPr>
            </w:pPr>
            <w:r>
              <w:rPr>
                <w:rFonts w:ascii="Arial" w:hAnsi="Arial" w:cs="Arial"/>
                <w:sz w:val="24"/>
                <w:szCs w:val="24"/>
              </w:rPr>
              <w:t>NBS BIM definition library</w:t>
            </w:r>
          </w:p>
        </w:tc>
        <w:tc>
          <w:tcPr>
            <w:tcW w:w="1281" w:type="dxa"/>
          </w:tcPr>
          <w:p w14:paraId="67181926" w14:textId="77777777" w:rsidR="0049389C" w:rsidRDefault="0049389C" w:rsidP="0049389C">
            <w:pPr>
              <w:pStyle w:val="ListParagraph"/>
              <w:ind w:left="0"/>
              <w:rPr>
                <w:rFonts w:ascii="Arial" w:hAnsi="Arial" w:cs="Arial"/>
                <w:sz w:val="24"/>
                <w:szCs w:val="24"/>
              </w:rPr>
            </w:pPr>
          </w:p>
        </w:tc>
        <w:tc>
          <w:tcPr>
            <w:tcW w:w="1612" w:type="dxa"/>
          </w:tcPr>
          <w:p w14:paraId="2289A1C5" w14:textId="77777777" w:rsidR="0049389C" w:rsidRDefault="0049389C" w:rsidP="0049389C">
            <w:pPr>
              <w:pStyle w:val="ListParagraph"/>
              <w:ind w:left="0"/>
              <w:rPr>
                <w:rFonts w:ascii="Arial" w:hAnsi="Arial" w:cs="Arial"/>
                <w:sz w:val="24"/>
                <w:szCs w:val="24"/>
              </w:rPr>
            </w:pPr>
          </w:p>
        </w:tc>
        <w:tc>
          <w:tcPr>
            <w:tcW w:w="1087" w:type="dxa"/>
          </w:tcPr>
          <w:p w14:paraId="150FC9AD" w14:textId="77777777" w:rsidR="0049389C" w:rsidRDefault="0049389C" w:rsidP="0049389C">
            <w:pPr>
              <w:pStyle w:val="ListParagraph"/>
              <w:ind w:left="0"/>
              <w:rPr>
                <w:rFonts w:ascii="Arial" w:hAnsi="Arial" w:cs="Arial"/>
                <w:sz w:val="24"/>
                <w:szCs w:val="24"/>
              </w:rPr>
            </w:pPr>
          </w:p>
        </w:tc>
        <w:tc>
          <w:tcPr>
            <w:tcW w:w="1146" w:type="dxa"/>
          </w:tcPr>
          <w:p w14:paraId="19B8B3CA" w14:textId="77777777" w:rsidR="0049389C" w:rsidRDefault="0049389C" w:rsidP="0049389C">
            <w:pPr>
              <w:pStyle w:val="ListParagraph"/>
              <w:ind w:left="0"/>
              <w:rPr>
                <w:rFonts w:ascii="Arial" w:hAnsi="Arial" w:cs="Arial"/>
                <w:sz w:val="24"/>
                <w:szCs w:val="24"/>
              </w:rPr>
            </w:pPr>
          </w:p>
        </w:tc>
        <w:tc>
          <w:tcPr>
            <w:tcW w:w="795" w:type="dxa"/>
          </w:tcPr>
          <w:p w14:paraId="5DD5F9DD" w14:textId="77777777" w:rsidR="0049389C" w:rsidRDefault="0049389C" w:rsidP="0049389C">
            <w:pPr>
              <w:pStyle w:val="ListParagraph"/>
              <w:ind w:left="0"/>
              <w:rPr>
                <w:rFonts w:ascii="Arial" w:hAnsi="Arial" w:cs="Arial"/>
                <w:sz w:val="24"/>
                <w:szCs w:val="24"/>
              </w:rPr>
            </w:pPr>
          </w:p>
        </w:tc>
        <w:tc>
          <w:tcPr>
            <w:tcW w:w="426" w:type="dxa"/>
          </w:tcPr>
          <w:p w14:paraId="74DF76F0" w14:textId="5319CB37" w:rsidR="0049389C" w:rsidRDefault="0049389C" w:rsidP="0049389C">
            <w:pPr>
              <w:pStyle w:val="ListParagraph"/>
              <w:ind w:left="0"/>
              <w:rPr>
                <w:rFonts w:ascii="Arial" w:hAnsi="Arial" w:cs="Arial"/>
                <w:sz w:val="24"/>
                <w:szCs w:val="24"/>
              </w:rPr>
            </w:pPr>
            <w:r>
              <w:rPr>
                <w:rFonts w:ascii="Arial" w:hAnsi="Arial" w:cs="Arial"/>
                <w:sz w:val="24"/>
                <w:szCs w:val="24"/>
              </w:rPr>
              <w:t>M</w:t>
            </w:r>
          </w:p>
        </w:tc>
        <w:tc>
          <w:tcPr>
            <w:tcW w:w="425" w:type="dxa"/>
          </w:tcPr>
          <w:p w14:paraId="3BE2C55B" w14:textId="77777777" w:rsidR="0049389C" w:rsidRDefault="0049389C" w:rsidP="0049389C">
            <w:pPr>
              <w:pStyle w:val="ListParagraph"/>
              <w:ind w:left="0"/>
              <w:rPr>
                <w:rFonts w:ascii="Arial" w:hAnsi="Arial" w:cs="Arial"/>
                <w:sz w:val="24"/>
                <w:szCs w:val="24"/>
              </w:rPr>
            </w:pPr>
          </w:p>
        </w:tc>
        <w:tc>
          <w:tcPr>
            <w:tcW w:w="1276" w:type="dxa"/>
          </w:tcPr>
          <w:p w14:paraId="05BA0AC1" w14:textId="77777777" w:rsidR="0049389C" w:rsidRDefault="0049389C" w:rsidP="0049389C">
            <w:pPr>
              <w:pStyle w:val="ListParagraph"/>
              <w:ind w:left="0"/>
              <w:rPr>
                <w:rFonts w:ascii="Arial" w:hAnsi="Arial" w:cs="Arial"/>
                <w:sz w:val="24"/>
                <w:szCs w:val="24"/>
              </w:rPr>
            </w:pPr>
          </w:p>
        </w:tc>
        <w:tc>
          <w:tcPr>
            <w:tcW w:w="283" w:type="dxa"/>
          </w:tcPr>
          <w:p w14:paraId="4D3B47A8" w14:textId="77777777" w:rsidR="0049389C" w:rsidRDefault="0049389C" w:rsidP="0049389C">
            <w:pPr>
              <w:pStyle w:val="ListParagraph"/>
              <w:ind w:left="0"/>
              <w:rPr>
                <w:rFonts w:ascii="Arial" w:hAnsi="Arial" w:cs="Arial"/>
                <w:sz w:val="24"/>
                <w:szCs w:val="24"/>
              </w:rPr>
            </w:pPr>
          </w:p>
        </w:tc>
        <w:tc>
          <w:tcPr>
            <w:tcW w:w="1675" w:type="dxa"/>
          </w:tcPr>
          <w:p w14:paraId="166C1122" w14:textId="77777777" w:rsidR="0049389C" w:rsidRDefault="0049389C" w:rsidP="0049389C">
            <w:pPr>
              <w:pStyle w:val="ListParagraph"/>
              <w:ind w:left="0"/>
              <w:rPr>
                <w:rFonts w:ascii="Arial" w:hAnsi="Arial" w:cs="Arial"/>
                <w:sz w:val="24"/>
                <w:szCs w:val="24"/>
              </w:rPr>
            </w:pPr>
          </w:p>
        </w:tc>
      </w:tr>
      <w:tr w:rsidR="0049389C" w14:paraId="44DA958D" w14:textId="4ADA148D" w:rsidTr="0049389C">
        <w:trPr>
          <w:trHeight w:val="815"/>
        </w:trPr>
        <w:tc>
          <w:tcPr>
            <w:tcW w:w="1370" w:type="dxa"/>
          </w:tcPr>
          <w:p w14:paraId="7FB80893" w14:textId="44CFED5B" w:rsidR="0049389C" w:rsidRDefault="0049389C" w:rsidP="0049389C">
            <w:pPr>
              <w:pStyle w:val="ListParagraph"/>
              <w:ind w:left="0"/>
              <w:rPr>
                <w:rFonts w:ascii="Arial" w:hAnsi="Arial" w:cs="Arial"/>
                <w:sz w:val="24"/>
                <w:szCs w:val="24"/>
              </w:rPr>
            </w:pPr>
            <w:proofErr w:type="spellStart"/>
            <w:r>
              <w:rPr>
                <w:rFonts w:ascii="Arial" w:hAnsi="Arial" w:cs="Arial"/>
                <w:sz w:val="24"/>
                <w:szCs w:val="24"/>
              </w:rPr>
              <w:t>COBie</w:t>
            </w:r>
            <w:proofErr w:type="spellEnd"/>
            <w:r>
              <w:rPr>
                <w:rFonts w:ascii="Arial" w:hAnsi="Arial" w:cs="Arial"/>
                <w:sz w:val="24"/>
                <w:szCs w:val="24"/>
              </w:rPr>
              <w:t xml:space="preserve"> </w:t>
            </w:r>
            <w:proofErr w:type="spellStart"/>
            <w:r>
              <w:rPr>
                <w:rFonts w:ascii="Arial" w:hAnsi="Arial" w:cs="Arial"/>
                <w:sz w:val="24"/>
                <w:szCs w:val="24"/>
              </w:rPr>
              <w:t>uk</w:t>
            </w:r>
            <w:proofErr w:type="spellEnd"/>
            <w:r>
              <w:rPr>
                <w:rFonts w:ascii="Arial" w:hAnsi="Arial" w:cs="Arial"/>
                <w:sz w:val="24"/>
                <w:szCs w:val="24"/>
              </w:rPr>
              <w:t xml:space="preserve"> 2012</w:t>
            </w:r>
          </w:p>
        </w:tc>
        <w:tc>
          <w:tcPr>
            <w:tcW w:w="1281" w:type="dxa"/>
          </w:tcPr>
          <w:p w14:paraId="522DDC1F" w14:textId="77777777" w:rsidR="0049389C" w:rsidRDefault="0049389C" w:rsidP="0049389C">
            <w:pPr>
              <w:pStyle w:val="ListParagraph"/>
              <w:ind w:left="0"/>
              <w:rPr>
                <w:rFonts w:ascii="Arial" w:hAnsi="Arial" w:cs="Arial"/>
                <w:sz w:val="24"/>
                <w:szCs w:val="24"/>
              </w:rPr>
            </w:pPr>
          </w:p>
        </w:tc>
        <w:tc>
          <w:tcPr>
            <w:tcW w:w="1612" w:type="dxa"/>
          </w:tcPr>
          <w:p w14:paraId="446280AE" w14:textId="77777777" w:rsidR="0049389C" w:rsidRDefault="0049389C" w:rsidP="0049389C">
            <w:pPr>
              <w:pStyle w:val="ListParagraph"/>
              <w:ind w:left="0"/>
              <w:rPr>
                <w:rFonts w:ascii="Arial" w:hAnsi="Arial" w:cs="Arial"/>
                <w:sz w:val="24"/>
                <w:szCs w:val="24"/>
              </w:rPr>
            </w:pPr>
          </w:p>
        </w:tc>
        <w:tc>
          <w:tcPr>
            <w:tcW w:w="1087" w:type="dxa"/>
          </w:tcPr>
          <w:p w14:paraId="11EF70E0" w14:textId="77777777" w:rsidR="0049389C" w:rsidRDefault="0049389C" w:rsidP="0049389C">
            <w:pPr>
              <w:pStyle w:val="ListParagraph"/>
              <w:ind w:left="0"/>
              <w:rPr>
                <w:rFonts w:ascii="Arial" w:hAnsi="Arial" w:cs="Arial"/>
                <w:sz w:val="24"/>
                <w:szCs w:val="24"/>
              </w:rPr>
            </w:pPr>
          </w:p>
        </w:tc>
        <w:tc>
          <w:tcPr>
            <w:tcW w:w="1146" w:type="dxa"/>
          </w:tcPr>
          <w:p w14:paraId="29C9F6CD" w14:textId="77777777" w:rsidR="0049389C" w:rsidRDefault="0049389C" w:rsidP="0049389C">
            <w:pPr>
              <w:pStyle w:val="ListParagraph"/>
              <w:ind w:left="0"/>
              <w:rPr>
                <w:rFonts w:ascii="Arial" w:hAnsi="Arial" w:cs="Arial"/>
                <w:sz w:val="24"/>
                <w:szCs w:val="24"/>
              </w:rPr>
            </w:pPr>
          </w:p>
        </w:tc>
        <w:tc>
          <w:tcPr>
            <w:tcW w:w="795" w:type="dxa"/>
          </w:tcPr>
          <w:p w14:paraId="440DDD81" w14:textId="77777777" w:rsidR="0049389C" w:rsidRDefault="0049389C" w:rsidP="0049389C">
            <w:pPr>
              <w:pStyle w:val="ListParagraph"/>
              <w:ind w:left="0"/>
              <w:rPr>
                <w:rFonts w:ascii="Arial" w:hAnsi="Arial" w:cs="Arial"/>
                <w:sz w:val="24"/>
                <w:szCs w:val="24"/>
              </w:rPr>
            </w:pPr>
          </w:p>
        </w:tc>
        <w:tc>
          <w:tcPr>
            <w:tcW w:w="426" w:type="dxa"/>
          </w:tcPr>
          <w:p w14:paraId="62F77F31" w14:textId="77777777" w:rsidR="0049389C" w:rsidRDefault="0049389C" w:rsidP="0049389C">
            <w:pPr>
              <w:pStyle w:val="ListParagraph"/>
              <w:ind w:left="0"/>
              <w:rPr>
                <w:rFonts w:ascii="Arial" w:hAnsi="Arial" w:cs="Arial"/>
                <w:sz w:val="24"/>
                <w:szCs w:val="24"/>
              </w:rPr>
            </w:pPr>
          </w:p>
        </w:tc>
        <w:tc>
          <w:tcPr>
            <w:tcW w:w="425" w:type="dxa"/>
          </w:tcPr>
          <w:p w14:paraId="4BD77921" w14:textId="77777777" w:rsidR="0049389C" w:rsidRDefault="0049389C" w:rsidP="0049389C">
            <w:pPr>
              <w:pStyle w:val="ListParagraph"/>
              <w:ind w:left="0"/>
              <w:rPr>
                <w:rFonts w:ascii="Arial" w:hAnsi="Arial" w:cs="Arial"/>
                <w:sz w:val="24"/>
                <w:szCs w:val="24"/>
              </w:rPr>
            </w:pPr>
          </w:p>
        </w:tc>
        <w:tc>
          <w:tcPr>
            <w:tcW w:w="1276" w:type="dxa"/>
          </w:tcPr>
          <w:p w14:paraId="244ECA45" w14:textId="77777777" w:rsidR="0049389C" w:rsidRDefault="0049389C" w:rsidP="0049389C">
            <w:pPr>
              <w:pStyle w:val="ListParagraph"/>
              <w:ind w:left="0"/>
              <w:rPr>
                <w:rFonts w:ascii="Arial" w:hAnsi="Arial" w:cs="Arial"/>
                <w:sz w:val="24"/>
                <w:szCs w:val="24"/>
              </w:rPr>
            </w:pPr>
          </w:p>
        </w:tc>
        <w:tc>
          <w:tcPr>
            <w:tcW w:w="283" w:type="dxa"/>
          </w:tcPr>
          <w:p w14:paraId="7DB28664" w14:textId="77777777" w:rsidR="0049389C" w:rsidRDefault="0049389C" w:rsidP="0049389C">
            <w:pPr>
              <w:pStyle w:val="ListParagraph"/>
              <w:ind w:left="0"/>
              <w:rPr>
                <w:rFonts w:ascii="Arial" w:hAnsi="Arial" w:cs="Arial"/>
                <w:sz w:val="24"/>
                <w:szCs w:val="24"/>
              </w:rPr>
            </w:pPr>
          </w:p>
        </w:tc>
        <w:tc>
          <w:tcPr>
            <w:tcW w:w="1675" w:type="dxa"/>
          </w:tcPr>
          <w:p w14:paraId="2B533ED7" w14:textId="5A2BA115" w:rsidR="0049389C" w:rsidRDefault="0049389C" w:rsidP="0049389C">
            <w:pPr>
              <w:pStyle w:val="ListParagraph"/>
              <w:ind w:left="0"/>
              <w:rPr>
                <w:rFonts w:ascii="Arial" w:hAnsi="Arial" w:cs="Arial"/>
                <w:sz w:val="24"/>
                <w:szCs w:val="24"/>
              </w:rPr>
            </w:pPr>
            <w:r>
              <w:rPr>
                <w:rFonts w:ascii="Arial" w:hAnsi="Arial" w:cs="Arial"/>
                <w:sz w:val="24"/>
                <w:szCs w:val="24"/>
              </w:rPr>
              <w:t>M</w:t>
            </w:r>
          </w:p>
        </w:tc>
      </w:tr>
      <w:tr w:rsidR="0049389C" w14:paraId="67C327EA" w14:textId="339E7AE0" w:rsidTr="0049389C">
        <w:trPr>
          <w:trHeight w:val="1443"/>
        </w:trPr>
        <w:tc>
          <w:tcPr>
            <w:tcW w:w="1370" w:type="dxa"/>
          </w:tcPr>
          <w:p w14:paraId="10A8195E" w14:textId="0F16FF88" w:rsidR="0049389C" w:rsidRDefault="0049389C" w:rsidP="0049389C">
            <w:pPr>
              <w:pStyle w:val="ListParagraph"/>
              <w:ind w:left="0"/>
              <w:rPr>
                <w:rFonts w:ascii="Arial" w:hAnsi="Arial" w:cs="Arial"/>
                <w:sz w:val="24"/>
                <w:szCs w:val="24"/>
              </w:rPr>
            </w:pPr>
            <w:proofErr w:type="spellStart"/>
            <w:r>
              <w:rPr>
                <w:rFonts w:ascii="Arial" w:hAnsi="Arial" w:cs="Arial"/>
                <w:sz w:val="24"/>
                <w:szCs w:val="24"/>
              </w:rPr>
              <w:t>Uniclass</w:t>
            </w:r>
            <w:proofErr w:type="spellEnd"/>
            <w:r>
              <w:rPr>
                <w:rFonts w:ascii="Arial" w:hAnsi="Arial" w:cs="Arial"/>
                <w:sz w:val="24"/>
                <w:szCs w:val="24"/>
              </w:rPr>
              <w:t xml:space="preserve"> 2015</w:t>
            </w:r>
          </w:p>
        </w:tc>
        <w:tc>
          <w:tcPr>
            <w:tcW w:w="1281" w:type="dxa"/>
          </w:tcPr>
          <w:p w14:paraId="1BE1E825" w14:textId="77777777" w:rsidR="0049389C" w:rsidRDefault="0049389C" w:rsidP="0049389C">
            <w:pPr>
              <w:pStyle w:val="ListParagraph"/>
              <w:ind w:left="0"/>
              <w:rPr>
                <w:rFonts w:ascii="Arial" w:hAnsi="Arial" w:cs="Arial"/>
                <w:sz w:val="24"/>
                <w:szCs w:val="24"/>
              </w:rPr>
            </w:pPr>
          </w:p>
        </w:tc>
        <w:tc>
          <w:tcPr>
            <w:tcW w:w="1612" w:type="dxa"/>
          </w:tcPr>
          <w:p w14:paraId="4493815F" w14:textId="77777777" w:rsidR="0049389C" w:rsidRDefault="0049389C" w:rsidP="0049389C">
            <w:pPr>
              <w:pStyle w:val="ListParagraph"/>
              <w:ind w:left="0"/>
              <w:rPr>
                <w:rFonts w:ascii="Arial" w:hAnsi="Arial" w:cs="Arial"/>
                <w:sz w:val="24"/>
                <w:szCs w:val="24"/>
              </w:rPr>
            </w:pPr>
          </w:p>
        </w:tc>
        <w:tc>
          <w:tcPr>
            <w:tcW w:w="1087" w:type="dxa"/>
          </w:tcPr>
          <w:p w14:paraId="69D7009C" w14:textId="77777777" w:rsidR="0049389C" w:rsidRDefault="0049389C" w:rsidP="0049389C">
            <w:pPr>
              <w:pStyle w:val="ListParagraph"/>
              <w:ind w:left="0"/>
              <w:rPr>
                <w:rFonts w:ascii="Arial" w:hAnsi="Arial" w:cs="Arial"/>
                <w:sz w:val="24"/>
                <w:szCs w:val="24"/>
              </w:rPr>
            </w:pPr>
          </w:p>
        </w:tc>
        <w:tc>
          <w:tcPr>
            <w:tcW w:w="1146" w:type="dxa"/>
          </w:tcPr>
          <w:p w14:paraId="783F5E79" w14:textId="77777777" w:rsidR="0049389C" w:rsidRDefault="0049389C" w:rsidP="0049389C">
            <w:pPr>
              <w:pStyle w:val="ListParagraph"/>
              <w:ind w:left="0"/>
              <w:rPr>
                <w:rFonts w:ascii="Arial" w:hAnsi="Arial" w:cs="Arial"/>
                <w:sz w:val="24"/>
                <w:szCs w:val="24"/>
              </w:rPr>
            </w:pPr>
          </w:p>
        </w:tc>
        <w:tc>
          <w:tcPr>
            <w:tcW w:w="795" w:type="dxa"/>
          </w:tcPr>
          <w:p w14:paraId="32184730" w14:textId="69145C92" w:rsidR="0049389C" w:rsidRDefault="0049389C" w:rsidP="0049389C">
            <w:pPr>
              <w:pStyle w:val="ListParagraph"/>
              <w:ind w:left="0"/>
              <w:rPr>
                <w:rFonts w:ascii="Arial" w:hAnsi="Arial" w:cs="Arial"/>
                <w:sz w:val="24"/>
                <w:szCs w:val="24"/>
              </w:rPr>
            </w:pPr>
            <w:r>
              <w:rPr>
                <w:rFonts w:ascii="Arial" w:hAnsi="Arial" w:cs="Arial"/>
                <w:sz w:val="24"/>
                <w:szCs w:val="24"/>
              </w:rPr>
              <w:t>M</w:t>
            </w:r>
          </w:p>
        </w:tc>
        <w:tc>
          <w:tcPr>
            <w:tcW w:w="426" w:type="dxa"/>
          </w:tcPr>
          <w:p w14:paraId="686FC065" w14:textId="77777777" w:rsidR="0049389C" w:rsidRDefault="0049389C" w:rsidP="0049389C">
            <w:pPr>
              <w:pStyle w:val="ListParagraph"/>
              <w:ind w:left="0"/>
              <w:rPr>
                <w:rFonts w:ascii="Arial" w:hAnsi="Arial" w:cs="Arial"/>
                <w:sz w:val="24"/>
                <w:szCs w:val="24"/>
              </w:rPr>
            </w:pPr>
          </w:p>
        </w:tc>
        <w:tc>
          <w:tcPr>
            <w:tcW w:w="425" w:type="dxa"/>
          </w:tcPr>
          <w:p w14:paraId="2234D93B" w14:textId="77777777" w:rsidR="0049389C" w:rsidRDefault="0049389C" w:rsidP="0049389C">
            <w:pPr>
              <w:pStyle w:val="ListParagraph"/>
              <w:ind w:left="0"/>
              <w:rPr>
                <w:rFonts w:ascii="Arial" w:hAnsi="Arial" w:cs="Arial"/>
                <w:sz w:val="24"/>
                <w:szCs w:val="24"/>
              </w:rPr>
            </w:pPr>
          </w:p>
        </w:tc>
        <w:tc>
          <w:tcPr>
            <w:tcW w:w="1276" w:type="dxa"/>
          </w:tcPr>
          <w:p w14:paraId="607E6D8B" w14:textId="77777777" w:rsidR="0049389C" w:rsidRDefault="0049389C" w:rsidP="0049389C">
            <w:pPr>
              <w:pStyle w:val="ListParagraph"/>
              <w:ind w:left="0"/>
              <w:rPr>
                <w:rFonts w:ascii="Arial" w:hAnsi="Arial" w:cs="Arial"/>
                <w:sz w:val="24"/>
                <w:szCs w:val="24"/>
              </w:rPr>
            </w:pPr>
          </w:p>
        </w:tc>
        <w:tc>
          <w:tcPr>
            <w:tcW w:w="283" w:type="dxa"/>
          </w:tcPr>
          <w:p w14:paraId="6D3D67C7" w14:textId="77777777" w:rsidR="0049389C" w:rsidRDefault="0049389C" w:rsidP="0049389C">
            <w:pPr>
              <w:pStyle w:val="ListParagraph"/>
              <w:ind w:left="0"/>
              <w:rPr>
                <w:rFonts w:ascii="Arial" w:hAnsi="Arial" w:cs="Arial"/>
                <w:sz w:val="24"/>
                <w:szCs w:val="24"/>
              </w:rPr>
            </w:pPr>
          </w:p>
        </w:tc>
        <w:tc>
          <w:tcPr>
            <w:tcW w:w="1675" w:type="dxa"/>
          </w:tcPr>
          <w:p w14:paraId="61DCA2C3" w14:textId="77777777" w:rsidR="0049389C" w:rsidRDefault="0049389C" w:rsidP="0049389C">
            <w:pPr>
              <w:pStyle w:val="ListParagraph"/>
              <w:ind w:left="0"/>
              <w:rPr>
                <w:rFonts w:ascii="Arial" w:hAnsi="Arial" w:cs="Arial"/>
                <w:sz w:val="24"/>
                <w:szCs w:val="24"/>
              </w:rPr>
            </w:pPr>
          </w:p>
        </w:tc>
      </w:tr>
    </w:tbl>
    <w:p w14:paraId="1CB3E026" w14:textId="77777777" w:rsidR="00952448" w:rsidRDefault="00952448" w:rsidP="008541C4">
      <w:pPr>
        <w:pStyle w:val="ListParagraph"/>
        <w:rPr>
          <w:rFonts w:ascii="Arial" w:hAnsi="Arial" w:cs="Arial"/>
          <w:sz w:val="24"/>
          <w:szCs w:val="24"/>
        </w:rPr>
      </w:pPr>
    </w:p>
    <w:p w14:paraId="54039507" w14:textId="2878FE3E" w:rsidR="00952448" w:rsidRDefault="00952448" w:rsidP="008541C4">
      <w:pPr>
        <w:pStyle w:val="ListParagraph"/>
        <w:rPr>
          <w:rFonts w:ascii="Arial" w:hAnsi="Arial" w:cs="Arial"/>
          <w:sz w:val="24"/>
          <w:szCs w:val="24"/>
        </w:rPr>
      </w:pPr>
    </w:p>
    <w:p w14:paraId="44BE5C0D" w14:textId="77777777" w:rsidR="00952448" w:rsidRPr="006D557E" w:rsidRDefault="00952448" w:rsidP="008541C4">
      <w:pPr>
        <w:pStyle w:val="ListParagraph"/>
        <w:rPr>
          <w:rFonts w:ascii="Arial" w:hAnsi="Arial" w:cs="Arial"/>
          <w:sz w:val="24"/>
          <w:szCs w:val="24"/>
        </w:rPr>
      </w:pPr>
    </w:p>
    <w:p w14:paraId="053D1A3F" w14:textId="11D05888" w:rsidR="006D557E" w:rsidRDefault="006D557E" w:rsidP="008541C4">
      <w:pPr>
        <w:pStyle w:val="ListParagraph"/>
        <w:rPr>
          <w:rFonts w:ascii="Arial" w:hAnsi="Arial" w:cs="Arial"/>
          <w:sz w:val="24"/>
          <w:szCs w:val="24"/>
        </w:rPr>
      </w:pPr>
    </w:p>
    <w:p w14:paraId="00E126BD" w14:textId="5897BF28" w:rsidR="00FC3287" w:rsidRDefault="00FC3287" w:rsidP="008541C4">
      <w:pPr>
        <w:pStyle w:val="ListParagraph"/>
        <w:rPr>
          <w:rFonts w:ascii="Arial" w:hAnsi="Arial" w:cs="Arial"/>
          <w:sz w:val="24"/>
          <w:szCs w:val="24"/>
        </w:rPr>
      </w:pPr>
    </w:p>
    <w:p w14:paraId="508D3899" w14:textId="54C12D6F" w:rsidR="00FC3287" w:rsidRDefault="00FC3287" w:rsidP="008541C4">
      <w:pPr>
        <w:pStyle w:val="ListParagraph"/>
        <w:rPr>
          <w:rFonts w:ascii="Arial" w:hAnsi="Arial" w:cs="Arial"/>
          <w:sz w:val="24"/>
          <w:szCs w:val="24"/>
        </w:rPr>
      </w:pPr>
    </w:p>
    <w:p w14:paraId="11F8CBBA" w14:textId="10AC4E3A" w:rsidR="00FC3287" w:rsidRDefault="00FC3287" w:rsidP="008541C4">
      <w:pPr>
        <w:pStyle w:val="ListParagraph"/>
        <w:rPr>
          <w:rFonts w:ascii="Arial" w:hAnsi="Arial" w:cs="Arial"/>
          <w:sz w:val="24"/>
          <w:szCs w:val="24"/>
        </w:rPr>
      </w:pPr>
    </w:p>
    <w:p w14:paraId="3D41CEA1" w14:textId="20A0BBE0" w:rsidR="00FC3287" w:rsidRDefault="00FC3287" w:rsidP="008541C4">
      <w:pPr>
        <w:pStyle w:val="ListParagraph"/>
        <w:rPr>
          <w:rFonts w:ascii="Arial" w:hAnsi="Arial" w:cs="Arial"/>
          <w:sz w:val="24"/>
          <w:szCs w:val="24"/>
        </w:rPr>
      </w:pPr>
    </w:p>
    <w:p w14:paraId="51543B7E" w14:textId="277B36AE" w:rsidR="00FC3287" w:rsidRDefault="00FC3287" w:rsidP="008541C4">
      <w:pPr>
        <w:pStyle w:val="ListParagraph"/>
        <w:rPr>
          <w:rFonts w:ascii="Arial" w:hAnsi="Arial" w:cs="Arial"/>
          <w:sz w:val="24"/>
          <w:szCs w:val="24"/>
        </w:rPr>
      </w:pPr>
    </w:p>
    <w:p w14:paraId="39B6A829" w14:textId="2F5E0456" w:rsidR="00FC3287" w:rsidRDefault="00FC3287" w:rsidP="008541C4">
      <w:pPr>
        <w:pStyle w:val="ListParagraph"/>
        <w:rPr>
          <w:rFonts w:ascii="Arial" w:hAnsi="Arial" w:cs="Arial"/>
          <w:sz w:val="24"/>
          <w:szCs w:val="24"/>
        </w:rPr>
      </w:pPr>
    </w:p>
    <w:p w14:paraId="44D9301B" w14:textId="53E24B89" w:rsidR="00FC3287" w:rsidRDefault="00FC3287" w:rsidP="008541C4">
      <w:pPr>
        <w:pStyle w:val="ListParagraph"/>
        <w:rPr>
          <w:rFonts w:ascii="Arial" w:hAnsi="Arial" w:cs="Arial"/>
          <w:sz w:val="24"/>
          <w:szCs w:val="24"/>
        </w:rPr>
      </w:pPr>
      <w:r>
        <w:rPr>
          <w:rFonts w:ascii="Arial" w:hAnsi="Arial" w:cs="Arial"/>
          <w:sz w:val="24"/>
          <w:szCs w:val="24"/>
        </w:rPr>
        <w:t>5.2 Units of measurement.</w:t>
      </w:r>
    </w:p>
    <w:p w14:paraId="2B78A03C" w14:textId="4DA7F2FD" w:rsidR="003B7435" w:rsidRDefault="003B7435" w:rsidP="008541C4">
      <w:pPr>
        <w:pStyle w:val="ListParagraph"/>
        <w:rPr>
          <w:rFonts w:ascii="Arial" w:hAnsi="Arial" w:cs="Arial"/>
          <w:sz w:val="24"/>
          <w:szCs w:val="24"/>
        </w:rPr>
      </w:pPr>
    </w:p>
    <w:p w14:paraId="4BD939D4" w14:textId="78901C2F" w:rsidR="00FC3287" w:rsidRDefault="003B7435" w:rsidP="00A60CA2">
      <w:pPr>
        <w:pStyle w:val="ListParagraph"/>
        <w:rPr>
          <w:rFonts w:ascii="Arial" w:hAnsi="Arial" w:cs="Arial"/>
          <w:sz w:val="24"/>
          <w:szCs w:val="24"/>
        </w:rPr>
      </w:pPr>
      <w:r>
        <w:rPr>
          <w:rFonts w:ascii="Arial" w:hAnsi="Arial" w:cs="Arial"/>
          <w:sz w:val="24"/>
          <w:szCs w:val="24"/>
        </w:rPr>
        <w:t>All models shall use consistent units of measurement and will be modelled to A1 scale. In situations in which generic models are superseded by specialist design models or by specifications of products the Task Team Manager will be responsible for ensuring the maintenance of dimensional accuracy.</w:t>
      </w:r>
    </w:p>
    <w:p w14:paraId="4B96225F" w14:textId="77777777" w:rsidR="00A60CA2" w:rsidRPr="00A60CA2" w:rsidRDefault="00A60CA2" w:rsidP="00A60CA2">
      <w:pPr>
        <w:pStyle w:val="ListParagraph"/>
        <w:rPr>
          <w:rFonts w:ascii="Arial" w:hAnsi="Arial" w:cs="Arial"/>
          <w:sz w:val="24"/>
          <w:szCs w:val="24"/>
        </w:rPr>
      </w:pPr>
    </w:p>
    <w:p w14:paraId="187045C5" w14:textId="4F39B3E7" w:rsidR="008A027A" w:rsidRDefault="00FC3287" w:rsidP="008A027A">
      <w:pPr>
        <w:pStyle w:val="ListParagraph"/>
        <w:rPr>
          <w:rFonts w:ascii="Arial" w:hAnsi="Arial" w:cs="Arial"/>
          <w:sz w:val="24"/>
          <w:szCs w:val="24"/>
        </w:rPr>
      </w:pPr>
      <w:r>
        <w:rPr>
          <w:rFonts w:ascii="Arial" w:hAnsi="Arial" w:cs="Arial"/>
          <w:sz w:val="24"/>
          <w:szCs w:val="24"/>
        </w:rPr>
        <w:t>5.3 Coordinates.</w:t>
      </w:r>
    </w:p>
    <w:p w14:paraId="73B79695" w14:textId="77777777" w:rsidR="008A027A" w:rsidRDefault="008A027A" w:rsidP="008A027A">
      <w:pPr>
        <w:pStyle w:val="ListParagraph"/>
        <w:rPr>
          <w:rFonts w:ascii="Arial" w:hAnsi="Arial" w:cs="Arial"/>
          <w:sz w:val="24"/>
          <w:szCs w:val="24"/>
        </w:rPr>
      </w:pPr>
    </w:p>
    <w:p w14:paraId="78BF1F5E" w14:textId="43FBD08F" w:rsidR="003B7435" w:rsidRPr="008A027A" w:rsidRDefault="008A027A" w:rsidP="008A027A">
      <w:pPr>
        <w:pStyle w:val="ListParagraph"/>
        <w:rPr>
          <w:rFonts w:ascii="Arial" w:hAnsi="Arial" w:cs="Arial"/>
          <w:sz w:val="24"/>
          <w:szCs w:val="24"/>
        </w:rPr>
      </w:pPr>
      <w:r>
        <w:rPr>
          <w:rFonts w:ascii="Arial" w:hAnsi="Arial" w:cs="Arial"/>
          <w:sz w:val="24"/>
          <w:szCs w:val="24"/>
        </w:rPr>
        <w:t xml:space="preserve"> </w:t>
      </w:r>
      <w:r w:rsidR="003B7435" w:rsidRPr="008A027A">
        <w:rPr>
          <w:rFonts w:ascii="Arial" w:hAnsi="Arial" w:cs="Arial"/>
          <w:sz w:val="24"/>
          <w:szCs w:val="24"/>
        </w:rPr>
        <w:t>Any 3D geo-location coordinates that are to be shown are to be no less than 1mm in accuracy in all directions.</w:t>
      </w:r>
    </w:p>
    <w:p w14:paraId="3F734230" w14:textId="2D4F1190" w:rsidR="006C297B" w:rsidRDefault="003B7435" w:rsidP="008541C4">
      <w:pPr>
        <w:pStyle w:val="ListParagraph"/>
        <w:rPr>
          <w:rFonts w:ascii="Arial" w:hAnsi="Arial" w:cs="Arial"/>
          <w:sz w:val="24"/>
          <w:szCs w:val="24"/>
        </w:rPr>
      </w:pPr>
      <w:r>
        <w:rPr>
          <w:rFonts w:ascii="Arial" w:hAnsi="Arial" w:cs="Arial"/>
          <w:sz w:val="24"/>
          <w:szCs w:val="24"/>
        </w:rPr>
        <w:t xml:space="preserve"> The Task Team Manager must import the project coordinates to their models for use as a reference in order to coordinate the correct origin and orientation. Project coordinates must be utilised correctly at all stages of the project. If there is any uncertainty as to the status of a models coordinates the Project Information manager can provide further guidance before the commencement of modelling. </w:t>
      </w:r>
    </w:p>
    <w:p w14:paraId="0AF997AE" w14:textId="6631CD39" w:rsidR="00F06418" w:rsidRDefault="00F06418" w:rsidP="00F06418">
      <w:pPr>
        <w:pStyle w:val="ListParagraph"/>
        <w:rPr>
          <w:rFonts w:ascii="Arial" w:hAnsi="Arial" w:cs="Arial"/>
          <w:sz w:val="24"/>
          <w:szCs w:val="24"/>
        </w:rPr>
      </w:pPr>
    </w:p>
    <w:p w14:paraId="1F9AE1D2" w14:textId="6518C105" w:rsidR="00F06418" w:rsidRDefault="00F06418" w:rsidP="00F06418">
      <w:pPr>
        <w:pStyle w:val="ListParagraph"/>
        <w:rPr>
          <w:rFonts w:ascii="Arial" w:hAnsi="Arial" w:cs="Arial"/>
          <w:sz w:val="24"/>
          <w:szCs w:val="24"/>
        </w:rPr>
      </w:pPr>
      <w:r>
        <w:rPr>
          <w:rFonts w:ascii="Arial" w:hAnsi="Arial" w:cs="Arial"/>
          <w:sz w:val="24"/>
          <w:szCs w:val="24"/>
        </w:rPr>
        <w:t>5.4 Design for specialist fixtures and equipment.</w:t>
      </w:r>
    </w:p>
    <w:p w14:paraId="01B1D66E" w14:textId="77777777" w:rsidR="008A027A" w:rsidRDefault="008A027A" w:rsidP="00F06418">
      <w:pPr>
        <w:pStyle w:val="ListParagraph"/>
        <w:rPr>
          <w:rFonts w:ascii="Arial" w:hAnsi="Arial" w:cs="Arial"/>
          <w:sz w:val="24"/>
          <w:szCs w:val="24"/>
        </w:rPr>
      </w:pPr>
    </w:p>
    <w:p w14:paraId="0A4EA8A6" w14:textId="59B1748C" w:rsidR="00F06418" w:rsidRDefault="00A60CA2" w:rsidP="00F06418">
      <w:pPr>
        <w:pStyle w:val="ListParagraph"/>
        <w:rPr>
          <w:rFonts w:ascii="Arial" w:hAnsi="Arial" w:cs="Arial"/>
          <w:sz w:val="24"/>
          <w:szCs w:val="24"/>
        </w:rPr>
      </w:pPr>
      <w:r>
        <w:rPr>
          <w:rFonts w:ascii="Arial" w:hAnsi="Arial" w:cs="Arial"/>
          <w:sz w:val="24"/>
          <w:szCs w:val="24"/>
        </w:rPr>
        <w:t xml:space="preserve"> </w:t>
      </w:r>
      <w:r w:rsidR="00F06418">
        <w:rPr>
          <w:rFonts w:ascii="Arial" w:hAnsi="Arial" w:cs="Arial"/>
          <w:sz w:val="24"/>
          <w:szCs w:val="24"/>
        </w:rPr>
        <w:t>I</w:t>
      </w:r>
      <w:r w:rsidR="002D0F3E">
        <w:rPr>
          <w:rFonts w:ascii="Arial" w:hAnsi="Arial" w:cs="Arial"/>
          <w:sz w:val="24"/>
          <w:szCs w:val="24"/>
        </w:rPr>
        <w:t>f</w:t>
      </w:r>
      <w:r w:rsidR="00F06418">
        <w:rPr>
          <w:rFonts w:ascii="Arial" w:hAnsi="Arial" w:cs="Arial"/>
          <w:sz w:val="24"/>
          <w:szCs w:val="24"/>
        </w:rPr>
        <w:t xml:space="preserve"> the design </w:t>
      </w:r>
      <w:r w:rsidR="002D0F3E">
        <w:rPr>
          <w:rFonts w:ascii="Arial" w:hAnsi="Arial" w:cs="Arial"/>
          <w:sz w:val="24"/>
          <w:szCs w:val="24"/>
        </w:rPr>
        <w:t>provides</w:t>
      </w:r>
      <w:r w:rsidR="00F06418">
        <w:rPr>
          <w:rFonts w:ascii="Arial" w:hAnsi="Arial" w:cs="Arial"/>
          <w:sz w:val="24"/>
          <w:szCs w:val="24"/>
        </w:rPr>
        <w:t xml:space="preserve"> requirements for specialist equipment or fixtures a placeholder shall be used in the model so that the volume allocation is adequate for final installation, including any requirements for connections and access for installation, maintenance and replacement.</w:t>
      </w:r>
    </w:p>
    <w:p w14:paraId="62C3AB47" w14:textId="4153BB7B" w:rsidR="00F06418" w:rsidRDefault="00F06418" w:rsidP="00F06418">
      <w:pPr>
        <w:pStyle w:val="ListParagraph"/>
        <w:rPr>
          <w:rFonts w:ascii="Arial" w:hAnsi="Arial" w:cs="Arial"/>
          <w:sz w:val="24"/>
          <w:szCs w:val="24"/>
        </w:rPr>
      </w:pPr>
    </w:p>
    <w:p w14:paraId="444C29BD" w14:textId="1E7BE5DF" w:rsidR="008A027A" w:rsidRDefault="008A027A" w:rsidP="00F06418">
      <w:pPr>
        <w:pStyle w:val="ListParagraph"/>
        <w:rPr>
          <w:rFonts w:ascii="Arial" w:hAnsi="Arial" w:cs="Arial"/>
          <w:sz w:val="24"/>
          <w:szCs w:val="24"/>
        </w:rPr>
      </w:pPr>
      <w:r>
        <w:rPr>
          <w:rFonts w:ascii="Arial" w:hAnsi="Arial" w:cs="Arial"/>
          <w:sz w:val="24"/>
          <w:szCs w:val="24"/>
        </w:rPr>
        <w:t>5.5 Federation strategy.</w:t>
      </w:r>
    </w:p>
    <w:p w14:paraId="122E606D" w14:textId="1835F9DC" w:rsidR="008A027A" w:rsidRDefault="008A027A" w:rsidP="00F06418">
      <w:pPr>
        <w:pStyle w:val="ListParagraph"/>
        <w:rPr>
          <w:rFonts w:ascii="Arial" w:hAnsi="Arial" w:cs="Arial"/>
          <w:sz w:val="24"/>
          <w:szCs w:val="24"/>
        </w:rPr>
      </w:pPr>
    </w:p>
    <w:p w14:paraId="69BF329A" w14:textId="62195A9F" w:rsidR="008A027A" w:rsidRDefault="008A027A" w:rsidP="00F06418">
      <w:pPr>
        <w:pStyle w:val="ListParagraph"/>
        <w:rPr>
          <w:rFonts w:ascii="Arial" w:hAnsi="Arial" w:cs="Arial"/>
          <w:sz w:val="24"/>
          <w:szCs w:val="24"/>
        </w:rPr>
      </w:pPr>
      <w:r>
        <w:rPr>
          <w:rFonts w:ascii="Arial" w:hAnsi="Arial" w:cs="Arial"/>
          <w:sz w:val="24"/>
          <w:szCs w:val="24"/>
        </w:rPr>
        <w:t>It is beneficial to divide the models by discipline and then if required sub-packages.</w:t>
      </w:r>
    </w:p>
    <w:p w14:paraId="01B6624D" w14:textId="703D39A6" w:rsidR="008A027A" w:rsidRDefault="008A027A" w:rsidP="00F06418">
      <w:pPr>
        <w:pStyle w:val="ListParagraph"/>
        <w:rPr>
          <w:rFonts w:ascii="Arial" w:hAnsi="Arial" w:cs="Arial"/>
          <w:sz w:val="24"/>
          <w:szCs w:val="24"/>
        </w:rPr>
      </w:pPr>
      <w:r>
        <w:rPr>
          <w:rFonts w:ascii="Arial" w:hAnsi="Arial" w:cs="Arial"/>
          <w:sz w:val="24"/>
          <w:szCs w:val="24"/>
        </w:rPr>
        <w:t xml:space="preserve"> Worksets are to be created in a way that reflects the subdivision of the elements of the project while being mindful of potential downstream sub-contractor work packages. Any changes to the model subdivision or </w:t>
      </w:r>
      <w:proofErr w:type="spellStart"/>
      <w:r>
        <w:rPr>
          <w:rFonts w:ascii="Arial" w:hAnsi="Arial" w:cs="Arial"/>
          <w:sz w:val="24"/>
          <w:szCs w:val="24"/>
        </w:rPr>
        <w:t>workset</w:t>
      </w:r>
      <w:proofErr w:type="spellEnd"/>
      <w:r>
        <w:rPr>
          <w:rFonts w:ascii="Arial" w:hAnsi="Arial" w:cs="Arial"/>
          <w:sz w:val="24"/>
          <w:szCs w:val="24"/>
        </w:rPr>
        <w:t xml:space="preserve"> must </w:t>
      </w:r>
      <w:proofErr w:type="spellStart"/>
      <w:r>
        <w:rPr>
          <w:rFonts w:ascii="Arial" w:hAnsi="Arial" w:cs="Arial"/>
          <w:sz w:val="24"/>
          <w:szCs w:val="24"/>
        </w:rPr>
        <w:t>by</w:t>
      </w:r>
      <w:proofErr w:type="spellEnd"/>
      <w:r>
        <w:rPr>
          <w:rFonts w:ascii="Arial" w:hAnsi="Arial" w:cs="Arial"/>
          <w:sz w:val="24"/>
          <w:szCs w:val="24"/>
        </w:rPr>
        <w:t xml:space="preserve"> agreed by the entire design team. Any changes are to be recorded in the table </w:t>
      </w:r>
      <w:r w:rsidR="00E92AF9">
        <w:rPr>
          <w:rFonts w:ascii="Arial" w:hAnsi="Arial" w:cs="Arial"/>
          <w:sz w:val="24"/>
          <w:szCs w:val="24"/>
        </w:rPr>
        <w:t>shown on page</w:t>
      </w:r>
      <w:r w:rsidR="001D65BC">
        <w:rPr>
          <w:rFonts w:ascii="Arial" w:hAnsi="Arial" w:cs="Arial"/>
          <w:sz w:val="24"/>
          <w:szCs w:val="24"/>
        </w:rPr>
        <w:t>s</w:t>
      </w:r>
      <w:r w:rsidR="00E92AF9">
        <w:rPr>
          <w:rFonts w:ascii="Arial" w:hAnsi="Arial" w:cs="Arial"/>
          <w:sz w:val="24"/>
          <w:szCs w:val="24"/>
        </w:rPr>
        <w:t xml:space="preserve"> 1</w:t>
      </w:r>
      <w:r w:rsidR="008C1AD3">
        <w:rPr>
          <w:rFonts w:ascii="Arial" w:hAnsi="Arial" w:cs="Arial"/>
          <w:sz w:val="24"/>
          <w:szCs w:val="24"/>
        </w:rPr>
        <w:t>2</w:t>
      </w:r>
      <w:r w:rsidR="00105998">
        <w:rPr>
          <w:rFonts w:ascii="Arial" w:hAnsi="Arial" w:cs="Arial"/>
          <w:sz w:val="24"/>
          <w:szCs w:val="24"/>
        </w:rPr>
        <w:t xml:space="preserve"> and 1</w:t>
      </w:r>
      <w:r w:rsidR="008C1AD3">
        <w:rPr>
          <w:rFonts w:ascii="Arial" w:hAnsi="Arial" w:cs="Arial"/>
          <w:sz w:val="24"/>
          <w:szCs w:val="24"/>
        </w:rPr>
        <w:t>3</w:t>
      </w:r>
      <w:r w:rsidR="00105998">
        <w:rPr>
          <w:rFonts w:ascii="Arial" w:hAnsi="Arial" w:cs="Arial"/>
          <w:sz w:val="24"/>
          <w:szCs w:val="24"/>
        </w:rPr>
        <w:t>.</w:t>
      </w:r>
    </w:p>
    <w:p w14:paraId="49034F3B" w14:textId="1F0368D8" w:rsidR="00E92AF9" w:rsidRPr="00105998" w:rsidRDefault="00E92AF9" w:rsidP="00105998">
      <w:pPr>
        <w:rPr>
          <w:rFonts w:ascii="Arial" w:hAnsi="Arial" w:cs="Arial"/>
          <w:sz w:val="24"/>
          <w:szCs w:val="24"/>
        </w:rPr>
      </w:pPr>
    </w:p>
    <w:p w14:paraId="60D9FB36" w14:textId="2587312B" w:rsidR="00E92AF9" w:rsidRDefault="00E92AF9" w:rsidP="00F06418">
      <w:pPr>
        <w:pStyle w:val="ListParagraph"/>
        <w:rPr>
          <w:rFonts w:ascii="Arial" w:hAnsi="Arial" w:cs="Arial"/>
          <w:sz w:val="24"/>
          <w:szCs w:val="24"/>
        </w:rPr>
      </w:pPr>
    </w:p>
    <w:p w14:paraId="4E75FD56" w14:textId="1F84A75B" w:rsidR="00E92AF9" w:rsidRDefault="00E92AF9" w:rsidP="00F06418">
      <w:pPr>
        <w:pStyle w:val="ListParagraph"/>
        <w:rPr>
          <w:rFonts w:ascii="Arial" w:hAnsi="Arial" w:cs="Arial"/>
          <w:sz w:val="24"/>
          <w:szCs w:val="24"/>
        </w:rPr>
      </w:pPr>
    </w:p>
    <w:tbl>
      <w:tblPr>
        <w:tblStyle w:val="TableGrid"/>
        <w:tblpPr w:leftFromText="180" w:rightFromText="180" w:horzAnchor="margin" w:tblpXSpec="center" w:tblpY="-1268"/>
        <w:tblW w:w="11149" w:type="dxa"/>
        <w:tblLook w:val="04A0" w:firstRow="1" w:lastRow="0" w:firstColumn="1" w:lastColumn="0" w:noHBand="0" w:noVBand="1"/>
      </w:tblPr>
      <w:tblGrid>
        <w:gridCol w:w="2360"/>
        <w:gridCol w:w="2224"/>
        <w:gridCol w:w="2166"/>
        <w:gridCol w:w="2211"/>
        <w:gridCol w:w="2188"/>
      </w:tblGrid>
      <w:tr w:rsidR="000C3A33" w14:paraId="1B28551C" w14:textId="71454358" w:rsidTr="000D5F28">
        <w:trPr>
          <w:trHeight w:val="412"/>
        </w:trPr>
        <w:tc>
          <w:tcPr>
            <w:tcW w:w="2360" w:type="dxa"/>
            <w:shd w:val="clear" w:color="auto" w:fill="000000" w:themeFill="text1"/>
          </w:tcPr>
          <w:p w14:paraId="704325DC" w14:textId="5A2E097C" w:rsidR="000E5812" w:rsidRDefault="000E5812" w:rsidP="000E5812">
            <w:pPr>
              <w:pStyle w:val="ListParagraph"/>
              <w:ind w:left="0"/>
              <w:rPr>
                <w:rFonts w:ascii="Arial" w:hAnsi="Arial" w:cs="Arial"/>
                <w:sz w:val="24"/>
                <w:szCs w:val="24"/>
              </w:rPr>
            </w:pPr>
            <w:r>
              <w:rPr>
                <w:rFonts w:ascii="Arial" w:hAnsi="Arial" w:cs="Arial"/>
                <w:sz w:val="24"/>
                <w:szCs w:val="24"/>
              </w:rPr>
              <w:lastRenderedPageBreak/>
              <w:t>Discipline</w:t>
            </w:r>
          </w:p>
        </w:tc>
        <w:tc>
          <w:tcPr>
            <w:tcW w:w="2224" w:type="dxa"/>
            <w:shd w:val="clear" w:color="auto" w:fill="000000" w:themeFill="text1"/>
          </w:tcPr>
          <w:p w14:paraId="5B105E09" w14:textId="0398DC08" w:rsidR="000E5812" w:rsidRDefault="000E5812" w:rsidP="000E5812">
            <w:pPr>
              <w:pStyle w:val="ListParagraph"/>
              <w:ind w:left="0"/>
              <w:rPr>
                <w:rFonts w:ascii="Arial" w:hAnsi="Arial" w:cs="Arial"/>
                <w:sz w:val="24"/>
                <w:szCs w:val="24"/>
              </w:rPr>
            </w:pPr>
            <w:r>
              <w:rPr>
                <w:rFonts w:ascii="Arial" w:hAnsi="Arial" w:cs="Arial"/>
                <w:sz w:val="24"/>
                <w:szCs w:val="24"/>
              </w:rPr>
              <w:t>Model(s)</w:t>
            </w:r>
          </w:p>
        </w:tc>
        <w:tc>
          <w:tcPr>
            <w:tcW w:w="2166" w:type="dxa"/>
            <w:shd w:val="clear" w:color="auto" w:fill="000000" w:themeFill="text1"/>
          </w:tcPr>
          <w:p w14:paraId="1DF45584" w14:textId="30CD3C53" w:rsidR="000E5812" w:rsidRDefault="000E5812" w:rsidP="000E5812">
            <w:pPr>
              <w:pStyle w:val="ListParagraph"/>
              <w:ind w:left="0"/>
              <w:rPr>
                <w:rFonts w:ascii="Arial" w:hAnsi="Arial" w:cs="Arial"/>
                <w:sz w:val="24"/>
                <w:szCs w:val="24"/>
              </w:rPr>
            </w:pPr>
            <w:r>
              <w:rPr>
                <w:rFonts w:ascii="Arial" w:hAnsi="Arial" w:cs="Arial"/>
                <w:sz w:val="24"/>
                <w:szCs w:val="24"/>
              </w:rPr>
              <w:t>Volume Code</w:t>
            </w:r>
          </w:p>
        </w:tc>
        <w:tc>
          <w:tcPr>
            <w:tcW w:w="4399" w:type="dxa"/>
            <w:gridSpan w:val="2"/>
            <w:shd w:val="clear" w:color="auto" w:fill="000000" w:themeFill="text1"/>
          </w:tcPr>
          <w:p w14:paraId="09356F6C" w14:textId="450FB2D8" w:rsidR="000E5812" w:rsidRDefault="000E5812" w:rsidP="000E5812">
            <w:pPr>
              <w:pStyle w:val="ListParagraph"/>
              <w:ind w:left="0"/>
              <w:rPr>
                <w:rFonts w:ascii="Arial" w:hAnsi="Arial" w:cs="Arial"/>
                <w:sz w:val="24"/>
                <w:szCs w:val="24"/>
              </w:rPr>
            </w:pPr>
            <w:r>
              <w:rPr>
                <w:rFonts w:ascii="Arial" w:hAnsi="Arial" w:cs="Arial"/>
                <w:sz w:val="24"/>
                <w:szCs w:val="24"/>
              </w:rPr>
              <w:t>Worksets</w:t>
            </w:r>
          </w:p>
        </w:tc>
      </w:tr>
      <w:tr w:rsidR="000E5812" w14:paraId="1BD3FE28" w14:textId="62003DCD" w:rsidTr="000D5F28">
        <w:trPr>
          <w:trHeight w:val="445"/>
        </w:trPr>
        <w:tc>
          <w:tcPr>
            <w:tcW w:w="2360" w:type="dxa"/>
          </w:tcPr>
          <w:p w14:paraId="7555CF69" w14:textId="62F06E58" w:rsidR="000E5812" w:rsidRDefault="000E5812" w:rsidP="000E5812">
            <w:pPr>
              <w:pStyle w:val="ListParagraph"/>
              <w:ind w:left="0"/>
              <w:rPr>
                <w:rFonts w:ascii="Arial" w:hAnsi="Arial" w:cs="Arial"/>
                <w:sz w:val="24"/>
                <w:szCs w:val="24"/>
              </w:rPr>
            </w:pPr>
            <w:r>
              <w:rPr>
                <w:rFonts w:ascii="Arial" w:hAnsi="Arial" w:cs="Arial"/>
                <w:sz w:val="24"/>
                <w:szCs w:val="24"/>
              </w:rPr>
              <w:t>Architecture</w:t>
            </w:r>
          </w:p>
        </w:tc>
        <w:tc>
          <w:tcPr>
            <w:tcW w:w="2224" w:type="dxa"/>
          </w:tcPr>
          <w:p w14:paraId="7802F0D8" w14:textId="3163BF87" w:rsidR="000E5812" w:rsidRDefault="000E5812" w:rsidP="000E5812">
            <w:pPr>
              <w:pStyle w:val="ListParagraph"/>
              <w:ind w:left="0"/>
              <w:rPr>
                <w:rFonts w:ascii="Arial" w:hAnsi="Arial" w:cs="Arial"/>
                <w:sz w:val="24"/>
                <w:szCs w:val="24"/>
              </w:rPr>
            </w:pPr>
            <w:r>
              <w:rPr>
                <w:rFonts w:ascii="Arial" w:hAnsi="Arial" w:cs="Arial"/>
                <w:sz w:val="24"/>
                <w:szCs w:val="24"/>
              </w:rPr>
              <w:t>Building 1 (main school)</w:t>
            </w:r>
          </w:p>
        </w:tc>
        <w:tc>
          <w:tcPr>
            <w:tcW w:w="2166" w:type="dxa"/>
          </w:tcPr>
          <w:p w14:paraId="23DE787F" w14:textId="618DAC31" w:rsidR="000E5812" w:rsidRDefault="000E5812" w:rsidP="000E5812">
            <w:pPr>
              <w:pStyle w:val="ListParagraph"/>
              <w:ind w:left="0"/>
              <w:rPr>
                <w:rFonts w:ascii="Arial" w:hAnsi="Arial" w:cs="Arial"/>
                <w:sz w:val="24"/>
                <w:szCs w:val="24"/>
              </w:rPr>
            </w:pPr>
            <w:r>
              <w:rPr>
                <w:rFonts w:ascii="Arial" w:hAnsi="Arial" w:cs="Arial"/>
                <w:sz w:val="24"/>
                <w:szCs w:val="24"/>
              </w:rPr>
              <w:t>01</w:t>
            </w:r>
          </w:p>
        </w:tc>
        <w:tc>
          <w:tcPr>
            <w:tcW w:w="2211" w:type="dxa"/>
          </w:tcPr>
          <w:p w14:paraId="2E199A2D"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Building</w:t>
            </w:r>
            <w:r>
              <w:rPr>
                <w:rFonts w:ascii="Arial" w:hAnsi="Arial" w:cs="Arial"/>
                <w:sz w:val="24"/>
                <w:szCs w:val="24"/>
              </w:rPr>
              <w:t xml:space="preserve"> </w:t>
            </w:r>
            <w:r w:rsidRPr="000E5812">
              <w:rPr>
                <w:rFonts w:ascii="Arial" w:hAnsi="Arial" w:cs="Arial"/>
                <w:sz w:val="24"/>
                <w:szCs w:val="24"/>
              </w:rPr>
              <w:t>Shell</w:t>
            </w:r>
            <w:r>
              <w:rPr>
                <w:rFonts w:ascii="Arial" w:hAnsi="Arial" w:cs="Arial"/>
                <w:sz w:val="24"/>
                <w:szCs w:val="24"/>
              </w:rPr>
              <w:t>.</w:t>
            </w:r>
          </w:p>
          <w:p w14:paraId="273C8DDC"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Ceilings</w:t>
            </w:r>
            <w:r>
              <w:rPr>
                <w:rFonts w:ascii="Arial" w:hAnsi="Arial" w:cs="Arial"/>
                <w:sz w:val="24"/>
                <w:szCs w:val="24"/>
              </w:rPr>
              <w:t>.</w:t>
            </w:r>
          </w:p>
          <w:p w14:paraId="591AFEC5"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Circulation</w:t>
            </w:r>
            <w:r>
              <w:rPr>
                <w:rFonts w:ascii="Arial" w:hAnsi="Arial" w:cs="Arial"/>
                <w:sz w:val="24"/>
                <w:szCs w:val="24"/>
              </w:rPr>
              <w:t>.</w:t>
            </w:r>
          </w:p>
          <w:p w14:paraId="7BACC133"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Curtainwall</w:t>
            </w:r>
            <w:r>
              <w:rPr>
                <w:rFonts w:ascii="Arial" w:hAnsi="Arial" w:cs="Arial"/>
                <w:sz w:val="24"/>
                <w:szCs w:val="24"/>
              </w:rPr>
              <w:t>.</w:t>
            </w:r>
          </w:p>
          <w:p w14:paraId="2D7CC87A"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Fenestration</w:t>
            </w:r>
            <w:r>
              <w:rPr>
                <w:rFonts w:ascii="Arial" w:hAnsi="Arial" w:cs="Arial"/>
                <w:sz w:val="24"/>
                <w:szCs w:val="24"/>
              </w:rPr>
              <w:t>.</w:t>
            </w:r>
          </w:p>
          <w:p w14:paraId="2723A90B"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Finishes</w:t>
            </w:r>
            <w:r>
              <w:rPr>
                <w:rFonts w:ascii="Arial" w:hAnsi="Arial" w:cs="Arial"/>
                <w:sz w:val="24"/>
                <w:szCs w:val="24"/>
              </w:rPr>
              <w:t>.</w:t>
            </w:r>
          </w:p>
          <w:p w14:paraId="1E18D1BB"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Fire</w:t>
            </w:r>
            <w:r>
              <w:rPr>
                <w:rFonts w:ascii="Arial" w:hAnsi="Arial" w:cs="Arial"/>
                <w:sz w:val="24"/>
                <w:szCs w:val="24"/>
              </w:rPr>
              <w:t xml:space="preserve"> </w:t>
            </w:r>
            <w:r w:rsidRPr="000E5812">
              <w:rPr>
                <w:rFonts w:ascii="Arial" w:hAnsi="Arial" w:cs="Arial"/>
                <w:sz w:val="24"/>
                <w:szCs w:val="24"/>
              </w:rPr>
              <w:t>Symbols</w:t>
            </w:r>
            <w:r>
              <w:rPr>
                <w:rFonts w:ascii="Arial" w:hAnsi="Arial" w:cs="Arial"/>
                <w:sz w:val="24"/>
                <w:szCs w:val="24"/>
              </w:rPr>
              <w:t>.</w:t>
            </w:r>
          </w:p>
          <w:p w14:paraId="3932B865"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Floors</w:t>
            </w:r>
            <w:r>
              <w:rPr>
                <w:rFonts w:ascii="Arial" w:hAnsi="Arial" w:cs="Arial"/>
                <w:sz w:val="24"/>
                <w:szCs w:val="24"/>
              </w:rPr>
              <w:t>.</w:t>
            </w:r>
          </w:p>
          <w:p w14:paraId="28C15483" w14:textId="69D8BCC7" w:rsidR="000E5812" w:rsidRPr="000E5812" w:rsidRDefault="000D5F28" w:rsidP="000D5F28">
            <w:pPr>
              <w:pStyle w:val="ListParagraph"/>
              <w:ind w:left="0"/>
              <w:rPr>
                <w:rFonts w:ascii="Arial" w:hAnsi="Arial" w:cs="Arial"/>
                <w:sz w:val="24"/>
                <w:szCs w:val="24"/>
              </w:rPr>
            </w:pPr>
            <w:proofErr w:type="spellStart"/>
            <w:r w:rsidRPr="000E5812">
              <w:rPr>
                <w:rFonts w:ascii="Arial" w:hAnsi="Arial" w:cs="Arial"/>
                <w:sz w:val="24"/>
                <w:szCs w:val="24"/>
              </w:rPr>
              <w:t>IntDoors+Screens</w:t>
            </w:r>
            <w:proofErr w:type="spellEnd"/>
            <w:r>
              <w:rPr>
                <w:rFonts w:ascii="Arial" w:hAnsi="Arial" w:cs="Arial"/>
                <w:sz w:val="24"/>
                <w:szCs w:val="24"/>
              </w:rPr>
              <w:t>.</w:t>
            </w:r>
          </w:p>
        </w:tc>
        <w:tc>
          <w:tcPr>
            <w:tcW w:w="2188" w:type="dxa"/>
          </w:tcPr>
          <w:p w14:paraId="4E82316F" w14:textId="58A07B09" w:rsidR="000D5F28" w:rsidRDefault="000E5812" w:rsidP="000E5812">
            <w:pPr>
              <w:pStyle w:val="ListParagraph"/>
              <w:ind w:left="0"/>
              <w:rPr>
                <w:rFonts w:ascii="Arial" w:hAnsi="Arial" w:cs="Arial"/>
                <w:sz w:val="24"/>
                <w:szCs w:val="24"/>
              </w:rPr>
            </w:pPr>
            <w:proofErr w:type="spellStart"/>
            <w:r w:rsidRPr="000E5812">
              <w:rPr>
                <w:rFonts w:ascii="Arial" w:hAnsi="Arial" w:cs="Arial"/>
                <w:sz w:val="24"/>
                <w:szCs w:val="24"/>
              </w:rPr>
              <w:t>IntWalls</w:t>
            </w:r>
            <w:proofErr w:type="spellEnd"/>
            <w:r w:rsidR="000D5F28">
              <w:rPr>
                <w:rFonts w:ascii="Arial" w:hAnsi="Arial" w:cs="Arial"/>
                <w:sz w:val="24"/>
                <w:szCs w:val="24"/>
              </w:rPr>
              <w:t>.</w:t>
            </w:r>
            <w:r w:rsidRPr="000E5812">
              <w:rPr>
                <w:rFonts w:ascii="Arial" w:hAnsi="Arial" w:cs="Arial"/>
                <w:sz w:val="24"/>
                <w:szCs w:val="24"/>
              </w:rPr>
              <w:t xml:space="preserve"> </w:t>
            </w:r>
            <w:proofErr w:type="spellStart"/>
            <w:r w:rsidRPr="000E5812">
              <w:rPr>
                <w:rFonts w:ascii="Arial" w:hAnsi="Arial" w:cs="Arial"/>
                <w:sz w:val="24"/>
                <w:szCs w:val="24"/>
              </w:rPr>
              <w:t>Levels+Grids</w:t>
            </w:r>
            <w:proofErr w:type="spellEnd"/>
            <w:r w:rsidR="000D5F28">
              <w:rPr>
                <w:rFonts w:ascii="Arial" w:hAnsi="Arial" w:cs="Arial"/>
                <w:sz w:val="24"/>
                <w:szCs w:val="24"/>
              </w:rPr>
              <w:t>.</w:t>
            </w:r>
          </w:p>
          <w:p w14:paraId="342923FC" w14:textId="7C10C3AF"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Roof</w:t>
            </w:r>
            <w:r>
              <w:rPr>
                <w:rFonts w:ascii="Arial" w:hAnsi="Arial" w:cs="Arial"/>
                <w:sz w:val="24"/>
                <w:szCs w:val="24"/>
              </w:rPr>
              <w:t xml:space="preserve"> </w:t>
            </w:r>
            <w:r w:rsidRPr="000E5812">
              <w:rPr>
                <w:rFonts w:ascii="Arial" w:hAnsi="Arial" w:cs="Arial"/>
                <w:sz w:val="24"/>
                <w:szCs w:val="24"/>
              </w:rPr>
              <w:t>Drainage</w:t>
            </w:r>
            <w:r w:rsidR="000D5F28">
              <w:rPr>
                <w:rFonts w:ascii="Arial" w:hAnsi="Arial" w:cs="Arial"/>
                <w:sz w:val="24"/>
                <w:szCs w:val="24"/>
              </w:rPr>
              <w:t>.</w:t>
            </w:r>
          </w:p>
          <w:p w14:paraId="6F2414D1" w14:textId="7EF79B61"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Rooms</w:t>
            </w:r>
            <w:r w:rsidR="000D5F28">
              <w:rPr>
                <w:rFonts w:ascii="Arial" w:hAnsi="Arial" w:cs="Arial"/>
                <w:sz w:val="24"/>
                <w:szCs w:val="24"/>
              </w:rPr>
              <w:t>.</w:t>
            </w:r>
          </w:p>
          <w:p w14:paraId="5E38FB49" w14:textId="61651C32"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Sanitary</w:t>
            </w:r>
            <w:r w:rsidR="000D5F28">
              <w:rPr>
                <w:rFonts w:ascii="Arial" w:hAnsi="Arial" w:cs="Arial"/>
                <w:sz w:val="24"/>
                <w:szCs w:val="24"/>
              </w:rPr>
              <w:t>.</w:t>
            </w:r>
          </w:p>
          <w:p w14:paraId="4EBB0E15" w14:textId="2AB44919"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Signage</w:t>
            </w:r>
            <w:r w:rsidR="000D5F28">
              <w:rPr>
                <w:rFonts w:ascii="Arial" w:hAnsi="Arial" w:cs="Arial"/>
                <w:sz w:val="24"/>
                <w:szCs w:val="24"/>
              </w:rPr>
              <w:t>.</w:t>
            </w:r>
          </w:p>
          <w:p w14:paraId="4815F4BE" w14:textId="05626473"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Structure</w:t>
            </w:r>
            <w:r w:rsidR="000D5F28">
              <w:rPr>
                <w:rFonts w:ascii="Arial" w:hAnsi="Arial" w:cs="Arial"/>
                <w:sz w:val="24"/>
                <w:szCs w:val="24"/>
              </w:rPr>
              <w:t>.</w:t>
            </w:r>
          </w:p>
          <w:p w14:paraId="557F0FC7" w14:textId="5F6373E8" w:rsidR="000E5812" w:rsidRDefault="000E5812" w:rsidP="000E5812">
            <w:pPr>
              <w:pStyle w:val="ListParagraph"/>
              <w:ind w:left="0"/>
              <w:rPr>
                <w:rFonts w:ascii="Arial" w:hAnsi="Arial" w:cs="Arial"/>
                <w:sz w:val="24"/>
                <w:szCs w:val="24"/>
              </w:rPr>
            </w:pPr>
            <w:r w:rsidRPr="000E5812">
              <w:rPr>
                <w:rFonts w:ascii="Arial" w:hAnsi="Arial" w:cs="Arial"/>
                <w:sz w:val="24"/>
                <w:szCs w:val="24"/>
              </w:rPr>
              <w:t>Windows</w:t>
            </w:r>
            <w:r w:rsidR="000D5F28">
              <w:rPr>
                <w:rFonts w:ascii="Arial" w:hAnsi="Arial" w:cs="Arial"/>
                <w:sz w:val="24"/>
                <w:szCs w:val="24"/>
              </w:rPr>
              <w:t>.</w:t>
            </w:r>
          </w:p>
          <w:p w14:paraId="3E4FCAD2" w14:textId="52353C9F" w:rsidR="000E5812" w:rsidRPr="000E5812" w:rsidRDefault="000E5812" w:rsidP="000E5812">
            <w:pPr>
              <w:pStyle w:val="ListParagraph"/>
              <w:ind w:left="0"/>
              <w:rPr>
                <w:rFonts w:ascii="Arial" w:hAnsi="Arial" w:cs="Arial"/>
                <w:sz w:val="24"/>
                <w:szCs w:val="24"/>
              </w:rPr>
            </w:pPr>
            <w:r>
              <w:rPr>
                <w:rFonts w:ascii="Arial" w:hAnsi="Arial" w:cs="Arial"/>
                <w:sz w:val="24"/>
                <w:szCs w:val="24"/>
              </w:rPr>
              <w:t>Shared levels and grids</w:t>
            </w:r>
            <w:r w:rsidR="000D5F28">
              <w:rPr>
                <w:rFonts w:ascii="Arial" w:hAnsi="Arial" w:cs="Arial"/>
                <w:sz w:val="24"/>
                <w:szCs w:val="24"/>
              </w:rPr>
              <w:t>.</w:t>
            </w:r>
          </w:p>
        </w:tc>
      </w:tr>
      <w:tr w:rsidR="000E5812" w14:paraId="0C2DC496" w14:textId="1624C2F7" w:rsidTr="000D5F28">
        <w:trPr>
          <w:trHeight w:val="412"/>
        </w:trPr>
        <w:tc>
          <w:tcPr>
            <w:tcW w:w="2360" w:type="dxa"/>
          </w:tcPr>
          <w:p w14:paraId="2ECA12D5" w14:textId="167171A7" w:rsidR="000E5812" w:rsidRDefault="000E5812" w:rsidP="000E5812">
            <w:pPr>
              <w:pStyle w:val="ListParagraph"/>
              <w:ind w:left="0"/>
              <w:rPr>
                <w:rFonts w:ascii="Arial" w:hAnsi="Arial" w:cs="Arial"/>
                <w:sz w:val="24"/>
                <w:szCs w:val="24"/>
              </w:rPr>
            </w:pPr>
            <w:r>
              <w:rPr>
                <w:rFonts w:ascii="Arial" w:hAnsi="Arial" w:cs="Arial"/>
                <w:sz w:val="24"/>
                <w:szCs w:val="24"/>
              </w:rPr>
              <w:t>Architecture</w:t>
            </w:r>
          </w:p>
        </w:tc>
        <w:tc>
          <w:tcPr>
            <w:tcW w:w="2224" w:type="dxa"/>
          </w:tcPr>
          <w:p w14:paraId="1941481A" w14:textId="6406DD49" w:rsidR="000E5812" w:rsidRDefault="000E5812" w:rsidP="000E5812">
            <w:pPr>
              <w:pStyle w:val="ListParagraph"/>
              <w:ind w:left="0"/>
              <w:rPr>
                <w:rFonts w:ascii="Arial" w:hAnsi="Arial" w:cs="Arial"/>
                <w:sz w:val="24"/>
                <w:szCs w:val="24"/>
              </w:rPr>
            </w:pPr>
            <w:r>
              <w:rPr>
                <w:rFonts w:ascii="Arial" w:hAnsi="Arial" w:cs="Arial"/>
                <w:sz w:val="24"/>
                <w:szCs w:val="24"/>
              </w:rPr>
              <w:t>Building 2 (sports hall)</w:t>
            </w:r>
          </w:p>
        </w:tc>
        <w:tc>
          <w:tcPr>
            <w:tcW w:w="2166" w:type="dxa"/>
          </w:tcPr>
          <w:p w14:paraId="7877D54C" w14:textId="7A1DC304" w:rsidR="000E5812" w:rsidRDefault="000E5812" w:rsidP="000E5812">
            <w:pPr>
              <w:pStyle w:val="ListParagraph"/>
              <w:ind w:left="0"/>
              <w:rPr>
                <w:rFonts w:ascii="Arial" w:hAnsi="Arial" w:cs="Arial"/>
                <w:sz w:val="24"/>
                <w:szCs w:val="24"/>
              </w:rPr>
            </w:pPr>
            <w:r>
              <w:rPr>
                <w:rFonts w:ascii="Arial" w:hAnsi="Arial" w:cs="Arial"/>
                <w:sz w:val="24"/>
                <w:szCs w:val="24"/>
              </w:rPr>
              <w:t>02</w:t>
            </w:r>
          </w:p>
        </w:tc>
        <w:tc>
          <w:tcPr>
            <w:tcW w:w="2211" w:type="dxa"/>
          </w:tcPr>
          <w:p w14:paraId="6D16B6F2" w14:textId="6408E30C"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Building</w:t>
            </w:r>
            <w:r>
              <w:rPr>
                <w:rFonts w:ascii="Arial" w:hAnsi="Arial" w:cs="Arial"/>
                <w:sz w:val="24"/>
                <w:szCs w:val="24"/>
              </w:rPr>
              <w:t xml:space="preserve"> </w:t>
            </w:r>
            <w:r w:rsidRPr="000E5812">
              <w:rPr>
                <w:rFonts w:ascii="Arial" w:hAnsi="Arial" w:cs="Arial"/>
                <w:sz w:val="24"/>
                <w:szCs w:val="24"/>
              </w:rPr>
              <w:t>Shell</w:t>
            </w:r>
            <w:r w:rsidR="0094600C">
              <w:rPr>
                <w:rFonts w:ascii="Arial" w:hAnsi="Arial" w:cs="Arial"/>
                <w:sz w:val="24"/>
                <w:szCs w:val="24"/>
              </w:rPr>
              <w:t>.</w:t>
            </w:r>
          </w:p>
          <w:p w14:paraId="1B755588" w14:textId="14B09D76"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Ceilings</w:t>
            </w:r>
            <w:r w:rsidR="0094600C">
              <w:rPr>
                <w:rFonts w:ascii="Arial" w:hAnsi="Arial" w:cs="Arial"/>
                <w:sz w:val="24"/>
                <w:szCs w:val="24"/>
              </w:rPr>
              <w:t>.</w:t>
            </w:r>
          </w:p>
          <w:p w14:paraId="7F5F005E" w14:textId="632EC7B7"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Circulation</w:t>
            </w:r>
            <w:r w:rsidR="0094600C">
              <w:rPr>
                <w:rFonts w:ascii="Arial" w:hAnsi="Arial" w:cs="Arial"/>
                <w:sz w:val="24"/>
                <w:szCs w:val="24"/>
              </w:rPr>
              <w:t>.</w:t>
            </w:r>
          </w:p>
          <w:p w14:paraId="7A9E1EAA" w14:textId="3E19145B"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Curtainwall</w:t>
            </w:r>
            <w:r w:rsidR="0094600C">
              <w:rPr>
                <w:rFonts w:ascii="Arial" w:hAnsi="Arial" w:cs="Arial"/>
                <w:sz w:val="24"/>
                <w:szCs w:val="24"/>
              </w:rPr>
              <w:t>.</w:t>
            </w:r>
          </w:p>
          <w:p w14:paraId="1F0B5E2A" w14:textId="6CDB8527"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Fenestration</w:t>
            </w:r>
            <w:r w:rsidR="0094600C">
              <w:rPr>
                <w:rFonts w:ascii="Arial" w:hAnsi="Arial" w:cs="Arial"/>
                <w:sz w:val="24"/>
                <w:szCs w:val="24"/>
              </w:rPr>
              <w:t>.</w:t>
            </w:r>
          </w:p>
          <w:p w14:paraId="12283539" w14:textId="576F88AF"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Finishes</w:t>
            </w:r>
            <w:r w:rsidR="0094600C">
              <w:rPr>
                <w:rFonts w:ascii="Arial" w:hAnsi="Arial" w:cs="Arial"/>
                <w:sz w:val="24"/>
                <w:szCs w:val="24"/>
              </w:rPr>
              <w:t>.</w:t>
            </w:r>
          </w:p>
          <w:p w14:paraId="2B8E7585" w14:textId="0361BBD5"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Fire</w:t>
            </w:r>
            <w:r>
              <w:rPr>
                <w:rFonts w:ascii="Arial" w:hAnsi="Arial" w:cs="Arial"/>
                <w:sz w:val="24"/>
                <w:szCs w:val="24"/>
              </w:rPr>
              <w:t xml:space="preserve"> </w:t>
            </w:r>
            <w:r w:rsidRPr="000E5812">
              <w:rPr>
                <w:rFonts w:ascii="Arial" w:hAnsi="Arial" w:cs="Arial"/>
                <w:sz w:val="24"/>
                <w:szCs w:val="24"/>
              </w:rPr>
              <w:t>Symbols</w:t>
            </w:r>
            <w:r w:rsidR="0094600C">
              <w:rPr>
                <w:rFonts w:ascii="Arial" w:hAnsi="Arial" w:cs="Arial"/>
                <w:sz w:val="24"/>
                <w:szCs w:val="24"/>
              </w:rPr>
              <w:t>.</w:t>
            </w:r>
          </w:p>
          <w:p w14:paraId="133F306F" w14:textId="453E5578" w:rsidR="000E5812" w:rsidRPr="000E5812" w:rsidRDefault="000E5812" w:rsidP="000E5812">
            <w:pPr>
              <w:pStyle w:val="ListParagraph"/>
              <w:ind w:left="0"/>
              <w:rPr>
                <w:rFonts w:ascii="Arial" w:hAnsi="Arial" w:cs="Arial"/>
                <w:sz w:val="24"/>
                <w:szCs w:val="24"/>
              </w:rPr>
            </w:pPr>
            <w:r w:rsidRPr="000E5812">
              <w:rPr>
                <w:rFonts w:ascii="Arial" w:hAnsi="Arial" w:cs="Arial"/>
                <w:sz w:val="24"/>
                <w:szCs w:val="24"/>
              </w:rPr>
              <w:t>Floors</w:t>
            </w:r>
            <w:r w:rsidR="0094600C">
              <w:rPr>
                <w:rFonts w:ascii="Arial" w:hAnsi="Arial" w:cs="Arial"/>
                <w:sz w:val="24"/>
                <w:szCs w:val="24"/>
              </w:rPr>
              <w:t>.</w:t>
            </w:r>
          </w:p>
          <w:p w14:paraId="283ECC3B" w14:textId="6CCA35FF" w:rsidR="000E5812" w:rsidRDefault="000E5812" w:rsidP="000E5812">
            <w:pPr>
              <w:pStyle w:val="ListParagraph"/>
              <w:ind w:left="0"/>
              <w:rPr>
                <w:rFonts w:ascii="Arial" w:hAnsi="Arial" w:cs="Arial"/>
                <w:sz w:val="24"/>
                <w:szCs w:val="24"/>
              </w:rPr>
            </w:pPr>
            <w:proofErr w:type="spellStart"/>
            <w:r w:rsidRPr="000E5812">
              <w:rPr>
                <w:rFonts w:ascii="Arial" w:hAnsi="Arial" w:cs="Arial"/>
                <w:sz w:val="24"/>
                <w:szCs w:val="24"/>
              </w:rPr>
              <w:t>IntDoors+Screens</w:t>
            </w:r>
            <w:proofErr w:type="spellEnd"/>
            <w:r w:rsidR="000C3A33">
              <w:rPr>
                <w:rFonts w:ascii="Arial" w:hAnsi="Arial" w:cs="Arial"/>
                <w:sz w:val="24"/>
                <w:szCs w:val="24"/>
              </w:rPr>
              <w:t>.</w:t>
            </w:r>
          </w:p>
        </w:tc>
        <w:tc>
          <w:tcPr>
            <w:tcW w:w="2188" w:type="dxa"/>
          </w:tcPr>
          <w:p w14:paraId="2DE7B27F" w14:textId="77777777" w:rsidR="000D5F28" w:rsidRDefault="000D5F28" w:rsidP="000D5F28">
            <w:pPr>
              <w:pStyle w:val="ListParagraph"/>
              <w:ind w:left="0"/>
              <w:rPr>
                <w:rFonts w:ascii="Arial" w:hAnsi="Arial" w:cs="Arial"/>
                <w:sz w:val="24"/>
                <w:szCs w:val="24"/>
              </w:rPr>
            </w:pPr>
            <w:proofErr w:type="spellStart"/>
            <w:r w:rsidRPr="000E5812">
              <w:rPr>
                <w:rFonts w:ascii="Arial" w:hAnsi="Arial" w:cs="Arial"/>
                <w:sz w:val="24"/>
                <w:szCs w:val="24"/>
              </w:rPr>
              <w:t>IntWalls</w:t>
            </w:r>
            <w:proofErr w:type="spellEnd"/>
            <w:r>
              <w:rPr>
                <w:rFonts w:ascii="Arial" w:hAnsi="Arial" w:cs="Arial"/>
                <w:sz w:val="24"/>
                <w:szCs w:val="24"/>
              </w:rPr>
              <w:t>.</w:t>
            </w:r>
            <w:r w:rsidRPr="000E5812">
              <w:rPr>
                <w:rFonts w:ascii="Arial" w:hAnsi="Arial" w:cs="Arial"/>
                <w:sz w:val="24"/>
                <w:szCs w:val="24"/>
              </w:rPr>
              <w:t xml:space="preserve"> </w:t>
            </w:r>
            <w:proofErr w:type="spellStart"/>
            <w:r w:rsidRPr="000E5812">
              <w:rPr>
                <w:rFonts w:ascii="Arial" w:hAnsi="Arial" w:cs="Arial"/>
                <w:sz w:val="24"/>
                <w:szCs w:val="24"/>
              </w:rPr>
              <w:t>Levels+Grids</w:t>
            </w:r>
            <w:proofErr w:type="spellEnd"/>
            <w:r>
              <w:rPr>
                <w:rFonts w:ascii="Arial" w:hAnsi="Arial" w:cs="Arial"/>
                <w:sz w:val="24"/>
                <w:szCs w:val="24"/>
              </w:rPr>
              <w:t>.</w:t>
            </w:r>
          </w:p>
          <w:p w14:paraId="2CB778CC"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Roof</w:t>
            </w:r>
            <w:r>
              <w:rPr>
                <w:rFonts w:ascii="Arial" w:hAnsi="Arial" w:cs="Arial"/>
                <w:sz w:val="24"/>
                <w:szCs w:val="24"/>
              </w:rPr>
              <w:t xml:space="preserve"> </w:t>
            </w:r>
            <w:r w:rsidRPr="000E5812">
              <w:rPr>
                <w:rFonts w:ascii="Arial" w:hAnsi="Arial" w:cs="Arial"/>
                <w:sz w:val="24"/>
                <w:szCs w:val="24"/>
              </w:rPr>
              <w:t>Drainage</w:t>
            </w:r>
            <w:r>
              <w:rPr>
                <w:rFonts w:ascii="Arial" w:hAnsi="Arial" w:cs="Arial"/>
                <w:sz w:val="24"/>
                <w:szCs w:val="24"/>
              </w:rPr>
              <w:t>.</w:t>
            </w:r>
          </w:p>
          <w:p w14:paraId="15A1E89A"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Rooms</w:t>
            </w:r>
            <w:r>
              <w:rPr>
                <w:rFonts w:ascii="Arial" w:hAnsi="Arial" w:cs="Arial"/>
                <w:sz w:val="24"/>
                <w:szCs w:val="24"/>
              </w:rPr>
              <w:t>.</w:t>
            </w:r>
          </w:p>
          <w:p w14:paraId="7F652226"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Sanitary</w:t>
            </w:r>
            <w:r>
              <w:rPr>
                <w:rFonts w:ascii="Arial" w:hAnsi="Arial" w:cs="Arial"/>
                <w:sz w:val="24"/>
                <w:szCs w:val="24"/>
              </w:rPr>
              <w:t>.</w:t>
            </w:r>
          </w:p>
          <w:p w14:paraId="65DC1393"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Signage</w:t>
            </w:r>
            <w:r>
              <w:rPr>
                <w:rFonts w:ascii="Arial" w:hAnsi="Arial" w:cs="Arial"/>
                <w:sz w:val="24"/>
                <w:szCs w:val="24"/>
              </w:rPr>
              <w:t>.</w:t>
            </w:r>
          </w:p>
          <w:p w14:paraId="46E7CD56" w14:textId="77777777" w:rsidR="000D5F28" w:rsidRPr="000E5812" w:rsidRDefault="000D5F28" w:rsidP="000D5F28">
            <w:pPr>
              <w:pStyle w:val="ListParagraph"/>
              <w:ind w:left="0"/>
              <w:rPr>
                <w:rFonts w:ascii="Arial" w:hAnsi="Arial" w:cs="Arial"/>
                <w:sz w:val="24"/>
                <w:szCs w:val="24"/>
              </w:rPr>
            </w:pPr>
            <w:r w:rsidRPr="000E5812">
              <w:rPr>
                <w:rFonts w:ascii="Arial" w:hAnsi="Arial" w:cs="Arial"/>
                <w:sz w:val="24"/>
                <w:szCs w:val="24"/>
              </w:rPr>
              <w:t>Structure</w:t>
            </w:r>
            <w:r>
              <w:rPr>
                <w:rFonts w:ascii="Arial" w:hAnsi="Arial" w:cs="Arial"/>
                <w:sz w:val="24"/>
                <w:szCs w:val="24"/>
              </w:rPr>
              <w:t>.</w:t>
            </w:r>
          </w:p>
          <w:p w14:paraId="45BD3B67" w14:textId="77777777" w:rsidR="000D5F28" w:rsidRDefault="000D5F28" w:rsidP="000D5F28">
            <w:pPr>
              <w:pStyle w:val="ListParagraph"/>
              <w:ind w:left="0"/>
              <w:rPr>
                <w:rFonts w:ascii="Arial" w:hAnsi="Arial" w:cs="Arial"/>
                <w:sz w:val="24"/>
                <w:szCs w:val="24"/>
              </w:rPr>
            </w:pPr>
            <w:r w:rsidRPr="000E5812">
              <w:rPr>
                <w:rFonts w:ascii="Arial" w:hAnsi="Arial" w:cs="Arial"/>
                <w:sz w:val="24"/>
                <w:szCs w:val="24"/>
              </w:rPr>
              <w:t>Windows</w:t>
            </w:r>
            <w:r>
              <w:rPr>
                <w:rFonts w:ascii="Arial" w:hAnsi="Arial" w:cs="Arial"/>
                <w:sz w:val="24"/>
                <w:szCs w:val="24"/>
              </w:rPr>
              <w:t>.</w:t>
            </w:r>
          </w:p>
          <w:p w14:paraId="1B584E0E" w14:textId="079CAC1F" w:rsidR="000E5812" w:rsidRDefault="000D5F28" w:rsidP="000D5F28">
            <w:pPr>
              <w:pStyle w:val="ListParagraph"/>
              <w:ind w:left="0"/>
              <w:rPr>
                <w:rFonts w:ascii="Arial" w:hAnsi="Arial" w:cs="Arial"/>
                <w:sz w:val="24"/>
                <w:szCs w:val="24"/>
              </w:rPr>
            </w:pPr>
            <w:r>
              <w:rPr>
                <w:rFonts w:ascii="Arial" w:hAnsi="Arial" w:cs="Arial"/>
                <w:sz w:val="24"/>
                <w:szCs w:val="24"/>
              </w:rPr>
              <w:t>Shared levels and grids.</w:t>
            </w:r>
          </w:p>
        </w:tc>
      </w:tr>
      <w:tr w:rsidR="000E5812" w14:paraId="43C015AA" w14:textId="25B73E23" w:rsidTr="000D5F28">
        <w:trPr>
          <w:trHeight w:val="412"/>
        </w:trPr>
        <w:tc>
          <w:tcPr>
            <w:tcW w:w="2360" w:type="dxa"/>
          </w:tcPr>
          <w:p w14:paraId="52DB571A" w14:textId="11F76575" w:rsidR="000E5812" w:rsidRDefault="000E5812" w:rsidP="000E5812">
            <w:pPr>
              <w:pStyle w:val="ListParagraph"/>
              <w:ind w:left="0"/>
              <w:rPr>
                <w:rFonts w:ascii="Arial" w:hAnsi="Arial" w:cs="Arial"/>
                <w:sz w:val="24"/>
                <w:szCs w:val="24"/>
              </w:rPr>
            </w:pPr>
            <w:r>
              <w:rPr>
                <w:rFonts w:ascii="Arial" w:hAnsi="Arial" w:cs="Arial"/>
                <w:sz w:val="24"/>
                <w:szCs w:val="24"/>
              </w:rPr>
              <w:t>Structure</w:t>
            </w:r>
          </w:p>
        </w:tc>
        <w:tc>
          <w:tcPr>
            <w:tcW w:w="2224" w:type="dxa"/>
          </w:tcPr>
          <w:p w14:paraId="43A96B85" w14:textId="44802766" w:rsidR="000E5812" w:rsidRDefault="000E5812" w:rsidP="000E5812">
            <w:pPr>
              <w:pStyle w:val="ListParagraph"/>
              <w:ind w:left="0"/>
              <w:rPr>
                <w:rFonts w:ascii="Arial" w:hAnsi="Arial" w:cs="Arial"/>
                <w:sz w:val="24"/>
                <w:szCs w:val="24"/>
              </w:rPr>
            </w:pPr>
            <w:r>
              <w:rPr>
                <w:rFonts w:ascii="Arial" w:hAnsi="Arial" w:cs="Arial"/>
                <w:sz w:val="24"/>
                <w:szCs w:val="24"/>
              </w:rPr>
              <w:t>Building 1 (main school)</w:t>
            </w:r>
          </w:p>
        </w:tc>
        <w:tc>
          <w:tcPr>
            <w:tcW w:w="2166" w:type="dxa"/>
          </w:tcPr>
          <w:p w14:paraId="558E9672" w14:textId="49EB3CBF" w:rsidR="000E5812" w:rsidRDefault="000E5812" w:rsidP="000E5812">
            <w:pPr>
              <w:pStyle w:val="ListParagraph"/>
              <w:ind w:left="0"/>
              <w:rPr>
                <w:rFonts w:ascii="Arial" w:hAnsi="Arial" w:cs="Arial"/>
                <w:sz w:val="24"/>
                <w:szCs w:val="24"/>
              </w:rPr>
            </w:pPr>
            <w:r>
              <w:rPr>
                <w:rFonts w:ascii="Arial" w:hAnsi="Arial" w:cs="Arial"/>
                <w:sz w:val="24"/>
                <w:szCs w:val="24"/>
              </w:rPr>
              <w:t>01</w:t>
            </w:r>
          </w:p>
        </w:tc>
        <w:tc>
          <w:tcPr>
            <w:tcW w:w="2211" w:type="dxa"/>
          </w:tcPr>
          <w:p w14:paraId="6AFCD7A1" w14:textId="7B351E24" w:rsidR="000E5812" w:rsidRDefault="000E5812" w:rsidP="000E5812">
            <w:pPr>
              <w:pStyle w:val="ListParagraph"/>
              <w:ind w:left="0"/>
              <w:rPr>
                <w:rFonts w:ascii="Arial" w:hAnsi="Arial" w:cs="Arial"/>
                <w:sz w:val="24"/>
                <w:szCs w:val="24"/>
              </w:rPr>
            </w:pPr>
            <w:r>
              <w:rPr>
                <w:rFonts w:ascii="Arial" w:hAnsi="Arial" w:cs="Arial"/>
                <w:sz w:val="24"/>
                <w:szCs w:val="24"/>
              </w:rPr>
              <w:t>Foundations</w:t>
            </w:r>
            <w:r w:rsidR="000D5F28">
              <w:rPr>
                <w:rFonts w:ascii="Arial" w:hAnsi="Arial" w:cs="Arial"/>
                <w:sz w:val="24"/>
                <w:szCs w:val="24"/>
              </w:rPr>
              <w:t>.</w:t>
            </w:r>
          </w:p>
          <w:p w14:paraId="00E9206C" w14:textId="1970107C" w:rsidR="000E5812" w:rsidRDefault="000E5812" w:rsidP="000E5812">
            <w:pPr>
              <w:pStyle w:val="ListParagraph"/>
              <w:ind w:left="0"/>
              <w:rPr>
                <w:rFonts w:ascii="Arial" w:hAnsi="Arial" w:cs="Arial"/>
                <w:sz w:val="24"/>
                <w:szCs w:val="24"/>
              </w:rPr>
            </w:pPr>
            <w:r>
              <w:rPr>
                <w:rFonts w:ascii="Arial" w:hAnsi="Arial" w:cs="Arial"/>
                <w:sz w:val="24"/>
                <w:szCs w:val="24"/>
              </w:rPr>
              <w:t>Purlins</w:t>
            </w:r>
            <w:r w:rsidR="000D5F28">
              <w:rPr>
                <w:rFonts w:ascii="Arial" w:hAnsi="Arial" w:cs="Arial"/>
                <w:sz w:val="24"/>
                <w:szCs w:val="24"/>
              </w:rPr>
              <w:t>.</w:t>
            </w:r>
          </w:p>
          <w:p w14:paraId="0A8D7620" w14:textId="13680AB9" w:rsidR="000E5812" w:rsidRDefault="000D5F28" w:rsidP="000E5812">
            <w:pPr>
              <w:pStyle w:val="ListParagraph"/>
              <w:ind w:left="0"/>
              <w:rPr>
                <w:rFonts w:ascii="Arial" w:hAnsi="Arial" w:cs="Arial"/>
                <w:sz w:val="24"/>
                <w:szCs w:val="24"/>
              </w:rPr>
            </w:pPr>
            <w:r>
              <w:rPr>
                <w:rFonts w:ascii="Arial" w:hAnsi="Arial" w:cs="Arial"/>
                <w:sz w:val="24"/>
                <w:szCs w:val="24"/>
              </w:rPr>
              <w:t>R</w:t>
            </w:r>
            <w:r w:rsidR="000E5812">
              <w:rPr>
                <w:rFonts w:ascii="Arial" w:hAnsi="Arial" w:cs="Arial"/>
                <w:sz w:val="24"/>
                <w:szCs w:val="24"/>
              </w:rPr>
              <w:t>einforced concrete</w:t>
            </w:r>
            <w:r>
              <w:rPr>
                <w:rFonts w:ascii="Arial" w:hAnsi="Arial" w:cs="Arial"/>
                <w:sz w:val="24"/>
                <w:szCs w:val="24"/>
              </w:rPr>
              <w:t>.</w:t>
            </w:r>
          </w:p>
          <w:p w14:paraId="5A2E780B" w14:textId="1603307E" w:rsidR="000E5812" w:rsidRDefault="000E5812" w:rsidP="000E5812">
            <w:pPr>
              <w:pStyle w:val="ListParagraph"/>
              <w:ind w:left="0"/>
              <w:rPr>
                <w:rFonts w:ascii="Arial" w:hAnsi="Arial" w:cs="Arial"/>
                <w:sz w:val="24"/>
                <w:szCs w:val="24"/>
              </w:rPr>
            </w:pPr>
            <w:r>
              <w:rPr>
                <w:rFonts w:ascii="Arial" w:hAnsi="Arial" w:cs="Arial"/>
                <w:sz w:val="24"/>
                <w:szCs w:val="24"/>
              </w:rPr>
              <w:t>Steelwork</w:t>
            </w:r>
            <w:r w:rsidR="000D5F28">
              <w:rPr>
                <w:rFonts w:ascii="Arial" w:hAnsi="Arial" w:cs="Arial"/>
                <w:sz w:val="24"/>
                <w:szCs w:val="24"/>
              </w:rPr>
              <w:t>.</w:t>
            </w:r>
          </w:p>
        </w:tc>
        <w:tc>
          <w:tcPr>
            <w:tcW w:w="2188" w:type="dxa"/>
          </w:tcPr>
          <w:p w14:paraId="01D79066" w14:textId="1C9FD1C3" w:rsidR="000E5812" w:rsidRDefault="000E5812" w:rsidP="000E5812">
            <w:pPr>
              <w:pStyle w:val="ListParagraph"/>
              <w:ind w:left="0"/>
              <w:rPr>
                <w:rFonts w:ascii="Arial" w:hAnsi="Arial" w:cs="Arial"/>
                <w:sz w:val="24"/>
                <w:szCs w:val="24"/>
              </w:rPr>
            </w:pPr>
            <w:r>
              <w:rPr>
                <w:rFonts w:ascii="Arial" w:hAnsi="Arial" w:cs="Arial"/>
                <w:sz w:val="24"/>
                <w:szCs w:val="24"/>
              </w:rPr>
              <w:t>Shared levels and grids</w:t>
            </w:r>
          </w:p>
        </w:tc>
      </w:tr>
      <w:tr w:rsidR="000E5812" w14:paraId="7D9199D5" w14:textId="45CB37B3" w:rsidTr="000D5F28">
        <w:trPr>
          <w:trHeight w:val="445"/>
        </w:trPr>
        <w:tc>
          <w:tcPr>
            <w:tcW w:w="2360" w:type="dxa"/>
          </w:tcPr>
          <w:p w14:paraId="3B0BE22A" w14:textId="5AFBF5E5" w:rsidR="000E5812" w:rsidRDefault="000E5812" w:rsidP="000E5812">
            <w:pPr>
              <w:pStyle w:val="ListParagraph"/>
              <w:ind w:left="0"/>
              <w:rPr>
                <w:rFonts w:ascii="Arial" w:hAnsi="Arial" w:cs="Arial"/>
                <w:sz w:val="24"/>
                <w:szCs w:val="24"/>
              </w:rPr>
            </w:pPr>
            <w:r>
              <w:rPr>
                <w:rFonts w:ascii="Arial" w:hAnsi="Arial" w:cs="Arial"/>
                <w:sz w:val="24"/>
                <w:szCs w:val="24"/>
              </w:rPr>
              <w:t>Structure</w:t>
            </w:r>
          </w:p>
        </w:tc>
        <w:tc>
          <w:tcPr>
            <w:tcW w:w="2224" w:type="dxa"/>
          </w:tcPr>
          <w:p w14:paraId="51F04311" w14:textId="15BD9F58" w:rsidR="000E5812" w:rsidRDefault="000E5812" w:rsidP="000E5812">
            <w:pPr>
              <w:pStyle w:val="ListParagraph"/>
              <w:ind w:left="0"/>
              <w:rPr>
                <w:rFonts w:ascii="Arial" w:hAnsi="Arial" w:cs="Arial"/>
                <w:sz w:val="24"/>
                <w:szCs w:val="24"/>
              </w:rPr>
            </w:pPr>
            <w:r>
              <w:rPr>
                <w:rFonts w:ascii="Arial" w:hAnsi="Arial" w:cs="Arial"/>
                <w:sz w:val="24"/>
                <w:szCs w:val="24"/>
              </w:rPr>
              <w:t>Building 2 (sports hall)</w:t>
            </w:r>
          </w:p>
        </w:tc>
        <w:tc>
          <w:tcPr>
            <w:tcW w:w="2166" w:type="dxa"/>
          </w:tcPr>
          <w:p w14:paraId="0949CCE7" w14:textId="18CA42E0" w:rsidR="000E5812" w:rsidRDefault="000E5812" w:rsidP="000E5812">
            <w:pPr>
              <w:pStyle w:val="ListParagraph"/>
              <w:ind w:left="0"/>
              <w:rPr>
                <w:rFonts w:ascii="Arial" w:hAnsi="Arial" w:cs="Arial"/>
                <w:sz w:val="24"/>
                <w:szCs w:val="24"/>
              </w:rPr>
            </w:pPr>
            <w:r>
              <w:rPr>
                <w:rFonts w:ascii="Arial" w:hAnsi="Arial" w:cs="Arial"/>
                <w:sz w:val="24"/>
                <w:szCs w:val="24"/>
              </w:rPr>
              <w:t>02</w:t>
            </w:r>
          </w:p>
        </w:tc>
        <w:tc>
          <w:tcPr>
            <w:tcW w:w="2211" w:type="dxa"/>
          </w:tcPr>
          <w:p w14:paraId="56DA7689" w14:textId="77777777" w:rsidR="000D5F28" w:rsidRDefault="000D5F28" w:rsidP="000D5F28">
            <w:pPr>
              <w:pStyle w:val="ListParagraph"/>
              <w:ind w:left="0"/>
              <w:rPr>
                <w:rFonts w:ascii="Arial" w:hAnsi="Arial" w:cs="Arial"/>
                <w:sz w:val="24"/>
                <w:szCs w:val="24"/>
              </w:rPr>
            </w:pPr>
            <w:r>
              <w:rPr>
                <w:rFonts w:ascii="Arial" w:hAnsi="Arial" w:cs="Arial"/>
                <w:sz w:val="24"/>
                <w:szCs w:val="24"/>
              </w:rPr>
              <w:t>Foundations.</w:t>
            </w:r>
          </w:p>
          <w:p w14:paraId="160253B1" w14:textId="77777777" w:rsidR="000D5F28" w:rsidRDefault="000D5F28" w:rsidP="000D5F28">
            <w:pPr>
              <w:pStyle w:val="ListParagraph"/>
              <w:ind w:left="0"/>
              <w:rPr>
                <w:rFonts w:ascii="Arial" w:hAnsi="Arial" w:cs="Arial"/>
                <w:sz w:val="24"/>
                <w:szCs w:val="24"/>
              </w:rPr>
            </w:pPr>
            <w:r>
              <w:rPr>
                <w:rFonts w:ascii="Arial" w:hAnsi="Arial" w:cs="Arial"/>
                <w:sz w:val="24"/>
                <w:szCs w:val="24"/>
              </w:rPr>
              <w:t>Purlins.</w:t>
            </w:r>
          </w:p>
          <w:p w14:paraId="725172AE" w14:textId="77777777" w:rsidR="000D5F28" w:rsidRDefault="000D5F28" w:rsidP="000D5F28">
            <w:pPr>
              <w:pStyle w:val="ListParagraph"/>
              <w:ind w:left="0"/>
              <w:rPr>
                <w:rFonts w:ascii="Arial" w:hAnsi="Arial" w:cs="Arial"/>
                <w:sz w:val="24"/>
                <w:szCs w:val="24"/>
              </w:rPr>
            </w:pPr>
            <w:r>
              <w:rPr>
                <w:rFonts w:ascii="Arial" w:hAnsi="Arial" w:cs="Arial"/>
                <w:sz w:val="24"/>
                <w:szCs w:val="24"/>
              </w:rPr>
              <w:t>Reinforced concrete.</w:t>
            </w:r>
          </w:p>
          <w:p w14:paraId="6F4678B5" w14:textId="39A9850F" w:rsidR="000E5812" w:rsidRDefault="000D5F28" w:rsidP="000D5F28">
            <w:pPr>
              <w:pStyle w:val="ListParagraph"/>
              <w:ind w:left="0"/>
              <w:rPr>
                <w:rFonts w:ascii="Arial" w:hAnsi="Arial" w:cs="Arial"/>
                <w:sz w:val="24"/>
                <w:szCs w:val="24"/>
              </w:rPr>
            </w:pPr>
            <w:r>
              <w:rPr>
                <w:rFonts w:ascii="Arial" w:hAnsi="Arial" w:cs="Arial"/>
                <w:sz w:val="24"/>
                <w:szCs w:val="24"/>
              </w:rPr>
              <w:t>Steelwork.</w:t>
            </w:r>
          </w:p>
        </w:tc>
        <w:tc>
          <w:tcPr>
            <w:tcW w:w="2188" w:type="dxa"/>
          </w:tcPr>
          <w:p w14:paraId="2024B309" w14:textId="4D4F0612" w:rsidR="000E5812" w:rsidRDefault="000E5812" w:rsidP="000E5812">
            <w:pPr>
              <w:pStyle w:val="ListParagraph"/>
              <w:ind w:left="0"/>
              <w:rPr>
                <w:rFonts w:ascii="Arial" w:hAnsi="Arial" w:cs="Arial"/>
                <w:sz w:val="24"/>
                <w:szCs w:val="24"/>
              </w:rPr>
            </w:pPr>
            <w:r>
              <w:rPr>
                <w:rFonts w:ascii="Arial" w:hAnsi="Arial" w:cs="Arial"/>
                <w:sz w:val="24"/>
                <w:szCs w:val="24"/>
              </w:rPr>
              <w:t>Shared levels and grids</w:t>
            </w:r>
          </w:p>
        </w:tc>
      </w:tr>
      <w:tr w:rsidR="000D5F28" w14:paraId="37394614" w14:textId="3AF5250E" w:rsidTr="000D5F28">
        <w:trPr>
          <w:trHeight w:val="412"/>
        </w:trPr>
        <w:tc>
          <w:tcPr>
            <w:tcW w:w="2360" w:type="dxa"/>
          </w:tcPr>
          <w:p w14:paraId="55C777BD" w14:textId="3170F5E3" w:rsidR="000D5F28" w:rsidRDefault="000D5F28" w:rsidP="000D5F28">
            <w:pPr>
              <w:pStyle w:val="ListParagraph"/>
              <w:ind w:left="0"/>
              <w:rPr>
                <w:rFonts w:ascii="Arial" w:hAnsi="Arial" w:cs="Arial"/>
                <w:sz w:val="24"/>
                <w:szCs w:val="24"/>
              </w:rPr>
            </w:pPr>
            <w:r>
              <w:rPr>
                <w:rFonts w:ascii="Arial" w:hAnsi="Arial" w:cs="Arial"/>
                <w:sz w:val="24"/>
                <w:szCs w:val="24"/>
              </w:rPr>
              <w:t>mechanical</w:t>
            </w:r>
          </w:p>
        </w:tc>
        <w:tc>
          <w:tcPr>
            <w:tcW w:w="2224" w:type="dxa"/>
          </w:tcPr>
          <w:p w14:paraId="60497522" w14:textId="03744A4D" w:rsidR="000D5F28" w:rsidRDefault="000D5F28" w:rsidP="000D5F28">
            <w:pPr>
              <w:pStyle w:val="ListParagraph"/>
              <w:ind w:left="0"/>
              <w:rPr>
                <w:rFonts w:ascii="Arial" w:hAnsi="Arial" w:cs="Arial"/>
                <w:sz w:val="24"/>
                <w:szCs w:val="24"/>
              </w:rPr>
            </w:pPr>
            <w:r>
              <w:rPr>
                <w:rFonts w:ascii="Arial" w:hAnsi="Arial" w:cs="Arial"/>
                <w:sz w:val="24"/>
                <w:szCs w:val="24"/>
              </w:rPr>
              <w:t>Building 1 (main school)</w:t>
            </w:r>
          </w:p>
        </w:tc>
        <w:tc>
          <w:tcPr>
            <w:tcW w:w="2166" w:type="dxa"/>
          </w:tcPr>
          <w:p w14:paraId="7D1F93A2" w14:textId="63CF3E02" w:rsidR="000D5F28" w:rsidRDefault="000D5F28" w:rsidP="000D5F28">
            <w:pPr>
              <w:pStyle w:val="ListParagraph"/>
              <w:ind w:left="0"/>
              <w:rPr>
                <w:rFonts w:ascii="Arial" w:hAnsi="Arial" w:cs="Arial"/>
                <w:sz w:val="24"/>
                <w:szCs w:val="24"/>
              </w:rPr>
            </w:pPr>
            <w:r>
              <w:rPr>
                <w:rFonts w:ascii="Arial" w:hAnsi="Arial" w:cs="Arial"/>
                <w:sz w:val="24"/>
                <w:szCs w:val="24"/>
              </w:rPr>
              <w:t>01</w:t>
            </w:r>
          </w:p>
        </w:tc>
        <w:tc>
          <w:tcPr>
            <w:tcW w:w="2211" w:type="dxa"/>
          </w:tcPr>
          <w:p w14:paraId="5FF08619"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Mechanical</w:t>
            </w:r>
            <w:r>
              <w:rPr>
                <w:rFonts w:ascii="Arial" w:hAnsi="Arial" w:cs="Arial"/>
                <w:sz w:val="24"/>
                <w:szCs w:val="24"/>
              </w:rPr>
              <w:t>.</w:t>
            </w:r>
          </w:p>
          <w:p w14:paraId="29556352"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Heating</w:t>
            </w:r>
            <w:r>
              <w:rPr>
                <w:rFonts w:ascii="Arial" w:hAnsi="Arial" w:cs="Arial"/>
                <w:sz w:val="24"/>
                <w:szCs w:val="24"/>
              </w:rPr>
              <w:t>.</w:t>
            </w:r>
          </w:p>
          <w:p w14:paraId="4BD00C64"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Cooling</w:t>
            </w:r>
            <w:r>
              <w:rPr>
                <w:rFonts w:ascii="Arial" w:hAnsi="Arial" w:cs="Arial"/>
                <w:sz w:val="24"/>
                <w:szCs w:val="24"/>
              </w:rPr>
              <w:t>.</w:t>
            </w:r>
          </w:p>
          <w:p w14:paraId="07783CBC"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Ventilation</w:t>
            </w:r>
            <w:r>
              <w:rPr>
                <w:rFonts w:ascii="Arial" w:hAnsi="Arial" w:cs="Arial"/>
                <w:sz w:val="24"/>
                <w:szCs w:val="24"/>
              </w:rPr>
              <w:t>.</w:t>
            </w:r>
            <w:r w:rsidRPr="00105998">
              <w:rPr>
                <w:rFonts w:ascii="Arial" w:hAnsi="Arial" w:cs="Arial"/>
                <w:sz w:val="24"/>
                <w:szCs w:val="24"/>
              </w:rPr>
              <w:t xml:space="preserve"> </w:t>
            </w:r>
          </w:p>
          <w:p w14:paraId="2ABEBB0F"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Specialist </w:t>
            </w:r>
            <w:r>
              <w:rPr>
                <w:rFonts w:ascii="Arial" w:hAnsi="Arial" w:cs="Arial"/>
                <w:sz w:val="24"/>
                <w:szCs w:val="24"/>
              </w:rPr>
              <w:t>s</w:t>
            </w:r>
            <w:r w:rsidRPr="00105998">
              <w:rPr>
                <w:rFonts w:ascii="Arial" w:hAnsi="Arial" w:cs="Arial"/>
                <w:sz w:val="24"/>
                <w:szCs w:val="24"/>
              </w:rPr>
              <w:t>ervices</w:t>
            </w:r>
            <w:r>
              <w:rPr>
                <w:rFonts w:ascii="Arial" w:hAnsi="Arial" w:cs="Arial"/>
                <w:sz w:val="24"/>
                <w:szCs w:val="24"/>
              </w:rPr>
              <w:t>.</w:t>
            </w:r>
            <w:r w:rsidRPr="00105998">
              <w:rPr>
                <w:rFonts w:ascii="Arial" w:hAnsi="Arial" w:cs="Arial"/>
                <w:sz w:val="24"/>
                <w:szCs w:val="24"/>
              </w:rPr>
              <w:t xml:space="preserve"> </w:t>
            </w:r>
          </w:p>
          <w:p w14:paraId="721B0237"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Electrical </w:t>
            </w:r>
            <w:r>
              <w:rPr>
                <w:rFonts w:ascii="Arial" w:hAnsi="Arial" w:cs="Arial"/>
                <w:sz w:val="24"/>
                <w:szCs w:val="24"/>
              </w:rPr>
              <w:t>c</w:t>
            </w:r>
            <w:r w:rsidRPr="00105998">
              <w:rPr>
                <w:rFonts w:ascii="Arial" w:hAnsi="Arial" w:cs="Arial"/>
                <w:sz w:val="24"/>
                <w:szCs w:val="24"/>
              </w:rPr>
              <w:t>ontainment</w:t>
            </w:r>
            <w:r>
              <w:rPr>
                <w:rFonts w:ascii="Arial" w:hAnsi="Arial" w:cs="Arial"/>
                <w:sz w:val="24"/>
                <w:szCs w:val="24"/>
              </w:rPr>
              <w:t>.</w:t>
            </w:r>
            <w:r w:rsidRPr="00105998">
              <w:rPr>
                <w:rFonts w:ascii="Arial" w:hAnsi="Arial" w:cs="Arial"/>
                <w:sz w:val="24"/>
                <w:szCs w:val="24"/>
              </w:rPr>
              <w:t xml:space="preserve"> </w:t>
            </w:r>
          </w:p>
          <w:p w14:paraId="1130FB09"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High Voltage</w:t>
            </w:r>
            <w:r>
              <w:rPr>
                <w:rFonts w:ascii="Arial" w:hAnsi="Arial" w:cs="Arial"/>
                <w:sz w:val="24"/>
                <w:szCs w:val="24"/>
              </w:rPr>
              <w:t>.</w:t>
            </w:r>
            <w:r w:rsidRPr="00105998">
              <w:rPr>
                <w:rFonts w:ascii="Arial" w:hAnsi="Arial" w:cs="Arial"/>
                <w:sz w:val="24"/>
                <w:szCs w:val="24"/>
              </w:rPr>
              <w:t xml:space="preserve"> Power</w:t>
            </w:r>
            <w:r>
              <w:rPr>
                <w:rFonts w:ascii="Arial" w:hAnsi="Arial" w:cs="Arial"/>
                <w:sz w:val="24"/>
                <w:szCs w:val="24"/>
              </w:rPr>
              <w:t>.</w:t>
            </w:r>
            <w:r w:rsidRPr="00105998">
              <w:rPr>
                <w:rFonts w:ascii="Arial" w:hAnsi="Arial" w:cs="Arial"/>
                <w:sz w:val="24"/>
                <w:szCs w:val="24"/>
              </w:rPr>
              <w:t xml:space="preserve"> </w:t>
            </w:r>
          </w:p>
          <w:p w14:paraId="1F1B2FE9" w14:textId="77777777" w:rsidR="000D5F28" w:rsidRDefault="000D5F28" w:rsidP="000D5F28">
            <w:pPr>
              <w:pStyle w:val="ListParagraph"/>
              <w:ind w:left="0"/>
              <w:rPr>
                <w:rFonts w:ascii="Arial" w:hAnsi="Arial" w:cs="Arial"/>
                <w:sz w:val="24"/>
                <w:szCs w:val="24"/>
              </w:rPr>
            </w:pPr>
            <w:r w:rsidRPr="00105998">
              <w:rPr>
                <w:rFonts w:ascii="Arial" w:hAnsi="Arial" w:cs="Arial"/>
                <w:sz w:val="24"/>
                <w:szCs w:val="24"/>
              </w:rPr>
              <w:t>Low Voltage</w:t>
            </w:r>
            <w:r>
              <w:rPr>
                <w:rFonts w:ascii="Arial" w:hAnsi="Arial" w:cs="Arial"/>
                <w:sz w:val="24"/>
                <w:szCs w:val="24"/>
              </w:rPr>
              <w:t>.</w:t>
            </w:r>
          </w:p>
          <w:p w14:paraId="7109B47D"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Power</w:t>
            </w:r>
            <w:r>
              <w:rPr>
                <w:rFonts w:ascii="Arial" w:hAnsi="Arial" w:cs="Arial"/>
                <w:sz w:val="24"/>
                <w:szCs w:val="24"/>
              </w:rPr>
              <w:t>.</w:t>
            </w:r>
            <w:r w:rsidRPr="00105998">
              <w:rPr>
                <w:rFonts w:ascii="Arial" w:hAnsi="Arial" w:cs="Arial"/>
                <w:sz w:val="24"/>
                <w:szCs w:val="24"/>
              </w:rPr>
              <w:t xml:space="preserve"> </w:t>
            </w:r>
          </w:p>
          <w:p w14:paraId="1C5E1E1E"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Emergency</w:t>
            </w:r>
            <w:r>
              <w:rPr>
                <w:rFonts w:ascii="Arial" w:hAnsi="Arial" w:cs="Arial"/>
                <w:sz w:val="24"/>
                <w:szCs w:val="24"/>
              </w:rPr>
              <w:t>.</w:t>
            </w:r>
            <w:r w:rsidRPr="00105998">
              <w:rPr>
                <w:rFonts w:ascii="Arial" w:hAnsi="Arial" w:cs="Arial"/>
                <w:sz w:val="24"/>
                <w:szCs w:val="24"/>
              </w:rPr>
              <w:t xml:space="preserve"> Lighting</w:t>
            </w:r>
            <w:r>
              <w:rPr>
                <w:rFonts w:ascii="Arial" w:hAnsi="Arial" w:cs="Arial"/>
                <w:sz w:val="24"/>
                <w:szCs w:val="24"/>
              </w:rPr>
              <w:t>.</w:t>
            </w:r>
          </w:p>
          <w:p w14:paraId="3F6F987A" w14:textId="61B61E5E" w:rsidR="000D5F28" w:rsidRDefault="000D5F28" w:rsidP="000D5F28">
            <w:pPr>
              <w:pStyle w:val="ListParagraph"/>
              <w:ind w:left="0"/>
              <w:rPr>
                <w:rFonts w:ascii="Arial" w:hAnsi="Arial" w:cs="Arial"/>
                <w:sz w:val="24"/>
                <w:szCs w:val="24"/>
              </w:rPr>
            </w:pPr>
            <w:r w:rsidRPr="00105998">
              <w:rPr>
                <w:rFonts w:ascii="Arial" w:hAnsi="Arial" w:cs="Arial"/>
                <w:sz w:val="24"/>
                <w:szCs w:val="24"/>
              </w:rPr>
              <w:t>Lighting</w:t>
            </w:r>
            <w:r>
              <w:rPr>
                <w:rFonts w:ascii="Arial" w:hAnsi="Arial" w:cs="Arial"/>
                <w:sz w:val="24"/>
                <w:szCs w:val="24"/>
              </w:rPr>
              <w:t>.</w:t>
            </w:r>
          </w:p>
        </w:tc>
        <w:tc>
          <w:tcPr>
            <w:tcW w:w="2188" w:type="dxa"/>
          </w:tcPr>
          <w:p w14:paraId="0C792138"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65 Fire</w:t>
            </w:r>
          </w:p>
          <w:p w14:paraId="22D9F21A"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66 Security </w:t>
            </w:r>
          </w:p>
          <w:p w14:paraId="3A5100BE"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67 Lightning Protection </w:t>
            </w:r>
          </w:p>
          <w:p w14:paraId="30C227CC"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68 ICT </w:t>
            </w:r>
          </w:p>
          <w:p w14:paraId="211AFC39"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70 Public Health </w:t>
            </w:r>
          </w:p>
          <w:p w14:paraId="09D9009E"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71 Below Ground Drainage</w:t>
            </w:r>
          </w:p>
          <w:p w14:paraId="55804D0B"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72 Above Ground Drainage </w:t>
            </w:r>
          </w:p>
          <w:p w14:paraId="66B4DAD2"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73 Below Ground Water </w:t>
            </w:r>
          </w:p>
          <w:p w14:paraId="628FBAE0"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74 Domestic Water 80 Coordination </w:t>
            </w:r>
          </w:p>
          <w:p w14:paraId="26DED78C"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81 Service Zones </w:t>
            </w:r>
          </w:p>
          <w:p w14:paraId="6BAA5995" w14:textId="77777777"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 xml:space="preserve">82 CMR Zones </w:t>
            </w:r>
          </w:p>
          <w:p w14:paraId="63DFAD0B" w14:textId="765954AC" w:rsidR="000D5F28" w:rsidRPr="00105998" w:rsidRDefault="000D5F28" w:rsidP="000D5F28">
            <w:pPr>
              <w:pStyle w:val="ListParagraph"/>
              <w:ind w:left="0"/>
              <w:rPr>
                <w:rFonts w:ascii="Arial" w:hAnsi="Arial" w:cs="Arial"/>
                <w:sz w:val="24"/>
                <w:szCs w:val="24"/>
              </w:rPr>
            </w:pPr>
            <w:r w:rsidRPr="00105998">
              <w:rPr>
                <w:rFonts w:ascii="Arial" w:hAnsi="Arial" w:cs="Arial"/>
                <w:sz w:val="24"/>
                <w:szCs w:val="24"/>
              </w:rPr>
              <w:t>84 Builders work</w:t>
            </w:r>
          </w:p>
          <w:p w14:paraId="699B5A2F" w14:textId="6DD93CF0" w:rsidR="000D5F28" w:rsidRDefault="000D5F28" w:rsidP="000D5F28">
            <w:pPr>
              <w:pStyle w:val="ListParagraph"/>
              <w:ind w:left="0"/>
              <w:rPr>
                <w:rFonts w:ascii="Arial" w:hAnsi="Arial" w:cs="Arial"/>
                <w:sz w:val="24"/>
                <w:szCs w:val="24"/>
              </w:rPr>
            </w:pPr>
            <w:r w:rsidRPr="00105998">
              <w:rPr>
                <w:rFonts w:ascii="Arial" w:hAnsi="Arial" w:cs="Arial"/>
                <w:sz w:val="24"/>
                <w:szCs w:val="24"/>
              </w:rPr>
              <w:lastRenderedPageBreak/>
              <w:t>Analytical</w:t>
            </w:r>
          </w:p>
        </w:tc>
      </w:tr>
      <w:tr w:rsidR="00105998" w14:paraId="017A7E0A" w14:textId="07DF9D96" w:rsidTr="000D5F28">
        <w:trPr>
          <w:trHeight w:val="412"/>
        </w:trPr>
        <w:tc>
          <w:tcPr>
            <w:tcW w:w="2360" w:type="dxa"/>
          </w:tcPr>
          <w:p w14:paraId="2B424B3A" w14:textId="7D20A92F" w:rsidR="00105998" w:rsidRDefault="00105998" w:rsidP="00105998">
            <w:pPr>
              <w:pStyle w:val="ListParagraph"/>
              <w:ind w:left="0"/>
              <w:rPr>
                <w:rFonts w:ascii="Arial" w:hAnsi="Arial" w:cs="Arial"/>
                <w:sz w:val="24"/>
                <w:szCs w:val="24"/>
              </w:rPr>
            </w:pPr>
            <w:r>
              <w:rPr>
                <w:rFonts w:ascii="Arial" w:hAnsi="Arial" w:cs="Arial"/>
                <w:sz w:val="24"/>
                <w:szCs w:val="24"/>
              </w:rPr>
              <w:lastRenderedPageBreak/>
              <w:t>mechanical</w:t>
            </w:r>
          </w:p>
        </w:tc>
        <w:tc>
          <w:tcPr>
            <w:tcW w:w="2224" w:type="dxa"/>
          </w:tcPr>
          <w:p w14:paraId="294CC15F" w14:textId="2696A7F2" w:rsidR="00105998" w:rsidRDefault="00105998" w:rsidP="00105998">
            <w:pPr>
              <w:pStyle w:val="ListParagraph"/>
              <w:ind w:left="0"/>
              <w:rPr>
                <w:rFonts w:ascii="Arial" w:hAnsi="Arial" w:cs="Arial"/>
                <w:sz w:val="24"/>
                <w:szCs w:val="24"/>
              </w:rPr>
            </w:pPr>
            <w:r>
              <w:rPr>
                <w:rFonts w:ascii="Arial" w:hAnsi="Arial" w:cs="Arial"/>
                <w:sz w:val="24"/>
                <w:szCs w:val="24"/>
              </w:rPr>
              <w:t>Building 2 (sports hall)</w:t>
            </w:r>
          </w:p>
        </w:tc>
        <w:tc>
          <w:tcPr>
            <w:tcW w:w="2166" w:type="dxa"/>
          </w:tcPr>
          <w:p w14:paraId="00A31010" w14:textId="05300FA6" w:rsidR="00105998" w:rsidRDefault="00105998" w:rsidP="00105998">
            <w:pPr>
              <w:pStyle w:val="ListParagraph"/>
              <w:ind w:left="0"/>
              <w:rPr>
                <w:rFonts w:ascii="Arial" w:hAnsi="Arial" w:cs="Arial"/>
                <w:sz w:val="24"/>
                <w:szCs w:val="24"/>
              </w:rPr>
            </w:pPr>
            <w:r>
              <w:rPr>
                <w:rFonts w:ascii="Arial" w:hAnsi="Arial" w:cs="Arial"/>
                <w:sz w:val="24"/>
                <w:szCs w:val="24"/>
              </w:rPr>
              <w:t>02</w:t>
            </w:r>
          </w:p>
        </w:tc>
        <w:tc>
          <w:tcPr>
            <w:tcW w:w="2211" w:type="dxa"/>
          </w:tcPr>
          <w:p w14:paraId="19731944" w14:textId="49F26165"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Mechanical</w:t>
            </w:r>
            <w:r w:rsidR="001A3E79">
              <w:rPr>
                <w:rFonts w:ascii="Arial" w:hAnsi="Arial" w:cs="Arial"/>
                <w:sz w:val="24"/>
                <w:szCs w:val="24"/>
              </w:rPr>
              <w:t>.</w:t>
            </w:r>
          </w:p>
          <w:p w14:paraId="6F9CF74E" w14:textId="03F4306C"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Heating</w:t>
            </w:r>
            <w:r w:rsidR="001A3E79">
              <w:rPr>
                <w:rFonts w:ascii="Arial" w:hAnsi="Arial" w:cs="Arial"/>
                <w:sz w:val="24"/>
                <w:szCs w:val="24"/>
              </w:rPr>
              <w:t>.</w:t>
            </w:r>
          </w:p>
          <w:p w14:paraId="73C84E9D" w14:textId="7105BB6D"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Cooling</w:t>
            </w:r>
            <w:r w:rsidR="001A3E79">
              <w:rPr>
                <w:rFonts w:ascii="Arial" w:hAnsi="Arial" w:cs="Arial"/>
                <w:sz w:val="24"/>
                <w:szCs w:val="24"/>
              </w:rPr>
              <w:t>.</w:t>
            </w:r>
          </w:p>
          <w:p w14:paraId="667CD0CC" w14:textId="78F1D859"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Ventilation</w:t>
            </w:r>
            <w:r w:rsidR="001A3E79">
              <w:rPr>
                <w:rFonts w:ascii="Arial" w:hAnsi="Arial" w:cs="Arial"/>
                <w:sz w:val="24"/>
                <w:szCs w:val="24"/>
              </w:rPr>
              <w:t>.</w:t>
            </w:r>
            <w:r w:rsidRPr="00105998">
              <w:rPr>
                <w:rFonts w:ascii="Arial" w:hAnsi="Arial" w:cs="Arial"/>
                <w:sz w:val="24"/>
                <w:szCs w:val="24"/>
              </w:rPr>
              <w:t xml:space="preserve"> </w:t>
            </w:r>
          </w:p>
          <w:p w14:paraId="5D631460" w14:textId="6AC08579"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 xml:space="preserve">Specialist </w:t>
            </w:r>
            <w:r w:rsidR="001A3E79">
              <w:rPr>
                <w:rFonts w:ascii="Arial" w:hAnsi="Arial" w:cs="Arial"/>
                <w:sz w:val="24"/>
                <w:szCs w:val="24"/>
              </w:rPr>
              <w:t>s</w:t>
            </w:r>
            <w:r w:rsidRPr="00105998">
              <w:rPr>
                <w:rFonts w:ascii="Arial" w:hAnsi="Arial" w:cs="Arial"/>
                <w:sz w:val="24"/>
                <w:szCs w:val="24"/>
              </w:rPr>
              <w:t>ervices</w:t>
            </w:r>
            <w:r w:rsidR="001A3E79">
              <w:rPr>
                <w:rFonts w:ascii="Arial" w:hAnsi="Arial" w:cs="Arial"/>
                <w:sz w:val="24"/>
                <w:szCs w:val="24"/>
              </w:rPr>
              <w:t>.</w:t>
            </w:r>
            <w:r w:rsidRPr="00105998">
              <w:rPr>
                <w:rFonts w:ascii="Arial" w:hAnsi="Arial" w:cs="Arial"/>
                <w:sz w:val="24"/>
                <w:szCs w:val="24"/>
              </w:rPr>
              <w:t xml:space="preserve"> </w:t>
            </w:r>
          </w:p>
          <w:p w14:paraId="63869E05" w14:textId="3EF65AF6"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 xml:space="preserve">Electrical </w:t>
            </w:r>
            <w:r w:rsidR="001A3E79">
              <w:rPr>
                <w:rFonts w:ascii="Arial" w:hAnsi="Arial" w:cs="Arial"/>
                <w:sz w:val="24"/>
                <w:szCs w:val="24"/>
              </w:rPr>
              <w:t>c</w:t>
            </w:r>
            <w:r w:rsidRPr="00105998">
              <w:rPr>
                <w:rFonts w:ascii="Arial" w:hAnsi="Arial" w:cs="Arial"/>
                <w:sz w:val="24"/>
                <w:szCs w:val="24"/>
              </w:rPr>
              <w:t>ontainment</w:t>
            </w:r>
            <w:r w:rsidR="001A3E79">
              <w:rPr>
                <w:rFonts w:ascii="Arial" w:hAnsi="Arial" w:cs="Arial"/>
                <w:sz w:val="24"/>
                <w:szCs w:val="24"/>
              </w:rPr>
              <w:t>.</w:t>
            </w:r>
            <w:r w:rsidRPr="00105998">
              <w:rPr>
                <w:rFonts w:ascii="Arial" w:hAnsi="Arial" w:cs="Arial"/>
                <w:sz w:val="24"/>
                <w:szCs w:val="24"/>
              </w:rPr>
              <w:t xml:space="preserve"> </w:t>
            </w:r>
          </w:p>
          <w:p w14:paraId="3E692173" w14:textId="3FE10640"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High Voltage</w:t>
            </w:r>
            <w:r w:rsidR="001A3E79">
              <w:rPr>
                <w:rFonts w:ascii="Arial" w:hAnsi="Arial" w:cs="Arial"/>
                <w:sz w:val="24"/>
                <w:szCs w:val="24"/>
              </w:rPr>
              <w:t>.</w:t>
            </w:r>
            <w:r w:rsidRPr="00105998">
              <w:rPr>
                <w:rFonts w:ascii="Arial" w:hAnsi="Arial" w:cs="Arial"/>
                <w:sz w:val="24"/>
                <w:szCs w:val="24"/>
              </w:rPr>
              <w:t xml:space="preserve"> Power</w:t>
            </w:r>
            <w:r w:rsidR="001A3E79">
              <w:rPr>
                <w:rFonts w:ascii="Arial" w:hAnsi="Arial" w:cs="Arial"/>
                <w:sz w:val="24"/>
                <w:szCs w:val="24"/>
              </w:rPr>
              <w:t>.</w:t>
            </w:r>
            <w:r w:rsidRPr="00105998">
              <w:rPr>
                <w:rFonts w:ascii="Arial" w:hAnsi="Arial" w:cs="Arial"/>
                <w:sz w:val="24"/>
                <w:szCs w:val="24"/>
              </w:rPr>
              <w:t xml:space="preserve"> </w:t>
            </w:r>
          </w:p>
          <w:p w14:paraId="301710F4" w14:textId="0408D37E" w:rsidR="001A3E79" w:rsidRDefault="00105998" w:rsidP="00105998">
            <w:pPr>
              <w:pStyle w:val="ListParagraph"/>
              <w:ind w:left="0"/>
              <w:rPr>
                <w:rFonts w:ascii="Arial" w:hAnsi="Arial" w:cs="Arial"/>
                <w:sz w:val="24"/>
                <w:szCs w:val="24"/>
              </w:rPr>
            </w:pPr>
            <w:r w:rsidRPr="00105998">
              <w:rPr>
                <w:rFonts w:ascii="Arial" w:hAnsi="Arial" w:cs="Arial"/>
                <w:sz w:val="24"/>
                <w:szCs w:val="24"/>
              </w:rPr>
              <w:t>Low Voltage</w:t>
            </w:r>
            <w:r w:rsidR="001A3E79">
              <w:rPr>
                <w:rFonts w:ascii="Arial" w:hAnsi="Arial" w:cs="Arial"/>
                <w:sz w:val="24"/>
                <w:szCs w:val="24"/>
              </w:rPr>
              <w:t>.</w:t>
            </w:r>
          </w:p>
          <w:p w14:paraId="62350760" w14:textId="4D77B287"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Power</w:t>
            </w:r>
            <w:r w:rsidR="001A3E79">
              <w:rPr>
                <w:rFonts w:ascii="Arial" w:hAnsi="Arial" w:cs="Arial"/>
                <w:sz w:val="24"/>
                <w:szCs w:val="24"/>
              </w:rPr>
              <w:t>.</w:t>
            </w:r>
            <w:r w:rsidRPr="00105998">
              <w:rPr>
                <w:rFonts w:ascii="Arial" w:hAnsi="Arial" w:cs="Arial"/>
                <w:sz w:val="24"/>
                <w:szCs w:val="24"/>
              </w:rPr>
              <w:t xml:space="preserve"> </w:t>
            </w:r>
          </w:p>
          <w:p w14:paraId="2768DC79" w14:textId="3EEAB6E8"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Emergency</w:t>
            </w:r>
            <w:r w:rsidR="001A3E79">
              <w:rPr>
                <w:rFonts w:ascii="Arial" w:hAnsi="Arial" w:cs="Arial"/>
                <w:sz w:val="24"/>
                <w:szCs w:val="24"/>
              </w:rPr>
              <w:t>.</w:t>
            </w:r>
            <w:r w:rsidRPr="00105998">
              <w:rPr>
                <w:rFonts w:ascii="Arial" w:hAnsi="Arial" w:cs="Arial"/>
                <w:sz w:val="24"/>
                <w:szCs w:val="24"/>
              </w:rPr>
              <w:t xml:space="preserve"> Lighting</w:t>
            </w:r>
            <w:r w:rsidR="001A3E79">
              <w:rPr>
                <w:rFonts w:ascii="Arial" w:hAnsi="Arial" w:cs="Arial"/>
                <w:sz w:val="24"/>
                <w:szCs w:val="24"/>
              </w:rPr>
              <w:t>.</w:t>
            </w:r>
          </w:p>
          <w:p w14:paraId="0AABF249" w14:textId="133C24EB" w:rsidR="00105998" w:rsidRDefault="00105998" w:rsidP="00105998">
            <w:pPr>
              <w:pStyle w:val="ListParagraph"/>
              <w:ind w:left="0"/>
              <w:rPr>
                <w:rFonts w:ascii="Arial" w:hAnsi="Arial" w:cs="Arial"/>
                <w:sz w:val="24"/>
                <w:szCs w:val="24"/>
              </w:rPr>
            </w:pPr>
            <w:r w:rsidRPr="00105998">
              <w:rPr>
                <w:rFonts w:ascii="Arial" w:hAnsi="Arial" w:cs="Arial"/>
                <w:sz w:val="24"/>
                <w:szCs w:val="24"/>
              </w:rPr>
              <w:t>Lighting</w:t>
            </w:r>
            <w:r w:rsidR="001A3E79">
              <w:rPr>
                <w:rFonts w:ascii="Arial" w:hAnsi="Arial" w:cs="Arial"/>
                <w:sz w:val="24"/>
                <w:szCs w:val="24"/>
              </w:rPr>
              <w:t>.</w:t>
            </w:r>
          </w:p>
        </w:tc>
        <w:tc>
          <w:tcPr>
            <w:tcW w:w="2188" w:type="dxa"/>
          </w:tcPr>
          <w:p w14:paraId="206ED84D" w14:textId="4203C21E"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Fire</w:t>
            </w:r>
            <w:r w:rsidR="00364E1C">
              <w:rPr>
                <w:rFonts w:ascii="Arial" w:hAnsi="Arial" w:cs="Arial"/>
                <w:sz w:val="24"/>
                <w:szCs w:val="24"/>
              </w:rPr>
              <w:t>.</w:t>
            </w:r>
          </w:p>
          <w:p w14:paraId="576CC316" w14:textId="44522033"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Securit</w:t>
            </w:r>
            <w:r w:rsidR="00364E1C">
              <w:rPr>
                <w:rFonts w:ascii="Arial" w:hAnsi="Arial" w:cs="Arial"/>
                <w:sz w:val="24"/>
                <w:szCs w:val="24"/>
              </w:rPr>
              <w:t>y.</w:t>
            </w:r>
          </w:p>
          <w:p w14:paraId="434F3771" w14:textId="77777777" w:rsidR="00364E1C" w:rsidRDefault="00105998" w:rsidP="00105998">
            <w:pPr>
              <w:pStyle w:val="ListParagraph"/>
              <w:ind w:left="0"/>
              <w:rPr>
                <w:rFonts w:ascii="Arial" w:hAnsi="Arial" w:cs="Arial"/>
                <w:sz w:val="24"/>
                <w:szCs w:val="24"/>
              </w:rPr>
            </w:pPr>
            <w:r w:rsidRPr="00105998">
              <w:rPr>
                <w:rFonts w:ascii="Arial" w:hAnsi="Arial" w:cs="Arial"/>
                <w:sz w:val="24"/>
                <w:szCs w:val="24"/>
              </w:rPr>
              <w:t>Lightning</w:t>
            </w:r>
            <w:r w:rsidR="00364E1C">
              <w:rPr>
                <w:rFonts w:ascii="Arial" w:hAnsi="Arial" w:cs="Arial"/>
                <w:sz w:val="24"/>
                <w:szCs w:val="24"/>
              </w:rPr>
              <w:t>.</w:t>
            </w:r>
          </w:p>
          <w:p w14:paraId="0284F6EA" w14:textId="510ECC95"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Protection</w:t>
            </w:r>
            <w:r w:rsidR="00364E1C">
              <w:rPr>
                <w:rFonts w:ascii="Arial" w:hAnsi="Arial" w:cs="Arial"/>
                <w:sz w:val="24"/>
                <w:szCs w:val="24"/>
              </w:rPr>
              <w:t>.</w:t>
            </w:r>
            <w:r w:rsidRPr="00105998">
              <w:rPr>
                <w:rFonts w:ascii="Arial" w:hAnsi="Arial" w:cs="Arial"/>
                <w:sz w:val="24"/>
                <w:szCs w:val="24"/>
              </w:rPr>
              <w:t xml:space="preserve"> </w:t>
            </w:r>
          </w:p>
          <w:p w14:paraId="42013345" w14:textId="3FCB4480"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ICT</w:t>
            </w:r>
            <w:r w:rsidR="00364E1C">
              <w:rPr>
                <w:rFonts w:ascii="Arial" w:hAnsi="Arial" w:cs="Arial"/>
                <w:sz w:val="24"/>
                <w:szCs w:val="24"/>
              </w:rPr>
              <w:t>.</w:t>
            </w:r>
            <w:r w:rsidRPr="00105998">
              <w:rPr>
                <w:rFonts w:ascii="Arial" w:hAnsi="Arial" w:cs="Arial"/>
                <w:sz w:val="24"/>
                <w:szCs w:val="24"/>
              </w:rPr>
              <w:t xml:space="preserve"> </w:t>
            </w:r>
          </w:p>
          <w:p w14:paraId="4318A3C1" w14:textId="740FAA34"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Public Health</w:t>
            </w:r>
            <w:r w:rsidR="00364E1C">
              <w:rPr>
                <w:rFonts w:ascii="Arial" w:hAnsi="Arial" w:cs="Arial"/>
                <w:sz w:val="24"/>
                <w:szCs w:val="24"/>
              </w:rPr>
              <w:t>.</w:t>
            </w:r>
            <w:r w:rsidRPr="00105998">
              <w:rPr>
                <w:rFonts w:ascii="Arial" w:hAnsi="Arial" w:cs="Arial"/>
                <w:sz w:val="24"/>
                <w:szCs w:val="24"/>
              </w:rPr>
              <w:t xml:space="preserve"> </w:t>
            </w:r>
          </w:p>
          <w:p w14:paraId="234EEABF" w14:textId="19D0B6C7"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Below Ground Drainage</w:t>
            </w:r>
            <w:r w:rsidR="00364E1C">
              <w:rPr>
                <w:rFonts w:ascii="Arial" w:hAnsi="Arial" w:cs="Arial"/>
                <w:sz w:val="24"/>
                <w:szCs w:val="24"/>
              </w:rPr>
              <w:t>.</w:t>
            </w:r>
          </w:p>
          <w:p w14:paraId="25906DBE" w14:textId="17BF1D38"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 xml:space="preserve">Above Ground </w:t>
            </w:r>
            <w:r w:rsidR="00364E1C" w:rsidRPr="00105998">
              <w:rPr>
                <w:rFonts w:ascii="Arial" w:hAnsi="Arial" w:cs="Arial"/>
                <w:sz w:val="24"/>
                <w:szCs w:val="24"/>
              </w:rPr>
              <w:t>Drainage.</w:t>
            </w:r>
          </w:p>
          <w:p w14:paraId="5CFBFC08" w14:textId="4A00B225" w:rsidR="00364E1C" w:rsidRDefault="00105998" w:rsidP="00105998">
            <w:pPr>
              <w:pStyle w:val="ListParagraph"/>
              <w:ind w:left="0"/>
              <w:rPr>
                <w:rFonts w:ascii="Arial" w:hAnsi="Arial" w:cs="Arial"/>
                <w:sz w:val="24"/>
                <w:szCs w:val="24"/>
              </w:rPr>
            </w:pPr>
            <w:r w:rsidRPr="00105998">
              <w:rPr>
                <w:rFonts w:ascii="Arial" w:hAnsi="Arial" w:cs="Arial"/>
                <w:sz w:val="24"/>
                <w:szCs w:val="24"/>
              </w:rPr>
              <w:t>Below Ground</w:t>
            </w:r>
          </w:p>
          <w:p w14:paraId="30CEC906" w14:textId="7700A411"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Water</w:t>
            </w:r>
            <w:r w:rsidR="00364E1C">
              <w:rPr>
                <w:rFonts w:ascii="Arial" w:hAnsi="Arial" w:cs="Arial"/>
                <w:sz w:val="24"/>
                <w:szCs w:val="24"/>
              </w:rPr>
              <w:t>.</w:t>
            </w:r>
            <w:r w:rsidRPr="00105998">
              <w:rPr>
                <w:rFonts w:ascii="Arial" w:hAnsi="Arial" w:cs="Arial"/>
                <w:sz w:val="24"/>
                <w:szCs w:val="24"/>
              </w:rPr>
              <w:t xml:space="preserve"> </w:t>
            </w:r>
          </w:p>
          <w:p w14:paraId="0802AB19" w14:textId="5B830574"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Domestic Water</w:t>
            </w:r>
            <w:r w:rsidR="00364E1C">
              <w:rPr>
                <w:rFonts w:ascii="Arial" w:hAnsi="Arial" w:cs="Arial"/>
                <w:sz w:val="24"/>
                <w:szCs w:val="24"/>
              </w:rPr>
              <w:t>.</w:t>
            </w:r>
            <w:r w:rsidRPr="00105998">
              <w:rPr>
                <w:rFonts w:ascii="Arial" w:hAnsi="Arial" w:cs="Arial"/>
                <w:sz w:val="24"/>
                <w:szCs w:val="24"/>
              </w:rPr>
              <w:t xml:space="preserve"> </w:t>
            </w:r>
            <w:r w:rsidR="00364E1C" w:rsidRPr="00105998">
              <w:rPr>
                <w:rFonts w:ascii="Arial" w:hAnsi="Arial" w:cs="Arial"/>
                <w:sz w:val="24"/>
                <w:szCs w:val="24"/>
              </w:rPr>
              <w:t>Coordination.</w:t>
            </w:r>
          </w:p>
          <w:p w14:paraId="696A8F3C" w14:textId="40CD601B"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Service Zones</w:t>
            </w:r>
            <w:r w:rsidR="001A3E79">
              <w:rPr>
                <w:rFonts w:ascii="Arial" w:hAnsi="Arial" w:cs="Arial"/>
                <w:sz w:val="24"/>
                <w:szCs w:val="24"/>
              </w:rPr>
              <w:t>.</w:t>
            </w:r>
            <w:r w:rsidRPr="00105998">
              <w:rPr>
                <w:rFonts w:ascii="Arial" w:hAnsi="Arial" w:cs="Arial"/>
                <w:sz w:val="24"/>
                <w:szCs w:val="24"/>
              </w:rPr>
              <w:t xml:space="preserve"> </w:t>
            </w:r>
          </w:p>
          <w:p w14:paraId="0B1BDCE1" w14:textId="7F48895A" w:rsidR="001A3E79" w:rsidRDefault="00105998" w:rsidP="00105998">
            <w:pPr>
              <w:pStyle w:val="ListParagraph"/>
              <w:ind w:left="0"/>
              <w:rPr>
                <w:rFonts w:ascii="Arial" w:hAnsi="Arial" w:cs="Arial"/>
                <w:sz w:val="24"/>
                <w:szCs w:val="24"/>
              </w:rPr>
            </w:pPr>
            <w:r w:rsidRPr="00105998">
              <w:rPr>
                <w:rFonts w:ascii="Arial" w:hAnsi="Arial" w:cs="Arial"/>
                <w:sz w:val="24"/>
                <w:szCs w:val="24"/>
              </w:rPr>
              <w:t>CMR Zones</w:t>
            </w:r>
            <w:r w:rsidR="001A3E79">
              <w:rPr>
                <w:rFonts w:ascii="Arial" w:hAnsi="Arial" w:cs="Arial"/>
                <w:sz w:val="24"/>
                <w:szCs w:val="24"/>
              </w:rPr>
              <w:t>.</w:t>
            </w:r>
            <w:r w:rsidRPr="00105998">
              <w:rPr>
                <w:rFonts w:ascii="Arial" w:hAnsi="Arial" w:cs="Arial"/>
                <w:sz w:val="24"/>
                <w:szCs w:val="24"/>
              </w:rPr>
              <w:t xml:space="preserve">  </w:t>
            </w:r>
            <w:r w:rsidR="00364E1C" w:rsidRPr="00105998">
              <w:rPr>
                <w:rFonts w:ascii="Arial" w:hAnsi="Arial" w:cs="Arial"/>
                <w:sz w:val="24"/>
                <w:szCs w:val="24"/>
              </w:rPr>
              <w:t>Builder’s</w:t>
            </w:r>
            <w:r w:rsidRPr="00105998">
              <w:rPr>
                <w:rFonts w:ascii="Arial" w:hAnsi="Arial" w:cs="Arial"/>
                <w:sz w:val="24"/>
                <w:szCs w:val="24"/>
              </w:rPr>
              <w:t xml:space="preserve"> work</w:t>
            </w:r>
          </w:p>
          <w:p w14:paraId="28AD352C" w14:textId="4C53AAD4" w:rsidR="00105998" w:rsidRPr="00105998" w:rsidRDefault="00105998" w:rsidP="00105998">
            <w:pPr>
              <w:pStyle w:val="ListParagraph"/>
              <w:ind w:left="0"/>
              <w:rPr>
                <w:rFonts w:ascii="Arial" w:hAnsi="Arial" w:cs="Arial"/>
                <w:sz w:val="24"/>
                <w:szCs w:val="24"/>
              </w:rPr>
            </w:pPr>
            <w:r w:rsidRPr="00105998">
              <w:rPr>
                <w:rFonts w:ascii="Arial" w:hAnsi="Arial" w:cs="Arial"/>
                <w:sz w:val="24"/>
                <w:szCs w:val="24"/>
              </w:rPr>
              <w:t>Analytical</w:t>
            </w:r>
            <w:r w:rsidR="001A3E79">
              <w:rPr>
                <w:rFonts w:ascii="Arial" w:hAnsi="Arial" w:cs="Arial"/>
                <w:sz w:val="24"/>
                <w:szCs w:val="24"/>
              </w:rPr>
              <w:t>.</w:t>
            </w:r>
          </w:p>
        </w:tc>
      </w:tr>
    </w:tbl>
    <w:p w14:paraId="7B3193DA" w14:textId="0287ACFC" w:rsidR="00E92AF9" w:rsidRDefault="00E92AF9" w:rsidP="00813AE2">
      <w:pPr>
        <w:rPr>
          <w:rFonts w:ascii="Arial" w:hAnsi="Arial" w:cs="Arial"/>
          <w:sz w:val="24"/>
          <w:szCs w:val="24"/>
        </w:rPr>
      </w:pPr>
    </w:p>
    <w:p w14:paraId="2A03E7DC" w14:textId="1E40A8D6" w:rsidR="00813AE2" w:rsidRDefault="00813AE2" w:rsidP="00813AE2">
      <w:pPr>
        <w:rPr>
          <w:rFonts w:ascii="Arial" w:hAnsi="Arial" w:cs="Arial"/>
          <w:sz w:val="24"/>
          <w:szCs w:val="24"/>
        </w:rPr>
      </w:pPr>
      <w:r>
        <w:rPr>
          <w:rFonts w:ascii="Arial" w:hAnsi="Arial" w:cs="Arial"/>
          <w:sz w:val="24"/>
          <w:szCs w:val="24"/>
        </w:rPr>
        <w:t>5.6 Project Information Model (PIM) delivery</w:t>
      </w:r>
      <w:r w:rsidR="00792EED">
        <w:rPr>
          <w:rFonts w:ascii="Arial" w:hAnsi="Arial" w:cs="Arial"/>
          <w:sz w:val="24"/>
          <w:szCs w:val="24"/>
        </w:rPr>
        <w:t>.</w:t>
      </w:r>
    </w:p>
    <w:p w14:paraId="41D10E2C" w14:textId="5CA0726E" w:rsidR="00813AE2" w:rsidRDefault="00813AE2" w:rsidP="00813AE2">
      <w:pPr>
        <w:rPr>
          <w:rFonts w:ascii="Arial" w:hAnsi="Arial" w:cs="Arial"/>
          <w:sz w:val="24"/>
          <w:szCs w:val="24"/>
        </w:rPr>
      </w:pPr>
      <w:r>
        <w:rPr>
          <w:rFonts w:ascii="Arial" w:hAnsi="Arial" w:cs="Arial"/>
          <w:sz w:val="24"/>
          <w:szCs w:val="24"/>
        </w:rPr>
        <w:t>To ensure that all the necessary information is accessible to all required parties please follow the guidance outlined in the table below:</w:t>
      </w:r>
    </w:p>
    <w:tbl>
      <w:tblPr>
        <w:tblStyle w:val="TableGrid"/>
        <w:tblW w:w="0" w:type="auto"/>
        <w:tblLook w:val="04A0" w:firstRow="1" w:lastRow="0" w:firstColumn="1" w:lastColumn="0" w:noHBand="0" w:noVBand="1"/>
      </w:tblPr>
      <w:tblGrid>
        <w:gridCol w:w="683"/>
        <w:gridCol w:w="8333"/>
      </w:tblGrid>
      <w:tr w:rsidR="00813AE2" w14:paraId="24B6FDFA" w14:textId="77777777" w:rsidTr="00B06697">
        <w:tc>
          <w:tcPr>
            <w:tcW w:w="421" w:type="dxa"/>
            <w:shd w:val="clear" w:color="auto" w:fill="000000" w:themeFill="text1"/>
          </w:tcPr>
          <w:p w14:paraId="01C5FFB2" w14:textId="540B0EE0" w:rsidR="00813AE2" w:rsidRDefault="00813AE2" w:rsidP="00813AE2">
            <w:pPr>
              <w:rPr>
                <w:rFonts w:ascii="Arial" w:hAnsi="Arial" w:cs="Arial"/>
                <w:sz w:val="24"/>
                <w:szCs w:val="24"/>
              </w:rPr>
            </w:pPr>
            <w:r>
              <w:rPr>
                <w:rFonts w:ascii="Arial" w:hAnsi="Arial" w:cs="Arial"/>
                <w:sz w:val="24"/>
                <w:szCs w:val="24"/>
              </w:rPr>
              <w:t>Item</w:t>
            </w:r>
          </w:p>
        </w:tc>
        <w:tc>
          <w:tcPr>
            <w:tcW w:w="8595" w:type="dxa"/>
            <w:shd w:val="clear" w:color="auto" w:fill="000000" w:themeFill="text1"/>
          </w:tcPr>
          <w:p w14:paraId="23EF0C48" w14:textId="4F97E135" w:rsidR="00813AE2" w:rsidRDefault="00813AE2" w:rsidP="00813AE2">
            <w:pPr>
              <w:rPr>
                <w:rFonts w:ascii="Arial" w:hAnsi="Arial" w:cs="Arial"/>
                <w:sz w:val="24"/>
                <w:szCs w:val="24"/>
              </w:rPr>
            </w:pPr>
            <w:r>
              <w:rPr>
                <w:rFonts w:ascii="Arial" w:hAnsi="Arial" w:cs="Arial"/>
                <w:sz w:val="24"/>
                <w:szCs w:val="24"/>
              </w:rPr>
              <w:t>Description</w:t>
            </w:r>
          </w:p>
        </w:tc>
      </w:tr>
      <w:tr w:rsidR="00813AE2" w14:paraId="5E50FA8A" w14:textId="77777777" w:rsidTr="00813AE2">
        <w:tc>
          <w:tcPr>
            <w:tcW w:w="421" w:type="dxa"/>
          </w:tcPr>
          <w:p w14:paraId="1B3A25CE" w14:textId="0416B233" w:rsidR="00813AE2" w:rsidRDefault="00813AE2" w:rsidP="00813AE2">
            <w:pPr>
              <w:rPr>
                <w:rFonts w:ascii="Arial" w:hAnsi="Arial" w:cs="Arial"/>
                <w:sz w:val="24"/>
                <w:szCs w:val="24"/>
              </w:rPr>
            </w:pPr>
            <w:r>
              <w:rPr>
                <w:rFonts w:ascii="Arial" w:hAnsi="Arial" w:cs="Arial"/>
                <w:sz w:val="24"/>
                <w:szCs w:val="24"/>
              </w:rPr>
              <w:t>1</w:t>
            </w:r>
          </w:p>
        </w:tc>
        <w:tc>
          <w:tcPr>
            <w:tcW w:w="8595" w:type="dxa"/>
          </w:tcPr>
          <w:p w14:paraId="20C91C57" w14:textId="128B7868" w:rsidR="00813AE2" w:rsidRDefault="00813AE2" w:rsidP="00813AE2">
            <w:pPr>
              <w:rPr>
                <w:rFonts w:ascii="Arial" w:hAnsi="Arial" w:cs="Arial"/>
                <w:sz w:val="24"/>
                <w:szCs w:val="24"/>
              </w:rPr>
            </w:pPr>
            <w:r>
              <w:rPr>
                <w:rFonts w:ascii="Arial" w:hAnsi="Arial" w:cs="Arial"/>
                <w:sz w:val="24"/>
                <w:szCs w:val="24"/>
              </w:rPr>
              <w:t>All required standards will be integrated.</w:t>
            </w:r>
          </w:p>
        </w:tc>
      </w:tr>
      <w:tr w:rsidR="00813AE2" w14:paraId="7C9E3040" w14:textId="77777777" w:rsidTr="00813AE2">
        <w:tc>
          <w:tcPr>
            <w:tcW w:w="421" w:type="dxa"/>
          </w:tcPr>
          <w:p w14:paraId="63A85E2A" w14:textId="75BEF350" w:rsidR="00813AE2" w:rsidRDefault="00813AE2" w:rsidP="00813AE2">
            <w:pPr>
              <w:rPr>
                <w:rFonts w:ascii="Arial" w:hAnsi="Arial" w:cs="Arial"/>
                <w:sz w:val="24"/>
                <w:szCs w:val="24"/>
              </w:rPr>
            </w:pPr>
            <w:r>
              <w:rPr>
                <w:rFonts w:ascii="Arial" w:hAnsi="Arial" w:cs="Arial"/>
                <w:sz w:val="24"/>
                <w:szCs w:val="24"/>
              </w:rPr>
              <w:t>2</w:t>
            </w:r>
          </w:p>
        </w:tc>
        <w:tc>
          <w:tcPr>
            <w:tcW w:w="8595" w:type="dxa"/>
          </w:tcPr>
          <w:p w14:paraId="4D316FE3" w14:textId="18410C8F" w:rsidR="00813AE2" w:rsidRDefault="00813AE2" w:rsidP="00813AE2">
            <w:pPr>
              <w:rPr>
                <w:rFonts w:ascii="Arial" w:hAnsi="Arial" w:cs="Arial"/>
                <w:sz w:val="24"/>
                <w:szCs w:val="24"/>
              </w:rPr>
            </w:pPr>
            <w:r>
              <w:rPr>
                <w:rFonts w:ascii="Arial" w:hAnsi="Arial" w:cs="Arial"/>
                <w:sz w:val="24"/>
                <w:szCs w:val="24"/>
              </w:rPr>
              <w:t>All information included in the PIM shall be created digitally.</w:t>
            </w:r>
          </w:p>
        </w:tc>
      </w:tr>
      <w:tr w:rsidR="00813AE2" w14:paraId="78E6BF48" w14:textId="77777777" w:rsidTr="00813AE2">
        <w:tc>
          <w:tcPr>
            <w:tcW w:w="421" w:type="dxa"/>
          </w:tcPr>
          <w:p w14:paraId="5BAE10D1" w14:textId="39894B62" w:rsidR="00813AE2" w:rsidRDefault="00813AE2" w:rsidP="00813AE2">
            <w:pPr>
              <w:rPr>
                <w:rFonts w:ascii="Arial" w:hAnsi="Arial" w:cs="Arial"/>
                <w:sz w:val="24"/>
                <w:szCs w:val="24"/>
              </w:rPr>
            </w:pPr>
            <w:r>
              <w:rPr>
                <w:rFonts w:ascii="Arial" w:hAnsi="Arial" w:cs="Arial"/>
                <w:sz w:val="24"/>
                <w:szCs w:val="24"/>
              </w:rPr>
              <w:t>3</w:t>
            </w:r>
          </w:p>
        </w:tc>
        <w:tc>
          <w:tcPr>
            <w:tcW w:w="8595" w:type="dxa"/>
          </w:tcPr>
          <w:p w14:paraId="3FC80EA6" w14:textId="576A2D1D" w:rsidR="00813AE2" w:rsidRDefault="00813AE2" w:rsidP="00813AE2">
            <w:pPr>
              <w:rPr>
                <w:rFonts w:ascii="Arial" w:hAnsi="Arial" w:cs="Arial"/>
                <w:sz w:val="24"/>
                <w:szCs w:val="24"/>
              </w:rPr>
            </w:pPr>
            <w:r>
              <w:rPr>
                <w:rFonts w:ascii="Arial" w:hAnsi="Arial" w:cs="Arial"/>
                <w:sz w:val="24"/>
                <w:szCs w:val="24"/>
              </w:rPr>
              <w:t>A consistent naming and federation strategy will be deployed.</w:t>
            </w:r>
          </w:p>
        </w:tc>
      </w:tr>
      <w:tr w:rsidR="00813AE2" w14:paraId="69BB9692" w14:textId="77777777" w:rsidTr="00813AE2">
        <w:tc>
          <w:tcPr>
            <w:tcW w:w="421" w:type="dxa"/>
          </w:tcPr>
          <w:p w14:paraId="47452A36" w14:textId="631DCA3D" w:rsidR="00813AE2" w:rsidRDefault="00813AE2" w:rsidP="00813AE2">
            <w:pPr>
              <w:rPr>
                <w:rFonts w:ascii="Arial" w:hAnsi="Arial" w:cs="Arial"/>
                <w:sz w:val="24"/>
                <w:szCs w:val="24"/>
              </w:rPr>
            </w:pPr>
            <w:r>
              <w:rPr>
                <w:rFonts w:ascii="Arial" w:hAnsi="Arial" w:cs="Arial"/>
                <w:sz w:val="24"/>
                <w:szCs w:val="24"/>
              </w:rPr>
              <w:t>4</w:t>
            </w:r>
          </w:p>
        </w:tc>
        <w:tc>
          <w:tcPr>
            <w:tcW w:w="8595" w:type="dxa"/>
          </w:tcPr>
          <w:p w14:paraId="4371399A" w14:textId="6EDA8004" w:rsidR="00813AE2" w:rsidRPr="00813AE2" w:rsidRDefault="00813AE2" w:rsidP="00813AE2">
            <w:pPr>
              <w:rPr>
                <w:rFonts w:ascii="Arial" w:hAnsi="Arial" w:cs="Arial"/>
                <w:sz w:val="24"/>
                <w:szCs w:val="24"/>
              </w:rPr>
            </w:pPr>
            <w:r w:rsidRPr="00813AE2">
              <w:rPr>
                <w:rFonts w:ascii="Arial" w:hAnsi="Arial" w:cs="Arial"/>
                <w:sz w:val="24"/>
                <w:szCs w:val="24"/>
              </w:rPr>
              <w:t>Clear definition of data ownership throughout the life of the project shall be defined and documented in the Asset Information Delivery and MIDP</w:t>
            </w:r>
          </w:p>
        </w:tc>
      </w:tr>
      <w:tr w:rsidR="00813AE2" w14:paraId="7C186079" w14:textId="77777777" w:rsidTr="00813AE2">
        <w:tc>
          <w:tcPr>
            <w:tcW w:w="421" w:type="dxa"/>
          </w:tcPr>
          <w:p w14:paraId="5C8C3FC5" w14:textId="08E4659F" w:rsidR="00813AE2" w:rsidRDefault="00813AE2" w:rsidP="00813AE2">
            <w:pPr>
              <w:rPr>
                <w:rFonts w:ascii="Arial" w:hAnsi="Arial" w:cs="Arial"/>
                <w:sz w:val="24"/>
                <w:szCs w:val="24"/>
              </w:rPr>
            </w:pPr>
            <w:r>
              <w:rPr>
                <w:rFonts w:ascii="Arial" w:hAnsi="Arial" w:cs="Arial"/>
                <w:sz w:val="24"/>
                <w:szCs w:val="24"/>
              </w:rPr>
              <w:t>5</w:t>
            </w:r>
          </w:p>
        </w:tc>
        <w:tc>
          <w:tcPr>
            <w:tcW w:w="8595" w:type="dxa"/>
          </w:tcPr>
          <w:p w14:paraId="0B775584" w14:textId="67DD42CA" w:rsidR="00813AE2" w:rsidRPr="00813AE2" w:rsidRDefault="00813AE2" w:rsidP="00813AE2">
            <w:pPr>
              <w:rPr>
                <w:rFonts w:ascii="Arial" w:hAnsi="Arial" w:cs="Arial"/>
                <w:sz w:val="24"/>
                <w:szCs w:val="24"/>
              </w:rPr>
            </w:pPr>
            <w:r w:rsidRPr="00813AE2">
              <w:rPr>
                <w:rFonts w:ascii="Arial" w:hAnsi="Arial" w:cs="Arial"/>
                <w:sz w:val="24"/>
                <w:szCs w:val="24"/>
              </w:rPr>
              <w:t>No more than one building shall be modelled in a single file and contain only data from one discipline.</w:t>
            </w:r>
          </w:p>
        </w:tc>
      </w:tr>
      <w:tr w:rsidR="00813AE2" w14:paraId="539FE4B2" w14:textId="77777777" w:rsidTr="00813AE2">
        <w:tc>
          <w:tcPr>
            <w:tcW w:w="421" w:type="dxa"/>
          </w:tcPr>
          <w:p w14:paraId="4E39F2A6" w14:textId="3D1B47F9" w:rsidR="00813AE2" w:rsidRDefault="00813AE2" w:rsidP="00813AE2">
            <w:pPr>
              <w:rPr>
                <w:rFonts w:ascii="Arial" w:hAnsi="Arial" w:cs="Arial"/>
                <w:sz w:val="24"/>
                <w:szCs w:val="24"/>
              </w:rPr>
            </w:pPr>
            <w:r>
              <w:rPr>
                <w:rFonts w:ascii="Arial" w:hAnsi="Arial" w:cs="Arial"/>
                <w:sz w:val="24"/>
                <w:szCs w:val="24"/>
              </w:rPr>
              <w:t>6</w:t>
            </w:r>
          </w:p>
        </w:tc>
        <w:tc>
          <w:tcPr>
            <w:tcW w:w="8595" w:type="dxa"/>
          </w:tcPr>
          <w:p w14:paraId="201EAB57" w14:textId="70C859D6" w:rsidR="00813AE2" w:rsidRPr="00813AE2" w:rsidRDefault="00813AE2" w:rsidP="00813AE2">
            <w:pPr>
              <w:rPr>
                <w:rFonts w:ascii="Arial" w:hAnsi="Arial" w:cs="Arial"/>
                <w:sz w:val="24"/>
                <w:szCs w:val="24"/>
              </w:rPr>
            </w:pPr>
            <w:r w:rsidRPr="00813AE2">
              <w:rPr>
                <w:rFonts w:ascii="Arial" w:hAnsi="Arial" w:cs="Arial"/>
                <w:sz w:val="24"/>
                <w:szCs w:val="24"/>
              </w:rPr>
              <w:t>Only elements to be built will be included. All objects representing design intent must be removed.</w:t>
            </w:r>
          </w:p>
        </w:tc>
      </w:tr>
      <w:tr w:rsidR="00813AE2" w14:paraId="38D3F754" w14:textId="77777777" w:rsidTr="00813AE2">
        <w:tc>
          <w:tcPr>
            <w:tcW w:w="421" w:type="dxa"/>
          </w:tcPr>
          <w:p w14:paraId="3815746E" w14:textId="5AA4F2AC" w:rsidR="00813AE2" w:rsidRDefault="00813AE2" w:rsidP="00813AE2">
            <w:pPr>
              <w:rPr>
                <w:rFonts w:ascii="Arial" w:hAnsi="Arial" w:cs="Arial"/>
                <w:sz w:val="24"/>
                <w:szCs w:val="24"/>
              </w:rPr>
            </w:pPr>
            <w:r>
              <w:rPr>
                <w:rFonts w:ascii="Arial" w:hAnsi="Arial" w:cs="Arial"/>
                <w:sz w:val="24"/>
                <w:szCs w:val="24"/>
              </w:rPr>
              <w:t>7</w:t>
            </w:r>
          </w:p>
        </w:tc>
        <w:tc>
          <w:tcPr>
            <w:tcW w:w="8595" w:type="dxa"/>
          </w:tcPr>
          <w:p w14:paraId="2A206BCA" w14:textId="6CB33140" w:rsidR="00813AE2" w:rsidRPr="00813AE2" w:rsidRDefault="00813AE2" w:rsidP="00813AE2">
            <w:pPr>
              <w:rPr>
                <w:rFonts w:ascii="Arial" w:hAnsi="Arial" w:cs="Arial"/>
                <w:sz w:val="24"/>
                <w:szCs w:val="24"/>
              </w:rPr>
            </w:pPr>
            <w:r w:rsidRPr="00813AE2">
              <w:rPr>
                <w:rFonts w:ascii="Arial" w:hAnsi="Arial" w:cs="Arial"/>
                <w:sz w:val="24"/>
                <w:szCs w:val="24"/>
              </w:rPr>
              <w:t xml:space="preserve">Model files and information should not exceed </w:t>
            </w:r>
            <w:r w:rsidR="00B760B4">
              <w:rPr>
                <w:rFonts w:ascii="Arial" w:hAnsi="Arial" w:cs="Arial"/>
                <w:sz w:val="24"/>
                <w:szCs w:val="24"/>
              </w:rPr>
              <w:t>the agreed size</w:t>
            </w:r>
            <w:r w:rsidRPr="00813AE2">
              <w:rPr>
                <w:rFonts w:ascii="Arial" w:hAnsi="Arial" w:cs="Arial"/>
                <w:sz w:val="24"/>
                <w:szCs w:val="24"/>
              </w:rPr>
              <w:t xml:space="preserve">. Should the file size be breached, the model shall be segregated following the </w:t>
            </w:r>
            <w:r w:rsidR="00B760B4">
              <w:rPr>
                <w:rFonts w:ascii="Arial" w:hAnsi="Arial" w:cs="Arial"/>
                <w:sz w:val="24"/>
                <w:szCs w:val="24"/>
              </w:rPr>
              <w:t xml:space="preserve">agreed </w:t>
            </w:r>
            <w:r w:rsidRPr="00813AE2">
              <w:rPr>
                <w:rFonts w:ascii="Arial" w:hAnsi="Arial" w:cs="Arial"/>
                <w:sz w:val="24"/>
                <w:szCs w:val="24"/>
              </w:rPr>
              <w:t>strategy</w:t>
            </w:r>
            <w:r w:rsidR="00B760B4">
              <w:rPr>
                <w:rFonts w:ascii="Arial" w:hAnsi="Arial" w:cs="Arial"/>
                <w:sz w:val="24"/>
                <w:szCs w:val="24"/>
              </w:rPr>
              <w:t>.</w:t>
            </w:r>
          </w:p>
        </w:tc>
      </w:tr>
      <w:tr w:rsidR="00813AE2" w14:paraId="59442AAB" w14:textId="77777777" w:rsidTr="00813AE2">
        <w:tc>
          <w:tcPr>
            <w:tcW w:w="421" w:type="dxa"/>
          </w:tcPr>
          <w:p w14:paraId="549D21F2" w14:textId="04FE9AD0" w:rsidR="00813AE2" w:rsidRDefault="00813AE2" w:rsidP="00813AE2">
            <w:pPr>
              <w:rPr>
                <w:rFonts w:ascii="Arial" w:hAnsi="Arial" w:cs="Arial"/>
                <w:sz w:val="24"/>
                <w:szCs w:val="24"/>
              </w:rPr>
            </w:pPr>
            <w:r>
              <w:rPr>
                <w:rFonts w:ascii="Arial" w:hAnsi="Arial" w:cs="Arial"/>
                <w:sz w:val="24"/>
                <w:szCs w:val="24"/>
              </w:rPr>
              <w:t>8</w:t>
            </w:r>
          </w:p>
        </w:tc>
        <w:tc>
          <w:tcPr>
            <w:tcW w:w="8595" w:type="dxa"/>
          </w:tcPr>
          <w:p w14:paraId="2B2C3042" w14:textId="52E22B9F" w:rsidR="00813AE2" w:rsidRPr="00813AE2" w:rsidRDefault="00813AE2" w:rsidP="00813AE2">
            <w:pPr>
              <w:rPr>
                <w:rFonts w:ascii="Arial" w:hAnsi="Arial" w:cs="Arial"/>
                <w:sz w:val="24"/>
                <w:szCs w:val="24"/>
              </w:rPr>
            </w:pPr>
            <w:r w:rsidRPr="00813AE2">
              <w:rPr>
                <w:rFonts w:ascii="Arial" w:hAnsi="Arial" w:cs="Arial"/>
                <w:sz w:val="24"/>
                <w:szCs w:val="24"/>
              </w:rPr>
              <w:t xml:space="preserve">Where multiple models make up a single project, a container model should be considered whose function it is to federate the models. Federated models should not exceed </w:t>
            </w:r>
            <w:r w:rsidR="00B760B4">
              <w:rPr>
                <w:rFonts w:ascii="Arial" w:hAnsi="Arial" w:cs="Arial"/>
                <w:sz w:val="24"/>
                <w:szCs w:val="24"/>
              </w:rPr>
              <w:t>the agreed size</w:t>
            </w:r>
            <w:r w:rsidRPr="00813AE2">
              <w:rPr>
                <w:rFonts w:ascii="Arial" w:hAnsi="Arial" w:cs="Arial"/>
                <w:sz w:val="24"/>
                <w:szCs w:val="24"/>
              </w:rPr>
              <w:t>.</w:t>
            </w:r>
          </w:p>
        </w:tc>
      </w:tr>
      <w:tr w:rsidR="00813AE2" w14:paraId="39E27743" w14:textId="77777777" w:rsidTr="00813AE2">
        <w:tc>
          <w:tcPr>
            <w:tcW w:w="421" w:type="dxa"/>
          </w:tcPr>
          <w:p w14:paraId="0734B3D5" w14:textId="6A864625" w:rsidR="00813AE2" w:rsidRDefault="00813AE2" w:rsidP="00813AE2">
            <w:pPr>
              <w:rPr>
                <w:rFonts w:ascii="Arial" w:hAnsi="Arial" w:cs="Arial"/>
                <w:sz w:val="24"/>
                <w:szCs w:val="24"/>
              </w:rPr>
            </w:pPr>
            <w:r>
              <w:rPr>
                <w:rFonts w:ascii="Arial" w:hAnsi="Arial" w:cs="Arial"/>
                <w:sz w:val="24"/>
                <w:szCs w:val="24"/>
              </w:rPr>
              <w:t>9</w:t>
            </w:r>
          </w:p>
        </w:tc>
        <w:tc>
          <w:tcPr>
            <w:tcW w:w="8595" w:type="dxa"/>
          </w:tcPr>
          <w:p w14:paraId="0BE3B6A4" w14:textId="4BB5EA06" w:rsidR="00813AE2" w:rsidRPr="00813AE2" w:rsidRDefault="00813AE2" w:rsidP="00813AE2">
            <w:pPr>
              <w:rPr>
                <w:rFonts w:ascii="Arial" w:hAnsi="Arial" w:cs="Arial"/>
                <w:sz w:val="24"/>
                <w:szCs w:val="24"/>
              </w:rPr>
            </w:pPr>
            <w:proofErr w:type="spellStart"/>
            <w:r w:rsidRPr="00813AE2">
              <w:rPr>
                <w:rFonts w:ascii="Arial" w:hAnsi="Arial" w:cs="Arial"/>
                <w:sz w:val="24"/>
                <w:szCs w:val="24"/>
              </w:rPr>
              <w:t>COBie</w:t>
            </w:r>
            <w:proofErr w:type="spellEnd"/>
            <w:r w:rsidRPr="00813AE2">
              <w:rPr>
                <w:rFonts w:ascii="Arial" w:hAnsi="Arial" w:cs="Arial"/>
                <w:sz w:val="24"/>
                <w:szCs w:val="24"/>
              </w:rPr>
              <w:t xml:space="preserve"> </w:t>
            </w:r>
            <w:r w:rsidR="00955972">
              <w:rPr>
                <w:rFonts w:ascii="Arial" w:hAnsi="Arial" w:cs="Arial"/>
                <w:sz w:val="24"/>
                <w:szCs w:val="24"/>
              </w:rPr>
              <w:t>guidance</w:t>
            </w:r>
            <w:r w:rsidR="005F7DD7">
              <w:rPr>
                <w:rFonts w:ascii="Arial" w:hAnsi="Arial" w:cs="Arial"/>
                <w:sz w:val="24"/>
                <w:szCs w:val="24"/>
              </w:rPr>
              <w:t xml:space="preserve"> documents</w:t>
            </w:r>
            <w:r w:rsidRPr="00813AE2">
              <w:rPr>
                <w:rFonts w:ascii="Arial" w:hAnsi="Arial" w:cs="Arial"/>
                <w:sz w:val="24"/>
                <w:szCs w:val="24"/>
              </w:rPr>
              <w:t xml:space="preserve"> shall be issued from each discipline volume specific model at each information exchange and shall be combined into a single coordinated </w:t>
            </w:r>
            <w:proofErr w:type="spellStart"/>
            <w:r w:rsidRPr="00813AE2">
              <w:rPr>
                <w:rFonts w:ascii="Arial" w:hAnsi="Arial" w:cs="Arial"/>
                <w:sz w:val="24"/>
                <w:szCs w:val="24"/>
              </w:rPr>
              <w:t>COBie</w:t>
            </w:r>
            <w:proofErr w:type="spellEnd"/>
            <w:r w:rsidRPr="00813AE2">
              <w:rPr>
                <w:rFonts w:ascii="Arial" w:hAnsi="Arial" w:cs="Arial"/>
                <w:sz w:val="24"/>
                <w:szCs w:val="24"/>
              </w:rPr>
              <w:t xml:space="preserve"> deliverable for the whole project.</w:t>
            </w:r>
          </w:p>
        </w:tc>
      </w:tr>
    </w:tbl>
    <w:p w14:paraId="1252C3D9" w14:textId="77777777" w:rsidR="00813AE2" w:rsidRPr="00813AE2" w:rsidRDefault="00813AE2" w:rsidP="00813AE2">
      <w:pPr>
        <w:rPr>
          <w:rFonts w:ascii="Arial" w:hAnsi="Arial" w:cs="Arial"/>
          <w:sz w:val="24"/>
          <w:szCs w:val="24"/>
        </w:rPr>
      </w:pPr>
    </w:p>
    <w:p w14:paraId="429FA3C4" w14:textId="015A7BF6" w:rsidR="00E92AF9" w:rsidRDefault="00E92AF9" w:rsidP="00F06418">
      <w:pPr>
        <w:pStyle w:val="ListParagraph"/>
        <w:rPr>
          <w:rFonts w:ascii="Arial" w:hAnsi="Arial" w:cs="Arial"/>
          <w:sz w:val="24"/>
          <w:szCs w:val="24"/>
        </w:rPr>
      </w:pPr>
    </w:p>
    <w:p w14:paraId="00523B44" w14:textId="77777777" w:rsidR="00364E1C" w:rsidRDefault="00364E1C" w:rsidP="0039198A">
      <w:pPr>
        <w:rPr>
          <w:rFonts w:ascii="Arial" w:hAnsi="Arial" w:cs="Arial"/>
          <w:sz w:val="24"/>
          <w:szCs w:val="24"/>
        </w:rPr>
      </w:pPr>
    </w:p>
    <w:p w14:paraId="72D52F6A" w14:textId="6EA30DB8" w:rsidR="00E92AF9" w:rsidRPr="0039198A" w:rsidRDefault="0039198A" w:rsidP="0039198A">
      <w:pPr>
        <w:rPr>
          <w:rFonts w:ascii="Arial" w:hAnsi="Arial" w:cs="Arial"/>
          <w:sz w:val="24"/>
          <w:szCs w:val="24"/>
        </w:rPr>
      </w:pPr>
      <w:r w:rsidRPr="0039198A">
        <w:rPr>
          <w:rFonts w:ascii="Arial" w:hAnsi="Arial" w:cs="Arial"/>
          <w:sz w:val="24"/>
          <w:szCs w:val="24"/>
        </w:rPr>
        <w:lastRenderedPageBreak/>
        <w:br/>
        <w:t>5.7 Model issue checklist.</w:t>
      </w:r>
    </w:p>
    <w:p w14:paraId="0808E20E" w14:textId="3E35B502" w:rsidR="0039198A" w:rsidRPr="0039198A" w:rsidRDefault="0039198A" w:rsidP="0039198A">
      <w:pPr>
        <w:rPr>
          <w:rFonts w:ascii="Arial" w:hAnsi="Arial" w:cs="Arial"/>
          <w:sz w:val="24"/>
          <w:szCs w:val="24"/>
        </w:rPr>
      </w:pPr>
      <w:r w:rsidRPr="0039198A">
        <w:rPr>
          <w:rFonts w:ascii="Arial" w:hAnsi="Arial" w:cs="Arial"/>
          <w:sz w:val="24"/>
          <w:szCs w:val="24"/>
        </w:rPr>
        <w:t>To effectively support successful collaboration all models must be checked and validated by each stakeholder’s Task Team Manager. The Task Team Manager must record compliance against the Model Issue Checklist and add a high-level description of changes since the last model revision on the splash screen prior to issue.</w:t>
      </w:r>
    </w:p>
    <w:tbl>
      <w:tblPr>
        <w:tblStyle w:val="TableGrid"/>
        <w:tblW w:w="0" w:type="auto"/>
        <w:tblLook w:val="04A0" w:firstRow="1" w:lastRow="0" w:firstColumn="1" w:lastColumn="0" w:noHBand="0" w:noVBand="1"/>
      </w:tblPr>
      <w:tblGrid>
        <w:gridCol w:w="9016"/>
      </w:tblGrid>
      <w:tr w:rsidR="0039198A" w:rsidRPr="0039198A" w14:paraId="278A3A62" w14:textId="77777777" w:rsidTr="0039198A">
        <w:tc>
          <w:tcPr>
            <w:tcW w:w="9016" w:type="dxa"/>
          </w:tcPr>
          <w:p w14:paraId="0AB0466B" w14:textId="1B7EE4AB" w:rsidR="0039198A" w:rsidRPr="0039198A" w:rsidRDefault="0039198A" w:rsidP="0039198A">
            <w:pPr>
              <w:rPr>
                <w:rFonts w:ascii="Arial" w:hAnsi="Arial" w:cs="Arial"/>
                <w:sz w:val="24"/>
                <w:szCs w:val="24"/>
              </w:rPr>
            </w:pPr>
            <w:r w:rsidRPr="0039198A">
              <w:rPr>
                <w:rFonts w:ascii="Arial" w:hAnsi="Arial" w:cs="Arial"/>
                <w:sz w:val="24"/>
                <w:szCs w:val="24"/>
              </w:rPr>
              <w:t>Check model file name conforms to Standards</w:t>
            </w:r>
          </w:p>
        </w:tc>
      </w:tr>
      <w:tr w:rsidR="0039198A" w:rsidRPr="0039198A" w14:paraId="66D7065A" w14:textId="77777777" w:rsidTr="0039198A">
        <w:tc>
          <w:tcPr>
            <w:tcW w:w="9016" w:type="dxa"/>
          </w:tcPr>
          <w:p w14:paraId="7CEE8E53" w14:textId="2FDBB7B5" w:rsidR="0039198A" w:rsidRPr="0039198A" w:rsidRDefault="0039198A" w:rsidP="0039198A">
            <w:pPr>
              <w:rPr>
                <w:rFonts w:ascii="Arial" w:hAnsi="Arial" w:cs="Arial"/>
                <w:sz w:val="24"/>
                <w:szCs w:val="24"/>
              </w:rPr>
            </w:pPr>
            <w:r w:rsidRPr="0039198A">
              <w:rPr>
                <w:rFonts w:ascii="Arial" w:hAnsi="Arial" w:cs="Arial"/>
                <w:sz w:val="24"/>
                <w:szCs w:val="24"/>
              </w:rPr>
              <w:t>Review and fix pertinent warning messages</w:t>
            </w:r>
          </w:p>
        </w:tc>
      </w:tr>
      <w:tr w:rsidR="0039198A" w:rsidRPr="0039198A" w14:paraId="59419931" w14:textId="77777777" w:rsidTr="0039198A">
        <w:tc>
          <w:tcPr>
            <w:tcW w:w="9016" w:type="dxa"/>
          </w:tcPr>
          <w:p w14:paraId="621BA2CE" w14:textId="355EF6D7" w:rsidR="0039198A" w:rsidRPr="0039198A" w:rsidRDefault="0039198A" w:rsidP="0039198A">
            <w:pPr>
              <w:rPr>
                <w:rFonts w:ascii="Arial" w:hAnsi="Arial" w:cs="Arial"/>
                <w:sz w:val="24"/>
                <w:szCs w:val="24"/>
              </w:rPr>
            </w:pPr>
            <w:r w:rsidRPr="0039198A">
              <w:rPr>
                <w:rFonts w:ascii="Arial" w:hAnsi="Arial" w:cs="Arial"/>
                <w:sz w:val="24"/>
                <w:szCs w:val="24"/>
              </w:rPr>
              <w:t>Check the file follows the agreed data exchange format and ensure that files are detached from the central model.</w:t>
            </w:r>
          </w:p>
        </w:tc>
      </w:tr>
      <w:tr w:rsidR="0039198A" w:rsidRPr="0039198A" w14:paraId="1D9B6C32" w14:textId="77777777" w:rsidTr="0039198A">
        <w:tc>
          <w:tcPr>
            <w:tcW w:w="9016" w:type="dxa"/>
          </w:tcPr>
          <w:p w14:paraId="449EDD45" w14:textId="40DC831C" w:rsidR="0039198A" w:rsidRPr="0039198A" w:rsidRDefault="0039198A" w:rsidP="0039198A">
            <w:pPr>
              <w:rPr>
                <w:rFonts w:ascii="Arial" w:hAnsi="Arial" w:cs="Arial"/>
                <w:sz w:val="24"/>
                <w:szCs w:val="24"/>
              </w:rPr>
            </w:pPr>
            <w:r w:rsidRPr="0039198A">
              <w:rPr>
                <w:rFonts w:ascii="Arial" w:hAnsi="Arial" w:cs="Arial"/>
                <w:sz w:val="24"/>
                <w:szCs w:val="24"/>
              </w:rPr>
              <w:t>Check clashes have been resolved within Task Team Models</w:t>
            </w:r>
          </w:p>
        </w:tc>
      </w:tr>
      <w:tr w:rsidR="0039198A" w:rsidRPr="0039198A" w14:paraId="05A9DA0B" w14:textId="77777777" w:rsidTr="0039198A">
        <w:tc>
          <w:tcPr>
            <w:tcW w:w="9016" w:type="dxa"/>
          </w:tcPr>
          <w:p w14:paraId="6E92829E" w14:textId="280EC8D8" w:rsidR="0039198A" w:rsidRPr="0039198A" w:rsidRDefault="0039198A" w:rsidP="0039198A">
            <w:pPr>
              <w:rPr>
                <w:rFonts w:ascii="Arial" w:hAnsi="Arial" w:cs="Arial"/>
                <w:sz w:val="24"/>
                <w:szCs w:val="24"/>
              </w:rPr>
            </w:pPr>
            <w:r w:rsidRPr="0039198A">
              <w:rPr>
                <w:rFonts w:ascii="Arial" w:hAnsi="Arial" w:cs="Arial"/>
                <w:sz w:val="24"/>
                <w:szCs w:val="24"/>
              </w:rPr>
              <w:t>Check model data is located to the correct grid, origin &amp; orientation</w:t>
            </w:r>
          </w:p>
        </w:tc>
      </w:tr>
      <w:tr w:rsidR="0039198A" w:rsidRPr="0039198A" w14:paraId="0E5AF853" w14:textId="77777777" w:rsidTr="0039198A">
        <w:tc>
          <w:tcPr>
            <w:tcW w:w="9016" w:type="dxa"/>
          </w:tcPr>
          <w:p w14:paraId="601E882C" w14:textId="5C7B09E3" w:rsidR="0039198A" w:rsidRPr="0039198A" w:rsidRDefault="0039198A" w:rsidP="0039198A">
            <w:pPr>
              <w:rPr>
                <w:rFonts w:ascii="Arial" w:hAnsi="Arial" w:cs="Arial"/>
                <w:sz w:val="24"/>
                <w:szCs w:val="24"/>
              </w:rPr>
            </w:pPr>
            <w:r w:rsidRPr="0039198A">
              <w:rPr>
                <w:rFonts w:ascii="Arial" w:hAnsi="Arial" w:cs="Arial"/>
                <w:sz w:val="24"/>
                <w:szCs w:val="24"/>
              </w:rPr>
              <w:t>Check that objects conform to standard naming conventions</w:t>
            </w:r>
          </w:p>
        </w:tc>
      </w:tr>
      <w:tr w:rsidR="0039198A" w:rsidRPr="0039198A" w14:paraId="2359B40B" w14:textId="77777777" w:rsidTr="0039198A">
        <w:tc>
          <w:tcPr>
            <w:tcW w:w="9016" w:type="dxa"/>
          </w:tcPr>
          <w:p w14:paraId="52F530B0" w14:textId="4953DCDF" w:rsidR="0039198A" w:rsidRPr="0039198A" w:rsidRDefault="0039198A" w:rsidP="0039198A">
            <w:pPr>
              <w:rPr>
                <w:rFonts w:ascii="Arial" w:hAnsi="Arial" w:cs="Arial"/>
                <w:sz w:val="24"/>
                <w:szCs w:val="24"/>
              </w:rPr>
            </w:pPr>
            <w:r w:rsidRPr="0039198A">
              <w:rPr>
                <w:rFonts w:ascii="Arial" w:hAnsi="Arial" w:cs="Arial"/>
                <w:sz w:val="24"/>
                <w:szCs w:val="24"/>
              </w:rPr>
              <w:t>The IFC must be exported prior to detaching models</w:t>
            </w:r>
          </w:p>
        </w:tc>
      </w:tr>
      <w:tr w:rsidR="0039198A" w:rsidRPr="0039198A" w14:paraId="5BBA7024" w14:textId="77777777" w:rsidTr="0039198A">
        <w:tc>
          <w:tcPr>
            <w:tcW w:w="9016" w:type="dxa"/>
          </w:tcPr>
          <w:p w14:paraId="435CD73F" w14:textId="37826A1B" w:rsidR="0039198A" w:rsidRPr="0039198A" w:rsidRDefault="0039198A" w:rsidP="0039198A">
            <w:pPr>
              <w:rPr>
                <w:rFonts w:ascii="Arial" w:hAnsi="Arial" w:cs="Arial"/>
                <w:sz w:val="24"/>
                <w:szCs w:val="24"/>
              </w:rPr>
            </w:pPr>
            <w:r w:rsidRPr="0039198A">
              <w:rPr>
                <w:rFonts w:ascii="Arial" w:hAnsi="Arial" w:cs="Arial"/>
                <w:sz w:val="24"/>
                <w:szCs w:val="24"/>
              </w:rPr>
              <w:t>Status codes are correctly applied</w:t>
            </w:r>
          </w:p>
        </w:tc>
      </w:tr>
      <w:tr w:rsidR="0039198A" w:rsidRPr="0039198A" w14:paraId="7923362C" w14:textId="77777777" w:rsidTr="0039198A">
        <w:tc>
          <w:tcPr>
            <w:tcW w:w="9016" w:type="dxa"/>
          </w:tcPr>
          <w:p w14:paraId="38644120" w14:textId="207D9334" w:rsidR="0039198A" w:rsidRPr="0039198A" w:rsidRDefault="0039198A" w:rsidP="0039198A">
            <w:pPr>
              <w:rPr>
                <w:rFonts w:ascii="Arial" w:hAnsi="Arial" w:cs="Arial"/>
                <w:sz w:val="24"/>
                <w:szCs w:val="24"/>
              </w:rPr>
            </w:pPr>
            <w:r w:rsidRPr="0039198A">
              <w:rPr>
                <w:rFonts w:ascii="Arial" w:hAnsi="Arial" w:cs="Arial"/>
                <w:sz w:val="24"/>
                <w:szCs w:val="24"/>
              </w:rPr>
              <w:t>Revision codes are correctly applied</w:t>
            </w:r>
          </w:p>
        </w:tc>
      </w:tr>
      <w:tr w:rsidR="0039198A" w:rsidRPr="0039198A" w14:paraId="7F01DE69" w14:textId="77777777" w:rsidTr="0039198A">
        <w:tc>
          <w:tcPr>
            <w:tcW w:w="9016" w:type="dxa"/>
          </w:tcPr>
          <w:p w14:paraId="3F42C164" w14:textId="04BD8841" w:rsidR="0039198A" w:rsidRPr="0039198A" w:rsidRDefault="0039198A" w:rsidP="0039198A">
            <w:pPr>
              <w:rPr>
                <w:rFonts w:ascii="Arial" w:hAnsi="Arial" w:cs="Arial"/>
                <w:sz w:val="24"/>
                <w:szCs w:val="24"/>
              </w:rPr>
            </w:pPr>
            <w:r w:rsidRPr="0039198A">
              <w:rPr>
                <w:rFonts w:ascii="Arial" w:hAnsi="Arial" w:cs="Arial"/>
                <w:sz w:val="24"/>
                <w:szCs w:val="24"/>
              </w:rPr>
              <w:t>Any other owners referenced information is removed</w:t>
            </w:r>
          </w:p>
        </w:tc>
      </w:tr>
      <w:tr w:rsidR="0039198A" w:rsidRPr="0039198A" w14:paraId="686AA7CF" w14:textId="77777777" w:rsidTr="0039198A">
        <w:tc>
          <w:tcPr>
            <w:tcW w:w="9016" w:type="dxa"/>
          </w:tcPr>
          <w:p w14:paraId="11D66197" w14:textId="415C3F4C" w:rsidR="0039198A" w:rsidRPr="0039198A" w:rsidRDefault="0039198A" w:rsidP="0039198A">
            <w:pPr>
              <w:rPr>
                <w:rFonts w:ascii="Arial" w:hAnsi="Arial" w:cs="Arial"/>
                <w:sz w:val="24"/>
                <w:szCs w:val="24"/>
              </w:rPr>
            </w:pPr>
            <w:r w:rsidRPr="0039198A">
              <w:rPr>
                <w:rFonts w:ascii="Arial" w:hAnsi="Arial" w:cs="Arial"/>
                <w:sz w:val="24"/>
                <w:szCs w:val="24"/>
              </w:rPr>
              <w:t>Objects are modelled to the agreed Level of Detail (LOD).</w:t>
            </w:r>
          </w:p>
        </w:tc>
      </w:tr>
      <w:tr w:rsidR="0039198A" w:rsidRPr="0039198A" w14:paraId="3611AB25" w14:textId="77777777" w:rsidTr="0039198A">
        <w:tc>
          <w:tcPr>
            <w:tcW w:w="9016" w:type="dxa"/>
          </w:tcPr>
          <w:p w14:paraId="70C7A4FE" w14:textId="1E91A9A7" w:rsidR="0039198A" w:rsidRPr="0039198A" w:rsidRDefault="0039198A" w:rsidP="0039198A">
            <w:pPr>
              <w:rPr>
                <w:rFonts w:ascii="Arial" w:hAnsi="Arial" w:cs="Arial"/>
                <w:sz w:val="24"/>
                <w:szCs w:val="24"/>
              </w:rPr>
            </w:pPr>
            <w:r w:rsidRPr="0039198A">
              <w:rPr>
                <w:rFonts w:ascii="Arial" w:hAnsi="Arial" w:cs="Arial"/>
                <w:sz w:val="24"/>
                <w:szCs w:val="24"/>
              </w:rPr>
              <w:t>Objects are correctly categorised</w:t>
            </w:r>
          </w:p>
        </w:tc>
      </w:tr>
      <w:tr w:rsidR="0039198A" w:rsidRPr="0039198A" w14:paraId="44497717" w14:textId="77777777" w:rsidTr="0039198A">
        <w:tc>
          <w:tcPr>
            <w:tcW w:w="9016" w:type="dxa"/>
          </w:tcPr>
          <w:p w14:paraId="50BB80CF" w14:textId="2B246BC6" w:rsidR="0039198A" w:rsidRPr="0039198A" w:rsidRDefault="0039198A" w:rsidP="0039198A">
            <w:pPr>
              <w:rPr>
                <w:rFonts w:ascii="Arial" w:hAnsi="Arial" w:cs="Arial"/>
                <w:sz w:val="24"/>
                <w:szCs w:val="24"/>
              </w:rPr>
            </w:pPr>
            <w:r w:rsidRPr="0039198A">
              <w:rPr>
                <w:rFonts w:ascii="Arial" w:hAnsi="Arial" w:cs="Arial"/>
                <w:sz w:val="24"/>
                <w:szCs w:val="24"/>
              </w:rPr>
              <w:t>Objects are modelled to the agreed Level of Information (LOI).</w:t>
            </w:r>
          </w:p>
        </w:tc>
      </w:tr>
      <w:tr w:rsidR="0039198A" w:rsidRPr="0039198A" w14:paraId="6DCA77E2" w14:textId="77777777" w:rsidTr="0039198A">
        <w:tc>
          <w:tcPr>
            <w:tcW w:w="9016" w:type="dxa"/>
          </w:tcPr>
          <w:p w14:paraId="7F5B54A0" w14:textId="7410FE91" w:rsidR="0039198A" w:rsidRPr="0039198A" w:rsidRDefault="0039198A" w:rsidP="0039198A">
            <w:pPr>
              <w:rPr>
                <w:rFonts w:ascii="Arial" w:hAnsi="Arial" w:cs="Arial"/>
                <w:sz w:val="24"/>
                <w:szCs w:val="24"/>
              </w:rPr>
            </w:pPr>
            <w:r w:rsidRPr="0039198A">
              <w:rPr>
                <w:rFonts w:ascii="Arial" w:hAnsi="Arial" w:cs="Arial"/>
                <w:sz w:val="24"/>
                <w:szCs w:val="24"/>
              </w:rPr>
              <w:t>Check that all content follows the agreed Federation Strategy.</w:t>
            </w:r>
          </w:p>
        </w:tc>
      </w:tr>
      <w:tr w:rsidR="0039198A" w:rsidRPr="0039198A" w14:paraId="1B1AA408" w14:textId="77777777" w:rsidTr="0039198A">
        <w:tc>
          <w:tcPr>
            <w:tcW w:w="9016" w:type="dxa"/>
          </w:tcPr>
          <w:p w14:paraId="3F9D92EF" w14:textId="5A618922" w:rsidR="0039198A" w:rsidRPr="0039198A" w:rsidRDefault="0039198A" w:rsidP="0039198A">
            <w:pPr>
              <w:rPr>
                <w:rFonts w:ascii="Arial" w:hAnsi="Arial" w:cs="Arial"/>
                <w:sz w:val="24"/>
                <w:szCs w:val="24"/>
              </w:rPr>
            </w:pPr>
            <w:r w:rsidRPr="0039198A">
              <w:rPr>
                <w:rFonts w:ascii="Arial" w:hAnsi="Arial" w:cs="Arial"/>
                <w:sz w:val="24"/>
                <w:szCs w:val="24"/>
              </w:rPr>
              <w:t>The file is purged and compressed</w:t>
            </w:r>
          </w:p>
        </w:tc>
      </w:tr>
      <w:tr w:rsidR="0039198A" w:rsidRPr="0039198A" w14:paraId="0FB5AB91" w14:textId="77777777" w:rsidTr="0039198A">
        <w:tc>
          <w:tcPr>
            <w:tcW w:w="9016" w:type="dxa"/>
          </w:tcPr>
          <w:p w14:paraId="621D0E2C" w14:textId="721EF675" w:rsidR="0039198A" w:rsidRPr="0039198A" w:rsidRDefault="0039198A" w:rsidP="0039198A">
            <w:pPr>
              <w:rPr>
                <w:rFonts w:ascii="Arial" w:hAnsi="Arial" w:cs="Arial"/>
                <w:sz w:val="24"/>
                <w:szCs w:val="24"/>
              </w:rPr>
            </w:pPr>
            <w:r w:rsidRPr="0039198A">
              <w:rPr>
                <w:rFonts w:ascii="Arial" w:hAnsi="Arial" w:cs="Arial"/>
                <w:sz w:val="24"/>
                <w:szCs w:val="24"/>
              </w:rPr>
              <w:t>Verify model only includes elements that are to be built and residual risk placeholders</w:t>
            </w:r>
          </w:p>
        </w:tc>
      </w:tr>
      <w:tr w:rsidR="0039198A" w:rsidRPr="0039198A" w14:paraId="72F02B70" w14:textId="77777777" w:rsidTr="0039198A">
        <w:tc>
          <w:tcPr>
            <w:tcW w:w="9016" w:type="dxa"/>
          </w:tcPr>
          <w:p w14:paraId="1F434664" w14:textId="50E24AF7" w:rsidR="0039198A" w:rsidRPr="0039198A" w:rsidRDefault="0039198A" w:rsidP="0039198A">
            <w:pPr>
              <w:rPr>
                <w:rFonts w:ascii="Arial" w:hAnsi="Arial" w:cs="Arial"/>
                <w:sz w:val="24"/>
                <w:szCs w:val="24"/>
              </w:rPr>
            </w:pPr>
            <w:r w:rsidRPr="0039198A">
              <w:rPr>
                <w:rFonts w:ascii="Arial" w:hAnsi="Arial" w:cs="Arial"/>
                <w:sz w:val="24"/>
                <w:szCs w:val="24"/>
              </w:rPr>
              <w:t>Verify that objects representing design intent are removed from models</w:t>
            </w:r>
          </w:p>
        </w:tc>
      </w:tr>
      <w:tr w:rsidR="0039198A" w:rsidRPr="0039198A" w14:paraId="59CFF950" w14:textId="77777777" w:rsidTr="0039198A">
        <w:tc>
          <w:tcPr>
            <w:tcW w:w="9016" w:type="dxa"/>
          </w:tcPr>
          <w:p w14:paraId="27B4AFFB" w14:textId="24E8061D" w:rsidR="0039198A" w:rsidRPr="0039198A" w:rsidRDefault="0039198A" w:rsidP="0039198A">
            <w:pPr>
              <w:rPr>
                <w:rFonts w:ascii="Arial" w:hAnsi="Arial" w:cs="Arial"/>
                <w:sz w:val="24"/>
                <w:szCs w:val="24"/>
              </w:rPr>
            </w:pPr>
            <w:r w:rsidRPr="0039198A">
              <w:rPr>
                <w:rFonts w:ascii="Arial" w:hAnsi="Arial" w:cs="Arial"/>
                <w:sz w:val="24"/>
                <w:szCs w:val="24"/>
              </w:rPr>
              <w:t>There are no duplicate object instances</w:t>
            </w:r>
          </w:p>
        </w:tc>
      </w:tr>
      <w:tr w:rsidR="0039198A" w:rsidRPr="0039198A" w14:paraId="3D31C588" w14:textId="77777777" w:rsidTr="0039198A">
        <w:tc>
          <w:tcPr>
            <w:tcW w:w="9016" w:type="dxa"/>
          </w:tcPr>
          <w:p w14:paraId="031E51B9" w14:textId="7CB126B0" w:rsidR="0039198A" w:rsidRPr="0039198A" w:rsidRDefault="0039198A" w:rsidP="0039198A">
            <w:pPr>
              <w:rPr>
                <w:rFonts w:ascii="Arial" w:hAnsi="Arial" w:cs="Arial"/>
                <w:sz w:val="24"/>
                <w:szCs w:val="24"/>
              </w:rPr>
            </w:pPr>
            <w:r w:rsidRPr="0039198A">
              <w:rPr>
                <w:rFonts w:ascii="Arial" w:hAnsi="Arial" w:cs="Arial"/>
                <w:sz w:val="24"/>
                <w:szCs w:val="24"/>
              </w:rPr>
              <w:t>The file is not security locked (unless there is a specific project requirement to password protect files)</w:t>
            </w:r>
          </w:p>
        </w:tc>
      </w:tr>
      <w:tr w:rsidR="0039198A" w:rsidRPr="0039198A" w14:paraId="3EC805E8" w14:textId="77777777" w:rsidTr="0039198A">
        <w:tc>
          <w:tcPr>
            <w:tcW w:w="9016" w:type="dxa"/>
          </w:tcPr>
          <w:p w14:paraId="50F4149F" w14:textId="44606F12" w:rsidR="0039198A" w:rsidRPr="0039198A" w:rsidRDefault="0039198A" w:rsidP="0039198A">
            <w:pPr>
              <w:tabs>
                <w:tab w:val="left" w:pos="1053"/>
              </w:tabs>
              <w:rPr>
                <w:rFonts w:ascii="Arial" w:hAnsi="Arial" w:cs="Arial"/>
                <w:sz w:val="24"/>
                <w:szCs w:val="24"/>
              </w:rPr>
            </w:pPr>
            <w:r w:rsidRPr="0039198A">
              <w:rPr>
                <w:rFonts w:ascii="Arial" w:hAnsi="Arial" w:cs="Arial"/>
                <w:sz w:val="24"/>
                <w:szCs w:val="24"/>
              </w:rPr>
              <w:t>Check all residual risks have been identified.</w:t>
            </w:r>
          </w:p>
        </w:tc>
      </w:tr>
    </w:tbl>
    <w:p w14:paraId="2D6DE47F" w14:textId="77777777" w:rsidR="0039198A" w:rsidRPr="0039198A" w:rsidRDefault="0039198A" w:rsidP="0039198A">
      <w:pPr>
        <w:rPr>
          <w:rFonts w:ascii="Arial" w:hAnsi="Arial" w:cs="Arial"/>
          <w:sz w:val="24"/>
          <w:szCs w:val="24"/>
        </w:rPr>
      </w:pPr>
    </w:p>
    <w:p w14:paraId="5B360513" w14:textId="2A2EC9DB" w:rsidR="00E92AF9" w:rsidRPr="0039198A" w:rsidRDefault="0039198A" w:rsidP="0039198A">
      <w:pPr>
        <w:rPr>
          <w:rFonts w:ascii="Arial" w:hAnsi="Arial" w:cs="Arial"/>
          <w:sz w:val="24"/>
          <w:szCs w:val="24"/>
        </w:rPr>
      </w:pPr>
      <w:r>
        <w:rPr>
          <w:rFonts w:ascii="Arial" w:hAnsi="Arial" w:cs="Arial"/>
          <w:sz w:val="24"/>
          <w:szCs w:val="24"/>
        </w:rPr>
        <w:t>Models that have been shared following completion of the steps above will be checked and validated by the Project Information Manager.</w:t>
      </w:r>
    </w:p>
    <w:p w14:paraId="7F8354C2" w14:textId="6C57A01E" w:rsidR="00E92AF9" w:rsidRDefault="00E92AF9" w:rsidP="00F06418">
      <w:pPr>
        <w:pStyle w:val="ListParagraph"/>
        <w:rPr>
          <w:rFonts w:ascii="Arial" w:hAnsi="Arial" w:cs="Arial"/>
          <w:sz w:val="24"/>
          <w:szCs w:val="24"/>
        </w:rPr>
      </w:pPr>
    </w:p>
    <w:p w14:paraId="78A692A9" w14:textId="29554FA9" w:rsidR="00E92AF9" w:rsidRDefault="00E92AF9" w:rsidP="00F06418">
      <w:pPr>
        <w:pStyle w:val="ListParagraph"/>
        <w:rPr>
          <w:rFonts w:ascii="Arial" w:hAnsi="Arial" w:cs="Arial"/>
          <w:sz w:val="24"/>
          <w:szCs w:val="24"/>
        </w:rPr>
      </w:pPr>
    </w:p>
    <w:p w14:paraId="48DDE062" w14:textId="02F5EF37" w:rsidR="00E92AF9" w:rsidRDefault="00E92AF9" w:rsidP="00F06418">
      <w:pPr>
        <w:pStyle w:val="ListParagraph"/>
        <w:rPr>
          <w:rFonts w:ascii="Arial" w:hAnsi="Arial" w:cs="Arial"/>
          <w:sz w:val="24"/>
          <w:szCs w:val="24"/>
        </w:rPr>
      </w:pPr>
    </w:p>
    <w:p w14:paraId="2FE6BBC4" w14:textId="41BE1D2E" w:rsidR="00E92AF9" w:rsidRDefault="00E92AF9" w:rsidP="00F06418">
      <w:pPr>
        <w:pStyle w:val="ListParagraph"/>
        <w:rPr>
          <w:rFonts w:ascii="Arial" w:hAnsi="Arial" w:cs="Arial"/>
          <w:sz w:val="24"/>
          <w:szCs w:val="24"/>
        </w:rPr>
      </w:pPr>
    </w:p>
    <w:p w14:paraId="3572496D" w14:textId="7C779AA8" w:rsidR="00E92AF9" w:rsidRDefault="00E92AF9" w:rsidP="00F06418">
      <w:pPr>
        <w:pStyle w:val="ListParagraph"/>
        <w:rPr>
          <w:rFonts w:ascii="Arial" w:hAnsi="Arial" w:cs="Arial"/>
          <w:sz w:val="24"/>
          <w:szCs w:val="24"/>
        </w:rPr>
      </w:pPr>
    </w:p>
    <w:p w14:paraId="13752ADA" w14:textId="10F99E94" w:rsidR="00E92AF9" w:rsidRDefault="00E92AF9" w:rsidP="00F06418">
      <w:pPr>
        <w:pStyle w:val="ListParagraph"/>
        <w:rPr>
          <w:rFonts w:ascii="Arial" w:hAnsi="Arial" w:cs="Arial"/>
          <w:sz w:val="24"/>
          <w:szCs w:val="24"/>
        </w:rPr>
      </w:pPr>
    </w:p>
    <w:p w14:paraId="53453BC7" w14:textId="22131AFC" w:rsidR="00E92AF9" w:rsidRDefault="00E92AF9" w:rsidP="00F06418">
      <w:pPr>
        <w:pStyle w:val="ListParagraph"/>
        <w:rPr>
          <w:rFonts w:ascii="Arial" w:hAnsi="Arial" w:cs="Arial"/>
          <w:sz w:val="24"/>
          <w:szCs w:val="24"/>
        </w:rPr>
      </w:pPr>
    </w:p>
    <w:p w14:paraId="51FEF948" w14:textId="3DAE20CA" w:rsidR="00E92AF9" w:rsidRDefault="00E92AF9" w:rsidP="00F06418">
      <w:pPr>
        <w:pStyle w:val="ListParagraph"/>
        <w:rPr>
          <w:rFonts w:ascii="Arial" w:hAnsi="Arial" w:cs="Arial"/>
          <w:sz w:val="24"/>
          <w:szCs w:val="24"/>
        </w:rPr>
      </w:pPr>
    </w:p>
    <w:p w14:paraId="5C2CB2DB" w14:textId="39D674B8" w:rsidR="00E92AF9" w:rsidRDefault="00E92AF9" w:rsidP="00F06418">
      <w:pPr>
        <w:pStyle w:val="ListParagraph"/>
        <w:rPr>
          <w:rFonts w:ascii="Arial" w:hAnsi="Arial" w:cs="Arial"/>
          <w:sz w:val="24"/>
          <w:szCs w:val="24"/>
        </w:rPr>
      </w:pPr>
    </w:p>
    <w:p w14:paraId="5AC5CEEE" w14:textId="71A078B8" w:rsidR="00813AE2" w:rsidRPr="0039198A" w:rsidRDefault="00813AE2" w:rsidP="0039198A">
      <w:pPr>
        <w:rPr>
          <w:rFonts w:ascii="Arial" w:hAnsi="Arial" w:cs="Arial"/>
          <w:sz w:val="24"/>
          <w:szCs w:val="24"/>
        </w:rPr>
      </w:pPr>
    </w:p>
    <w:p w14:paraId="76CE4281" w14:textId="77777777" w:rsidR="00FC3287" w:rsidRDefault="00FC3287">
      <w:pPr>
        <w:rPr>
          <w:rFonts w:ascii="Arial" w:hAnsi="Arial" w:cs="Arial"/>
          <w:sz w:val="24"/>
          <w:szCs w:val="24"/>
        </w:rPr>
      </w:pPr>
    </w:p>
    <w:p w14:paraId="41C70B52" w14:textId="790F9F03" w:rsidR="008541C4" w:rsidRDefault="008541C4" w:rsidP="008541C4">
      <w:pPr>
        <w:pStyle w:val="ListParagraph"/>
        <w:rPr>
          <w:rFonts w:ascii="Arial" w:hAnsi="Arial" w:cs="Arial"/>
          <w:sz w:val="24"/>
          <w:szCs w:val="24"/>
        </w:rPr>
      </w:pPr>
      <w:r w:rsidRPr="00A7019A">
        <w:rPr>
          <w:rFonts w:ascii="Arial" w:hAnsi="Arial" w:cs="Arial"/>
          <w:sz w:val="24"/>
          <w:szCs w:val="24"/>
        </w:rPr>
        <w:lastRenderedPageBreak/>
        <w:t xml:space="preserve">6.0 IT Solutions </w:t>
      </w:r>
    </w:p>
    <w:p w14:paraId="05B365F5" w14:textId="4E5B29CA" w:rsidR="00401F07" w:rsidRDefault="00401F07" w:rsidP="008541C4">
      <w:pPr>
        <w:pStyle w:val="ListParagraph"/>
        <w:rPr>
          <w:rFonts w:ascii="Arial" w:hAnsi="Arial" w:cs="Arial"/>
          <w:sz w:val="24"/>
          <w:szCs w:val="24"/>
        </w:rPr>
      </w:pPr>
    </w:p>
    <w:p w14:paraId="1A5F16A8" w14:textId="50D7A8DB" w:rsidR="00401F07" w:rsidRDefault="00401F07" w:rsidP="008541C4">
      <w:pPr>
        <w:pStyle w:val="ListParagraph"/>
        <w:rPr>
          <w:rFonts w:ascii="Arial" w:hAnsi="Arial" w:cs="Arial"/>
          <w:sz w:val="24"/>
          <w:szCs w:val="24"/>
        </w:rPr>
      </w:pPr>
      <w:r>
        <w:rPr>
          <w:rFonts w:ascii="Arial" w:hAnsi="Arial" w:cs="Arial"/>
          <w:sz w:val="24"/>
          <w:szCs w:val="24"/>
        </w:rPr>
        <w:t>6.1 – Approved Software</w:t>
      </w:r>
    </w:p>
    <w:p w14:paraId="7C75BBDC" w14:textId="4BB4F31D" w:rsidR="00401F07" w:rsidRDefault="00401F07" w:rsidP="008541C4">
      <w:pPr>
        <w:pStyle w:val="ListParagraph"/>
        <w:rPr>
          <w:rFonts w:ascii="Arial" w:hAnsi="Arial" w:cs="Arial"/>
          <w:sz w:val="24"/>
          <w:szCs w:val="24"/>
        </w:rPr>
      </w:pPr>
    </w:p>
    <w:p w14:paraId="77DF73AD" w14:textId="4921DB2D" w:rsidR="00401F07" w:rsidRDefault="00401F07" w:rsidP="008541C4">
      <w:pPr>
        <w:pStyle w:val="ListParagraph"/>
        <w:rPr>
          <w:rFonts w:ascii="Arial" w:hAnsi="Arial" w:cs="Arial"/>
          <w:sz w:val="24"/>
          <w:szCs w:val="24"/>
        </w:rPr>
      </w:pPr>
      <w:r>
        <w:rPr>
          <w:rFonts w:ascii="Arial" w:hAnsi="Arial" w:cs="Arial"/>
          <w:sz w:val="24"/>
          <w:szCs w:val="24"/>
        </w:rPr>
        <w:t>All versions of software must be agreed at the start of the project. There should not be any updates to versions of software being used unless it has been agreed by the entire design team.</w:t>
      </w:r>
    </w:p>
    <w:p w14:paraId="32E223E4" w14:textId="2F9C89DB" w:rsidR="00B5387D" w:rsidRDefault="00B5387D" w:rsidP="008541C4">
      <w:pPr>
        <w:pStyle w:val="ListParagraph"/>
        <w:rPr>
          <w:rFonts w:ascii="Arial" w:hAnsi="Arial" w:cs="Arial"/>
          <w:sz w:val="24"/>
          <w:szCs w:val="24"/>
        </w:rPr>
      </w:pPr>
      <w:r>
        <w:rPr>
          <w:rFonts w:ascii="Arial" w:hAnsi="Arial" w:cs="Arial"/>
          <w:sz w:val="24"/>
          <w:szCs w:val="24"/>
        </w:rPr>
        <w:t>The software that is to be used throughout this project is outlined in the table below:</w:t>
      </w:r>
    </w:p>
    <w:tbl>
      <w:tblPr>
        <w:tblStyle w:val="TableGrid"/>
        <w:tblW w:w="7898" w:type="dxa"/>
        <w:tblInd w:w="720" w:type="dxa"/>
        <w:tblLook w:val="04A0" w:firstRow="1" w:lastRow="0" w:firstColumn="1" w:lastColumn="0" w:noHBand="0" w:noVBand="1"/>
      </w:tblPr>
      <w:tblGrid>
        <w:gridCol w:w="1457"/>
        <w:gridCol w:w="1698"/>
        <w:gridCol w:w="1443"/>
        <w:gridCol w:w="1977"/>
        <w:gridCol w:w="1323"/>
      </w:tblGrid>
      <w:tr w:rsidR="005A7396" w14:paraId="332D18FC" w14:textId="77777777" w:rsidTr="00B06697">
        <w:trPr>
          <w:trHeight w:val="521"/>
        </w:trPr>
        <w:tc>
          <w:tcPr>
            <w:tcW w:w="1457" w:type="dxa"/>
            <w:shd w:val="clear" w:color="auto" w:fill="000000" w:themeFill="text1"/>
          </w:tcPr>
          <w:p w14:paraId="0B19FB60" w14:textId="657232DE" w:rsidR="005A7396" w:rsidRDefault="005A7396" w:rsidP="008541C4">
            <w:pPr>
              <w:pStyle w:val="ListParagraph"/>
              <w:ind w:left="0"/>
              <w:rPr>
                <w:rFonts w:ascii="Arial" w:hAnsi="Arial" w:cs="Arial"/>
                <w:sz w:val="24"/>
                <w:szCs w:val="24"/>
              </w:rPr>
            </w:pPr>
            <w:r>
              <w:rPr>
                <w:rFonts w:ascii="Arial" w:hAnsi="Arial" w:cs="Arial"/>
                <w:sz w:val="24"/>
                <w:szCs w:val="24"/>
              </w:rPr>
              <w:t xml:space="preserve">Discipline </w:t>
            </w:r>
          </w:p>
        </w:tc>
        <w:tc>
          <w:tcPr>
            <w:tcW w:w="1698" w:type="dxa"/>
            <w:shd w:val="clear" w:color="auto" w:fill="000000" w:themeFill="text1"/>
          </w:tcPr>
          <w:p w14:paraId="7ECD3A68" w14:textId="4DAF8134" w:rsidR="005A7396" w:rsidRDefault="005A7396" w:rsidP="008541C4">
            <w:pPr>
              <w:pStyle w:val="ListParagraph"/>
              <w:ind w:left="0"/>
              <w:rPr>
                <w:rFonts w:ascii="Arial" w:hAnsi="Arial" w:cs="Arial"/>
                <w:sz w:val="24"/>
                <w:szCs w:val="24"/>
              </w:rPr>
            </w:pPr>
            <w:r>
              <w:rPr>
                <w:rFonts w:ascii="Arial" w:hAnsi="Arial" w:cs="Arial"/>
                <w:sz w:val="24"/>
                <w:szCs w:val="24"/>
              </w:rPr>
              <w:t>Software purpose</w:t>
            </w:r>
          </w:p>
        </w:tc>
        <w:tc>
          <w:tcPr>
            <w:tcW w:w="1443" w:type="dxa"/>
            <w:shd w:val="clear" w:color="auto" w:fill="000000" w:themeFill="text1"/>
          </w:tcPr>
          <w:p w14:paraId="2246B240" w14:textId="7C7F78C0" w:rsidR="005A7396" w:rsidRDefault="005A7396" w:rsidP="008541C4">
            <w:pPr>
              <w:pStyle w:val="ListParagraph"/>
              <w:ind w:left="0"/>
              <w:rPr>
                <w:rFonts w:ascii="Arial" w:hAnsi="Arial" w:cs="Arial"/>
                <w:sz w:val="24"/>
                <w:szCs w:val="24"/>
              </w:rPr>
            </w:pPr>
            <w:r>
              <w:rPr>
                <w:rFonts w:ascii="Arial" w:hAnsi="Arial" w:cs="Arial"/>
                <w:sz w:val="24"/>
                <w:szCs w:val="24"/>
              </w:rPr>
              <w:t xml:space="preserve">Software name and version </w:t>
            </w:r>
          </w:p>
        </w:tc>
        <w:tc>
          <w:tcPr>
            <w:tcW w:w="1977" w:type="dxa"/>
            <w:shd w:val="clear" w:color="auto" w:fill="000000" w:themeFill="text1"/>
          </w:tcPr>
          <w:p w14:paraId="0D310E81" w14:textId="58E39A7D" w:rsidR="005A7396" w:rsidRDefault="005A7396" w:rsidP="008541C4">
            <w:pPr>
              <w:pStyle w:val="ListParagraph"/>
              <w:ind w:left="0"/>
              <w:rPr>
                <w:rFonts w:ascii="Arial" w:hAnsi="Arial" w:cs="Arial"/>
                <w:sz w:val="24"/>
                <w:szCs w:val="24"/>
              </w:rPr>
            </w:pPr>
            <w:r>
              <w:rPr>
                <w:rFonts w:ascii="Arial" w:hAnsi="Arial" w:cs="Arial"/>
                <w:sz w:val="24"/>
                <w:szCs w:val="24"/>
              </w:rPr>
              <w:t>Format</w:t>
            </w:r>
          </w:p>
        </w:tc>
        <w:tc>
          <w:tcPr>
            <w:tcW w:w="1323" w:type="dxa"/>
            <w:shd w:val="clear" w:color="auto" w:fill="000000" w:themeFill="text1"/>
          </w:tcPr>
          <w:p w14:paraId="2E0628C1" w14:textId="0AF547A0" w:rsidR="005A7396" w:rsidRDefault="005A7396" w:rsidP="008541C4">
            <w:pPr>
              <w:pStyle w:val="ListParagraph"/>
              <w:ind w:left="0"/>
              <w:rPr>
                <w:rFonts w:ascii="Arial" w:hAnsi="Arial" w:cs="Arial"/>
                <w:sz w:val="24"/>
                <w:szCs w:val="24"/>
              </w:rPr>
            </w:pPr>
            <w:r>
              <w:rPr>
                <w:rFonts w:ascii="Arial" w:hAnsi="Arial" w:cs="Arial"/>
                <w:sz w:val="24"/>
                <w:szCs w:val="24"/>
              </w:rPr>
              <w:t>Further comments</w:t>
            </w:r>
          </w:p>
        </w:tc>
      </w:tr>
      <w:tr w:rsidR="005A7396" w14:paraId="2F73D33D" w14:textId="77777777" w:rsidTr="00B1077D">
        <w:trPr>
          <w:trHeight w:val="521"/>
        </w:trPr>
        <w:tc>
          <w:tcPr>
            <w:tcW w:w="1457" w:type="dxa"/>
          </w:tcPr>
          <w:p w14:paraId="6424577B" w14:textId="62A48D90" w:rsidR="005A7396" w:rsidRDefault="005A7396" w:rsidP="008541C4">
            <w:pPr>
              <w:pStyle w:val="ListParagraph"/>
              <w:ind w:left="0"/>
              <w:rPr>
                <w:rFonts w:ascii="Arial" w:hAnsi="Arial" w:cs="Arial"/>
                <w:sz w:val="24"/>
                <w:szCs w:val="24"/>
              </w:rPr>
            </w:pPr>
            <w:r>
              <w:rPr>
                <w:rFonts w:ascii="Arial" w:hAnsi="Arial" w:cs="Arial"/>
                <w:sz w:val="24"/>
                <w:szCs w:val="24"/>
              </w:rPr>
              <w:t xml:space="preserve">Architect </w:t>
            </w:r>
          </w:p>
        </w:tc>
        <w:tc>
          <w:tcPr>
            <w:tcW w:w="1698" w:type="dxa"/>
          </w:tcPr>
          <w:p w14:paraId="613D0504" w14:textId="4C0F65A1" w:rsidR="005A7396" w:rsidRDefault="00B04A95" w:rsidP="008541C4">
            <w:pPr>
              <w:pStyle w:val="ListParagraph"/>
              <w:ind w:left="0"/>
              <w:rPr>
                <w:rFonts w:ascii="Arial" w:hAnsi="Arial" w:cs="Arial"/>
                <w:sz w:val="24"/>
                <w:szCs w:val="24"/>
              </w:rPr>
            </w:pPr>
            <w:r>
              <w:rPr>
                <w:rFonts w:ascii="Arial" w:hAnsi="Arial" w:cs="Arial"/>
                <w:sz w:val="24"/>
                <w:szCs w:val="24"/>
              </w:rPr>
              <w:t>Design Authoring</w:t>
            </w:r>
          </w:p>
        </w:tc>
        <w:tc>
          <w:tcPr>
            <w:tcW w:w="1443" w:type="dxa"/>
          </w:tcPr>
          <w:p w14:paraId="7CF6438A" w14:textId="5047FE41" w:rsidR="005A7396" w:rsidRDefault="00B1077D" w:rsidP="008541C4">
            <w:pPr>
              <w:pStyle w:val="ListParagraph"/>
              <w:ind w:left="0"/>
              <w:rPr>
                <w:rFonts w:ascii="Arial" w:hAnsi="Arial" w:cs="Arial"/>
                <w:sz w:val="24"/>
                <w:szCs w:val="24"/>
              </w:rPr>
            </w:pPr>
            <w:r>
              <w:rPr>
                <w:rFonts w:ascii="Arial" w:hAnsi="Arial" w:cs="Arial"/>
                <w:sz w:val="24"/>
                <w:szCs w:val="24"/>
              </w:rPr>
              <w:t>Revit 2021</w:t>
            </w:r>
          </w:p>
        </w:tc>
        <w:tc>
          <w:tcPr>
            <w:tcW w:w="1977" w:type="dxa"/>
          </w:tcPr>
          <w:p w14:paraId="0E8A0437" w14:textId="4086BD04" w:rsidR="005A7396" w:rsidRDefault="00B1077D" w:rsidP="008541C4">
            <w:pPr>
              <w:pStyle w:val="ListParagraph"/>
              <w:ind w:left="0"/>
              <w:rPr>
                <w:rFonts w:ascii="Arial" w:hAnsi="Arial" w:cs="Arial"/>
                <w:sz w:val="24"/>
                <w:szCs w:val="24"/>
              </w:rPr>
            </w:pPr>
            <w:r>
              <w:rPr>
                <w:rFonts w:ascii="Arial" w:hAnsi="Arial" w:cs="Arial"/>
                <w:sz w:val="24"/>
                <w:szCs w:val="24"/>
              </w:rPr>
              <w:t>RVT</w:t>
            </w:r>
          </w:p>
        </w:tc>
        <w:tc>
          <w:tcPr>
            <w:tcW w:w="1323" w:type="dxa"/>
          </w:tcPr>
          <w:p w14:paraId="5FD067DA" w14:textId="77777777" w:rsidR="005A7396" w:rsidRDefault="005A7396" w:rsidP="008541C4">
            <w:pPr>
              <w:pStyle w:val="ListParagraph"/>
              <w:ind w:left="0"/>
              <w:rPr>
                <w:rFonts w:ascii="Arial" w:hAnsi="Arial" w:cs="Arial"/>
                <w:sz w:val="24"/>
                <w:szCs w:val="24"/>
              </w:rPr>
            </w:pPr>
          </w:p>
        </w:tc>
      </w:tr>
      <w:tr w:rsidR="00B1077D" w14:paraId="2F5DE605" w14:textId="77777777" w:rsidTr="00B1077D">
        <w:trPr>
          <w:trHeight w:val="521"/>
        </w:trPr>
        <w:tc>
          <w:tcPr>
            <w:tcW w:w="1457" w:type="dxa"/>
          </w:tcPr>
          <w:p w14:paraId="097BA561" w14:textId="248914FD" w:rsidR="00B1077D" w:rsidRDefault="00B1077D" w:rsidP="00B1077D">
            <w:pPr>
              <w:pStyle w:val="ListParagraph"/>
              <w:ind w:left="0"/>
              <w:rPr>
                <w:rFonts w:ascii="Arial" w:hAnsi="Arial" w:cs="Arial"/>
                <w:sz w:val="24"/>
                <w:szCs w:val="24"/>
              </w:rPr>
            </w:pPr>
            <w:r>
              <w:rPr>
                <w:rFonts w:ascii="Arial" w:hAnsi="Arial" w:cs="Arial"/>
                <w:sz w:val="24"/>
                <w:szCs w:val="24"/>
              </w:rPr>
              <w:t xml:space="preserve">Structural </w:t>
            </w:r>
          </w:p>
        </w:tc>
        <w:tc>
          <w:tcPr>
            <w:tcW w:w="1698" w:type="dxa"/>
          </w:tcPr>
          <w:p w14:paraId="67842206" w14:textId="466803D4" w:rsidR="00B1077D" w:rsidRDefault="00B1077D" w:rsidP="00B1077D">
            <w:pPr>
              <w:pStyle w:val="ListParagraph"/>
              <w:ind w:left="0"/>
              <w:rPr>
                <w:rFonts w:ascii="Arial" w:hAnsi="Arial" w:cs="Arial"/>
                <w:sz w:val="24"/>
                <w:szCs w:val="24"/>
              </w:rPr>
            </w:pPr>
            <w:r>
              <w:rPr>
                <w:rFonts w:ascii="Arial" w:hAnsi="Arial" w:cs="Arial"/>
                <w:sz w:val="24"/>
                <w:szCs w:val="24"/>
              </w:rPr>
              <w:t>Design Authoring</w:t>
            </w:r>
          </w:p>
        </w:tc>
        <w:tc>
          <w:tcPr>
            <w:tcW w:w="1443" w:type="dxa"/>
          </w:tcPr>
          <w:p w14:paraId="531A2B54" w14:textId="78430FCD" w:rsidR="00B1077D" w:rsidRDefault="00B1077D" w:rsidP="00B1077D">
            <w:pPr>
              <w:pStyle w:val="ListParagraph"/>
              <w:ind w:left="0"/>
              <w:rPr>
                <w:rFonts w:ascii="Arial" w:hAnsi="Arial" w:cs="Arial"/>
                <w:sz w:val="24"/>
                <w:szCs w:val="24"/>
              </w:rPr>
            </w:pPr>
            <w:r>
              <w:rPr>
                <w:rFonts w:ascii="Arial" w:hAnsi="Arial" w:cs="Arial"/>
                <w:sz w:val="24"/>
                <w:szCs w:val="24"/>
              </w:rPr>
              <w:t>Revit 2021</w:t>
            </w:r>
          </w:p>
        </w:tc>
        <w:tc>
          <w:tcPr>
            <w:tcW w:w="1977" w:type="dxa"/>
          </w:tcPr>
          <w:p w14:paraId="2DFD059E" w14:textId="1DEAB3FB" w:rsidR="00B1077D" w:rsidRDefault="00B1077D" w:rsidP="00B1077D">
            <w:pPr>
              <w:pStyle w:val="ListParagraph"/>
              <w:ind w:left="0"/>
              <w:rPr>
                <w:rFonts w:ascii="Arial" w:hAnsi="Arial" w:cs="Arial"/>
                <w:sz w:val="24"/>
                <w:szCs w:val="24"/>
              </w:rPr>
            </w:pPr>
            <w:r>
              <w:rPr>
                <w:rFonts w:ascii="Arial" w:hAnsi="Arial" w:cs="Arial"/>
                <w:sz w:val="24"/>
                <w:szCs w:val="24"/>
              </w:rPr>
              <w:t>RVT</w:t>
            </w:r>
          </w:p>
        </w:tc>
        <w:tc>
          <w:tcPr>
            <w:tcW w:w="1323" w:type="dxa"/>
          </w:tcPr>
          <w:p w14:paraId="5ECD388B" w14:textId="77777777" w:rsidR="00B1077D" w:rsidRDefault="00B1077D" w:rsidP="00B1077D">
            <w:pPr>
              <w:pStyle w:val="ListParagraph"/>
              <w:ind w:left="0"/>
              <w:rPr>
                <w:rFonts w:ascii="Arial" w:hAnsi="Arial" w:cs="Arial"/>
                <w:sz w:val="24"/>
                <w:szCs w:val="24"/>
              </w:rPr>
            </w:pPr>
          </w:p>
        </w:tc>
      </w:tr>
      <w:tr w:rsidR="00B1077D" w14:paraId="049901A5" w14:textId="77777777" w:rsidTr="00B1077D">
        <w:trPr>
          <w:trHeight w:val="498"/>
        </w:trPr>
        <w:tc>
          <w:tcPr>
            <w:tcW w:w="1457" w:type="dxa"/>
          </w:tcPr>
          <w:p w14:paraId="404E1706" w14:textId="333FEA6D" w:rsidR="00B1077D" w:rsidRDefault="00B1077D" w:rsidP="00B1077D">
            <w:pPr>
              <w:pStyle w:val="ListParagraph"/>
              <w:ind w:left="0"/>
              <w:rPr>
                <w:rFonts w:ascii="Arial" w:hAnsi="Arial" w:cs="Arial"/>
                <w:sz w:val="24"/>
                <w:szCs w:val="24"/>
              </w:rPr>
            </w:pPr>
            <w:r>
              <w:rPr>
                <w:rFonts w:ascii="Arial" w:hAnsi="Arial" w:cs="Arial"/>
                <w:sz w:val="24"/>
                <w:szCs w:val="24"/>
              </w:rPr>
              <w:t>Civil</w:t>
            </w:r>
          </w:p>
        </w:tc>
        <w:tc>
          <w:tcPr>
            <w:tcW w:w="1698" w:type="dxa"/>
          </w:tcPr>
          <w:p w14:paraId="0ED61D6B" w14:textId="1F67A73F" w:rsidR="00B1077D" w:rsidRDefault="00B1077D" w:rsidP="00B1077D">
            <w:pPr>
              <w:pStyle w:val="ListParagraph"/>
              <w:ind w:left="0"/>
              <w:rPr>
                <w:rFonts w:ascii="Arial" w:hAnsi="Arial" w:cs="Arial"/>
                <w:sz w:val="24"/>
                <w:szCs w:val="24"/>
              </w:rPr>
            </w:pPr>
            <w:r>
              <w:rPr>
                <w:rFonts w:ascii="Arial" w:hAnsi="Arial" w:cs="Arial"/>
                <w:sz w:val="24"/>
                <w:szCs w:val="24"/>
              </w:rPr>
              <w:t>Design Authoring</w:t>
            </w:r>
          </w:p>
        </w:tc>
        <w:tc>
          <w:tcPr>
            <w:tcW w:w="1443" w:type="dxa"/>
          </w:tcPr>
          <w:p w14:paraId="47335C5A" w14:textId="3FC2113A" w:rsidR="00B1077D" w:rsidRDefault="00B1077D" w:rsidP="00B1077D">
            <w:pPr>
              <w:pStyle w:val="ListParagraph"/>
              <w:ind w:left="0"/>
              <w:rPr>
                <w:rFonts w:ascii="Arial" w:hAnsi="Arial" w:cs="Arial"/>
                <w:sz w:val="24"/>
                <w:szCs w:val="24"/>
              </w:rPr>
            </w:pPr>
            <w:r>
              <w:rPr>
                <w:rFonts w:ascii="Arial" w:hAnsi="Arial" w:cs="Arial"/>
                <w:sz w:val="24"/>
                <w:szCs w:val="24"/>
              </w:rPr>
              <w:t>Revit 2021</w:t>
            </w:r>
          </w:p>
        </w:tc>
        <w:tc>
          <w:tcPr>
            <w:tcW w:w="1977" w:type="dxa"/>
          </w:tcPr>
          <w:p w14:paraId="186AB14E" w14:textId="6A0931A8" w:rsidR="00B1077D" w:rsidRDefault="00B1077D" w:rsidP="00B1077D">
            <w:pPr>
              <w:pStyle w:val="ListParagraph"/>
              <w:ind w:left="0"/>
              <w:rPr>
                <w:rFonts w:ascii="Arial" w:hAnsi="Arial" w:cs="Arial"/>
                <w:sz w:val="24"/>
                <w:szCs w:val="24"/>
              </w:rPr>
            </w:pPr>
            <w:r>
              <w:rPr>
                <w:rFonts w:ascii="Arial" w:hAnsi="Arial" w:cs="Arial"/>
                <w:sz w:val="24"/>
                <w:szCs w:val="24"/>
              </w:rPr>
              <w:t>RVT</w:t>
            </w:r>
          </w:p>
        </w:tc>
        <w:tc>
          <w:tcPr>
            <w:tcW w:w="1323" w:type="dxa"/>
          </w:tcPr>
          <w:p w14:paraId="5020B130" w14:textId="77777777" w:rsidR="00B1077D" w:rsidRDefault="00B1077D" w:rsidP="00B1077D">
            <w:pPr>
              <w:pStyle w:val="ListParagraph"/>
              <w:ind w:left="0"/>
              <w:rPr>
                <w:rFonts w:ascii="Arial" w:hAnsi="Arial" w:cs="Arial"/>
                <w:sz w:val="24"/>
                <w:szCs w:val="24"/>
              </w:rPr>
            </w:pPr>
          </w:p>
        </w:tc>
      </w:tr>
      <w:tr w:rsidR="00B1077D" w14:paraId="4BD7FC65" w14:textId="77777777" w:rsidTr="00B1077D">
        <w:trPr>
          <w:trHeight w:val="521"/>
        </w:trPr>
        <w:tc>
          <w:tcPr>
            <w:tcW w:w="1457" w:type="dxa"/>
          </w:tcPr>
          <w:p w14:paraId="7CE0C0AC" w14:textId="52446514" w:rsidR="00B1077D" w:rsidRDefault="00B1077D" w:rsidP="00B1077D">
            <w:pPr>
              <w:pStyle w:val="ListParagraph"/>
              <w:ind w:left="0"/>
              <w:rPr>
                <w:rFonts w:ascii="Arial" w:hAnsi="Arial" w:cs="Arial"/>
                <w:sz w:val="24"/>
                <w:szCs w:val="24"/>
              </w:rPr>
            </w:pPr>
            <w:r>
              <w:rPr>
                <w:rFonts w:ascii="Arial" w:hAnsi="Arial" w:cs="Arial"/>
                <w:sz w:val="24"/>
                <w:szCs w:val="24"/>
              </w:rPr>
              <w:t>MEP</w:t>
            </w:r>
          </w:p>
        </w:tc>
        <w:tc>
          <w:tcPr>
            <w:tcW w:w="1698" w:type="dxa"/>
          </w:tcPr>
          <w:p w14:paraId="554C8D5B" w14:textId="6687DD72" w:rsidR="00B1077D" w:rsidRDefault="00B1077D" w:rsidP="00B1077D">
            <w:pPr>
              <w:pStyle w:val="ListParagraph"/>
              <w:ind w:left="0"/>
              <w:rPr>
                <w:rFonts w:ascii="Arial" w:hAnsi="Arial" w:cs="Arial"/>
                <w:sz w:val="24"/>
                <w:szCs w:val="24"/>
              </w:rPr>
            </w:pPr>
            <w:r>
              <w:rPr>
                <w:rFonts w:ascii="Arial" w:hAnsi="Arial" w:cs="Arial"/>
                <w:sz w:val="24"/>
                <w:szCs w:val="24"/>
              </w:rPr>
              <w:t>Design Authoring</w:t>
            </w:r>
          </w:p>
        </w:tc>
        <w:tc>
          <w:tcPr>
            <w:tcW w:w="1443" w:type="dxa"/>
          </w:tcPr>
          <w:p w14:paraId="74D7B419" w14:textId="131BB6B7" w:rsidR="00B1077D" w:rsidRDefault="00B1077D" w:rsidP="00B1077D">
            <w:pPr>
              <w:pStyle w:val="ListParagraph"/>
              <w:ind w:left="0"/>
              <w:rPr>
                <w:rFonts w:ascii="Arial" w:hAnsi="Arial" w:cs="Arial"/>
                <w:sz w:val="24"/>
                <w:szCs w:val="24"/>
              </w:rPr>
            </w:pPr>
            <w:r>
              <w:rPr>
                <w:rFonts w:ascii="Arial" w:hAnsi="Arial" w:cs="Arial"/>
                <w:sz w:val="24"/>
                <w:szCs w:val="24"/>
              </w:rPr>
              <w:t>Revit 2021</w:t>
            </w:r>
          </w:p>
        </w:tc>
        <w:tc>
          <w:tcPr>
            <w:tcW w:w="1977" w:type="dxa"/>
          </w:tcPr>
          <w:p w14:paraId="12250D55" w14:textId="0A3E4094" w:rsidR="00B1077D" w:rsidRDefault="00B1077D" w:rsidP="00B1077D">
            <w:pPr>
              <w:pStyle w:val="ListParagraph"/>
              <w:ind w:left="0"/>
              <w:rPr>
                <w:rFonts w:ascii="Arial" w:hAnsi="Arial" w:cs="Arial"/>
                <w:sz w:val="24"/>
                <w:szCs w:val="24"/>
              </w:rPr>
            </w:pPr>
            <w:r>
              <w:rPr>
                <w:rFonts w:ascii="Arial" w:hAnsi="Arial" w:cs="Arial"/>
                <w:sz w:val="24"/>
                <w:szCs w:val="24"/>
              </w:rPr>
              <w:t>RVT</w:t>
            </w:r>
          </w:p>
        </w:tc>
        <w:tc>
          <w:tcPr>
            <w:tcW w:w="1323" w:type="dxa"/>
          </w:tcPr>
          <w:p w14:paraId="327D3F3C" w14:textId="77777777" w:rsidR="00B1077D" w:rsidRDefault="00B1077D" w:rsidP="00B1077D">
            <w:pPr>
              <w:pStyle w:val="ListParagraph"/>
              <w:ind w:left="0"/>
              <w:rPr>
                <w:rFonts w:ascii="Arial" w:hAnsi="Arial" w:cs="Arial"/>
                <w:sz w:val="24"/>
                <w:szCs w:val="24"/>
              </w:rPr>
            </w:pPr>
          </w:p>
        </w:tc>
      </w:tr>
      <w:tr w:rsidR="00B1077D" w14:paraId="1AA7C902" w14:textId="77777777" w:rsidTr="00B1077D">
        <w:trPr>
          <w:trHeight w:val="521"/>
        </w:trPr>
        <w:tc>
          <w:tcPr>
            <w:tcW w:w="1457" w:type="dxa"/>
          </w:tcPr>
          <w:p w14:paraId="37FA9D96" w14:textId="79D2377D" w:rsidR="00B1077D" w:rsidRDefault="00B1077D" w:rsidP="00B1077D">
            <w:pPr>
              <w:pStyle w:val="ListParagraph"/>
              <w:ind w:left="0"/>
              <w:rPr>
                <w:rFonts w:ascii="Arial" w:hAnsi="Arial" w:cs="Arial"/>
                <w:sz w:val="24"/>
                <w:szCs w:val="24"/>
              </w:rPr>
            </w:pPr>
            <w:r>
              <w:rPr>
                <w:rFonts w:ascii="Arial" w:hAnsi="Arial" w:cs="Arial"/>
                <w:sz w:val="24"/>
                <w:szCs w:val="24"/>
              </w:rPr>
              <w:t>MEP subcontract design.</w:t>
            </w:r>
          </w:p>
        </w:tc>
        <w:tc>
          <w:tcPr>
            <w:tcW w:w="1698" w:type="dxa"/>
          </w:tcPr>
          <w:p w14:paraId="247C56BD" w14:textId="5F14E094" w:rsidR="00B1077D" w:rsidRDefault="00B1077D" w:rsidP="00B1077D">
            <w:pPr>
              <w:pStyle w:val="ListParagraph"/>
              <w:ind w:left="0"/>
              <w:rPr>
                <w:rFonts w:ascii="Arial" w:hAnsi="Arial" w:cs="Arial"/>
                <w:sz w:val="24"/>
                <w:szCs w:val="24"/>
              </w:rPr>
            </w:pPr>
            <w:r>
              <w:rPr>
                <w:rFonts w:ascii="Arial" w:hAnsi="Arial" w:cs="Arial"/>
                <w:sz w:val="24"/>
                <w:szCs w:val="24"/>
              </w:rPr>
              <w:t>Design Authoring</w:t>
            </w:r>
          </w:p>
        </w:tc>
        <w:tc>
          <w:tcPr>
            <w:tcW w:w="1443" w:type="dxa"/>
          </w:tcPr>
          <w:p w14:paraId="511862EE" w14:textId="293D3963" w:rsidR="00B1077D" w:rsidRDefault="00B1077D" w:rsidP="00B1077D">
            <w:pPr>
              <w:pStyle w:val="ListParagraph"/>
              <w:ind w:left="0"/>
              <w:rPr>
                <w:rFonts w:ascii="Arial" w:hAnsi="Arial" w:cs="Arial"/>
                <w:sz w:val="24"/>
                <w:szCs w:val="24"/>
              </w:rPr>
            </w:pPr>
            <w:r>
              <w:rPr>
                <w:rFonts w:ascii="Arial" w:hAnsi="Arial" w:cs="Arial"/>
                <w:sz w:val="24"/>
                <w:szCs w:val="24"/>
              </w:rPr>
              <w:t>Revit 2021</w:t>
            </w:r>
          </w:p>
        </w:tc>
        <w:tc>
          <w:tcPr>
            <w:tcW w:w="1977" w:type="dxa"/>
          </w:tcPr>
          <w:p w14:paraId="2F982F3C" w14:textId="0AEE7CFE" w:rsidR="00B1077D" w:rsidRDefault="00B1077D" w:rsidP="00B1077D">
            <w:pPr>
              <w:pStyle w:val="ListParagraph"/>
              <w:ind w:left="0"/>
              <w:rPr>
                <w:rFonts w:ascii="Arial" w:hAnsi="Arial" w:cs="Arial"/>
                <w:sz w:val="24"/>
                <w:szCs w:val="24"/>
              </w:rPr>
            </w:pPr>
            <w:r>
              <w:rPr>
                <w:rFonts w:ascii="Arial" w:hAnsi="Arial" w:cs="Arial"/>
                <w:sz w:val="24"/>
                <w:szCs w:val="24"/>
              </w:rPr>
              <w:t>RVT</w:t>
            </w:r>
          </w:p>
        </w:tc>
        <w:tc>
          <w:tcPr>
            <w:tcW w:w="1323" w:type="dxa"/>
          </w:tcPr>
          <w:p w14:paraId="7C58E46A" w14:textId="77777777" w:rsidR="00B1077D" w:rsidRDefault="00B1077D" w:rsidP="00B1077D">
            <w:pPr>
              <w:pStyle w:val="ListParagraph"/>
              <w:ind w:left="0"/>
              <w:rPr>
                <w:rFonts w:ascii="Arial" w:hAnsi="Arial" w:cs="Arial"/>
                <w:sz w:val="24"/>
                <w:szCs w:val="24"/>
              </w:rPr>
            </w:pPr>
          </w:p>
        </w:tc>
      </w:tr>
      <w:tr w:rsidR="00B1077D" w14:paraId="30FEAFC2" w14:textId="77777777" w:rsidTr="00B1077D">
        <w:trPr>
          <w:trHeight w:val="521"/>
        </w:trPr>
        <w:tc>
          <w:tcPr>
            <w:tcW w:w="1457" w:type="dxa"/>
          </w:tcPr>
          <w:p w14:paraId="31D707E7" w14:textId="11BCCE23" w:rsidR="00B1077D" w:rsidRDefault="00B1077D" w:rsidP="00B1077D">
            <w:pPr>
              <w:pStyle w:val="ListParagraph"/>
              <w:ind w:left="0"/>
              <w:rPr>
                <w:rFonts w:ascii="Arial" w:hAnsi="Arial" w:cs="Arial"/>
                <w:sz w:val="24"/>
                <w:szCs w:val="24"/>
              </w:rPr>
            </w:pPr>
            <w:r>
              <w:rPr>
                <w:rFonts w:ascii="Arial" w:hAnsi="Arial" w:cs="Arial"/>
                <w:sz w:val="24"/>
                <w:szCs w:val="24"/>
              </w:rPr>
              <w:t>Lead designer</w:t>
            </w:r>
          </w:p>
        </w:tc>
        <w:tc>
          <w:tcPr>
            <w:tcW w:w="1698" w:type="dxa"/>
          </w:tcPr>
          <w:p w14:paraId="2156E8E9" w14:textId="5E35EEAB" w:rsidR="00B1077D" w:rsidRDefault="00B1077D" w:rsidP="00B1077D">
            <w:pPr>
              <w:pStyle w:val="ListParagraph"/>
              <w:ind w:left="0"/>
              <w:rPr>
                <w:rFonts w:ascii="Arial" w:hAnsi="Arial" w:cs="Arial"/>
                <w:sz w:val="24"/>
                <w:szCs w:val="24"/>
              </w:rPr>
            </w:pPr>
            <w:r>
              <w:rPr>
                <w:rFonts w:ascii="Arial" w:hAnsi="Arial" w:cs="Arial"/>
                <w:sz w:val="24"/>
                <w:szCs w:val="24"/>
              </w:rPr>
              <w:t>Coordination and clash avoidance</w:t>
            </w:r>
          </w:p>
        </w:tc>
        <w:tc>
          <w:tcPr>
            <w:tcW w:w="1443" w:type="dxa"/>
          </w:tcPr>
          <w:p w14:paraId="1E31EAC5" w14:textId="04BB885B" w:rsidR="00B1077D" w:rsidRDefault="00B1077D" w:rsidP="00B1077D">
            <w:pPr>
              <w:pStyle w:val="ListParagraph"/>
              <w:ind w:left="0"/>
              <w:rPr>
                <w:rFonts w:ascii="Arial" w:hAnsi="Arial" w:cs="Arial"/>
                <w:sz w:val="24"/>
                <w:szCs w:val="24"/>
              </w:rPr>
            </w:pPr>
            <w:r>
              <w:rPr>
                <w:rFonts w:ascii="Arial" w:hAnsi="Arial" w:cs="Arial"/>
                <w:sz w:val="24"/>
                <w:szCs w:val="24"/>
              </w:rPr>
              <w:t>Navisworks</w:t>
            </w:r>
          </w:p>
        </w:tc>
        <w:tc>
          <w:tcPr>
            <w:tcW w:w="1977" w:type="dxa"/>
          </w:tcPr>
          <w:p w14:paraId="7C083CE9" w14:textId="34106517" w:rsidR="00B1077D" w:rsidRDefault="00B1077D" w:rsidP="00B1077D">
            <w:pPr>
              <w:pStyle w:val="ListParagraph"/>
              <w:ind w:left="0"/>
              <w:rPr>
                <w:rFonts w:ascii="Arial" w:hAnsi="Arial" w:cs="Arial"/>
                <w:sz w:val="24"/>
                <w:szCs w:val="24"/>
              </w:rPr>
            </w:pPr>
            <w:r>
              <w:rPr>
                <w:rFonts w:ascii="Arial" w:hAnsi="Arial" w:cs="Arial"/>
                <w:sz w:val="24"/>
                <w:szCs w:val="24"/>
              </w:rPr>
              <w:t>NWD</w:t>
            </w:r>
          </w:p>
        </w:tc>
        <w:tc>
          <w:tcPr>
            <w:tcW w:w="1323" w:type="dxa"/>
          </w:tcPr>
          <w:p w14:paraId="6315C36F" w14:textId="77777777" w:rsidR="00B1077D" w:rsidRDefault="00B1077D" w:rsidP="00B1077D">
            <w:pPr>
              <w:pStyle w:val="ListParagraph"/>
              <w:ind w:left="0"/>
              <w:rPr>
                <w:rFonts w:ascii="Arial" w:hAnsi="Arial" w:cs="Arial"/>
                <w:sz w:val="24"/>
                <w:szCs w:val="24"/>
              </w:rPr>
            </w:pPr>
          </w:p>
        </w:tc>
      </w:tr>
      <w:tr w:rsidR="00B1077D" w14:paraId="40873DF4" w14:textId="77777777" w:rsidTr="00B1077D">
        <w:trPr>
          <w:trHeight w:val="521"/>
        </w:trPr>
        <w:tc>
          <w:tcPr>
            <w:tcW w:w="1457" w:type="dxa"/>
          </w:tcPr>
          <w:p w14:paraId="35A961CB" w14:textId="7EC47FB2" w:rsidR="00B1077D" w:rsidRDefault="00B1077D" w:rsidP="00B1077D">
            <w:pPr>
              <w:pStyle w:val="ListParagraph"/>
              <w:ind w:left="0"/>
              <w:rPr>
                <w:rFonts w:ascii="Arial" w:hAnsi="Arial" w:cs="Arial"/>
                <w:sz w:val="24"/>
                <w:szCs w:val="24"/>
              </w:rPr>
            </w:pPr>
            <w:r>
              <w:rPr>
                <w:rFonts w:ascii="Arial" w:hAnsi="Arial" w:cs="Arial"/>
                <w:sz w:val="24"/>
                <w:szCs w:val="24"/>
              </w:rPr>
              <w:t>Project design manager</w:t>
            </w:r>
          </w:p>
        </w:tc>
        <w:tc>
          <w:tcPr>
            <w:tcW w:w="1698" w:type="dxa"/>
          </w:tcPr>
          <w:p w14:paraId="3E198B0D" w14:textId="45D1F4F8" w:rsidR="00B1077D" w:rsidRDefault="00B1077D" w:rsidP="00B1077D">
            <w:pPr>
              <w:pStyle w:val="ListParagraph"/>
              <w:ind w:left="0"/>
              <w:rPr>
                <w:rFonts w:ascii="Arial" w:hAnsi="Arial" w:cs="Arial"/>
                <w:sz w:val="24"/>
                <w:szCs w:val="24"/>
              </w:rPr>
            </w:pPr>
            <w:r>
              <w:rPr>
                <w:rFonts w:ascii="Arial" w:hAnsi="Arial" w:cs="Arial"/>
                <w:sz w:val="24"/>
                <w:szCs w:val="24"/>
              </w:rPr>
              <w:t>Design Review</w:t>
            </w:r>
          </w:p>
        </w:tc>
        <w:tc>
          <w:tcPr>
            <w:tcW w:w="1443" w:type="dxa"/>
          </w:tcPr>
          <w:p w14:paraId="74F8578C" w14:textId="736E1064" w:rsidR="00B1077D" w:rsidRDefault="00B1077D" w:rsidP="00B1077D">
            <w:pPr>
              <w:pStyle w:val="ListParagraph"/>
              <w:ind w:left="0"/>
              <w:rPr>
                <w:rFonts w:ascii="Arial" w:hAnsi="Arial" w:cs="Arial"/>
                <w:sz w:val="24"/>
                <w:szCs w:val="24"/>
              </w:rPr>
            </w:pPr>
            <w:r>
              <w:rPr>
                <w:rFonts w:ascii="Arial" w:hAnsi="Arial" w:cs="Arial"/>
                <w:sz w:val="24"/>
                <w:szCs w:val="24"/>
              </w:rPr>
              <w:t>Navisworks</w:t>
            </w:r>
          </w:p>
        </w:tc>
        <w:tc>
          <w:tcPr>
            <w:tcW w:w="1977" w:type="dxa"/>
          </w:tcPr>
          <w:p w14:paraId="7643904A" w14:textId="78830B61" w:rsidR="00B1077D" w:rsidRDefault="00B1077D" w:rsidP="00B1077D">
            <w:pPr>
              <w:pStyle w:val="ListParagraph"/>
              <w:ind w:left="0"/>
              <w:rPr>
                <w:rFonts w:ascii="Arial" w:hAnsi="Arial" w:cs="Arial"/>
                <w:sz w:val="24"/>
                <w:szCs w:val="24"/>
              </w:rPr>
            </w:pPr>
            <w:r>
              <w:rPr>
                <w:rFonts w:ascii="Arial" w:hAnsi="Arial" w:cs="Arial"/>
                <w:sz w:val="24"/>
                <w:szCs w:val="24"/>
              </w:rPr>
              <w:t>NWD</w:t>
            </w:r>
          </w:p>
        </w:tc>
        <w:tc>
          <w:tcPr>
            <w:tcW w:w="1323" w:type="dxa"/>
          </w:tcPr>
          <w:p w14:paraId="19035F98" w14:textId="77777777" w:rsidR="00B1077D" w:rsidRDefault="00B1077D" w:rsidP="00B1077D">
            <w:pPr>
              <w:pStyle w:val="ListParagraph"/>
              <w:ind w:left="0"/>
              <w:rPr>
                <w:rFonts w:ascii="Arial" w:hAnsi="Arial" w:cs="Arial"/>
                <w:sz w:val="24"/>
                <w:szCs w:val="24"/>
              </w:rPr>
            </w:pPr>
          </w:p>
        </w:tc>
      </w:tr>
      <w:tr w:rsidR="00B1077D" w14:paraId="3A1F7FF7" w14:textId="77777777" w:rsidTr="00B1077D">
        <w:trPr>
          <w:trHeight w:val="521"/>
        </w:trPr>
        <w:tc>
          <w:tcPr>
            <w:tcW w:w="1457" w:type="dxa"/>
          </w:tcPr>
          <w:p w14:paraId="52A9F025" w14:textId="3E515132" w:rsidR="00B1077D" w:rsidRDefault="00B1077D" w:rsidP="00B1077D">
            <w:pPr>
              <w:pStyle w:val="ListParagraph"/>
              <w:ind w:left="0"/>
              <w:rPr>
                <w:rFonts w:ascii="Arial" w:hAnsi="Arial" w:cs="Arial"/>
                <w:sz w:val="24"/>
                <w:szCs w:val="24"/>
              </w:rPr>
            </w:pPr>
            <w:r>
              <w:rPr>
                <w:rFonts w:ascii="Arial" w:hAnsi="Arial" w:cs="Arial"/>
                <w:sz w:val="24"/>
                <w:szCs w:val="24"/>
              </w:rPr>
              <w:t>Project Information Manager</w:t>
            </w:r>
          </w:p>
        </w:tc>
        <w:tc>
          <w:tcPr>
            <w:tcW w:w="1698" w:type="dxa"/>
          </w:tcPr>
          <w:p w14:paraId="5C6E9701" w14:textId="2AB0E9C9" w:rsidR="00B1077D" w:rsidRDefault="00B1077D" w:rsidP="00B1077D">
            <w:pPr>
              <w:pStyle w:val="ListParagraph"/>
              <w:ind w:left="0"/>
              <w:rPr>
                <w:rFonts w:ascii="Arial" w:hAnsi="Arial" w:cs="Arial"/>
                <w:sz w:val="24"/>
                <w:szCs w:val="24"/>
              </w:rPr>
            </w:pPr>
            <w:r>
              <w:rPr>
                <w:rFonts w:ascii="Arial" w:hAnsi="Arial" w:cs="Arial"/>
                <w:sz w:val="24"/>
                <w:szCs w:val="24"/>
              </w:rPr>
              <w:t>Data Validation</w:t>
            </w:r>
          </w:p>
        </w:tc>
        <w:tc>
          <w:tcPr>
            <w:tcW w:w="1443" w:type="dxa"/>
          </w:tcPr>
          <w:p w14:paraId="19A3D9DB" w14:textId="438D4A85" w:rsidR="00B1077D" w:rsidRDefault="00B1077D" w:rsidP="00B1077D">
            <w:pPr>
              <w:pStyle w:val="ListParagraph"/>
              <w:ind w:left="0"/>
              <w:rPr>
                <w:rFonts w:ascii="Arial" w:hAnsi="Arial" w:cs="Arial"/>
                <w:sz w:val="24"/>
                <w:szCs w:val="24"/>
              </w:rPr>
            </w:pPr>
            <w:proofErr w:type="spellStart"/>
            <w:r>
              <w:rPr>
                <w:rFonts w:ascii="Arial" w:hAnsi="Arial" w:cs="Arial"/>
                <w:sz w:val="24"/>
                <w:szCs w:val="24"/>
              </w:rPr>
              <w:t>Solibri</w:t>
            </w:r>
            <w:proofErr w:type="spellEnd"/>
            <w:r>
              <w:rPr>
                <w:rFonts w:ascii="Arial" w:hAnsi="Arial" w:cs="Arial"/>
                <w:sz w:val="24"/>
                <w:szCs w:val="24"/>
              </w:rPr>
              <w:t xml:space="preserve"> Model Checker</w:t>
            </w:r>
          </w:p>
        </w:tc>
        <w:tc>
          <w:tcPr>
            <w:tcW w:w="1977" w:type="dxa"/>
          </w:tcPr>
          <w:p w14:paraId="3DE96DE4" w14:textId="74781C40" w:rsidR="00B1077D" w:rsidRDefault="00B1077D" w:rsidP="00B1077D">
            <w:pPr>
              <w:pStyle w:val="ListParagraph"/>
              <w:ind w:left="0"/>
              <w:rPr>
                <w:rFonts w:ascii="Arial" w:hAnsi="Arial" w:cs="Arial"/>
                <w:sz w:val="24"/>
                <w:szCs w:val="24"/>
              </w:rPr>
            </w:pPr>
            <w:r>
              <w:rPr>
                <w:rFonts w:ascii="Arial" w:hAnsi="Arial" w:cs="Arial"/>
                <w:sz w:val="24"/>
                <w:szCs w:val="24"/>
              </w:rPr>
              <w:t>SMC/XLSX/PDF</w:t>
            </w:r>
          </w:p>
        </w:tc>
        <w:tc>
          <w:tcPr>
            <w:tcW w:w="1323" w:type="dxa"/>
          </w:tcPr>
          <w:p w14:paraId="3F299AAC" w14:textId="77777777" w:rsidR="00B1077D" w:rsidRDefault="00B1077D" w:rsidP="00B1077D">
            <w:pPr>
              <w:pStyle w:val="ListParagraph"/>
              <w:ind w:left="0"/>
              <w:rPr>
                <w:rFonts w:ascii="Arial" w:hAnsi="Arial" w:cs="Arial"/>
                <w:sz w:val="24"/>
                <w:szCs w:val="24"/>
              </w:rPr>
            </w:pPr>
          </w:p>
        </w:tc>
      </w:tr>
      <w:tr w:rsidR="00B1077D" w14:paraId="65E43875" w14:textId="77777777" w:rsidTr="00B1077D">
        <w:trPr>
          <w:trHeight w:val="521"/>
        </w:trPr>
        <w:tc>
          <w:tcPr>
            <w:tcW w:w="1457" w:type="dxa"/>
            <w:vMerge w:val="restart"/>
          </w:tcPr>
          <w:p w14:paraId="5B864BC1" w14:textId="77777777" w:rsidR="00B1077D" w:rsidRDefault="00B1077D" w:rsidP="00B1077D">
            <w:pPr>
              <w:pStyle w:val="ListParagraph"/>
              <w:ind w:left="0"/>
              <w:rPr>
                <w:rFonts w:ascii="Arial" w:hAnsi="Arial" w:cs="Arial"/>
                <w:sz w:val="24"/>
                <w:szCs w:val="24"/>
              </w:rPr>
            </w:pPr>
          </w:p>
          <w:p w14:paraId="234677FF" w14:textId="77777777" w:rsidR="00B1077D" w:rsidRDefault="00B1077D" w:rsidP="00B1077D">
            <w:pPr>
              <w:pStyle w:val="ListParagraph"/>
              <w:ind w:left="0"/>
              <w:rPr>
                <w:rFonts w:ascii="Arial" w:hAnsi="Arial" w:cs="Arial"/>
                <w:sz w:val="24"/>
                <w:szCs w:val="24"/>
              </w:rPr>
            </w:pPr>
          </w:p>
          <w:p w14:paraId="42C9FF3A" w14:textId="617633DF" w:rsidR="00B1077D" w:rsidRDefault="00B1077D" w:rsidP="00B1077D">
            <w:pPr>
              <w:pStyle w:val="ListParagraph"/>
              <w:ind w:left="0"/>
              <w:rPr>
                <w:rFonts w:ascii="Arial" w:hAnsi="Arial" w:cs="Arial"/>
                <w:sz w:val="24"/>
                <w:szCs w:val="24"/>
              </w:rPr>
            </w:pPr>
            <w:r>
              <w:rPr>
                <w:rFonts w:ascii="Arial" w:hAnsi="Arial" w:cs="Arial"/>
                <w:sz w:val="24"/>
                <w:szCs w:val="24"/>
              </w:rPr>
              <w:t>ALL</w:t>
            </w:r>
          </w:p>
        </w:tc>
        <w:tc>
          <w:tcPr>
            <w:tcW w:w="1698" w:type="dxa"/>
          </w:tcPr>
          <w:p w14:paraId="5A512EE2" w14:textId="62D1771D" w:rsidR="00B1077D" w:rsidRDefault="00B1077D" w:rsidP="00B1077D">
            <w:pPr>
              <w:pStyle w:val="ListParagraph"/>
              <w:ind w:left="0"/>
              <w:rPr>
                <w:rFonts w:ascii="Arial" w:hAnsi="Arial" w:cs="Arial"/>
                <w:sz w:val="24"/>
                <w:szCs w:val="24"/>
              </w:rPr>
            </w:pPr>
            <w:proofErr w:type="spellStart"/>
            <w:r>
              <w:rPr>
                <w:rFonts w:ascii="Arial" w:hAnsi="Arial" w:cs="Arial"/>
                <w:sz w:val="24"/>
                <w:szCs w:val="24"/>
              </w:rPr>
              <w:t>COBie</w:t>
            </w:r>
            <w:proofErr w:type="spellEnd"/>
            <w:r>
              <w:rPr>
                <w:rFonts w:ascii="Arial" w:hAnsi="Arial" w:cs="Arial"/>
                <w:sz w:val="24"/>
                <w:szCs w:val="24"/>
              </w:rPr>
              <w:t xml:space="preserve"> Spreadsheets</w:t>
            </w:r>
          </w:p>
        </w:tc>
        <w:tc>
          <w:tcPr>
            <w:tcW w:w="1443" w:type="dxa"/>
          </w:tcPr>
          <w:p w14:paraId="778073A2" w14:textId="1B3CE8CC" w:rsidR="00B1077D" w:rsidRDefault="00B1077D" w:rsidP="00B1077D">
            <w:pPr>
              <w:pStyle w:val="ListParagraph"/>
              <w:ind w:left="0"/>
              <w:rPr>
                <w:rFonts w:ascii="Arial" w:hAnsi="Arial" w:cs="Arial"/>
                <w:sz w:val="24"/>
                <w:szCs w:val="24"/>
              </w:rPr>
            </w:pPr>
            <w:proofErr w:type="spellStart"/>
            <w:r>
              <w:rPr>
                <w:rFonts w:ascii="Arial" w:hAnsi="Arial" w:cs="Arial"/>
                <w:sz w:val="24"/>
                <w:szCs w:val="24"/>
              </w:rPr>
              <w:t>COBie</w:t>
            </w:r>
            <w:proofErr w:type="spellEnd"/>
            <w:r>
              <w:rPr>
                <w:rFonts w:ascii="Arial" w:hAnsi="Arial" w:cs="Arial"/>
                <w:sz w:val="24"/>
                <w:szCs w:val="24"/>
              </w:rPr>
              <w:t xml:space="preserve"> extension for Revit.</w:t>
            </w:r>
          </w:p>
        </w:tc>
        <w:tc>
          <w:tcPr>
            <w:tcW w:w="1977" w:type="dxa"/>
          </w:tcPr>
          <w:p w14:paraId="15E0FE66" w14:textId="252BFBC6" w:rsidR="00B1077D" w:rsidRDefault="00B1077D" w:rsidP="00B1077D">
            <w:pPr>
              <w:pStyle w:val="ListParagraph"/>
              <w:ind w:left="0"/>
              <w:rPr>
                <w:rFonts w:ascii="Arial" w:hAnsi="Arial" w:cs="Arial"/>
                <w:sz w:val="24"/>
                <w:szCs w:val="24"/>
              </w:rPr>
            </w:pPr>
            <w:r>
              <w:rPr>
                <w:rFonts w:ascii="Arial" w:hAnsi="Arial" w:cs="Arial"/>
                <w:sz w:val="24"/>
                <w:szCs w:val="24"/>
              </w:rPr>
              <w:t>XLSX</w:t>
            </w:r>
          </w:p>
        </w:tc>
        <w:tc>
          <w:tcPr>
            <w:tcW w:w="1323" w:type="dxa"/>
          </w:tcPr>
          <w:p w14:paraId="738C3BEF" w14:textId="77777777" w:rsidR="00B1077D" w:rsidRDefault="00B1077D" w:rsidP="00B1077D">
            <w:pPr>
              <w:pStyle w:val="ListParagraph"/>
              <w:ind w:left="0"/>
              <w:rPr>
                <w:rFonts w:ascii="Arial" w:hAnsi="Arial" w:cs="Arial"/>
                <w:sz w:val="24"/>
                <w:szCs w:val="24"/>
              </w:rPr>
            </w:pPr>
          </w:p>
        </w:tc>
      </w:tr>
      <w:tr w:rsidR="00B1077D" w14:paraId="45CD3B04" w14:textId="77777777" w:rsidTr="00B1077D">
        <w:trPr>
          <w:trHeight w:val="521"/>
        </w:trPr>
        <w:tc>
          <w:tcPr>
            <w:tcW w:w="1457" w:type="dxa"/>
            <w:vMerge/>
          </w:tcPr>
          <w:p w14:paraId="4A513FDA" w14:textId="77777777" w:rsidR="00B1077D" w:rsidRDefault="00B1077D" w:rsidP="00B1077D">
            <w:pPr>
              <w:pStyle w:val="ListParagraph"/>
              <w:ind w:left="0"/>
              <w:rPr>
                <w:rFonts w:ascii="Arial" w:hAnsi="Arial" w:cs="Arial"/>
                <w:sz w:val="24"/>
                <w:szCs w:val="24"/>
              </w:rPr>
            </w:pPr>
          </w:p>
        </w:tc>
        <w:tc>
          <w:tcPr>
            <w:tcW w:w="1698" w:type="dxa"/>
          </w:tcPr>
          <w:p w14:paraId="2A0B71C7" w14:textId="6F689896" w:rsidR="00B1077D" w:rsidRDefault="00B1077D" w:rsidP="00B1077D">
            <w:pPr>
              <w:pStyle w:val="ListParagraph"/>
              <w:ind w:left="0"/>
              <w:rPr>
                <w:rFonts w:ascii="Arial" w:hAnsi="Arial" w:cs="Arial"/>
                <w:sz w:val="24"/>
                <w:szCs w:val="24"/>
              </w:rPr>
            </w:pPr>
            <w:r>
              <w:rPr>
                <w:rFonts w:ascii="Arial" w:hAnsi="Arial" w:cs="Arial"/>
                <w:sz w:val="24"/>
                <w:szCs w:val="24"/>
              </w:rPr>
              <w:t>Issue recoding and resolutions</w:t>
            </w:r>
          </w:p>
        </w:tc>
        <w:tc>
          <w:tcPr>
            <w:tcW w:w="1443" w:type="dxa"/>
          </w:tcPr>
          <w:p w14:paraId="1418A222" w14:textId="07F19979" w:rsidR="00B1077D" w:rsidRDefault="00B1077D" w:rsidP="00B1077D">
            <w:pPr>
              <w:pStyle w:val="ListParagraph"/>
              <w:ind w:left="0"/>
              <w:rPr>
                <w:rFonts w:ascii="Arial" w:hAnsi="Arial" w:cs="Arial"/>
                <w:sz w:val="24"/>
                <w:szCs w:val="24"/>
              </w:rPr>
            </w:pPr>
            <w:r>
              <w:rPr>
                <w:rFonts w:ascii="Arial" w:hAnsi="Arial" w:cs="Arial"/>
                <w:sz w:val="24"/>
                <w:szCs w:val="24"/>
              </w:rPr>
              <w:t>BCF managers plug in for Revit</w:t>
            </w:r>
          </w:p>
        </w:tc>
        <w:tc>
          <w:tcPr>
            <w:tcW w:w="1977" w:type="dxa"/>
          </w:tcPr>
          <w:p w14:paraId="1010A6BB" w14:textId="26C472D5" w:rsidR="00B1077D" w:rsidRDefault="00B1077D" w:rsidP="00B1077D">
            <w:pPr>
              <w:pStyle w:val="ListParagraph"/>
              <w:ind w:left="0"/>
              <w:rPr>
                <w:rFonts w:ascii="Arial" w:hAnsi="Arial" w:cs="Arial"/>
                <w:sz w:val="24"/>
                <w:szCs w:val="24"/>
              </w:rPr>
            </w:pPr>
            <w:r>
              <w:rPr>
                <w:rFonts w:ascii="Arial" w:hAnsi="Arial" w:cs="Arial"/>
                <w:sz w:val="24"/>
                <w:szCs w:val="24"/>
              </w:rPr>
              <w:t>BCF</w:t>
            </w:r>
          </w:p>
        </w:tc>
        <w:tc>
          <w:tcPr>
            <w:tcW w:w="1323" w:type="dxa"/>
          </w:tcPr>
          <w:p w14:paraId="69D90622" w14:textId="77777777" w:rsidR="00B1077D" w:rsidRDefault="00B1077D" w:rsidP="00B1077D">
            <w:pPr>
              <w:pStyle w:val="ListParagraph"/>
              <w:ind w:left="0"/>
              <w:rPr>
                <w:rFonts w:ascii="Arial" w:hAnsi="Arial" w:cs="Arial"/>
                <w:sz w:val="24"/>
                <w:szCs w:val="24"/>
              </w:rPr>
            </w:pPr>
          </w:p>
        </w:tc>
      </w:tr>
      <w:tr w:rsidR="00B1077D" w14:paraId="5BC92AD0" w14:textId="77777777" w:rsidTr="00B1077D">
        <w:trPr>
          <w:trHeight w:val="521"/>
        </w:trPr>
        <w:tc>
          <w:tcPr>
            <w:tcW w:w="1457" w:type="dxa"/>
            <w:vMerge/>
          </w:tcPr>
          <w:p w14:paraId="0EC90488" w14:textId="77777777" w:rsidR="00B1077D" w:rsidRDefault="00B1077D" w:rsidP="00B1077D">
            <w:pPr>
              <w:pStyle w:val="ListParagraph"/>
              <w:ind w:left="0"/>
              <w:rPr>
                <w:rFonts w:ascii="Arial" w:hAnsi="Arial" w:cs="Arial"/>
                <w:sz w:val="24"/>
                <w:szCs w:val="24"/>
              </w:rPr>
            </w:pPr>
          </w:p>
        </w:tc>
        <w:tc>
          <w:tcPr>
            <w:tcW w:w="1698" w:type="dxa"/>
          </w:tcPr>
          <w:p w14:paraId="50BF9A44" w14:textId="4312C63D" w:rsidR="00B1077D" w:rsidRDefault="00B1077D" w:rsidP="00B1077D">
            <w:pPr>
              <w:pStyle w:val="ListParagraph"/>
              <w:ind w:left="0"/>
              <w:rPr>
                <w:rFonts w:ascii="Arial" w:hAnsi="Arial" w:cs="Arial"/>
                <w:sz w:val="24"/>
                <w:szCs w:val="24"/>
              </w:rPr>
            </w:pPr>
            <w:r>
              <w:rPr>
                <w:rFonts w:ascii="Arial" w:hAnsi="Arial" w:cs="Arial"/>
                <w:sz w:val="24"/>
                <w:szCs w:val="24"/>
              </w:rPr>
              <w:t>Design review</w:t>
            </w:r>
          </w:p>
        </w:tc>
        <w:tc>
          <w:tcPr>
            <w:tcW w:w="1443" w:type="dxa"/>
          </w:tcPr>
          <w:p w14:paraId="618DF9C5" w14:textId="50A72DF9" w:rsidR="00B1077D" w:rsidRDefault="00B1077D" w:rsidP="00B1077D">
            <w:pPr>
              <w:pStyle w:val="ListParagraph"/>
              <w:ind w:left="0"/>
              <w:rPr>
                <w:rFonts w:ascii="Arial" w:hAnsi="Arial" w:cs="Arial"/>
                <w:sz w:val="24"/>
                <w:szCs w:val="24"/>
              </w:rPr>
            </w:pPr>
            <w:r>
              <w:rPr>
                <w:rFonts w:ascii="Arial" w:hAnsi="Arial" w:cs="Arial"/>
                <w:sz w:val="24"/>
                <w:szCs w:val="24"/>
              </w:rPr>
              <w:t>Navisworks</w:t>
            </w:r>
          </w:p>
        </w:tc>
        <w:tc>
          <w:tcPr>
            <w:tcW w:w="1977" w:type="dxa"/>
          </w:tcPr>
          <w:p w14:paraId="1EB3D6F5" w14:textId="24ECE715" w:rsidR="00B1077D" w:rsidRDefault="00B1077D" w:rsidP="00B1077D">
            <w:pPr>
              <w:pStyle w:val="ListParagraph"/>
              <w:ind w:left="0"/>
              <w:rPr>
                <w:rFonts w:ascii="Arial" w:hAnsi="Arial" w:cs="Arial"/>
                <w:sz w:val="24"/>
                <w:szCs w:val="24"/>
              </w:rPr>
            </w:pPr>
            <w:r>
              <w:rPr>
                <w:rFonts w:ascii="Arial" w:hAnsi="Arial" w:cs="Arial"/>
                <w:sz w:val="24"/>
                <w:szCs w:val="24"/>
              </w:rPr>
              <w:t>NWD</w:t>
            </w:r>
          </w:p>
        </w:tc>
        <w:tc>
          <w:tcPr>
            <w:tcW w:w="1323" w:type="dxa"/>
          </w:tcPr>
          <w:p w14:paraId="744A270E" w14:textId="77777777" w:rsidR="00B1077D" w:rsidRDefault="00B1077D" w:rsidP="00B1077D">
            <w:pPr>
              <w:pStyle w:val="ListParagraph"/>
              <w:ind w:left="0"/>
              <w:rPr>
                <w:rFonts w:ascii="Arial" w:hAnsi="Arial" w:cs="Arial"/>
                <w:sz w:val="24"/>
                <w:szCs w:val="24"/>
              </w:rPr>
            </w:pPr>
          </w:p>
        </w:tc>
      </w:tr>
    </w:tbl>
    <w:p w14:paraId="6C4A1795" w14:textId="58CB61E4" w:rsidR="00007500" w:rsidRDefault="00007500" w:rsidP="005E551F">
      <w:pPr>
        <w:rPr>
          <w:rFonts w:ascii="Arial" w:hAnsi="Arial" w:cs="Arial"/>
          <w:sz w:val="24"/>
          <w:szCs w:val="24"/>
        </w:rPr>
      </w:pPr>
    </w:p>
    <w:p w14:paraId="0D774784" w14:textId="33FF44B5" w:rsidR="006D557E" w:rsidRDefault="006D557E" w:rsidP="005E551F">
      <w:pPr>
        <w:rPr>
          <w:rFonts w:ascii="Arial" w:hAnsi="Arial" w:cs="Arial"/>
          <w:sz w:val="24"/>
          <w:szCs w:val="24"/>
        </w:rPr>
      </w:pPr>
    </w:p>
    <w:p w14:paraId="62FB9E9B" w14:textId="6A008BC1" w:rsidR="006D557E" w:rsidRDefault="006D557E" w:rsidP="005E551F">
      <w:pPr>
        <w:rPr>
          <w:rFonts w:ascii="Arial" w:hAnsi="Arial" w:cs="Arial"/>
          <w:sz w:val="24"/>
          <w:szCs w:val="24"/>
        </w:rPr>
      </w:pPr>
    </w:p>
    <w:p w14:paraId="31FE5716" w14:textId="055FB705" w:rsidR="006D557E" w:rsidRDefault="006D557E" w:rsidP="005E551F">
      <w:pPr>
        <w:rPr>
          <w:rFonts w:ascii="Arial" w:hAnsi="Arial" w:cs="Arial"/>
          <w:sz w:val="24"/>
          <w:szCs w:val="24"/>
        </w:rPr>
      </w:pPr>
    </w:p>
    <w:p w14:paraId="43FCEDFE" w14:textId="77777777" w:rsidR="006D557E" w:rsidRPr="005E551F" w:rsidRDefault="006D557E" w:rsidP="005E551F">
      <w:pPr>
        <w:rPr>
          <w:rFonts w:ascii="Arial" w:hAnsi="Arial" w:cs="Arial"/>
          <w:sz w:val="24"/>
          <w:szCs w:val="24"/>
        </w:rPr>
      </w:pPr>
    </w:p>
    <w:p w14:paraId="55E06198" w14:textId="5323ECBB" w:rsidR="002243D1" w:rsidRDefault="002243D1" w:rsidP="008541C4">
      <w:pPr>
        <w:pStyle w:val="ListParagraph"/>
        <w:rPr>
          <w:rFonts w:ascii="Arial" w:hAnsi="Arial" w:cs="Arial"/>
          <w:sz w:val="24"/>
          <w:szCs w:val="24"/>
        </w:rPr>
      </w:pPr>
      <w:r>
        <w:rPr>
          <w:rFonts w:ascii="Arial" w:hAnsi="Arial" w:cs="Arial"/>
          <w:sz w:val="24"/>
          <w:szCs w:val="24"/>
        </w:rPr>
        <w:lastRenderedPageBreak/>
        <w:t>6.2 – Security requirements</w:t>
      </w:r>
      <w:r w:rsidR="00416636">
        <w:rPr>
          <w:rFonts w:ascii="Arial" w:hAnsi="Arial" w:cs="Arial"/>
          <w:sz w:val="24"/>
          <w:szCs w:val="24"/>
        </w:rPr>
        <w:t>.</w:t>
      </w:r>
    </w:p>
    <w:p w14:paraId="243D9C26" w14:textId="77777777" w:rsidR="0076322A" w:rsidRDefault="0076322A" w:rsidP="008541C4">
      <w:pPr>
        <w:pStyle w:val="ListParagraph"/>
        <w:rPr>
          <w:rFonts w:ascii="Arial" w:hAnsi="Arial" w:cs="Arial"/>
          <w:sz w:val="24"/>
          <w:szCs w:val="24"/>
        </w:rPr>
      </w:pPr>
    </w:p>
    <w:p w14:paraId="753B04DA" w14:textId="244F2062" w:rsidR="00416636" w:rsidRDefault="00416636" w:rsidP="008541C4">
      <w:pPr>
        <w:pStyle w:val="ListParagraph"/>
        <w:rPr>
          <w:rFonts w:ascii="Arial" w:hAnsi="Arial" w:cs="Arial"/>
          <w:sz w:val="24"/>
          <w:szCs w:val="24"/>
        </w:rPr>
      </w:pPr>
      <w:r>
        <w:rPr>
          <w:rFonts w:ascii="Arial" w:hAnsi="Arial" w:cs="Arial"/>
          <w:sz w:val="24"/>
          <w:szCs w:val="24"/>
        </w:rPr>
        <w:t>As a security minded organisation</w:t>
      </w:r>
      <w:r w:rsidR="0076322A">
        <w:rPr>
          <w:rFonts w:ascii="Arial" w:hAnsi="Arial" w:cs="Arial"/>
          <w:sz w:val="24"/>
          <w:szCs w:val="24"/>
        </w:rPr>
        <w:t>,</w:t>
      </w:r>
      <w:r>
        <w:rPr>
          <w:rFonts w:ascii="Arial" w:hAnsi="Arial" w:cs="Arial"/>
          <w:sz w:val="24"/>
          <w:szCs w:val="24"/>
        </w:rPr>
        <w:t xml:space="preserve"> we understand the key aspects to effectively managing security is clear communication between all parties, sufficient </w:t>
      </w:r>
      <w:r w:rsidR="0076322A">
        <w:rPr>
          <w:rFonts w:ascii="Arial" w:hAnsi="Arial" w:cs="Arial"/>
          <w:sz w:val="24"/>
          <w:szCs w:val="24"/>
        </w:rPr>
        <w:t>preplanning</w:t>
      </w:r>
      <w:r>
        <w:rPr>
          <w:rFonts w:ascii="Arial" w:hAnsi="Arial" w:cs="Arial"/>
          <w:sz w:val="24"/>
          <w:szCs w:val="24"/>
        </w:rPr>
        <w:t xml:space="preserve"> and clear execution of all tasks.</w:t>
      </w:r>
      <w:r w:rsidR="005D3A67">
        <w:rPr>
          <w:rFonts w:ascii="Arial" w:hAnsi="Arial" w:cs="Arial"/>
          <w:sz w:val="24"/>
          <w:szCs w:val="24"/>
        </w:rPr>
        <w:t xml:space="preserve"> Some key aspects that require stringent security requirements include IT Data Protection, Information sharing and Information Disclosure.</w:t>
      </w:r>
      <w:r w:rsidR="00AD0E4F">
        <w:rPr>
          <w:rFonts w:ascii="Arial" w:hAnsi="Arial" w:cs="Arial"/>
          <w:sz w:val="24"/>
          <w:szCs w:val="24"/>
        </w:rPr>
        <w:t xml:space="preserve"> </w:t>
      </w:r>
      <w:r w:rsidR="007C108C">
        <w:rPr>
          <w:rFonts w:ascii="Arial" w:hAnsi="Arial" w:cs="Arial"/>
          <w:sz w:val="24"/>
          <w:szCs w:val="24"/>
        </w:rPr>
        <w:t>On the next page of this document (Page 1</w:t>
      </w:r>
      <w:r w:rsidR="00811FCA">
        <w:rPr>
          <w:rFonts w:ascii="Arial" w:hAnsi="Arial" w:cs="Arial"/>
          <w:sz w:val="24"/>
          <w:szCs w:val="24"/>
        </w:rPr>
        <w:t>7</w:t>
      </w:r>
      <w:r w:rsidR="007C108C">
        <w:rPr>
          <w:rFonts w:ascii="Arial" w:hAnsi="Arial" w:cs="Arial"/>
          <w:sz w:val="24"/>
          <w:szCs w:val="24"/>
        </w:rPr>
        <w:t>)</w:t>
      </w:r>
      <w:r w:rsidR="00AD0E4F">
        <w:rPr>
          <w:rFonts w:ascii="Arial" w:hAnsi="Arial" w:cs="Arial"/>
          <w:sz w:val="24"/>
          <w:szCs w:val="24"/>
        </w:rPr>
        <w:t xml:space="preserve"> I have provided a diagram </w:t>
      </w:r>
      <w:r w:rsidR="007C108C">
        <w:rPr>
          <w:rFonts w:ascii="Arial" w:hAnsi="Arial" w:cs="Arial"/>
          <w:sz w:val="24"/>
          <w:szCs w:val="24"/>
        </w:rPr>
        <w:t>(Diagram 1) that</w:t>
      </w:r>
      <w:r w:rsidR="00AD0E4F">
        <w:rPr>
          <w:rFonts w:ascii="Arial" w:hAnsi="Arial" w:cs="Arial"/>
          <w:sz w:val="24"/>
          <w:szCs w:val="24"/>
        </w:rPr>
        <w:t xml:space="preserve"> maps out ways in which we will assess the required security needed for different types of data.</w:t>
      </w:r>
    </w:p>
    <w:p w14:paraId="08FC7C04" w14:textId="592E5A6D" w:rsidR="007C108C" w:rsidRDefault="007C108C" w:rsidP="008541C4">
      <w:pPr>
        <w:pStyle w:val="ListParagraph"/>
        <w:rPr>
          <w:rFonts w:ascii="Arial" w:hAnsi="Arial" w:cs="Arial"/>
          <w:sz w:val="24"/>
          <w:szCs w:val="24"/>
        </w:rPr>
      </w:pPr>
    </w:p>
    <w:p w14:paraId="624FF18B" w14:textId="77777777" w:rsidR="007C108C" w:rsidRDefault="007C108C" w:rsidP="008541C4">
      <w:pPr>
        <w:pStyle w:val="ListParagraph"/>
        <w:rPr>
          <w:rFonts w:ascii="Arial" w:hAnsi="Arial" w:cs="Arial"/>
          <w:sz w:val="24"/>
          <w:szCs w:val="24"/>
        </w:rPr>
      </w:pPr>
    </w:p>
    <w:p w14:paraId="6F08396D" w14:textId="298FF958" w:rsidR="002243D1" w:rsidRDefault="002243D1" w:rsidP="008541C4">
      <w:pPr>
        <w:pStyle w:val="ListParagraph"/>
        <w:rPr>
          <w:rFonts w:ascii="Arial" w:hAnsi="Arial" w:cs="Arial"/>
          <w:sz w:val="24"/>
          <w:szCs w:val="24"/>
        </w:rPr>
      </w:pPr>
    </w:p>
    <w:p w14:paraId="135D6A6E" w14:textId="77777777" w:rsidR="002243D1" w:rsidRDefault="002243D1" w:rsidP="008541C4">
      <w:pPr>
        <w:pStyle w:val="ListParagraph"/>
        <w:rPr>
          <w:rFonts w:ascii="Arial" w:hAnsi="Arial" w:cs="Arial"/>
          <w:sz w:val="24"/>
          <w:szCs w:val="24"/>
        </w:rPr>
      </w:pPr>
    </w:p>
    <w:p w14:paraId="391A837C" w14:textId="4932F481" w:rsidR="004E3488" w:rsidRDefault="004E3488" w:rsidP="008541C4">
      <w:pPr>
        <w:pStyle w:val="ListParagraph"/>
        <w:rPr>
          <w:rFonts w:ascii="Arial" w:hAnsi="Arial" w:cs="Arial"/>
          <w:sz w:val="24"/>
          <w:szCs w:val="24"/>
        </w:rPr>
      </w:pPr>
    </w:p>
    <w:p w14:paraId="42DAC524" w14:textId="7177933B" w:rsidR="004E3488" w:rsidRDefault="004E3488" w:rsidP="008541C4">
      <w:pPr>
        <w:pStyle w:val="ListParagraph"/>
        <w:rPr>
          <w:rFonts w:ascii="Arial" w:hAnsi="Arial" w:cs="Arial"/>
          <w:sz w:val="24"/>
          <w:szCs w:val="24"/>
        </w:rPr>
      </w:pPr>
    </w:p>
    <w:p w14:paraId="1358320D" w14:textId="3984DAB0" w:rsidR="00007500" w:rsidRDefault="00007500" w:rsidP="008541C4">
      <w:pPr>
        <w:pStyle w:val="ListParagraph"/>
        <w:rPr>
          <w:rFonts w:ascii="Arial" w:hAnsi="Arial" w:cs="Arial"/>
          <w:sz w:val="24"/>
          <w:szCs w:val="24"/>
        </w:rPr>
      </w:pPr>
    </w:p>
    <w:p w14:paraId="38C67418" w14:textId="3060949C" w:rsidR="00007500" w:rsidRDefault="00007500" w:rsidP="008541C4">
      <w:pPr>
        <w:pStyle w:val="ListParagraph"/>
        <w:rPr>
          <w:rFonts w:ascii="Arial" w:hAnsi="Arial" w:cs="Arial"/>
          <w:sz w:val="24"/>
          <w:szCs w:val="24"/>
        </w:rPr>
      </w:pPr>
    </w:p>
    <w:p w14:paraId="043200FD" w14:textId="0D5C94FF" w:rsidR="00007500" w:rsidRDefault="00007500" w:rsidP="008541C4">
      <w:pPr>
        <w:pStyle w:val="ListParagraph"/>
        <w:rPr>
          <w:rFonts w:ascii="Arial" w:hAnsi="Arial" w:cs="Arial"/>
          <w:sz w:val="24"/>
          <w:szCs w:val="24"/>
        </w:rPr>
      </w:pPr>
    </w:p>
    <w:p w14:paraId="33CCBF1F" w14:textId="50CCE2D9" w:rsidR="00007500" w:rsidRDefault="00007500" w:rsidP="008541C4">
      <w:pPr>
        <w:pStyle w:val="ListParagraph"/>
        <w:rPr>
          <w:rFonts w:ascii="Arial" w:hAnsi="Arial" w:cs="Arial"/>
          <w:sz w:val="24"/>
          <w:szCs w:val="24"/>
        </w:rPr>
      </w:pPr>
    </w:p>
    <w:p w14:paraId="5F278FD3" w14:textId="0BC56833" w:rsidR="00007500" w:rsidRDefault="00007500" w:rsidP="008541C4">
      <w:pPr>
        <w:pStyle w:val="ListParagraph"/>
        <w:rPr>
          <w:rFonts w:ascii="Arial" w:hAnsi="Arial" w:cs="Arial"/>
          <w:sz w:val="24"/>
          <w:szCs w:val="24"/>
        </w:rPr>
      </w:pPr>
    </w:p>
    <w:p w14:paraId="2F3B1823" w14:textId="0919C59E" w:rsidR="00007500" w:rsidRDefault="00007500" w:rsidP="008541C4">
      <w:pPr>
        <w:pStyle w:val="ListParagraph"/>
        <w:rPr>
          <w:rFonts w:ascii="Arial" w:hAnsi="Arial" w:cs="Arial"/>
          <w:sz w:val="24"/>
          <w:szCs w:val="24"/>
        </w:rPr>
      </w:pPr>
    </w:p>
    <w:p w14:paraId="3CBEFC24" w14:textId="05DBBE55" w:rsidR="00007500" w:rsidRDefault="00007500" w:rsidP="008541C4">
      <w:pPr>
        <w:pStyle w:val="ListParagraph"/>
        <w:rPr>
          <w:rFonts w:ascii="Arial" w:hAnsi="Arial" w:cs="Arial"/>
          <w:sz w:val="24"/>
          <w:szCs w:val="24"/>
        </w:rPr>
      </w:pPr>
    </w:p>
    <w:p w14:paraId="5A2180C5" w14:textId="5255E0C1" w:rsidR="00007500" w:rsidRDefault="00007500" w:rsidP="008541C4">
      <w:pPr>
        <w:pStyle w:val="ListParagraph"/>
        <w:rPr>
          <w:rFonts w:ascii="Arial" w:hAnsi="Arial" w:cs="Arial"/>
          <w:sz w:val="24"/>
          <w:szCs w:val="24"/>
        </w:rPr>
      </w:pPr>
    </w:p>
    <w:p w14:paraId="439C2820" w14:textId="58BC2F90" w:rsidR="00007500" w:rsidRDefault="00007500" w:rsidP="008541C4">
      <w:pPr>
        <w:pStyle w:val="ListParagraph"/>
        <w:rPr>
          <w:rFonts w:ascii="Arial" w:hAnsi="Arial" w:cs="Arial"/>
          <w:sz w:val="24"/>
          <w:szCs w:val="24"/>
        </w:rPr>
      </w:pPr>
    </w:p>
    <w:p w14:paraId="46797C48" w14:textId="3DA1AF3F" w:rsidR="00007500" w:rsidRDefault="00007500" w:rsidP="008541C4">
      <w:pPr>
        <w:pStyle w:val="ListParagraph"/>
        <w:rPr>
          <w:rFonts w:ascii="Arial" w:hAnsi="Arial" w:cs="Arial"/>
          <w:sz w:val="24"/>
          <w:szCs w:val="24"/>
        </w:rPr>
      </w:pPr>
    </w:p>
    <w:p w14:paraId="7ECCDC99" w14:textId="1437DC2F" w:rsidR="00007500" w:rsidRDefault="00007500" w:rsidP="008541C4">
      <w:pPr>
        <w:pStyle w:val="ListParagraph"/>
        <w:rPr>
          <w:rFonts w:ascii="Arial" w:hAnsi="Arial" w:cs="Arial"/>
          <w:sz w:val="24"/>
          <w:szCs w:val="24"/>
        </w:rPr>
      </w:pPr>
    </w:p>
    <w:p w14:paraId="3E06C1A1" w14:textId="243F0D10" w:rsidR="00007500" w:rsidRDefault="00007500" w:rsidP="008541C4">
      <w:pPr>
        <w:pStyle w:val="ListParagraph"/>
        <w:rPr>
          <w:rFonts w:ascii="Arial" w:hAnsi="Arial" w:cs="Arial"/>
          <w:sz w:val="24"/>
          <w:szCs w:val="24"/>
        </w:rPr>
      </w:pPr>
    </w:p>
    <w:p w14:paraId="21E4F4E8" w14:textId="679436CE" w:rsidR="00007500" w:rsidRDefault="00007500" w:rsidP="008541C4">
      <w:pPr>
        <w:pStyle w:val="ListParagraph"/>
        <w:rPr>
          <w:rFonts w:ascii="Arial" w:hAnsi="Arial" w:cs="Arial"/>
          <w:sz w:val="24"/>
          <w:szCs w:val="24"/>
        </w:rPr>
      </w:pPr>
    </w:p>
    <w:p w14:paraId="3C076476" w14:textId="02A5E4BA" w:rsidR="00007500" w:rsidRDefault="00007500" w:rsidP="008541C4">
      <w:pPr>
        <w:pStyle w:val="ListParagraph"/>
        <w:rPr>
          <w:rFonts w:ascii="Arial" w:hAnsi="Arial" w:cs="Arial"/>
          <w:sz w:val="24"/>
          <w:szCs w:val="24"/>
        </w:rPr>
      </w:pPr>
    </w:p>
    <w:p w14:paraId="31446F97" w14:textId="2979BA4B" w:rsidR="00007500" w:rsidRDefault="00007500" w:rsidP="008541C4">
      <w:pPr>
        <w:pStyle w:val="ListParagraph"/>
        <w:rPr>
          <w:rFonts w:ascii="Arial" w:hAnsi="Arial" w:cs="Arial"/>
          <w:sz w:val="24"/>
          <w:szCs w:val="24"/>
        </w:rPr>
      </w:pPr>
    </w:p>
    <w:p w14:paraId="3DEC8FD6" w14:textId="5943056F" w:rsidR="00007500" w:rsidRDefault="00007500" w:rsidP="008541C4">
      <w:pPr>
        <w:pStyle w:val="ListParagraph"/>
        <w:rPr>
          <w:rFonts w:ascii="Arial" w:hAnsi="Arial" w:cs="Arial"/>
          <w:sz w:val="24"/>
          <w:szCs w:val="24"/>
        </w:rPr>
      </w:pPr>
    </w:p>
    <w:p w14:paraId="7B345D32" w14:textId="22E83A42" w:rsidR="006D557E" w:rsidRDefault="006D557E" w:rsidP="008541C4">
      <w:pPr>
        <w:pStyle w:val="ListParagraph"/>
        <w:rPr>
          <w:rFonts w:ascii="Arial" w:hAnsi="Arial" w:cs="Arial"/>
          <w:sz w:val="24"/>
          <w:szCs w:val="24"/>
        </w:rPr>
      </w:pPr>
    </w:p>
    <w:p w14:paraId="420FA974" w14:textId="6DE498CF" w:rsidR="006D557E" w:rsidRDefault="006D557E" w:rsidP="008541C4">
      <w:pPr>
        <w:pStyle w:val="ListParagraph"/>
        <w:rPr>
          <w:rFonts w:ascii="Arial" w:hAnsi="Arial" w:cs="Arial"/>
          <w:sz w:val="24"/>
          <w:szCs w:val="24"/>
        </w:rPr>
      </w:pPr>
    </w:p>
    <w:p w14:paraId="75C73CF3" w14:textId="777A2AF0" w:rsidR="006D557E" w:rsidRDefault="006D557E" w:rsidP="008541C4">
      <w:pPr>
        <w:pStyle w:val="ListParagraph"/>
        <w:rPr>
          <w:rFonts w:ascii="Arial" w:hAnsi="Arial" w:cs="Arial"/>
          <w:sz w:val="24"/>
          <w:szCs w:val="24"/>
        </w:rPr>
      </w:pPr>
    </w:p>
    <w:p w14:paraId="24CE3259" w14:textId="156E4F3C" w:rsidR="006D557E" w:rsidRDefault="006D557E" w:rsidP="008541C4">
      <w:pPr>
        <w:pStyle w:val="ListParagraph"/>
        <w:rPr>
          <w:rFonts w:ascii="Arial" w:hAnsi="Arial" w:cs="Arial"/>
          <w:sz w:val="24"/>
          <w:szCs w:val="24"/>
        </w:rPr>
      </w:pPr>
    </w:p>
    <w:p w14:paraId="43E26E8A" w14:textId="60B77162" w:rsidR="006D557E" w:rsidRDefault="006D557E" w:rsidP="008541C4">
      <w:pPr>
        <w:pStyle w:val="ListParagraph"/>
        <w:rPr>
          <w:rFonts w:ascii="Arial" w:hAnsi="Arial" w:cs="Arial"/>
          <w:sz w:val="24"/>
          <w:szCs w:val="24"/>
        </w:rPr>
      </w:pPr>
    </w:p>
    <w:p w14:paraId="7885A0DA" w14:textId="3978CCBF" w:rsidR="006D557E" w:rsidRDefault="006D557E" w:rsidP="008541C4">
      <w:pPr>
        <w:pStyle w:val="ListParagraph"/>
        <w:rPr>
          <w:rFonts w:ascii="Arial" w:hAnsi="Arial" w:cs="Arial"/>
          <w:sz w:val="24"/>
          <w:szCs w:val="24"/>
        </w:rPr>
      </w:pPr>
    </w:p>
    <w:p w14:paraId="6A539779" w14:textId="23E6DFDD" w:rsidR="006D557E" w:rsidRDefault="006D557E" w:rsidP="008541C4">
      <w:pPr>
        <w:pStyle w:val="ListParagraph"/>
        <w:rPr>
          <w:rFonts w:ascii="Arial" w:hAnsi="Arial" w:cs="Arial"/>
          <w:sz w:val="24"/>
          <w:szCs w:val="24"/>
        </w:rPr>
      </w:pPr>
    </w:p>
    <w:p w14:paraId="6B26F221" w14:textId="77777777" w:rsidR="006D557E" w:rsidRDefault="006D557E" w:rsidP="008541C4">
      <w:pPr>
        <w:pStyle w:val="ListParagraph"/>
        <w:rPr>
          <w:rFonts w:ascii="Arial" w:hAnsi="Arial" w:cs="Arial"/>
          <w:sz w:val="24"/>
          <w:szCs w:val="24"/>
        </w:rPr>
      </w:pPr>
    </w:p>
    <w:p w14:paraId="183327FF" w14:textId="7D9224B2" w:rsidR="00007500" w:rsidRDefault="00007500" w:rsidP="008541C4">
      <w:pPr>
        <w:pStyle w:val="ListParagraph"/>
        <w:rPr>
          <w:rFonts w:ascii="Arial" w:hAnsi="Arial" w:cs="Arial"/>
          <w:sz w:val="24"/>
          <w:szCs w:val="24"/>
        </w:rPr>
      </w:pPr>
    </w:p>
    <w:p w14:paraId="219AF8E6" w14:textId="514B4102" w:rsidR="00C826A6" w:rsidRPr="006D557E" w:rsidRDefault="00C826A6" w:rsidP="006D557E">
      <w:pPr>
        <w:rPr>
          <w:rFonts w:ascii="Arial" w:hAnsi="Arial" w:cs="Arial"/>
          <w:sz w:val="24"/>
          <w:szCs w:val="24"/>
        </w:rPr>
      </w:pPr>
    </w:p>
    <w:p w14:paraId="4F09BF12" w14:textId="43F3EB1B" w:rsidR="00C826A6" w:rsidRDefault="00C826A6" w:rsidP="008541C4">
      <w:pPr>
        <w:pStyle w:val="ListParagraph"/>
        <w:rPr>
          <w:rFonts w:ascii="Arial" w:hAnsi="Arial" w:cs="Arial"/>
          <w:sz w:val="24"/>
          <w:szCs w:val="24"/>
        </w:rPr>
      </w:pPr>
    </w:p>
    <w:p w14:paraId="7F8F5547" w14:textId="77777777" w:rsidR="00C826A6" w:rsidRDefault="00C826A6" w:rsidP="008541C4">
      <w:pPr>
        <w:pStyle w:val="ListParagraph"/>
        <w:rPr>
          <w:rFonts w:ascii="Arial" w:hAnsi="Arial" w:cs="Arial"/>
          <w:sz w:val="24"/>
          <w:szCs w:val="24"/>
        </w:rPr>
      </w:pPr>
    </w:p>
    <w:p w14:paraId="21B601FE" w14:textId="5E77446A" w:rsidR="004E3488" w:rsidRDefault="004E3488" w:rsidP="008541C4">
      <w:pPr>
        <w:pStyle w:val="ListParagraph"/>
        <w:rPr>
          <w:rFonts w:ascii="Arial" w:hAnsi="Arial" w:cs="Arial"/>
          <w:sz w:val="24"/>
          <w:szCs w:val="24"/>
        </w:rPr>
      </w:pPr>
    </w:p>
    <w:p w14:paraId="6E56AE38" w14:textId="0E6684AC" w:rsidR="004E3488" w:rsidRPr="005A7396" w:rsidRDefault="004E3488" w:rsidP="005A7396">
      <w:pPr>
        <w:rPr>
          <w:rFonts w:ascii="Arial" w:hAnsi="Arial" w:cs="Arial"/>
          <w:sz w:val="24"/>
          <w:szCs w:val="24"/>
        </w:rPr>
      </w:pPr>
    </w:p>
    <w:p w14:paraId="0DFC645F" w14:textId="0ADDB9A3" w:rsidR="004E3488" w:rsidRDefault="004D2DA7" w:rsidP="008541C4">
      <w:pPr>
        <w:pStyle w:val="ListParagrap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735040" behindDoc="0" locked="0" layoutInCell="1" allowOverlap="1" wp14:anchorId="7727529E" wp14:editId="6F6C4058">
                <wp:simplePos x="0" y="0"/>
                <wp:positionH relativeFrom="column">
                  <wp:posOffset>2743200</wp:posOffset>
                </wp:positionH>
                <wp:positionV relativeFrom="paragraph">
                  <wp:posOffset>-764275</wp:posOffset>
                </wp:positionV>
                <wp:extent cx="3548418" cy="723332"/>
                <wp:effectExtent l="0" t="0" r="13970" b="19685"/>
                <wp:wrapNone/>
                <wp:docPr id="81" name="Text Box 81"/>
                <wp:cNvGraphicFramePr/>
                <a:graphic xmlns:a="http://schemas.openxmlformats.org/drawingml/2006/main">
                  <a:graphicData uri="http://schemas.microsoft.com/office/word/2010/wordprocessingShape">
                    <wps:wsp>
                      <wps:cNvSpPr txBox="1"/>
                      <wps:spPr>
                        <a:xfrm>
                          <a:off x="0" y="0"/>
                          <a:ext cx="3548418" cy="723332"/>
                        </a:xfrm>
                        <a:prstGeom prst="rect">
                          <a:avLst/>
                        </a:prstGeom>
                        <a:solidFill>
                          <a:schemeClr val="lt1"/>
                        </a:solidFill>
                        <a:ln w="6350">
                          <a:solidFill>
                            <a:prstClr val="black"/>
                          </a:solidFill>
                        </a:ln>
                      </wps:spPr>
                      <wps:txbx>
                        <w:txbxContent>
                          <w:p w14:paraId="4A91379D" w14:textId="028FE266" w:rsidR="0023684F" w:rsidRPr="004D2DA7" w:rsidRDefault="0023684F">
                            <w:pPr>
                              <w:rPr>
                                <w:rFonts w:ascii="Arial" w:hAnsi="Arial" w:cs="Arial"/>
                                <w:sz w:val="28"/>
                                <w:szCs w:val="28"/>
                                <w:u w:val="single"/>
                              </w:rPr>
                            </w:pPr>
                            <w:r w:rsidRPr="004D2DA7">
                              <w:rPr>
                                <w:rFonts w:ascii="Arial" w:hAnsi="Arial" w:cs="Arial"/>
                                <w:sz w:val="28"/>
                                <w:szCs w:val="28"/>
                                <w:u w:val="single"/>
                              </w:rPr>
                              <w:t>Diagram 1 showing how different types of data is assessed for security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27529E" id="_x0000_t202" coordsize="21600,21600" o:spt="202" path="m,l,21600r21600,l21600,xe">
                <v:stroke joinstyle="miter"/>
                <v:path gradientshapeok="t" o:connecttype="rect"/>
              </v:shapetype>
              <v:shape id="Text Box 81" o:spid="_x0000_s1026" type="#_x0000_t202" style="position:absolute;left:0;text-align:left;margin-left:3in;margin-top:-60.2pt;width:279.4pt;height:56.9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" fillcolor="white [3201]" strokeweight=".5pt">
                <v:textbox>
                  <w:txbxContent>
                    <w:p w14:paraId="4A91379D" w14:textId="028FE266" w:rsidR="0023684F" w:rsidRPr="004D2DA7" w:rsidRDefault="0023684F">
                      <w:pPr>
                        <w:rPr>
                          <w:rFonts w:ascii="Arial" w:hAnsi="Arial" w:cs="Arial"/>
                          <w:sz w:val="28"/>
                          <w:szCs w:val="28"/>
                          <w:u w:val="single"/>
                        </w:rPr>
                      </w:pPr>
                      <w:r w:rsidRPr="004D2DA7">
                        <w:rPr>
                          <w:rFonts w:ascii="Arial" w:hAnsi="Arial" w:cs="Arial"/>
                          <w:sz w:val="28"/>
                          <w:szCs w:val="28"/>
                          <w:u w:val="single"/>
                        </w:rPr>
                        <w:t>Diagram 1 showing how different types of data is assessed for security purposes.</w:t>
                      </w:r>
                    </w:p>
                  </w:txbxContent>
                </v:textbox>
              </v:shape>
            </w:pict>
          </mc:Fallback>
        </mc:AlternateContent>
      </w:r>
      <w:r w:rsidR="00B25870">
        <w:rPr>
          <w:rFonts w:ascii="Arial" w:hAnsi="Arial" w:cs="Arial"/>
          <w:noProof/>
          <w:sz w:val="24"/>
          <w:szCs w:val="24"/>
        </w:rPr>
        <mc:AlternateContent>
          <mc:Choice Requires="wps">
            <w:drawing>
              <wp:anchor distT="0" distB="0" distL="114300" distR="114300" simplePos="0" relativeHeight="251671552" behindDoc="0" locked="0" layoutInCell="1" allowOverlap="1" wp14:anchorId="1E02151A" wp14:editId="2F9C51F2">
                <wp:simplePos x="0" y="0"/>
                <wp:positionH relativeFrom="column">
                  <wp:posOffset>4826442</wp:posOffset>
                </wp:positionH>
                <wp:positionV relativeFrom="paragraph">
                  <wp:posOffset>79513</wp:posOffset>
                </wp:positionV>
                <wp:extent cx="914400" cy="1033145"/>
                <wp:effectExtent l="0" t="0" r="19050" b="14605"/>
                <wp:wrapNone/>
                <wp:docPr id="16" name="Text Box 16"/>
                <wp:cNvGraphicFramePr/>
                <a:graphic xmlns:a="http://schemas.openxmlformats.org/drawingml/2006/main">
                  <a:graphicData uri="http://schemas.microsoft.com/office/word/2010/wordprocessingShape">
                    <wps:wsp>
                      <wps:cNvSpPr txBox="1"/>
                      <wps:spPr>
                        <a:xfrm>
                          <a:off x="0" y="0"/>
                          <a:ext cx="914400" cy="1033145"/>
                        </a:xfrm>
                        <a:prstGeom prst="rect">
                          <a:avLst/>
                        </a:prstGeom>
                        <a:solidFill>
                          <a:schemeClr val="lt1"/>
                        </a:solidFill>
                        <a:ln w="6350">
                          <a:solidFill>
                            <a:prstClr val="black"/>
                          </a:solidFill>
                        </a:ln>
                      </wps:spPr>
                      <wps:txbx>
                        <w:txbxContent>
                          <w:p w14:paraId="3913C443" w14:textId="56FE5BB8" w:rsidR="0023684F" w:rsidRDefault="0023684F">
                            <w:r>
                              <w:t>Heightened risk from the initial initiation of the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2151A" id="Text Box 16" o:spid="_x0000_s1027" type="#_x0000_t202" style="position:absolute;left:0;text-align:left;margin-left:380.05pt;margin-top:6.25pt;width:1in;height:8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" fillcolor="white [3201]" strokeweight=".5pt">
                <v:textbox>
                  <w:txbxContent>
                    <w:p w14:paraId="3913C443" w14:textId="56FE5BB8" w:rsidR="0023684F" w:rsidRDefault="0023684F">
                      <w:r>
                        <w:t>Heightened risk from the initial initiation of the project.</w:t>
                      </w:r>
                    </w:p>
                  </w:txbxContent>
                </v:textbox>
              </v:shape>
            </w:pict>
          </mc:Fallback>
        </mc:AlternateContent>
      </w:r>
      <w:r w:rsidR="00B25870">
        <w:rPr>
          <w:rFonts w:ascii="Arial" w:hAnsi="Arial" w:cs="Arial"/>
          <w:noProof/>
          <w:sz w:val="24"/>
          <w:szCs w:val="24"/>
        </w:rPr>
        <mc:AlternateContent>
          <mc:Choice Requires="wps">
            <w:drawing>
              <wp:anchor distT="0" distB="0" distL="114300" distR="114300" simplePos="0" relativeHeight="251669504" behindDoc="0" locked="0" layoutInCell="1" allowOverlap="1" wp14:anchorId="03A9AB8D" wp14:editId="4307B993">
                <wp:simplePos x="0" y="0"/>
                <wp:positionH relativeFrom="column">
                  <wp:posOffset>4158532</wp:posOffset>
                </wp:positionH>
                <wp:positionV relativeFrom="paragraph">
                  <wp:posOffset>103367</wp:posOffset>
                </wp:positionV>
                <wp:extent cx="461176" cy="298892"/>
                <wp:effectExtent l="0" t="0" r="15240" b="25400"/>
                <wp:wrapNone/>
                <wp:docPr id="14" name="Text Box 14"/>
                <wp:cNvGraphicFramePr/>
                <a:graphic xmlns:a="http://schemas.openxmlformats.org/drawingml/2006/main">
                  <a:graphicData uri="http://schemas.microsoft.com/office/word/2010/wordprocessingShape">
                    <wps:wsp>
                      <wps:cNvSpPr txBox="1"/>
                      <wps:spPr>
                        <a:xfrm>
                          <a:off x="0" y="0"/>
                          <a:ext cx="461176" cy="298892"/>
                        </a:xfrm>
                        <a:prstGeom prst="rect">
                          <a:avLst/>
                        </a:prstGeom>
                        <a:solidFill>
                          <a:schemeClr val="lt1"/>
                        </a:solidFill>
                        <a:ln w="6350">
                          <a:solidFill>
                            <a:prstClr val="black"/>
                          </a:solidFill>
                        </a:ln>
                      </wps:spPr>
                      <wps:txbx>
                        <w:txbxContent>
                          <w:p w14:paraId="566E5AED" w14:textId="4FD82537" w:rsidR="0023684F" w:rsidRDefault="0023684F">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A9AB8D" id="Text Box 14" o:spid="_x0000_s1028" type="#_x0000_t202" style="position:absolute;left:0;text-align:left;margin-left:327.45pt;margin-top:8.15pt;width:36.3pt;height:23.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" fillcolor="white [3201]" strokeweight=".5pt">
                <v:textbox>
                  <w:txbxContent>
                    <w:p w14:paraId="566E5AED" w14:textId="4FD82537" w:rsidR="0023684F" w:rsidRDefault="0023684F">
                      <w:r>
                        <w:t>yes</w:t>
                      </w:r>
                    </w:p>
                  </w:txbxContent>
                </v:textbox>
              </v:shape>
            </w:pict>
          </mc:Fallback>
        </mc:AlternateContent>
      </w:r>
      <w:r w:rsidR="0054313A">
        <w:rPr>
          <w:rFonts w:ascii="Arial" w:hAnsi="Arial" w:cs="Arial"/>
          <w:noProof/>
          <w:sz w:val="24"/>
          <w:szCs w:val="24"/>
        </w:rPr>
        <mc:AlternateContent>
          <mc:Choice Requires="wps">
            <w:drawing>
              <wp:anchor distT="0" distB="0" distL="114300" distR="114300" simplePos="0" relativeHeight="251667456" behindDoc="0" locked="0" layoutInCell="1" allowOverlap="1" wp14:anchorId="7F0D6B14" wp14:editId="12435801">
                <wp:simplePos x="0" y="0"/>
                <wp:positionH relativeFrom="column">
                  <wp:posOffset>2894275</wp:posOffset>
                </wp:positionH>
                <wp:positionV relativeFrom="paragraph">
                  <wp:posOffset>79513</wp:posOffset>
                </wp:positionV>
                <wp:extent cx="1200647" cy="1033670"/>
                <wp:effectExtent l="0" t="0" r="19050" b="14605"/>
                <wp:wrapNone/>
                <wp:docPr id="12" name="Text Box 12"/>
                <wp:cNvGraphicFramePr/>
                <a:graphic xmlns:a="http://schemas.openxmlformats.org/drawingml/2006/main">
                  <a:graphicData uri="http://schemas.microsoft.com/office/word/2010/wordprocessingShape">
                    <wps:wsp>
                      <wps:cNvSpPr txBox="1"/>
                      <wps:spPr>
                        <a:xfrm>
                          <a:off x="0" y="0"/>
                          <a:ext cx="1200647" cy="1033670"/>
                        </a:xfrm>
                        <a:prstGeom prst="rect">
                          <a:avLst/>
                        </a:prstGeom>
                        <a:solidFill>
                          <a:schemeClr val="lt1"/>
                        </a:solidFill>
                        <a:ln w="6350">
                          <a:solidFill>
                            <a:prstClr val="black"/>
                          </a:solidFill>
                        </a:ln>
                      </wps:spPr>
                      <wps:txbx>
                        <w:txbxContent>
                          <w:p w14:paraId="13A48591" w14:textId="4FEFCE21" w:rsidR="0023684F" w:rsidRDefault="0023684F">
                            <w:r>
                              <w:t>Is the assessment on the built asset being conducted at/before the project start?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D6B14" id="Text Box 12" o:spid="_x0000_s1029" type="#_x0000_t202" style="position:absolute;left:0;text-align:left;margin-left:227.9pt;margin-top:6.25pt;width:94.55pt;height:8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" fillcolor="white [3201]" strokeweight=".5pt">
                <v:textbox>
                  <w:txbxContent>
                    <w:p w14:paraId="13A48591" w14:textId="4FEFCE21" w:rsidR="0023684F" w:rsidRDefault="0023684F">
                      <w:r>
                        <w:t>Is the assessment on the built asset being conducted at/before the project start?</w:t>
                      </w:r>
                    </w:p>
                  </w:txbxContent>
                </v:textbox>
              </v:shape>
            </w:pict>
          </mc:Fallback>
        </mc:AlternateContent>
      </w:r>
      <w:r w:rsidR="007C108C">
        <w:rPr>
          <w:rFonts w:ascii="Arial" w:hAnsi="Arial" w:cs="Arial"/>
          <w:noProof/>
          <w:sz w:val="24"/>
          <w:szCs w:val="24"/>
        </w:rPr>
        <mc:AlternateContent>
          <mc:Choice Requires="wps">
            <w:drawing>
              <wp:anchor distT="0" distB="0" distL="114300" distR="114300" simplePos="0" relativeHeight="251666432" behindDoc="0" locked="0" layoutInCell="1" allowOverlap="1" wp14:anchorId="394FE027" wp14:editId="7E32FF78">
                <wp:simplePos x="0" y="0"/>
                <wp:positionH relativeFrom="column">
                  <wp:posOffset>-508883</wp:posOffset>
                </wp:positionH>
                <wp:positionV relativeFrom="paragraph">
                  <wp:posOffset>151075</wp:posOffset>
                </wp:positionV>
                <wp:extent cx="580445" cy="262393"/>
                <wp:effectExtent l="0" t="0" r="10160" b="23495"/>
                <wp:wrapNone/>
                <wp:docPr id="11" name="Text Box 11"/>
                <wp:cNvGraphicFramePr/>
                <a:graphic xmlns:a="http://schemas.openxmlformats.org/drawingml/2006/main">
                  <a:graphicData uri="http://schemas.microsoft.com/office/word/2010/wordprocessingShape">
                    <wps:wsp>
                      <wps:cNvSpPr txBox="1"/>
                      <wps:spPr>
                        <a:xfrm>
                          <a:off x="0" y="0"/>
                          <a:ext cx="580445" cy="262393"/>
                        </a:xfrm>
                        <a:prstGeom prst="rect">
                          <a:avLst/>
                        </a:prstGeom>
                        <a:solidFill>
                          <a:schemeClr val="lt1"/>
                        </a:solidFill>
                        <a:ln w="6350">
                          <a:solidFill>
                            <a:prstClr val="black"/>
                          </a:solidFill>
                        </a:ln>
                      </wps:spPr>
                      <wps:txbx>
                        <w:txbxContent>
                          <w:p w14:paraId="4436A93F" w14:textId="3E315258" w:rsidR="0023684F" w:rsidRDefault="0023684F">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4FE027" id="Text Box 11" o:spid="_x0000_s1030" type="#_x0000_t202" style="position:absolute;left:0;text-align:left;margin-left:-40.05pt;margin-top:11.9pt;width:45.7pt;height:20.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" fillcolor="white [3201]" strokeweight=".5pt">
                <v:textbox>
                  <w:txbxContent>
                    <w:p w14:paraId="4436A93F" w14:textId="3E315258" w:rsidR="0023684F" w:rsidRDefault="0023684F">
                      <w:r>
                        <w:t>no</w:t>
                      </w:r>
                    </w:p>
                  </w:txbxContent>
                </v:textbox>
              </v:shape>
            </w:pict>
          </mc:Fallback>
        </mc:AlternateContent>
      </w:r>
      <w:r w:rsidR="007C108C">
        <w:rPr>
          <w:rFonts w:ascii="Arial" w:hAnsi="Arial" w:cs="Arial"/>
          <w:noProof/>
          <w:sz w:val="24"/>
          <w:szCs w:val="24"/>
        </w:rPr>
        <mc:AlternateContent>
          <mc:Choice Requires="wps">
            <w:drawing>
              <wp:anchor distT="0" distB="0" distL="114300" distR="114300" simplePos="0" relativeHeight="251663360" behindDoc="0" locked="0" layoutInCell="1" allowOverlap="1" wp14:anchorId="5D5019C6" wp14:editId="54DC85F6">
                <wp:simplePos x="0" y="0"/>
                <wp:positionH relativeFrom="column">
                  <wp:posOffset>1971923</wp:posOffset>
                </wp:positionH>
                <wp:positionV relativeFrom="paragraph">
                  <wp:posOffset>143123</wp:posOffset>
                </wp:positionV>
                <wp:extent cx="628015" cy="258970"/>
                <wp:effectExtent l="0" t="0" r="19685" b="27305"/>
                <wp:wrapNone/>
                <wp:docPr id="8" name="Text Box 8"/>
                <wp:cNvGraphicFramePr/>
                <a:graphic xmlns:a="http://schemas.openxmlformats.org/drawingml/2006/main">
                  <a:graphicData uri="http://schemas.microsoft.com/office/word/2010/wordprocessingShape">
                    <wps:wsp>
                      <wps:cNvSpPr txBox="1"/>
                      <wps:spPr>
                        <a:xfrm>
                          <a:off x="0" y="0"/>
                          <a:ext cx="628015" cy="258970"/>
                        </a:xfrm>
                        <a:prstGeom prst="rect">
                          <a:avLst/>
                        </a:prstGeom>
                        <a:solidFill>
                          <a:schemeClr val="lt1"/>
                        </a:solidFill>
                        <a:ln w="6350">
                          <a:solidFill>
                            <a:prstClr val="black"/>
                          </a:solidFill>
                        </a:ln>
                      </wps:spPr>
                      <wps:txbx>
                        <w:txbxContent>
                          <w:p w14:paraId="7FF9DC27" w14:textId="15BF8A5D" w:rsidR="0023684F" w:rsidRDefault="0023684F">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019C6" id="Text Box 8" o:spid="_x0000_s1031" type="#_x0000_t202" style="position:absolute;left:0;text-align:left;margin-left:155.25pt;margin-top:11.25pt;width:49.45pt;height:20.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" fillcolor="white [3201]" strokeweight=".5pt">
                <v:textbox>
                  <w:txbxContent>
                    <w:p w14:paraId="7FF9DC27" w14:textId="15BF8A5D" w:rsidR="0023684F" w:rsidRDefault="0023684F">
                      <w:r>
                        <w:t>Yes</w:t>
                      </w:r>
                    </w:p>
                  </w:txbxContent>
                </v:textbox>
              </v:shape>
            </w:pict>
          </mc:Fallback>
        </mc:AlternateContent>
      </w:r>
      <w:r w:rsidR="007C108C">
        <w:rPr>
          <w:rFonts w:ascii="Arial" w:hAnsi="Arial" w:cs="Arial"/>
          <w:noProof/>
          <w:sz w:val="24"/>
          <w:szCs w:val="24"/>
        </w:rPr>
        <mc:AlternateContent>
          <mc:Choice Requires="wps">
            <w:drawing>
              <wp:anchor distT="0" distB="0" distL="114300" distR="114300" simplePos="0" relativeHeight="251661312" behindDoc="0" locked="0" layoutInCell="1" allowOverlap="1" wp14:anchorId="35B6A36F" wp14:editId="21EC10BC">
                <wp:simplePos x="0" y="0"/>
                <wp:positionH relativeFrom="column">
                  <wp:posOffset>95416</wp:posOffset>
                </wp:positionH>
                <wp:positionV relativeFrom="paragraph">
                  <wp:posOffset>79513</wp:posOffset>
                </wp:positionV>
                <wp:extent cx="1645920" cy="644056"/>
                <wp:effectExtent l="0" t="0" r="11430" b="22860"/>
                <wp:wrapNone/>
                <wp:docPr id="6" name="Text Box 6"/>
                <wp:cNvGraphicFramePr/>
                <a:graphic xmlns:a="http://schemas.openxmlformats.org/drawingml/2006/main">
                  <a:graphicData uri="http://schemas.microsoft.com/office/word/2010/wordprocessingShape">
                    <wps:wsp>
                      <wps:cNvSpPr txBox="1"/>
                      <wps:spPr>
                        <a:xfrm>
                          <a:off x="0" y="0"/>
                          <a:ext cx="1645920" cy="644056"/>
                        </a:xfrm>
                        <a:prstGeom prst="rect">
                          <a:avLst/>
                        </a:prstGeom>
                        <a:solidFill>
                          <a:schemeClr val="lt1"/>
                        </a:solidFill>
                        <a:ln w="6350">
                          <a:solidFill>
                            <a:prstClr val="black"/>
                          </a:solidFill>
                        </a:ln>
                      </wps:spPr>
                      <wps:txbx>
                        <w:txbxContent>
                          <w:p w14:paraId="7AEA24C4" w14:textId="3FB3D84B" w:rsidR="0023684F" w:rsidRDefault="0023684F">
                            <w:r>
                              <w:t>Is the build asset sensitive, as a whole or in part?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6A36F" id="Text Box 6" o:spid="_x0000_s1032" type="#_x0000_t202" style="position:absolute;left:0;text-align:left;margin-left:7.5pt;margin-top:6.25pt;width:129.6pt;height:5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" fillcolor="white [3201]" strokeweight=".5pt">
                <v:textbox>
                  <w:txbxContent>
                    <w:p w14:paraId="7AEA24C4" w14:textId="3FB3D84B" w:rsidR="0023684F" w:rsidRDefault="0023684F">
                      <w:r>
                        <w:t>Is the build asset sensitive, as a whole or in part?</w:t>
                      </w:r>
                    </w:p>
                  </w:txbxContent>
                </v:textbox>
              </v:shape>
            </w:pict>
          </mc:Fallback>
        </mc:AlternateContent>
      </w:r>
      <w:r w:rsidR="007C108C">
        <w:rPr>
          <w:rFonts w:ascii="Arial" w:hAnsi="Arial" w:cs="Arial"/>
          <w:noProof/>
          <w:sz w:val="24"/>
          <w:szCs w:val="24"/>
        </w:rPr>
        <mc:AlternateContent>
          <mc:Choice Requires="wps">
            <w:drawing>
              <wp:anchor distT="0" distB="0" distL="114300" distR="114300" simplePos="0" relativeHeight="251660288" behindDoc="0" locked="0" layoutInCell="1" allowOverlap="1" wp14:anchorId="68D303AC" wp14:editId="61B4D1F8">
                <wp:simplePos x="0" y="0"/>
                <wp:positionH relativeFrom="column">
                  <wp:posOffset>1399430</wp:posOffset>
                </wp:positionH>
                <wp:positionV relativeFrom="paragraph">
                  <wp:posOffset>-286247</wp:posOffset>
                </wp:positionV>
                <wp:extent cx="707666" cy="349857"/>
                <wp:effectExtent l="38100" t="0" r="16510" b="50800"/>
                <wp:wrapNone/>
                <wp:docPr id="5" name="Straight Arrow Connector 5"/>
                <wp:cNvGraphicFramePr/>
                <a:graphic xmlns:a="http://schemas.openxmlformats.org/drawingml/2006/main">
                  <a:graphicData uri="http://schemas.microsoft.com/office/word/2010/wordprocessingShape">
                    <wps:wsp>
                      <wps:cNvCnPr/>
                      <wps:spPr>
                        <a:xfrm flipH="1">
                          <a:off x="0" y="0"/>
                          <a:ext cx="707666" cy="34985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D80E0BE" id="_x0000_t32" coordsize="21600,21600" o:spt="32" o:oned="t" path="m,l21600,21600e" filled="f">
                <v:path arrowok="t" fillok="f" o:connecttype="none"/>
                <o:lock v:ext="edit" shapetype="t"/>
              </v:shapetype>
              <v:shape id="Straight Arrow Connector 5" o:spid="_x0000_s1026" type="#_x0000_t32" style="position:absolute;margin-left:110.2pt;margin-top:-22.55pt;width:55.7pt;height:27.5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" strokecolor="black [3200]" strokeweight=".5pt">
                <v:stroke endarrow="block" joinstyle="miter"/>
              </v:shape>
            </w:pict>
          </mc:Fallback>
        </mc:AlternateContent>
      </w:r>
      <w:r w:rsidR="007C108C">
        <w:rPr>
          <w:rFonts w:ascii="Arial" w:hAnsi="Arial" w:cs="Arial"/>
          <w:noProof/>
          <w:sz w:val="24"/>
          <w:szCs w:val="24"/>
        </w:rPr>
        <mc:AlternateContent>
          <mc:Choice Requires="wps">
            <w:drawing>
              <wp:anchor distT="0" distB="0" distL="114300" distR="114300" simplePos="0" relativeHeight="251659264" behindDoc="0" locked="0" layoutInCell="1" allowOverlap="1" wp14:anchorId="46B7AA65" wp14:editId="33A92FD5">
                <wp:simplePos x="0" y="0"/>
                <wp:positionH relativeFrom="column">
                  <wp:posOffset>1844703</wp:posOffset>
                </wp:positionH>
                <wp:positionV relativeFrom="paragraph">
                  <wp:posOffset>-691763</wp:posOffset>
                </wp:positionV>
                <wp:extent cx="556591" cy="397565"/>
                <wp:effectExtent l="0" t="0" r="15240" b="21590"/>
                <wp:wrapNone/>
                <wp:docPr id="4" name="Text Box 4"/>
                <wp:cNvGraphicFramePr/>
                <a:graphic xmlns:a="http://schemas.openxmlformats.org/drawingml/2006/main">
                  <a:graphicData uri="http://schemas.microsoft.com/office/word/2010/wordprocessingShape">
                    <wps:wsp>
                      <wps:cNvSpPr txBox="1"/>
                      <wps:spPr>
                        <a:xfrm>
                          <a:off x="0" y="0"/>
                          <a:ext cx="556591" cy="397565"/>
                        </a:xfrm>
                        <a:prstGeom prst="rect">
                          <a:avLst/>
                        </a:prstGeom>
                        <a:solidFill>
                          <a:schemeClr val="lt1"/>
                        </a:solidFill>
                        <a:ln w="6350">
                          <a:solidFill>
                            <a:prstClr val="black"/>
                          </a:solidFill>
                        </a:ln>
                      </wps:spPr>
                      <wps:txbx>
                        <w:txbxContent>
                          <w:p w14:paraId="4239C6DB" w14:textId="703585DF" w:rsidR="0023684F" w:rsidRDefault="0023684F">
                            <w:r>
                              <w:t>Start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7AA65" id="Text Box 4" o:spid="_x0000_s1033" type="#_x0000_t202" style="position:absolute;left:0;text-align:left;margin-left:145.25pt;margin-top:-54.45pt;width:43.85pt;height:3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" fillcolor="white [3201]" strokeweight=".5pt">
                <v:textbox>
                  <w:txbxContent>
                    <w:p w14:paraId="4239C6DB" w14:textId="703585DF" w:rsidR="0023684F" w:rsidRDefault="0023684F">
                      <w:r>
                        <w:t>Start</w:t>
                      </w:r>
                    </w:p>
                  </w:txbxContent>
                </v:textbox>
              </v:shape>
            </w:pict>
          </mc:Fallback>
        </mc:AlternateContent>
      </w:r>
    </w:p>
    <w:p w14:paraId="638A8F04" w14:textId="5850A266" w:rsidR="004E3488" w:rsidRDefault="00C344D2"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9984" behindDoc="0" locked="0" layoutInCell="1" allowOverlap="1" wp14:anchorId="2873195E" wp14:editId="250A8219">
                <wp:simplePos x="0" y="0"/>
                <wp:positionH relativeFrom="column">
                  <wp:posOffset>6130124</wp:posOffset>
                </wp:positionH>
                <wp:positionV relativeFrom="paragraph">
                  <wp:posOffset>255712</wp:posOffset>
                </wp:positionV>
                <wp:extent cx="4169" cy="4039594"/>
                <wp:effectExtent l="0" t="0" r="34290" b="37465"/>
                <wp:wrapNone/>
                <wp:docPr id="34" name="Straight Connector 34"/>
                <wp:cNvGraphicFramePr/>
                <a:graphic xmlns:a="http://schemas.openxmlformats.org/drawingml/2006/main">
                  <a:graphicData uri="http://schemas.microsoft.com/office/word/2010/wordprocessingShape">
                    <wps:wsp>
                      <wps:cNvCnPr/>
                      <wps:spPr>
                        <a:xfrm>
                          <a:off x="0" y="0"/>
                          <a:ext cx="4169" cy="40395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889CF4" id="Straight Connector 3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82.7pt,20.15pt" to="483.05pt,3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" strokecolor="black [3200]" strokeweight=".5pt">
                <v:stroke joinstyle="miter"/>
              </v:line>
            </w:pict>
          </mc:Fallback>
        </mc:AlternateContent>
      </w:r>
      <w:r w:rsidR="00B25870">
        <w:rPr>
          <w:rFonts w:ascii="Arial" w:hAnsi="Arial" w:cs="Arial"/>
          <w:noProof/>
          <w:sz w:val="24"/>
          <w:szCs w:val="24"/>
        </w:rPr>
        <mc:AlternateContent>
          <mc:Choice Requires="wps">
            <w:drawing>
              <wp:anchor distT="0" distB="0" distL="114300" distR="114300" simplePos="0" relativeHeight="251672576" behindDoc="0" locked="0" layoutInCell="1" allowOverlap="1" wp14:anchorId="5E5E03B9" wp14:editId="7C7F8A89">
                <wp:simplePos x="0" y="0"/>
                <wp:positionH relativeFrom="column">
                  <wp:posOffset>-405517</wp:posOffset>
                </wp:positionH>
                <wp:positionV relativeFrom="paragraph">
                  <wp:posOffset>240140</wp:posOffset>
                </wp:positionV>
                <wp:extent cx="7952" cy="1288112"/>
                <wp:effectExtent l="38100" t="0" r="87630" b="64770"/>
                <wp:wrapNone/>
                <wp:docPr id="17" name="Straight Arrow Connector 17"/>
                <wp:cNvGraphicFramePr/>
                <a:graphic xmlns:a="http://schemas.openxmlformats.org/drawingml/2006/main">
                  <a:graphicData uri="http://schemas.microsoft.com/office/word/2010/wordprocessingShape">
                    <wps:wsp>
                      <wps:cNvCnPr/>
                      <wps:spPr>
                        <a:xfrm>
                          <a:off x="0" y="0"/>
                          <a:ext cx="7952" cy="12881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DF7018" id="Straight Arrow Connector 17" o:spid="_x0000_s1026" type="#_x0000_t32" style="position:absolute;margin-left:-31.95pt;margin-top:18.9pt;width:.65pt;height:10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" strokecolor="black [3200]" strokeweight=".5pt">
                <v:stroke endarrow="block" joinstyle="miter"/>
              </v:shape>
            </w:pict>
          </mc:Fallback>
        </mc:AlternateContent>
      </w:r>
      <w:r w:rsidR="007C108C">
        <w:rPr>
          <w:rFonts w:ascii="Arial" w:hAnsi="Arial" w:cs="Arial"/>
          <w:noProof/>
          <w:sz w:val="24"/>
          <w:szCs w:val="24"/>
        </w:rPr>
        <mc:AlternateContent>
          <mc:Choice Requires="wps">
            <w:drawing>
              <wp:anchor distT="0" distB="0" distL="114300" distR="114300" simplePos="0" relativeHeight="251664384" behindDoc="0" locked="0" layoutInCell="1" allowOverlap="1" wp14:anchorId="1E266286" wp14:editId="7BE101EC">
                <wp:simplePos x="0" y="0"/>
                <wp:positionH relativeFrom="column">
                  <wp:posOffset>-405518</wp:posOffset>
                </wp:positionH>
                <wp:positionV relativeFrom="paragraph">
                  <wp:posOffset>224237</wp:posOffset>
                </wp:positionV>
                <wp:extent cx="500519" cy="7951"/>
                <wp:effectExtent l="0" t="0" r="13970" b="30480"/>
                <wp:wrapNone/>
                <wp:docPr id="9" name="Straight Connector 9"/>
                <wp:cNvGraphicFramePr/>
                <a:graphic xmlns:a="http://schemas.openxmlformats.org/drawingml/2006/main">
                  <a:graphicData uri="http://schemas.microsoft.com/office/word/2010/wordprocessingShape">
                    <wps:wsp>
                      <wps:cNvCnPr/>
                      <wps:spPr>
                        <a:xfrm flipH="1">
                          <a:off x="0" y="0"/>
                          <a:ext cx="500519"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7B36C6" id="Straight Connector 9"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17.65pt" to="7.4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" strokecolor="black [3200]" strokeweight=".5pt">
                <v:stroke joinstyle="miter"/>
              </v:line>
            </w:pict>
          </mc:Fallback>
        </mc:AlternateContent>
      </w:r>
    </w:p>
    <w:p w14:paraId="14FC5F4E" w14:textId="36229DB4" w:rsidR="004E3488" w:rsidRDefault="00B25870"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6908D63C" wp14:editId="0447E464">
                <wp:simplePos x="0" y="0"/>
                <wp:positionH relativeFrom="column">
                  <wp:posOffset>5753625</wp:posOffset>
                </wp:positionH>
                <wp:positionV relativeFrom="paragraph">
                  <wp:posOffset>59110</wp:posOffset>
                </wp:positionV>
                <wp:extent cx="373711" cy="7620"/>
                <wp:effectExtent l="0" t="0" r="26670" b="30480"/>
                <wp:wrapNone/>
                <wp:docPr id="18" name="Straight Connector 18"/>
                <wp:cNvGraphicFramePr/>
                <a:graphic xmlns:a="http://schemas.openxmlformats.org/drawingml/2006/main">
                  <a:graphicData uri="http://schemas.microsoft.com/office/word/2010/wordprocessingShape">
                    <wps:wsp>
                      <wps:cNvCnPr/>
                      <wps:spPr>
                        <a:xfrm>
                          <a:off x="0" y="0"/>
                          <a:ext cx="373711"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2DD83" id="Straight Connector 1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05pt,4.65pt" to="482.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70528" behindDoc="0" locked="0" layoutInCell="1" allowOverlap="1" wp14:anchorId="72A8704D" wp14:editId="65133728">
                <wp:simplePos x="0" y="0"/>
                <wp:positionH relativeFrom="column">
                  <wp:posOffset>4102873</wp:posOffset>
                </wp:positionH>
                <wp:positionV relativeFrom="paragraph">
                  <wp:posOffset>35008</wp:posOffset>
                </wp:positionV>
                <wp:extent cx="707666" cy="0"/>
                <wp:effectExtent l="0" t="76200" r="16510" b="95250"/>
                <wp:wrapNone/>
                <wp:docPr id="15" name="Straight Arrow Connector 15"/>
                <wp:cNvGraphicFramePr/>
                <a:graphic xmlns:a="http://schemas.openxmlformats.org/drawingml/2006/main">
                  <a:graphicData uri="http://schemas.microsoft.com/office/word/2010/wordprocessingShape">
                    <wps:wsp>
                      <wps:cNvCnPr/>
                      <wps:spPr>
                        <a:xfrm>
                          <a:off x="0" y="0"/>
                          <a:ext cx="70766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4C9BA0" id="Straight Arrow Connector 15" o:spid="_x0000_s1026" type="#_x0000_t32" style="position:absolute;margin-left:323.05pt;margin-top:2.75pt;width:55.7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" strokecolor="black [3200]" strokeweight=".5pt">
                <v:stroke endarrow="block" joinstyle="miter"/>
              </v:shape>
            </w:pict>
          </mc:Fallback>
        </mc:AlternateContent>
      </w:r>
      <w:r w:rsidR="0054313A">
        <w:rPr>
          <w:rFonts w:ascii="Arial" w:hAnsi="Arial" w:cs="Arial"/>
          <w:noProof/>
          <w:sz w:val="24"/>
          <w:szCs w:val="24"/>
        </w:rPr>
        <mc:AlternateContent>
          <mc:Choice Requires="wps">
            <w:drawing>
              <wp:anchor distT="0" distB="0" distL="114300" distR="114300" simplePos="0" relativeHeight="251662336" behindDoc="0" locked="0" layoutInCell="1" allowOverlap="1" wp14:anchorId="3193D95E" wp14:editId="77A6BA3D">
                <wp:simplePos x="0" y="0"/>
                <wp:positionH relativeFrom="column">
                  <wp:posOffset>1749287</wp:posOffset>
                </wp:positionH>
                <wp:positionV relativeFrom="paragraph">
                  <wp:posOffset>27057</wp:posOffset>
                </wp:positionV>
                <wp:extent cx="1168842" cy="0"/>
                <wp:effectExtent l="0" t="76200" r="12700" b="95250"/>
                <wp:wrapNone/>
                <wp:docPr id="7" name="Straight Arrow Connector 7"/>
                <wp:cNvGraphicFramePr/>
                <a:graphic xmlns:a="http://schemas.openxmlformats.org/drawingml/2006/main">
                  <a:graphicData uri="http://schemas.microsoft.com/office/word/2010/wordprocessingShape">
                    <wps:wsp>
                      <wps:cNvCnPr/>
                      <wps:spPr>
                        <a:xfrm>
                          <a:off x="0" y="0"/>
                          <a:ext cx="116884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ACE107" id="Straight Arrow Connector 7" o:spid="_x0000_s1026" type="#_x0000_t32" style="position:absolute;margin-left:137.75pt;margin-top:2.15pt;width:92.0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" strokecolor="black [3200]" strokeweight=".5pt">
                <v:stroke endarrow="block" joinstyle="miter"/>
              </v:shape>
            </w:pict>
          </mc:Fallback>
        </mc:AlternateContent>
      </w:r>
    </w:p>
    <w:p w14:paraId="413F9180" w14:textId="3EBDA66E" w:rsidR="004E3488" w:rsidRDefault="004E3488" w:rsidP="008541C4">
      <w:pPr>
        <w:pStyle w:val="ListParagraph"/>
        <w:rPr>
          <w:rFonts w:ascii="Arial" w:hAnsi="Arial" w:cs="Arial"/>
          <w:sz w:val="24"/>
          <w:szCs w:val="24"/>
        </w:rPr>
      </w:pPr>
    </w:p>
    <w:p w14:paraId="0CA69604" w14:textId="6DD5D8F0" w:rsidR="004E3488" w:rsidRDefault="004E3488" w:rsidP="008541C4">
      <w:pPr>
        <w:pStyle w:val="ListParagraph"/>
        <w:rPr>
          <w:rFonts w:ascii="Arial" w:hAnsi="Arial" w:cs="Arial"/>
          <w:sz w:val="24"/>
          <w:szCs w:val="24"/>
        </w:rPr>
      </w:pPr>
    </w:p>
    <w:p w14:paraId="3FF065F3" w14:textId="50EE882C" w:rsidR="004E3488" w:rsidRDefault="00B25870"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7696" behindDoc="0" locked="0" layoutInCell="1" allowOverlap="1" wp14:anchorId="69EAF026" wp14:editId="3978DD5B">
                <wp:simplePos x="0" y="0"/>
                <wp:positionH relativeFrom="column">
                  <wp:posOffset>3331597</wp:posOffset>
                </wp:positionH>
                <wp:positionV relativeFrom="paragraph">
                  <wp:posOffset>167143</wp:posOffset>
                </wp:positionV>
                <wp:extent cx="0" cy="509408"/>
                <wp:effectExtent l="76200" t="0" r="57150" b="62230"/>
                <wp:wrapNone/>
                <wp:docPr id="22" name="Straight Arrow Connector 22"/>
                <wp:cNvGraphicFramePr/>
                <a:graphic xmlns:a="http://schemas.openxmlformats.org/drawingml/2006/main">
                  <a:graphicData uri="http://schemas.microsoft.com/office/word/2010/wordprocessingShape">
                    <wps:wsp>
                      <wps:cNvCnPr/>
                      <wps:spPr>
                        <a:xfrm>
                          <a:off x="0" y="0"/>
                          <a:ext cx="0" cy="5094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AED865" id="Straight Arrow Connector 22" o:spid="_x0000_s1026" type="#_x0000_t32" style="position:absolute;margin-left:262.35pt;margin-top:13.15pt;width:0;height:40.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" strokecolor="black [3200]" strokeweight=".5pt">
                <v:stroke endarrow="block" joinstyle="miter"/>
              </v:shape>
            </w:pict>
          </mc:Fallback>
        </mc:AlternateContent>
      </w:r>
    </w:p>
    <w:p w14:paraId="54CF9809" w14:textId="01C07EDB" w:rsidR="004E3488" w:rsidRDefault="00B25870"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6672" behindDoc="0" locked="0" layoutInCell="1" allowOverlap="1" wp14:anchorId="50CF4B42" wp14:editId="4BA26016">
                <wp:simplePos x="0" y="0"/>
                <wp:positionH relativeFrom="column">
                  <wp:posOffset>3384645</wp:posOffset>
                </wp:positionH>
                <wp:positionV relativeFrom="paragraph">
                  <wp:posOffset>25315</wp:posOffset>
                </wp:positionV>
                <wp:extent cx="453224" cy="313898"/>
                <wp:effectExtent l="0" t="0" r="23495" b="10160"/>
                <wp:wrapNone/>
                <wp:docPr id="21" name="Text Box 21"/>
                <wp:cNvGraphicFramePr/>
                <a:graphic xmlns:a="http://schemas.openxmlformats.org/drawingml/2006/main">
                  <a:graphicData uri="http://schemas.microsoft.com/office/word/2010/wordprocessingShape">
                    <wps:wsp>
                      <wps:cNvSpPr txBox="1"/>
                      <wps:spPr>
                        <a:xfrm>
                          <a:off x="0" y="0"/>
                          <a:ext cx="453224" cy="313898"/>
                        </a:xfrm>
                        <a:prstGeom prst="rect">
                          <a:avLst/>
                        </a:prstGeom>
                        <a:solidFill>
                          <a:schemeClr val="lt1"/>
                        </a:solidFill>
                        <a:ln w="6350">
                          <a:solidFill>
                            <a:prstClr val="black"/>
                          </a:solidFill>
                        </a:ln>
                      </wps:spPr>
                      <wps:txbx>
                        <w:txbxContent>
                          <w:p w14:paraId="2E9B23AF" w14:textId="7BC8F6BB" w:rsidR="0023684F" w:rsidRDefault="0023684F">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CF4B42" id="Text Box 21" o:spid="_x0000_s1034" type="#_x0000_t202" style="position:absolute;left:0;text-align:left;margin-left:266.5pt;margin-top:2pt;width:35.7pt;height:24.7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" fillcolor="white [3201]" strokeweight=".5pt">
                <v:textbox>
                  <w:txbxContent>
                    <w:p w14:paraId="2E9B23AF" w14:textId="7BC8F6BB" w:rsidR="0023684F" w:rsidRDefault="0023684F">
                      <w:r>
                        <w:t>no</w:t>
                      </w:r>
                    </w:p>
                  </w:txbxContent>
                </v:textbox>
              </v:shape>
            </w:pict>
          </mc:Fallback>
        </mc:AlternateContent>
      </w:r>
    </w:p>
    <w:p w14:paraId="2E943528" w14:textId="7B8F531B" w:rsidR="004E3488" w:rsidRPr="004B3407" w:rsidRDefault="00F74341" w:rsidP="004B340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7152" behindDoc="0" locked="0" layoutInCell="1" allowOverlap="1" wp14:anchorId="4474200E" wp14:editId="3CC61294">
                <wp:simplePos x="0" y="0"/>
                <wp:positionH relativeFrom="column">
                  <wp:posOffset>-659958</wp:posOffset>
                </wp:positionH>
                <wp:positionV relativeFrom="paragraph">
                  <wp:posOffset>291908</wp:posOffset>
                </wp:positionV>
                <wp:extent cx="2115047" cy="707666"/>
                <wp:effectExtent l="0" t="0" r="19050" b="16510"/>
                <wp:wrapNone/>
                <wp:docPr id="41" name="Text Box 41"/>
                <wp:cNvGraphicFramePr/>
                <a:graphic xmlns:a="http://schemas.openxmlformats.org/drawingml/2006/main">
                  <a:graphicData uri="http://schemas.microsoft.com/office/word/2010/wordprocessingShape">
                    <wps:wsp>
                      <wps:cNvSpPr txBox="1"/>
                      <wps:spPr>
                        <a:xfrm>
                          <a:off x="0" y="0"/>
                          <a:ext cx="2115047" cy="707666"/>
                        </a:xfrm>
                        <a:prstGeom prst="rect">
                          <a:avLst/>
                        </a:prstGeom>
                        <a:solidFill>
                          <a:schemeClr val="lt1"/>
                        </a:solidFill>
                        <a:ln w="6350">
                          <a:solidFill>
                            <a:prstClr val="black"/>
                          </a:solidFill>
                        </a:ln>
                      </wps:spPr>
                      <wps:txbx>
                        <w:txbxContent>
                          <w:p w14:paraId="3DE72324" w14:textId="4DFBD18E" w:rsidR="0023684F" w:rsidRDefault="0023684F">
                            <w:r>
                              <w:t>Advise/consult neighbours about data that may be collected regarding neighbouring assets.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74200E" id="Text Box 41" o:spid="_x0000_s1035" type="#_x0000_t202" style="position:absolute;margin-left:-51.95pt;margin-top:23pt;width:166.55pt;height:55.7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" fillcolor="white [3201]" strokeweight=".5pt">
                <v:textbox>
                  <w:txbxContent>
                    <w:p w14:paraId="3DE72324" w14:textId="4DFBD18E" w:rsidR="0023684F" w:rsidRDefault="0023684F">
                      <w:r>
                        <w:t>Advise/consult neighbours about data that may be collected regarding neighbouring assets.</w:t>
                      </w:r>
                    </w:p>
                  </w:txbxContent>
                </v:textbox>
              </v:shape>
            </w:pict>
          </mc:Fallback>
        </mc:AlternateContent>
      </w:r>
      <w:r w:rsidR="00631AFC">
        <w:rPr>
          <w:rFonts w:ascii="Arial" w:hAnsi="Arial" w:cs="Arial"/>
          <w:noProof/>
          <w:sz w:val="24"/>
          <w:szCs w:val="24"/>
        </w:rPr>
        <mc:AlternateContent>
          <mc:Choice Requires="wps">
            <w:drawing>
              <wp:anchor distT="0" distB="0" distL="114300" distR="114300" simplePos="0" relativeHeight="251681792" behindDoc="0" locked="0" layoutInCell="1" allowOverlap="1" wp14:anchorId="2D9FA82A" wp14:editId="747609FE">
                <wp:simplePos x="0" y="0"/>
                <wp:positionH relativeFrom="column">
                  <wp:posOffset>4786685</wp:posOffset>
                </wp:positionH>
                <wp:positionV relativeFrom="paragraph">
                  <wp:posOffset>180588</wp:posOffset>
                </wp:positionV>
                <wp:extent cx="985962" cy="1017767"/>
                <wp:effectExtent l="0" t="0" r="24130" b="11430"/>
                <wp:wrapNone/>
                <wp:docPr id="26" name="Text Box 26"/>
                <wp:cNvGraphicFramePr/>
                <a:graphic xmlns:a="http://schemas.openxmlformats.org/drawingml/2006/main">
                  <a:graphicData uri="http://schemas.microsoft.com/office/word/2010/wordprocessingShape">
                    <wps:wsp>
                      <wps:cNvSpPr txBox="1"/>
                      <wps:spPr>
                        <a:xfrm>
                          <a:off x="0" y="0"/>
                          <a:ext cx="985962" cy="1017767"/>
                        </a:xfrm>
                        <a:prstGeom prst="rect">
                          <a:avLst/>
                        </a:prstGeom>
                        <a:solidFill>
                          <a:schemeClr val="lt1"/>
                        </a:solidFill>
                        <a:ln w="6350">
                          <a:solidFill>
                            <a:prstClr val="black"/>
                          </a:solidFill>
                        </a:ln>
                      </wps:spPr>
                      <wps:txbx>
                        <w:txbxContent>
                          <w:p w14:paraId="21DDB500" w14:textId="4766BC71" w:rsidR="0023684F" w:rsidRDefault="0023684F">
                            <w:r>
                              <w:t>Heightened risk from initiation of data collection.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FA82A" id="Text Box 26" o:spid="_x0000_s1036" type="#_x0000_t202" style="position:absolute;margin-left:376.9pt;margin-top:14.2pt;width:77.65pt;height:80.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" fillcolor="white [3201]" strokeweight=".5pt">
                <v:textbox>
                  <w:txbxContent>
                    <w:p w14:paraId="21DDB500" w14:textId="4766BC71" w:rsidR="0023684F" w:rsidRDefault="0023684F">
                      <w:r>
                        <w:t>Heightened risk from initiation of data collection.</w:t>
                      </w:r>
                    </w:p>
                  </w:txbxContent>
                </v:textbox>
              </v:shape>
            </w:pict>
          </mc:Fallback>
        </mc:AlternateContent>
      </w:r>
      <w:r w:rsidR="00B25870">
        <w:rPr>
          <w:rFonts w:ascii="Arial" w:hAnsi="Arial" w:cs="Arial"/>
          <w:noProof/>
          <w:sz w:val="24"/>
          <w:szCs w:val="24"/>
        </w:rPr>
        <mc:AlternateContent>
          <mc:Choice Requires="wps">
            <w:drawing>
              <wp:anchor distT="0" distB="0" distL="114300" distR="114300" simplePos="0" relativeHeight="251678720" behindDoc="0" locked="0" layoutInCell="1" allowOverlap="1" wp14:anchorId="1E6C8CDC" wp14:editId="0F7DF8AD">
                <wp:simplePos x="0" y="0"/>
                <wp:positionH relativeFrom="column">
                  <wp:posOffset>2886323</wp:posOffset>
                </wp:positionH>
                <wp:positionV relativeFrom="paragraph">
                  <wp:posOffset>196490</wp:posOffset>
                </wp:positionV>
                <wp:extent cx="1247858" cy="1017767"/>
                <wp:effectExtent l="0" t="0" r="28575" b="11430"/>
                <wp:wrapNone/>
                <wp:docPr id="23" name="Text Box 23"/>
                <wp:cNvGraphicFramePr/>
                <a:graphic xmlns:a="http://schemas.openxmlformats.org/drawingml/2006/main">
                  <a:graphicData uri="http://schemas.microsoft.com/office/word/2010/wordprocessingShape">
                    <wps:wsp>
                      <wps:cNvSpPr txBox="1"/>
                      <wps:spPr>
                        <a:xfrm>
                          <a:off x="0" y="0"/>
                          <a:ext cx="1247858" cy="1017767"/>
                        </a:xfrm>
                        <a:prstGeom prst="rect">
                          <a:avLst/>
                        </a:prstGeom>
                        <a:solidFill>
                          <a:schemeClr val="lt1"/>
                        </a:solidFill>
                        <a:ln w="6350">
                          <a:solidFill>
                            <a:prstClr val="black"/>
                          </a:solidFill>
                        </a:ln>
                      </wps:spPr>
                      <wps:txbx>
                        <w:txbxContent>
                          <w:p w14:paraId="4B442665" w14:textId="4EDD413D" w:rsidR="0023684F" w:rsidRDefault="0023684F">
                            <w:r>
                              <w:t>Is assessment on existing building being conducted before the asset data collection?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C8CDC" id="Text Box 23" o:spid="_x0000_s1037" type="#_x0000_t202" style="position:absolute;margin-left:227.25pt;margin-top:15.45pt;width:98.25pt;height:80.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" fillcolor="white [3201]" strokeweight=".5pt">
                <v:textbox>
                  <w:txbxContent>
                    <w:p w14:paraId="4B442665" w14:textId="4EDD413D" w:rsidR="0023684F" w:rsidRDefault="0023684F">
                      <w:r>
                        <w:t>Is assessment on existing building being conducted before the asset data collection?</w:t>
                      </w:r>
                    </w:p>
                  </w:txbxContent>
                </v:textbox>
              </v:shape>
            </w:pict>
          </mc:Fallback>
        </mc:AlternateContent>
      </w:r>
    </w:p>
    <w:p w14:paraId="3EBF36EE" w14:textId="015833F0" w:rsidR="004E3488" w:rsidRDefault="00F74341"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5344" behindDoc="0" locked="0" layoutInCell="1" allowOverlap="1" wp14:anchorId="2FCD3B08" wp14:editId="28C22066">
                <wp:simplePos x="0" y="0"/>
                <wp:positionH relativeFrom="column">
                  <wp:posOffset>4198289</wp:posOffset>
                </wp:positionH>
                <wp:positionV relativeFrom="paragraph">
                  <wp:posOffset>64687</wp:posOffset>
                </wp:positionV>
                <wp:extent cx="485029" cy="290885"/>
                <wp:effectExtent l="0" t="0" r="10795" b="13970"/>
                <wp:wrapNone/>
                <wp:docPr id="49" name="Text Box 49"/>
                <wp:cNvGraphicFramePr/>
                <a:graphic xmlns:a="http://schemas.openxmlformats.org/drawingml/2006/main">
                  <a:graphicData uri="http://schemas.microsoft.com/office/word/2010/wordprocessingShape">
                    <wps:wsp>
                      <wps:cNvSpPr txBox="1"/>
                      <wps:spPr>
                        <a:xfrm>
                          <a:off x="0" y="0"/>
                          <a:ext cx="485029" cy="290885"/>
                        </a:xfrm>
                        <a:prstGeom prst="rect">
                          <a:avLst/>
                        </a:prstGeom>
                        <a:solidFill>
                          <a:schemeClr val="lt1"/>
                        </a:solidFill>
                        <a:ln w="6350">
                          <a:solidFill>
                            <a:prstClr val="black"/>
                          </a:solidFill>
                        </a:ln>
                      </wps:spPr>
                      <wps:txbx>
                        <w:txbxContent>
                          <w:p w14:paraId="19166974" w14:textId="185DEBE3" w:rsidR="0023684F" w:rsidRDefault="0023684F">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CD3B08" id="Text Box 49" o:spid="_x0000_s1038" type="#_x0000_t202" style="position:absolute;left:0;text-align:left;margin-left:330.55pt;margin-top:5.1pt;width:38.2pt;height:22.9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" fillcolor="white [3201]" strokeweight=".5pt">
                <v:textbox>
                  <w:txbxContent>
                    <w:p w14:paraId="19166974" w14:textId="185DEBE3" w:rsidR="0023684F" w:rsidRDefault="0023684F">
                      <w:r>
                        <w:t>Yes</w:t>
                      </w:r>
                    </w:p>
                  </w:txbxContent>
                </v:textbox>
              </v:shape>
            </w:pict>
          </mc:Fallback>
        </mc:AlternateContent>
      </w:r>
    </w:p>
    <w:p w14:paraId="43DA1CC7" w14:textId="750D2259" w:rsidR="007C108C" w:rsidRDefault="00C344D2"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3840" behindDoc="0" locked="0" layoutInCell="1" allowOverlap="1" wp14:anchorId="13EBA8BF" wp14:editId="375B5F60">
                <wp:simplePos x="0" y="0"/>
                <wp:positionH relativeFrom="column">
                  <wp:posOffset>5780598</wp:posOffset>
                </wp:positionH>
                <wp:positionV relativeFrom="paragraph">
                  <wp:posOffset>186193</wp:posOffset>
                </wp:positionV>
                <wp:extent cx="354165"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3541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53AE3C" id="Straight Connector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55.15pt,14.65pt" to="483.0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" strokecolor="black [3200]" strokeweight=".5pt">
                <v:stroke joinstyle="miter"/>
              </v:line>
            </w:pict>
          </mc:Fallback>
        </mc:AlternateContent>
      </w:r>
      <w:r w:rsidR="00631AFC">
        <w:rPr>
          <w:rFonts w:ascii="Arial" w:hAnsi="Arial" w:cs="Arial"/>
          <w:noProof/>
          <w:sz w:val="24"/>
          <w:szCs w:val="24"/>
        </w:rPr>
        <mc:AlternateContent>
          <mc:Choice Requires="wps">
            <w:drawing>
              <wp:anchor distT="0" distB="0" distL="114300" distR="114300" simplePos="0" relativeHeight="251682816" behindDoc="0" locked="0" layoutInCell="1" allowOverlap="1" wp14:anchorId="54F6990E" wp14:editId="025E659D">
                <wp:simplePos x="0" y="0"/>
                <wp:positionH relativeFrom="column">
                  <wp:posOffset>4134098</wp:posOffset>
                </wp:positionH>
                <wp:positionV relativeFrom="paragraph">
                  <wp:posOffset>170290</wp:posOffset>
                </wp:positionV>
                <wp:extent cx="676165" cy="0"/>
                <wp:effectExtent l="0" t="76200" r="10160" b="95250"/>
                <wp:wrapNone/>
                <wp:docPr id="27" name="Straight Arrow Connector 27"/>
                <wp:cNvGraphicFramePr/>
                <a:graphic xmlns:a="http://schemas.openxmlformats.org/drawingml/2006/main">
                  <a:graphicData uri="http://schemas.microsoft.com/office/word/2010/wordprocessingShape">
                    <wps:wsp>
                      <wps:cNvCnPr/>
                      <wps:spPr>
                        <a:xfrm>
                          <a:off x="0" y="0"/>
                          <a:ext cx="6761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719095D" id="Straight Arrow Connector 27" o:spid="_x0000_s1026" type="#_x0000_t32" style="position:absolute;margin-left:325.5pt;margin-top:13.4pt;width:53.2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" strokecolor="black [3200]" strokeweight=".5pt">
                <v:stroke endarrow="block" joinstyle="miter"/>
              </v:shape>
            </w:pict>
          </mc:Fallback>
        </mc:AlternateContent>
      </w:r>
    </w:p>
    <w:p w14:paraId="7E17F844" w14:textId="789C345F" w:rsidR="007C108C" w:rsidRDefault="007C108C" w:rsidP="008541C4">
      <w:pPr>
        <w:pStyle w:val="ListParagraph"/>
        <w:rPr>
          <w:rFonts w:ascii="Arial" w:hAnsi="Arial" w:cs="Arial"/>
          <w:sz w:val="24"/>
          <w:szCs w:val="24"/>
        </w:rPr>
      </w:pPr>
    </w:p>
    <w:p w14:paraId="1B922177" w14:textId="29B46272" w:rsidR="007C108C" w:rsidRDefault="00F74341"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8176" behindDoc="0" locked="0" layoutInCell="1" allowOverlap="1" wp14:anchorId="083184B0" wp14:editId="7F01762B">
                <wp:simplePos x="0" y="0"/>
                <wp:positionH relativeFrom="column">
                  <wp:posOffset>-365760</wp:posOffset>
                </wp:positionH>
                <wp:positionV relativeFrom="paragraph">
                  <wp:posOffset>149638</wp:posOffset>
                </wp:positionV>
                <wp:extent cx="0" cy="4810539"/>
                <wp:effectExtent l="76200" t="0" r="57150" b="47625"/>
                <wp:wrapNone/>
                <wp:docPr id="42" name="Straight Arrow Connector 42"/>
                <wp:cNvGraphicFramePr/>
                <a:graphic xmlns:a="http://schemas.openxmlformats.org/drawingml/2006/main">
                  <a:graphicData uri="http://schemas.microsoft.com/office/word/2010/wordprocessingShape">
                    <wps:wsp>
                      <wps:cNvCnPr/>
                      <wps:spPr>
                        <a:xfrm>
                          <a:off x="0" y="0"/>
                          <a:ext cx="0" cy="48105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A79CF5" id="Straight Arrow Connector 42" o:spid="_x0000_s1026" type="#_x0000_t32" style="position:absolute;margin-left:-28.8pt;margin-top:11.8pt;width:0;height:378.8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" strokecolor="black [3200]" strokeweight=".5pt">
                <v:stroke endarrow="block" joinstyle="miter"/>
              </v:shape>
            </w:pict>
          </mc:Fallback>
        </mc:AlternateContent>
      </w:r>
    </w:p>
    <w:p w14:paraId="28035A56" w14:textId="7DB8C165" w:rsidR="007C108C" w:rsidRDefault="00631AF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9744" behindDoc="0" locked="0" layoutInCell="1" allowOverlap="1" wp14:anchorId="33E0364E" wp14:editId="7908AB5A">
                <wp:simplePos x="0" y="0"/>
                <wp:positionH relativeFrom="column">
                  <wp:posOffset>3363402</wp:posOffset>
                </wp:positionH>
                <wp:positionV relativeFrom="paragraph">
                  <wp:posOffset>175094</wp:posOffset>
                </wp:positionV>
                <wp:extent cx="0" cy="469127"/>
                <wp:effectExtent l="76200" t="0" r="57150" b="64770"/>
                <wp:wrapNone/>
                <wp:docPr id="24" name="Straight Arrow Connector 24"/>
                <wp:cNvGraphicFramePr/>
                <a:graphic xmlns:a="http://schemas.openxmlformats.org/drawingml/2006/main">
                  <a:graphicData uri="http://schemas.microsoft.com/office/word/2010/wordprocessingShape">
                    <wps:wsp>
                      <wps:cNvCnPr/>
                      <wps:spPr>
                        <a:xfrm>
                          <a:off x="0" y="0"/>
                          <a:ext cx="0" cy="4691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4CE4F9" id="Straight Arrow Connector 24" o:spid="_x0000_s1026" type="#_x0000_t32" style="position:absolute;margin-left:264.85pt;margin-top:13.8pt;width:0;height:36.9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" strokecolor="black [3200]" strokeweight=".5pt">
                <v:stroke endarrow="block" joinstyle="miter"/>
              </v:shape>
            </w:pict>
          </mc:Fallback>
        </mc:AlternateContent>
      </w:r>
    </w:p>
    <w:p w14:paraId="4DBF5EFE" w14:textId="486BC878" w:rsidR="007C108C" w:rsidRDefault="00C344D2"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4864" behindDoc="0" locked="0" layoutInCell="1" allowOverlap="1" wp14:anchorId="69F66FCB" wp14:editId="68B9DBF9">
                <wp:simplePos x="0" y="0"/>
                <wp:positionH relativeFrom="column">
                  <wp:posOffset>3427012</wp:posOffset>
                </wp:positionH>
                <wp:positionV relativeFrom="paragraph">
                  <wp:posOffset>41523</wp:posOffset>
                </wp:positionV>
                <wp:extent cx="588397" cy="254442"/>
                <wp:effectExtent l="0" t="0" r="21590" b="12700"/>
                <wp:wrapNone/>
                <wp:docPr id="29" name="Text Box 29"/>
                <wp:cNvGraphicFramePr/>
                <a:graphic xmlns:a="http://schemas.openxmlformats.org/drawingml/2006/main">
                  <a:graphicData uri="http://schemas.microsoft.com/office/word/2010/wordprocessingShape">
                    <wps:wsp>
                      <wps:cNvSpPr txBox="1"/>
                      <wps:spPr>
                        <a:xfrm>
                          <a:off x="0" y="0"/>
                          <a:ext cx="588397" cy="254442"/>
                        </a:xfrm>
                        <a:prstGeom prst="rect">
                          <a:avLst/>
                        </a:prstGeom>
                        <a:solidFill>
                          <a:schemeClr val="lt1"/>
                        </a:solidFill>
                        <a:ln w="6350">
                          <a:solidFill>
                            <a:prstClr val="black"/>
                          </a:solidFill>
                        </a:ln>
                      </wps:spPr>
                      <wps:txbx>
                        <w:txbxContent>
                          <w:p w14:paraId="383861DE" w14:textId="4673CFE6" w:rsidR="0023684F" w:rsidRDefault="0023684F">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F66FCB" id="Text Box 29" o:spid="_x0000_s1039" type="#_x0000_t202" style="position:absolute;left:0;text-align:left;margin-left:269.85pt;margin-top:3.25pt;width:46.35pt;height:20.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" fillcolor="white [3201]" strokeweight=".5pt">
                <v:textbox>
                  <w:txbxContent>
                    <w:p w14:paraId="383861DE" w14:textId="4673CFE6" w:rsidR="0023684F" w:rsidRDefault="0023684F">
                      <w:r>
                        <w:t>No</w:t>
                      </w:r>
                    </w:p>
                  </w:txbxContent>
                </v:textbox>
              </v:shape>
            </w:pict>
          </mc:Fallback>
        </mc:AlternateContent>
      </w:r>
    </w:p>
    <w:p w14:paraId="01F5AE92" w14:textId="4936D6CE" w:rsidR="007C108C" w:rsidRDefault="007C108C" w:rsidP="008541C4">
      <w:pPr>
        <w:pStyle w:val="ListParagraph"/>
        <w:rPr>
          <w:rFonts w:ascii="Arial" w:hAnsi="Arial" w:cs="Arial"/>
          <w:sz w:val="24"/>
          <w:szCs w:val="24"/>
        </w:rPr>
      </w:pPr>
    </w:p>
    <w:p w14:paraId="57DB666B" w14:textId="55B4B1FF" w:rsidR="007C108C" w:rsidRDefault="00C344D2"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7936" behindDoc="0" locked="0" layoutInCell="1" allowOverlap="1" wp14:anchorId="101D73A8" wp14:editId="6DDB879A">
                <wp:simplePos x="0" y="0"/>
                <wp:positionH relativeFrom="column">
                  <wp:posOffset>4786685</wp:posOffset>
                </wp:positionH>
                <wp:positionV relativeFrom="paragraph">
                  <wp:posOffset>85118</wp:posOffset>
                </wp:positionV>
                <wp:extent cx="970059" cy="667909"/>
                <wp:effectExtent l="0" t="0" r="20955" b="18415"/>
                <wp:wrapNone/>
                <wp:docPr id="32" name="Text Box 32"/>
                <wp:cNvGraphicFramePr/>
                <a:graphic xmlns:a="http://schemas.openxmlformats.org/drawingml/2006/main">
                  <a:graphicData uri="http://schemas.microsoft.com/office/word/2010/wordprocessingShape">
                    <wps:wsp>
                      <wps:cNvSpPr txBox="1"/>
                      <wps:spPr>
                        <a:xfrm>
                          <a:off x="0" y="0"/>
                          <a:ext cx="970059" cy="667909"/>
                        </a:xfrm>
                        <a:prstGeom prst="rect">
                          <a:avLst/>
                        </a:prstGeom>
                        <a:solidFill>
                          <a:schemeClr val="lt1"/>
                        </a:solidFill>
                        <a:ln w="6350">
                          <a:solidFill>
                            <a:prstClr val="black"/>
                          </a:solidFill>
                        </a:ln>
                      </wps:spPr>
                      <wps:txbx>
                        <w:txbxContent>
                          <w:p w14:paraId="2B921B01" w14:textId="2D70E9D5" w:rsidR="0023684F" w:rsidRDefault="0023684F">
                            <w:r>
                              <w:t>Heightened risk already exists.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1D73A8" id="Text Box 32" o:spid="_x0000_s1040" type="#_x0000_t202" style="position:absolute;left:0;text-align:left;margin-left:376.9pt;margin-top:6.7pt;width:76.4pt;height:52.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" fillcolor="white [3201]" strokeweight=".5pt">
                <v:textbox>
                  <w:txbxContent>
                    <w:p w14:paraId="2B921B01" w14:textId="2D70E9D5" w:rsidR="0023684F" w:rsidRDefault="0023684F">
                      <w:r>
                        <w:t>Heightened risk already exists.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5888" behindDoc="0" locked="0" layoutInCell="1" allowOverlap="1" wp14:anchorId="25DCC906" wp14:editId="04326E11">
                <wp:simplePos x="0" y="0"/>
                <wp:positionH relativeFrom="column">
                  <wp:posOffset>2878372</wp:posOffset>
                </wp:positionH>
                <wp:positionV relativeFrom="paragraph">
                  <wp:posOffset>93069</wp:posOffset>
                </wp:positionV>
                <wp:extent cx="1216991" cy="834887"/>
                <wp:effectExtent l="0" t="0" r="21590" b="22860"/>
                <wp:wrapNone/>
                <wp:docPr id="30" name="Text Box 30"/>
                <wp:cNvGraphicFramePr/>
                <a:graphic xmlns:a="http://schemas.openxmlformats.org/drawingml/2006/main">
                  <a:graphicData uri="http://schemas.microsoft.com/office/word/2010/wordprocessingShape">
                    <wps:wsp>
                      <wps:cNvSpPr txBox="1"/>
                      <wps:spPr>
                        <a:xfrm>
                          <a:off x="0" y="0"/>
                          <a:ext cx="1216991" cy="834887"/>
                        </a:xfrm>
                        <a:prstGeom prst="rect">
                          <a:avLst/>
                        </a:prstGeom>
                        <a:solidFill>
                          <a:schemeClr val="lt1"/>
                        </a:solidFill>
                        <a:ln w="6350">
                          <a:solidFill>
                            <a:prstClr val="black"/>
                          </a:solidFill>
                        </a:ln>
                      </wps:spPr>
                      <wps:txbx>
                        <w:txbxContent>
                          <w:p w14:paraId="0343A0F5" w14:textId="008B5B3B" w:rsidR="0023684F" w:rsidRDefault="0023684F">
                            <w:r>
                              <w:t>Project or built asset is being assessed retrospectively.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DCC906" id="Text Box 30" o:spid="_x0000_s1041" type="#_x0000_t202" style="position:absolute;left:0;text-align:left;margin-left:226.65pt;margin-top:7.35pt;width:95.85pt;height:65.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" fillcolor="white [3201]" strokeweight=".5pt">
                <v:textbox>
                  <w:txbxContent>
                    <w:p w14:paraId="0343A0F5" w14:textId="008B5B3B" w:rsidR="0023684F" w:rsidRDefault="0023684F">
                      <w:r>
                        <w:t>Project or built asset is being assessed retrospectively.</w:t>
                      </w:r>
                    </w:p>
                  </w:txbxContent>
                </v:textbox>
              </v:shape>
            </w:pict>
          </mc:Fallback>
        </mc:AlternateContent>
      </w:r>
    </w:p>
    <w:p w14:paraId="4D9829BA" w14:textId="6185B569" w:rsidR="007C108C" w:rsidRDefault="007C108C" w:rsidP="008541C4">
      <w:pPr>
        <w:pStyle w:val="ListParagraph"/>
        <w:rPr>
          <w:rFonts w:ascii="Arial" w:hAnsi="Arial" w:cs="Arial"/>
          <w:sz w:val="24"/>
          <w:szCs w:val="24"/>
        </w:rPr>
      </w:pPr>
    </w:p>
    <w:p w14:paraId="618D6C1D" w14:textId="3C28782A" w:rsidR="007C108C" w:rsidRDefault="00C344D2"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3056" behindDoc="0" locked="0" layoutInCell="1" allowOverlap="1" wp14:anchorId="7796B36E" wp14:editId="1CD06450">
                <wp:simplePos x="0" y="0"/>
                <wp:positionH relativeFrom="column">
                  <wp:posOffset>4102873</wp:posOffset>
                </wp:positionH>
                <wp:positionV relativeFrom="paragraph">
                  <wp:posOffset>104223</wp:posOffset>
                </wp:positionV>
                <wp:extent cx="707390" cy="0"/>
                <wp:effectExtent l="0" t="76200" r="16510" b="95250"/>
                <wp:wrapNone/>
                <wp:docPr id="37" name="Straight Arrow Connector 37"/>
                <wp:cNvGraphicFramePr/>
                <a:graphic xmlns:a="http://schemas.openxmlformats.org/drawingml/2006/main">
                  <a:graphicData uri="http://schemas.microsoft.com/office/word/2010/wordprocessingShape">
                    <wps:wsp>
                      <wps:cNvCnPr/>
                      <wps:spPr>
                        <a:xfrm>
                          <a:off x="0" y="0"/>
                          <a:ext cx="70739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8B1A97" id="Straight Arrow Connector 37" o:spid="_x0000_s1026" type="#_x0000_t32" style="position:absolute;margin-left:323.05pt;margin-top:8.2pt;width:55.7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61B5ECC7" wp14:editId="337ED15C">
                <wp:simplePos x="0" y="0"/>
                <wp:positionH relativeFrom="column">
                  <wp:posOffset>5772205</wp:posOffset>
                </wp:positionH>
                <wp:positionV relativeFrom="paragraph">
                  <wp:posOffset>120125</wp:posOffset>
                </wp:positionV>
                <wp:extent cx="374153" cy="0"/>
                <wp:effectExtent l="0" t="0" r="0" b="0"/>
                <wp:wrapNone/>
                <wp:docPr id="33" name="Straight Connector 33"/>
                <wp:cNvGraphicFramePr/>
                <a:graphic xmlns:a="http://schemas.openxmlformats.org/drawingml/2006/main">
                  <a:graphicData uri="http://schemas.microsoft.com/office/word/2010/wordprocessingShape">
                    <wps:wsp>
                      <wps:cNvCnPr/>
                      <wps:spPr>
                        <a:xfrm>
                          <a:off x="0" y="0"/>
                          <a:ext cx="37415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17B3D7" id="Straight Connector 3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54.5pt,9.45pt" to="483.9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" strokecolor="black [3200]" strokeweight=".5pt">
                <v:stroke joinstyle="miter"/>
              </v:line>
            </w:pict>
          </mc:Fallback>
        </mc:AlternateContent>
      </w:r>
    </w:p>
    <w:p w14:paraId="129A89E7" w14:textId="4DA927B4" w:rsidR="007C108C" w:rsidRDefault="007C108C" w:rsidP="008541C4">
      <w:pPr>
        <w:pStyle w:val="ListParagraph"/>
        <w:rPr>
          <w:rFonts w:ascii="Arial" w:hAnsi="Arial" w:cs="Arial"/>
          <w:sz w:val="24"/>
          <w:szCs w:val="24"/>
        </w:rPr>
      </w:pPr>
    </w:p>
    <w:p w14:paraId="6D64F47D" w14:textId="55043FEB" w:rsidR="007C108C" w:rsidRDefault="007C108C" w:rsidP="008541C4">
      <w:pPr>
        <w:pStyle w:val="ListParagraph"/>
        <w:rPr>
          <w:rFonts w:ascii="Arial" w:hAnsi="Arial" w:cs="Arial"/>
          <w:sz w:val="24"/>
          <w:szCs w:val="24"/>
        </w:rPr>
      </w:pPr>
    </w:p>
    <w:p w14:paraId="1F14F26A" w14:textId="7959A8CD" w:rsidR="007C108C" w:rsidRDefault="00DA7D85"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6128" behindDoc="0" locked="0" layoutInCell="1" allowOverlap="1" wp14:anchorId="3C040160" wp14:editId="775AA3A3">
                <wp:simplePos x="0" y="0"/>
                <wp:positionH relativeFrom="column">
                  <wp:posOffset>406041</wp:posOffset>
                </wp:positionH>
                <wp:positionV relativeFrom="paragraph">
                  <wp:posOffset>21397</wp:posOffset>
                </wp:positionV>
                <wp:extent cx="2025401" cy="1041621"/>
                <wp:effectExtent l="0" t="0" r="13335" b="25400"/>
                <wp:wrapNone/>
                <wp:docPr id="40" name="Text Box 40"/>
                <wp:cNvGraphicFramePr/>
                <a:graphic xmlns:a="http://schemas.openxmlformats.org/drawingml/2006/main">
                  <a:graphicData uri="http://schemas.microsoft.com/office/word/2010/wordprocessingShape">
                    <wps:wsp>
                      <wps:cNvSpPr txBox="1"/>
                      <wps:spPr>
                        <a:xfrm>
                          <a:off x="0" y="0"/>
                          <a:ext cx="2025401" cy="1041621"/>
                        </a:xfrm>
                        <a:prstGeom prst="rect">
                          <a:avLst/>
                        </a:prstGeom>
                        <a:solidFill>
                          <a:schemeClr val="lt1"/>
                        </a:solidFill>
                        <a:ln w="6350">
                          <a:solidFill>
                            <a:prstClr val="black"/>
                          </a:solidFill>
                        </a:ln>
                      </wps:spPr>
                      <wps:txbx>
                        <w:txbxContent>
                          <w:p w14:paraId="4574427A" w14:textId="7402DB18" w:rsidR="0023684F" w:rsidRDefault="0023684F">
                            <w:r>
                              <w:t>Neighbouring built asset is sensitive and database/CDE models include data/information about neighbouring built asset.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40160" id="Text Box 40" o:spid="_x0000_s1042" type="#_x0000_t202" style="position:absolute;left:0;text-align:left;margin-left:31.95pt;margin-top:1.7pt;width:159.5pt;height:8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" fillcolor="white [3201]" strokeweight=".5pt">
                <v:textbox>
                  <w:txbxContent>
                    <w:p w14:paraId="4574427A" w14:textId="7402DB18" w:rsidR="0023684F" w:rsidRDefault="0023684F">
                      <w:r>
                        <w:t>Neighbouring built asset is sensitive and database/CDE models include data/information about neighbouring built asset.</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2032" behindDoc="0" locked="0" layoutInCell="1" allowOverlap="1" wp14:anchorId="653BC2B5" wp14:editId="465FA7A8">
                <wp:simplePos x="0" y="0"/>
                <wp:positionH relativeFrom="column">
                  <wp:posOffset>2885743</wp:posOffset>
                </wp:positionH>
                <wp:positionV relativeFrom="paragraph">
                  <wp:posOffset>29376</wp:posOffset>
                </wp:positionV>
                <wp:extent cx="2877958" cy="842838"/>
                <wp:effectExtent l="0" t="0" r="17780" b="14605"/>
                <wp:wrapNone/>
                <wp:docPr id="36" name="Text Box 36"/>
                <wp:cNvGraphicFramePr/>
                <a:graphic xmlns:a="http://schemas.openxmlformats.org/drawingml/2006/main">
                  <a:graphicData uri="http://schemas.microsoft.com/office/word/2010/wordprocessingShape">
                    <wps:wsp>
                      <wps:cNvSpPr txBox="1"/>
                      <wps:spPr>
                        <a:xfrm>
                          <a:off x="0" y="0"/>
                          <a:ext cx="2877958" cy="842838"/>
                        </a:xfrm>
                        <a:prstGeom prst="rect">
                          <a:avLst/>
                        </a:prstGeom>
                        <a:solidFill>
                          <a:schemeClr val="lt1"/>
                        </a:solidFill>
                        <a:ln w="6350">
                          <a:solidFill>
                            <a:prstClr val="black"/>
                          </a:solidFill>
                        </a:ln>
                      </wps:spPr>
                      <wps:txbx>
                        <w:txbxContent>
                          <w:p w14:paraId="2DDE4BC8" w14:textId="508A59B5" w:rsidR="0023684F" w:rsidRDefault="0023684F">
                            <w:r>
                              <w:t xml:space="preserve">Advise/ consult neighbours about data/information that may be collected or has already been collected regarding neighbouring assets.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BC2B5" id="Text Box 36" o:spid="_x0000_s1043" type="#_x0000_t202" style="position:absolute;left:0;text-align:left;margin-left:227.2pt;margin-top:2.3pt;width:226.6pt;height:66.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" fillcolor="white [3201]" strokeweight=".5pt">
                <v:textbox>
                  <w:txbxContent>
                    <w:p w14:paraId="2DDE4BC8" w14:textId="508A59B5" w:rsidR="0023684F" w:rsidRDefault="0023684F">
                      <w:r>
                        <w:t xml:space="preserve">Advise/ consult neighbours about data/information that may be collected or has already been collected regarding neighbouring assets.  </w:t>
                      </w:r>
                    </w:p>
                  </w:txbxContent>
                </v:textbox>
              </v:shape>
            </w:pict>
          </mc:Fallback>
        </mc:AlternateContent>
      </w:r>
    </w:p>
    <w:p w14:paraId="21443BE6" w14:textId="51BAABCA" w:rsidR="007C108C" w:rsidRDefault="007C108C" w:rsidP="008541C4">
      <w:pPr>
        <w:pStyle w:val="ListParagraph"/>
        <w:rPr>
          <w:rFonts w:ascii="Arial" w:hAnsi="Arial" w:cs="Arial"/>
          <w:sz w:val="24"/>
          <w:szCs w:val="24"/>
        </w:rPr>
      </w:pPr>
    </w:p>
    <w:p w14:paraId="015D436F" w14:textId="20D49950" w:rsidR="007C108C" w:rsidRDefault="00F74341"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5104" behindDoc="0" locked="0" layoutInCell="1" allowOverlap="1" wp14:anchorId="170A4970" wp14:editId="3398ADEB">
                <wp:simplePos x="0" y="0"/>
                <wp:positionH relativeFrom="column">
                  <wp:posOffset>2433099</wp:posOffset>
                </wp:positionH>
                <wp:positionV relativeFrom="paragraph">
                  <wp:posOffset>104913</wp:posOffset>
                </wp:positionV>
                <wp:extent cx="469127" cy="0"/>
                <wp:effectExtent l="38100" t="76200" r="0" b="95250"/>
                <wp:wrapNone/>
                <wp:docPr id="39" name="Straight Arrow Connector 39"/>
                <wp:cNvGraphicFramePr/>
                <a:graphic xmlns:a="http://schemas.openxmlformats.org/drawingml/2006/main">
                  <a:graphicData uri="http://schemas.microsoft.com/office/word/2010/wordprocessingShape">
                    <wps:wsp>
                      <wps:cNvCnPr/>
                      <wps:spPr>
                        <a:xfrm flipH="1">
                          <a:off x="0" y="0"/>
                          <a:ext cx="46912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4E21CF" id="Straight Arrow Connector 39" o:spid="_x0000_s1026" type="#_x0000_t32" style="position:absolute;margin-left:191.6pt;margin-top:8.25pt;width:36.95pt;height:0;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" strokecolor="black [3200]" strokeweight=".5pt">
                <v:stroke endarrow="block" joinstyle="miter"/>
              </v:shape>
            </w:pict>
          </mc:Fallback>
        </mc:AlternateContent>
      </w:r>
      <w:r w:rsidR="00C344D2">
        <w:rPr>
          <w:rFonts w:ascii="Arial" w:hAnsi="Arial" w:cs="Arial"/>
          <w:noProof/>
          <w:sz w:val="24"/>
          <w:szCs w:val="24"/>
        </w:rPr>
        <mc:AlternateContent>
          <mc:Choice Requires="wps">
            <w:drawing>
              <wp:anchor distT="0" distB="0" distL="114300" distR="114300" simplePos="0" relativeHeight="251694080" behindDoc="0" locked="0" layoutInCell="1" allowOverlap="1" wp14:anchorId="518BC333" wp14:editId="72D4A557">
                <wp:simplePos x="0" y="0"/>
                <wp:positionH relativeFrom="column">
                  <wp:posOffset>5756744</wp:posOffset>
                </wp:positionH>
                <wp:positionV relativeFrom="paragraph">
                  <wp:posOffset>96962</wp:posOffset>
                </wp:positionV>
                <wp:extent cx="389918" cy="0"/>
                <wp:effectExtent l="38100" t="76200" r="0" b="95250"/>
                <wp:wrapNone/>
                <wp:docPr id="38" name="Straight Arrow Connector 38"/>
                <wp:cNvGraphicFramePr/>
                <a:graphic xmlns:a="http://schemas.openxmlformats.org/drawingml/2006/main">
                  <a:graphicData uri="http://schemas.microsoft.com/office/word/2010/wordprocessingShape">
                    <wps:wsp>
                      <wps:cNvCnPr/>
                      <wps:spPr>
                        <a:xfrm flipH="1">
                          <a:off x="0" y="0"/>
                          <a:ext cx="38991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65E8D5" id="Straight Arrow Connector 38" o:spid="_x0000_s1026" type="#_x0000_t32" style="position:absolute;margin-left:453.3pt;margin-top:7.65pt;width:30.7pt;height:0;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" strokecolor="black [3200]" strokeweight=".5pt">
                <v:stroke endarrow="block" joinstyle="miter"/>
              </v:shape>
            </w:pict>
          </mc:Fallback>
        </mc:AlternateContent>
      </w:r>
    </w:p>
    <w:p w14:paraId="38A0ABF7" w14:textId="06F2015E" w:rsidR="007C108C" w:rsidRDefault="007C108C" w:rsidP="008541C4">
      <w:pPr>
        <w:pStyle w:val="ListParagraph"/>
        <w:rPr>
          <w:rFonts w:ascii="Arial" w:hAnsi="Arial" w:cs="Arial"/>
          <w:sz w:val="24"/>
          <w:szCs w:val="24"/>
        </w:rPr>
      </w:pPr>
    </w:p>
    <w:p w14:paraId="0D2B3670" w14:textId="3F8817D2" w:rsidR="007C108C" w:rsidRDefault="00FF701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4016" behindDoc="0" locked="0" layoutInCell="1" allowOverlap="1" wp14:anchorId="55316B07" wp14:editId="5EA1C52C">
                <wp:simplePos x="0" y="0"/>
                <wp:positionH relativeFrom="column">
                  <wp:posOffset>3959750</wp:posOffset>
                </wp:positionH>
                <wp:positionV relativeFrom="paragraph">
                  <wp:posOffset>179374</wp:posOffset>
                </wp:positionV>
                <wp:extent cx="1645920" cy="262006"/>
                <wp:effectExtent l="0" t="0" r="11430" b="24130"/>
                <wp:wrapNone/>
                <wp:docPr id="80" name="Text Box 80"/>
                <wp:cNvGraphicFramePr/>
                <a:graphic xmlns:a="http://schemas.openxmlformats.org/drawingml/2006/main">
                  <a:graphicData uri="http://schemas.microsoft.com/office/word/2010/wordprocessingShape">
                    <wps:wsp>
                      <wps:cNvSpPr txBox="1"/>
                      <wps:spPr>
                        <a:xfrm>
                          <a:off x="0" y="0"/>
                          <a:ext cx="1645920" cy="262006"/>
                        </a:xfrm>
                        <a:prstGeom prst="rect">
                          <a:avLst/>
                        </a:prstGeom>
                        <a:solidFill>
                          <a:schemeClr val="lt1"/>
                        </a:solidFill>
                        <a:ln w="6350">
                          <a:solidFill>
                            <a:prstClr val="black"/>
                          </a:solidFill>
                        </a:ln>
                      </wps:spPr>
                      <wps:txbx>
                        <w:txbxContent>
                          <w:p w14:paraId="3DB6D2D3" w14:textId="49B6DAED" w:rsidR="0023684F" w:rsidRDefault="0023684F">
                            <w:r>
                              <w:t>Security Principle 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16B07" id="Text Box 80" o:spid="_x0000_s1044" type="#_x0000_t202" style="position:absolute;left:0;text-align:left;margin-left:311.8pt;margin-top:14.1pt;width:129.6pt;height:20.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" fillcolor="white [3201]" strokeweight=".5pt">
                <v:textbox>
                  <w:txbxContent>
                    <w:p w14:paraId="3DB6D2D3" w14:textId="49B6DAED" w:rsidR="0023684F" w:rsidRDefault="0023684F">
                      <w:r>
                        <w:t>Security Principle used.</w:t>
                      </w:r>
                    </w:p>
                  </w:txbxContent>
                </v:textbox>
              </v:shape>
            </w:pict>
          </mc:Fallback>
        </mc:AlternateContent>
      </w:r>
    </w:p>
    <w:p w14:paraId="5DA3476D" w14:textId="7629E020" w:rsidR="007C108C" w:rsidRDefault="00DA7D85"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2272" behindDoc="0" locked="0" layoutInCell="1" allowOverlap="1" wp14:anchorId="1D0AA750" wp14:editId="49F22815">
                <wp:simplePos x="0" y="0"/>
                <wp:positionH relativeFrom="column">
                  <wp:posOffset>2433403</wp:posOffset>
                </wp:positionH>
                <wp:positionV relativeFrom="paragraph">
                  <wp:posOffset>6267</wp:posOffset>
                </wp:positionV>
                <wp:extent cx="7951" cy="532737"/>
                <wp:effectExtent l="76200" t="0" r="68580" b="58420"/>
                <wp:wrapNone/>
                <wp:docPr id="46" name="Straight Arrow Connector 46"/>
                <wp:cNvGraphicFramePr/>
                <a:graphic xmlns:a="http://schemas.openxmlformats.org/drawingml/2006/main">
                  <a:graphicData uri="http://schemas.microsoft.com/office/word/2010/wordprocessingShape">
                    <wps:wsp>
                      <wps:cNvCnPr/>
                      <wps:spPr>
                        <a:xfrm>
                          <a:off x="0" y="0"/>
                          <a:ext cx="7951" cy="5327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6C1329" id="Straight Arrow Connector 46" o:spid="_x0000_s1026" type="#_x0000_t32" style="position:absolute;margin-left:191.6pt;margin-top:.5pt;width:.65pt;height:41.9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16608" behindDoc="0" locked="0" layoutInCell="1" allowOverlap="1" wp14:anchorId="340C9BA8" wp14:editId="3AE56AF9">
                <wp:simplePos x="0" y="0"/>
                <wp:positionH relativeFrom="column">
                  <wp:posOffset>938254</wp:posOffset>
                </wp:positionH>
                <wp:positionV relativeFrom="paragraph">
                  <wp:posOffset>125620</wp:posOffset>
                </wp:positionV>
                <wp:extent cx="7951" cy="461175"/>
                <wp:effectExtent l="76200" t="0" r="68580" b="53340"/>
                <wp:wrapNone/>
                <wp:docPr id="60" name="Straight Arrow Connector 60"/>
                <wp:cNvGraphicFramePr/>
                <a:graphic xmlns:a="http://schemas.openxmlformats.org/drawingml/2006/main">
                  <a:graphicData uri="http://schemas.microsoft.com/office/word/2010/wordprocessingShape">
                    <wps:wsp>
                      <wps:cNvCnPr/>
                      <wps:spPr>
                        <a:xfrm>
                          <a:off x="0" y="0"/>
                          <a:ext cx="7951" cy="461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9F7224" id="Straight Arrow Connector 60" o:spid="_x0000_s1026" type="#_x0000_t32" style="position:absolute;margin-left:73.9pt;margin-top:9.9pt;width:.65pt;height:36.3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" strokecolor="black [3200]" strokeweight=".5pt">
                <v:stroke endarrow="block" joinstyle="miter"/>
              </v:shape>
            </w:pict>
          </mc:Fallback>
        </mc:AlternateContent>
      </w:r>
    </w:p>
    <w:p w14:paraId="57AABA2E" w14:textId="093477CE" w:rsidR="007C108C" w:rsidRDefault="00FF701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8896" behindDoc="0" locked="0" layoutInCell="1" allowOverlap="1" wp14:anchorId="2DC632EC" wp14:editId="745EE740">
                <wp:simplePos x="0" y="0"/>
                <wp:positionH relativeFrom="column">
                  <wp:posOffset>4826442</wp:posOffset>
                </wp:positionH>
                <wp:positionV relativeFrom="paragraph">
                  <wp:posOffset>79512</wp:posOffset>
                </wp:positionV>
                <wp:extent cx="7951" cy="1510499"/>
                <wp:effectExtent l="0" t="0" r="30480" b="13970"/>
                <wp:wrapNone/>
                <wp:docPr id="75" name="Straight Connector 75"/>
                <wp:cNvGraphicFramePr/>
                <a:graphic xmlns:a="http://schemas.openxmlformats.org/drawingml/2006/main">
                  <a:graphicData uri="http://schemas.microsoft.com/office/word/2010/wordprocessingShape">
                    <wps:wsp>
                      <wps:cNvCnPr/>
                      <wps:spPr>
                        <a:xfrm flipH="1" flipV="1">
                          <a:off x="0" y="0"/>
                          <a:ext cx="7951" cy="151049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3BAA05" id="Straight Connector 75" o:spid="_x0000_s1026" style="position:absolute;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0.05pt,6.25pt" to="380.7pt,1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" strokecolor="black [3200]" strokeweight=".5pt">
                <v:stroke joinstyle="miter"/>
              </v:line>
            </w:pict>
          </mc:Fallback>
        </mc:AlternateContent>
      </w:r>
      <w:r w:rsidR="00DA7D85">
        <w:rPr>
          <w:rFonts w:ascii="Arial" w:hAnsi="Arial" w:cs="Arial"/>
          <w:noProof/>
          <w:sz w:val="24"/>
          <w:szCs w:val="24"/>
        </w:rPr>
        <mc:AlternateContent>
          <mc:Choice Requires="wps">
            <w:drawing>
              <wp:anchor distT="0" distB="0" distL="114300" distR="114300" simplePos="0" relativeHeight="251704320" behindDoc="0" locked="0" layoutInCell="1" allowOverlap="1" wp14:anchorId="02127025" wp14:editId="7C33BA2C">
                <wp:simplePos x="0" y="0"/>
                <wp:positionH relativeFrom="column">
                  <wp:posOffset>2528294</wp:posOffset>
                </wp:positionH>
                <wp:positionV relativeFrom="paragraph">
                  <wp:posOffset>7924</wp:posOffset>
                </wp:positionV>
                <wp:extent cx="405516" cy="269875"/>
                <wp:effectExtent l="0" t="0" r="13970" b="15875"/>
                <wp:wrapNone/>
                <wp:docPr id="48" name="Text Box 48"/>
                <wp:cNvGraphicFramePr/>
                <a:graphic xmlns:a="http://schemas.openxmlformats.org/drawingml/2006/main">
                  <a:graphicData uri="http://schemas.microsoft.com/office/word/2010/wordprocessingShape">
                    <wps:wsp>
                      <wps:cNvSpPr txBox="1"/>
                      <wps:spPr>
                        <a:xfrm>
                          <a:off x="0" y="0"/>
                          <a:ext cx="405516" cy="269875"/>
                        </a:xfrm>
                        <a:prstGeom prst="rect">
                          <a:avLst/>
                        </a:prstGeom>
                        <a:solidFill>
                          <a:schemeClr val="lt1"/>
                        </a:solidFill>
                        <a:ln w="6350">
                          <a:solidFill>
                            <a:prstClr val="black"/>
                          </a:solidFill>
                        </a:ln>
                      </wps:spPr>
                      <wps:txbx>
                        <w:txbxContent>
                          <w:p w14:paraId="06C259EE" w14:textId="0F150B78" w:rsidR="0023684F" w:rsidRDefault="0023684F">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127025" id="Text Box 48" o:spid="_x0000_s1045" type="#_x0000_t202" style="position:absolute;left:0;text-align:left;margin-left:199.1pt;margin-top:.6pt;width:31.95pt;height:21.2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" fillcolor="white [3201]" strokeweight=".5pt">
                <v:textbox>
                  <w:txbxContent>
                    <w:p w14:paraId="06C259EE" w14:textId="0F150B78" w:rsidR="0023684F" w:rsidRDefault="0023684F">
                      <w:r>
                        <w:t>Yes</w:t>
                      </w:r>
                    </w:p>
                  </w:txbxContent>
                </v:textbox>
              </v:shape>
            </w:pict>
          </mc:Fallback>
        </mc:AlternateContent>
      </w:r>
      <w:r w:rsidR="00DA7D85">
        <w:rPr>
          <w:rFonts w:ascii="Arial" w:hAnsi="Arial" w:cs="Arial"/>
          <w:noProof/>
          <w:sz w:val="24"/>
          <w:szCs w:val="24"/>
        </w:rPr>
        <mc:AlternateContent>
          <mc:Choice Requires="wps">
            <w:drawing>
              <wp:anchor distT="0" distB="0" distL="114300" distR="114300" simplePos="0" relativeHeight="251703296" behindDoc="1" locked="0" layoutInCell="1" allowOverlap="1" wp14:anchorId="7AD32830" wp14:editId="6D970BB1">
                <wp:simplePos x="0" y="0"/>
                <wp:positionH relativeFrom="column">
                  <wp:posOffset>445135</wp:posOffset>
                </wp:positionH>
                <wp:positionV relativeFrom="paragraph">
                  <wp:posOffset>47680</wp:posOffset>
                </wp:positionV>
                <wp:extent cx="397565" cy="269875"/>
                <wp:effectExtent l="0" t="0" r="21590" b="15875"/>
                <wp:wrapTight wrapText="bothSides">
                  <wp:wrapPolygon edited="0">
                    <wp:start x="0" y="0"/>
                    <wp:lineTo x="0" y="21346"/>
                    <wp:lineTo x="21738" y="21346"/>
                    <wp:lineTo x="21738"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397565" cy="269875"/>
                        </a:xfrm>
                        <a:prstGeom prst="rect">
                          <a:avLst/>
                        </a:prstGeom>
                        <a:solidFill>
                          <a:schemeClr val="lt1"/>
                        </a:solidFill>
                        <a:ln w="6350">
                          <a:solidFill>
                            <a:prstClr val="black"/>
                          </a:solidFill>
                        </a:ln>
                      </wps:spPr>
                      <wps:txbx>
                        <w:txbxContent>
                          <w:p w14:paraId="4515E564" w14:textId="1C2ACF48" w:rsidR="0023684F" w:rsidRDefault="0023684F">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32830" id="Text Box 47" o:spid="_x0000_s1046" type="#_x0000_t202" style="position:absolute;left:0;text-align:left;margin-left:35.05pt;margin-top:3.75pt;width:31.3pt;height:21.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" fillcolor="white [3201]" strokeweight=".5pt">
                <v:textbox>
                  <w:txbxContent>
                    <w:p w14:paraId="4515E564" w14:textId="1C2ACF48" w:rsidR="0023684F" w:rsidRDefault="0023684F">
                      <w:r>
                        <w:t>No</w:t>
                      </w:r>
                    </w:p>
                  </w:txbxContent>
                </v:textbox>
                <w10:wrap type="tight"/>
              </v:shape>
            </w:pict>
          </mc:Fallback>
        </mc:AlternateContent>
      </w:r>
    </w:p>
    <w:p w14:paraId="07A62E77" w14:textId="3CE4DD32" w:rsidR="007C108C" w:rsidRDefault="00FF701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0944" behindDoc="0" locked="0" layoutInCell="1" allowOverlap="1" wp14:anchorId="4C7DE2B0" wp14:editId="11A3B24E">
                <wp:simplePos x="0" y="0"/>
                <wp:positionH relativeFrom="column">
                  <wp:posOffset>5262245</wp:posOffset>
                </wp:positionH>
                <wp:positionV relativeFrom="paragraph">
                  <wp:posOffset>9525</wp:posOffset>
                </wp:positionV>
                <wp:extent cx="1089025" cy="651510"/>
                <wp:effectExtent l="0" t="0" r="15875" b="15240"/>
                <wp:wrapNone/>
                <wp:docPr id="77" name="Text Box 77"/>
                <wp:cNvGraphicFramePr/>
                <a:graphic xmlns:a="http://schemas.openxmlformats.org/drawingml/2006/main">
                  <a:graphicData uri="http://schemas.microsoft.com/office/word/2010/wordprocessingShape">
                    <wps:wsp>
                      <wps:cNvSpPr txBox="1"/>
                      <wps:spPr>
                        <a:xfrm>
                          <a:off x="0" y="0"/>
                          <a:ext cx="1089025" cy="651510"/>
                        </a:xfrm>
                        <a:prstGeom prst="rect">
                          <a:avLst/>
                        </a:prstGeom>
                        <a:solidFill>
                          <a:schemeClr val="lt1"/>
                        </a:solidFill>
                        <a:ln w="6350">
                          <a:solidFill>
                            <a:prstClr val="black"/>
                          </a:solidFill>
                        </a:ln>
                      </wps:spPr>
                      <wps:txbx>
                        <w:txbxContent>
                          <w:p w14:paraId="7D4A3F10" w14:textId="3AE55A30" w:rsidR="0023684F" w:rsidRDefault="0023684F">
                            <w:r>
                              <w:t>Cyber Physical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DE2B0" id="Text Box 77" o:spid="_x0000_s1047" type="#_x0000_t202" style="position:absolute;left:0;text-align:left;margin-left:414.35pt;margin-top:.75pt;width:85.75pt;height:51.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" fillcolor="white [3201]" strokeweight=".5pt">
                <v:textbox>
                  <w:txbxContent>
                    <w:p w14:paraId="7D4A3F10" w14:textId="3AE55A30" w:rsidR="0023684F" w:rsidRDefault="0023684F">
                      <w:r>
                        <w:t>Cyber Physical System</w:t>
                      </w:r>
                    </w:p>
                  </w:txbxContent>
                </v:textbox>
              </v:shape>
            </w:pict>
          </mc:Fallback>
        </mc:AlternateContent>
      </w:r>
      <w:r w:rsidR="00DA7D85">
        <w:rPr>
          <w:rFonts w:ascii="Arial" w:hAnsi="Arial" w:cs="Arial"/>
          <w:noProof/>
          <w:sz w:val="24"/>
          <w:szCs w:val="24"/>
        </w:rPr>
        <mc:AlternateContent>
          <mc:Choice Requires="wps">
            <w:drawing>
              <wp:anchor distT="0" distB="0" distL="114300" distR="114300" simplePos="0" relativeHeight="251700224" behindDoc="0" locked="0" layoutInCell="1" allowOverlap="1" wp14:anchorId="54DCCEFE" wp14:editId="01B65ADE">
                <wp:simplePos x="0" y="0"/>
                <wp:positionH relativeFrom="margin">
                  <wp:align>center</wp:align>
                </wp:positionH>
                <wp:positionV relativeFrom="paragraph">
                  <wp:posOffset>159965</wp:posOffset>
                </wp:positionV>
                <wp:extent cx="1351611" cy="1956131"/>
                <wp:effectExtent l="0" t="0" r="20320" b="25400"/>
                <wp:wrapNone/>
                <wp:docPr id="44" name="Text Box 44"/>
                <wp:cNvGraphicFramePr/>
                <a:graphic xmlns:a="http://schemas.openxmlformats.org/drawingml/2006/main">
                  <a:graphicData uri="http://schemas.microsoft.com/office/word/2010/wordprocessingShape">
                    <wps:wsp>
                      <wps:cNvSpPr txBox="1"/>
                      <wps:spPr>
                        <a:xfrm>
                          <a:off x="0" y="0"/>
                          <a:ext cx="1351611" cy="1956131"/>
                        </a:xfrm>
                        <a:prstGeom prst="rect">
                          <a:avLst/>
                        </a:prstGeom>
                        <a:solidFill>
                          <a:schemeClr val="lt1"/>
                        </a:solidFill>
                        <a:ln w="6350">
                          <a:solidFill>
                            <a:prstClr val="black"/>
                          </a:solidFill>
                        </a:ln>
                      </wps:spPr>
                      <wps:txbx>
                        <w:txbxContent>
                          <w:p w14:paraId="71B50358" w14:textId="762EEDFE" w:rsidR="0023684F" w:rsidRDefault="0023684F">
                            <w:r>
                              <w:t>Protect information regarding own built asset. Take appropriate steps to protect data/ information about neighbouring built asset. Use PAS 1192-5 and seek security 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CCEFE" id="Text Box 44" o:spid="_x0000_s1048" type="#_x0000_t202" style="position:absolute;left:0;text-align:left;margin-left:0;margin-top:12.6pt;width:106.45pt;height:154.05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" fillcolor="white [3201]" strokeweight=".5pt">
                <v:textbox>
                  <w:txbxContent>
                    <w:p w14:paraId="71B50358" w14:textId="762EEDFE" w:rsidR="0023684F" w:rsidRDefault="0023684F">
                      <w:r>
                        <w:t>Protect information regarding own built asset. Take appropriate steps to protect data/ information about neighbouring built asset. Use PAS 1192-5 and seek security advice.</w:t>
                      </w:r>
                    </w:p>
                  </w:txbxContent>
                </v:textbox>
                <w10:wrap anchorx="margin"/>
              </v:shape>
            </w:pict>
          </mc:Fallback>
        </mc:AlternateContent>
      </w:r>
    </w:p>
    <w:p w14:paraId="00F67665" w14:textId="033284C0" w:rsidR="007C108C" w:rsidRDefault="00204460"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9920" behindDoc="0" locked="0" layoutInCell="1" allowOverlap="1" wp14:anchorId="4E6AEE00" wp14:editId="3336AA12">
                <wp:simplePos x="0" y="0"/>
                <wp:positionH relativeFrom="column">
                  <wp:posOffset>4841958</wp:posOffset>
                </wp:positionH>
                <wp:positionV relativeFrom="paragraph">
                  <wp:posOffset>178408</wp:posOffset>
                </wp:positionV>
                <wp:extent cx="413468" cy="7951"/>
                <wp:effectExtent l="0" t="57150" r="43815" b="87630"/>
                <wp:wrapNone/>
                <wp:docPr id="76" name="Straight Arrow Connector 76"/>
                <wp:cNvGraphicFramePr/>
                <a:graphic xmlns:a="http://schemas.openxmlformats.org/drawingml/2006/main">
                  <a:graphicData uri="http://schemas.microsoft.com/office/word/2010/wordprocessingShape">
                    <wps:wsp>
                      <wps:cNvCnPr/>
                      <wps:spPr>
                        <a:xfrm>
                          <a:off x="0" y="0"/>
                          <a:ext cx="413468" cy="79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3BBF2EC" id="Straight Arrow Connector 76" o:spid="_x0000_s1026" type="#_x0000_t32" style="position:absolute;margin-left:381.25pt;margin-top:14.05pt;width:32.55pt;height:.6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" strokecolor="black [3200]" strokeweight=".5pt">
                <v:stroke endarrow="block" joinstyle="miter"/>
              </v:shape>
            </w:pict>
          </mc:Fallback>
        </mc:AlternateContent>
      </w:r>
      <w:r w:rsidR="00DA7D85">
        <w:rPr>
          <w:rFonts w:ascii="Arial" w:hAnsi="Arial" w:cs="Arial"/>
          <w:noProof/>
          <w:sz w:val="24"/>
          <w:szCs w:val="24"/>
        </w:rPr>
        <mc:AlternateContent>
          <mc:Choice Requires="wps">
            <w:drawing>
              <wp:anchor distT="0" distB="0" distL="114300" distR="114300" simplePos="0" relativeHeight="251701248" behindDoc="0" locked="0" layoutInCell="1" allowOverlap="1" wp14:anchorId="2CCB0043" wp14:editId="6BA9DD93">
                <wp:simplePos x="0" y="0"/>
                <wp:positionH relativeFrom="column">
                  <wp:posOffset>436576</wp:posOffset>
                </wp:positionH>
                <wp:positionV relativeFrom="paragraph">
                  <wp:posOffset>18746</wp:posOffset>
                </wp:positionV>
                <wp:extent cx="1383030" cy="1256306"/>
                <wp:effectExtent l="0" t="0" r="26670" b="20320"/>
                <wp:wrapNone/>
                <wp:docPr id="45" name="Text Box 45"/>
                <wp:cNvGraphicFramePr/>
                <a:graphic xmlns:a="http://schemas.openxmlformats.org/drawingml/2006/main">
                  <a:graphicData uri="http://schemas.microsoft.com/office/word/2010/wordprocessingShape">
                    <wps:wsp>
                      <wps:cNvSpPr txBox="1"/>
                      <wps:spPr>
                        <a:xfrm>
                          <a:off x="0" y="0"/>
                          <a:ext cx="1383030" cy="1256306"/>
                        </a:xfrm>
                        <a:prstGeom prst="rect">
                          <a:avLst/>
                        </a:prstGeom>
                        <a:solidFill>
                          <a:schemeClr val="lt1"/>
                        </a:solidFill>
                        <a:ln w="6350">
                          <a:solidFill>
                            <a:prstClr val="black"/>
                          </a:solidFill>
                        </a:ln>
                      </wps:spPr>
                      <wps:txbx>
                        <w:txbxContent>
                          <w:p w14:paraId="1FF0037D" w14:textId="6F66465E" w:rsidR="0023684F" w:rsidRDefault="0023684F">
                            <w:r>
                              <w:t>Protect data/information regarding own built asset. Use PAS 1192-5 and seek security 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B0043" id="Text Box 45" o:spid="_x0000_s1049" type="#_x0000_t202" style="position:absolute;left:0;text-align:left;margin-left:34.4pt;margin-top:1.5pt;width:108.9pt;height:98.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" fillcolor="white [3201]" strokeweight=".5pt">
                <v:textbox>
                  <w:txbxContent>
                    <w:p w14:paraId="1FF0037D" w14:textId="6F66465E" w:rsidR="0023684F" w:rsidRDefault="0023684F">
                      <w:r>
                        <w:t>Protect data/information regarding own built asset. Use PAS 1192-5 and seek security advice.</w:t>
                      </w:r>
                    </w:p>
                  </w:txbxContent>
                </v:textbox>
              </v:shape>
            </w:pict>
          </mc:Fallback>
        </mc:AlternateContent>
      </w:r>
    </w:p>
    <w:p w14:paraId="57525EC2" w14:textId="13AC509E" w:rsidR="007C108C" w:rsidRDefault="007C108C" w:rsidP="008541C4">
      <w:pPr>
        <w:pStyle w:val="ListParagraph"/>
        <w:rPr>
          <w:rFonts w:ascii="Arial" w:hAnsi="Arial" w:cs="Arial"/>
          <w:sz w:val="24"/>
          <w:szCs w:val="24"/>
        </w:rPr>
      </w:pPr>
    </w:p>
    <w:p w14:paraId="34914202" w14:textId="59383C42" w:rsidR="007C108C" w:rsidRDefault="00FF701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2992" behindDoc="0" locked="0" layoutInCell="1" allowOverlap="1" wp14:anchorId="7FEB7731" wp14:editId="2823A646">
                <wp:simplePos x="0" y="0"/>
                <wp:positionH relativeFrom="column">
                  <wp:posOffset>3713259</wp:posOffset>
                </wp:positionH>
                <wp:positionV relativeFrom="paragraph">
                  <wp:posOffset>126309</wp:posOffset>
                </wp:positionV>
                <wp:extent cx="850265" cy="1017767"/>
                <wp:effectExtent l="0" t="0" r="26035" b="11430"/>
                <wp:wrapNone/>
                <wp:docPr id="79" name="Text Box 79"/>
                <wp:cNvGraphicFramePr/>
                <a:graphic xmlns:a="http://schemas.openxmlformats.org/drawingml/2006/main">
                  <a:graphicData uri="http://schemas.microsoft.com/office/word/2010/wordprocessingShape">
                    <wps:wsp>
                      <wps:cNvSpPr txBox="1"/>
                      <wps:spPr>
                        <a:xfrm>
                          <a:off x="0" y="0"/>
                          <a:ext cx="850265" cy="1017767"/>
                        </a:xfrm>
                        <a:prstGeom prst="rect">
                          <a:avLst/>
                        </a:prstGeom>
                        <a:solidFill>
                          <a:schemeClr val="lt1"/>
                        </a:solidFill>
                        <a:ln w="6350">
                          <a:solidFill>
                            <a:prstClr val="black"/>
                          </a:solidFill>
                        </a:ln>
                      </wps:spPr>
                      <wps:txbx>
                        <w:txbxContent>
                          <w:p w14:paraId="7667A378" w14:textId="04461310" w:rsidR="0023684F" w:rsidRDefault="0023684F">
                            <w:r>
                              <w:t>CDE Securities process as defined in the BEP.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EB7731" id="Text Box 79" o:spid="_x0000_s1050" type="#_x0000_t202" style="position:absolute;left:0;text-align:left;margin-left:292.4pt;margin-top:9.95pt;width:66.95pt;height:80.1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" fillcolor="white [3201]" strokeweight=".5pt">
                <v:textbox>
                  <w:txbxContent>
                    <w:p w14:paraId="7667A378" w14:textId="04461310" w:rsidR="0023684F" w:rsidRDefault="0023684F">
                      <w:r>
                        <w:t>CDE Securities process as defined in the BEP.</w:t>
                      </w:r>
                    </w:p>
                  </w:txbxContent>
                </v:textbox>
              </v:shape>
            </w:pict>
          </mc:Fallback>
        </mc:AlternateContent>
      </w:r>
    </w:p>
    <w:p w14:paraId="2556E0B6" w14:textId="65114693" w:rsidR="007C108C" w:rsidRDefault="00FF701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7872" behindDoc="0" locked="0" layoutInCell="1" allowOverlap="1" wp14:anchorId="2CE7E8C7" wp14:editId="24FDA438">
                <wp:simplePos x="0" y="0"/>
                <wp:positionH relativeFrom="column">
                  <wp:posOffset>5222903</wp:posOffset>
                </wp:positionH>
                <wp:positionV relativeFrom="paragraph">
                  <wp:posOffset>8835</wp:posOffset>
                </wp:positionV>
                <wp:extent cx="1096010" cy="1168289"/>
                <wp:effectExtent l="0" t="0" r="27940" b="13335"/>
                <wp:wrapNone/>
                <wp:docPr id="74" name="Text Box 74"/>
                <wp:cNvGraphicFramePr/>
                <a:graphic xmlns:a="http://schemas.openxmlformats.org/drawingml/2006/main">
                  <a:graphicData uri="http://schemas.microsoft.com/office/word/2010/wordprocessingShape">
                    <wps:wsp>
                      <wps:cNvSpPr txBox="1"/>
                      <wps:spPr>
                        <a:xfrm>
                          <a:off x="0" y="0"/>
                          <a:ext cx="1096010" cy="1168289"/>
                        </a:xfrm>
                        <a:prstGeom prst="rect">
                          <a:avLst/>
                        </a:prstGeom>
                        <a:solidFill>
                          <a:schemeClr val="lt1"/>
                        </a:solidFill>
                        <a:ln w="6350">
                          <a:solidFill>
                            <a:prstClr val="black"/>
                          </a:solidFill>
                        </a:ln>
                      </wps:spPr>
                      <wps:txbx>
                        <w:txbxContent>
                          <w:p w14:paraId="29FD809E" w14:textId="37017A35" w:rsidR="0023684F" w:rsidRDefault="0023684F">
                            <w:r>
                              <w:t>Confidentiality contract defines requirements driving security 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E7E8C7" id="Text Box 74" o:spid="_x0000_s1051" type="#_x0000_t202" style="position:absolute;left:0;text-align:left;margin-left:411.25pt;margin-top:.7pt;width:86.3pt;height:92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" fillcolor="white [3201]" strokeweight=".5pt">
                <v:textbox>
                  <w:txbxContent>
                    <w:p w14:paraId="29FD809E" w14:textId="37017A35" w:rsidR="0023684F" w:rsidRDefault="0023684F">
                      <w:r>
                        <w:t>Confidentiality contract defines requirements driving security processes</w:t>
                      </w:r>
                    </w:p>
                  </w:txbxContent>
                </v:textbox>
              </v:shape>
            </w:pict>
          </mc:Fallback>
        </mc:AlternateContent>
      </w:r>
    </w:p>
    <w:p w14:paraId="7E0C58AD" w14:textId="4FF42A8D" w:rsidR="007C108C" w:rsidRDefault="00204460"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1968" behindDoc="0" locked="0" layoutInCell="1" allowOverlap="1" wp14:anchorId="743CFCF3" wp14:editId="1313EF76">
                <wp:simplePos x="0" y="0"/>
                <wp:positionH relativeFrom="column">
                  <wp:posOffset>4532243</wp:posOffset>
                </wp:positionH>
                <wp:positionV relativeFrom="paragraph">
                  <wp:posOffset>10878</wp:posOffset>
                </wp:positionV>
                <wp:extent cx="294199" cy="0"/>
                <wp:effectExtent l="38100" t="76200" r="0" b="95250"/>
                <wp:wrapNone/>
                <wp:docPr id="78" name="Straight Arrow Connector 78"/>
                <wp:cNvGraphicFramePr/>
                <a:graphic xmlns:a="http://schemas.openxmlformats.org/drawingml/2006/main">
                  <a:graphicData uri="http://schemas.microsoft.com/office/word/2010/wordprocessingShape">
                    <wps:wsp>
                      <wps:cNvCnPr/>
                      <wps:spPr>
                        <a:xfrm flipH="1">
                          <a:off x="0" y="0"/>
                          <a:ext cx="29419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241D07" id="Straight Arrow Connector 78" o:spid="_x0000_s1026" type="#_x0000_t32" style="position:absolute;margin-left:356.85pt;margin-top:.85pt;width:23.15pt;height:0;flip:x;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" strokecolor="black [3200]" strokeweight=".5pt">
                <v:stroke endarrow="block" joinstyle="miter"/>
              </v:shape>
            </w:pict>
          </mc:Fallback>
        </mc:AlternateContent>
      </w:r>
    </w:p>
    <w:p w14:paraId="7E2C1CE5" w14:textId="329C2D5E" w:rsidR="007C108C" w:rsidRDefault="007C108C" w:rsidP="008541C4">
      <w:pPr>
        <w:pStyle w:val="ListParagraph"/>
        <w:rPr>
          <w:rFonts w:ascii="Arial" w:hAnsi="Arial" w:cs="Arial"/>
          <w:sz w:val="24"/>
          <w:szCs w:val="24"/>
        </w:rPr>
      </w:pPr>
    </w:p>
    <w:p w14:paraId="053ECD46" w14:textId="607107A0" w:rsidR="007C108C" w:rsidRDefault="00DA7D85"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2752" behindDoc="0" locked="0" layoutInCell="1" allowOverlap="1" wp14:anchorId="76DE2DB0" wp14:editId="374A4876">
                <wp:simplePos x="0" y="0"/>
                <wp:positionH relativeFrom="column">
                  <wp:posOffset>4834393</wp:posOffset>
                </wp:positionH>
                <wp:positionV relativeFrom="paragraph">
                  <wp:posOffset>53836</wp:posOffset>
                </wp:positionV>
                <wp:extent cx="7951" cy="2210463"/>
                <wp:effectExtent l="0" t="0" r="30480" b="37465"/>
                <wp:wrapNone/>
                <wp:docPr id="66" name="Straight Connector 66"/>
                <wp:cNvGraphicFramePr/>
                <a:graphic xmlns:a="http://schemas.openxmlformats.org/drawingml/2006/main">
                  <a:graphicData uri="http://schemas.microsoft.com/office/word/2010/wordprocessingShape">
                    <wps:wsp>
                      <wps:cNvCnPr/>
                      <wps:spPr>
                        <a:xfrm>
                          <a:off x="0" y="0"/>
                          <a:ext cx="7951" cy="22104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F5D787" id="Straight Connector 66"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380.65pt,4.25pt" to="381.3pt,1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" strokecolor="black [3200]" strokeweight=".5pt">
                <v:stroke joinstyle="miter"/>
              </v:line>
            </w:pict>
          </mc:Fallback>
        </mc:AlternateContent>
      </w:r>
    </w:p>
    <w:p w14:paraId="538EED81" w14:textId="11EDA424" w:rsidR="007C108C" w:rsidRDefault="00FF701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6848" behindDoc="0" locked="0" layoutInCell="1" allowOverlap="1" wp14:anchorId="3E2220A9" wp14:editId="0D7B30A1">
                <wp:simplePos x="0" y="0"/>
                <wp:positionH relativeFrom="column">
                  <wp:posOffset>4841875</wp:posOffset>
                </wp:positionH>
                <wp:positionV relativeFrom="paragraph">
                  <wp:posOffset>15074</wp:posOffset>
                </wp:positionV>
                <wp:extent cx="366091" cy="0"/>
                <wp:effectExtent l="0" t="76200" r="15240" b="95250"/>
                <wp:wrapNone/>
                <wp:docPr id="73" name="Straight Arrow Connector 73"/>
                <wp:cNvGraphicFramePr/>
                <a:graphic xmlns:a="http://schemas.openxmlformats.org/drawingml/2006/main">
                  <a:graphicData uri="http://schemas.microsoft.com/office/word/2010/wordprocessingShape">
                    <wps:wsp>
                      <wps:cNvCnPr/>
                      <wps:spPr>
                        <a:xfrm>
                          <a:off x="0" y="0"/>
                          <a:ext cx="36609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5E2FAE" id="Straight Arrow Connector 73" o:spid="_x0000_s1026" type="#_x0000_t32" style="position:absolute;margin-left:381.25pt;margin-top:1.2pt;width:28.85pt;height:0;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" strokecolor="black [3200]" strokeweight=".5pt">
                <v:stroke endarrow="block" joinstyle="miter"/>
              </v:shape>
            </w:pict>
          </mc:Fallback>
        </mc:AlternateContent>
      </w:r>
      <w:r w:rsidR="00DA7D85">
        <w:rPr>
          <w:rFonts w:ascii="Arial" w:hAnsi="Arial" w:cs="Arial"/>
          <w:noProof/>
          <w:sz w:val="24"/>
          <w:szCs w:val="24"/>
        </w:rPr>
        <mc:AlternateContent>
          <mc:Choice Requires="wps">
            <w:drawing>
              <wp:anchor distT="0" distB="0" distL="114300" distR="114300" simplePos="0" relativeHeight="251706368" behindDoc="0" locked="0" layoutInCell="1" allowOverlap="1" wp14:anchorId="0DCAA4EF" wp14:editId="19B14D5F">
                <wp:simplePos x="0" y="0"/>
                <wp:positionH relativeFrom="column">
                  <wp:posOffset>-406676</wp:posOffset>
                </wp:positionH>
                <wp:positionV relativeFrom="paragraph">
                  <wp:posOffset>126530</wp:posOffset>
                </wp:positionV>
                <wp:extent cx="2218414" cy="866693"/>
                <wp:effectExtent l="0" t="0" r="10795" b="10160"/>
                <wp:wrapNone/>
                <wp:docPr id="50" name="Text Box 50"/>
                <wp:cNvGraphicFramePr/>
                <a:graphic xmlns:a="http://schemas.openxmlformats.org/drawingml/2006/main">
                  <a:graphicData uri="http://schemas.microsoft.com/office/word/2010/wordprocessingShape">
                    <wps:wsp>
                      <wps:cNvSpPr txBox="1"/>
                      <wps:spPr>
                        <a:xfrm>
                          <a:off x="0" y="0"/>
                          <a:ext cx="2218414" cy="866693"/>
                        </a:xfrm>
                        <a:prstGeom prst="rect">
                          <a:avLst/>
                        </a:prstGeom>
                        <a:solidFill>
                          <a:schemeClr val="lt1"/>
                        </a:solidFill>
                        <a:ln w="6350">
                          <a:solidFill>
                            <a:prstClr val="black"/>
                          </a:solidFill>
                        </a:ln>
                      </wps:spPr>
                      <wps:txbx>
                        <w:txbxContent>
                          <w:p w14:paraId="5C68FB79" w14:textId="5445BF73" w:rsidR="0023684F" w:rsidRDefault="0023684F">
                            <w:r>
                              <w:t>Neighbouring built asset is sensitive and database/CDE and models include data/information about neighbouring built asset?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CAA4EF" id="Text Box 50" o:spid="_x0000_s1052" type="#_x0000_t202" style="position:absolute;left:0;text-align:left;margin-left:-32pt;margin-top:9.95pt;width:174.7pt;height:68.2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" fillcolor="white [3201]" strokeweight=".5pt">
                <v:textbox>
                  <w:txbxContent>
                    <w:p w14:paraId="5C68FB79" w14:textId="5445BF73" w:rsidR="0023684F" w:rsidRDefault="0023684F">
                      <w:r>
                        <w:t>Neighbouring built asset is sensitive and database/CDE and models include data/information about neighbouring built asset?</w:t>
                      </w:r>
                    </w:p>
                  </w:txbxContent>
                </v:textbox>
              </v:shape>
            </w:pict>
          </mc:Fallback>
        </mc:AlternateContent>
      </w:r>
    </w:p>
    <w:p w14:paraId="2ECF6238" w14:textId="2C8553D4" w:rsidR="007C108C" w:rsidRDefault="007C108C" w:rsidP="008541C4">
      <w:pPr>
        <w:pStyle w:val="ListParagraph"/>
        <w:rPr>
          <w:rFonts w:ascii="Arial" w:hAnsi="Arial" w:cs="Arial"/>
          <w:sz w:val="24"/>
          <w:szCs w:val="24"/>
        </w:rPr>
      </w:pPr>
    </w:p>
    <w:p w14:paraId="13ABCF0F" w14:textId="2837F6C2" w:rsidR="007C108C" w:rsidRDefault="00FF701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5824" behindDoc="0" locked="0" layoutInCell="1" allowOverlap="1" wp14:anchorId="09A9AD96" wp14:editId="1F14DB57">
                <wp:simplePos x="0" y="0"/>
                <wp:positionH relativeFrom="column">
                  <wp:posOffset>5231958</wp:posOffset>
                </wp:positionH>
                <wp:positionV relativeFrom="paragraph">
                  <wp:posOffset>177910</wp:posOffset>
                </wp:positionV>
                <wp:extent cx="1112520" cy="1529136"/>
                <wp:effectExtent l="0" t="0" r="11430" b="13970"/>
                <wp:wrapNone/>
                <wp:docPr id="72" name="Text Box 72"/>
                <wp:cNvGraphicFramePr/>
                <a:graphic xmlns:a="http://schemas.openxmlformats.org/drawingml/2006/main">
                  <a:graphicData uri="http://schemas.microsoft.com/office/word/2010/wordprocessingShape">
                    <wps:wsp>
                      <wps:cNvSpPr txBox="1"/>
                      <wps:spPr>
                        <a:xfrm>
                          <a:off x="0" y="0"/>
                          <a:ext cx="1112520" cy="1529136"/>
                        </a:xfrm>
                        <a:prstGeom prst="rect">
                          <a:avLst/>
                        </a:prstGeom>
                        <a:solidFill>
                          <a:schemeClr val="lt1"/>
                        </a:solidFill>
                        <a:ln w="6350">
                          <a:solidFill>
                            <a:prstClr val="black"/>
                          </a:solidFill>
                        </a:ln>
                      </wps:spPr>
                      <wps:txbx>
                        <w:txbxContent>
                          <w:p w14:paraId="52C58C1D" w14:textId="3F33AFBF" w:rsidR="0023684F" w:rsidRDefault="0023684F">
                            <w:r>
                              <w:t>Technology security supplied by a third party that is approved by Cyber Essentials Scheme.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9AD96" id="Text Box 72" o:spid="_x0000_s1053" type="#_x0000_t202" style="position:absolute;left:0;text-align:left;margin-left:411.95pt;margin-top:14pt;width:87.6pt;height:120.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" fillcolor="white [3201]" strokeweight=".5pt">
                <v:textbox>
                  <w:txbxContent>
                    <w:p w14:paraId="52C58C1D" w14:textId="3F33AFBF" w:rsidR="0023684F" w:rsidRDefault="0023684F">
                      <w:r>
                        <w:t>Technology security supplied by a third party that is approved by Cyber Essentials Scheme.</w:t>
                      </w:r>
                    </w:p>
                  </w:txbxContent>
                </v:textbox>
              </v:shape>
            </w:pict>
          </mc:Fallback>
        </mc:AlternateContent>
      </w:r>
    </w:p>
    <w:p w14:paraId="63C3F570" w14:textId="52C8E9BB" w:rsidR="007C108C" w:rsidRDefault="007C108C" w:rsidP="008541C4">
      <w:pPr>
        <w:pStyle w:val="ListParagraph"/>
        <w:rPr>
          <w:rFonts w:ascii="Arial" w:hAnsi="Arial" w:cs="Arial"/>
          <w:sz w:val="24"/>
          <w:szCs w:val="24"/>
        </w:rPr>
      </w:pPr>
    </w:p>
    <w:p w14:paraId="2A171C67" w14:textId="20639AD7" w:rsidR="007C108C" w:rsidRDefault="00DA7D85"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8656" behindDoc="0" locked="0" layoutInCell="1" allowOverlap="1" wp14:anchorId="7C07EC44" wp14:editId="0C09C5D3">
                <wp:simplePos x="0" y="0"/>
                <wp:positionH relativeFrom="column">
                  <wp:posOffset>-341906</wp:posOffset>
                </wp:positionH>
                <wp:positionV relativeFrom="paragraph">
                  <wp:posOffset>245358</wp:posOffset>
                </wp:positionV>
                <wp:extent cx="0" cy="397566"/>
                <wp:effectExtent l="76200" t="0" r="57150" b="59690"/>
                <wp:wrapNone/>
                <wp:docPr id="62" name="Straight Arrow Connector 62"/>
                <wp:cNvGraphicFramePr/>
                <a:graphic xmlns:a="http://schemas.openxmlformats.org/drawingml/2006/main">
                  <a:graphicData uri="http://schemas.microsoft.com/office/word/2010/wordprocessingShape">
                    <wps:wsp>
                      <wps:cNvCnPr/>
                      <wps:spPr>
                        <a:xfrm>
                          <a:off x="0" y="0"/>
                          <a:ext cx="0" cy="3975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3FE98B" id="Straight Arrow Connector 62" o:spid="_x0000_s1026" type="#_x0000_t32" style="position:absolute;margin-left:-26.9pt;margin-top:19.3pt;width:0;height:31.3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15584" behindDoc="0" locked="0" layoutInCell="1" allowOverlap="1" wp14:anchorId="06DBCA34" wp14:editId="48C1CC2C">
                <wp:simplePos x="0" y="0"/>
                <wp:positionH relativeFrom="column">
                  <wp:posOffset>1852378</wp:posOffset>
                </wp:positionH>
                <wp:positionV relativeFrom="paragraph">
                  <wp:posOffset>6791</wp:posOffset>
                </wp:positionV>
                <wp:extent cx="2830664" cy="803081"/>
                <wp:effectExtent l="0" t="0" r="27305" b="16510"/>
                <wp:wrapNone/>
                <wp:docPr id="59" name="Text Box 59"/>
                <wp:cNvGraphicFramePr/>
                <a:graphic xmlns:a="http://schemas.openxmlformats.org/drawingml/2006/main">
                  <a:graphicData uri="http://schemas.microsoft.com/office/word/2010/wordprocessingShape">
                    <wps:wsp>
                      <wps:cNvSpPr txBox="1"/>
                      <wps:spPr>
                        <a:xfrm>
                          <a:off x="0" y="0"/>
                          <a:ext cx="2830664" cy="803081"/>
                        </a:xfrm>
                        <a:prstGeom prst="rect">
                          <a:avLst/>
                        </a:prstGeom>
                        <a:solidFill>
                          <a:schemeClr val="lt1"/>
                        </a:solidFill>
                        <a:ln w="6350">
                          <a:solidFill>
                            <a:prstClr val="black"/>
                          </a:solidFill>
                        </a:ln>
                      </wps:spPr>
                      <wps:txbx>
                        <w:txbxContent>
                          <w:p w14:paraId="6FE40323" w14:textId="5B353EB5" w:rsidR="0023684F" w:rsidRDefault="0023684F">
                            <w:r>
                              <w:t>Protect any commercially and/or personally sensitive data regarding own built asset. Take appropriate steps to protect data/information about neighbouring built asset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BCA34" id="Text Box 59" o:spid="_x0000_s1054" type="#_x0000_t202" style="position:absolute;left:0;text-align:left;margin-left:145.85pt;margin-top:.55pt;width:222.9pt;height:63.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" fillcolor="white [3201]" strokeweight=".5pt">
                <v:textbox>
                  <w:txbxContent>
                    <w:p w14:paraId="6FE40323" w14:textId="5B353EB5" w:rsidR="0023684F" w:rsidRDefault="0023684F">
                      <w:r>
                        <w:t>Protect any commercially and/or personally sensitive data regarding own built asset. Take appropriate steps to protect data/information about neighbouring built asset</w:t>
                      </w:r>
                    </w:p>
                  </w:txbxContent>
                </v:textbox>
              </v:shape>
            </w:pict>
          </mc:Fallback>
        </mc:AlternateContent>
      </w:r>
    </w:p>
    <w:p w14:paraId="2332E29F" w14:textId="4D45BC43" w:rsidR="007C108C" w:rsidRDefault="00DA7D85"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0704" behindDoc="0" locked="0" layoutInCell="1" allowOverlap="1" wp14:anchorId="5A789C7D" wp14:editId="7F5A2670">
                <wp:simplePos x="0" y="0"/>
                <wp:positionH relativeFrom="column">
                  <wp:posOffset>914400</wp:posOffset>
                </wp:positionH>
                <wp:positionV relativeFrom="paragraph">
                  <wp:posOffset>47625</wp:posOffset>
                </wp:positionV>
                <wp:extent cx="7951" cy="143676"/>
                <wp:effectExtent l="0" t="0" r="30480" b="27940"/>
                <wp:wrapNone/>
                <wp:docPr id="64" name="Straight Connector 64"/>
                <wp:cNvGraphicFramePr/>
                <a:graphic xmlns:a="http://schemas.openxmlformats.org/drawingml/2006/main">
                  <a:graphicData uri="http://schemas.microsoft.com/office/word/2010/wordprocessingShape">
                    <wps:wsp>
                      <wps:cNvCnPr/>
                      <wps:spPr>
                        <a:xfrm>
                          <a:off x="0" y="0"/>
                          <a:ext cx="7951" cy="14367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910B0D" id="Straight Connector 64"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1in,3.75pt" to="72.6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19680" behindDoc="0" locked="0" layoutInCell="1" allowOverlap="1" wp14:anchorId="38E50D34" wp14:editId="7A949988">
                <wp:simplePos x="0" y="0"/>
                <wp:positionH relativeFrom="column">
                  <wp:posOffset>914124</wp:posOffset>
                </wp:positionH>
                <wp:positionV relativeFrom="paragraph">
                  <wp:posOffset>159357</wp:posOffset>
                </wp:positionV>
                <wp:extent cx="954157" cy="0"/>
                <wp:effectExtent l="0" t="76200" r="17780" b="95250"/>
                <wp:wrapNone/>
                <wp:docPr id="63" name="Straight Arrow Connector 63"/>
                <wp:cNvGraphicFramePr/>
                <a:graphic xmlns:a="http://schemas.openxmlformats.org/drawingml/2006/main">
                  <a:graphicData uri="http://schemas.microsoft.com/office/word/2010/wordprocessingShape">
                    <wps:wsp>
                      <wps:cNvCnPr/>
                      <wps:spPr>
                        <a:xfrm>
                          <a:off x="0" y="0"/>
                          <a:ext cx="9541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0F65992" id="Straight Arrow Connector 63" o:spid="_x0000_s1026" type="#_x0000_t32" style="position:absolute;margin-left:1in;margin-top:12.55pt;width:75.15pt;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13536" behindDoc="0" locked="0" layoutInCell="1" allowOverlap="1" wp14:anchorId="59010DF5" wp14:editId="5465196A">
                <wp:simplePos x="0" y="0"/>
                <wp:positionH relativeFrom="column">
                  <wp:posOffset>1080853</wp:posOffset>
                </wp:positionH>
                <wp:positionV relativeFrom="paragraph">
                  <wp:posOffset>167308</wp:posOffset>
                </wp:positionV>
                <wp:extent cx="397289" cy="302150"/>
                <wp:effectExtent l="0" t="0" r="22225" b="22225"/>
                <wp:wrapNone/>
                <wp:docPr id="57" name="Text Box 57"/>
                <wp:cNvGraphicFramePr/>
                <a:graphic xmlns:a="http://schemas.openxmlformats.org/drawingml/2006/main">
                  <a:graphicData uri="http://schemas.microsoft.com/office/word/2010/wordprocessingShape">
                    <wps:wsp>
                      <wps:cNvSpPr txBox="1"/>
                      <wps:spPr>
                        <a:xfrm>
                          <a:off x="0" y="0"/>
                          <a:ext cx="397289" cy="302150"/>
                        </a:xfrm>
                        <a:prstGeom prst="rect">
                          <a:avLst/>
                        </a:prstGeom>
                        <a:solidFill>
                          <a:schemeClr val="lt1"/>
                        </a:solidFill>
                        <a:ln w="6350">
                          <a:solidFill>
                            <a:prstClr val="black"/>
                          </a:solidFill>
                        </a:ln>
                      </wps:spPr>
                      <wps:txbx>
                        <w:txbxContent>
                          <w:p w14:paraId="098F2F18" w14:textId="3760B832" w:rsidR="0023684F" w:rsidRDefault="0023684F">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10DF5" id="Text Box 57" o:spid="_x0000_s1055" type="#_x0000_t202" style="position:absolute;left:0;text-align:left;margin-left:85.1pt;margin-top:13.15pt;width:31.3pt;height:23.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" fillcolor="white [3201]" strokeweight=".5pt">
                <v:textbox>
                  <w:txbxContent>
                    <w:p w14:paraId="098F2F18" w14:textId="3760B832" w:rsidR="0023684F" w:rsidRDefault="0023684F">
                      <w:r>
                        <w:t>Yes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09440" behindDoc="0" locked="0" layoutInCell="1" allowOverlap="1" wp14:anchorId="18E47CC3" wp14:editId="366D93E0">
                <wp:simplePos x="0" y="0"/>
                <wp:positionH relativeFrom="column">
                  <wp:posOffset>-221863</wp:posOffset>
                </wp:positionH>
                <wp:positionV relativeFrom="paragraph">
                  <wp:posOffset>87437</wp:posOffset>
                </wp:positionV>
                <wp:extent cx="389614" cy="262393"/>
                <wp:effectExtent l="0" t="0" r="10795" b="23495"/>
                <wp:wrapNone/>
                <wp:docPr id="53" name="Text Box 53"/>
                <wp:cNvGraphicFramePr/>
                <a:graphic xmlns:a="http://schemas.openxmlformats.org/drawingml/2006/main">
                  <a:graphicData uri="http://schemas.microsoft.com/office/word/2010/wordprocessingShape">
                    <wps:wsp>
                      <wps:cNvSpPr txBox="1"/>
                      <wps:spPr>
                        <a:xfrm>
                          <a:off x="0" y="0"/>
                          <a:ext cx="389614" cy="262393"/>
                        </a:xfrm>
                        <a:prstGeom prst="rect">
                          <a:avLst/>
                        </a:prstGeom>
                        <a:solidFill>
                          <a:schemeClr val="lt1"/>
                        </a:solidFill>
                        <a:ln w="6350">
                          <a:solidFill>
                            <a:prstClr val="black"/>
                          </a:solidFill>
                        </a:ln>
                      </wps:spPr>
                      <wps:txbx>
                        <w:txbxContent>
                          <w:p w14:paraId="41A9E53D" w14:textId="75DEBA67" w:rsidR="0023684F" w:rsidRDefault="0023684F">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47CC3" id="Text Box 53" o:spid="_x0000_s1056" type="#_x0000_t202" style="position:absolute;left:0;text-align:left;margin-left:-17.45pt;margin-top:6.9pt;width:30.7pt;height:20.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" fillcolor="white [3201]" strokeweight=".5pt">
                <v:textbox>
                  <w:txbxContent>
                    <w:p w14:paraId="41A9E53D" w14:textId="75DEBA67" w:rsidR="0023684F" w:rsidRDefault="0023684F">
                      <w:r>
                        <w:t>No</w:t>
                      </w:r>
                    </w:p>
                  </w:txbxContent>
                </v:textbox>
              </v:shape>
            </w:pict>
          </mc:Fallback>
        </mc:AlternateContent>
      </w:r>
    </w:p>
    <w:p w14:paraId="382390F3" w14:textId="5B3B4621" w:rsidR="007C108C" w:rsidRDefault="00DA7D85"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8416" behindDoc="0" locked="0" layoutInCell="1" allowOverlap="1" wp14:anchorId="687854CA" wp14:editId="3755B050">
                <wp:simplePos x="0" y="0"/>
                <wp:positionH relativeFrom="column">
                  <wp:posOffset>-524538</wp:posOffset>
                </wp:positionH>
                <wp:positionV relativeFrom="paragraph">
                  <wp:posOffset>256319</wp:posOffset>
                </wp:positionV>
                <wp:extent cx="1622066" cy="715618"/>
                <wp:effectExtent l="0" t="0" r="16510" b="27940"/>
                <wp:wrapNone/>
                <wp:docPr id="52" name="Text Box 52"/>
                <wp:cNvGraphicFramePr/>
                <a:graphic xmlns:a="http://schemas.openxmlformats.org/drawingml/2006/main">
                  <a:graphicData uri="http://schemas.microsoft.com/office/word/2010/wordprocessingShape">
                    <wps:wsp>
                      <wps:cNvSpPr txBox="1"/>
                      <wps:spPr>
                        <a:xfrm>
                          <a:off x="0" y="0"/>
                          <a:ext cx="1622066" cy="715618"/>
                        </a:xfrm>
                        <a:prstGeom prst="rect">
                          <a:avLst/>
                        </a:prstGeom>
                        <a:solidFill>
                          <a:schemeClr val="lt1"/>
                        </a:solidFill>
                        <a:ln w="6350">
                          <a:solidFill>
                            <a:prstClr val="black"/>
                          </a:solidFill>
                        </a:ln>
                      </wps:spPr>
                      <wps:txbx>
                        <w:txbxContent>
                          <w:p w14:paraId="69BBDFBB" w14:textId="39D7E80E" w:rsidR="0023684F" w:rsidRDefault="0023684F">
                            <w:r>
                              <w:t>No identified need for more than baseline security measures.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854CA" id="Text Box 52" o:spid="_x0000_s1057" type="#_x0000_t202" style="position:absolute;left:0;text-align:left;margin-left:-41.3pt;margin-top:20.2pt;width:127.7pt;height:56.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" fillcolor="white [3201]" strokeweight=".5pt">
                <v:textbox>
                  <w:txbxContent>
                    <w:p w14:paraId="69BBDFBB" w14:textId="39D7E80E" w:rsidR="0023684F" w:rsidRDefault="0023684F">
                      <w:r>
                        <w:t>No identified need for more than baseline security measures.</w:t>
                      </w:r>
                    </w:p>
                  </w:txbxContent>
                </v:textbox>
              </v:shape>
            </w:pict>
          </mc:Fallback>
        </mc:AlternateContent>
      </w:r>
    </w:p>
    <w:p w14:paraId="10651EEB" w14:textId="4CDB291E" w:rsidR="007C108C" w:rsidRDefault="007C108C" w:rsidP="008541C4">
      <w:pPr>
        <w:pStyle w:val="ListParagraph"/>
        <w:rPr>
          <w:rFonts w:ascii="Arial" w:hAnsi="Arial" w:cs="Arial"/>
          <w:sz w:val="24"/>
          <w:szCs w:val="24"/>
        </w:rPr>
      </w:pPr>
    </w:p>
    <w:p w14:paraId="04347FF8" w14:textId="116FF102" w:rsidR="007C108C" w:rsidRDefault="00FF701C" w:rsidP="008541C4">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4800" behindDoc="0" locked="0" layoutInCell="1" allowOverlap="1" wp14:anchorId="2C249BDD" wp14:editId="60E55B0A">
                <wp:simplePos x="0" y="0"/>
                <wp:positionH relativeFrom="column">
                  <wp:posOffset>4833896</wp:posOffset>
                </wp:positionH>
                <wp:positionV relativeFrom="paragraph">
                  <wp:posOffset>84179</wp:posOffset>
                </wp:positionV>
                <wp:extent cx="381663" cy="0"/>
                <wp:effectExtent l="0" t="76200" r="18415" b="95250"/>
                <wp:wrapNone/>
                <wp:docPr id="71" name="Straight Arrow Connector 71"/>
                <wp:cNvGraphicFramePr/>
                <a:graphic xmlns:a="http://schemas.openxmlformats.org/drawingml/2006/main">
                  <a:graphicData uri="http://schemas.microsoft.com/office/word/2010/wordprocessingShape">
                    <wps:wsp>
                      <wps:cNvCnPr/>
                      <wps:spPr>
                        <a:xfrm>
                          <a:off x="0" y="0"/>
                          <a:ext cx="38166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CAD8E5" id="Straight Arrow Connector 71" o:spid="_x0000_s1026" type="#_x0000_t32" style="position:absolute;margin-left:380.6pt;margin-top:6.65pt;width:30.05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" strokecolor="black [3200]" strokeweight=".5pt">
                <v:stroke endarrow="block" joinstyle="miter"/>
              </v:shape>
            </w:pict>
          </mc:Fallback>
        </mc:AlternateContent>
      </w:r>
      <w:r w:rsidR="00DA7D85">
        <w:rPr>
          <w:rFonts w:ascii="Arial" w:hAnsi="Arial" w:cs="Arial"/>
          <w:noProof/>
          <w:sz w:val="24"/>
          <w:szCs w:val="24"/>
        </w:rPr>
        <mc:AlternateContent>
          <mc:Choice Requires="wps">
            <w:drawing>
              <wp:anchor distT="0" distB="0" distL="114300" distR="114300" simplePos="0" relativeHeight="251721728" behindDoc="0" locked="0" layoutInCell="1" allowOverlap="1" wp14:anchorId="43E4118D" wp14:editId="29421A5A">
                <wp:simplePos x="0" y="0"/>
                <wp:positionH relativeFrom="column">
                  <wp:posOffset>2528515</wp:posOffset>
                </wp:positionH>
                <wp:positionV relativeFrom="paragraph">
                  <wp:posOffset>52539</wp:posOffset>
                </wp:positionV>
                <wp:extent cx="0" cy="159468"/>
                <wp:effectExtent l="76200" t="0" r="57150" b="50165"/>
                <wp:wrapNone/>
                <wp:docPr id="65" name="Straight Arrow Connector 65"/>
                <wp:cNvGraphicFramePr/>
                <a:graphic xmlns:a="http://schemas.openxmlformats.org/drawingml/2006/main">
                  <a:graphicData uri="http://schemas.microsoft.com/office/word/2010/wordprocessingShape">
                    <wps:wsp>
                      <wps:cNvCnPr/>
                      <wps:spPr>
                        <a:xfrm>
                          <a:off x="0" y="0"/>
                          <a:ext cx="0" cy="1594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CAB4BF" id="Straight Arrow Connector 65" o:spid="_x0000_s1026" type="#_x0000_t32" style="position:absolute;margin-left:199.1pt;margin-top:4.15pt;width:0;height:12.5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" strokecolor="black [3200]" strokeweight=".5pt">
                <v:stroke endarrow="block" joinstyle="miter"/>
              </v:shape>
            </w:pict>
          </mc:Fallback>
        </mc:AlternateContent>
      </w:r>
    </w:p>
    <w:p w14:paraId="10FD4BC3" w14:textId="36D71E9E" w:rsidR="007C108C" w:rsidRPr="00C826A6" w:rsidRDefault="00DA7D85" w:rsidP="00C826A6">
      <w:pPr>
        <w:pStyle w:val="ListParagrap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3776" behindDoc="0" locked="0" layoutInCell="1" allowOverlap="1" wp14:anchorId="01FFD105" wp14:editId="1A7AD275">
                <wp:simplePos x="0" y="0"/>
                <wp:positionH relativeFrom="column">
                  <wp:posOffset>3713149</wp:posOffset>
                </wp:positionH>
                <wp:positionV relativeFrom="paragraph">
                  <wp:posOffset>373242</wp:posOffset>
                </wp:positionV>
                <wp:extent cx="1128864" cy="0"/>
                <wp:effectExtent l="0" t="0" r="0" b="0"/>
                <wp:wrapNone/>
                <wp:docPr id="69" name="Straight Connector 69"/>
                <wp:cNvGraphicFramePr/>
                <a:graphic xmlns:a="http://schemas.openxmlformats.org/drawingml/2006/main">
                  <a:graphicData uri="http://schemas.microsoft.com/office/word/2010/wordprocessingShape">
                    <wps:wsp>
                      <wps:cNvCnPr/>
                      <wps:spPr>
                        <a:xfrm flipH="1">
                          <a:off x="0" y="0"/>
                          <a:ext cx="11288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915C2A" id="Straight Connector 69" o:spid="_x0000_s1026" style="position:absolute;flip:x;z-index:251723776;visibility:visible;mso-wrap-style:square;mso-wrap-distance-left:9pt;mso-wrap-distance-top:0;mso-wrap-distance-right:9pt;mso-wrap-distance-bottom:0;mso-position-horizontal:absolute;mso-position-horizontal-relative:text;mso-position-vertical:absolute;mso-position-vertical-relative:text" from="292.35pt,29.4pt" to="381.2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11488" behindDoc="0" locked="0" layoutInCell="1" allowOverlap="1" wp14:anchorId="63582EEC" wp14:editId="6CEB8F1F">
                <wp:simplePos x="0" y="0"/>
                <wp:positionH relativeFrom="column">
                  <wp:posOffset>1453874</wp:posOffset>
                </wp:positionH>
                <wp:positionV relativeFrom="paragraph">
                  <wp:posOffset>6985</wp:posOffset>
                </wp:positionV>
                <wp:extent cx="2258170" cy="826935"/>
                <wp:effectExtent l="0" t="0" r="27940" b="11430"/>
                <wp:wrapNone/>
                <wp:docPr id="55" name="Text Box 55"/>
                <wp:cNvGraphicFramePr/>
                <a:graphic xmlns:a="http://schemas.openxmlformats.org/drawingml/2006/main">
                  <a:graphicData uri="http://schemas.microsoft.com/office/word/2010/wordprocessingShape">
                    <wps:wsp>
                      <wps:cNvSpPr txBox="1"/>
                      <wps:spPr>
                        <a:xfrm>
                          <a:off x="0" y="0"/>
                          <a:ext cx="2258170" cy="826935"/>
                        </a:xfrm>
                        <a:prstGeom prst="rect">
                          <a:avLst/>
                        </a:prstGeom>
                        <a:solidFill>
                          <a:schemeClr val="lt1"/>
                        </a:solidFill>
                        <a:ln w="6350">
                          <a:solidFill>
                            <a:prstClr val="black"/>
                          </a:solidFill>
                        </a:ln>
                      </wps:spPr>
                      <wps:txbx>
                        <w:txbxContent>
                          <w:p w14:paraId="6F1284EE" w14:textId="4867F562" w:rsidR="0023684F" w:rsidRDefault="0023684F">
                            <w:r>
                              <w:t>No Protection of any commercially sensitive data and/or personal data/information in database/ CDE and models will be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82EEC" id="Text Box 55" o:spid="_x0000_s1058" type="#_x0000_t202" style="position:absolute;left:0;text-align:left;margin-left:114.5pt;margin-top:.55pt;width:177.8pt;height:65.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" fillcolor="white [3201]" strokeweight=".5pt">
                <v:textbox>
                  <w:txbxContent>
                    <w:p w14:paraId="6F1284EE" w14:textId="4867F562" w:rsidR="0023684F" w:rsidRDefault="0023684F">
                      <w:r>
                        <w:t>No Protection of any commercially sensitive data and/or personal data/information in database/ CDE and models will be required.</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10464" behindDoc="0" locked="0" layoutInCell="1" allowOverlap="1" wp14:anchorId="0AD6C498" wp14:editId="13EE0D37">
                <wp:simplePos x="0" y="0"/>
                <wp:positionH relativeFrom="column">
                  <wp:posOffset>651648</wp:posOffset>
                </wp:positionH>
                <wp:positionV relativeFrom="paragraph">
                  <wp:posOffset>407228</wp:posOffset>
                </wp:positionV>
                <wp:extent cx="771276" cy="0"/>
                <wp:effectExtent l="0" t="76200" r="10160" b="95250"/>
                <wp:wrapNone/>
                <wp:docPr id="54" name="Straight Arrow Connector 54"/>
                <wp:cNvGraphicFramePr/>
                <a:graphic xmlns:a="http://schemas.openxmlformats.org/drawingml/2006/main">
                  <a:graphicData uri="http://schemas.microsoft.com/office/word/2010/wordprocessingShape">
                    <wps:wsp>
                      <wps:cNvCnPr/>
                      <wps:spPr>
                        <a:xfrm>
                          <a:off x="0" y="0"/>
                          <a:ext cx="77127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D5D508" id="Straight Arrow Connector 54" o:spid="_x0000_s1026" type="#_x0000_t32" style="position:absolute;margin-left:51.3pt;margin-top:32.05pt;width:60.75pt;height:0;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" strokecolor="black [3200]" strokeweight=".5pt">
                <v:stroke endarrow="block" joinstyle="miter"/>
              </v:shape>
            </w:pict>
          </mc:Fallback>
        </mc:AlternateContent>
      </w:r>
    </w:p>
    <w:p w14:paraId="5B4BFF26" w14:textId="1744B72C" w:rsidR="004E3488" w:rsidRPr="00356E08" w:rsidRDefault="004E3488" w:rsidP="008541C4">
      <w:pPr>
        <w:pStyle w:val="ListParagraph"/>
        <w:rPr>
          <w:rFonts w:ascii="Arial" w:hAnsi="Arial" w:cs="Arial"/>
          <w:sz w:val="24"/>
          <w:szCs w:val="24"/>
        </w:rPr>
      </w:pPr>
      <w:r w:rsidRPr="00356E08">
        <w:rPr>
          <w:rFonts w:ascii="Arial" w:hAnsi="Arial" w:cs="Arial"/>
          <w:sz w:val="24"/>
          <w:szCs w:val="24"/>
        </w:rPr>
        <w:lastRenderedPageBreak/>
        <w:t xml:space="preserve">7.0 Bibliography </w:t>
      </w:r>
    </w:p>
    <w:p w14:paraId="4233D6F2" w14:textId="359727C6" w:rsidR="00896F34" w:rsidRPr="00356E08" w:rsidRDefault="00896F34" w:rsidP="008541C4">
      <w:pPr>
        <w:pStyle w:val="ListParagraph"/>
        <w:rPr>
          <w:rFonts w:ascii="Arial" w:hAnsi="Arial" w:cs="Arial"/>
          <w:sz w:val="24"/>
          <w:szCs w:val="24"/>
        </w:rPr>
      </w:pPr>
    </w:p>
    <w:p w14:paraId="3C3B23F6" w14:textId="283F9B75" w:rsidR="0006776C" w:rsidRPr="00356E08" w:rsidRDefault="0006776C" w:rsidP="008541C4">
      <w:pPr>
        <w:pStyle w:val="ListParagraph"/>
        <w:rPr>
          <w:rFonts w:ascii="Arial" w:hAnsi="Arial" w:cs="Arial"/>
          <w:sz w:val="24"/>
          <w:szCs w:val="24"/>
        </w:rPr>
      </w:pPr>
      <w:r w:rsidRPr="00356E08">
        <w:rPr>
          <w:rFonts w:ascii="Arial" w:hAnsi="Arial" w:cs="Arial"/>
          <w:sz w:val="24"/>
          <w:szCs w:val="24"/>
        </w:rPr>
        <w:t xml:space="preserve">Due to the nature of </w:t>
      </w:r>
      <w:r w:rsidR="00B71B74" w:rsidRPr="00356E08">
        <w:rPr>
          <w:rFonts w:ascii="Arial" w:hAnsi="Arial" w:cs="Arial"/>
          <w:sz w:val="24"/>
          <w:szCs w:val="24"/>
        </w:rPr>
        <w:t xml:space="preserve">the </w:t>
      </w:r>
      <w:r w:rsidRPr="00356E08">
        <w:rPr>
          <w:rFonts w:ascii="Arial" w:hAnsi="Arial" w:cs="Arial"/>
          <w:sz w:val="24"/>
          <w:szCs w:val="24"/>
        </w:rPr>
        <w:t>professional document aspect of this assignment I have opted to provide a bibliography that provides the sources of information used for this assignment as opposed to in text referencing.</w:t>
      </w:r>
    </w:p>
    <w:p w14:paraId="02DDAFE0" w14:textId="02D83A24" w:rsidR="0006776C" w:rsidRPr="00356E08" w:rsidRDefault="0006776C" w:rsidP="008541C4">
      <w:pPr>
        <w:pStyle w:val="ListParagraph"/>
        <w:rPr>
          <w:rFonts w:ascii="Arial" w:hAnsi="Arial" w:cs="Arial"/>
          <w:sz w:val="24"/>
          <w:szCs w:val="24"/>
        </w:rPr>
      </w:pPr>
      <w:r w:rsidRPr="00356E08">
        <w:rPr>
          <w:rFonts w:ascii="Arial" w:hAnsi="Arial" w:cs="Arial"/>
          <w:sz w:val="24"/>
          <w:szCs w:val="24"/>
        </w:rPr>
        <w:t xml:space="preserve"> </w:t>
      </w:r>
    </w:p>
    <w:p w14:paraId="2E8D7D78" w14:textId="0DAB5CF4" w:rsidR="00896F34" w:rsidRPr="00356E08" w:rsidRDefault="00520559" w:rsidP="00896F34">
      <w:pPr>
        <w:pStyle w:val="ListParagraph"/>
        <w:rPr>
          <w:rFonts w:ascii="Arial" w:hAnsi="Arial" w:cs="Arial"/>
          <w:color w:val="000000"/>
          <w:sz w:val="24"/>
          <w:szCs w:val="24"/>
          <w:shd w:val="clear" w:color="auto" w:fill="FFFFFF"/>
        </w:rPr>
      </w:pPr>
      <w:r w:rsidRPr="00356E08">
        <w:rPr>
          <w:rFonts w:ascii="Arial" w:hAnsi="Arial" w:cs="Arial"/>
          <w:color w:val="000000"/>
          <w:sz w:val="24"/>
          <w:szCs w:val="24"/>
          <w:shd w:val="clear" w:color="auto" w:fill="FFFFFF"/>
        </w:rPr>
        <w:t>2019. </w:t>
      </w:r>
      <w:r w:rsidRPr="00356E08">
        <w:rPr>
          <w:rFonts w:ascii="Arial" w:hAnsi="Arial" w:cs="Arial"/>
          <w:i/>
          <w:iCs/>
          <w:color w:val="000000"/>
          <w:sz w:val="24"/>
          <w:szCs w:val="24"/>
          <w:shd w:val="clear" w:color="auto" w:fill="FFFFFF"/>
        </w:rPr>
        <w:t>BS EN ISO 19650-1:2018</w:t>
      </w:r>
      <w:r w:rsidRPr="00356E08">
        <w:rPr>
          <w:rFonts w:ascii="Arial" w:hAnsi="Arial" w:cs="Arial"/>
          <w:color w:val="000000"/>
          <w:sz w:val="24"/>
          <w:szCs w:val="24"/>
          <w:shd w:val="clear" w:color="auto" w:fill="FFFFFF"/>
        </w:rPr>
        <w:t>. BSI.</w:t>
      </w:r>
    </w:p>
    <w:p w14:paraId="0219AD80" w14:textId="77777777" w:rsidR="00520559" w:rsidRPr="00356E08" w:rsidRDefault="00520559" w:rsidP="00896F34">
      <w:pPr>
        <w:pStyle w:val="ListParagraph"/>
        <w:rPr>
          <w:rFonts w:ascii="Arial" w:hAnsi="Arial" w:cs="Arial"/>
          <w:sz w:val="24"/>
          <w:szCs w:val="24"/>
        </w:rPr>
      </w:pPr>
    </w:p>
    <w:p w14:paraId="63F8DB78" w14:textId="0ACE1468" w:rsidR="008246A8" w:rsidRPr="00356E08" w:rsidRDefault="00520559" w:rsidP="00896F34">
      <w:pPr>
        <w:pStyle w:val="ListParagraph"/>
        <w:rPr>
          <w:rFonts w:ascii="Arial" w:hAnsi="Arial" w:cs="Arial"/>
          <w:color w:val="000000"/>
          <w:sz w:val="24"/>
          <w:szCs w:val="24"/>
          <w:shd w:val="clear" w:color="auto" w:fill="FFFFFF"/>
        </w:rPr>
      </w:pPr>
      <w:r w:rsidRPr="00356E08">
        <w:rPr>
          <w:rFonts w:ascii="Arial" w:hAnsi="Arial" w:cs="Arial"/>
          <w:color w:val="000000"/>
          <w:sz w:val="24"/>
          <w:szCs w:val="24"/>
          <w:shd w:val="clear" w:color="auto" w:fill="FFFFFF"/>
        </w:rPr>
        <w:t>2019. </w:t>
      </w:r>
      <w:r w:rsidRPr="00356E08">
        <w:rPr>
          <w:rFonts w:ascii="Arial" w:hAnsi="Arial" w:cs="Arial"/>
          <w:i/>
          <w:iCs/>
          <w:color w:val="000000"/>
          <w:sz w:val="24"/>
          <w:szCs w:val="24"/>
          <w:shd w:val="clear" w:color="auto" w:fill="FFFFFF"/>
        </w:rPr>
        <w:t>BS EN ISO 19650-2</w:t>
      </w:r>
      <w:r w:rsidRPr="00356E08">
        <w:rPr>
          <w:rFonts w:ascii="Arial" w:hAnsi="Arial" w:cs="Arial"/>
          <w:color w:val="000000"/>
          <w:sz w:val="24"/>
          <w:szCs w:val="24"/>
          <w:shd w:val="clear" w:color="auto" w:fill="FFFFFF"/>
        </w:rPr>
        <w:t>. BSI.</w:t>
      </w:r>
    </w:p>
    <w:p w14:paraId="1EF18132" w14:textId="77777777" w:rsidR="00520559" w:rsidRPr="00356E08" w:rsidRDefault="00520559" w:rsidP="00896F34">
      <w:pPr>
        <w:pStyle w:val="ListParagraph"/>
        <w:rPr>
          <w:rStyle w:val="t"/>
          <w:rFonts w:ascii="Arial" w:hAnsi="Arial" w:cs="Arial"/>
          <w:color w:val="231F20"/>
          <w:spacing w:val="2"/>
          <w:sz w:val="24"/>
          <w:szCs w:val="24"/>
          <w:bdr w:val="none" w:sz="0" w:space="0" w:color="auto" w:frame="1"/>
          <w:shd w:val="clear" w:color="auto" w:fill="FFFFFF"/>
        </w:rPr>
      </w:pPr>
    </w:p>
    <w:p w14:paraId="26AE403D" w14:textId="46275376" w:rsidR="008246A8" w:rsidRPr="00356E08" w:rsidRDefault="00520559" w:rsidP="00D14543">
      <w:pPr>
        <w:pStyle w:val="ListParagraph"/>
        <w:rPr>
          <w:rFonts w:ascii="Arial" w:hAnsi="Arial" w:cs="Arial"/>
          <w:color w:val="000000"/>
          <w:sz w:val="24"/>
          <w:szCs w:val="24"/>
          <w:shd w:val="clear" w:color="auto" w:fill="FFFFFF"/>
        </w:rPr>
      </w:pPr>
      <w:r w:rsidRPr="00356E08">
        <w:rPr>
          <w:rFonts w:ascii="Arial" w:hAnsi="Arial" w:cs="Arial"/>
          <w:color w:val="000000"/>
          <w:sz w:val="24"/>
          <w:szCs w:val="24"/>
          <w:shd w:val="clear" w:color="auto" w:fill="FFFFFF"/>
        </w:rPr>
        <w:t>2020. </w:t>
      </w:r>
      <w:r w:rsidRPr="00356E08">
        <w:rPr>
          <w:rFonts w:ascii="Arial" w:hAnsi="Arial" w:cs="Arial"/>
          <w:i/>
          <w:iCs/>
          <w:color w:val="000000"/>
          <w:sz w:val="24"/>
          <w:szCs w:val="24"/>
          <w:shd w:val="clear" w:color="auto" w:fill="FFFFFF"/>
        </w:rPr>
        <w:t>BS EN ISO 19650-3:2020</w:t>
      </w:r>
      <w:r w:rsidRPr="00356E08">
        <w:rPr>
          <w:rFonts w:ascii="Arial" w:hAnsi="Arial" w:cs="Arial"/>
          <w:color w:val="000000"/>
          <w:sz w:val="24"/>
          <w:szCs w:val="24"/>
          <w:shd w:val="clear" w:color="auto" w:fill="FFFFFF"/>
        </w:rPr>
        <w:t>. BSI</w:t>
      </w:r>
    </w:p>
    <w:p w14:paraId="6DB9B58C" w14:textId="77777777" w:rsidR="00520559" w:rsidRPr="00356E08" w:rsidRDefault="00520559" w:rsidP="00D14543">
      <w:pPr>
        <w:pStyle w:val="ListParagraph"/>
        <w:rPr>
          <w:rStyle w:val="t"/>
          <w:rFonts w:ascii="Arial" w:hAnsi="Arial" w:cs="Arial"/>
          <w:color w:val="231F20"/>
          <w:spacing w:val="2"/>
          <w:sz w:val="24"/>
          <w:szCs w:val="24"/>
          <w:bdr w:val="none" w:sz="0" w:space="0" w:color="auto" w:frame="1"/>
          <w:shd w:val="clear" w:color="auto" w:fill="FFFFFF"/>
        </w:rPr>
      </w:pPr>
    </w:p>
    <w:p w14:paraId="7DF44BDD" w14:textId="47B2498E" w:rsidR="006E692E" w:rsidRPr="00356E08" w:rsidRDefault="00520559" w:rsidP="006E692E">
      <w:pPr>
        <w:pStyle w:val="ListParagraph"/>
        <w:rPr>
          <w:rFonts w:ascii="Arial" w:hAnsi="Arial" w:cs="Arial"/>
          <w:color w:val="000000"/>
          <w:sz w:val="24"/>
          <w:szCs w:val="24"/>
          <w:shd w:val="clear" w:color="auto" w:fill="FFFFFF"/>
        </w:rPr>
      </w:pPr>
      <w:r w:rsidRPr="00356E08">
        <w:rPr>
          <w:rFonts w:ascii="Arial" w:hAnsi="Arial" w:cs="Arial"/>
          <w:color w:val="000000"/>
          <w:sz w:val="24"/>
          <w:szCs w:val="24"/>
          <w:shd w:val="clear" w:color="auto" w:fill="FFFFFF"/>
        </w:rPr>
        <w:t>2020. </w:t>
      </w:r>
      <w:r w:rsidRPr="00356E08">
        <w:rPr>
          <w:rFonts w:ascii="Arial" w:hAnsi="Arial" w:cs="Arial"/>
          <w:i/>
          <w:iCs/>
          <w:color w:val="000000"/>
          <w:sz w:val="24"/>
          <w:szCs w:val="24"/>
          <w:shd w:val="clear" w:color="auto" w:fill="FFFFFF"/>
        </w:rPr>
        <w:t>BS EN ISO 19650-5:2020</w:t>
      </w:r>
      <w:r w:rsidRPr="00356E08">
        <w:rPr>
          <w:rFonts w:ascii="Arial" w:hAnsi="Arial" w:cs="Arial"/>
          <w:color w:val="000000"/>
          <w:sz w:val="24"/>
          <w:szCs w:val="24"/>
          <w:shd w:val="clear" w:color="auto" w:fill="FFFFFF"/>
        </w:rPr>
        <w:t>. BSI.</w:t>
      </w:r>
    </w:p>
    <w:p w14:paraId="1DBC9E43" w14:textId="4D75F73D" w:rsidR="00520559" w:rsidRPr="00356E08" w:rsidRDefault="00520559" w:rsidP="006E692E">
      <w:pPr>
        <w:pStyle w:val="ListParagraph"/>
        <w:rPr>
          <w:rFonts w:ascii="Arial" w:hAnsi="Arial" w:cs="Arial"/>
          <w:color w:val="231F20"/>
          <w:spacing w:val="2"/>
          <w:sz w:val="24"/>
          <w:szCs w:val="24"/>
          <w:bdr w:val="none" w:sz="0" w:space="0" w:color="auto" w:frame="1"/>
          <w:shd w:val="clear" w:color="auto" w:fill="FFFFFF"/>
        </w:rPr>
      </w:pPr>
    </w:p>
    <w:p w14:paraId="419ABAA6" w14:textId="6E1136B6" w:rsidR="00356E08" w:rsidRPr="00356E08" w:rsidRDefault="00356E08" w:rsidP="006E692E">
      <w:pPr>
        <w:pStyle w:val="ListParagraph"/>
        <w:rPr>
          <w:rFonts w:ascii="Arial" w:hAnsi="Arial" w:cs="Arial"/>
          <w:color w:val="231F20"/>
          <w:spacing w:val="2"/>
          <w:sz w:val="24"/>
          <w:szCs w:val="24"/>
          <w:bdr w:val="none" w:sz="0" w:space="0" w:color="auto" w:frame="1"/>
          <w:shd w:val="clear" w:color="auto" w:fill="FFFFFF"/>
        </w:rPr>
      </w:pPr>
      <w:r w:rsidRPr="00356E08">
        <w:rPr>
          <w:rFonts w:ascii="Arial" w:eastAsia="Arial" w:hAnsi="Arial" w:cs="Arial"/>
          <w:sz w:val="24"/>
          <w:szCs w:val="24"/>
        </w:rPr>
        <w:t xml:space="preserve">Hardin, B. (2015). </w:t>
      </w:r>
      <w:r w:rsidRPr="00356E08">
        <w:rPr>
          <w:rFonts w:ascii="Arial" w:eastAsia="Arial" w:hAnsi="Arial" w:cs="Arial"/>
          <w:i/>
          <w:sz w:val="24"/>
          <w:szCs w:val="24"/>
        </w:rPr>
        <w:t>BIM &amp; Construction Management</w:t>
      </w:r>
      <w:r w:rsidRPr="00356E08">
        <w:rPr>
          <w:rFonts w:ascii="Arial" w:eastAsia="Arial" w:hAnsi="Arial" w:cs="Arial"/>
          <w:sz w:val="24"/>
          <w:szCs w:val="24"/>
        </w:rPr>
        <w:t>. ISBN10 -</w:t>
      </w:r>
      <w:r w:rsidRPr="00356E08">
        <w:rPr>
          <w:rFonts w:ascii="Arial" w:hAnsi="Arial" w:cs="Arial"/>
          <w:sz w:val="24"/>
          <w:szCs w:val="24"/>
        </w:rPr>
        <w:t xml:space="preserve"> </w:t>
      </w:r>
      <w:r w:rsidRPr="00356E08">
        <w:rPr>
          <w:rFonts w:ascii="Arial" w:eastAsia="Arial" w:hAnsi="Arial" w:cs="Arial"/>
          <w:sz w:val="24"/>
          <w:szCs w:val="24"/>
        </w:rPr>
        <w:t>1118942760</w:t>
      </w:r>
    </w:p>
    <w:p w14:paraId="64167AE8" w14:textId="77777777" w:rsidR="00356E08" w:rsidRPr="00356E08" w:rsidRDefault="00356E08" w:rsidP="006E692E">
      <w:pPr>
        <w:pStyle w:val="ListParagraph"/>
        <w:rPr>
          <w:rFonts w:ascii="Arial" w:hAnsi="Arial" w:cs="Arial"/>
          <w:color w:val="231F20"/>
          <w:spacing w:val="2"/>
          <w:sz w:val="24"/>
          <w:szCs w:val="24"/>
          <w:bdr w:val="none" w:sz="0" w:space="0" w:color="auto" w:frame="1"/>
          <w:shd w:val="clear" w:color="auto" w:fill="FFFFFF"/>
        </w:rPr>
      </w:pPr>
    </w:p>
    <w:p w14:paraId="1925EBB5" w14:textId="3251325B" w:rsidR="00453968" w:rsidRDefault="006E692E" w:rsidP="00520559">
      <w:pPr>
        <w:pStyle w:val="ListParagraph"/>
        <w:rPr>
          <w:rFonts w:ascii="Arial" w:hAnsi="Arial" w:cs="Arial"/>
          <w:color w:val="000000"/>
          <w:sz w:val="24"/>
          <w:szCs w:val="24"/>
          <w:shd w:val="clear" w:color="auto" w:fill="FFFFFF"/>
        </w:rPr>
      </w:pPr>
      <w:r w:rsidRPr="00356E08">
        <w:rPr>
          <w:rFonts w:ascii="Arial" w:hAnsi="Arial" w:cs="Arial"/>
          <w:color w:val="000000"/>
          <w:sz w:val="24"/>
          <w:szCs w:val="24"/>
          <w:shd w:val="clear" w:color="auto" w:fill="FFFFFF"/>
        </w:rPr>
        <w:t>Cpic.org.uk. 2021. </w:t>
      </w:r>
      <w:proofErr w:type="spellStart"/>
      <w:r w:rsidRPr="00356E08">
        <w:rPr>
          <w:rFonts w:ascii="Arial" w:hAnsi="Arial" w:cs="Arial"/>
          <w:i/>
          <w:iCs/>
          <w:color w:val="000000"/>
          <w:sz w:val="24"/>
          <w:szCs w:val="24"/>
          <w:shd w:val="clear" w:color="auto" w:fill="FFFFFF"/>
        </w:rPr>
        <w:t>CPIx</w:t>
      </w:r>
      <w:proofErr w:type="spellEnd"/>
      <w:r w:rsidRPr="00356E08">
        <w:rPr>
          <w:rFonts w:ascii="Arial" w:hAnsi="Arial" w:cs="Arial"/>
          <w:i/>
          <w:iCs/>
          <w:color w:val="000000"/>
          <w:sz w:val="24"/>
          <w:szCs w:val="24"/>
          <w:shd w:val="clear" w:color="auto" w:fill="FFFFFF"/>
        </w:rPr>
        <w:t xml:space="preserve"> Protocol</w:t>
      </w:r>
      <w:r w:rsidRPr="00356E08">
        <w:rPr>
          <w:rFonts w:ascii="Arial" w:hAnsi="Arial" w:cs="Arial"/>
          <w:color w:val="000000"/>
          <w:sz w:val="24"/>
          <w:szCs w:val="24"/>
          <w:shd w:val="clear" w:color="auto" w:fill="FFFFFF"/>
        </w:rPr>
        <w:t xml:space="preserve">. [online] Available at: &lt;http://www.cpic.org.uk/cpix/&gt; </w:t>
      </w:r>
    </w:p>
    <w:p w14:paraId="7005A3BF" w14:textId="2367DCA9" w:rsidR="00356E08" w:rsidRDefault="00356E08" w:rsidP="00520559">
      <w:pPr>
        <w:pStyle w:val="ListParagraph"/>
        <w:rPr>
          <w:rFonts w:ascii="Arial" w:hAnsi="Arial" w:cs="Arial"/>
          <w:color w:val="000000"/>
          <w:sz w:val="24"/>
          <w:szCs w:val="24"/>
          <w:shd w:val="clear" w:color="auto" w:fill="FFFFFF"/>
        </w:rPr>
      </w:pPr>
    </w:p>
    <w:p w14:paraId="6289060D" w14:textId="684BE4A6" w:rsidR="00356E08" w:rsidRPr="00356E08" w:rsidRDefault="00356E08" w:rsidP="00520559">
      <w:pPr>
        <w:pStyle w:val="ListParagraph"/>
        <w:rPr>
          <w:rFonts w:ascii="Arial" w:hAnsi="Arial" w:cs="Arial"/>
          <w:color w:val="000000"/>
          <w:sz w:val="24"/>
          <w:szCs w:val="24"/>
          <w:shd w:val="clear" w:color="auto" w:fill="FFFFFF"/>
        </w:rPr>
      </w:pPr>
      <w:proofErr w:type="spellStart"/>
      <w:r w:rsidRPr="00356E08">
        <w:rPr>
          <w:rFonts w:ascii="Arial" w:eastAsia="Arial" w:hAnsi="Arial" w:cs="Arial"/>
          <w:sz w:val="24"/>
          <w:szCs w:val="24"/>
        </w:rPr>
        <w:t>Mordue</w:t>
      </w:r>
      <w:proofErr w:type="spellEnd"/>
      <w:r w:rsidRPr="00356E08">
        <w:rPr>
          <w:rFonts w:ascii="Arial" w:eastAsia="Arial" w:hAnsi="Arial" w:cs="Arial"/>
          <w:sz w:val="24"/>
          <w:szCs w:val="24"/>
        </w:rPr>
        <w:t xml:space="preserve"> S Swaddle P and Philp D (2015). </w:t>
      </w:r>
      <w:r w:rsidRPr="00356E08">
        <w:rPr>
          <w:rFonts w:ascii="Arial" w:eastAsia="Arial" w:hAnsi="Arial" w:cs="Arial"/>
          <w:i/>
          <w:sz w:val="24"/>
          <w:szCs w:val="24"/>
        </w:rPr>
        <w:t>Building Information Modelling for Dummies</w:t>
      </w:r>
      <w:r w:rsidRPr="00356E08">
        <w:rPr>
          <w:rFonts w:ascii="Arial" w:eastAsia="Arial" w:hAnsi="Arial" w:cs="Arial"/>
          <w:sz w:val="24"/>
          <w:szCs w:val="24"/>
        </w:rPr>
        <w:t>. Chichester: John Wiley &amp; Sons Ltd.</w:t>
      </w:r>
    </w:p>
    <w:p w14:paraId="38D77010" w14:textId="77777777" w:rsidR="00520559" w:rsidRPr="00356E08" w:rsidRDefault="00520559" w:rsidP="00520559">
      <w:pPr>
        <w:pStyle w:val="ListParagraph"/>
        <w:rPr>
          <w:rFonts w:ascii="Arial" w:hAnsi="Arial" w:cs="Arial"/>
          <w:sz w:val="24"/>
          <w:szCs w:val="24"/>
        </w:rPr>
      </w:pPr>
    </w:p>
    <w:p w14:paraId="765739C1" w14:textId="77B1483F" w:rsidR="00453968" w:rsidRPr="00356E08" w:rsidRDefault="00520559" w:rsidP="008541C4">
      <w:pPr>
        <w:pStyle w:val="ListParagraph"/>
        <w:rPr>
          <w:rFonts w:ascii="Arial" w:hAnsi="Arial" w:cs="Arial"/>
          <w:color w:val="000000"/>
          <w:sz w:val="24"/>
          <w:szCs w:val="24"/>
          <w:shd w:val="clear" w:color="auto" w:fill="FFFFFF"/>
        </w:rPr>
      </w:pPr>
      <w:r w:rsidRPr="00356E08">
        <w:rPr>
          <w:rFonts w:ascii="Arial" w:hAnsi="Arial" w:cs="Arial"/>
          <w:color w:val="000000"/>
          <w:sz w:val="24"/>
          <w:szCs w:val="24"/>
          <w:shd w:val="clear" w:color="auto" w:fill="FFFFFF"/>
        </w:rPr>
        <w:t>2021. </w:t>
      </w:r>
      <w:r w:rsidRPr="00356E08">
        <w:rPr>
          <w:rFonts w:ascii="Arial" w:hAnsi="Arial" w:cs="Arial"/>
          <w:i/>
          <w:iCs/>
          <w:color w:val="000000"/>
          <w:sz w:val="24"/>
          <w:szCs w:val="24"/>
          <w:shd w:val="clear" w:color="auto" w:fill="FFFFFF"/>
        </w:rPr>
        <w:t xml:space="preserve">Little book of </w:t>
      </w:r>
      <w:proofErr w:type="spellStart"/>
      <w:r w:rsidRPr="00356E08">
        <w:rPr>
          <w:rFonts w:ascii="Arial" w:hAnsi="Arial" w:cs="Arial"/>
          <w:i/>
          <w:iCs/>
          <w:color w:val="000000"/>
          <w:sz w:val="24"/>
          <w:szCs w:val="24"/>
          <w:shd w:val="clear" w:color="auto" w:fill="FFFFFF"/>
        </w:rPr>
        <w:t>BIm</w:t>
      </w:r>
      <w:proofErr w:type="spellEnd"/>
      <w:r w:rsidRPr="00356E08">
        <w:rPr>
          <w:rFonts w:ascii="Arial" w:hAnsi="Arial" w:cs="Arial"/>
          <w:color w:val="000000"/>
          <w:sz w:val="24"/>
          <w:szCs w:val="24"/>
          <w:shd w:val="clear" w:color="auto" w:fill="FFFFFF"/>
        </w:rPr>
        <w:t>. BSI.</w:t>
      </w:r>
    </w:p>
    <w:p w14:paraId="672D8588" w14:textId="77777777" w:rsidR="00520559" w:rsidRPr="00356E08" w:rsidRDefault="00520559" w:rsidP="008541C4">
      <w:pPr>
        <w:pStyle w:val="ListParagraph"/>
        <w:rPr>
          <w:rFonts w:ascii="Arial" w:hAnsi="Arial" w:cs="Arial"/>
          <w:sz w:val="24"/>
          <w:szCs w:val="24"/>
        </w:rPr>
      </w:pPr>
    </w:p>
    <w:p w14:paraId="2B4146D8" w14:textId="2DCDCF19" w:rsidR="00E02BDA" w:rsidRPr="00356E08" w:rsidRDefault="00520559" w:rsidP="008541C4">
      <w:pPr>
        <w:pStyle w:val="ListParagraph"/>
        <w:rPr>
          <w:rFonts w:ascii="Arial" w:hAnsi="Arial" w:cs="Arial"/>
          <w:color w:val="000000"/>
          <w:sz w:val="24"/>
          <w:szCs w:val="24"/>
          <w:shd w:val="clear" w:color="auto" w:fill="FFFFFF"/>
        </w:rPr>
      </w:pPr>
      <w:r w:rsidRPr="00356E08">
        <w:rPr>
          <w:rFonts w:ascii="Arial" w:hAnsi="Arial" w:cs="Arial"/>
          <w:color w:val="000000"/>
          <w:sz w:val="24"/>
          <w:szCs w:val="24"/>
          <w:shd w:val="clear" w:color="auto" w:fill="FFFFFF"/>
        </w:rPr>
        <w:t>Crotty, R., 2016. </w:t>
      </w:r>
      <w:r w:rsidRPr="00356E08">
        <w:rPr>
          <w:rFonts w:ascii="Arial" w:hAnsi="Arial" w:cs="Arial"/>
          <w:i/>
          <w:iCs/>
          <w:color w:val="000000"/>
          <w:sz w:val="24"/>
          <w:szCs w:val="24"/>
          <w:shd w:val="clear" w:color="auto" w:fill="FFFFFF"/>
        </w:rPr>
        <w:t>Impact of building information modelling</w:t>
      </w:r>
      <w:r w:rsidRPr="00356E08">
        <w:rPr>
          <w:rFonts w:ascii="Arial" w:hAnsi="Arial" w:cs="Arial"/>
          <w:color w:val="000000"/>
          <w:sz w:val="24"/>
          <w:szCs w:val="24"/>
          <w:shd w:val="clear" w:color="auto" w:fill="FFFFFF"/>
        </w:rPr>
        <w:t>. Oxfordshire: Routledge.</w:t>
      </w:r>
    </w:p>
    <w:p w14:paraId="4B8EC64D" w14:textId="77777777" w:rsidR="00520559" w:rsidRPr="00356E08" w:rsidRDefault="00520559" w:rsidP="008541C4">
      <w:pPr>
        <w:pStyle w:val="ListParagraph"/>
        <w:rPr>
          <w:rFonts w:ascii="Arial" w:hAnsi="Arial" w:cs="Arial"/>
          <w:color w:val="111111"/>
          <w:sz w:val="24"/>
          <w:szCs w:val="24"/>
          <w:shd w:val="clear" w:color="auto" w:fill="FFFFFF"/>
        </w:rPr>
      </w:pPr>
    </w:p>
    <w:p w14:paraId="097C9D27" w14:textId="3F5A581B" w:rsidR="00520559" w:rsidRPr="00356E08" w:rsidRDefault="00520559" w:rsidP="00520559">
      <w:pPr>
        <w:pStyle w:val="ListParagraph"/>
        <w:rPr>
          <w:rStyle w:val="selectable"/>
          <w:rFonts w:ascii="Arial" w:hAnsi="Arial" w:cs="Arial"/>
          <w:color w:val="000000"/>
          <w:sz w:val="24"/>
          <w:szCs w:val="24"/>
          <w:shd w:val="clear" w:color="auto" w:fill="FFFFFF"/>
        </w:rPr>
      </w:pPr>
      <w:r w:rsidRPr="00356E08">
        <w:rPr>
          <w:rStyle w:val="Strong"/>
          <w:rFonts w:ascii="Arial" w:hAnsi="Arial" w:cs="Arial"/>
          <w:b w:val="0"/>
          <w:bCs w:val="0"/>
          <w:color w:val="666666"/>
          <w:sz w:val="24"/>
          <w:szCs w:val="24"/>
          <w:shd w:val="clear" w:color="auto" w:fill="FFFFFF"/>
        </w:rPr>
        <w:t> </w:t>
      </w:r>
      <w:proofErr w:type="spellStart"/>
      <w:r w:rsidRPr="00356E08">
        <w:rPr>
          <w:rStyle w:val="selectable"/>
          <w:rFonts w:ascii="Arial" w:hAnsi="Arial" w:cs="Arial"/>
          <w:color w:val="000000"/>
          <w:sz w:val="24"/>
          <w:szCs w:val="24"/>
          <w:shd w:val="clear" w:color="auto" w:fill="FFFFFF"/>
        </w:rPr>
        <w:t>Epstien</w:t>
      </w:r>
      <w:proofErr w:type="spellEnd"/>
      <w:r w:rsidRPr="00356E08">
        <w:rPr>
          <w:rStyle w:val="selectable"/>
          <w:rFonts w:ascii="Arial" w:hAnsi="Arial" w:cs="Arial"/>
          <w:color w:val="000000"/>
          <w:sz w:val="24"/>
          <w:szCs w:val="24"/>
          <w:shd w:val="clear" w:color="auto" w:fill="FFFFFF"/>
        </w:rPr>
        <w:t>, E., 2012. </w:t>
      </w:r>
      <w:r w:rsidRPr="00356E08">
        <w:rPr>
          <w:rStyle w:val="selectable"/>
          <w:rFonts w:ascii="Arial" w:hAnsi="Arial" w:cs="Arial"/>
          <w:i/>
          <w:iCs/>
          <w:color w:val="000000"/>
          <w:sz w:val="24"/>
          <w:szCs w:val="24"/>
          <w:shd w:val="clear" w:color="auto" w:fill="FFFFFF"/>
        </w:rPr>
        <w:t>Implementing Successful Building Information Modelling</w:t>
      </w:r>
      <w:r w:rsidRPr="00356E08">
        <w:rPr>
          <w:rStyle w:val="selectable"/>
          <w:rFonts w:ascii="Arial" w:hAnsi="Arial" w:cs="Arial"/>
          <w:color w:val="000000"/>
          <w:sz w:val="24"/>
          <w:szCs w:val="24"/>
          <w:shd w:val="clear" w:color="auto" w:fill="FFFFFF"/>
        </w:rPr>
        <w:t>. Artech House.</w:t>
      </w:r>
    </w:p>
    <w:p w14:paraId="46139D52" w14:textId="77777777" w:rsidR="00520559" w:rsidRPr="00356E08" w:rsidRDefault="00520559" w:rsidP="00520559">
      <w:pPr>
        <w:pStyle w:val="ListParagraph"/>
        <w:rPr>
          <w:rStyle w:val="selectable"/>
          <w:rFonts w:ascii="Arial" w:hAnsi="Arial" w:cs="Arial"/>
          <w:color w:val="000000"/>
          <w:sz w:val="24"/>
          <w:szCs w:val="24"/>
          <w:shd w:val="clear" w:color="auto" w:fill="FFFFFF"/>
        </w:rPr>
      </w:pPr>
    </w:p>
    <w:p w14:paraId="3AC1AAF7" w14:textId="07F2DF60" w:rsidR="00520559" w:rsidRPr="00356E08" w:rsidRDefault="00520559" w:rsidP="00520559">
      <w:pPr>
        <w:pStyle w:val="ListParagraph"/>
        <w:rPr>
          <w:rFonts w:ascii="Arial" w:hAnsi="Arial" w:cs="Arial"/>
          <w:color w:val="000000"/>
          <w:sz w:val="24"/>
          <w:szCs w:val="24"/>
          <w:shd w:val="clear" w:color="auto" w:fill="FFFFFF"/>
        </w:rPr>
      </w:pPr>
      <w:r w:rsidRPr="00356E08">
        <w:rPr>
          <w:rFonts w:ascii="Arial" w:hAnsi="Arial" w:cs="Arial"/>
          <w:color w:val="000000"/>
          <w:sz w:val="24"/>
          <w:szCs w:val="24"/>
          <w:shd w:val="clear" w:color="auto" w:fill="FFFFFF"/>
        </w:rPr>
        <w:t xml:space="preserve"> </w:t>
      </w:r>
      <w:r w:rsidRPr="00356E08">
        <w:rPr>
          <w:rFonts w:ascii="Arial" w:hAnsi="Arial" w:cs="Arial"/>
          <w:color w:val="000000"/>
          <w:sz w:val="24"/>
          <w:szCs w:val="24"/>
          <w:shd w:val="clear" w:color="auto" w:fill="FFFFFF"/>
        </w:rPr>
        <w:t>Shepherd, D., 2016. </w:t>
      </w:r>
      <w:r w:rsidRPr="00356E08">
        <w:rPr>
          <w:rFonts w:ascii="Arial" w:hAnsi="Arial" w:cs="Arial"/>
          <w:i/>
          <w:iCs/>
          <w:color w:val="000000"/>
          <w:sz w:val="24"/>
          <w:szCs w:val="24"/>
          <w:shd w:val="clear" w:color="auto" w:fill="FFFFFF"/>
        </w:rPr>
        <w:t>The BIM Management Handbook</w:t>
      </w:r>
      <w:r w:rsidRPr="00356E08">
        <w:rPr>
          <w:rFonts w:ascii="Arial" w:hAnsi="Arial" w:cs="Arial"/>
          <w:color w:val="000000"/>
          <w:sz w:val="24"/>
          <w:szCs w:val="24"/>
          <w:shd w:val="clear" w:color="auto" w:fill="FFFFFF"/>
        </w:rPr>
        <w:t>. NBS.</w:t>
      </w:r>
    </w:p>
    <w:p w14:paraId="052EC7D9" w14:textId="56204947" w:rsidR="00520559" w:rsidRPr="00356E08" w:rsidRDefault="0023684F" w:rsidP="00896F34">
      <w:pPr>
        <w:shd w:val="clear" w:color="auto" w:fill="FFFFFF"/>
        <w:spacing w:before="100" w:beforeAutospacing="1" w:after="100" w:afterAutospacing="1" w:line="240" w:lineRule="auto"/>
        <w:outlineLvl w:val="0"/>
        <w:rPr>
          <w:rFonts w:ascii="Arial" w:hAnsi="Arial" w:cs="Arial"/>
          <w:color w:val="000000"/>
          <w:sz w:val="24"/>
          <w:szCs w:val="24"/>
          <w:shd w:val="clear" w:color="auto" w:fill="FFFFFF"/>
        </w:rPr>
      </w:pPr>
      <w:r w:rsidRPr="00356E08">
        <w:rPr>
          <w:rFonts w:ascii="Arial" w:eastAsia="Times New Roman" w:hAnsi="Arial" w:cs="Arial"/>
          <w:color w:val="222222"/>
          <w:sz w:val="24"/>
          <w:szCs w:val="24"/>
          <w:lang w:eastAsia="en-GB"/>
        </w:rPr>
        <w:t xml:space="preserve">        </w:t>
      </w:r>
      <w:r w:rsidR="00520559" w:rsidRPr="00356E08">
        <w:rPr>
          <w:rFonts w:ascii="Arial" w:eastAsia="Times New Roman" w:hAnsi="Arial" w:cs="Arial"/>
          <w:color w:val="222222"/>
          <w:sz w:val="24"/>
          <w:szCs w:val="24"/>
          <w:lang w:eastAsia="en-GB"/>
        </w:rPr>
        <w:t xml:space="preserve">   </w:t>
      </w:r>
      <w:r w:rsidR="00520559" w:rsidRPr="00356E08">
        <w:rPr>
          <w:rFonts w:ascii="Arial" w:hAnsi="Arial" w:cs="Arial"/>
          <w:color w:val="000000"/>
          <w:sz w:val="24"/>
          <w:szCs w:val="24"/>
          <w:shd w:val="clear" w:color="auto" w:fill="FFFFFF"/>
        </w:rPr>
        <w:t>Tools, O., 2021. </w:t>
      </w:r>
      <w:proofErr w:type="spellStart"/>
      <w:r w:rsidR="00520559" w:rsidRPr="00356E08">
        <w:rPr>
          <w:rFonts w:ascii="Arial" w:hAnsi="Arial" w:cs="Arial"/>
          <w:i/>
          <w:iCs/>
          <w:color w:val="000000"/>
          <w:sz w:val="24"/>
          <w:szCs w:val="24"/>
          <w:shd w:val="clear" w:color="auto" w:fill="FFFFFF"/>
        </w:rPr>
        <w:t>Uniclass</w:t>
      </w:r>
      <w:proofErr w:type="spellEnd"/>
      <w:r w:rsidR="00520559" w:rsidRPr="00356E08">
        <w:rPr>
          <w:rFonts w:ascii="Arial" w:hAnsi="Arial" w:cs="Arial"/>
          <w:i/>
          <w:iCs/>
          <w:color w:val="000000"/>
          <w:sz w:val="24"/>
          <w:szCs w:val="24"/>
          <w:shd w:val="clear" w:color="auto" w:fill="FFFFFF"/>
        </w:rPr>
        <w:t xml:space="preserve"> 2015</w:t>
      </w:r>
      <w:r w:rsidR="00520559" w:rsidRPr="00356E08">
        <w:rPr>
          <w:rFonts w:ascii="Arial" w:hAnsi="Arial" w:cs="Arial"/>
          <w:color w:val="000000"/>
          <w:sz w:val="24"/>
          <w:szCs w:val="24"/>
          <w:shd w:val="clear" w:color="auto" w:fill="FFFFFF"/>
        </w:rPr>
        <w:t>. [online] NBS. Available at: &lt;https://www.thenbs.com/our-tools/uniclass-2015</w:t>
      </w:r>
      <w:proofErr w:type="gramStart"/>
      <w:r w:rsidR="00520559" w:rsidRPr="00356E08">
        <w:rPr>
          <w:rFonts w:ascii="Arial" w:hAnsi="Arial" w:cs="Arial"/>
          <w:color w:val="000000"/>
          <w:sz w:val="24"/>
          <w:szCs w:val="24"/>
          <w:shd w:val="clear" w:color="auto" w:fill="FFFFFF"/>
        </w:rPr>
        <w:t xml:space="preserve">&gt; </w:t>
      </w:r>
      <w:r w:rsidR="00520559" w:rsidRPr="00356E08">
        <w:rPr>
          <w:rFonts w:ascii="Arial" w:hAnsi="Arial" w:cs="Arial"/>
          <w:color w:val="000000"/>
          <w:sz w:val="24"/>
          <w:szCs w:val="24"/>
          <w:shd w:val="clear" w:color="auto" w:fill="FFFFFF"/>
        </w:rPr>
        <w:t>.</w:t>
      </w:r>
      <w:proofErr w:type="gramEnd"/>
    </w:p>
    <w:p w14:paraId="2D166CF7" w14:textId="2FA817FD" w:rsidR="0023684F" w:rsidRPr="00356E08" w:rsidRDefault="0023684F" w:rsidP="00896F34">
      <w:pPr>
        <w:shd w:val="clear" w:color="auto" w:fill="FFFFFF"/>
        <w:spacing w:before="100" w:beforeAutospacing="1" w:after="100" w:afterAutospacing="1" w:line="240" w:lineRule="auto"/>
        <w:outlineLvl w:val="0"/>
        <w:rPr>
          <w:rStyle w:val="selectable"/>
          <w:rFonts w:ascii="Arial" w:hAnsi="Arial" w:cs="Arial"/>
          <w:color w:val="000000"/>
          <w:sz w:val="24"/>
          <w:szCs w:val="24"/>
          <w:shd w:val="clear" w:color="auto" w:fill="FFFFFF"/>
        </w:rPr>
      </w:pPr>
      <w:r w:rsidRPr="00356E08">
        <w:rPr>
          <w:rFonts w:ascii="Arial" w:hAnsi="Arial" w:cs="Arial"/>
          <w:sz w:val="24"/>
          <w:szCs w:val="24"/>
        </w:rPr>
        <w:t xml:space="preserve">         </w:t>
      </w:r>
      <w:r w:rsidR="00520559" w:rsidRPr="00356E08">
        <w:rPr>
          <w:rFonts w:ascii="Arial" w:hAnsi="Arial" w:cs="Arial"/>
          <w:sz w:val="24"/>
          <w:szCs w:val="24"/>
        </w:rPr>
        <w:t xml:space="preserve">  </w:t>
      </w:r>
      <w:r w:rsidRPr="00356E08">
        <w:rPr>
          <w:rFonts w:ascii="Arial" w:hAnsi="Arial" w:cs="Arial"/>
          <w:sz w:val="24"/>
          <w:szCs w:val="24"/>
        </w:rPr>
        <w:t xml:space="preserve"> </w:t>
      </w:r>
      <w:r w:rsidR="00520559" w:rsidRPr="00356E08">
        <w:rPr>
          <w:rFonts w:ascii="Arial" w:hAnsi="Arial" w:cs="Arial"/>
          <w:sz w:val="24"/>
          <w:szCs w:val="24"/>
        </w:rPr>
        <w:t xml:space="preserve"> </w:t>
      </w:r>
      <w:r w:rsidR="00520559" w:rsidRPr="00356E08">
        <w:rPr>
          <w:rStyle w:val="Strong"/>
          <w:rFonts w:ascii="Arial" w:hAnsi="Arial" w:cs="Arial"/>
          <w:b w:val="0"/>
          <w:bCs w:val="0"/>
          <w:color w:val="666666"/>
          <w:sz w:val="24"/>
          <w:szCs w:val="24"/>
          <w:shd w:val="clear" w:color="auto" w:fill="FFFFFF"/>
        </w:rPr>
        <w:t> </w:t>
      </w:r>
      <w:r w:rsidR="00520559" w:rsidRPr="00356E08">
        <w:rPr>
          <w:rStyle w:val="selectable"/>
          <w:rFonts w:ascii="Arial" w:hAnsi="Arial" w:cs="Arial"/>
          <w:color w:val="000000"/>
          <w:sz w:val="24"/>
          <w:szCs w:val="24"/>
          <w:shd w:val="clear" w:color="auto" w:fill="FFFFFF"/>
        </w:rPr>
        <w:t>Toolkit.thenbs.com. 2021. </w:t>
      </w:r>
      <w:r w:rsidR="00520559" w:rsidRPr="00356E08">
        <w:rPr>
          <w:rStyle w:val="selectable"/>
          <w:rFonts w:ascii="Arial" w:hAnsi="Arial" w:cs="Arial"/>
          <w:i/>
          <w:iCs/>
          <w:color w:val="000000"/>
          <w:sz w:val="24"/>
          <w:szCs w:val="24"/>
          <w:shd w:val="clear" w:color="auto" w:fill="FFFFFF"/>
        </w:rPr>
        <w:t>The NBS Definition library - NBS BIM Toolkit</w:t>
      </w:r>
      <w:r w:rsidR="00520559" w:rsidRPr="00356E08">
        <w:rPr>
          <w:rStyle w:val="selectable"/>
          <w:rFonts w:ascii="Arial" w:hAnsi="Arial" w:cs="Arial"/>
          <w:color w:val="000000"/>
          <w:sz w:val="24"/>
          <w:szCs w:val="24"/>
          <w:shd w:val="clear" w:color="auto" w:fill="FFFFFF"/>
        </w:rPr>
        <w:t xml:space="preserve">. [online] Available at: </w:t>
      </w:r>
      <w:hyperlink r:id="rId9" w:history="1">
        <w:r w:rsidR="00520559" w:rsidRPr="00356E08">
          <w:rPr>
            <w:rStyle w:val="Hyperlink"/>
            <w:rFonts w:ascii="Arial" w:hAnsi="Arial" w:cs="Arial"/>
            <w:sz w:val="24"/>
            <w:szCs w:val="24"/>
            <w:u w:val="none"/>
            <w:shd w:val="clear" w:color="auto" w:fill="FFFFFF"/>
          </w:rPr>
          <w:t>https://toolkit.thenbs.com/definitions</w:t>
        </w:r>
      </w:hyperlink>
      <w:r w:rsidR="00520559" w:rsidRPr="00356E08">
        <w:rPr>
          <w:rStyle w:val="selectable"/>
          <w:rFonts w:ascii="Arial" w:hAnsi="Arial" w:cs="Arial"/>
          <w:color w:val="000000"/>
          <w:sz w:val="24"/>
          <w:szCs w:val="24"/>
          <w:shd w:val="clear" w:color="auto" w:fill="FFFFFF"/>
        </w:rPr>
        <w:t>.</w:t>
      </w:r>
    </w:p>
    <w:p w14:paraId="5EAD0DAA" w14:textId="14426EFD" w:rsidR="00520559" w:rsidRPr="00356E08" w:rsidRDefault="00520559" w:rsidP="00896F34">
      <w:pPr>
        <w:shd w:val="clear" w:color="auto" w:fill="FFFFFF"/>
        <w:spacing w:before="100" w:beforeAutospacing="1" w:after="100" w:afterAutospacing="1" w:line="240" w:lineRule="auto"/>
        <w:outlineLvl w:val="0"/>
        <w:rPr>
          <w:rFonts w:ascii="Arial" w:eastAsia="Arial" w:hAnsi="Arial" w:cs="Arial"/>
          <w:sz w:val="24"/>
          <w:szCs w:val="24"/>
        </w:rPr>
      </w:pPr>
      <w:r w:rsidRPr="00356E08">
        <w:rPr>
          <w:rStyle w:val="selectable"/>
          <w:rFonts w:ascii="Arial" w:hAnsi="Arial" w:cs="Arial"/>
          <w:color w:val="000000"/>
          <w:sz w:val="24"/>
          <w:szCs w:val="24"/>
          <w:shd w:val="clear" w:color="auto" w:fill="FFFFFF"/>
        </w:rPr>
        <w:t xml:space="preserve">            </w:t>
      </w:r>
      <w:r w:rsidR="00356E08" w:rsidRPr="00356E08">
        <w:rPr>
          <w:rFonts w:ascii="Arial" w:eastAsia="Arial" w:hAnsi="Arial" w:cs="Arial"/>
          <w:sz w:val="24"/>
          <w:szCs w:val="24"/>
        </w:rPr>
        <w:t xml:space="preserve">Eastman C, </w:t>
      </w:r>
      <w:proofErr w:type="spellStart"/>
      <w:r w:rsidR="00356E08" w:rsidRPr="00356E08">
        <w:rPr>
          <w:rFonts w:ascii="Arial" w:eastAsia="Arial" w:hAnsi="Arial" w:cs="Arial"/>
          <w:sz w:val="24"/>
          <w:szCs w:val="24"/>
        </w:rPr>
        <w:t>Teicholz</w:t>
      </w:r>
      <w:proofErr w:type="spellEnd"/>
      <w:r w:rsidR="00356E08" w:rsidRPr="00356E08">
        <w:rPr>
          <w:rFonts w:ascii="Arial" w:eastAsia="Arial" w:hAnsi="Arial" w:cs="Arial"/>
          <w:sz w:val="24"/>
          <w:szCs w:val="24"/>
        </w:rPr>
        <w:t xml:space="preserve"> P, Sacks R and Liston K (2011) </w:t>
      </w:r>
      <w:r w:rsidR="00356E08" w:rsidRPr="00356E08">
        <w:rPr>
          <w:rFonts w:ascii="Arial" w:eastAsia="Arial" w:hAnsi="Arial" w:cs="Arial"/>
          <w:i/>
          <w:sz w:val="24"/>
          <w:szCs w:val="24"/>
        </w:rPr>
        <w:t xml:space="preserve">BIM Handbook: </w:t>
      </w:r>
      <w:r w:rsidR="00356E08" w:rsidRPr="00356E08">
        <w:rPr>
          <w:rFonts w:ascii="Arial" w:eastAsia="Arial" w:hAnsi="Arial" w:cs="Arial"/>
          <w:i/>
          <w:iCs/>
          <w:sz w:val="24"/>
          <w:szCs w:val="24"/>
        </w:rPr>
        <w:t>A Guide to BIM for Owners, Managers, Designers, Engineers &amp; Contractors</w:t>
      </w:r>
      <w:r w:rsidR="00356E08" w:rsidRPr="00356E08">
        <w:rPr>
          <w:rFonts w:ascii="Arial" w:eastAsia="Arial" w:hAnsi="Arial" w:cs="Arial"/>
          <w:i/>
          <w:sz w:val="24"/>
          <w:szCs w:val="24"/>
        </w:rPr>
        <w:t>.</w:t>
      </w:r>
      <w:r w:rsidR="00356E08" w:rsidRPr="00356E08">
        <w:rPr>
          <w:rFonts w:ascii="Arial" w:eastAsia="Arial" w:hAnsi="Arial" w:cs="Arial"/>
          <w:sz w:val="24"/>
          <w:szCs w:val="24"/>
        </w:rPr>
        <w:t xml:space="preserve"> Hoboken: John Wiley &amp; Sons Inc.</w:t>
      </w:r>
    </w:p>
    <w:p w14:paraId="53A88DB1" w14:textId="744D2560" w:rsidR="00356E08" w:rsidRDefault="00356E08" w:rsidP="00896F34">
      <w:pPr>
        <w:shd w:val="clear" w:color="auto" w:fill="FFFFFF"/>
        <w:spacing w:before="100" w:beforeAutospacing="1" w:after="100" w:afterAutospacing="1" w:line="240" w:lineRule="auto"/>
        <w:outlineLvl w:val="0"/>
      </w:pPr>
      <w:r>
        <w:rPr>
          <w:rFonts w:eastAsia="Arial" w:cs="Arial"/>
        </w:rPr>
        <w:t xml:space="preserve">           </w:t>
      </w:r>
    </w:p>
    <w:p w14:paraId="31F70154" w14:textId="6BFAD059" w:rsidR="00143279" w:rsidRDefault="00143279" w:rsidP="00896F34">
      <w:pPr>
        <w:shd w:val="clear" w:color="auto" w:fill="FFFFFF"/>
        <w:spacing w:before="100" w:beforeAutospacing="1" w:after="100" w:afterAutospacing="1" w:line="240" w:lineRule="auto"/>
        <w:outlineLvl w:val="0"/>
      </w:pPr>
    </w:p>
    <w:p w14:paraId="198EB352" w14:textId="562C5808" w:rsidR="00896F34" w:rsidRPr="00143279" w:rsidRDefault="00896F34" w:rsidP="00143279">
      <w:pPr>
        <w:shd w:val="clear" w:color="auto" w:fill="FFFFFF"/>
        <w:spacing w:before="100" w:beforeAutospacing="1" w:after="100" w:afterAutospacing="1" w:line="240" w:lineRule="auto"/>
        <w:outlineLvl w:val="0"/>
        <w:rPr>
          <w:rStyle w:val="t"/>
        </w:rPr>
      </w:pPr>
    </w:p>
    <w:p w14:paraId="2118744F" w14:textId="4232B884" w:rsidR="00896F34" w:rsidRDefault="00896F34" w:rsidP="00453968">
      <w:pPr>
        <w:pStyle w:val="ListParagraph"/>
        <w:rPr>
          <w:rStyle w:val="t"/>
          <w:rFonts w:ascii="Arial" w:hAnsi="Arial" w:cs="Arial"/>
          <w:color w:val="231F20"/>
          <w:spacing w:val="2"/>
          <w:sz w:val="24"/>
          <w:szCs w:val="24"/>
          <w:bdr w:val="none" w:sz="0" w:space="0" w:color="auto" w:frame="1"/>
          <w:shd w:val="clear" w:color="auto" w:fill="FFFFFF"/>
        </w:rPr>
      </w:pPr>
    </w:p>
    <w:p w14:paraId="0905E24B" w14:textId="6C190794" w:rsidR="008541C4" w:rsidRPr="00A7019A" w:rsidRDefault="008541C4" w:rsidP="00896F34">
      <w:pPr>
        <w:pStyle w:val="ListParagraph"/>
        <w:rPr>
          <w:rFonts w:ascii="Arial" w:hAnsi="Arial" w:cs="Arial"/>
          <w:sz w:val="24"/>
          <w:szCs w:val="24"/>
        </w:rPr>
      </w:pPr>
    </w:p>
    <w:sectPr w:rsidR="008541C4" w:rsidRPr="00A7019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89167" w14:textId="77777777" w:rsidR="006A1C0E" w:rsidRDefault="006A1C0E" w:rsidP="002E1BC6">
      <w:pPr>
        <w:spacing w:after="0" w:line="240" w:lineRule="auto"/>
      </w:pPr>
      <w:r>
        <w:separator/>
      </w:r>
    </w:p>
  </w:endnote>
  <w:endnote w:type="continuationSeparator" w:id="0">
    <w:p w14:paraId="6D8A9C54" w14:textId="77777777" w:rsidR="006A1C0E" w:rsidRDefault="006A1C0E" w:rsidP="002E1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768932"/>
      <w:docPartObj>
        <w:docPartGallery w:val="Page Numbers (Bottom of Page)"/>
        <w:docPartUnique/>
      </w:docPartObj>
    </w:sdtPr>
    <w:sdtEndPr>
      <w:rPr>
        <w:noProof/>
      </w:rPr>
    </w:sdtEndPr>
    <w:sdtContent>
      <w:p w14:paraId="0D924D19" w14:textId="7CF05370" w:rsidR="0023684F" w:rsidRDefault="002368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3BE92B" w14:textId="77777777" w:rsidR="0023684F" w:rsidRDefault="00236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84582" w14:textId="77777777" w:rsidR="006A1C0E" w:rsidRDefault="006A1C0E" w:rsidP="002E1BC6">
      <w:pPr>
        <w:spacing w:after="0" w:line="240" w:lineRule="auto"/>
      </w:pPr>
      <w:r>
        <w:separator/>
      </w:r>
    </w:p>
  </w:footnote>
  <w:footnote w:type="continuationSeparator" w:id="0">
    <w:p w14:paraId="4CAF235E" w14:textId="77777777" w:rsidR="006A1C0E" w:rsidRDefault="006A1C0E" w:rsidP="002E1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C3CCC"/>
    <w:multiLevelType w:val="multilevel"/>
    <w:tmpl w:val="3698BD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41C"/>
    <w:rsid w:val="00007500"/>
    <w:rsid w:val="00014062"/>
    <w:rsid w:val="00021BCD"/>
    <w:rsid w:val="000502E7"/>
    <w:rsid w:val="00060001"/>
    <w:rsid w:val="00065D61"/>
    <w:rsid w:val="00066F5C"/>
    <w:rsid w:val="0006776C"/>
    <w:rsid w:val="000818F5"/>
    <w:rsid w:val="00087FA3"/>
    <w:rsid w:val="00090964"/>
    <w:rsid w:val="00092DE7"/>
    <w:rsid w:val="000977D5"/>
    <w:rsid w:val="000C3A33"/>
    <w:rsid w:val="000D5F28"/>
    <w:rsid w:val="000E041C"/>
    <w:rsid w:val="000E5812"/>
    <w:rsid w:val="000E7904"/>
    <w:rsid w:val="000F7EC2"/>
    <w:rsid w:val="00104CC2"/>
    <w:rsid w:val="00105998"/>
    <w:rsid w:val="0011291E"/>
    <w:rsid w:val="00112E41"/>
    <w:rsid w:val="00142403"/>
    <w:rsid w:val="00143279"/>
    <w:rsid w:val="00146C75"/>
    <w:rsid w:val="00147727"/>
    <w:rsid w:val="00151AB4"/>
    <w:rsid w:val="00172D5C"/>
    <w:rsid w:val="001A1ADB"/>
    <w:rsid w:val="001A3E79"/>
    <w:rsid w:val="001C78B8"/>
    <w:rsid w:val="001D024F"/>
    <w:rsid w:val="001D65BC"/>
    <w:rsid w:val="00204460"/>
    <w:rsid w:val="00223C1B"/>
    <w:rsid w:val="002243D1"/>
    <w:rsid w:val="002340E6"/>
    <w:rsid w:val="0023684F"/>
    <w:rsid w:val="00251EF5"/>
    <w:rsid w:val="002543AB"/>
    <w:rsid w:val="00264CB5"/>
    <w:rsid w:val="00273693"/>
    <w:rsid w:val="002A17E9"/>
    <w:rsid w:val="002A32FF"/>
    <w:rsid w:val="002B12BE"/>
    <w:rsid w:val="002B45F6"/>
    <w:rsid w:val="002D0F3E"/>
    <w:rsid w:val="002E0ABC"/>
    <w:rsid w:val="002E1BC6"/>
    <w:rsid w:val="00315770"/>
    <w:rsid w:val="00356E08"/>
    <w:rsid w:val="00364E1C"/>
    <w:rsid w:val="00366001"/>
    <w:rsid w:val="0036677B"/>
    <w:rsid w:val="00370445"/>
    <w:rsid w:val="0039198A"/>
    <w:rsid w:val="003B7435"/>
    <w:rsid w:val="003C7817"/>
    <w:rsid w:val="003D5A74"/>
    <w:rsid w:val="003E1982"/>
    <w:rsid w:val="003E67DF"/>
    <w:rsid w:val="003F380A"/>
    <w:rsid w:val="003F6FF8"/>
    <w:rsid w:val="00401F07"/>
    <w:rsid w:val="004042AD"/>
    <w:rsid w:val="00412DA6"/>
    <w:rsid w:val="00416636"/>
    <w:rsid w:val="004362D8"/>
    <w:rsid w:val="00453968"/>
    <w:rsid w:val="0047173A"/>
    <w:rsid w:val="00474914"/>
    <w:rsid w:val="00485DE4"/>
    <w:rsid w:val="004920FD"/>
    <w:rsid w:val="00492C74"/>
    <w:rsid w:val="0049389C"/>
    <w:rsid w:val="004964EA"/>
    <w:rsid w:val="004B3407"/>
    <w:rsid w:val="004C29B0"/>
    <w:rsid w:val="004D2DA7"/>
    <w:rsid w:val="004E3488"/>
    <w:rsid w:val="00520559"/>
    <w:rsid w:val="00522ED1"/>
    <w:rsid w:val="005243E2"/>
    <w:rsid w:val="00526B23"/>
    <w:rsid w:val="00536C1E"/>
    <w:rsid w:val="00542C7C"/>
    <w:rsid w:val="0054313A"/>
    <w:rsid w:val="005813F1"/>
    <w:rsid w:val="00584FAF"/>
    <w:rsid w:val="005A0D19"/>
    <w:rsid w:val="005A7396"/>
    <w:rsid w:val="005B2ACF"/>
    <w:rsid w:val="005D373F"/>
    <w:rsid w:val="005D3A67"/>
    <w:rsid w:val="005D4913"/>
    <w:rsid w:val="005E551F"/>
    <w:rsid w:val="005F3B5E"/>
    <w:rsid w:val="005F7DD7"/>
    <w:rsid w:val="0060248F"/>
    <w:rsid w:val="00615F9D"/>
    <w:rsid w:val="00621A8F"/>
    <w:rsid w:val="00624F7C"/>
    <w:rsid w:val="00630544"/>
    <w:rsid w:val="00631582"/>
    <w:rsid w:val="00631AFC"/>
    <w:rsid w:val="00640DDC"/>
    <w:rsid w:val="00684DCA"/>
    <w:rsid w:val="006A1C0E"/>
    <w:rsid w:val="006C04A5"/>
    <w:rsid w:val="006C1BFE"/>
    <w:rsid w:val="006C297B"/>
    <w:rsid w:val="006C58B3"/>
    <w:rsid w:val="006D42A6"/>
    <w:rsid w:val="006D557E"/>
    <w:rsid w:val="006E692E"/>
    <w:rsid w:val="006F16BD"/>
    <w:rsid w:val="0070232A"/>
    <w:rsid w:val="00735A26"/>
    <w:rsid w:val="007417DF"/>
    <w:rsid w:val="0076322A"/>
    <w:rsid w:val="00792EED"/>
    <w:rsid w:val="007A0523"/>
    <w:rsid w:val="007A0B18"/>
    <w:rsid w:val="007C108C"/>
    <w:rsid w:val="00804F3D"/>
    <w:rsid w:val="00811FCA"/>
    <w:rsid w:val="00813AE2"/>
    <w:rsid w:val="008246A8"/>
    <w:rsid w:val="00834D15"/>
    <w:rsid w:val="00835640"/>
    <w:rsid w:val="00835C44"/>
    <w:rsid w:val="008541C4"/>
    <w:rsid w:val="00862E12"/>
    <w:rsid w:val="00881E72"/>
    <w:rsid w:val="00896F34"/>
    <w:rsid w:val="008A027A"/>
    <w:rsid w:val="008C1AD3"/>
    <w:rsid w:val="009063F1"/>
    <w:rsid w:val="009204A5"/>
    <w:rsid w:val="0094600C"/>
    <w:rsid w:val="00952448"/>
    <w:rsid w:val="00955972"/>
    <w:rsid w:val="00985FB3"/>
    <w:rsid w:val="00990818"/>
    <w:rsid w:val="009A0EFA"/>
    <w:rsid w:val="009C1F68"/>
    <w:rsid w:val="00A057D9"/>
    <w:rsid w:val="00A27699"/>
    <w:rsid w:val="00A30854"/>
    <w:rsid w:val="00A32571"/>
    <w:rsid w:val="00A36C7F"/>
    <w:rsid w:val="00A60CA2"/>
    <w:rsid w:val="00A7019A"/>
    <w:rsid w:val="00A73FAC"/>
    <w:rsid w:val="00A75BC0"/>
    <w:rsid w:val="00A91965"/>
    <w:rsid w:val="00AA6ED3"/>
    <w:rsid w:val="00AB0648"/>
    <w:rsid w:val="00AB2308"/>
    <w:rsid w:val="00AC2A43"/>
    <w:rsid w:val="00AC5749"/>
    <w:rsid w:val="00AC7F0E"/>
    <w:rsid w:val="00AD02B9"/>
    <w:rsid w:val="00AD0E4F"/>
    <w:rsid w:val="00AD711E"/>
    <w:rsid w:val="00B04A95"/>
    <w:rsid w:val="00B06697"/>
    <w:rsid w:val="00B1077D"/>
    <w:rsid w:val="00B10FAB"/>
    <w:rsid w:val="00B14D0D"/>
    <w:rsid w:val="00B25870"/>
    <w:rsid w:val="00B464B3"/>
    <w:rsid w:val="00B5387D"/>
    <w:rsid w:val="00B71B74"/>
    <w:rsid w:val="00B760B4"/>
    <w:rsid w:val="00B81DF8"/>
    <w:rsid w:val="00B87098"/>
    <w:rsid w:val="00BA3CD2"/>
    <w:rsid w:val="00BD5E32"/>
    <w:rsid w:val="00BE298B"/>
    <w:rsid w:val="00BF1D42"/>
    <w:rsid w:val="00C03C9D"/>
    <w:rsid w:val="00C243BA"/>
    <w:rsid w:val="00C24946"/>
    <w:rsid w:val="00C344D2"/>
    <w:rsid w:val="00C6102F"/>
    <w:rsid w:val="00C70CDE"/>
    <w:rsid w:val="00C826A6"/>
    <w:rsid w:val="00C85CA5"/>
    <w:rsid w:val="00CA3A30"/>
    <w:rsid w:val="00CE10FF"/>
    <w:rsid w:val="00CF02D3"/>
    <w:rsid w:val="00CF7D24"/>
    <w:rsid w:val="00D14543"/>
    <w:rsid w:val="00D16A0A"/>
    <w:rsid w:val="00D2237C"/>
    <w:rsid w:val="00D42ABE"/>
    <w:rsid w:val="00D528D4"/>
    <w:rsid w:val="00D662DD"/>
    <w:rsid w:val="00D67DA9"/>
    <w:rsid w:val="00D7641E"/>
    <w:rsid w:val="00D76F2A"/>
    <w:rsid w:val="00D81ACA"/>
    <w:rsid w:val="00D8324C"/>
    <w:rsid w:val="00D92CD0"/>
    <w:rsid w:val="00D93AE2"/>
    <w:rsid w:val="00DA7D85"/>
    <w:rsid w:val="00DB440D"/>
    <w:rsid w:val="00DD21F1"/>
    <w:rsid w:val="00DD2BE0"/>
    <w:rsid w:val="00DD701E"/>
    <w:rsid w:val="00DF1D01"/>
    <w:rsid w:val="00E02264"/>
    <w:rsid w:val="00E02BDA"/>
    <w:rsid w:val="00E033FB"/>
    <w:rsid w:val="00E03A65"/>
    <w:rsid w:val="00E14558"/>
    <w:rsid w:val="00E15E7C"/>
    <w:rsid w:val="00E514A8"/>
    <w:rsid w:val="00E61847"/>
    <w:rsid w:val="00E67EC8"/>
    <w:rsid w:val="00E92AF9"/>
    <w:rsid w:val="00EA22BD"/>
    <w:rsid w:val="00EB2C9E"/>
    <w:rsid w:val="00EB7799"/>
    <w:rsid w:val="00EC2EBB"/>
    <w:rsid w:val="00EC7791"/>
    <w:rsid w:val="00EF0FAF"/>
    <w:rsid w:val="00F06418"/>
    <w:rsid w:val="00F06CBD"/>
    <w:rsid w:val="00F16FCA"/>
    <w:rsid w:val="00F2396F"/>
    <w:rsid w:val="00F25244"/>
    <w:rsid w:val="00F74341"/>
    <w:rsid w:val="00F757D7"/>
    <w:rsid w:val="00FA7C1F"/>
    <w:rsid w:val="00FA7D57"/>
    <w:rsid w:val="00FC3287"/>
    <w:rsid w:val="00FC7F8A"/>
    <w:rsid w:val="00FD6A6F"/>
    <w:rsid w:val="00FF2F96"/>
    <w:rsid w:val="00FF7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1F605"/>
  <w15:chartTrackingRefBased/>
  <w15:docId w15:val="{7E9C2FDE-5C73-41B9-B693-6CE6B08A7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41C"/>
  </w:style>
  <w:style w:type="paragraph" w:styleId="Heading1">
    <w:name w:val="heading 1"/>
    <w:basedOn w:val="Normal"/>
    <w:link w:val="Heading1Char"/>
    <w:uiPriority w:val="9"/>
    <w:qFormat/>
    <w:rsid w:val="00E02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965"/>
    <w:pPr>
      <w:ind w:left="720"/>
      <w:contextualSpacing/>
    </w:pPr>
  </w:style>
  <w:style w:type="paragraph" w:styleId="NoSpacing">
    <w:name w:val="No Spacing"/>
    <w:uiPriority w:val="1"/>
    <w:qFormat/>
    <w:rsid w:val="00E15E7C"/>
    <w:pPr>
      <w:spacing w:after="0" w:line="240" w:lineRule="auto"/>
    </w:pPr>
  </w:style>
  <w:style w:type="paragraph" w:styleId="Header">
    <w:name w:val="header"/>
    <w:basedOn w:val="Normal"/>
    <w:link w:val="HeaderChar"/>
    <w:uiPriority w:val="99"/>
    <w:unhideWhenUsed/>
    <w:rsid w:val="002E1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BC6"/>
  </w:style>
  <w:style w:type="paragraph" w:styleId="Footer">
    <w:name w:val="footer"/>
    <w:basedOn w:val="Normal"/>
    <w:link w:val="FooterChar"/>
    <w:uiPriority w:val="99"/>
    <w:unhideWhenUsed/>
    <w:rsid w:val="002E1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BC6"/>
  </w:style>
  <w:style w:type="table" w:styleId="TableGrid">
    <w:name w:val="Table Grid"/>
    <w:basedOn w:val="TableNormal"/>
    <w:uiPriority w:val="39"/>
    <w:rsid w:val="00881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2BDA"/>
    <w:rPr>
      <w:color w:val="0000FF"/>
      <w:u w:val="single"/>
    </w:rPr>
  </w:style>
  <w:style w:type="character" w:customStyle="1" w:styleId="Heading1Char">
    <w:name w:val="Heading 1 Char"/>
    <w:basedOn w:val="DefaultParagraphFont"/>
    <w:link w:val="Heading1"/>
    <w:uiPriority w:val="9"/>
    <w:rsid w:val="00E02BDA"/>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E02BDA"/>
  </w:style>
  <w:style w:type="paragraph" w:styleId="NormalWeb">
    <w:name w:val="Normal (Web)"/>
    <w:basedOn w:val="Normal"/>
    <w:uiPriority w:val="99"/>
    <w:semiHidden/>
    <w:unhideWhenUsed/>
    <w:rsid w:val="00E02B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2BDA"/>
    <w:rPr>
      <w:b/>
      <w:bCs/>
    </w:rPr>
  </w:style>
  <w:style w:type="character" w:customStyle="1" w:styleId="t">
    <w:name w:val="t"/>
    <w:basedOn w:val="DefaultParagraphFont"/>
    <w:rsid w:val="00E02BDA"/>
  </w:style>
  <w:style w:type="character" w:customStyle="1" w:styleId="selectable">
    <w:name w:val="selectable"/>
    <w:basedOn w:val="DefaultParagraphFont"/>
    <w:rsid w:val="00520559"/>
  </w:style>
  <w:style w:type="character" w:styleId="FollowedHyperlink">
    <w:name w:val="FollowedHyperlink"/>
    <w:basedOn w:val="DefaultParagraphFont"/>
    <w:uiPriority w:val="99"/>
    <w:semiHidden/>
    <w:unhideWhenUsed/>
    <w:rsid w:val="00520559"/>
    <w:rPr>
      <w:color w:val="954F72" w:themeColor="followedHyperlink"/>
      <w:u w:val="single"/>
    </w:rPr>
  </w:style>
  <w:style w:type="character" w:styleId="UnresolvedMention">
    <w:name w:val="Unresolved Mention"/>
    <w:basedOn w:val="DefaultParagraphFont"/>
    <w:uiPriority w:val="99"/>
    <w:semiHidden/>
    <w:unhideWhenUsed/>
    <w:rsid w:val="005205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155203">
      <w:bodyDiv w:val="1"/>
      <w:marLeft w:val="0"/>
      <w:marRight w:val="0"/>
      <w:marTop w:val="0"/>
      <w:marBottom w:val="0"/>
      <w:divBdr>
        <w:top w:val="none" w:sz="0" w:space="0" w:color="auto"/>
        <w:left w:val="none" w:sz="0" w:space="0" w:color="auto"/>
        <w:bottom w:val="none" w:sz="0" w:space="0" w:color="auto"/>
        <w:right w:val="none" w:sz="0" w:space="0" w:color="auto"/>
      </w:divBdr>
    </w:div>
    <w:div w:id="1027292597">
      <w:bodyDiv w:val="1"/>
      <w:marLeft w:val="0"/>
      <w:marRight w:val="0"/>
      <w:marTop w:val="0"/>
      <w:marBottom w:val="0"/>
      <w:divBdr>
        <w:top w:val="none" w:sz="0" w:space="0" w:color="auto"/>
        <w:left w:val="none" w:sz="0" w:space="0" w:color="auto"/>
        <w:bottom w:val="none" w:sz="0" w:space="0" w:color="auto"/>
        <w:right w:val="none" w:sz="0" w:space="0" w:color="auto"/>
      </w:divBdr>
      <w:divsChild>
        <w:div w:id="781799376">
          <w:marLeft w:val="0"/>
          <w:marRight w:val="0"/>
          <w:marTop w:val="0"/>
          <w:marBottom w:val="0"/>
          <w:divBdr>
            <w:top w:val="none" w:sz="0" w:space="0" w:color="auto"/>
            <w:left w:val="none" w:sz="0" w:space="0" w:color="auto"/>
            <w:bottom w:val="none" w:sz="0" w:space="0" w:color="auto"/>
            <w:right w:val="none" w:sz="0" w:space="0" w:color="auto"/>
          </w:divBdr>
        </w:div>
        <w:div w:id="1001619304">
          <w:marLeft w:val="0"/>
          <w:marRight w:val="0"/>
          <w:marTop w:val="0"/>
          <w:marBottom w:val="0"/>
          <w:divBdr>
            <w:top w:val="none" w:sz="0" w:space="0" w:color="auto"/>
            <w:left w:val="none" w:sz="0" w:space="0" w:color="auto"/>
            <w:bottom w:val="none" w:sz="0" w:space="0" w:color="auto"/>
            <w:right w:val="none" w:sz="0" w:space="0" w:color="auto"/>
          </w:divBdr>
          <w:divsChild>
            <w:div w:id="1874535128">
              <w:marLeft w:val="0"/>
              <w:marRight w:val="0"/>
              <w:marTop w:val="0"/>
              <w:marBottom w:val="0"/>
              <w:divBdr>
                <w:top w:val="none" w:sz="0" w:space="0" w:color="auto"/>
                <w:left w:val="none" w:sz="0" w:space="0" w:color="auto"/>
                <w:bottom w:val="none" w:sz="0" w:space="0" w:color="auto"/>
                <w:right w:val="none" w:sz="0" w:space="0" w:color="auto"/>
              </w:divBdr>
              <w:divsChild>
                <w:div w:id="890457349">
                  <w:marLeft w:val="0"/>
                  <w:marRight w:val="0"/>
                  <w:marTop w:val="0"/>
                  <w:marBottom w:val="0"/>
                  <w:divBdr>
                    <w:top w:val="none" w:sz="0" w:space="0" w:color="auto"/>
                    <w:left w:val="none" w:sz="0" w:space="0" w:color="auto"/>
                    <w:bottom w:val="none" w:sz="0" w:space="0" w:color="auto"/>
                    <w:right w:val="none" w:sz="0" w:space="0" w:color="auto"/>
                  </w:divBdr>
                  <w:divsChild>
                    <w:div w:id="340157175">
                      <w:marLeft w:val="0"/>
                      <w:marRight w:val="0"/>
                      <w:marTop w:val="0"/>
                      <w:marBottom w:val="0"/>
                      <w:divBdr>
                        <w:top w:val="none" w:sz="0" w:space="0" w:color="auto"/>
                        <w:left w:val="none" w:sz="0" w:space="0" w:color="auto"/>
                        <w:bottom w:val="none" w:sz="0" w:space="0" w:color="auto"/>
                        <w:right w:val="none" w:sz="0" w:space="0" w:color="auto"/>
                      </w:divBdr>
                      <w:divsChild>
                        <w:div w:id="2044554148">
                          <w:marLeft w:val="0"/>
                          <w:marRight w:val="0"/>
                          <w:marTop w:val="0"/>
                          <w:marBottom w:val="0"/>
                          <w:divBdr>
                            <w:top w:val="none" w:sz="0" w:space="0" w:color="auto"/>
                            <w:left w:val="none" w:sz="0" w:space="0" w:color="auto"/>
                            <w:bottom w:val="none" w:sz="0" w:space="0" w:color="auto"/>
                            <w:right w:val="none" w:sz="0" w:space="0" w:color="auto"/>
                          </w:divBdr>
                          <w:divsChild>
                            <w:div w:id="204258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964686">
                  <w:marLeft w:val="0"/>
                  <w:marRight w:val="0"/>
                  <w:marTop w:val="0"/>
                  <w:marBottom w:val="0"/>
                  <w:divBdr>
                    <w:top w:val="none" w:sz="0" w:space="0" w:color="auto"/>
                    <w:left w:val="none" w:sz="0" w:space="0" w:color="auto"/>
                    <w:bottom w:val="none" w:sz="0" w:space="0" w:color="auto"/>
                    <w:right w:val="none" w:sz="0" w:space="0" w:color="auto"/>
                  </w:divBdr>
                  <w:divsChild>
                    <w:div w:id="964122652">
                      <w:marLeft w:val="0"/>
                      <w:marRight w:val="0"/>
                      <w:marTop w:val="0"/>
                      <w:marBottom w:val="0"/>
                      <w:divBdr>
                        <w:top w:val="none" w:sz="0" w:space="0" w:color="auto"/>
                        <w:left w:val="none" w:sz="0" w:space="0" w:color="auto"/>
                        <w:bottom w:val="none" w:sz="0" w:space="0" w:color="auto"/>
                        <w:right w:val="none" w:sz="0" w:space="0" w:color="auto"/>
                      </w:divBdr>
                      <w:divsChild>
                        <w:div w:id="1487240832">
                          <w:marLeft w:val="0"/>
                          <w:marRight w:val="0"/>
                          <w:marTop w:val="0"/>
                          <w:marBottom w:val="0"/>
                          <w:divBdr>
                            <w:top w:val="single" w:sz="6" w:space="0" w:color="D8D8D8"/>
                            <w:left w:val="single" w:sz="6" w:space="0" w:color="D8D8D8"/>
                            <w:bottom w:val="single" w:sz="6" w:space="0" w:color="D8D8D8"/>
                            <w:right w:val="single" w:sz="6" w:space="0" w:color="D8D8D8"/>
                          </w:divBdr>
                        </w:div>
                        <w:div w:id="81954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940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oolkit.thenbs.com/defin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7E2B9-E01C-49A9-9F2D-89F2AE14A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3568</Words>
  <Characters>20341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rees</dc:creator>
  <cp:keywords/>
  <dc:description/>
  <cp:lastModifiedBy>tim rees</cp:lastModifiedBy>
  <cp:revision>2</cp:revision>
  <cp:lastPrinted>2021-04-29T20:21:00Z</cp:lastPrinted>
  <dcterms:created xsi:type="dcterms:W3CDTF">2021-05-05T15:51:00Z</dcterms:created>
  <dcterms:modified xsi:type="dcterms:W3CDTF">2021-05-05T15:51:00Z</dcterms:modified>
</cp:coreProperties>
</file>