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A1C80" w14:textId="77777777" w:rsidR="00F13B2A" w:rsidRPr="005F7491" w:rsidRDefault="00F13B2A" w:rsidP="00F13B2A">
      <w:pPr>
        <w:jc w:val="both"/>
        <w:rPr>
          <w:rFonts w:ascii="Times New Roman" w:hAnsi="Times New Roman"/>
          <w:sz w:val="24"/>
          <w:szCs w:val="24"/>
          <w:shd w:val="clear" w:color="auto" w:fill="FFFFFF"/>
        </w:rPr>
      </w:pPr>
    </w:p>
    <w:p w14:paraId="782F7E87" w14:textId="43A8A45C" w:rsidR="00DE3DC0" w:rsidRDefault="00DE3DC0" w:rsidP="00DE3DC0">
      <w:pPr>
        <w:jc w:val="both"/>
        <w:rPr>
          <w:rFonts w:ascii="Times New Roman" w:hAnsi="Times New Roman"/>
          <w:sz w:val="24"/>
          <w:szCs w:val="24"/>
          <w:shd w:val="clear" w:color="auto" w:fill="FFFFFF"/>
        </w:rPr>
      </w:pPr>
      <w:r>
        <w:rPr>
          <w:rFonts w:ascii="Times New Roman" w:hAnsi="Times New Roman"/>
          <w:sz w:val="24"/>
          <w:szCs w:val="24"/>
          <w:shd w:val="clear" w:color="auto" w:fill="FFFFFF"/>
        </w:rPr>
        <w:t>Module nam</w:t>
      </w:r>
      <w:r>
        <w:rPr>
          <w:rFonts w:ascii="Times New Roman" w:hAnsi="Times New Roman"/>
          <w:sz w:val="24"/>
          <w:szCs w:val="24"/>
          <w:shd w:val="clear" w:color="auto" w:fill="FFFFFF"/>
        </w:rPr>
        <w:t xml:space="preserve">e: LCBB 6000 Dissertation </w:t>
      </w:r>
    </w:p>
    <w:p w14:paraId="37B6346A" w14:textId="406B64D2" w:rsidR="00DE3DC0" w:rsidRDefault="00DE3DC0" w:rsidP="00DE3DC0">
      <w:pPr>
        <w:jc w:val="both"/>
        <w:rPr>
          <w:rFonts w:ascii="Times New Roman" w:hAnsi="Times New Roman"/>
          <w:sz w:val="24"/>
          <w:szCs w:val="24"/>
          <w:shd w:val="clear" w:color="auto" w:fill="FFFFFF"/>
        </w:rPr>
      </w:pPr>
      <w:r>
        <w:rPr>
          <w:rFonts w:ascii="Times New Roman" w:hAnsi="Times New Roman"/>
          <w:sz w:val="24"/>
          <w:szCs w:val="24"/>
          <w:shd w:val="clear" w:color="auto" w:fill="FFFFFF"/>
        </w:rPr>
        <w:t>Module Leader: Afzal Munna</w:t>
      </w:r>
    </w:p>
    <w:p w14:paraId="7307B5EF" w14:textId="31A911FE" w:rsidR="00DE3DC0" w:rsidRDefault="00DE3DC0" w:rsidP="00DE3DC0">
      <w:pPr>
        <w:jc w:val="both"/>
        <w:rPr>
          <w:rFonts w:ascii="Times New Roman" w:hAnsi="Times New Roman"/>
          <w:sz w:val="24"/>
          <w:szCs w:val="24"/>
          <w:shd w:val="clear" w:color="auto" w:fill="FFFFFF"/>
        </w:rPr>
      </w:pPr>
      <w:r>
        <w:rPr>
          <w:rFonts w:ascii="Times New Roman" w:hAnsi="Times New Roman"/>
          <w:sz w:val="24"/>
          <w:szCs w:val="24"/>
          <w:shd w:val="clear" w:color="auto" w:fill="FFFFFF"/>
        </w:rPr>
        <w:t>Student Name: Lora Yonova</w:t>
      </w:r>
    </w:p>
    <w:p w14:paraId="3E240355" w14:textId="270AF0C7" w:rsidR="00DE3DC0" w:rsidRDefault="00DE3DC0" w:rsidP="00DE3DC0">
      <w:pPr>
        <w:jc w:val="both"/>
        <w:rPr>
          <w:rFonts w:ascii="Times New Roman" w:hAnsi="Times New Roman"/>
          <w:sz w:val="24"/>
          <w:szCs w:val="24"/>
          <w:shd w:val="clear" w:color="auto" w:fill="FFFFFF"/>
        </w:rPr>
      </w:pPr>
      <w:r>
        <w:rPr>
          <w:rFonts w:ascii="Times New Roman" w:hAnsi="Times New Roman"/>
          <w:sz w:val="24"/>
          <w:szCs w:val="24"/>
          <w:shd w:val="clear" w:color="auto" w:fill="FFFFFF"/>
        </w:rPr>
        <w:t>Student Code: 1917344</w:t>
      </w:r>
    </w:p>
    <w:p w14:paraId="2A909BBB" w14:textId="77777777" w:rsidR="00DE3DC0" w:rsidRPr="00DE3DC0" w:rsidRDefault="00DE3DC0" w:rsidP="00DE3DC0">
      <w:pPr>
        <w:jc w:val="both"/>
        <w:rPr>
          <w:rFonts w:ascii="Times New Roman" w:hAnsi="Times New Roman"/>
          <w:sz w:val="24"/>
          <w:szCs w:val="24"/>
          <w:shd w:val="clear" w:color="auto" w:fill="FFFFFF"/>
        </w:rPr>
      </w:pPr>
    </w:p>
    <w:p w14:paraId="53644C64"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49D375C3"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5059A716"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1A6BCA64"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3440182C"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19EC3285"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155AC653"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p>
    <w:p w14:paraId="567725DC" w14:textId="77777777" w:rsidR="00F13B2A" w:rsidRPr="005F7491" w:rsidRDefault="00F13B2A" w:rsidP="00F13B2A">
      <w:pPr>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 </w:t>
      </w:r>
      <w:r w:rsidRPr="005F7491">
        <w:rPr>
          <w:rFonts w:ascii="Times New Roman" w:hAnsi="Times New Roman"/>
          <w:b/>
          <w:sz w:val="24"/>
          <w:szCs w:val="24"/>
          <w:shd w:val="clear" w:color="auto" w:fill="FFFFFF"/>
        </w:rPr>
        <w:t xml:space="preserve"> </w:t>
      </w:r>
    </w:p>
    <w:p w14:paraId="33F43C3E" w14:textId="77777777" w:rsidR="00F13B2A" w:rsidRPr="005F7491" w:rsidRDefault="00F13B2A" w:rsidP="00F13B2A">
      <w:pPr>
        <w:jc w:val="center"/>
        <w:rPr>
          <w:rFonts w:ascii="Times New Roman" w:hAnsi="Times New Roman"/>
          <w:b/>
          <w:sz w:val="24"/>
          <w:szCs w:val="24"/>
        </w:rPr>
      </w:pPr>
      <w:r w:rsidRPr="005F7491">
        <w:rPr>
          <w:rFonts w:ascii="Times New Roman" w:hAnsi="Times New Roman"/>
          <w:b/>
          <w:sz w:val="24"/>
          <w:szCs w:val="24"/>
          <w:shd w:val="clear" w:color="auto" w:fill="FFFFFF"/>
        </w:rPr>
        <w:t xml:space="preserve">THE FUTURE OF SUSTAINABILITY IN THE UK WITH ELECTRIC </w:t>
      </w:r>
      <w:r w:rsidRPr="005F7491">
        <w:rPr>
          <w:rStyle w:val="15"/>
          <w:rFonts w:ascii="Times New Roman" w:eastAsia="Calibri" w:hAnsi="Times New Roman" w:cs="Times New Roman"/>
          <w:b/>
          <w:sz w:val="24"/>
          <w:szCs w:val="24"/>
          <w:shd w:val="clear" w:color="auto" w:fill="FFFFFF"/>
        </w:rPr>
        <w:t>CARS</w:t>
      </w:r>
      <w:r w:rsidRPr="005F7491">
        <w:rPr>
          <w:rFonts w:ascii="Times New Roman" w:hAnsi="Times New Roman"/>
          <w:b/>
          <w:sz w:val="24"/>
          <w:szCs w:val="24"/>
          <w:shd w:val="clear" w:color="auto" w:fill="FFFFFF"/>
        </w:rPr>
        <w:t xml:space="preserve">. A CASE OF TESLA </w:t>
      </w:r>
    </w:p>
    <w:p w14:paraId="3BB7EFC3"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1A75F27F"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39E49FC5"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12D213CC"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204E3AAD"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742DAFD9"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17C01018"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3E3630BA"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lastRenderedPageBreak/>
        <w:t xml:space="preserve"> </w:t>
      </w:r>
    </w:p>
    <w:p w14:paraId="3FF81867"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2BCCF02D"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7026B022"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173FF4A0"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0B9863BD"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7036F351"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07216A55"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p w14:paraId="27F8F4C1" w14:textId="77777777" w:rsidR="00F13B2A" w:rsidRPr="005F7491" w:rsidRDefault="00F13B2A" w:rsidP="00F13B2A">
      <w:pPr>
        <w:spacing w:before="0" w:beforeAutospacing="0" w:after="0"/>
        <w:jc w:val="both"/>
        <w:rPr>
          <w:rFonts w:ascii="Times New Roman" w:hAnsi="Times New Roman"/>
          <w:sz w:val="24"/>
          <w:szCs w:val="24"/>
        </w:rPr>
      </w:pPr>
      <w:r w:rsidRPr="005F7491">
        <w:rPr>
          <w:rFonts w:ascii="Times New Roman" w:hAnsi="Times New Roman"/>
          <w:sz w:val="24"/>
          <w:szCs w:val="24"/>
        </w:rPr>
        <w:t xml:space="preserve"> </w:t>
      </w:r>
    </w:p>
    <w:sdt>
      <w:sdtPr>
        <w:rPr>
          <w:rFonts w:ascii="Calibri" w:eastAsia="Times New Roman" w:hAnsi="Calibri"/>
          <w:color w:val="auto"/>
          <w:sz w:val="22"/>
          <w:szCs w:val="22"/>
        </w:rPr>
        <w:id w:val="586745269"/>
        <w:docPartObj>
          <w:docPartGallery w:val="Table of Contents"/>
          <w:docPartUnique/>
        </w:docPartObj>
      </w:sdtPr>
      <w:sdtEndPr>
        <w:rPr>
          <w:b/>
          <w:bCs/>
          <w:noProof/>
        </w:rPr>
      </w:sdtEndPr>
      <w:sdtContent>
        <w:p w14:paraId="14D25A98" w14:textId="77777777" w:rsidR="00F13B2A" w:rsidRDefault="00F13B2A" w:rsidP="00F13B2A">
          <w:pPr>
            <w:pStyle w:val="TOCHeading"/>
            <w:spacing w:before="0" w:line="240" w:lineRule="auto"/>
          </w:pPr>
          <w:r>
            <w:t>Table of Contents</w:t>
          </w:r>
        </w:p>
        <w:p w14:paraId="64EA41D3" w14:textId="77777777" w:rsidR="00F13B2A" w:rsidRDefault="00F13B2A" w:rsidP="00F13B2A">
          <w:pPr>
            <w:pStyle w:val="TOC1"/>
            <w:tabs>
              <w:tab w:val="right" w:leader="dot" w:pos="9350"/>
            </w:tabs>
            <w:spacing w:before="0" w:beforeAutospacing="0" w:line="240"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2528021" w:history="1">
            <w:r w:rsidRPr="00C8607C">
              <w:rPr>
                <w:rStyle w:val="Hyperlink"/>
                <w:noProof/>
                <w:kern w:val="36"/>
              </w:rPr>
              <w:t>Chapter One: Introduction</w:t>
            </w:r>
            <w:r>
              <w:rPr>
                <w:noProof/>
                <w:webHidden/>
              </w:rPr>
              <w:tab/>
            </w:r>
            <w:r>
              <w:rPr>
                <w:noProof/>
                <w:webHidden/>
              </w:rPr>
              <w:fldChar w:fldCharType="begin"/>
            </w:r>
            <w:r>
              <w:rPr>
                <w:noProof/>
                <w:webHidden/>
              </w:rPr>
              <w:instrText xml:space="preserve"> PAGEREF _Toc122528021 \h </w:instrText>
            </w:r>
            <w:r>
              <w:rPr>
                <w:noProof/>
                <w:webHidden/>
              </w:rPr>
            </w:r>
            <w:r>
              <w:rPr>
                <w:noProof/>
                <w:webHidden/>
              </w:rPr>
              <w:fldChar w:fldCharType="separate"/>
            </w:r>
            <w:r>
              <w:rPr>
                <w:noProof/>
                <w:webHidden/>
              </w:rPr>
              <w:t>3</w:t>
            </w:r>
            <w:r>
              <w:rPr>
                <w:noProof/>
                <w:webHidden/>
              </w:rPr>
              <w:fldChar w:fldCharType="end"/>
            </w:r>
          </w:hyperlink>
        </w:p>
        <w:p w14:paraId="09EC15DF"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2" w:history="1">
            <w:r w:rsidR="00F13B2A" w:rsidRPr="00C8607C">
              <w:rPr>
                <w:rStyle w:val="Hyperlink"/>
                <w:noProof/>
              </w:rPr>
              <w:t>1.1 Background of the Study</w:t>
            </w:r>
            <w:r w:rsidR="00F13B2A">
              <w:rPr>
                <w:noProof/>
                <w:webHidden/>
              </w:rPr>
              <w:tab/>
            </w:r>
            <w:r w:rsidR="00F13B2A">
              <w:rPr>
                <w:noProof/>
                <w:webHidden/>
              </w:rPr>
              <w:fldChar w:fldCharType="begin"/>
            </w:r>
            <w:r w:rsidR="00F13B2A">
              <w:rPr>
                <w:noProof/>
                <w:webHidden/>
              </w:rPr>
              <w:instrText xml:space="preserve"> PAGEREF _Toc122528022 \h </w:instrText>
            </w:r>
            <w:r w:rsidR="00F13B2A">
              <w:rPr>
                <w:noProof/>
                <w:webHidden/>
              </w:rPr>
            </w:r>
            <w:r w:rsidR="00F13B2A">
              <w:rPr>
                <w:noProof/>
                <w:webHidden/>
              </w:rPr>
              <w:fldChar w:fldCharType="separate"/>
            </w:r>
            <w:r w:rsidR="00F13B2A">
              <w:rPr>
                <w:noProof/>
                <w:webHidden/>
              </w:rPr>
              <w:t>3</w:t>
            </w:r>
            <w:r w:rsidR="00F13B2A">
              <w:rPr>
                <w:noProof/>
                <w:webHidden/>
              </w:rPr>
              <w:fldChar w:fldCharType="end"/>
            </w:r>
          </w:hyperlink>
        </w:p>
        <w:p w14:paraId="410FB3CD"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3" w:history="1">
            <w:r w:rsidR="00F13B2A" w:rsidRPr="00C8607C">
              <w:rPr>
                <w:rStyle w:val="Hyperlink"/>
                <w:noProof/>
              </w:rPr>
              <w:t>1.2 Purpose of the study</w:t>
            </w:r>
            <w:r w:rsidR="00F13B2A">
              <w:rPr>
                <w:noProof/>
                <w:webHidden/>
              </w:rPr>
              <w:tab/>
            </w:r>
            <w:r w:rsidR="00F13B2A">
              <w:rPr>
                <w:noProof/>
                <w:webHidden/>
              </w:rPr>
              <w:fldChar w:fldCharType="begin"/>
            </w:r>
            <w:r w:rsidR="00F13B2A">
              <w:rPr>
                <w:noProof/>
                <w:webHidden/>
              </w:rPr>
              <w:instrText xml:space="preserve"> PAGEREF _Toc122528023 \h </w:instrText>
            </w:r>
            <w:r w:rsidR="00F13B2A">
              <w:rPr>
                <w:noProof/>
                <w:webHidden/>
              </w:rPr>
            </w:r>
            <w:r w:rsidR="00F13B2A">
              <w:rPr>
                <w:noProof/>
                <w:webHidden/>
              </w:rPr>
              <w:fldChar w:fldCharType="separate"/>
            </w:r>
            <w:r w:rsidR="00F13B2A">
              <w:rPr>
                <w:noProof/>
                <w:webHidden/>
              </w:rPr>
              <w:t>4</w:t>
            </w:r>
            <w:r w:rsidR="00F13B2A">
              <w:rPr>
                <w:noProof/>
                <w:webHidden/>
              </w:rPr>
              <w:fldChar w:fldCharType="end"/>
            </w:r>
          </w:hyperlink>
        </w:p>
        <w:p w14:paraId="12718443"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4" w:history="1">
            <w:r w:rsidR="00F13B2A" w:rsidRPr="00C8607C">
              <w:rPr>
                <w:rStyle w:val="Hyperlink"/>
                <w:noProof/>
              </w:rPr>
              <w:t>1.3 Aim of the study</w:t>
            </w:r>
            <w:r w:rsidR="00F13B2A">
              <w:rPr>
                <w:noProof/>
                <w:webHidden/>
              </w:rPr>
              <w:tab/>
            </w:r>
            <w:r w:rsidR="00F13B2A">
              <w:rPr>
                <w:noProof/>
                <w:webHidden/>
              </w:rPr>
              <w:fldChar w:fldCharType="begin"/>
            </w:r>
            <w:r w:rsidR="00F13B2A">
              <w:rPr>
                <w:noProof/>
                <w:webHidden/>
              </w:rPr>
              <w:instrText xml:space="preserve"> PAGEREF _Toc122528024 \h </w:instrText>
            </w:r>
            <w:r w:rsidR="00F13B2A">
              <w:rPr>
                <w:noProof/>
                <w:webHidden/>
              </w:rPr>
            </w:r>
            <w:r w:rsidR="00F13B2A">
              <w:rPr>
                <w:noProof/>
                <w:webHidden/>
              </w:rPr>
              <w:fldChar w:fldCharType="separate"/>
            </w:r>
            <w:r w:rsidR="00F13B2A">
              <w:rPr>
                <w:noProof/>
                <w:webHidden/>
              </w:rPr>
              <w:t>4</w:t>
            </w:r>
            <w:r w:rsidR="00F13B2A">
              <w:rPr>
                <w:noProof/>
                <w:webHidden/>
              </w:rPr>
              <w:fldChar w:fldCharType="end"/>
            </w:r>
          </w:hyperlink>
        </w:p>
        <w:p w14:paraId="27EBA814"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5" w:history="1">
            <w:r w:rsidR="00F13B2A" w:rsidRPr="00C8607C">
              <w:rPr>
                <w:rStyle w:val="Hyperlink"/>
                <w:noProof/>
              </w:rPr>
              <w:t>1.4 Objectives of the Study</w:t>
            </w:r>
            <w:r w:rsidR="00F13B2A">
              <w:rPr>
                <w:noProof/>
                <w:webHidden/>
              </w:rPr>
              <w:tab/>
            </w:r>
            <w:r w:rsidR="00F13B2A">
              <w:rPr>
                <w:noProof/>
                <w:webHidden/>
              </w:rPr>
              <w:fldChar w:fldCharType="begin"/>
            </w:r>
            <w:r w:rsidR="00F13B2A">
              <w:rPr>
                <w:noProof/>
                <w:webHidden/>
              </w:rPr>
              <w:instrText xml:space="preserve"> PAGEREF _Toc122528025 \h </w:instrText>
            </w:r>
            <w:r w:rsidR="00F13B2A">
              <w:rPr>
                <w:noProof/>
                <w:webHidden/>
              </w:rPr>
            </w:r>
            <w:r w:rsidR="00F13B2A">
              <w:rPr>
                <w:noProof/>
                <w:webHidden/>
              </w:rPr>
              <w:fldChar w:fldCharType="separate"/>
            </w:r>
            <w:r w:rsidR="00F13B2A">
              <w:rPr>
                <w:noProof/>
                <w:webHidden/>
              </w:rPr>
              <w:t>4</w:t>
            </w:r>
            <w:r w:rsidR="00F13B2A">
              <w:rPr>
                <w:noProof/>
                <w:webHidden/>
              </w:rPr>
              <w:fldChar w:fldCharType="end"/>
            </w:r>
          </w:hyperlink>
        </w:p>
        <w:p w14:paraId="169BC16A"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6" w:history="1">
            <w:r w:rsidR="00F13B2A" w:rsidRPr="00C8607C">
              <w:rPr>
                <w:rStyle w:val="Hyperlink"/>
                <w:noProof/>
              </w:rPr>
              <w:t>1.5 Research Questions</w:t>
            </w:r>
            <w:r w:rsidR="00F13B2A">
              <w:rPr>
                <w:noProof/>
                <w:webHidden/>
              </w:rPr>
              <w:tab/>
            </w:r>
            <w:r w:rsidR="00F13B2A">
              <w:rPr>
                <w:noProof/>
                <w:webHidden/>
              </w:rPr>
              <w:fldChar w:fldCharType="begin"/>
            </w:r>
            <w:r w:rsidR="00F13B2A">
              <w:rPr>
                <w:noProof/>
                <w:webHidden/>
              </w:rPr>
              <w:instrText xml:space="preserve"> PAGEREF _Toc122528026 \h </w:instrText>
            </w:r>
            <w:r w:rsidR="00F13B2A">
              <w:rPr>
                <w:noProof/>
                <w:webHidden/>
              </w:rPr>
            </w:r>
            <w:r w:rsidR="00F13B2A">
              <w:rPr>
                <w:noProof/>
                <w:webHidden/>
              </w:rPr>
              <w:fldChar w:fldCharType="separate"/>
            </w:r>
            <w:r w:rsidR="00F13B2A">
              <w:rPr>
                <w:noProof/>
                <w:webHidden/>
              </w:rPr>
              <w:t>4</w:t>
            </w:r>
            <w:r w:rsidR="00F13B2A">
              <w:rPr>
                <w:noProof/>
                <w:webHidden/>
              </w:rPr>
              <w:fldChar w:fldCharType="end"/>
            </w:r>
          </w:hyperlink>
        </w:p>
        <w:p w14:paraId="7057B12F"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7" w:history="1">
            <w:r w:rsidR="00F13B2A" w:rsidRPr="00C8607C">
              <w:rPr>
                <w:rStyle w:val="Hyperlink"/>
                <w:noProof/>
              </w:rPr>
              <w:t>1.6 Significance of the study</w:t>
            </w:r>
            <w:r w:rsidR="00F13B2A">
              <w:rPr>
                <w:noProof/>
                <w:webHidden/>
              </w:rPr>
              <w:tab/>
            </w:r>
            <w:r w:rsidR="00F13B2A">
              <w:rPr>
                <w:noProof/>
                <w:webHidden/>
              </w:rPr>
              <w:fldChar w:fldCharType="begin"/>
            </w:r>
            <w:r w:rsidR="00F13B2A">
              <w:rPr>
                <w:noProof/>
                <w:webHidden/>
              </w:rPr>
              <w:instrText xml:space="preserve"> PAGEREF _Toc122528027 \h </w:instrText>
            </w:r>
            <w:r w:rsidR="00F13B2A">
              <w:rPr>
                <w:noProof/>
                <w:webHidden/>
              </w:rPr>
            </w:r>
            <w:r w:rsidR="00F13B2A">
              <w:rPr>
                <w:noProof/>
                <w:webHidden/>
              </w:rPr>
              <w:fldChar w:fldCharType="separate"/>
            </w:r>
            <w:r w:rsidR="00F13B2A">
              <w:rPr>
                <w:noProof/>
                <w:webHidden/>
              </w:rPr>
              <w:t>4</w:t>
            </w:r>
            <w:r w:rsidR="00F13B2A">
              <w:rPr>
                <w:noProof/>
                <w:webHidden/>
              </w:rPr>
              <w:fldChar w:fldCharType="end"/>
            </w:r>
          </w:hyperlink>
        </w:p>
        <w:p w14:paraId="6F354252" w14:textId="77777777" w:rsidR="00F13B2A" w:rsidRDefault="00000000" w:rsidP="00F13B2A">
          <w:pPr>
            <w:pStyle w:val="TOC1"/>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8" w:history="1">
            <w:r w:rsidR="00F13B2A" w:rsidRPr="00C8607C">
              <w:rPr>
                <w:rStyle w:val="Hyperlink"/>
                <w:noProof/>
                <w:kern w:val="36"/>
              </w:rPr>
              <w:t>Chapter two: Literature Review</w:t>
            </w:r>
            <w:r w:rsidR="00F13B2A">
              <w:rPr>
                <w:noProof/>
                <w:webHidden/>
              </w:rPr>
              <w:tab/>
            </w:r>
            <w:r w:rsidR="00F13B2A">
              <w:rPr>
                <w:noProof/>
                <w:webHidden/>
              </w:rPr>
              <w:fldChar w:fldCharType="begin"/>
            </w:r>
            <w:r w:rsidR="00F13B2A">
              <w:rPr>
                <w:noProof/>
                <w:webHidden/>
              </w:rPr>
              <w:instrText xml:space="preserve"> PAGEREF _Toc122528028 \h </w:instrText>
            </w:r>
            <w:r w:rsidR="00F13B2A">
              <w:rPr>
                <w:noProof/>
                <w:webHidden/>
              </w:rPr>
            </w:r>
            <w:r w:rsidR="00F13B2A">
              <w:rPr>
                <w:noProof/>
                <w:webHidden/>
              </w:rPr>
              <w:fldChar w:fldCharType="separate"/>
            </w:r>
            <w:r w:rsidR="00F13B2A">
              <w:rPr>
                <w:noProof/>
                <w:webHidden/>
              </w:rPr>
              <w:t>5</w:t>
            </w:r>
            <w:r w:rsidR="00F13B2A">
              <w:rPr>
                <w:noProof/>
                <w:webHidden/>
              </w:rPr>
              <w:fldChar w:fldCharType="end"/>
            </w:r>
          </w:hyperlink>
        </w:p>
        <w:p w14:paraId="693E3381"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29" w:history="1">
            <w:r w:rsidR="00F13B2A" w:rsidRPr="00C8607C">
              <w:rPr>
                <w:rStyle w:val="Hyperlink"/>
                <w:noProof/>
              </w:rPr>
              <w:t>2.1 Electric Automobiles</w:t>
            </w:r>
            <w:r w:rsidR="00F13B2A">
              <w:rPr>
                <w:noProof/>
                <w:webHidden/>
              </w:rPr>
              <w:tab/>
            </w:r>
            <w:r w:rsidR="00F13B2A">
              <w:rPr>
                <w:noProof/>
                <w:webHidden/>
              </w:rPr>
              <w:fldChar w:fldCharType="begin"/>
            </w:r>
            <w:r w:rsidR="00F13B2A">
              <w:rPr>
                <w:noProof/>
                <w:webHidden/>
              </w:rPr>
              <w:instrText xml:space="preserve"> PAGEREF _Toc122528029 \h </w:instrText>
            </w:r>
            <w:r w:rsidR="00F13B2A">
              <w:rPr>
                <w:noProof/>
                <w:webHidden/>
              </w:rPr>
            </w:r>
            <w:r w:rsidR="00F13B2A">
              <w:rPr>
                <w:noProof/>
                <w:webHidden/>
              </w:rPr>
              <w:fldChar w:fldCharType="separate"/>
            </w:r>
            <w:r w:rsidR="00F13B2A">
              <w:rPr>
                <w:noProof/>
                <w:webHidden/>
              </w:rPr>
              <w:t>5</w:t>
            </w:r>
            <w:r w:rsidR="00F13B2A">
              <w:rPr>
                <w:noProof/>
                <w:webHidden/>
              </w:rPr>
              <w:fldChar w:fldCharType="end"/>
            </w:r>
          </w:hyperlink>
        </w:p>
        <w:p w14:paraId="124AD57A"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0" w:history="1">
            <w:r w:rsidR="00F13B2A" w:rsidRPr="00C8607C">
              <w:rPr>
                <w:rStyle w:val="Hyperlink"/>
                <w:noProof/>
              </w:rPr>
              <w:t>2.2 UK Automobile Industry</w:t>
            </w:r>
            <w:r w:rsidR="00F13B2A">
              <w:rPr>
                <w:noProof/>
                <w:webHidden/>
              </w:rPr>
              <w:tab/>
            </w:r>
            <w:r w:rsidR="00F13B2A">
              <w:rPr>
                <w:noProof/>
                <w:webHidden/>
              </w:rPr>
              <w:fldChar w:fldCharType="begin"/>
            </w:r>
            <w:r w:rsidR="00F13B2A">
              <w:rPr>
                <w:noProof/>
                <w:webHidden/>
              </w:rPr>
              <w:instrText xml:space="preserve"> PAGEREF _Toc122528030 \h </w:instrText>
            </w:r>
            <w:r w:rsidR="00F13B2A">
              <w:rPr>
                <w:noProof/>
                <w:webHidden/>
              </w:rPr>
            </w:r>
            <w:r w:rsidR="00F13B2A">
              <w:rPr>
                <w:noProof/>
                <w:webHidden/>
              </w:rPr>
              <w:fldChar w:fldCharType="separate"/>
            </w:r>
            <w:r w:rsidR="00F13B2A">
              <w:rPr>
                <w:noProof/>
                <w:webHidden/>
              </w:rPr>
              <w:t>5</w:t>
            </w:r>
            <w:r w:rsidR="00F13B2A">
              <w:rPr>
                <w:noProof/>
                <w:webHidden/>
              </w:rPr>
              <w:fldChar w:fldCharType="end"/>
            </w:r>
          </w:hyperlink>
        </w:p>
        <w:p w14:paraId="5BEC553A"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1" w:history="1">
            <w:r w:rsidR="00F13B2A" w:rsidRPr="00C8607C">
              <w:rPr>
                <w:rStyle w:val="Hyperlink"/>
                <w:noProof/>
              </w:rPr>
              <w:t>2.3 Sustainability and Electric Vehicles</w:t>
            </w:r>
            <w:r w:rsidR="00F13B2A">
              <w:rPr>
                <w:noProof/>
                <w:webHidden/>
              </w:rPr>
              <w:tab/>
            </w:r>
            <w:r w:rsidR="00F13B2A">
              <w:rPr>
                <w:noProof/>
                <w:webHidden/>
              </w:rPr>
              <w:fldChar w:fldCharType="begin"/>
            </w:r>
            <w:r w:rsidR="00F13B2A">
              <w:rPr>
                <w:noProof/>
                <w:webHidden/>
              </w:rPr>
              <w:instrText xml:space="preserve"> PAGEREF _Toc122528031 \h </w:instrText>
            </w:r>
            <w:r w:rsidR="00F13B2A">
              <w:rPr>
                <w:noProof/>
                <w:webHidden/>
              </w:rPr>
            </w:r>
            <w:r w:rsidR="00F13B2A">
              <w:rPr>
                <w:noProof/>
                <w:webHidden/>
              </w:rPr>
              <w:fldChar w:fldCharType="separate"/>
            </w:r>
            <w:r w:rsidR="00F13B2A">
              <w:rPr>
                <w:noProof/>
                <w:webHidden/>
              </w:rPr>
              <w:t>6</w:t>
            </w:r>
            <w:r w:rsidR="00F13B2A">
              <w:rPr>
                <w:noProof/>
                <w:webHidden/>
              </w:rPr>
              <w:fldChar w:fldCharType="end"/>
            </w:r>
          </w:hyperlink>
        </w:p>
        <w:p w14:paraId="148E7CD9" w14:textId="77777777" w:rsidR="00F13B2A" w:rsidRDefault="00000000" w:rsidP="00F13B2A">
          <w:pPr>
            <w:pStyle w:val="TOC1"/>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2" w:history="1">
            <w:r w:rsidR="00F13B2A" w:rsidRPr="00C8607C">
              <w:rPr>
                <w:rStyle w:val="Hyperlink"/>
                <w:noProof/>
                <w:kern w:val="36"/>
              </w:rPr>
              <w:t>Chapter Three: Research Methods and Methodology</w:t>
            </w:r>
            <w:r w:rsidR="00F13B2A">
              <w:rPr>
                <w:noProof/>
                <w:webHidden/>
              </w:rPr>
              <w:tab/>
            </w:r>
            <w:r w:rsidR="00F13B2A">
              <w:rPr>
                <w:noProof/>
                <w:webHidden/>
              </w:rPr>
              <w:fldChar w:fldCharType="begin"/>
            </w:r>
            <w:r w:rsidR="00F13B2A">
              <w:rPr>
                <w:noProof/>
                <w:webHidden/>
              </w:rPr>
              <w:instrText xml:space="preserve"> PAGEREF _Toc122528032 \h </w:instrText>
            </w:r>
            <w:r w:rsidR="00F13B2A">
              <w:rPr>
                <w:noProof/>
                <w:webHidden/>
              </w:rPr>
            </w:r>
            <w:r w:rsidR="00F13B2A">
              <w:rPr>
                <w:noProof/>
                <w:webHidden/>
              </w:rPr>
              <w:fldChar w:fldCharType="separate"/>
            </w:r>
            <w:r w:rsidR="00F13B2A">
              <w:rPr>
                <w:noProof/>
                <w:webHidden/>
              </w:rPr>
              <w:t>6</w:t>
            </w:r>
            <w:r w:rsidR="00F13B2A">
              <w:rPr>
                <w:noProof/>
                <w:webHidden/>
              </w:rPr>
              <w:fldChar w:fldCharType="end"/>
            </w:r>
          </w:hyperlink>
        </w:p>
        <w:p w14:paraId="39583E17"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3" w:history="1">
            <w:r w:rsidR="00F13B2A" w:rsidRPr="00C8607C">
              <w:rPr>
                <w:rStyle w:val="Hyperlink"/>
                <w:noProof/>
              </w:rPr>
              <w:t>3.1 Research Philosophy</w:t>
            </w:r>
            <w:r w:rsidR="00F13B2A">
              <w:rPr>
                <w:noProof/>
                <w:webHidden/>
              </w:rPr>
              <w:tab/>
            </w:r>
            <w:r w:rsidR="00F13B2A">
              <w:rPr>
                <w:noProof/>
                <w:webHidden/>
              </w:rPr>
              <w:fldChar w:fldCharType="begin"/>
            </w:r>
            <w:r w:rsidR="00F13B2A">
              <w:rPr>
                <w:noProof/>
                <w:webHidden/>
              </w:rPr>
              <w:instrText xml:space="preserve"> PAGEREF _Toc122528033 \h </w:instrText>
            </w:r>
            <w:r w:rsidR="00F13B2A">
              <w:rPr>
                <w:noProof/>
                <w:webHidden/>
              </w:rPr>
            </w:r>
            <w:r w:rsidR="00F13B2A">
              <w:rPr>
                <w:noProof/>
                <w:webHidden/>
              </w:rPr>
              <w:fldChar w:fldCharType="separate"/>
            </w:r>
            <w:r w:rsidR="00F13B2A">
              <w:rPr>
                <w:noProof/>
                <w:webHidden/>
              </w:rPr>
              <w:t>7</w:t>
            </w:r>
            <w:r w:rsidR="00F13B2A">
              <w:rPr>
                <w:noProof/>
                <w:webHidden/>
              </w:rPr>
              <w:fldChar w:fldCharType="end"/>
            </w:r>
          </w:hyperlink>
        </w:p>
        <w:p w14:paraId="0952C71C"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4" w:history="1">
            <w:r w:rsidR="00F13B2A" w:rsidRPr="00C8607C">
              <w:rPr>
                <w:rStyle w:val="Hyperlink"/>
                <w:noProof/>
              </w:rPr>
              <w:t>3.2 Research Approach</w:t>
            </w:r>
            <w:r w:rsidR="00F13B2A">
              <w:rPr>
                <w:noProof/>
                <w:webHidden/>
              </w:rPr>
              <w:tab/>
            </w:r>
            <w:r w:rsidR="00F13B2A">
              <w:rPr>
                <w:noProof/>
                <w:webHidden/>
              </w:rPr>
              <w:fldChar w:fldCharType="begin"/>
            </w:r>
            <w:r w:rsidR="00F13B2A">
              <w:rPr>
                <w:noProof/>
                <w:webHidden/>
              </w:rPr>
              <w:instrText xml:space="preserve"> PAGEREF _Toc122528034 \h </w:instrText>
            </w:r>
            <w:r w:rsidR="00F13B2A">
              <w:rPr>
                <w:noProof/>
                <w:webHidden/>
              </w:rPr>
            </w:r>
            <w:r w:rsidR="00F13B2A">
              <w:rPr>
                <w:noProof/>
                <w:webHidden/>
              </w:rPr>
              <w:fldChar w:fldCharType="separate"/>
            </w:r>
            <w:r w:rsidR="00F13B2A">
              <w:rPr>
                <w:noProof/>
                <w:webHidden/>
              </w:rPr>
              <w:t>8</w:t>
            </w:r>
            <w:r w:rsidR="00F13B2A">
              <w:rPr>
                <w:noProof/>
                <w:webHidden/>
              </w:rPr>
              <w:fldChar w:fldCharType="end"/>
            </w:r>
          </w:hyperlink>
        </w:p>
        <w:p w14:paraId="47AD2CFA"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5" w:history="1">
            <w:r w:rsidR="00F13B2A" w:rsidRPr="00C8607C">
              <w:rPr>
                <w:rStyle w:val="Hyperlink"/>
                <w:noProof/>
              </w:rPr>
              <w:t>3.3 Methodological Choice</w:t>
            </w:r>
            <w:r w:rsidR="00F13B2A">
              <w:rPr>
                <w:noProof/>
                <w:webHidden/>
              </w:rPr>
              <w:tab/>
            </w:r>
            <w:r w:rsidR="00F13B2A">
              <w:rPr>
                <w:noProof/>
                <w:webHidden/>
              </w:rPr>
              <w:fldChar w:fldCharType="begin"/>
            </w:r>
            <w:r w:rsidR="00F13B2A">
              <w:rPr>
                <w:noProof/>
                <w:webHidden/>
              </w:rPr>
              <w:instrText xml:space="preserve"> PAGEREF _Toc122528035 \h </w:instrText>
            </w:r>
            <w:r w:rsidR="00F13B2A">
              <w:rPr>
                <w:noProof/>
                <w:webHidden/>
              </w:rPr>
            </w:r>
            <w:r w:rsidR="00F13B2A">
              <w:rPr>
                <w:noProof/>
                <w:webHidden/>
              </w:rPr>
              <w:fldChar w:fldCharType="separate"/>
            </w:r>
            <w:r w:rsidR="00F13B2A">
              <w:rPr>
                <w:noProof/>
                <w:webHidden/>
              </w:rPr>
              <w:t>8</w:t>
            </w:r>
            <w:r w:rsidR="00F13B2A">
              <w:rPr>
                <w:noProof/>
                <w:webHidden/>
              </w:rPr>
              <w:fldChar w:fldCharType="end"/>
            </w:r>
          </w:hyperlink>
        </w:p>
        <w:p w14:paraId="59A34850"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6" w:history="1">
            <w:r w:rsidR="00F13B2A" w:rsidRPr="00C8607C">
              <w:rPr>
                <w:rStyle w:val="Hyperlink"/>
                <w:noProof/>
              </w:rPr>
              <w:t>3.4 Cross-sectional Time Horizon</w:t>
            </w:r>
            <w:r w:rsidR="00F13B2A">
              <w:rPr>
                <w:noProof/>
                <w:webHidden/>
              </w:rPr>
              <w:tab/>
            </w:r>
            <w:r w:rsidR="00F13B2A">
              <w:rPr>
                <w:noProof/>
                <w:webHidden/>
              </w:rPr>
              <w:fldChar w:fldCharType="begin"/>
            </w:r>
            <w:r w:rsidR="00F13B2A">
              <w:rPr>
                <w:noProof/>
                <w:webHidden/>
              </w:rPr>
              <w:instrText xml:space="preserve"> PAGEREF _Toc122528036 \h </w:instrText>
            </w:r>
            <w:r w:rsidR="00F13B2A">
              <w:rPr>
                <w:noProof/>
                <w:webHidden/>
              </w:rPr>
            </w:r>
            <w:r w:rsidR="00F13B2A">
              <w:rPr>
                <w:noProof/>
                <w:webHidden/>
              </w:rPr>
              <w:fldChar w:fldCharType="separate"/>
            </w:r>
            <w:r w:rsidR="00F13B2A">
              <w:rPr>
                <w:noProof/>
                <w:webHidden/>
              </w:rPr>
              <w:t>8</w:t>
            </w:r>
            <w:r w:rsidR="00F13B2A">
              <w:rPr>
                <w:noProof/>
                <w:webHidden/>
              </w:rPr>
              <w:fldChar w:fldCharType="end"/>
            </w:r>
          </w:hyperlink>
        </w:p>
        <w:p w14:paraId="681A0891"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7" w:history="1">
            <w:r w:rsidR="00F13B2A" w:rsidRPr="00C8607C">
              <w:rPr>
                <w:rStyle w:val="Hyperlink"/>
                <w:noProof/>
              </w:rPr>
              <w:t>3.5 Research Strategy</w:t>
            </w:r>
            <w:r w:rsidR="00F13B2A">
              <w:rPr>
                <w:noProof/>
                <w:webHidden/>
              </w:rPr>
              <w:tab/>
            </w:r>
            <w:r w:rsidR="00F13B2A">
              <w:rPr>
                <w:noProof/>
                <w:webHidden/>
              </w:rPr>
              <w:fldChar w:fldCharType="begin"/>
            </w:r>
            <w:r w:rsidR="00F13B2A">
              <w:rPr>
                <w:noProof/>
                <w:webHidden/>
              </w:rPr>
              <w:instrText xml:space="preserve"> PAGEREF _Toc122528037 \h </w:instrText>
            </w:r>
            <w:r w:rsidR="00F13B2A">
              <w:rPr>
                <w:noProof/>
                <w:webHidden/>
              </w:rPr>
            </w:r>
            <w:r w:rsidR="00F13B2A">
              <w:rPr>
                <w:noProof/>
                <w:webHidden/>
              </w:rPr>
              <w:fldChar w:fldCharType="separate"/>
            </w:r>
            <w:r w:rsidR="00F13B2A">
              <w:rPr>
                <w:noProof/>
                <w:webHidden/>
              </w:rPr>
              <w:t>8</w:t>
            </w:r>
            <w:r w:rsidR="00F13B2A">
              <w:rPr>
                <w:noProof/>
                <w:webHidden/>
              </w:rPr>
              <w:fldChar w:fldCharType="end"/>
            </w:r>
          </w:hyperlink>
        </w:p>
        <w:p w14:paraId="49C784E8"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8" w:history="1">
            <w:r w:rsidR="00F13B2A" w:rsidRPr="00C8607C">
              <w:rPr>
                <w:rStyle w:val="Hyperlink"/>
                <w:noProof/>
              </w:rPr>
              <w:t>3.6 Targeted Population, Sample Size and Sampling Method</w:t>
            </w:r>
            <w:r w:rsidR="00F13B2A">
              <w:rPr>
                <w:noProof/>
                <w:webHidden/>
              </w:rPr>
              <w:tab/>
            </w:r>
            <w:r w:rsidR="00F13B2A">
              <w:rPr>
                <w:noProof/>
                <w:webHidden/>
              </w:rPr>
              <w:fldChar w:fldCharType="begin"/>
            </w:r>
            <w:r w:rsidR="00F13B2A">
              <w:rPr>
                <w:noProof/>
                <w:webHidden/>
              </w:rPr>
              <w:instrText xml:space="preserve"> PAGEREF _Toc122528038 \h </w:instrText>
            </w:r>
            <w:r w:rsidR="00F13B2A">
              <w:rPr>
                <w:noProof/>
                <w:webHidden/>
              </w:rPr>
            </w:r>
            <w:r w:rsidR="00F13B2A">
              <w:rPr>
                <w:noProof/>
                <w:webHidden/>
              </w:rPr>
              <w:fldChar w:fldCharType="separate"/>
            </w:r>
            <w:r w:rsidR="00F13B2A">
              <w:rPr>
                <w:noProof/>
                <w:webHidden/>
              </w:rPr>
              <w:t>9</w:t>
            </w:r>
            <w:r w:rsidR="00F13B2A">
              <w:rPr>
                <w:noProof/>
                <w:webHidden/>
              </w:rPr>
              <w:fldChar w:fldCharType="end"/>
            </w:r>
          </w:hyperlink>
        </w:p>
        <w:p w14:paraId="06429725"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39" w:history="1">
            <w:r w:rsidR="00F13B2A" w:rsidRPr="00C8607C">
              <w:rPr>
                <w:rStyle w:val="Hyperlink"/>
                <w:noProof/>
              </w:rPr>
              <w:t>3.7 Data Collection and Analysis</w:t>
            </w:r>
            <w:r w:rsidR="00F13B2A">
              <w:rPr>
                <w:noProof/>
                <w:webHidden/>
              </w:rPr>
              <w:tab/>
            </w:r>
            <w:r w:rsidR="00F13B2A">
              <w:rPr>
                <w:noProof/>
                <w:webHidden/>
              </w:rPr>
              <w:fldChar w:fldCharType="begin"/>
            </w:r>
            <w:r w:rsidR="00F13B2A">
              <w:rPr>
                <w:noProof/>
                <w:webHidden/>
              </w:rPr>
              <w:instrText xml:space="preserve"> PAGEREF _Toc122528039 \h </w:instrText>
            </w:r>
            <w:r w:rsidR="00F13B2A">
              <w:rPr>
                <w:noProof/>
                <w:webHidden/>
              </w:rPr>
            </w:r>
            <w:r w:rsidR="00F13B2A">
              <w:rPr>
                <w:noProof/>
                <w:webHidden/>
              </w:rPr>
              <w:fldChar w:fldCharType="separate"/>
            </w:r>
            <w:r w:rsidR="00F13B2A">
              <w:rPr>
                <w:noProof/>
                <w:webHidden/>
              </w:rPr>
              <w:t>9</w:t>
            </w:r>
            <w:r w:rsidR="00F13B2A">
              <w:rPr>
                <w:noProof/>
                <w:webHidden/>
              </w:rPr>
              <w:fldChar w:fldCharType="end"/>
            </w:r>
          </w:hyperlink>
        </w:p>
        <w:p w14:paraId="43AD1845"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40" w:history="1">
            <w:r w:rsidR="00F13B2A" w:rsidRPr="00C8607C">
              <w:rPr>
                <w:rStyle w:val="Hyperlink"/>
                <w:noProof/>
              </w:rPr>
              <w:t>3.8 Ethical Consideration</w:t>
            </w:r>
            <w:r w:rsidR="00F13B2A">
              <w:rPr>
                <w:noProof/>
                <w:webHidden/>
              </w:rPr>
              <w:tab/>
            </w:r>
            <w:r w:rsidR="00F13B2A">
              <w:rPr>
                <w:noProof/>
                <w:webHidden/>
              </w:rPr>
              <w:fldChar w:fldCharType="begin"/>
            </w:r>
            <w:r w:rsidR="00F13B2A">
              <w:rPr>
                <w:noProof/>
                <w:webHidden/>
              </w:rPr>
              <w:instrText xml:space="preserve"> PAGEREF _Toc122528040 \h </w:instrText>
            </w:r>
            <w:r w:rsidR="00F13B2A">
              <w:rPr>
                <w:noProof/>
                <w:webHidden/>
              </w:rPr>
            </w:r>
            <w:r w:rsidR="00F13B2A">
              <w:rPr>
                <w:noProof/>
                <w:webHidden/>
              </w:rPr>
              <w:fldChar w:fldCharType="separate"/>
            </w:r>
            <w:r w:rsidR="00F13B2A">
              <w:rPr>
                <w:noProof/>
                <w:webHidden/>
              </w:rPr>
              <w:t>9</w:t>
            </w:r>
            <w:r w:rsidR="00F13B2A">
              <w:rPr>
                <w:noProof/>
                <w:webHidden/>
              </w:rPr>
              <w:fldChar w:fldCharType="end"/>
            </w:r>
          </w:hyperlink>
        </w:p>
        <w:p w14:paraId="6288E0E3" w14:textId="77777777" w:rsidR="00F13B2A" w:rsidRDefault="00000000" w:rsidP="00F13B2A">
          <w:pPr>
            <w:pStyle w:val="TOC2"/>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41" w:history="1">
            <w:r w:rsidR="00F13B2A" w:rsidRPr="00C8607C">
              <w:rPr>
                <w:rStyle w:val="Hyperlink"/>
                <w:noProof/>
              </w:rPr>
              <w:t>3.9 Proposed timeline</w:t>
            </w:r>
            <w:r w:rsidR="00F13B2A">
              <w:rPr>
                <w:noProof/>
                <w:webHidden/>
              </w:rPr>
              <w:tab/>
            </w:r>
            <w:r w:rsidR="00F13B2A">
              <w:rPr>
                <w:noProof/>
                <w:webHidden/>
              </w:rPr>
              <w:fldChar w:fldCharType="begin"/>
            </w:r>
            <w:r w:rsidR="00F13B2A">
              <w:rPr>
                <w:noProof/>
                <w:webHidden/>
              </w:rPr>
              <w:instrText xml:space="preserve"> PAGEREF _Toc122528041 \h </w:instrText>
            </w:r>
            <w:r w:rsidR="00F13B2A">
              <w:rPr>
                <w:noProof/>
                <w:webHidden/>
              </w:rPr>
            </w:r>
            <w:r w:rsidR="00F13B2A">
              <w:rPr>
                <w:noProof/>
                <w:webHidden/>
              </w:rPr>
              <w:fldChar w:fldCharType="separate"/>
            </w:r>
            <w:r w:rsidR="00F13B2A">
              <w:rPr>
                <w:noProof/>
                <w:webHidden/>
              </w:rPr>
              <w:t>10</w:t>
            </w:r>
            <w:r w:rsidR="00F13B2A">
              <w:rPr>
                <w:noProof/>
                <w:webHidden/>
              </w:rPr>
              <w:fldChar w:fldCharType="end"/>
            </w:r>
          </w:hyperlink>
        </w:p>
        <w:p w14:paraId="38284BCB" w14:textId="77777777" w:rsidR="00F13B2A" w:rsidRDefault="00000000" w:rsidP="00F13B2A">
          <w:pPr>
            <w:pStyle w:val="TOC1"/>
            <w:tabs>
              <w:tab w:val="right" w:leader="dot" w:pos="9350"/>
            </w:tabs>
            <w:spacing w:before="0" w:beforeAutospacing="0" w:line="240" w:lineRule="auto"/>
            <w:rPr>
              <w:rFonts w:asciiTheme="minorHAnsi" w:eastAsiaTheme="minorEastAsia" w:hAnsiTheme="minorHAnsi" w:cstheme="minorBidi"/>
              <w:noProof/>
              <w:sz w:val="22"/>
              <w:szCs w:val="22"/>
            </w:rPr>
          </w:pPr>
          <w:hyperlink w:anchor="_Toc122528042" w:history="1">
            <w:r w:rsidR="00F13B2A" w:rsidRPr="00C8607C">
              <w:rPr>
                <w:rStyle w:val="Hyperlink"/>
                <w:noProof/>
                <w:kern w:val="36"/>
              </w:rPr>
              <w:t>4. Reference</w:t>
            </w:r>
            <w:r w:rsidR="00F13B2A">
              <w:rPr>
                <w:noProof/>
                <w:webHidden/>
              </w:rPr>
              <w:tab/>
            </w:r>
            <w:r w:rsidR="00F13B2A">
              <w:rPr>
                <w:noProof/>
                <w:webHidden/>
              </w:rPr>
              <w:fldChar w:fldCharType="begin"/>
            </w:r>
            <w:r w:rsidR="00F13B2A">
              <w:rPr>
                <w:noProof/>
                <w:webHidden/>
              </w:rPr>
              <w:instrText xml:space="preserve"> PAGEREF _Toc122528042 \h </w:instrText>
            </w:r>
            <w:r w:rsidR="00F13B2A">
              <w:rPr>
                <w:noProof/>
                <w:webHidden/>
              </w:rPr>
            </w:r>
            <w:r w:rsidR="00F13B2A">
              <w:rPr>
                <w:noProof/>
                <w:webHidden/>
              </w:rPr>
              <w:fldChar w:fldCharType="separate"/>
            </w:r>
            <w:r w:rsidR="00F13B2A">
              <w:rPr>
                <w:noProof/>
                <w:webHidden/>
              </w:rPr>
              <w:t>11</w:t>
            </w:r>
            <w:r w:rsidR="00F13B2A">
              <w:rPr>
                <w:noProof/>
                <w:webHidden/>
              </w:rPr>
              <w:fldChar w:fldCharType="end"/>
            </w:r>
          </w:hyperlink>
        </w:p>
        <w:p w14:paraId="7CF070BA" w14:textId="77777777" w:rsidR="00F13B2A" w:rsidRDefault="00F13B2A" w:rsidP="00F13B2A">
          <w:pPr>
            <w:spacing w:before="0" w:beforeAutospacing="0" w:line="240" w:lineRule="auto"/>
          </w:pPr>
          <w:r>
            <w:rPr>
              <w:b/>
              <w:bCs/>
              <w:noProof/>
            </w:rPr>
            <w:fldChar w:fldCharType="end"/>
          </w:r>
        </w:p>
      </w:sdtContent>
    </w:sdt>
    <w:p w14:paraId="2F218270" w14:textId="77777777" w:rsidR="00F13B2A" w:rsidRPr="005F7491" w:rsidRDefault="00F13B2A" w:rsidP="00F13B2A">
      <w:pPr>
        <w:spacing w:before="0" w:beforeAutospacing="0" w:after="0" w:line="240" w:lineRule="auto"/>
        <w:rPr>
          <w:rFonts w:ascii="Times New Roman" w:hAnsi="Times New Roman"/>
          <w:sz w:val="24"/>
          <w:szCs w:val="24"/>
        </w:rPr>
        <w:sectPr w:rsidR="00F13B2A" w:rsidRPr="005F7491">
          <w:pgSz w:w="12240" w:h="15840"/>
          <w:pgMar w:top="1440" w:right="1440" w:bottom="1440" w:left="1440" w:header="720" w:footer="720" w:gutter="0"/>
          <w:cols w:space="720"/>
          <w:docGrid w:type="lines" w:linePitch="360"/>
        </w:sectPr>
      </w:pPr>
    </w:p>
    <w:p w14:paraId="3395C7B3" w14:textId="77777777" w:rsidR="00F13B2A" w:rsidRPr="005F7491" w:rsidRDefault="00F13B2A" w:rsidP="00F13B2A">
      <w:pPr>
        <w:jc w:val="both"/>
        <w:rPr>
          <w:rFonts w:ascii="Times New Roman" w:hAnsi="Times New Roman"/>
          <w:sz w:val="24"/>
          <w:szCs w:val="24"/>
        </w:rPr>
      </w:pPr>
      <w:r w:rsidRPr="005F7491">
        <w:rPr>
          <w:rFonts w:ascii="Times New Roman" w:hAnsi="Times New Roman"/>
          <w:sz w:val="24"/>
          <w:szCs w:val="24"/>
        </w:rPr>
        <w:lastRenderedPageBreak/>
        <w:t xml:space="preserve"> </w:t>
      </w:r>
    </w:p>
    <w:p w14:paraId="141ADCAC" w14:textId="77777777" w:rsidR="00F13B2A" w:rsidRPr="005F7491" w:rsidRDefault="00F13B2A" w:rsidP="00F13B2A">
      <w:pPr>
        <w:pStyle w:val="Heading1"/>
        <w:spacing w:line="360" w:lineRule="auto"/>
        <w:jc w:val="left"/>
        <w:rPr>
          <w:kern w:val="36"/>
        </w:rPr>
      </w:pPr>
      <w:bookmarkStart w:id="0" w:name="_Toc122213222"/>
      <w:bookmarkStart w:id="1" w:name="_Toc122528021"/>
      <w:bookmarkEnd w:id="0"/>
      <w:r w:rsidRPr="005F7491">
        <w:rPr>
          <w:kern w:val="36"/>
        </w:rPr>
        <w:t>Chapter One: Introduction</w:t>
      </w:r>
      <w:bookmarkEnd w:id="1"/>
    </w:p>
    <w:p w14:paraId="65906043" w14:textId="77777777" w:rsidR="00F13B2A" w:rsidRPr="005F7491" w:rsidRDefault="00F13B2A" w:rsidP="00F13B2A">
      <w:pPr>
        <w:pStyle w:val="Heading2"/>
        <w:spacing w:line="360" w:lineRule="auto"/>
        <w:jc w:val="both"/>
      </w:pPr>
      <w:bookmarkStart w:id="2" w:name="_Toc122213223"/>
      <w:bookmarkStart w:id="3" w:name="_Toc122528022"/>
      <w:bookmarkEnd w:id="2"/>
      <w:r w:rsidRPr="005F7491">
        <w:t>1.1 Background of the Study</w:t>
      </w:r>
      <w:bookmarkEnd w:id="3"/>
      <w:r w:rsidRPr="005F7491">
        <w:t xml:space="preserve"> </w:t>
      </w:r>
    </w:p>
    <w:p w14:paraId="6EC9E9DE" w14:textId="77777777" w:rsidR="00F13B2A" w:rsidRPr="005F7491" w:rsidRDefault="00F13B2A" w:rsidP="00F13B2A">
      <w:pPr>
        <w:pStyle w:val="NormalWeb"/>
        <w:spacing w:before="0" w:beforeAutospacing="0" w:after="0" w:afterAutospacing="0" w:line="360" w:lineRule="auto"/>
        <w:jc w:val="both"/>
      </w:pPr>
      <w:r w:rsidRPr="005F7491">
        <w:t xml:space="preserve">Sustainable development and sustainability have become key climate change mitigation techniques in recent decades. New national and international rules and legislation encourage companies and communities to adopt sustainable practices (Agrawal et al., 2020). Large multinational firms, especially those in polluting industries, contribute significantly to global warming. The UK government set a goal of one million fully electric cars by 2020 and six million by 2030. Legislative amendments, these national policies supported vehicle eco-innovations to combat climate change and lower emissions. EU regulation requires largely CO2-free city logistics in major metropolitan </w:t>
      </w:r>
      <w:proofErr w:type="spellStart"/>
      <w:r w:rsidRPr="005F7491">
        <w:t>centres</w:t>
      </w:r>
      <w:proofErr w:type="spellEnd"/>
      <w:r w:rsidRPr="005F7491">
        <w:t xml:space="preserve"> by 2030; eradicate the use of 'conventionally-fueled' cars in cities by 2050 (Ottesen, Banna and </w:t>
      </w:r>
      <w:proofErr w:type="spellStart"/>
      <w:r w:rsidRPr="005F7491">
        <w:t>Alzougool</w:t>
      </w:r>
      <w:proofErr w:type="spellEnd"/>
      <w:r w:rsidRPr="005F7491">
        <w:t>, 2022).</w:t>
      </w:r>
    </w:p>
    <w:p w14:paraId="531DC955" w14:textId="77777777" w:rsidR="00F13B2A" w:rsidRPr="005F7491" w:rsidRDefault="00F13B2A" w:rsidP="00F13B2A">
      <w:pPr>
        <w:pStyle w:val="NormalWeb"/>
        <w:spacing w:before="0" w:beforeAutospacing="0" w:after="0" w:afterAutospacing="0" w:line="360" w:lineRule="auto"/>
        <w:jc w:val="both"/>
      </w:pPr>
      <w:r w:rsidRPr="005F7491">
        <w:t xml:space="preserve"> </w:t>
      </w:r>
    </w:p>
    <w:p w14:paraId="38C19A12" w14:textId="77777777" w:rsidR="00F13B2A" w:rsidRPr="005F7491" w:rsidRDefault="00F13B2A" w:rsidP="00F13B2A">
      <w:pPr>
        <w:pStyle w:val="NormalWeb"/>
        <w:spacing w:before="0" w:beforeAutospacing="0" w:after="0" w:afterAutospacing="0" w:line="360" w:lineRule="auto"/>
        <w:jc w:val="both"/>
      </w:pPr>
      <w:r w:rsidRPr="005F7491">
        <w:t xml:space="preserve">The UK government's predicted registration numbers look overblown. The UK registered 25,502 fully electric cars in 2016, a discrepancy between aspirations and reality. The Federal Environment Agency's greenhouse gas emissions data shows the need for a greener fleet. Recent studies show that 95% of the UK's transportation sector emissions come from road traffic. Thus, </w:t>
      </w:r>
      <w:proofErr w:type="gramStart"/>
      <w:r w:rsidRPr="005F7491">
        <w:t>national</w:t>
      </w:r>
      <w:proofErr w:type="gramEnd"/>
      <w:r w:rsidRPr="005F7491">
        <w:t xml:space="preserve"> and international </w:t>
      </w:r>
      <w:proofErr w:type="spellStart"/>
      <w:r w:rsidRPr="005F7491">
        <w:t>organisations</w:t>
      </w:r>
      <w:proofErr w:type="spellEnd"/>
      <w:r w:rsidRPr="005F7491">
        <w:t xml:space="preserve"> have been forcing the automotive industry to innovate and enhance their products for future sustainable private transportation choices (Upadhyay, 2019).</w:t>
      </w:r>
    </w:p>
    <w:p w14:paraId="7640765C" w14:textId="77777777" w:rsidR="00F13B2A" w:rsidRPr="005F7491" w:rsidRDefault="00F13B2A" w:rsidP="00F13B2A">
      <w:pPr>
        <w:pStyle w:val="NormalWeb"/>
        <w:spacing w:before="0" w:beforeAutospacing="0" w:after="0" w:afterAutospacing="0" w:line="360" w:lineRule="auto"/>
        <w:jc w:val="both"/>
      </w:pPr>
      <w:r w:rsidRPr="005F7491">
        <w:t>The largest automakers must create sustainable automobile solutions to meet these targets. Fostering this research and creating automobiles with lower or zero emissions may help the automotive industry reach global and national CO2 reduction targets. UK manufacturers started sustainability by making more resource-efficient conventional-fuel automobiles. This technique cuts emissions for certain automobiles, but UK consumers' increased vehicle ownership has outweighed the benefits (Behrendt, 2019). Better consumption patterns of more resource-efficient cars have kept CO2 emission rates stable over the last two decades. UK CO2 emissions have decreased, but transportation emissions have not.</w:t>
      </w:r>
    </w:p>
    <w:p w14:paraId="22098EC0" w14:textId="77777777" w:rsidR="00F13B2A" w:rsidRPr="005F7491" w:rsidRDefault="00F13B2A" w:rsidP="00F13B2A">
      <w:pPr>
        <w:pStyle w:val="NormalWeb"/>
        <w:spacing w:before="0" w:beforeAutospacing="0" w:after="0" w:afterAutospacing="0" w:line="360" w:lineRule="auto"/>
        <w:jc w:val="both"/>
      </w:pPr>
      <w:r w:rsidRPr="005F7491">
        <w:t xml:space="preserve"> </w:t>
      </w:r>
    </w:p>
    <w:p w14:paraId="63B621CE" w14:textId="77777777" w:rsidR="00F13B2A" w:rsidRPr="005F7491" w:rsidRDefault="00F13B2A" w:rsidP="00F13B2A">
      <w:pPr>
        <w:pStyle w:val="Heading2"/>
        <w:spacing w:line="360" w:lineRule="auto"/>
        <w:jc w:val="both"/>
      </w:pPr>
      <w:bookmarkStart w:id="4" w:name="_Toc122213224"/>
      <w:bookmarkStart w:id="5" w:name="_Toc122528023"/>
      <w:bookmarkEnd w:id="4"/>
      <w:r w:rsidRPr="005F7491">
        <w:lastRenderedPageBreak/>
        <w:t>1.2 Purpose of the study</w:t>
      </w:r>
      <w:bookmarkEnd w:id="5"/>
    </w:p>
    <w:p w14:paraId="5D3BD5AB" w14:textId="77777777" w:rsidR="00F13B2A" w:rsidRPr="005F7491" w:rsidRDefault="00F13B2A" w:rsidP="00F13B2A">
      <w:pPr>
        <w:pStyle w:val="NormalWeb"/>
        <w:spacing w:before="0" w:beforeAutospacing="0" w:after="0" w:afterAutospacing="0" w:line="360" w:lineRule="auto"/>
        <w:jc w:val="both"/>
      </w:pPr>
      <w:r w:rsidRPr="005F7491">
        <w:t xml:space="preserve">Public transit buses, lorries, trains, ferries, and </w:t>
      </w:r>
      <w:proofErr w:type="spellStart"/>
      <w:r w:rsidRPr="005F7491">
        <w:t>aeroplanes</w:t>
      </w:r>
      <w:proofErr w:type="spellEnd"/>
      <w:r w:rsidRPr="005F7491">
        <w:t xml:space="preserve"> may employ the electric vehicle (EV) concept. In 2015, automobiles accounted for 61% of the EU-28's greenhouse gas emissions, although electric cars and buses are becoming cost-competitive and may significantly reduce emissions (</w:t>
      </w:r>
      <w:proofErr w:type="spellStart"/>
      <w:r w:rsidRPr="005F7491">
        <w:t>Pakusch</w:t>
      </w:r>
      <w:proofErr w:type="spellEnd"/>
      <w:r w:rsidRPr="005F7491">
        <w:t xml:space="preserve"> et al., 2018). Vehicle emissions made up 61% of EU-28 greenhouse gas emissions in 2015. Ecologically sustainable transportation, such as hybrid and battery-powered automobiles, began with the </w:t>
      </w:r>
      <w:proofErr w:type="spellStart"/>
      <w:r w:rsidRPr="005F7491">
        <w:t>GreenCharge</w:t>
      </w:r>
      <w:proofErr w:type="spellEnd"/>
      <w:r w:rsidRPr="005F7491">
        <w:t xml:space="preserve"> project (Wellings, Greenwood and Coles, 2021), which examined market entry conditions for personal electric road vehicles.</w:t>
      </w:r>
    </w:p>
    <w:p w14:paraId="5B80E84C" w14:textId="77777777" w:rsidR="00F13B2A" w:rsidRPr="005F7491" w:rsidRDefault="00F13B2A" w:rsidP="00F13B2A">
      <w:pPr>
        <w:pStyle w:val="Heading2"/>
        <w:spacing w:line="360" w:lineRule="auto"/>
        <w:jc w:val="both"/>
      </w:pPr>
      <w:bookmarkStart w:id="6" w:name="_Toc122213225"/>
      <w:bookmarkStart w:id="7" w:name="_Toc122528024"/>
      <w:bookmarkEnd w:id="6"/>
      <w:r w:rsidRPr="005F7491">
        <w:t>1.3 Aim of the study</w:t>
      </w:r>
      <w:bookmarkEnd w:id="7"/>
    </w:p>
    <w:p w14:paraId="7B5C8A04" w14:textId="77777777" w:rsidR="00F13B2A" w:rsidRPr="005F7491" w:rsidRDefault="00F13B2A" w:rsidP="00F13B2A">
      <w:pPr>
        <w:pStyle w:val="NormalWeb"/>
        <w:spacing w:before="0" w:beforeAutospacing="0" w:after="0" w:afterAutospacing="0" w:line="360" w:lineRule="auto"/>
        <w:jc w:val="both"/>
      </w:pPr>
      <w:r w:rsidRPr="005F7491">
        <w:t>The study aims to evaluate the future of sustainability in the UK with electric cars/vehicles.</w:t>
      </w:r>
    </w:p>
    <w:p w14:paraId="2827B690" w14:textId="77777777" w:rsidR="00F13B2A" w:rsidRPr="005F7491" w:rsidRDefault="00F13B2A" w:rsidP="00F13B2A">
      <w:pPr>
        <w:pStyle w:val="Heading2"/>
        <w:spacing w:line="360" w:lineRule="auto"/>
        <w:jc w:val="both"/>
      </w:pPr>
      <w:bookmarkStart w:id="8" w:name="_Toc122213226"/>
      <w:bookmarkStart w:id="9" w:name="_Toc122528025"/>
      <w:bookmarkEnd w:id="8"/>
      <w:r w:rsidRPr="005F7491">
        <w:t>1.4 Objectives of the Study</w:t>
      </w:r>
      <w:bookmarkEnd w:id="9"/>
    </w:p>
    <w:p w14:paraId="16937693" w14:textId="77777777" w:rsidR="00F13B2A" w:rsidRPr="005F7491" w:rsidRDefault="00F13B2A" w:rsidP="00F13B2A">
      <w:pPr>
        <w:pStyle w:val="NormalWeb"/>
        <w:spacing w:before="0" w:beforeAutospacing="0" w:after="0" w:afterAutospacing="0" w:line="360" w:lineRule="auto"/>
        <w:jc w:val="both"/>
      </w:pPr>
      <w:r w:rsidRPr="005F7491">
        <w:t>The objectives of the study are</w:t>
      </w:r>
    </w:p>
    <w:p w14:paraId="3238AB16" w14:textId="77777777" w:rsidR="00F13B2A" w:rsidRPr="005F7491" w:rsidRDefault="00F13B2A" w:rsidP="00F13B2A">
      <w:pPr>
        <w:pStyle w:val="ListParagraph"/>
        <w:numPr>
          <w:ilvl w:val="0"/>
          <w:numId w:val="1"/>
        </w:numPr>
        <w:spacing w:after="0" w:line="360" w:lineRule="auto"/>
        <w:jc w:val="both"/>
        <w:rPr>
          <w:rFonts w:ascii="Times New Roman" w:hAnsi="Times New Roman"/>
          <w:sz w:val="24"/>
          <w:szCs w:val="24"/>
        </w:rPr>
      </w:pPr>
      <w:r w:rsidRPr="005F7491">
        <w:rPr>
          <w:rFonts w:ascii="Times New Roman" w:hAnsi="Times New Roman"/>
          <w:sz w:val="24"/>
          <w:szCs w:val="24"/>
        </w:rPr>
        <w:t>To develop a comprehensive strategy for sustainable transportation planning for Tesla.</w:t>
      </w:r>
    </w:p>
    <w:p w14:paraId="430841FC" w14:textId="77777777" w:rsidR="00F13B2A" w:rsidRPr="005F7491" w:rsidRDefault="00F13B2A" w:rsidP="00F13B2A">
      <w:pPr>
        <w:pStyle w:val="ListParagraph"/>
        <w:numPr>
          <w:ilvl w:val="0"/>
          <w:numId w:val="1"/>
        </w:numPr>
        <w:spacing w:after="0" w:line="360" w:lineRule="auto"/>
        <w:jc w:val="both"/>
        <w:rPr>
          <w:rFonts w:ascii="Times New Roman" w:hAnsi="Times New Roman"/>
          <w:sz w:val="24"/>
          <w:szCs w:val="24"/>
        </w:rPr>
      </w:pPr>
      <w:r w:rsidRPr="005F7491">
        <w:rPr>
          <w:rFonts w:ascii="Times New Roman" w:hAnsi="Times New Roman"/>
          <w:sz w:val="24"/>
          <w:szCs w:val="24"/>
        </w:rPr>
        <w:t>To interpret how electric cars of Tesla contribute to developing a sustainable future.</w:t>
      </w:r>
    </w:p>
    <w:p w14:paraId="2ED835F7" w14:textId="77777777" w:rsidR="00F13B2A" w:rsidRPr="005F7491" w:rsidRDefault="00F13B2A" w:rsidP="00F13B2A">
      <w:pPr>
        <w:pStyle w:val="ListParagraph"/>
        <w:numPr>
          <w:ilvl w:val="0"/>
          <w:numId w:val="1"/>
        </w:numPr>
        <w:spacing w:after="0" w:line="360" w:lineRule="auto"/>
        <w:jc w:val="both"/>
        <w:rPr>
          <w:rFonts w:ascii="Times New Roman" w:hAnsi="Times New Roman"/>
          <w:sz w:val="24"/>
          <w:szCs w:val="24"/>
        </w:rPr>
      </w:pPr>
      <w:r w:rsidRPr="005F7491">
        <w:rPr>
          <w:rFonts w:ascii="Times New Roman" w:hAnsi="Times New Roman"/>
          <w:sz w:val="24"/>
          <w:szCs w:val="24"/>
        </w:rPr>
        <w:t>To determine the major environmental impacts, and costs of electric Tesla cars.</w:t>
      </w:r>
    </w:p>
    <w:p w14:paraId="379B2145" w14:textId="77777777" w:rsidR="00F13B2A" w:rsidRPr="005F7491" w:rsidRDefault="00F13B2A" w:rsidP="00F13B2A">
      <w:pPr>
        <w:pStyle w:val="Heading2"/>
        <w:spacing w:line="360" w:lineRule="auto"/>
        <w:jc w:val="both"/>
      </w:pPr>
      <w:bookmarkStart w:id="10" w:name="_Toc122213227"/>
      <w:bookmarkStart w:id="11" w:name="_Toc122528026"/>
      <w:bookmarkEnd w:id="10"/>
      <w:r w:rsidRPr="005F7491">
        <w:t>1.5 Research Questions</w:t>
      </w:r>
      <w:bookmarkEnd w:id="11"/>
    </w:p>
    <w:p w14:paraId="5558140E" w14:textId="77777777" w:rsidR="00F13B2A" w:rsidRPr="005F7491" w:rsidRDefault="00F13B2A" w:rsidP="00F13B2A">
      <w:pPr>
        <w:pStyle w:val="ListParagraph"/>
        <w:numPr>
          <w:ilvl w:val="0"/>
          <w:numId w:val="2"/>
        </w:numPr>
        <w:spacing w:after="0" w:line="360" w:lineRule="auto"/>
        <w:jc w:val="both"/>
        <w:rPr>
          <w:rFonts w:ascii="Times New Roman" w:hAnsi="Times New Roman"/>
          <w:sz w:val="24"/>
          <w:szCs w:val="24"/>
        </w:rPr>
      </w:pPr>
      <w:r w:rsidRPr="005F7491">
        <w:rPr>
          <w:rFonts w:ascii="Times New Roman" w:hAnsi="Times New Roman"/>
          <w:sz w:val="24"/>
          <w:szCs w:val="24"/>
        </w:rPr>
        <w:t>How would a comprehensive strategy for sustainable transportation planning or Tesla?</w:t>
      </w:r>
    </w:p>
    <w:p w14:paraId="2F063B92" w14:textId="77777777" w:rsidR="00F13B2A" w:rsidRPr="005F7491" w:rsidRDefault="00F13B2A" w:rsidP="00F13B2A">
      <w:pPr>
        <w:pStyle w:val="ListParagraph"/>
        <w:numPr>
          <w:ilvl w:val="0"/>
          <w:numId w:val="2"/>
        </w:numPr>
        <w:spacing w:after="0" w:line="360" w:lineRule="auto"/>
        <w:jc w:val="both"/>
        <w:rPr>
          <w:rFonts w:ascii="Times New Roman" w:hAnsi="Times New Roman"/>
          <w:sz w:val="24"/>
          <w:szCs w:val="24"/>
        </w:rPr>
      </w:pPr>
      <w:r w:rsidRPr="005F7491">
        <w:rPr>
          <w:rFonts w:ascii="Times New Roman" w:hAnsi="Times New Roman"/>
          <w:sz w:val="24"/>
          <w:szCs w:val="24"/>
        </w:rPr>
        <w:t>How can electric cars of Tesla contribute to the development of a sustainable future?</w:t>
      </w:r>
    </w:p>
    <w:p w14:paraId="1D282BC1" w14:textId="77777777" w:rsidR="00F13B2A" w:rsidRPr="005F7491" w:rsidRDefault="00F13B2A" w:rsidP="00F13B2A">
      <w:pPr>
        <w:pStyle w:val="ListParagraph"/>
        <w:numPr>
          <w:ilvl w:val="0"/>
          <w:numId w:val="2"/>
        </w:numPr>
        <w:spacing w:after="0" w:line="360" w:lineRule="auto"/>
        <w:jc w:val="both"/>
        <w:rPr>
          <w:rFonts w:ascii="Times New Roman" w:hAnsi="Times New Roman"/>
          <w:sz w:val="24"/>
          <w:szCs w:val="24"/>
        </w:rPr>
      </w:pPr>
      <w:r w:rsidRPr="005F7491">
        <w:rPr>
          <w:rFonts w:ascii="Times New Roman" w:hAnsi="Times New Roman"/>
          <w:sz w:val="24"/>
          <w:szCs w:val="24"/>
        </w:rPr>
        <w:t>What are the major environmental impacts, and costs of electric Tesla cars?</w:t>
      </w:r>
    </w:p>
    <w:p w14:paraId="29234B2E" w14:textId="77777777" w:rsidR="00F13B2A" w:rsidRPr="005F7491" w:rsidRDefault="00F13B2A" w:rsidP="00F13B2A">
      <w:pPr>
        <w:pStyle w:val="Heading2"/>
        <w:spacing w:line="360" w:lineRule="auto"/>
        <w:jc w:val="both"/>
      </w:pPr>
      <w:bookmarkStart w:id="12" w:name="_Toc122213228"/>
      <w:bookmarkStart w:id="13" w:name="_Toc122528027"/>
      <w:bookmarkEnd w:id="12"/>
      <w:r w:rsidRPr="005F7491">
        <w:t>1.6 Significance of the study</w:t>
      </w:r>
      <w:bookmarkEnd w:id="13"/>
    </w:p>
    <w:p w14:paraId="4A07E2CD" w14:textId="77777777" w:rsidR="00F13B2A" w:rsidRPr="005F7491" w:rsidRDefault="00F13B2A" w:rsidP="00F13B2A">
      <w:pPr>
        <w:pStyle w:val="NormalWeb"/>
        <w:spacing w:before="0" w:beforeAutospacing="0" w:after="0" w:afterAutospacing="0" w:line="360" w:lineRule="auto"/>
        <w:jc w:val="both"/>
      </w:pPr>
      <w:r w:rsidRPr="005F7491">
        <w:t xml:space="preserve">The research by Asghar et al. (2021) effectively determines that Current objectives and roadmaps </w:t>
      </w:r>
      <w:proofErr w:type="spellStart"/>
      <w:r w:rsidRPr="005F7491">
        <w:t>prioritise</w:t>
      </w:r>
      <w:proofErr w:type="spellEnd"/>
      <w:r w:rsidRPr="005F7491">
        <w:t xml:space="preserve"> environmental issues and, in certain instances, carbon dioxide emissions throughout the transportation sector. The whole life cycle of transportation systems and their interdependencies must be considered in a greenhouse gas-neutral UK society and complete sustainability. Since numerous parties have various aims and interests, creating a transportation network is complex. </w:t>
      </w:r>
      <w:r w:rsidRPr="005F7491">
        <w:lastRenderedPageBreak/>
        <w:t xml:space="preserve">Thus, scientific principles must give methodological support for environmentally friendly transportation systems and enable value differences to be examined and addressed concerning the principles. </w:t>
      </w:r>
      <w:proofErr w:type="spellStart"/>
      <w:r w:rsidRPr="005F7491">
        <w:t>Bloder</w:t>
      </w:r>
      <w:proofErr w:type="spellEnd"/>
      <w:r w:rsidRPr="005F7491">
        <w:t xml:space="preserve"> and Jäger, (2021) used it to construct ecologically beneficial transportation systems. The Framework for Strategic Sustainable Development. Zeng et al. (2019) help analyses and </w:t>
      </w:r>
      <w:proofErr w:type="spellStart"/>
      <w:r w:rsidRPr="005F7491">
        <w:t>organise</w:t>
      </w:r>
      <w:proofErr w:type="spellEnd"/>
      <w:r w:rsidRPr="005F7491">
        <w:t xml:space="preserve"> sustainable development strategies, instruments, and other assistance. Sustainability can be used to drive future planning and suggests how different actors can work together to build socially acceptable and financially feasible action plans.</w:t>
      </w:r>
    </w:p>
    <w:p w14:paraId="2B94AA11" w14:textId="77777777" w:rsidR="00F13B2A" w:rsidRPr="005F7491" w:rsidRDefault="00F13B2A" w:rsidP="00F13B2A">
      <w:pPr>
        <w:pStyle w:val="Heading1"/>
        <w:spacing w:line="360" w:lineRule="auto"/>
        <w:jc w:val="left"/>
        <w:rPr>
          <w:kern w:val="36"/>
        </w:rPr>
      </w:pPr>
      <w:bookmarkStart w:id="14" w:name="_Toc122213229"/>
      <w:bookmarkStart w:id="15" w:name="_Toc122528028"/>
      <w:bookmarkEnd w:id="14"/>
      <w:r w:rsidRPr="005F7491">
        <w:rPr>
          <w:kern w:val="36"/>
        </w:rPr>
        <w:t>Chapter two: Literature Review</w:t>
      </w:r>
      <w:bookmarkEnd w:id="15"/>
    </w:p>
    <w:p w14:paraId="014D0E9E" w14:textId="77777777" w:rsidR="00F13B2A" w:rsidRPr="005F7491" w:rsidRDefault="00F13B2A" w:rsidP="00F13B2A">
      <w:pPr>
        <w:pStyle w:val="Heading2"/>
      </w:pPr>
      <w:bookmarkStart w:id="16" w:name="_Toc122528029"/>
      <w:r w:rsidRPr="005F7491">
        <w:t>2.1 Electric Automobiles</w:t>
      </w:r>
      <w:bookmarkEnd w:id="16"/>
    </w:p>
    <w:p w14:paraId="04367EF8" w14:textId="77777777" w:rsidR="00F13B2A" w:rsidRPr="005F7491" w:rsidRDefault="00F13B2A" w:rsidP="00F13B2A">
      <w:pPr>
        <w:pStyle w:val="NormalWeb"/>
        <w:spacing w:before="0" w:beforeAutospacing="0" w:after="0" w:afterAutospacing="0" w:line="360" w:lineRule="auto"/>
        <w:jc w:val="both"/>
      </w:pPr>
      <w:r w:rsidRPr="005F7491">
        <w:t xml:space="preserve">The implications for environmental protection that widespread use of electric automobiles would have, as well as the efficiency with which they can operate without </w:t>
      </w:r>
      <w:proofErr w:type="spellStart"/>
      <w:r w:rsidRPr="005F7491">
        <w:t>jeopardising</w:t>
      </w:r>
      <w:proofErr w:type="spellEnd"/>
      <w:r w:rsidRPr="005F7491">
        <w:t xml:space="preserve"> the health of the global economy or the effectiveness of transportation. Future generations to cater for their needs, particularly in the domains of energy and environmental preservation. The vehicle sector is mostly accountable for pollution and climate change (Agrawal et al., 2020). The complete shift to electric cars will be a major step toward the Net Zero goal of the United Kingdom (EVs). All newly marketed light-duty vehicles, such as cars, cabs, vans, motorcycles, and mopeds, must be battery-electric by 2032 under a Climate Change Committee law (CCC). Net Zero by 2050, all vehicles, including HGVs, must be free of fossil fuels. As a result, the number of EV passenger cars and light trucks could rise from the current 400,000 1 percent of all UK vehicles, including battery-electric and plug-in hybrid models, to 23.2 million 55 percent of all vehicles by 2032, and possibly to 49.0 million (100 percent of all vehicles by 2050 (</w:t>
      </w:r>
      <w:proofErr w:type="spellStart"/>
      <w:r w:rsidRPr="005F7491">
        <w:t>Pakusch</w:t>
      </w:r>
      <w:proofErr w:type="spellEnd"/>
      <w:r w:rsidRPr="005F7491">
        <w:t xml:space="preserve"> et al., 2018). </w:t>
      </w:r>
    </w:p>
    <w:p w14:paraId="39B1B315" w14:textId="77777777" w:rsidR="00F13B2A" w:rsidRPr="005F7491" w:rsidRDefault="00F13B2A" w:rsidP="00F13B2A">
      <w:pPr>
        <w:pStyle w:val="Heading2"/>
      </w:pPr>
      <w:bookmarkStart w:id="17" w:name="_Toc122528030"/>
      <w:r w:rsidRPr="005F7491">
        <w:t xml:space="preserve">2.2 UK Automobile </w:t>
      </w:r>
      <w:r>
        <w:t>Industry</w:t>
      </w:r>
      <w:bookmarkEnd w:id="17"/>
      <w:r w:rsidRPr="005F7491">
        <w:t xml:space="preserve"> </w:t>
      </w:r>
    </w:p>
    <w:p w14:paraId="712FFA6F" w14:textId="77777777" w:rsidR="00F13B2A" w:rsidRPr="005F7491" w:rsidRDefault="00F13B2A" w:rsidP="00F13B2A">
      <w:pPr>
        <w:pStyle w:val="NormalWeb"/>
        <w:spacing w:before="0" w:beforeAutospacing="0" w:after="0" w:afterAutospacing="0" w:line="360" w:lineRule="auto"/>
        <w:jc w:val="both"/>
      </w:pPr>
      <w:r w:rsidRPr="005F7491">
        <w:t xml:space="preserve">The government and corporate sector of the United Kingdom must adopt several markets and regulatory procedures for cars, trucks, and vans. In addition, they must reduce the number of vehicles and replace gas-powered trucks with electric, hydrogen, or "cabled" ones to reduce overall transportation emissions (Upadhyay, 2019). Due to the complexity of the procedures required to </w:t>
      </w:r>
      <w:proofErr w:type="spellStart"/>
      <w:r w:rsidRPr="005F7491">
        <w:t>minimise</w:t>
      </w:r>
      <w:proofErr w:type="spellEnd"/>
      <w:r w:rsidRPr="005F7491">
        <w:t xml:space="preserve"> emissions from transportation, it is obvious that a complete transition to electric passenger vehicles is doable. For the industry to establish fleet plans and for local governments to prepare for the rollout of charge stations, it is necessary to provide long-term certainty on the </w:t>
      </w:r>
      <w:r w:rsidRPr="005F7491">
        <w:lastRenderedPageBreak/>
        <w:t xml:space="preserve">availability and approximate timing of incentives and objectives, preferably through the year 2030 (Ottesen, Banna and </w:t>
      </w:r>
      <w:proofErr w:type="spellStart"/>
      <w:r w:rsidRPr="005F7491">
        <w:t>Alzougool</w:t>
      </w:r>
      <w:proofErr w:type="spellEnd"/>
      <w:r w:rsidRPr="005F7491">
        <w:t xml:space="preserve">, 2022). Using incentives, financial resources are directed toward the criteria before phasing out of gasoline and diesel automobiles, and progress can be made from one priority to the next as each is met. It is feasible that subsidies for purchasing passenger cars may be progressively phased out and allocated to commercial trucks once the price of EVs reaches parity with that of regular gasoline and diesel vehicles (Wellings, Greenwood and Coles, 2021). </w:t>
      </w:r>
      <w:proofErr w:type="spellStart"/>
      <w:r w:rsidRPr="005F7491">
        <w:t>Publicising</w:t>
      </w:r>
      <w:proofErr w:type="spellEnd"/>
      <w:r w:rsidRPr="005F7491">
        <w:t xml:space="preserve"> such a </w:t>
      </w:r>
      <w:proofErr w:type="gramStart"/>
      <w:r w:rsidRPr="005F7491">
        <w:t>plan in advance</w:t>
      </w:r>
      <w:proofErr w:type="gramEnd"/>
      <w:r w:rsidRPr="005F7491">
        <w:t xml:space="preserve"> can enhance output and, in theory, shorten the time required to disperse subsidies in response to supply increases. In addition, it will be necessary to agree on and explain a successor for the EU Emissions Trading Scheme to maintain the proper level of disincentives for purchasing gasoline and diesel vehicles. Transition to financial instruments such as vehicle excise tax (VED), value-added tax (VAT), and fuel charge should be investigated and considered as part of the fiscal adjustments required to support the COVID-19 recovery (Asghar et al., 2021). In addition, the time and scope of complying with government regulations and the United Kingdom's transition to electric cars should be informed by monitoring the overall supply of autos and the proportion of carbon-free sales. A growing percentage of zero-carbon vehicle sales, with full penetration by 2032 at the latest.</w:t>
      </w:r>
    </w:p>
    <w:p w14:paraId="58A7720D" w14:textId="77777777" w:rsidR="00F13B2A" w:rsidRPr="005F7491" w:rsidRDefault="00F13B2A" w:rsidP="00F13B2A">
      <w:pPr>
        <w:pStyle w:val="NormalWeb"/>
        <w:spacing w:before="0" w:beforeAutospacing="0" w:after="0" w:afterAutospacing="0" w:line="360" w:lineRule="auto"/>
        <w:jc w:val="both"/>
      </w:pPr>
    </w:p>
    <w:p w14:paraId="2ACF5522" w14:textId="77777777" w:rsidR="00F13B2A" w:rsidRPr="005F7491" w:rsidRDefault="00F13B2A" w:rsidP="00F13B2A">
      <w:pPr>
        <w:pStyle w:val="Heading2"/>
      </w:pPr>
      <w:bookmarkStart w:id="18" w:name="_Toc122528031"/>
      <w:r w:rsidRPr="005F7491">
        <w:t>2.3 Sustainability and Electric Vehicles</w:t>
      </w:r>
      <w:bookmarkEnd w:id="18"/>
      <w:r w:rsidRPr="005F7491">
        <w:t xml:space="preserve"> </w:t>
      </w:r>
    </w:p>
    <w:p w14:paraId="6F01CF38" w14:textId="77777777" w:rsidR="00F13B2A" w:rsidRPr="005F7491" w:rsidRDefault="00F13B2A" w:rsidP="00F13B2A">
      <w:pPr>
        <w:pStyle w:val="NormalWeb"/>
        <w:spacing w:before="0" w:beforeAutospacing="0" w:after="0" w:afterAutospacing="0" w:line="360" w:lineRule="auto"/>
        <w:jc w:val="both"/>
        <w:rPr>
          <w:b/>
        </w:rPr>
      </w:pPr>
    </w:p>
    <w:p w14:paraId="33777754" w14:textId="77777777" w:rsidR="00F13B2A" w:rsidRDefault="00F13B2A" w:rsidP="00F13B2A">
      <w:pPr>
        <w:pStyle w:val="NormalWeb"/>
        <w:spacing w:before="0" w:beforeAutospacing="0" w:after="0" w:afterAutospacing="0" w:line="360" w:lineRule="auto"/>
        <w:jc w:val="both"/>
        <w:rPr>
          <w:color w:val="222222"/>
          <w:shd w:val="clear" w:color="auto" w:fill="FFFFFF"/>
        </w:rPr>
      </w:pPr>
      <w:r w:rsidRPr="005F7491">
        <w:rPr>
          <w:color w:val="252525"/>
          <w:shd w:val="clear" w:color="auto" w:fill="FFFFFF"/>
        </w:rPr>
        <w:t xml:space="preserve">In the study of Hsu (2013), it has been highlighted that the main question of the sustainability of EVs and the sustainability of utility-generated electricity cannot be separated. </w:t>
      </w:r>
      <w:r w:rsidRPr="000B688C">
        <w:rPr>
          <w:color w:val="FFFFFF" w:themeColor="background1"/>
          <w:shd w:val="clear" w:color="auto" w:fill="FFFFFF"/>
        </w:rPr>
        <w:t>“</w:t>
      </w:r>
      <w:r w:rsidRPr="005F7491">
        <w:rPr>
          <w:color w:val="252525"/>
          <w:shd w:val="clear" w:color="auto" w:fill="FFFFFF"/>
        </w:rPr>
        <w:t>Despite the fact that significant efforts have already been made to produce electricity using clean coal technology and smart grid distribution systems for effective power transmission and distributions, much more work is still needed to produce electricity using clean renewable energy sources like solar and wind</w:t>
      </w:r>
      <w:r w:rsidRPr="000B688C">
        <w:rPr>
          <w:color w:val="FFFFFF" w:themeColor="background1"/>
          <w:shd w:val="clear" w:color="auto" w:fill="FFFFFF"/>
        </w:rPr>
        <w:t>”</w:t>
      </w:r>
      <w:r>
        <w:rPr>
          <w:color w:val="252525"/>
          <w:shd w:val="clear" w:color="auto" w:fill="FFFFFF"/>
        </w:rPr>
        <w:t>.</w:t>
      </w:r>
      <w:r w:rsidRPr="005F7491">
        <w:t xml:space="preserve"> </w:t>
      </w:r>
      <w:r w:rsidRPr="005F7491">
        <w:rPr>
          <w:color w:val="252525"/>
          <w:shd w:val="clear" w:color="auto" w:fill="FFFFFF"/>
        </w:rPr>
        <w:t>Majority of governments throughout the world are strongly promoting electric automobiles. Even though they are more expensive, they are advertised as being more ecologically friendly since they have no tailpipe emissions, which results in fewer greenhouse gas emissions and less noise pollution in the environment. Additionally, EVs are less expensive per kilometer than non-electric vehicles (</w:t>
      </w:r>
      <w:r w:rsidRPr="005F7491">
        <w:rPr>
          <w:color w:val="222222"/>
          <w:shd w:val="clear" w:color="auto" w:fill="FFFFFF"/>
        </w:rPr>
        <w:t xml:space="preserve">Hamamoto, 2019). </w:t>
      </w:r>
    </w:p>
    <w:p w14:paraId="09299F38" w14:textId="77777777" w:rsidR="00F13B2A" w:rsidRPr="005F7491" w:rsidRDefault="00F13B2A" w:rsidP="00F13B2A">
      <w:pPr>
        <w:pStyle w:val="NormalWeb"/>
        <w:spacing w:before="0" w:beforeAutospacing="0" w:after="0" w:afterAutospacing="0" w:line="360" w:lineRule="auto"/>
        <w:jc w:val="both"/>
        <w:rPr>
          <w:color w:val="252525"/>
          <w:shd w:val="clear" w:color="auto" w:fill="FFFFFF"/>
        </w:rPr>
      </w:pPr>
    </w:p>
    <w:p w14:paraId="1CCDE8AF" w14:textId="77777777" w:rsidR="00F13B2A" w:rsidRPr="005F7491" w:rsidRDefault="00F13B2A" w:rsidP="00F13B2A">
      <w:pPr>
        <w:pStyle w:val="Heading1"/>
        <w:spacing w:line="360" w:lineRule="auto"/>
        <w:jc w:val="left"/>
        <w:rPr>
          <w:kern w:val="36"/>
        </w:rPr>
      </w:pPr>
      <w:bookmarkStart w:id="19" w:name="_Toc122213230"/>
      <w:bookmarkStart w:id="20" w:name="_Toc122528032"/>
      <w:bookmarkEnd w:id="19"/>
      <w:r w:rsidRPr="005F7491">
        <w:rPr>
          <w:kern w:val="36"/>
        </w:rPr>
        <w:lastRenderedPageBreak/>
        <w:t>Chapter Three: Research Methods and Methodology</w:t>
      </w:r>
      <w:bookmarkEnd w:id="20"/>
    </w:p>
    <w:p w14:paraId="2264440A" w14:textId="77777777" w:rsidR="00F13B2A" w:rsidRPr="005F7491" w:rsidRDefault="00F13B2A" w:rsidP="00F13B2A">
      <w:pPr>
        <w:spacing w:line="360" w:lineRule="auto"/>
        <w:rPr>
          <w:rFonts w:ascii="Times New Roman" w:hAnsi="Times New Roman"/>
          <w:sz w:val="24"/>
          <w:szCs w:val="24"/>
        </w:rPr>
      </w:pPr>
      <w:r w:rsidRPr="005F7491">
        <w:rPr>
          <w:rFonts w:ascii="Times New Roman" w:hAnsi="Times New Roman"/>
          <w:sz w:val="24"/>
          <w:szCs w:val="24"/>
        </w:rPr>
        <w:t xml:space="preserve">This section details the proposed research method followed in this study. The methodical decision will be taken and followed based on the research onion. </w:t>
      </w:r>
    </w:p>
    <w:p w14:paraId="7B92EB87" w14:textId="77777777" w:rsidR="00F13B2A" w:rsidRPr="005F7491" w:rsidRDefault="00F13B2A" w:rsidP="00F13B2A">
      <w:pPr>
        <w:spacing w:line="360" w:lineRule="auto"/>
        <w:rPr>
          <w:rFonts w:ascii="Times New Roman" w:hAnsi="Times New Roman"/>
          <w:sz w:val="24"/>
          <w:szCs w:val="24"/>
        </w:rPr>
      </w:pPr>
      <w:r w:rsidRPr="005F7491">
        <w:rPr>
          <w:rFonts w:ascii="Times New Roman" w:hAnsi="Times New Roman"/>
          <w:sz w:val="24"/>
          <w:szCs w:val="24"/>
        </w:rPr>
        <w:t xml:space="preserve"> </w:t>
      </w:r>
    </w:p>
    <w:p w14:paraId="4E628737" w14:textId="77777777" w:rsidR="00F13B2A" w:rsidRPr="005F7491" w:rsidRDefault="00F13B2A" w:rsidP="00F13B2A">
      <w:pPr>
        <w:spacing w:line="360" w:lineRule="auto"/>
        <w:jc w:val="center"/>
        <w:rPr>
          <w:rFonts w:ascii="Times New Roman" w:hAnsi="Times New Roman"/>
          <w:sz w:val="24"/>
          <w:szCs w:val="24"/>
        </w:rPr>
      </w:pPr>
      <w:r w:rsidRPr="005F7491">
        <w:rPr>
          <w:rFonts w:ascii="Times New Roman" w:hAnsi="Times New Roman"/>
          <w:noProof/>
          <w:sz w:val="24"/>
          <w:szCs w:val="24"/>
        </w:rPr>
        <w:drawing>
          <wp:inline distT="0" distB="0" distL="0" distR="0" wp14:anchorId="185E2B63" wp14:editId="6FB33D1E">
            <wp:extent cx="5953125" cy="4267200"/>
            <wp:effectExtent l="0" t="0" r="9525" b="0"/>
            <wp:docPr id="1" name="Picture 1" descr="C:\Users\azeema.1\AppData\Local\Temp\ksohtml3816\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zeema.1\AppData\Local\Temp\ksohtml3816\wps1.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3125" cy="4267200"/>
                    </a:xfrm>
                    <a:prstGeom prst="rect">
                      <a:avLst/>
                    </a:prstGeom>
                    <a:noFill/>
                    <a:ln>
                      <a:noFill/>
                    </a:ln>
                  </pic:spPr>
                </pic:pic>
              </a:graphicData>
            </a:graphic>
          </wp:inline>
        </w:drawing>
      </w:r>
      <w:r w:rsidRPr="005F7491">
        <w:rPr>
          <w:rFonts w:ascii="Times New Roman" w:hAnsi="Times New Roman"/>
          <w:sz w:val="24"/>
          <w:szCs w:val="24"/>
        </w:rPr>
        <w:t xml:space="preserve"> </w:t>
      </w:r>
    </w:p>
    <w:p w14:paraId="34EA157C" w14:textId="77777777" w:rsidR="00F13B2A" w:rsidRPr="005F7491" w:rsidRDefault="00F13B2A" w:rsidP="00F13B2A">
      <w:pPr>
        <w:pStyle w:val="Caption"/>
        <w:spacing w:line="360" w:lineRule="auto"/>
        <w:jc w:val="center"/>
        <w:rPr>
          <w:sz w:val="24"/>
          <w:szCs w:val="24"/>
        </w:rPr>
      </w:pPr>
      <w:r w:rsidRPr="005F7491">
        <w:rPr>
          <w:sz w:val="24"/>
          <w:szCs w:val="24"/>
        </w:rPr>
        <w:t>Figure 1: Research Onion</w:t>
      </w:r>
    </w:p>
    <w:p w14:paraId="1346FAFC" w14:textId="77777777" w:rsidR="00F13B2A" w:rsidRPr="005F7491" w:rsidRDefault="00F13B2A" w:rsidP="00F13B2A">
      <w:pPr>
        <w:pStyle w:val="Heading2"/>
        <w:spacing w:line="360" w:lineRule="auto"/>
        <w:jc w:val="both"/>
      </w:pPr>
      <w:bookmarkStart w:id="21" w:name="_Toc122213231"/>
      <w:bookmarkStart w:id="22" w:name="_Toc122528033"/>
      <w:bookmarkEnd w:id="21"/>
      <w:r w:rsidRPr="005F7491">
        <w:t>3.1 Research Philosophy</w:t>
      </w:r>
      <w:bookmarkEnd w:id="22"/>
    </w:p>
    <w:p w14:paraId="25174D38" w14:textId="77777777" w:rsidR="00F13B2A" w:rsidRPr="005F7491" w:rsidRDefault="00F13B2A" w:rsidP="00F13B2A">
      <w:pPr>
        <w:spacing w:line="360" w:lineRule="auto"/>
        <w:jc w:val="both"/>
        <w:rPr>
          <w:rFonts w:ascii="Times New Roman" w:hAnsi="Times New Roman"/>
          <w:sz w:val="24"/>
          <w:szCs w:val="24"/>
        </w:rPr>
      </w:pPr>
      <w:r w:rsidRPr="005F7491">
        <w:rPr>
          <w:rFonts w:ascii="Times New Roman" w:hAnsi="Times New Roman"/>
          <w:sz w:val="24"/>
          <w:szCs w:val="24"/>
        </w:rPr>
        <w:t xml:space="preserve">The term "Research paradigm or philosophy" refers to the basic belief set or philosophical assumptions that will guide the actions and define the researcher's worldview (Lincoln et al., 2011). In this study, pragmatism research philosophy will be adopted, </w:t>
      </w:r>
      <w:r w:rsidRPr="005F7491">
        <w:rPr>
          <w:rFonts w:ascii="Times New Roman" w:hAnsi="Times New Roman"/>
          <w:sz w:val="24"/>
          <w:szCs w:val="24"/>
          <w:shd w:val="clear" w:color="auto" w:fill="FFFFFF"/>
        </w:rPr>
        <w:t xml:space="preserve">which relies on the premise that all information in this world is socially created; however certain social constructs versions fit individuals' experiences more than others (Saunders and Lewis, 2017). Grafton et al. (2011) </w:t>
      </w:r>
      <w:r w:rsidRPr="005F7491">
        <w:rPr>
          <w:rFonts w:ascii="Times New Roman" w:hAnsi="Times New Roman"/>
          <w:sz w:val="24"/>
          <w:szCs w:val="24"/>
          <w:shd w:val="clear" w:color="auto" w:fill="FFFFFF"/>
        </w:rPr>
        <w:lastRenderedPageBreak/>
        <w:t>discuss pragmatism as a paradigm that conducts mixed methods research, but they need to discuss it in detail. Because pragmatism is closely related to the implication of mixed-methods research, this study will adopt a pragmatism research philosophy.</w:t>
      </w:r>
    </w:p>
    <w:p w14:paraId="09FA359D" w14:textId="77777777" w:rsidR="00F13B2A" w:rsidRPr="005F7491" w:rsidRDefault="00F13B2A" w:rsidP="00F13B2A">
      <w:pPr>
        <w:pStyle w:val="Heading2"/>
        <w:spacing w:line="360" w:lineRule="auto"/>
        <w:jc w:val="both"/>
      </w:pPr>
      <w:bookmarkStart w:id="23" w:name="_Toc122213232"/>
      <w:bookmarkStart w:id="24" w:name="_Toc122528034"/>
      <w:bookmarkEnd w:id="23"/>
      <w:r w:rsidRPr="005F7491">
        <w:t>3.2 Research Approach</w:t>
      </w:r>
      <w:bookmarkEnd w:id="24"/>
      <w:r w:rsidRPr="005F7491">
        <w:t xml:space="preserve"> </w:t>
      </w:r>
    </w:p>
    <w:p w14:paraId="5EE77A76" w14:textId="77777777" w:rsidR="00F13B2A" w:rsidRPr="005F7491" w:rsidRDefault="00F13B2A" w:rsidP="00F13B2A">
      <w:pPr>
        <w:spacing w:line="360" w:lineRule="auto"/>
        <w:jc w:val="both"/>
        <w:rPr>
          <w:rFonts w:ascii="Times New Roman" w:hAnsi="Times New Roman"/>
          <w:sz w:val="24"/>
          <w:szCs w:val="24"/>
        </w:rPr>
      </w:pPr>
      <w:r w:rsidRPr="005F7491">
        <w:rPr>
          <w:rFonts w:ascii="Times New Roman" w:eastAsia="Calibri" w:hAnsi="Times New Roman"/>
          <w:sz w:val="24"/>
          <w:szCs w:val="24"/>
        </w:rPr>
        <w:t xml:space="preserve">The details of processes and plans for research are defined by research reasoning or approach that covers the overall steps from wider assumptions to details of the methods, including a collection of data, analysis, and interpretation (Saunders and Lewis, 2017). The existing research will follow abductive research, </w:t>
      </w:r>
      <w:r w:rsidRPr="005F7491">
        <w:rPr>
          <w:rFonts w:ascii="Times New Roman" w:hAnsi="Times New Roman"/>
          <w:sz w:val="24"/>
          <w:szCs w:val="24"/>
          <w:shd w:val="clear" w:color="auto" w:fill="FFFFFF"/>
        </w:rPr>
        <w:t xml:space="preserve">which often starts with an inadequate set of observations and progresses to the most likely feasible explanation for the set. Abductive reasoning produces regular judgement that does its best with the knowledge at hand, which is frequently insufficient. </w:t>
      </w:r>
      <w:r w:rsidRPr="005F7491">
        <w:rPr>
          <w:rFonts w:ascii="Times New Roman" w:eastAsia="Calibri" w:hAnsi="Times New Roman"/>
          <w:sz w:val="24"/>
          <w:szCs w:val="24"/>
        </w:rPr>
        <w:t>The pragmatist perspective has been followed by abductive reasoning that intakes messy or incomplete observations from reality and experience that, in turn, lead towards the best truth prediction or may even result in developing a new theory.</w:t>
      </w:r>
    </w:p>
    <w:p w14:paraId="7151E412" w14:textId="77777777" w:rsidR="00F13B2A" w:rsidRPr="005F7491" w:rsidRDefault="00F13B2A" w:rsidP="00F13B2A">
      <w:pPr>
        <w:pStyle w:val="Heading2"/>
        <w:spacing w:line="360" w:lineRule="auto"/>
      </w:pPr>
      <w:bookmarkStart w:id="25" w:name="_Toc122213233"/>
      <w:bookmarkStart w:id="26" w:name="_Toc122528035"/>
      <w:bookmarkEnd w:id="25"/>
      <w:r w:rsidRPr="005F7491">
        <w:t>3.3 Methodological Choice</w:t>
      </w:r>
      <w:bookmarkEnd w:id="26"/>
    </w:p>
    <w:p w14:paraId="6DA77342" w14:textId="77777777" w:rsidR="00F13B2A" w:rsidRPr="005F7491" w:rsidRDefault="00F13B2A" w:rsidP="00F13B2A">
      <w:pPr>
        <w:spacing w:line="360" w:lineRule="auto"/>
        <w:jc w:val="both"/>
        <w:rPr>
          <w:rFonts w:ascii="Times New Roman" w:eastAsia="Calibri" w:hAnsi="Times New Roman"/>
          <w:sz w:val="24"/>
          <w:szCs w:val="24"/>
        </w:rPr>
      </w:pPr>
      <w:r w:rsidRPr="005F7491">
        <w:rPr>
          <w:rFonts w:ascii="Times New Roman" w:hAnsi="Times New Roman"/>
          <w:sz w:val="24"/>
          <w:szCs w:val="24"/>
        </w:rPr>
        <w:t xml:space="preserve">The collection of qualitative and quantitative data will be involved in mixed-method research. It also integrates the results from two sets towards a single point within the study to make inferences from qualitative and quantitative results (Johnson and Onwuegbuzie, 2004; Creswell, 2014). It is hoped by the integration of mixed method research that it provides deeper insight as well as a better understanding regarding the topic of the research and thus, in turn, provides a detailed answer to the research question as well as also helps in new research questions identification </w:t>
      </w:r>
      <w:proofErr w:type="gramStart"/>
      <w:r w:rsidRPr="005F7491">
        <w:rPr>
          <w:rFonts w:ascii="Times New Roman" w:hAnsi="Times New Roman"/>
          <w:sz w:val="24"/>
          <w:szCs w:val="24"/>
        </w:rPr>
        <w:t>and also</w:t>
      </w:r>
      <w:proofErr w:type="gramEnd"/>
      <w:r w:rsidRPr="005F7491">
        <w:rPr>
          <w:rFonts w:ascii="Times New Roman" w:hAnsi="Times New Roman"/>
          <w:sz w:val="24"/>
          <w:szCs w:val="24"/>
        </w:rPr>
        <w:t xml:space="preserve"> recommends alterations for </w:t>
      </w:r>
      <w:r w:rsidRPr="005F7491">
        <w:rPr>
          <w:rFonts w:ascii="Times New Roman" w:eastAsia="Calibri" w:hAnsi="Times New Roman"/>
          <w:sz w:val="24"/>
          <w:szCs w:val="24"/>
        </w:rPr>
        <w:t xml:space="preserve">later research designs (Creswell 2014). </w:t>
      </w:r>
    </w:p>
    <w:p w14:paraId="4BFD9A65" w14:textId="77777777" w:rsidR="00F13B2A" w:rsidRPr="005F7491" w:rsidRDefault="00F13B2A" w:rsidP="00F13B2A">
      <w:pPr>
        <w:pStyle w:val="Heading2"/>
        <w:spacing w:line="360" w:lineRule="auto"/>
      </w:pPr>
      <w:bookmarkStart w:id="27" w:name="_Toc122213234"/>
      <w:bookmarkStart w:id="28" w:name="_Toc122528036"/>
      <w:bookmarkEnd w:id="27"/>
      <w:r w:rsidRPr="005F7491">
        <w:t>3.4 Cross-sectional Time Horizon</w:t>
      </w:r>
      <w:bookmarkEnd w:id="28"/>
    </w:p>
    <w:p w14:paraId="5B18F26D" w14:textId="77777777" w:rsidR="00F13B2A" w:rsidRPr="005F7491" w:rsidRDefault="00F13B2A" w:rsidP="00F13B2A">
      <w:pPr>
        <w:spacing w:line="360" w:lineRule="auto"/>
        <w:jc w:val="both"/>
        <w:rPr>
          <w:rFonts w:ascii="Times New Roman" w:hAnsi="Times New Roman"/>
          <w:sz w:val="24"/>
          <w:szCs w:val="24"/>
        </w:rPr>
      </w:pPr>
      <w:r w:rsidRPr="005F7491">
        <w:rPr>
          <w:rFonts w:ascii="Times New Roman" w:hAnsi="Times New Roman"/>
          <w:sz w:val="24"/>
          <w:szCs w:val="24"/>
        </w:rPr>
        <w:t xml:space="preserve">The existing study will be based on a cross-sectional time horizon involving data collection at a specific time. The cross-sectional usage is due to its main advantage that at the time of the snapshot, it is comprised of numerous variables that, in turn, can be </w:t>
      </w:r>
      <w:proofErr w:type="spellStart"/>
      <w:r w:rsidRPr="005F7491">
        <w:rPr>
          <w:rFonts w:ascii="Times New Roman" w:hAnsi="Times New Roman"/>
          <w:sz w:val="24"/>
          <w:szCs w:val="24"/>
        </w:rPr>
        <w:t>utilised</w:t>
      </w:r>
      <w:proofErr w:type="spellEnd"/>
      <w:r w:rsidRPr="005F7491">
        <w:rPr>
          <w:rFonts w:ascii="Times New Roman" w:hAnsi="Times New Roman"/>
          <w:sz w:val="24"/>
          <w:szCs w:val="24"/>
        </w:rPr>
        <w:t xml:space="preserve"> within various research types (</w:t>
      </w:r>
      <w:r w:rsidRPr="005F7491">
        <w:rPr>
          <w:rFonts w:ascii="Times New Roman" w:eastAsia="Calibri" w:hAnsi="Times New Roman"/>
          <w:sz w:val="24"/>
          <w:szCs w:val="24"/>
        </w:rPr>
        <w:t>Saunders and Lewis, 2012).</w:t>
      </w:r>
    </w:p>
    <w:p w14:paraId="6719225A" w14:textId="77777777" w:rsidR="00F13B2A" w:rsidRPr="005F7491" w:rsidRDefault="00F13B2A" w:rsidP="00F13B2A">
      <w:pPr>
        <w:pStyle w:val="Heading2"/>
        <w:spacing w:line="360" w:lineRule="auto"/>
      </w:pPr>
      <w:bookmarkStart w:id="29" w:name="_Toc122213235"/>
      <w:bookmarkStart w:id="30" w:name="_Toc122528037"/>
      <w:bookmarkEnd w:id="29"/>
      <w:r w:rsidRPr="005F7491">
        <w:lastRenderedPageBreak/>
        <w:t>3.5 Research Strategy</w:t>
      </w:r>
      <w:bookmarkEnd w:id="30"/>
      <w:r w:rsidRPr="005F7491">
        <w:t xml:space="preserve"> </w:t>
      </w:r>
    </w:p>
    <w:p w14:paraId="4A47BFF8" w14:textId="77777777" w:rsidR="00F13B2A" w:rsidRPr="005F7491" w:rsidRDefault="00F13B2A" w:rsidP="00F13B2A">
      <w:pPr>
        <w:spacing w:line="360" w:lineRule="auto"/>
        <w:jc w:val="both"/>
        <w:rPr>
          <w:rFonts w:ascii="Times New Roman" w:eastAsia="Calibri" w:hAnsi="Times New Roman"/>
          <w:sz w:val="24"/>
          <w:szCs w:val="24"/>
        </w:rPr>
      </w:pPr>
      <w:r w:rsidRPr="005F7491">
        <w:rPr>
          <w:rFonts w:ascii="Times New Roman" w:eastAsia="Calibri" w:hAnsi="Times New Roman"/>
          <w:sz w:val="24"/>
          <w:szCs w:val="24"/>
        </w:rPr>
        <w:t xml:space="preserve">In terms of research study, this study will incorporate two research strategies: survey and interview. </w:t>
      </w:r>
      <w:r w:rsidRPr="005F7491">
        <w:rPr>
          <w:rFonts w:ascii="Times New Roman" w:hAnsi="Times New Roman"/>
          <w:sz w:val="24"/>
          <w:szCs w:val="24"/>
          <w:shd w:val="clear" w:color="auto" w:fill="FFFFFF"/>
        </w:rPr>
        <w:t>The primary motivation for doing an online survey is that it collects standard data for quantitative research (Glasow, 2005). On the other hand, a semi-structured interview provides in-depth knowledge of the subject matter, considering the qualitative research approach. It also offers face-to-face and direct individual participant involvement. Therefore, an online survey will be undertaken using closed-ended questions, whereas; a semi-structured interview will be conducted using open-ended questions.</w:t>
      </w:r>
    </w:p>
    <w:p w14:paraId="3D9C6ECD" w14:textId="77777777" w:rsidR="00F13B2A" w:rsidRPr="005F7491" w:rsidRDefault="00F13B2A" w:rsidP="00F13B2A">
      <w:pPr>
        <w:pStyle w:val="Heading2"/>
        <w:spacing w:line="360" w:lineRule="auto"/>
      </w:pPr>
      <w:bookmarkStart w:id="31" w:name="_Toc122213236"/>
      <w:bookmarkStart w:id="32" w:name="_Toc122528038"/>
      <w:bookmarkEnd w:id="31"/>
      <w:r w:rsidRPr="005F7491">
        <w:t>3.6 Targeted Population, Sample Size and Sampling Method</w:t>
      </w:r>
      <w:bookmarkEnd w:id="32"/>
      <w:r w:rsidRPr="005F7491">
        <w:t xml:space="preserve"> </w:t>
      </w:r>
    </w:p>
    <w:p w14:paraId="355382EB" w14:textId="77777777" w:rsidR="00F13B2A" w:rsidRPr="005F7491" w:rsidRDefault="00F13B2A" w:rsidP="00F13B2A">
      <w:pPr>
        <w:spacing w:line="360" w:lineRule="auto"/>
        <w:jc w:val="both"/>
        <w:rPr>
          <w:rFonts w:ascii="Times New Roman" w:hAnsi="Times New Roman"/>
          <w:sz w:val="24"/>
          <w:szCs w:val="24"/>
          <w:shd w:val="clear" w:color="auto" w:fill="FFFFFF"/>
        </w:rPr>
      </w:pPr>
      <w:r w:rsidRPr="005F7491">
        <w:rPr>
          <w:rFonts w:ascii="Times New Roman" w:hAnsi="Times New Roman"/>
          <w:sz w:val="24"/>
          <w:szCs w:val="24"/>
          <w:shd w:val="clear" w:color="auto" w:fill="FFFFFF"/>
        </w:rPr>
        <w:t xml:space="preserve">The targeted population of the study will be electric </w:t>
      </w:r>
      <w:r w:rsidRPr="005F7491">
        <w:rPr>
          <w:rStyle w:val="15"/>
          <w:rFonts w:ascii="Times New Roman" w:hAnsi="Times New Roman" w:cs="Times New Roman"/>
          <w:sz w:val="24"/>
          <w:szCs w:val="24"/>
          <w:shd w:val="clear" w:color="auto" w:fill="FFFFFF"/>
        </w:rPr>
        <w:t>cars</w:t>
      </w:r>
      <w:r w:rsidRPr="005F7491">
        <w:rPr>
          <w:rFonts w:ascii="Times New Roman" w:hAnsi="Times New Roman"/>
          <w:sz w:val="24"/>
          <w:szCs w:val="24"/>
          <w:shd w:val="clear" w:color="auto" w:fill="FFFFFF"/>
        </w:rPr>
        <w:t>/vehicles</w:t>
      </w:r>
      <w:r w:rsidRPr="005F7491">
        <w:rPr>
          <w:rFonts w:ascii="Times New Roman" w:eastAsia="Calibri" w:hAnsi="Times New Roman"/>
          <w:sz w:val="24"/>
          <w:szCs w:val="24"/>
        </w:rPr>
        <w:t xml:space="preserve"> manufacturer of electric</w:t>
      </w:r>
      <w:r w:rsidRPr="005F7491">
        <w:rPr>
          <w:rFonts w:ascii="Times New Roman" w:hAnsi="Times New Roman"/>
          <w:sz w:val="24"/>
          <w:szCs w:val="24"/>
          <w:shd w:val="clear" w:color="auto" w:fill="FFFFFF"/>
        </w:rPr>
        <w:t xml:space="preserve"> </w:t>
      </w:r>
      <w:r w:rsidRPr="005F7491">
        <w:rPr>
          <w:rStyle w:val="15"/>
          <w:rFonts w:ascii="Times New Roman" w:hAnsi="Times New Roman" w:cs="Times New Roman"/>
          <w:sz w:val="24"/>
          <w:szCs w:val="24"/>
          <w:shd w:val="clear" w:color="auto" w:fill="FFFFFF"/>
        </w:rPr>
        <w:t>cars</w:t>
      </w:r>
      <w:r w:rsidRPr="005F7491">
        <w:rPr>
          <w:rFonts w:ascii="Times New Roman" w:hAnsi="Times New Roman"/>
          <w:sz w:val="24"/>
          <w:szCs w:val="24"/>
          <w:shd w:val="clear" w:color="auto" w:fill="FFFFFF"/>
        </w:rPr>
        <w:t>/vehicle user and manufacturers. The Proposed sample size for the survey will be 200 users of electric cars and vehicles whereas; 5-6 manufacturers and managers of electric car vehicles will be interviewed. The "Convenient sampling approach, " a "non-probability sampling strategy," will be used to choose the study's sample. In this method, units are chosen for inclusion in the sample because they are most readily available to the researcher (Sedgwick, 2013). Convenience sampling is used by researchers not only because it is easy to use but also because it has other research advantages. Because they enable the researcher to get fundamental information and patterns about his subject without the difficulties of using a sample, convenience samples are frequently used. (</w:t>
      </w:r>
      <w:proofErr w:type="spellStart"/>
      <w:r w:rsidRPr="005F7491">
        <w:rPr>
          <w:rFonts w:ascii="Times New Roman" w:hAnsi="Times New Roman"/>
          <w:sz w:val="24"/>
          <w:szCs w:val="24"/>
          <w:shd w:val="clear" w:color="auto" w:fill="FFFFFF"/>
        </w:rPr>
        <w:t>Etikan</w:t>
      </w:r>
      <w:proofErr w:type="spellEnd"/>
      <w:proofErr w:type="gramStart"/>
      <w:r w:rsidRPr="005F7491">
        <w:rPr>
          <w:rFonts w:ascii="Times New Roman" w:hAnsi="Times New Roman"/>
          <w:sz w:val="24"/>
          <w:szCs w:val="24"/>
          <w:shd w:val="clear" w:color="auto" w:fill="FFFFFF"/>
        </w:rPr>
        <w:t>, ,</w:t>
      </w:r>
      <w:proofErr w:type="gramEnd"/>
      <w:r w:rsidRPr="005F7491">
        <w:rPr>
          <w:rFonts w:ascii="Times New Roman" w:hAnsi="Times New Roman"/>
          <w:sz w:val="24"/>
          <w:szCs w:val="24"/>
          <w:shd w:val="clear" w:color="auto" w:fill="FFFFFF"/>
        </w:rPr>
        <w:t xml:space="preserve"> Musa, and </w:t>
      </w:r>
      <w:proofErr w:type="spellStart"/>
      <w:r w:rsidRPr="005F7491">
        <w:rPr>
          <w:rFonts w:ascii="Times New Roman" w:hAnsi="Times New Roman"/>
          <w:sz w:val="24"/>
          <w:szCs w:val="24"/>
          <w:shd w:val="clear" w:color="auto" w:fill="FFFFFF"/>
        </w:rPr>
        <w:t>Alkassim</w:t>
      </w:r>
      <w:proofErr w:type="spellEnd"/>
      <w:r w:rsidRPr="005F7491">
        <w:rPr>
          <w:rFonts w:ascii="Times New Roman" w:hAnsi="Times New Roman"/>
          <w:sz w:val="24"/>
          <w:szCs w:val="24"/>
          <w:shd w:val="clear" w:color="auto" w:fill="FFFFFF"/>
        </w:rPr>
        <w:t xml:space="preserve">, 2016). </w:t>
      </w:r>
    </w:p>
    <w:p w14:paraId="5FD2400B" w14:textId="77777777" w:rsidR="00F13B2A" w:rsidRPr="005F7491" w:rsidRDefault="00F13B2A" w:rsidP="00F13B2A">
      <w:pPr>
        <w:pStyle w:val="Heading2"/>
        <w:spacing w:line="360" w:lineRule="auto"/>
      </w:pPr>
      <w:bookmarkStart w:id="33" w:name="_Toc122213237"/>
      <w:bookmarkStart w:id="34" w:name="_Toc122528039"/>
      <w:bookmarkEnd w:id="33"/>
      <w:r w:rsidRPr="005F7491">
        <w:t>3.7 Data Collection and Analysis</w:t>
      </w:r>
      <w:bookmarkEnd w:id="34"/>
    </w:p>
    <w:p w14:paraId="1FEFDB90" w14:textId="77777777" w:rsidR="00F13B2A" w:rsidRPr="005F7491" w:rsidRDefault="00F13B2A" w:rsidP="00F13B2A">
      <w:pPr>
        <w:spacing w:line="360" w:lineRule="auto"/>
        <w:jc w:val="both"/>
        <w:rPr>
          <w:rFonts w:ascii="Times New Roman" w:hAnsi="Times New Roman"/>
          <w:sz w:val="24"/>
          <w:szCs w:val="24"/>
        </w:rPr>
      </w:pPr>
      <w:proofErr w:type="gramStart"/>
      <w:r w:rsidRPr="005F7491">
        <w:rPr>
          <w:rFonts w:ascii="Times New Roman" w:hAnsi="Times New Roman"/>
          <w:sz w:val="24"/>
          <w:szCs w:val="24"/>
          <w:shd w:val="clear" w:color="auto" w:fill="FFFFFF"/>
        </w:rPr>
        <w:t>In order to</w:t>
      </w:r>
      <w:proofErr w:type="gramEnd"/>
      <w:r w:rsidRPr="005F7491">
        <w:rPr>
          <w:rFonts w:ascii="Times New Roman" w:hAnsi="Times New Roman"/>
          <w:sz w:val="24"/>
          <w:szCs w:val="24"/>
          <w:shd w:val="clear" w:color="auto" w:fill="FFFFFF"/>
        </w:rPr>
        <w:t xml:space="preserve"> directly obtain pertinent information from the participants, the current study will use questionnaires and interviews as its major sources of data collection. Since primary data originates from a direct source, it is more precise and trustworthy.</w:t>
      </w:r>
      <w:r w:rsidRPr="005F7491">
        <w:rPr>
          <w:rFonts w:ascii="Times New Roman" w:eastAsia="Calibri" w:hAnsi="Times New Roman"/>
          <w:sz w:val="24"/>
          <w:szCs w:val="24"/>
        </w:rPr>
        <w:t xml:space="preserve"> Research instruments related to surveys and interviews will be developed that will appropriately relate to the study context after the exploration literature review. </w:t>
      </w:r>
      <w:proofErr w:type="gramStart"/>
      <w:r w:rsidRPr="005F7491">
        <w:rPr>
          <w:rFonts w:ascii="Times New Roman" w:hAnsi="Times New Roman"/>
          <w:sz w:val="24"/>
          <w:szCs w:val="24"/>
        </w:rPr>
        <w:t>In order to</w:t>
      </w:r>
      <w:proofErr w:type="gramEnd"/>
      <w:r w:rsidRPr="005F7491">
        <w:rPr>
          <w:rFonts w:ascii="Times New Roman" w:hAnsi="Times New Roman"/>
          <w:sz w:val="24"/>
          <w:szCs w:val="24"/>
        </w:rPr>
        <w:t xml:space="preserve"> </w:t>
      </w:r>
      <w:proofErr w:type="spellStart"/>
      <w:r w:rsidRPr="005F7491">
        <w:rPr>
          <w:rFonts w:ascii="Times New Roman" w:hAnsi="Times New Roman"/>
          <w:sz w:val="24"/>
          <w:szCs w:val="24"/>
        </w:rPr>
        <w:t>analyse</w:t>
      </w:r>
      <w:proofErr w:type="spellEnd"/>
      <w:r w:rsidRPr="005F7491">
        <w:rPr>
          <w:rFonts w:ascii="Times New Roman" w:hAnsi="Times New Roman"/>
          <w:sz w:val="24"/>
          <w:szCs w:val="24"/>
        </w:rPr>
        <w:t xml:space="preserve"> quantitative data from the survey, statistical techniques will be used, such as frequency distribution and statistical descriptive, whereas; thematic analysis will be used to </w:t>
      </w:r>
      <w:proofErr w:type="spellStart"/>
      <w:r w:rsidRPr="005F7491">
        <w:rPr>
          <w:rFonts w:ascii="Times New Roman" w:hAnsi="Times New Roman"/>
          <w:sz w:val="24"/>
          <w:szCs w:val="24"/>
        </w:rPr>
        <w:t>analyse</w:t>
      </w:r>
      <w:proofErr w:type="spellEnd"/>
      <w:r w:rsidRPr="005F7491">
        <w:rPr>
          <w:rFonts w:ascii="Times New Roman" w:hAnsi="Times New Roman"/>
          <w:sz w:val="24"/>
          <w:szCs w:val="24"/>
        </w:rPr>
        <w:t xml:space="preserve"> the qualitative datasets. </w:t>
      </w:r>
    </w:p>
    <w:p w14:paraId="4FC6D690" w14:textId="77777777" w:rsidR="00F13B2A" w:rsidRPr="005F7491" w:rsidRDefault="00F13B2A" w:rsidP="00F13B2A">
      <w:pPr>
        <w:pStyle w:val="Heading2"/>
        <w:spacing w:line="360" w:lineRule="auto"/>
      </w:pPr>
      <w:bookmarkStart w:id="35" w:name="_Toc122528040"/>
      <w:r w:rsidRPr="005F7491">
        <w:lastRenderedPageBreak/>
        <w:t>3.8 Ethical Consideration</w:t>
      </w:r>
      <w:bookmarkEnd w:id="35"/>
      <w:r w:rsidRPr="005F7491">
        <w:t xml:space="preserve"> </w:t>
      </w:r>
    </w:p>
    <w:p w14:paraId="1A223572" w14:textId="77777777" w:rsidR="00F13B2A" w:rsidRPr="005F7491" w:rsidRDefault="00F13B2A" w:rsidP="00F13B2A">
      <w:pPr>
        <w:spacing w:line="360" w:lineRule="auto"/>
        <w:jc w:val="both"/>
        <w:rPr>
          <w:rFonts w:ascii="Times New Roman" w:hAnsi="Times New Roman"/>
          <w:sz w:val="24"/>
          <w:szCs w:val="24"/>
        </w:rPr>
      </w:pPr>
      <w:proofErr w:type="gramStart"/>
      <w:r w:rsidRPr="005F7491">
        <w:rPr>
          <w:rFonts w:ascii="Times New Roman" w:hAnsi="Times New Roman"/>
          <w:sz w:val="24"/>
          <w:szCs w:val="24"/>
        </w:rPr>
        <w:t>In order to</w:t>
      </w:r>
      <w:proofErr w:type="gramEnd"/>
      <w:r w:rsidRPr="005F7491">
        <w:rPr>
          <w:rFonts w:ascii="Times New Roman" w:hAnsi="Times New Roman"/>
          <w:sz w:val="24"/>
          <w:szCs w:val="24"/>
        </w:rPr>
        <w:t xml:space="preserve"> conducted interview and online survey, ethical consideration will be considered. No identity of the respondents and research participants will be </w:t>
      </w:r>
      <w:proofErr w:type="gramStart"/>
      <w:r w:rsidRPr="005F7491">
        <w:rPr>
          <w:rFonts w:ascii="Times New Roman" w:hAnsi="Times New Roman"/>
          <w:sz w:val="24"/>
          <w:szCs w:val="24"/>
        </w:rPr>
        <w:t>revealed</w:t>
      </w:r>
      <w:proofErr w:type="gramEnd"/>
      <w:r w:rsidRPr="005F7491">
        <w:rPr>
          <w:rFonts w:ascii="Times New Roman" w:hAnsi="Times New Roman"/>
          <w:sz w:val="24"/>
          <w:szCs w:val="24"/>
        </w:rPr>
        <w:t xml:space="preserve"> and unique code will be assigned to each respondents. No personal questions will be asked whereas; respondents will be allowed to leave the interview or survey during conducting research. All data will be kept safe in the personal laptop of the researcher with a hidden </w:t>
      </w:r>
      <w:proofErr w:type="gramStart"/>
      <w:r w:rsidRPr="005F7491">
        <w:rPr>
          <w:rFonts w:ascii="Times New Roman" w:hAnsi="Times New Roman"/>
          <w:sz w:val="24"/>
          <w:szCs w:val="24"/>
        </w:rPr>
        <w:t>password</w:t>
      </w:r>
      <w:proofErr w:type="gramEnd"/>
      <w:r w:rsidRPr="005F7491">
        <w:rPr>
          <w:rFonts w:ascii="Times New Roman" w:hAnsi="Times New Roman"/>
          <w:sz w:val="24"/>
          <w:szCs w:val="24"/>
        </w:rPr>
        <w:t xml:space="preserve"> and no one will get access to the dataset except the supervisor. </w:t>
      </w:r>
    </w:p>
    <w:p w14:paraId="2D6915CE" w14:textId="77777777" w:rsidR="00F13B2A" w:rsidRPr="005F7491" w:rsidRDefault="00F13B2A" w:rsidP="00F13B2A">
      <w:pPr>
        <w:pStyle w:val="Heading2"/>
        <w:spacing w:line="360" w:lineRule="auto"/>
      </w:pPr>
      <w:bookmarkStart w:id="36" w:name="_Toc122213238"/>
      <w:bookmarkStart w:id="37" w:name="_Toc122528041"/>
      <w:bookmarkEnd w:id="36"/>
      <w:r w:rsidRPr="005F7491">
        <w:t>3.9 Proposed timeline</w:t>
      </w:r>
      <w:bookmarkEnd w:id="37"/>
      <w:r w:rsidRPr="005F7491">
        <w:t xml:space="preserve"> </w:t>
      </w:r>
    </w:p>
    <w:tbl>
      <w:tblPr>
        <w:tblStyle w:val="TableGrid"/>
        <w:tblW w:w="0" w:type="auto"/>
        <w:tblInd w:w="0" w:type="dxa"/>
        <w:tblLook w:val="04A0" w:firstRow="1" w:lastRow="0" w:firstColumn="1" w:lastColumn="0" w:noHBand="0" w:noVBand="1"/>
      </w:tblPr>
      <w:tblGrid>
        <w:gridCol w:w="1548"/>
        <w:gridCol w:w="651"/>
        <w:gridCol w:w="651"/>
        <w:gridCol w:w="650"/>
        <w:gridCol w:w="650"/>
        <w:gridCol w:w="650"/>
        <w:gridCol w:w="650"/>
        <w:gridCol w:w="650"/>
        <w:gridCol w:w="650"/>
        <w:gridCol w:w="650"/>
        <w:gridCol w:w="650"/>
        <w:gridCol w:w="650"/>
        <w:gridCol w:w="650"/>
      </w:tblGrid>
      <w:tr w:rsidR="00F13B2A" w:rsidRPr="005F7491" w14:paraId="1290B10E" w14:textId="77777777" w:rsidTr="008210E6">
        <w:trPr>
          <w:trHeight w:val="547"/>
        </w:trPr>
        <w:tc>
          <w:tcPr>
            <w:tcW w:w="1499" w:type="dxa"/>
            <w:tcBorders>
              <w:top w:val="single" w:sz="4" w:space="0" w:color="auto"/>
              <w:left w:val="single" w:sz="4" w:space="0" w:color="auto"/>
              <w:bottom w:val="single" w:sz="4" w:space="0" w:color="auto"/>
              <w:right w:val="single" w:sz="4" w:space="0" w:color="auto"/>
            </w:tcBorders>
            <w:hideMark/>
          </w:tcPr>
          <w:p w14:paraId="33764CF0"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Description</w:t>
            </w:r>
          </w:p>
        </w:tc>
        <w:tc>
          <w:tcPr>
            <w:tcW w:w="630" w:type="dxa"/>
            <w:tcBorders>
              <w:top w:val="single" w:sz="4" w:space="0" w:color="auto"/>
              <w:left w:val="single" w:sz="4" w:space="0" w:color="auto"/>
              <w:bottom w:val="single" w:sz="4" w:space="0" w:color="auto"/>
              <w:right w:val="single" w:sz="4" w:space="0" w:color="auto"/>
            </w:tcBorders>
            <w:hideMark/>
          </w:tcPr>
          <w:p w14:paraId="5C726981"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1</w:t>
            </w:r>
          </w:p>
        </w:tc>
        <w:tc>
          <w:tcPr>
            <w:tcW w:w="629" w:type="dxa"/>
            <w:tcBorders>
              <w:top w:val="single" w:sz="4" w:space="0" w:color="auto"/>
              <w:left w:val="single" w:sz="4" w:space="0" w:color="auto"/>
              <w:bottom w:val="single" w:sz="4" w:space="0" w:color="auto"/>
              <w:right w:val="single" w:sz="4" w:space="0" w:color="auto"/>
            </w:tcBorders>
            <w:hideMark/>
          </w:tcPr>
          <w:p w14:paraId="2C465D4B"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2</w:t>
            </w:r>
          </w:p>
        </w:tc>
        <w:tc>
          <w:tcPr>
            <w:tcW w:w="629" w:type="dxa"/>
            <w:tcBorders>
              <w:top w:val="single" w:sz="4" w:space="0" w:color="auto"/>
              <w:left w:val="single" w:sz="4" w:space="0" w:color="auto"/>
              <w:bottom w:val="single" w:sz="4" w:space="0" w:color="auto"/>
              <w:right w:val="single" w:sz="4" w:space="0" w:color="auto"/>
            </w:tcBorders>
            <w:hideMark/>
          </w:tcPr>
          <w:p w14:paraId="2275E183"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3</w:t>
            </w:r>
          </w:p>
        </w:tc>
        <w:tc>
          <w:tcPr>
            <w:tcW w:w="629" w:type="dxa"/>
            <w:tcBorders>
              <w:top w:val="single" w:sz="4" w:space="0" w:color="auto"/>
              <w:left w:val="single" w:sz="4" w:space="0" w:color="auto"/>
              <w:bottom w:val="single" w:sz="4" w:space="0" w:color="auto"/>
              <w:right w:val="single" w:sz="4" w:space="0" w:color="auto"/>
            </w:tcBorders>
            <w:hideMark/>
          </w:tcPr>
          <w:p w14:paraId="1F591B36"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4</w:t>
            </w:r>
          </w:p>
        </w:tc>
        <w:tc>
          <w:tcPr>
            <w:tcW w:w="629" w:type="dxa"/>
            <w:tcBorders>
              <w:top w:val="single" w:sz="4" w:space="0" w:color="auto"/>
              <w:left w:val="single" w:sz="4" w:space="0" w:color="auto"/>
              <w:bottom w:val="single" w:sz="4" w:space="0" w:color="auto"/>
              <w:right w:val="single" w:sz="4" w:space="0" w:color="auto"/>
            </w:tcBorders>
            <w:hideMark/>
          </w:tcPr>
          <w:p w14:paraId="38759812"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5</w:t>
            </w:r>
          </w:p>
        </w:tc>
        <w:tc>
          <w:tcPr>
            <w:tcW w:w="629" w:type="dxa"/>
            <w:tcBorders>
              <w:top w:val="single" w:sz="4" w:space="0" w:color="auto"/>
              <w:left w:val="single" w:sz="4" w:space="0" w:color="auto"/>
              <w:bottom w:val="single" w:sz="4" w:space="0" w:color="auto"/>
              <w:right w:val="single" w:sz="4" w:space="0" w:color="auto"/>
            </w:tcBorders>
            <w:hideMark/>
          </w:tcPr>
          <w:p w14:paraId="1257BFE3"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6</w:t>
            </w:r>
          </w:p>
        </w:tc>
        <w:tc>
          <w:tcPr>
            <w:tcW w:w="629" w:type="dxa"/>
            <w:tcBorders>
              <w:top w:val="single" w:sz="4" w:space="0" w:color="auto"/>
              <w:left w:val="single" w:sz="4" w:space="0" w:color="auto"/>
              <w:bottom w:val="single" w:sz="4" w:space="0" w:color="auto"/>
              <w:right w:val="single" w:sz="4" w:space="0" w:color="auto"/>
            </w:tcBorders>
            <w:hideMark/>
          </w:tcPr>
          <w:p w14:paraId="4B6916AB"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7</w:t>
            </w:r>
          </w:p>
        </w:tc>
        <w:tc>
          <w:tcPr>
            <w:tcW w:w="629" w:type="dxa"/>
            <w:tcBorders>
              <w:top w:val="single" w:sz="4" w:space="0" w:color="auto"/>
              <w:left w:val="single" w:sz="4" w:space="0" w:color="auto"/>
              <w:bottom w:val="single" w:sz="4" w:space="0" w:color="auto"/>
              <w:right w:val="single" w:sz="4" w:space="0" w:color="auto"/>
            </w:tcBorders>
            <w:hideMark/>
          </w:tcPr>
          <w:p w14:paraId="19978899"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8</w:t>
            </w:r>
          </w:p>
        </w:tc>
        <w:tc>
          <w:tcPr>
            <w:tcW w:w="629" w:type="dxa"/>
            <w:tcBorders>
              <w:top w:val="single" w:sz="4" w:space="0" w:color="auto"/>
              <w:left w:val="single" w:sz="4" w:space="0" w:color="auto"/>
              <w:bottom w:val="single" w:sz="4" w:space="0" w:color="auto"/>
              <w:right w:val="single" w:sz="4" w:space="0" w:color="auto"/>
            </w:tcBorders>
            <w:hideMark/>
          </w:tcPr>
          <w:p w14:paraId="65600D54"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9</w:t>
            </w:r>
          </w:p>
        </w:tc>
        <w:tc>
          <w:tcPr>
            <w:tcW w:w="629" w:type="dxa"/>
            <w:tcBorders>
              <w:top w:val="single" w:sz="4" w:space="0" w:color="auto"/>
              <w:left w:val="single" w:sz="4" w:space="0" w:color="auto"/>
              <w:bottom w:val="single" w:sz="4" w:space="0" w:color="auto"/>
              <w:right w:val="single" w:sz="4" w:space="0" w:color="auto"/>
            </w:tcBorders>
            <w:hideMark/>
          </w:tcPr>
          <w:p w14:paraId="30EC2EC0"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10</w:t>
            </w:r>
          </w:p>
        </w:tc>
        <w:tc>
          <w:tcPr>
            <w:tcW w:w="629" w:type="dxa"/>
            <w:tcBorders>
              <w:top w:val="single" w:sz="4" w:space="0" w:color="auto"/>
              <w:left w:val="single" w:sz="4" w:space="0" w:color="auto"/>
              <w:bottom w:val="single" w:sz="4" w:space="0" w:color="auto"/>
              <w:right w:val="single" w:sz="4" w:space="0" w:color="auto"/>
            </w:tcBorders>
            <w:hideMark/>
          </w:tcPr>
          <w:p w14:paraId="6FCA506B"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11</w:t>
            </w:r>
          </w:p>
        </w:tc>
        <w:tc>
          <w:tcPr>
            <w:tcW w:w="629" w:type="dxa"/>
            <w:tcBorders>
              <w:top w:val="single" w:sz="4" w:space="0" w:color="auto"/>
              <w:left w:val="single" w:sz="4" w:space="0" w:color="auto"/>
              <w:bottom w:val="single" w:sz="4" w:space="0" w:color="auto"/>
              <w:right w:val="single" w:sz="4" w:space="0" w:color="auto"/>
            </w:tcBorders>
            <w:hideMark/>
          </w:tcPr>
          <w:p w14:paraId="3F7BFC73"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Week 12</w:t>
            </w:r>
          </w:p>
        </w:tc>
      </w:tr>
      <w:tr w:rsidR="00F13B2A" w:rsidRPr="005F7491" w14:paraId="6B88F73C" w14:textId="77777777" w:rsidTr="008210E6">
        <w:trPr>
          <w:trHeight w:val="532"/>
        </w:trPr>
        <w:tc>
          <w:tcPr>
            <w:tcW w:w="1499" w:type="dxa"/>
            <w:tcBorders>
              <w:top w:val="single" w:sz="4" w:space="0" w:color="auto"/>
              <w:left w:val="single" w:sz="4" w:space="0" w:color="auto"/>
              <w:bottom w:val="single" w:sz="4" w:space="0" w:color="auto"/>
              <w:right w:val="single" w:sz="4" w:space="0" w:color="auto"/>
            </w:tcBorders>
            <w:hideMark/>
          </w:tcPr>
          <w:p w14:paraId="53E5216E"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Chapter 1 Introduction</w:t>
            </w:r>
          </w:p>
        </w:tc>
        <w:tc>
          <w:tcPr>
            <w:tcW w:w="630" w:type="dxa"/>
            <w:tcBorders>
              <w:top w:val="single" w:sz="4" w:space="0" w:color="auto"/>
              <w:left w:val="single" w:sz="4" w:space="0" w:color="auto"/>
              <w:bottom w:val="single" w:sz="4" w:space="0" w:color="auto"/>
              <w:right w:val="single" w:sz="4" w:space="0" w:color="auto"/>
            </w:tcBorders>
            <w:shd w:val="clear" w:color="auto" w:fill="D0CECE"/>
          </w:tcPr>
          <w:p w14:paraId="18404D68"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75E65D74"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19C20B5"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D9F7314"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690EB05D"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390C16A"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358F35A"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567C7047"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EEC308D"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460F8C7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5D8D1CE1"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999C78C" w14:textId="77777777" w:rsidR="00F13B2A" w:rsidRPr="005F7491" w:rsidRDefault="00F13B2A" w:rsidP="008210E6">
            <w:pPr>
              <w:jc w:val="both"/>
              <w:rPr>
                <w:rFonts w:ascii="Times New Roman" w:eastAsia="Calibri" w:hAnsi="Times New Roman"/>
                <w:b/>
                <w:bCs/>
                <w:sz w:val="24"/>
                <w:szCs w:val="24"/>
              </w:rPr>
            </w:pPr>
          </w:p>
        </w:tc>
      </w:tr>
      <w:tr w:rsidR="00F13B2A" w:rsidRPr="005F7491" w14:paraId="448A1E7E" w14:textId="77777777" w:rsidTr="008210E6">
        <w:trPr>
          <w:trHeight w:val="821"/>
        </w:trPr>
        <w:tc>
          <w:tcPr>
            <w:tcW w:w="1499" w:type="dxa"/>
            <w:tcBorders>
              <w:top w:val="single" w:sz="4" w:space="0" w:color="auto"/>
              <w:left w:val="single" w:sz="4" w:space="0" w:color="auto"/>
              <w:bottom w:val="single" w:sz="4" w:space="0" w:color="auto"/>
              <w:right w:val="single" w:sz="4" w:space="0" w:color="auto"/>
            </w:tcBorders>
            <w:hideMark/>
          </w:tcPr>
          <w:p w14:paraId="0081AD8A"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 xml:space="preserve">Chapter 1 Literature Review </w:t>
            </w:r>
          </w:p>
        </w:tc>
        <w:tc>
          <w:tcPr>
            <w:tcW w:w="630" w:type="dxa"/>
            <w:tcBorders>
              <w:top w:val="single" w:sz="4" w:space="0" w:color="auto"/>
              <w:left w:val="single" w:sz="4" w:space="0" w:color="auto"/>
              <w:bottom w:val="single" w:sz="4" w:space="0" w:color="auto"/>
              <w:right w:val="single" w:sz="4" w:space="0" w:color="auto"/>
            </w:tcBorders>
          </w:tcPr>
          <w:p w14:paraId="09EB3A9D"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20344459"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102EC8DD"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6DDC7CC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3EAC6A46"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775DEA9"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FEBF46C"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A0CDD54"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A93B05C"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EE1B941"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48CA199"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22019CA" w14:textId="77777777" w:rsidR="00F13B2A" w:rsidRPr="005F7491" w:rsidRDefault="00F13B2A" w:rsidP="008210E6">
            <w:pPr>
              <w:jc w:val="both"/>
              <w:rPr>
                <w:rFonts w:ascii="Times New Roman" w:eastAsia="Calibri" w:hAnsi="Times New Roman"/>
                <w:b/>
                <w:bCs/>
                <w:sz w:val="24"/>
                <w:szCs w:val="24"/>
              </w:rPr>
            </w:pPr>
          </w:p>
        </w:tc>
      </w:tr>
      <w:tr w:rsidR="00F13B2A" w:rsidRPr="005F7491" w14:paraId="61E1C2D0" w14:textId="77777777" w:rsidTr="008210E6">
        <w:trPr>
          <w:trHeight w:val="547"/>
        </w:trPr>
        <w:tc>
          <w:tcPr>
            <w:tcW w:w="1499" w:type="dxa"/>
            <w:tcBorders>
              <w:top w:val="single" w:sz="4" w:space="0" w:color="auto"/>
              <w:left w:val="single" w:sz="4" w:space="0" w:color="auto"/>
              <w:bottom w:val="single" w:sz="4" w:space="0" w:color="auto"/>
              <w:right w:val="single" w:sz="4" w:space="0" w:color="auto"/>
            </w:tcBorders>
            <w:hideMark/>
          </w:tcPr>
          <w:p w14:paraId="01C0A5E3"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Chapter 3 Methodology</w:t>
            </w:r>
          </w:p>
        </w:tc>
        <w:tc>
          <w:tcPr>
            <w:tcW w:w="630" w:type="dxa"/>
            <w:tcBorders>
              <w:top w:val="single" w:sz="4" w:space="0" w:color="auto"/>
              <w:left w:val="single" w:sz="4" w:space="0" w:color="auto"/>
              <w:bottom w:val="single" w:sz="4" w:space="0" w:color="auto"/>
              <w:right w:val="single" w:sz="4" w:space="0" w:color="auto"/>
            </w:tcBorders>
          </w:tcPr>
          <w:p w14:paraId="56A8AE56"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034EDEA"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997FE3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4700D734"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64CC175"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49A657A1"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0D7CA930"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27346EC"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B746CD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5C80CBFA"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541E0C10"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FC19E47" w14:textId="77777777" w:rsidR="00F13B2A" w:rsidRPr="005F7491" w:rsidRDefault="00F13B2A" w:rsidP="008210E6">
            <w:pPr>
              <w:jc w:val="both"/>
              <w:rPr>
                <w:rFonts w:ascii="Times New Roman" w:eastAsia="Calibri" w:hAnsi="Times New Roman"/>
                <w:b/>
                <w:bCs/>
                <w:sz w:val="24"/>
                <w:szCs w:val="24"/>
              </w:rPr>
            </w:pPr>
          </w:p>
        </w:tc>
      </w:tr>
      <w:tr w:rsidR="00F13B2A" w:rsidRPr="005F7491" w14:paraId="1F2D0CB1" w14:textId="77777777" w:rsidTr="008210E6">
        <w:trPr>
          <w:trHeight w:val="805"/>
        </w:trPr>
        <w:tc>
          <w:tcPr>
            <w:tcW w:w="1499" w:type="dxa"/>
            <w:tcBorders>
              <w:top w:val="single" w:sz="4" w:space="0" w:color="auto"/>
              <w:left w:val="single" w:sz="4" w:space="0" w:color="auto"/>
              <w:bottom w:val="single" w:sz="4" w:space="0" w:color="auto"/>
              <w:right w:val="single" w:sz="4" w:space="0" w:color="auto"/>
            </w:tcBorders>
            <w:hideMark/>
          </w:tcPr>
          <w:p w14:paraId="2CFB882B" w14:textId="77777777" w:rsidR="00F13B2A" w:rsidRPr="005F7491" w:rsidRDefault="00F13B2A" w:rsidP="008210E6">
            <w:pPr>
              <w:jc w:val="both"/>
              <w:rPr>
                <w:rFonts w:ascii="Times New Roman" w:eastAsia="Calibri" w:hAnsi="Times New Roman"/>
                <w:b/>
                <w:bCs/>
                <w:sz w:val="24"/>
                <w:szCs w:val="24"/>
              </w:rPr>
            </w:pPr>
            <w:r w:rsidRPr="005F7491">
              <w:rPr>
                <w:rFonts w:ascii="Times New Roman" w:hAnsi="Times New Roman"/>
                <w:b/>
                <w:bCs/>
                <w:sz w:val="24"/>
                <w:szCs w:val="24"/>
              </w:rPr>
              <w:t xml:space="preserve">Chapter 4 Results &amp; Discussion </w:t>
            </w:r>
          </w:p>
        </w:tc>
        <w:tc>
          <w:tcPr>
            <w:tcW w:w="630" w:type="dxa"/>
            <w:tcBorders>
              <w:top w:val="single" w:sz="4" w:space="0" w:color="auto"/>
              <w:left w:val="single" w:sz="4" w:space="0" w:color="auto"/>
              <w:bottom w:val="single" w:sz="4" w:space="0" w:color="auto"/>
              <w:right w:val="single" w:sz="4" w:space="0" w:color="auto"/>
            </w:tcBorders>
          </w:tcPr>
          <w:p w14:paraId="48A3B4F5"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4B6204F4"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A64D857"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59CC30F5"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97F1F6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6CE4FB60"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78C71DC"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51F8D29F"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51B50576"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289F68B2"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6802C90"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7E3A571E" w14:textId="77777777" w:rsidR="00F13B2A" w:rsidRPr="005F7491" w:rsidRDefault="00F13B2A" w:rsidP="008210E6">
            <w:pPr>
              <w:jc w:val="both"/>
              <w:rPr>
                <w:rFonts w:ascii="Times New Roman" w:eastAsia="Calibri" w:hAnsi="Times New Roman"/>
                <w:b/>
                <w:bCs/>
                <w:sz w:val="24"/>
                <w:szCs w:val="24"/>
              </w:rPr>
            </w:pPr>
          </w:p>
        </w:tc>
      </w:tr>
      <w:tr w:rsidR="00F13B2A" w:rsidRPr="005F7491" w14:paraId="53915291" w14:textId="77777777" w:rsidTr="008210E6">
        <w:trPr>
          <w:trHeight w:val="1094"/>
        </w:trPr>
        <w:tc>
          <w:tcPr>
            <w:tcW w:w="1499" w:type="dxa"/>
            <w:tcBorders>
              <w:top w:val="single" w:sz="4" w:space="0" w:color="auto"/>
              <w:left w:val="single" w:sz="4" w:space="0" w:color="auto"/>
              <w:bottom w:val="single" w:sz="4" w:space="0" w:color="auto"/>
              <w:right w:val="single" w:sz="4" w:space="0" w:color="auto"/>
            </w:tcBorders>
            <w:hideMark/>
          </w:tcPr>
          <w:p w14:paraId="1E4CA045" w14:textId="77777777" w:rsidR="00F13B2A" w:rsidRPr="005F7491" w:rsidRDefault="00F13B2A" w:rsidP="008210E6">
            <w:pPr>
              <w:jc w:val="both"/>
              <w:rPr>
                <w:rFonts w:ascii="Times New Roman" w:hAnsi="Times New Roman"/>
                <w:b/>
                <w:bCs/>
                <w:sz w:val="24"/>
                <w:szCs w:val="24"/>
              </w:rPr>
            </w:pPr>
            <w:r w:rsidRPr="005F7491">
              <w:rPr>
                <w:rFonts w:ascii="Times New Roman" w:hAnsi="Times New Roman"/>
                <w:b/>
                <w:bCs/>
                <w:sz w:val="24"/>
                <w:szCs w:val="24"/>
              </w:rPr>
              <w:t xml:space="preserve">Chapter 5 Conclusion &amp; Recommendation </w:t>
            </w:r>
          </w:p>
        </w:tc>
        <w:tc>
          <w:tcPr>
            <w:tcW w:w="630" w:type="dxa"/>
            <w:tcBorders>
              <w:top w:val="single" w:sz="4" w:space="0" w:color="auto"/>
              <w:left w:val="single" w:sz="4" w:space="0" w:color="auto"/>
              <w:bottom w:val="single" w:sz="4" w:space="0" w:color="auto"/>
              <w:right w:val="single" w:sz="4" w:space="0" w:color="auto"/>
            </w:tcBorders>
          </w:tcPr>
          <w:p w14:paraId="7CAD32D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B84F9D1"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57707CF3"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1764EB2"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02B5C308"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1207BE82"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4E244856"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60F7E42E"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0F9A9DB"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tcPr>
          <w:p w14:paraId="24F5F4AD"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0AB85A95" w14:textId="77777777" w:rsidR="00F13B2A" w:rsidRPr="005F7491" w:rsidRDefault="00F13B2A" w:rsidP="008210E6">
            <w:pPr>
              <w:jc w:val="both"/>
              <w:rPr>
                <w:rFonts w:ascii="Times New Roman" w:eastAsia="Calibri" w:hAnsi="Times New Roman"/>
                <w:b/>
                <w:bCs/>
                <w:sz w:val="24"/>
                <w:szCs w:val="24"/>
              </w:rPr>
            </w:pPr>
          </w:p>
        </w:tc>
        <w:tc>
          <w:tcPr>
            <w:tcW w:w="629" w:type="dxa"/>
            <w:tcBorders>
              <w:top w:val="single" w:sz="4" w:space="0" w:color="auto"/>
              <w:left w:val="single" w:sz="4" w:space="0" w:color="auto"/>
              <w:bottom w:val="single" w:sz="4" w:space="0" w:color="auto"/>
              <w:right w:val="single" w:sz="4" w:space="0" w:color="auto"/>
            </w:tcBorders>
            <w:shd w:val="clear" w:color="auto" w:fill="D0CECE"/>
          </w:tcPr>
          <w:p w14:paraId="5D77AF6A" w14:textId="77777777" w:rsidR="00F13B2A" w:rsidRPr="005F7491" w:rsidRDefault="00F13B2A" w:rsidP="008210E6">
            <w:pPr>
              <w:jc w:val="both"/>
              <w:rPr>
                <w:rFonts w:ascii="Times New Roman" w:eastAsia="Calibri" w:hAnsi="Times New Roman"/>
                <w:b/>
                <w:bCs/>
                <w:sz w:val="24"/>
                <w:szCs w:val="24"/>
              </w:rPr>
            </w:pPr>
          </w:p>
        </w:tc>
      </w:tr>
    </w:tbl>
    <w:p w14:paraId="09197572" w14:textId="77777777" w:rsidR="00F13B2A" w:rsidRPr="005F7491" w:rsidRDefault="00F13B2A" w:rsidP="00F13B2A">
      <w:pPr>
        <w:jc w:val="both"/>
        <w:rPr>
          <w:rFonts w:ascii="Times New Roman" w:eastAsia="Calibri" w:hAnsi="Times New Roman"/>
          <w:b/>
          <w:bCs/>
          <w:sz w:val="24"/>
          <w:szCs w:val="24"/>
        </w:rPr>
      </w:pPr>
      <w:r w:rsidRPr="005F7491">
        <w:rPr>
          <w:rFonts w:ascii="Times New Roman" w:eastAsia="Calibri" w:hAnsi="Times New Roman"/>
          <w:b/>
          <w:bCs/>
          <w:sz w:val="24"/>
          <w:szCs w:val="24"/>
        </w:rPr>
        <w:t xml:space="preserve"> </w:t>
      </w:r>
    </w:p>
    <w:p w14:paraId="30BB580D" w14:textId="77777777" w:rsidR="00F13B2A" w:rsidRPr="005F7491" w:rsidRDefault="00F13B2A" w:rsidP="00F13B2A">
      <w:pPr>
        <w:pStyle w:val="NormalWeb"/>
        <w:spacing w:before="0" w:beforeAutospacing="0" w:after="0" w:afterAutospacing="0"/>
        <w:ind w:left="720" w:hanging="720"/>
        <w:jc w:val="both"/>
      </w:pPr>
      <w:r w:rsidRPr="005F7491">
        <w:t xml:space="preserve"> </w:t>
      </w:r>
    </w:p>
    <w:p w14:paraId="1E2DC90F" w14:textId="77777777" w:rsidR="00F13B2A" w:rsidRPr="005F7491" w:rsidRDefault="00F13B2A" w:rsidP="00F13B2A">
      <w:pPr>
        <w:spacing w:before="0" w:beforeAutospacing="0" w:after="0" w:line="240" w:lineRule="auto"/>
        <w:rPr>
          <w:rFonts w:ascii="Times New Roman" w:hAnsi="Times New Roman"/>
          <w:sz w:val="24"/>
          <w:szCs w:val="24"/>
        </w:rPr>
        <w:sectPr w:rsidR="00F13B2A" w:rsidRPr="005F7491">
          <w:pgSz w:w="12240" w:h="15840"/>
          <w:pgMar w:top="1440" w:right="1440" w:bottom="1440" w:left="1440" w:header="720" w:footer="720" w:gutter="0"/>
          <w:cols w:space="720"/>
        </w:sectPr>
      </w:pPr>
    </w:p>
    <w:p w14:paraId="5D871239" w14:textId="77777777" w:rsidR="00F13B2A" w:rsidRPr="005F7491" w:rsidRDefault="00F13B2A" w:rsidP="00F13B2A">
      <w:pPr>
        <w:rPr>
          <w:rFonts w:ascii="Times New Roman" w:hAnsi="Times New Roman"/>
          <w:sz w:val="24"/>
          <w:szCs w:val="24"/>
        </w:rPr>
      </w:pPr>
      <w:bookmarkStart w:id="38" w:name="_Toc122213239"/>
      <w:bookmarkEnd w:id="38"/>
      <w:r w:rsidRPr="005F7491">
        <w:rPr>
          <w:rFonts w:ascii="Times New Roman" w:hAnsi="Times New Roman"/>
          <w:sz w:val="24"/>
          <w:szCs w:val="24"/>
        </w:rPr>
        <w:lastRenderedPageBreak/>
        <w:t xml:space="preserve"> </w:t>
      </w:r>
    </w:p>
    <w:p w14:paraId="21D30361" w14:textId="77777777" w:rsidR="00F13B2A" w:rsidRPr="005F7491" w:rsidRDefault="00F13B2A" w:rsidP="00F13B2A">
      <w:pPr>
        <w:pStyle w:val="Heading1"/>
        <w:spacing w:line="360" w:lineRule="auto"/>
        <w:jc w:val="left"/>
        <w:rPr>
          <w:kern w:val="36"/>
        </w:rPr>
      </w:pPr>
      <w:bookmarkStart w:id="39" w:name="_Toc122528042"/>
      <w:r w:rsidRPr="005F7491">
        <w:rPr>
          <w:kern w:val="36"/>
        </w:rPr>
        <w:t>4. Reference</w:t>
      </w:r>
      <w:bookmarkEnd w:id="39"/>
      <w:r w:rsidRPr="005F7491">
        <w:rPr>
          <w:kern w:val="36"/>
        </w:rPr>
        <w:t xml:space="preserve"> </w:t>
      </w:r>
    </w:p>
    <w:p w14:paraId="37355E94" w14:textId="77777777" w:rsidR="00F13B2A" w:rsidRPr="005F7491" w:rsidRDefault="00F13B2A" w:rsidP="00F13B2A">
      <w:pPr>
        <w:pStyle w:val="NormalWeb"/>
        <w:spacing w:before="0" w:beforeAutospacing="0" w:after="240" w:afterAutospacing="0"/>
        <w:ind w:left="720" w:hanging="720"/>
        <w:jc w:val="both"/>
      </w:pPr>
      <w:r w:rsidRPr="005F7491">
        <w:t xml:space="preserve">Agrawal, S., Kumar, P., Narang, P. and Singh, T. 2020. </w:t>
      </w:r>
      <w:r w:rsidRPr="005F7491">
        <w:rPr>
          <w:i/>
          <w:iCs/>
        </w:rPr>
        <w:t>Challenges to Electric Vehicle Forecasting and Implementation in India</w:t>
      </w:r>
      <w:r w:rsidRPr="005F7491">
        <w:t>. [online] papers.ssrn.com. Available at: https://papers.ssrn.com/sol3/papers.cfm?abstract_id=3567658.</w:t>
      </w:r>
    </w:p>
    <w:p w14:paraId="157A3267" w14:textId="77777777" w:rsidR="00F13B2A" w:rsidRPr="005F7491" w:rsidRDefault="00F13B2A" w:rsidP="00F13B2A">
      <w:pPr>
        <w:pStyle w:val="NormalWeb"/>
        <w:spacing w:before="0" w:beforeAutospacing="0" w:after="240" w:afterAutospacing="0"/>
        <w:ind w:left="720" w:hanging="720"/>
        <w:jc w:val="both"/>
      </w:pPr>
      <w:r w:rsidRPr="005F7491">
        <w:t xml:space="preserve">Asghar, R., Rehman, F., Ullah, Z., Qamar, A., Ullah, K., Iqbal, K., Aman, </w:t>
      </w:r>
      <w:proofErr w:type="gramStart"/>
      <w:r w:rsidRPr="005F7491">
        <w:t>A.</w:t>
      </w:r>
      <w:proofErr w:type="gramEnd"/>
      <w:r w:rsidRPr="005F7491">
        <w:t xml:space="preserve"> and Nawaz, A.A. 2021. Electric vehicles and key adaptation challenges and prospects in Pakistan: A comprehensive review. </w:t>
      </w:r>
      <w:r w:rsidRPr="005F7491">
        <w:rPr>
          <w:i/>
          <w:iCs/>
        </w:rPr>
        <w:t>Journal of Cleaner Production</w:t>
      </w:r>
      <w:r w:rsidRPr="005F7491">
        <w:t xml:space="preserve">, 278, p.123375. </w:t>
      </w:r>
      <w:proofErr w:type="gramStart"/>
      <w:r w:rsidRPr="005F7491">
        <w:t>doi:10.1016/j.jclepro</w:t>
      </w:r>
      <w:proofErr w:type="gramEnd"/>
      <w:r w:rsidRPr="005F7491">
        <w:t>.2020.123375.</w:t>
      </w:r>
    </w:p>
    <w:p w14:paraId="0BEC5CB5" w14:textId="77777777" w:rsidR="00F13B2A" w:rsidRPr="005F7491" w:rsidRDefault="00F13B2A" w:rsidP="00F13B2A">
      <w:pPr>
        <w:widowControl w:val="0"/>
        <w:autoSpaceDE w:val="0"/>
        <w:autoSpaceDN w:val="0"/>
        <w:adjustRightInd w:val="0"/>
        <w:ind w:left="720" w:hanging="720"/>
        <w:jc w:val="both"/>
        <w:rPr>
          <w:rFonts w:ascii="Times New Roman" w:hAnsi="Times New Roman"/>
          <w:sz w:val="24"/>
          <w:szCs w:val="24"/>
        </w:rPr>
      </w:pPr>
      <w:r w:rsidRPr="005F7491">
        <w:rPr>
          <w:rFonts w:ascii="Times New Roman" w:hAnsi="Times New Roman"/>
          <w:sz w:val="24"/>
          <w:szCs w:val="24"/>
        </w:rPr>
        <w:t xml:space="preserve">Creswell, J. W. (2014). </w:t>
      </w:r>
      <w:r w:rsidRPr="005F7491">
        <w:rPr>
          <w:rFonts w:ascii="Times New Roman" w:hAnsi="Times New Roman"/>
          <w:i/>
          <w:iCs/>
          <w:sz w:val="24"/>
          <w:szCs w:val="24"/>
        </w:rPr>
        <w:t>A concise introduction to mixed methods research</w:t>
      </w:r>
      <w:r w:rsidRPr="005F7491">
        <w:rPr>
          <w:rFonts w:ascii="Times New Roman" w:hAnsi="Times New Roman"/>
          <w:sz w:val="24"/>
          <w:szCs w:val="24"/>
        </w:rPr>
        <w:t>. SAGE publications.</w:t>
      </w:r>
    </w:p>
    <w:p w14:paraId="05AD4394" w14:textId="77777777" w:rsidR="00F13B2A" w:rsidRPr="005F7491" w:rsidRDefault="00F13B2A" w:rsidP="00F13B2A">
      <w:pPr>
        <w:ind w:left="720" w:hanging="720"/>
        <w:jc w:val="both"/>
        <w:rPr>
          <w:rFonts w:ascii="Times New Roman" w:hAnsi="Times New Roman"/>
          <w:sz w:val="24"/>
          <w:szCs w:val="24"/>
        </w:rPr>
      </w:pPr>
      <w:proofErr w:type="spellStart"/>
      <w:r w:rsidRPr="005F7491">
        <w:rPr>
          <w:rFonts w:ascii="Times New Roman" w:hAnsi="Times New Roman"/>
          <w:sz w:val="24"/>
          <w:szCs w:val="24"/>
          <w:shd w:val="clear" w:color="auto" w:fill="FFFFFF"/>
        </w:rPr>
        <w:t>Etikan</w:t>
      </w:r>
      <w:proofErr w:type="spellEnd"/>
      <w:r w:rsidRPr="005F7491">
        <w:rPr>
          <w:rFonts w:ascii="Times New Roman" w:hAnsi="Times New Roman"/>
          <w:sz w:val="24"/>
          <w:szCs w:val="24"/>
          <w:shd w:val="clear" w:color="auto" w:fill="FFFFFF"/>
        </w:rPr>
        <w:t xml:space="preserve">, I., Musa, S.A. and </w:t>
      </w:r>
      <w:proofErr w:type="spellStart"/>
      <w:r w:rsidRPr="005F7491">
        <w:rPr>
          <w:rFonts w:ascii="Times New Roman" w:hAnsi="Times New Roman"/>
          <w:sz w:val="24"/>
          <w:szCs w:val="24"/>
          <w:shd w:val="clear" w:color="auto" w:fill="FFFFFF"/>
        </w:rPr>
        <w:t>Alkassim</w:t>
      </w:r>
      <w:proofErr w:type="spellEnd"/>
      <w:r w:rsidRPr="005F7491">
        <w:rPr>
          <w:rFonts w:ascii="Times New Roman" w:hAnsi="Times New Roman"/>
          <w:sz w:val="24"/>
          <w:szCs w:val="24"/>
          <w:shd w:val="clear" w:color="auto" w:fill="FFFFFF"/>
        </w:rPr>
        <w:t xml:space="preserve">, R.S., 2016. Comparison of convenience sampling and purposive sampling. </w:t>
      </w:r>
      <w:r w:rsidRPr="005F7491">
        <w:rPr>
          <w:rFonts w:ascii="Times New Roman" w:hAnsi="Times New Roman"/>
          <w:i/>
          <w:iCs/>
          <w:sz w:val="24"/>
          <w:szCs w:val="24"/>
        </w:rPr>
        <w:t>American journal of theoretical and applied statistics</w:t>
      </w:r>
      <w:r w:rsidRPr="005F7491">
        <w:rPr>
          <w:rFonts w:ascii="Times New Roman" w:hAnsi="Times New Roman"/>
          <w:sz w:val="24"/>
          <w:szCs w:val="24"/>
        </w:rPr>
        <w:t xml:space="preserve">, </w:t>
      </w:r>
      <w:r w:rsidRPr="005F7491">
        <w:rPr>
          <w:rFonts w:ascii="Times New Roman" w:hAnsi="Times New Roman"/>
          <w:i/>
          <w:iCs/>
          <w:sz w:val="24"/>
          <w:szCs w:val="24"/>
        </w:rPr>
        <w:t>5</w:t>
      </w:r>
      <w:r w:rsidRPr="005F7491">
        <w:rPr>
          <w:rFonts w:ascii="Times New Roman" w:hAnsi="Times New Roman"/>
          <w:sz w:val="24"/>
          <w:szCs w:val="24"/>
        </w:rPr>
        <w:t>(1), pp.1-4.</w:t>
      </w:r>
    </w:p>
    <w:p w14:paraId="6306449A" w14:textId="77777777" w:rsidR="00F13B2A" w:rsidRPr="005F7491" w:rsidRDefault="00F13B2A" w:rsidP="00F13B2A">
      <w:pPr>
        <w:ind w:left="720" w:hanging="720"/>
        <w:jc w:val="both"/>
        <w:rPr>
          <w:rFonts w:ascii="Times New Roman" w:hAnsi="Times New Roman"/>
          <w:sz w:val="24"/>
          <w:szCs w:val="24"/>
        </w:rPr>
      </w:pPr>
      <w:r w:rsidRPr="005F7491">
        <w:rPr>
          <w:rFonts w:ascii="Times New Roman" w:hAnsi="Times New Roman"/>
          <w:sz w:val="24"/>
          <w:szCs w:val="24"/>
          <w:shd w:val="clear" w:color="auto" w:fill="FFFFFF"/>
        </w:rPr>
        <w:t xml:space="preserve">Fox, N., 2009. Using interviews in a research project. </w:t>
      </w:r>
      <w:r w:rsidRPr="005F7491">
        <w:rPr>
          <w:rFonts w:ascii="Times New Roman" w:hAnsi="Times New Roman"/>
          <w:i/>
          <w:iCs/>
          <w:sz w:val="24"/>
          <w:szCs w:val="24"/>
        </w:rPr>
        <w:t>The NIHR RDS for the East Midlands/Yorkshire and the Humber</w:t>
      </w:r>
      <w:r w:rsidRPr="005F7491">
        <w:rPr>
          <w:rFonts w:ascii="Times New Roman" w:hAnsi="Times New Roman"/>
          <w:sz w:val="24"/>
          <w:szCs w:val="24"/>
        </w:rPr>
        <w:t xml:space="preserve">, </w:t>
      </w:r>
      <w:r w:rsidRPr="005F7491">
        <w:rPr>
          <w:rFonts w:ascii="Times New Roman" w:hAnsi="Times New Roman"/>
          <w:i/>
          <w:iCs/>
          <w:sz w:val="24"/>
          <w:szCs w:val="24"/>
        </w:rPr>
        <w:t>26</w:t>
      </w:r>
      <w:r w:rsidRPr="005F7491">
        <w:rPr>
          <w:rFonts w:ascii="Times New Roman" w:hAnsi="Times New Roman"/>
          <w:sz w:val="24"/>
          <w:szCs w:val="24"/>
        </w:rPr>
        <w:t>.</w:t>
      </w:r>
    </w:p>
    <w:p w14:paraId="0282BEDC" w14:textId="77777777" w:rsidR="00F13B2A" w:rsidRPr="005F7491" w:rsidRDefault="00F13B2A" w:rsidP="00F13B2A">
      <w:pPr>
        <w:pStyle w:val="NormalWeb"/>
        <w:spacing w:before="0" w:beforeAutospacing="0" w:after="0" w:afterAutospacing="0" w:line="360" w:lineRule="auto"/>
        <w:ind w:left="720" w:hanging="720"/>
        <w:jc w:val="both"/>
        <w:rPr>
          <w:color w:val="252525"/>
          <w:shd w:val="clear" w:color="auto" w:fill="FFFFFF"/>
        </w:rPr>
      </w:pPr>
      <w:r w:rsidRPr="005F7491">
        <w:rPr>
          <w:color w:val="222222"/>
          <w:shd w:val="clear" w:color="auto" w:fill="FFFFFF"/>
        </w:rPr>
        <w:t>Hsu, T.R., 2013. On the Sustainability of Electrical Vehicles. </w:t>
      </w:r>
      <w:proofErr w:type="spellStart"/>
      <w:r w:rsidRPr="005F7491">
        <w:rPr>
          <w:i/>
          <w:iCs/>
          <w:color w:val="222222"/>
          <w:shd w:val="clear" w:color="auto" w:fill="FFFFFF"/>
        </w:rPr>
        <w:t>arXiv</w:t>
      </w:r>
      <w:proofErr w:type="spellEnd"/>
      <w:r w:rsidRPr="005F7491">
        <w:rPr>
          <w:i/>
          <w:iCs/>
          <w:color w:val="222222"/>
          <w:shd w:val="clear" w:color="auto" w:fill="FFFFFF"/>
        </w:rPr>
        <w:t xml:space="preserve"> preprint arXiv:1311.6015</w:t>
      </w:r>
      <w:r w:rsidRPr="005F7491">
        <w:rPr>
          <w:color w:val="222222"/>
          <w:shd w:val="clear" w:color="auto" w:fill="FFFFFF"/>
        </w:rPr>
        <w:t>.</w:t>
      </w:r>
    </w:p>
    <w:p w14:paraId="6CE0BB83" w14:textId="77777777" w:rsidR="00F13B2A" w:rsidRPr="005F7491" w:rsidRDefault="00F13B2A" w:rsidP="00F13B2A">
      <w:pPr>
        <w:pStyle w:val="NormalWeb"/>
        <w:spacing w:before="0" w:beforeAutospacing="0" w:after="0" w:afterAutospacing="0" w:line="360" w:lineRule="auto"/>
        <w:ind w:left="720" w:hanging="720"/>
        <w:jc w:val="both"/>
      </w:pPr>
      <w:r w:rsidRPr="005F7491">
        <w:rPr>
          <w:color w:val="222222"/>
          <w:shd w:val="clear" w:color="auto" w:fill="FFFFFF"/>
        </w:rPr>
        <w:t>Hamamoto, M., 2019. An empirical study on the behavior of hybrid-electric vehicle purchasers. </w:t>
      </w:r>
      <w:r w:rsidRPr="005F7491">
        <w:rPr>
          <w:i/>
          <w:iCs/>
          <w:color w:val="222222"/>
          <w:shd w:val="clear" w:color="auto" w:fill="FFFFFF"/>
        </w:rPr>
        <w:t>Energy Policy</w:t>
      </w:r>
      <w:r w:rsidRPr="005F7491">
        <w:rPr>
          <w:color w:val="222222"/>
          <w:shd w:val="clear" w:color="auto" w:fill="FFFFFF"/>
        </w:rPr>
        <w:t>, </w:t>
      </w:r>
      <w:r w:rsidRPr="005F7491">
        <w:rPr>
          <w:i/>
          <w:iCs/>
          <w:color w:val="222222"/>
          <w:shd w:val="clear" w:color="auto" w:fill="FFFFFF"/>
        </w:rPr>
        <w:t>125</w:t>
      </w:r>
      <w:r w:rsidRPr="005F7491">
        <w:rPr>
          <w:color w:val="222222"/>
          <w:shd w:val="clear" w:color="auto" w:fill="FFFFFF"/>
        </w:rPr>
        <w:t>, pp.286-292.</w:t>
      </w:r>
    </w:p>
    <w:p w14:paraId="04867646" w14:textId="77777777" w:rsidR="00F13B2A" w:rsidRPr="005F7491" w:rsidRDefault="00F13B2A" w:rsidP="00F13B2A">
      <w:pPr>
        <w:ind w:left="720" w:hanging="720"/>
        <w:jc w:val="both"/>
        <w:rPr>
          <w:rFonts w:ascii="Times New Roman" w:hAnsi="Times New Roman"/>
          <w:sz w:val="24"/>
          <w:szCs w:val="24"/>
        </w:rPr>
      </w:pPr>
      <w:r w:rsidRPr="005F7491">
        <w:rPr>
          <w:rFonts w:ascii="Times New Roman" w:hAnsi="Times New Roman"/>
          <w:sz w:val="24"/>
          <w:szCs w:val="24"/>
          <w:shd w:val="clear" w:color="auto" w:fill="FFFFFF"/>
        </w:rPr>
        <w:t xml:space="preserve">Glasow, P.A., 2005. Fundamentals of survey research methodology. </w:t>
      </w:r>
      <w:r w:rsidRPr="005F7491">
        <w:rPr>
          <w:rFonts w:ascii="Times New Roman" w:hAnsi="Times New Roman"/>
          <w:i/>
          <w:iCs/>
          <w:sz w:val="24"/>
          <w:szCs w:val="24"/>
        </w:rPr>
        <w:t xml:space="preserve">Retrieved </w:t>
      </w:r>
      <w:proofErr w:type="gramStart"/>
      <w:r w:rsidRPr="005F7491">
        <w:rPr>
          <w:rFonts w:ascii="Times New Roman" w:hAnsi="Times New Roman"/>
          <w:i/>
          <w:iCs/>
          <w:sz w:val="24"/>
          <w:szCs w:val="24"/>
        </w:rPr>
        <w:t>January</w:t>
      </w:r>
      <w:r w:rsidRPr="005F7491">
        <w:rPr>
          <w:rFonts w:ascii="Times New Roman" w:hAnsi="Times New Roman"/>
          <w:sz w:val="24"/>
          <w:szCs w:val="24"/>
        </w:rPr>
        <w:t>,</w:t>
      </w:r>
      <w:proofErr w:type="gramEnd"/>
      <w:r w:rsidRPr="005F7491">
        <w:rPr>
          <w:rFonts w:ascii="Times New Roman" w:hAnsi="Times New Roman"/>
          <w:sz w:val="24"/>
          <w:szCs w:val="24"/>
        </w:rPr>
        <w:t xml:space="preserve"> </w:t>
      </w:r>
      <w:r w:rsidRPr="005F7491">
        <w:rPr>
          <w:rFonts w:ascii="Times New Roman" w:hAnsi="Times New Roman"/>
          <w:i/>
          <w:iCs/>
          <w:sz w:val="24"/>
          <w:szCs w:val="24"/>
        </w:rPr>
        <w:t>18</w:t>
      </w:r>
      <w:r w:rsidRPr="005F7491">
        <w:rPr>
          <w:rFonts w:ascii="Times New Roman" w:hAnsi="Times New Roman"/>
          <w:sz w:val="24"/>
          <w:szCs w:val="24"/>
        </w:rPr>
        <w:t>, p.2013.</w:t>
      </w:r>
    </w:p>
    <w:p w14:paraId="35741234" w14:textId="77777777" w:rsidR="00F13B2A" w:rsidRPr="005F7491" w:rsidRDefault="00F13B2A" w:rsidP="00F13B2A">
      <w:pPr>
        <w:widowControl w:val="0"/>
        <w:autoSpaceDE w:val="0"/>
        <w:autoSpaceDN w:val="0"/>
        <w:adjustRightInd w:val="0"/>
        <w:ind w:left="720" w:hanging="720"/>
        <w:jc w:val="both"/>
        <w:rPr>
          <w:rFonts w:ascii="Times New Roman" w:hAnsi="Times New Roman"/>
          <w:sz w:val="24"/>
          <w:szCs w:val="24"/>
        </w:rPr>
      </w:pPr>
      <w:r w:rsidRPr="005F7491">
        <w:rPr>
          <w:rFonts w:ascii="Times New Roman" w:hAnsi="Times New Roman"/>
          <w:sz w:val="24"/>
          <w:szCs w:val="24"/>
        </w:rPr>
        <w:t xml:space="preserve">Grafton, J., Lillis, A. M., and Mahama, H. 2011. Mixed methods research in accounting. </w:t>
      </w:r>
      <w:r w:rsidRPr="005F7491">
        <w:rPr>
          <w:rFonts w:ascii="Times New Roman" w:hAnsi="Times New Roman"/>
          <w:i/>
          <w:iCs/>
          <w:sz w:val="24"/>
          <w:szCs w:val="24"/>
        </w:rPr>
        <w:t>Qualitative Research in Accounting and Management</w:t>
      </w:r>
      <w:r w:rsidRPr="005F7491">
        <w:rPr>
          <w:rFonts w:ascii="Times New Roman" w:hAnsi="Times New Roman"/>
          <w:sz w:val="24"/>
          <w:szCs w:val="24"/>
        </w:rPr>
        <w:t>.</w:t>
      </w:r>
    </w:p>
    <w:p w14:paraId="40EB2643" w14:textId="7F8CCA11" w:rsidR="00F13B2A" w:rsidRPr="005F7491" w:rsidRDefault="00F13B2A" w:rsidP="00F13B2A">
      <w:pPr>
        <w:widowControl w:val="0"/>
        <w:autoSpaceDE w:val="0"/>
        <w:autoSpaceDN w:val="0"/>
        <w:adjustRightInd w:val="0"/>
        <w:ind w:left="720" w:hanging="720"/>
        <w:jc w:val="both"/>
        <w:rPr>
          <w:rFonts w:ascii="Times New Roman" w:hAnsi="Times New Roman"/>
          <w:sz w:val="24"/>
          <w:szCs w:val="24"/>
        </w:rPr>
      </w:pPr>
      <w:r w:rsidRPr="005F7491">
        <w:rPr>
          <w:rFonts w:ascii="Times New Roman" w:hAnsi="Times New Roman"/>
          <w:sz w:val="24"/>
          <w:szCs w:val="24"/>
        </w:rPr>
        <w:t xml:space="preserve">Johnson, R. B., and Onwuegbuzie, A. J. 2004. Mixed methods research: A research paradigm whose time has come. </w:t>
      </w:r>
      <w:r w:rsidRPr="005F7491">
        <w:rPr>
          <w:rFonts w:ascii="Times New Roman" w:hAnsi="Times New Roman"/>
          <w:i/>
          <w:iCs/>
          <w:sz w:val="24"/>
          <w:szCs w:val="24"/>
        </w:rPr>
        <w:t>Educational Researcher</w:t>
      </w:r>
      <w:r w:rsidRPr="005F7491">
        <w:rPr>
          <w:rFonts w:ascii="Times New Roman" w:hAnsi="Times New Roman"/>
          <w:sz w:val="24"/>
          <w:szCs w:val="24"/>
        </w:rPr>
        <w:t xml:space="preserve">, </w:t>
      </w:r>
      <w:r w:rsidRPr="005F7491">
        <w:rPr>
          <w:rFonts w:ascii="Times New Roman" w:hAnsi="Times New Roman"/>
          <w:i/>
          <w:iCs/>
          <w:sz w:val="24"/>
          <w:szCs w:val="24"/>
        </w:rPr>
        <w:t>33</w:t>
      </w:r>
      <w:r w:rsidRPr="005F7491">
        <w:rPr>
          <w:rFonts w:ascii="Times New Roman" w:hAnsi="Times New Roman"/>
          <w:sz w:val="24"/>
          <w:szCs w:val="24"/>
        </w:rPr>
        <w:t>(7), 14–26</w:t>
      </w:r>
    </w:p>
    <w:p w14:paraId="1827BC39" w14:textId="1551D609" w:rsidR="00F13B2A" w:rsidRPr="005F7491" w:rsidRDefault="00F13B2A" w:rsidP="00F13B2A">
      <w:pPr>
        <w:widowControl w:val="0"/>
        <w:autoSpaceDE w:val="0"/>
        <w:autoSpaceDN w:val="0"/>
        <w:adjustRightInd w:val="0"/>
        <w:ind w:left="720" w:hanging="720"/>
        <w:jc w:val="both"/>
        <w:rPr>
          <w:rFonts w:ascii="Times New Roman" w:hAnsi="Times New Roman"/>
          <w:sz w:val="24"/>
          <w:szCs w:val="24"/>
        </w:rPr>
      </w:pPr>
      <w:r w:rsidRPr="005F7491">
        <w:rPr>
          <w:rFonts w:ascii="Times New Roman" w:hAnsi="Times New Roman"/>
          <w:sz w:val="24"/>
          <w:szCs w:val="24"/>
        </w:rPr>
        <w:t xml:space="preserve">Lincoln, Y. S., </w:t>
      </w:r>
      <w:proofErr w:type="spellStart"/>
      <w:r w:rsidRPr="005F7491">
        <w:rPr>
          <w:rFonts w:ascii="Times New Roman" w:hAnsi="Times New Roman"/>
          <w:sz w:val="24"/>
          <w:szCs w:val="24"/>
        </w:rPr>
        <w:t>Lynham</w:t>
      </w:r>
      <w:proofErr w:type="spellEnd"/>
      <w:r w:rsidRPr="005F7491">
        <w:rPr>
          <w:rFonts w:ascii="Times New Roman" w:hAnsi="Times New Roman"/>
          <w:sz w:val="24"/>
          <w:szCs w:val="24"/>
        </w:rPr>
        <w:t xml:space="preserve">, S. A., and Guba, E. G. 2011. Paradigmatic controversies, contradictions, and emerging confluences, revisited. </w:t>
      </w:r>
      <w:r w:rsidRPr="005F7491">
        <w:rPr>
          <w:rFonts w:ascii="Times New Roman" w:hAnsi="Times New Roman"/>
          <w:i/>
          <w:iCs/>
          <w:sz w:val="24"/>
          <w:szCs w:val="24"/>
        </w:rPr>
        <w:t>The Sage Handbook of Qualitative Research</w:t>
      </w:r>
      <w:r w:rsidRPr="005F7491">
        <w:rPr>
          <w:rFonts w:ascii="Times New Roman" w:hAnsi="Times New Roman"/>
          <w:sz w:val="24"/>
          <w:szCs w:val="24"/>
        </w:rPr>
        <w:t xml:space="preserve">, </w:t>
      </w:r>
      <w:r w:rsidRPr="005F7491">
        <w:rPr>
          <w:rFonts w:ascii="Times New Roman" w:hAnsi="Times New Roman"/>
          <w:i/>
          <w:iCs/>
          <w:sz w:val="24"/>
          <w:szCs w:val="24"/>
        </w:rPr>
        <w:t>4</w:t>
      </w:r>
      <w:r w:rsidRPr="005F7491">
        <w:rPr>
          <w:rFonts w:ascii="Times New Roman" w:hAnsi="Times New Roman"/>
          <w:sz w:val="24"/>
          <w:szCs w:val="24"/>
        </w:rPr>
        <w:t>(2), 97–128</w:t>
      </w:r>
    </w:p>
    <w:p w14:paraId="476C8F0E" w14:textId="77777777" w:rsidR="00F13B2A" w:rsidRPr="005F7491" w:rsidRDefault="00F13B2A" w:rsidP="00F13B2A">
      <w:pPr>
        <w:pStyle w:val="NormalWeb"/>
        <w:spacing w:before="0" w:beforeAutospacing="0" w:after="240" w:afterAutospacing="0"/>
        <w:ind w:left="720" w:hanging="720"/>
        <w:jc w:val="both"/>
      </w:pPr>
      <w:r w:rsidRPr="005F7491">
        <w:t xml:space="preserve">Ottesen, A., Banna, S. and </w:t>
      </w:r>
      <w:proofErr w:type="spellStart"/>
      <w:r w:rsidRPr="005F7491">
        <w:t>Alzougool</w:t>
      </w:r>
      <w:proofErr w:type="spellEnd"/>
      <w:r w:rsidRPr="005F7491">
        <w:t xml:space="preserve">, B. 2022. Attitudes of Drivers towards Electric Vehicles in Kuwait. </w:t>
      </w:r>
      <w:r w:rsidRPr="005F7491">
        <w:rPr>
          <w:i/>
          <w:iCs/>
        </w:rPr>
        <w:t>Sustainability</w:t>
      </w:r>
      <w:r w:rsidRPr="005F7491">
        <w:t>, 14(19), p.12163. doi:10.3390/su141912163.</w:t>
      </w:r>
    </w:p>
    <w:p w14:paraId="2AB8D657" w14:textId="69C3BDB6" w:rsidR="00F13B2A" w:rsidRPr="005F7491" w:rsidRDefault="00F13B2A" w:rsidP="00F13B2A">
      <w:pPr>
        <w:pStyle w:val="NormalWeb"/>
        <w:spacing w:before="0" w:beforeAutospacing="0" w:after="240" w:afterAutospacing="0"/>
        <w:ind w:left="720" w:hanging="720"/>
        <w:jc w:val="both"/>
      </w:pPr>
      <w:proofErr w:type="spellStart"/>
      <w:r w:rsidRPr="005F7491">
        <w:t>Pakusch</w:t>
      </w:r>
      <w:proofErr w:type="spellEnd"/>
      <w:r w:rsidRPr="005F7491">
        <w:t xml:space="preserve">, C., Stevens, G., Boden, A. and </w:t>
      </w:r>
      <w:proofErr w:type="spellStart"/>
      <w:r w:rsidRPr="005F7491">
        <w:t>Bossauer</w:t>
      </w:r>
      <w:proofErr w:type="spellEnd"/>
      <w:r w:rsidRPr="005F7491">
        <w:t xml:space="preserve">, P. 2018. Unintended Effects of Autonomous Driving: A Study on Mobility Preferences in the Future. </w:t>
      </w:r>
      <w:r w:rsidRPr="005F7491">
        <w:rPr>
          <w:i/>
          <w:iCs/>
        </w:rPr>
        <w:t>Sustainability</w:t>
      </w:r>
      <w:r w:rsidRPr="005F7491">
        <w:t>, 10(7), p.2404. doi:10.3390/su10072404</w:t>
      </w:r>
    </w:p>
    <w:p w14:paraId="1003A1AC" w14:textId="77777777" w:rsidR="00F13B2A" w:rsidRPr="005F7491" w:rsidRDefault="00F13B2A" w:rsidP="00F13B2A">
      <w:pPr>
        <w:widowControl w:val="0"/>
        <w:autoSpaceDE w:val="0"/>
        <w:autoSpaceDN w:val="0"/>
        <w:adjustRightInd w:val="0"/>
        <w:ind w:left="720" w:hanging="720"/>
        <w:jc w:val="both"/>
        <w:rPr>
          <w:rFonts w:ascii="Times New Roman" w:hAnsi="Times New Roman"/>
          <w:sz w:val="24"/>
          <w:szCs w:val="24"/>
        </w:rPr>
      </w:pPr>
      <w:r w:rsidRPr="005F7491">
        <w:rPr>
          <w:rFonts w:ascii="Times New Roman" w:hAnsi="Times New Roman"/>
          <w:sz w:val="24"/>
          <w:szCs w:val="24"/>
        </w:rPr>
        <w:lastRenderedPageBreak/>
        <w:t xml:space="preserve">Saunders, M. N. K., and Lewis, P. 2017. </w:t>
      </w:r>
      <w:r w:rsidRPr="005F7491">
        <w:rPr>
          <w:rFonts w:ascii="Times New Roman" w:hAnsi="Times New Roman"/>
          <w:i/>
          <w:iCs/>
          <w:sz w:val="24"/>
          <w:szCs w:val="24"/>
        </w:rPr>
        <w:t>Doing research in business and management: An essential guide to planning your project</w:t>
      </w:r>
      <w:r w:rsidRPr="005F7491">
        <w:rPr>
          <w:rFonts w:ascii="Times New Roman" w:hAnsi="Times New Roman"/>
          <w:sz w:val="24"/>
          <w:szCs w:val="24"/>
        </w:rPr>
        <w:t>. Pearson.</w:t>
      </w:r>
    </w:p>
    <w:p w14:paraId="765E03B2" w14:textId="77777777" w:rsidR="00F13B2A" w:rsidRPr="005F7491" w:rsidRDefault="00F13B2A" w:rsidP="00F13B2A">
      <w:pPr>
        <w:ind w:left="720" w:hanging="720"/>
        <w:jc w:val="both"/>
        <w:rPr>
          <w:rFonts w:ascii="Times New Roman" w:hAnsi="Times New Roman"/>
          <w:sz w:val="24"/>
          <w:szCs w:val="24"/>
        </w:rPr>
      </w:pPr>
      <w:r w:rsidRPr="005F7491">
        <w:rPr>
          <w:rFonts w:ascii="Times New Roman" w:hAnsi="Times New Roman"/>
          <w:sz w:val="24"/>
          <w:szCs w:val="24"/>
          <w:shd w:val="clear" w:color="auto" w:fill="FFFFFF"/>
        </w:rPr>
        <w:t xml:space="preserve">Sedgwick, P., 2013. Convenience sampling. </w:t>
      </w:r>
      <w:proofErr w:type="spellStart"/>
      <w:r w:rsidRPr="005F7491">
        <w:rPr>
          <w:rFonts w:ascii="Times New Roman" w:hAnsi="Times New Roman"/>
          <w:i/>
          <w:iCs/>
          <w:sz w:val="24"/>
          <w:szCs w:val="24"/>
        </w:rPr>
        <w:t>Bmj</w:t>
      </w:r>
      <w:proofErr w:type="spellEnd"/>
      <w:r w:rsidRPr="005F7491">
        <w:rPr>
          <w:rFonts w:ascii="Times New Roman" w:hAnsi="Times New Roman"/>
          <w:sz w:val="24"/>
          <w:szCs w:val="24"/>
        </w:rPr>
        <w:t xml:space="preserve">, </w:t>
      </w:r>
      <w:r w:rsidRPr="005F7491">
        <w:rPr>
          <w:rFonts w:ascii="Times New Roman" w:hAnsi="Times New Roman"/>
          <w:i/>
          <w:iCs/>
          <w:sz w:val="24"/>
          <w:szCs w:val="24"/>
        </w:rPr>
        <w:t>347</w:t>
      </w:r>
      <w:r w:rsidRPr="005F7491">
        <w:rPr>
          <w:rFonts w:ascii="Times New Roman" w:hAnsi="Times New Roman"/>
          <w:sz w:val="24"/>
          <w:szCs w:val="24"/>
        </w:rPr>
        <w:t>.</w:t>
      </w:r>
    </w:p>
    <w:p w14:paraId="0FC0B70F" w14:textId="77777777" w:rsidR="00F13B2A" w:rsidRPr="005F7491" w:rsidRDefault="00F13B2A" w:rsidP="00F13B2A">
      <w:pPr>
        <w:pStyle w:val="NormalWeb"/>
        <w:spacing w:before="0" w:beforeAutospacing="0" w:after="240" w:afterAutospacing="0"/>
        <w:ind w:left="720" w:hanging="720"/>
        <w:jc w:val="both"/>
      </w:pPr>
      <w:r w:rsidRPr="005F7491">
        <w:t xml:space="preserve">Upadhyay, R.K. 2019. </w:t>
      </w:r>
      <w:r w:rsidRPr="005F7491">
        <w:rPr>
          <w:i/>
          <w:iCs/>
        </w:rPr>
        <w:t>Can Electric Vehicles be a Viable and Sustainable Mode of Transportation in India</w:t>
      </w:r>
      <w:r w:rsidRPr="005F7491">
        <w:t>. [online] papers.ssrn.com. Available at: https://papers.ssrn.com/sol3/papers.cfm?abstract_id=3532915 [Accessed 14 Dec. 2022].</w:t>
      </w:r>
    </w:p>
    <w:p w14:paraId="6F3B636F" w14:textId="77777777" w:rsidR="00F13B2A" w:rsidRPr="005F7491" w:rsidRDefault="00F13B2A" w:rsidP="00F13B2A">
      <w:pPr>
        <w:pStyle w:val="NormalWeb"/>
        <w:spacing w:before="0" w:beforeAutospacing="0" w:after="240" w:afterAutospacing="0"/>
        <w:ind w:left="720" w:hanging="720"/>
        <w:jc w:val="both"/>
      </w:pPr>
      <w:r w:rsidRPr="005F7491">
        <w:t xml:space="preserve">Wellings, J., Greenwood, D. and Coles, S.R. 2021. Understanding the Future Impacts of Electric Vehicles—An Analysis of Multiple Factors That Influence the Market. </w:t>
      </w:r>
      <w:r w:rsidRPr="005F7491">
        <w:rPr>
          <w:i/>
          <w:iCs/>
        </w:rPr>
        <w:t>Vehicles</w:t>
      </w:r>
      <w:r w:rsidRPr="005F7491">
        <w:t>, 3(4), pp.851–871. doi:10.3390/vehicles3040051.</w:t>
      </w:r>
    </w:p>
    <w:p w14:paraId="546280E0" w14:textId="77777777" w:rsidR="00F13B2A" w:rsidRPr="005F7491" w:rsidRDefault="00F13B2A" w:rsidP="00F13B2A">
      <w:pPr>
        <w:spacing w:before="0" w:beforeAutospacing="0" w:after="0" w:line="240" w:lineRule="auto"/>
        <w:rPr>
          <w:rFonts w:ascii="Times New Roman" w:hAnsi="Times New Roman"/>
          <w:sz w:val="24"/>
          <w:szCs w:val="24"/>
        </w:rPr>
        <w:sectPr w:rsidR="00F13B2A" w:rsidRPr="005F7491">
          <w:pgSz w:w="12240" w:h="15840"/>
          <w:pgMar w:top="1440" w:right="1440" w:bottom="1440" w:left="1440" w:header="720" w:footer="720" w:gutter="0"/>
          <w:cols w:space="720"/>
        </w:sectPr>
      </w:pPr>
    </w:p>
    <w:p w14:paraId="61F6EC69" w14:textId="77777777" w:rsidR="00F13B2A" w:rsidRPr="005F7491" w:rsidRDefault="00F13B2A" w:rsidP="00F13B2A">
      <w:pPr>
        <w:jc w:val="both"/>
        <w:rPr>
          <w:rFonts w:ascii="Times New Roman" w:hAnsi="Times New Roman"/>
          <w:sz w:val="24"/>
          <w:szCs w:val="24"/>
        </w:rPr>
      </w:pPr>
      <w:r w:rsidRPr="005F7491">
        <w:rPr>
          <w:rFonts w:ascii="Times New Roman" w:hAnsi="Times New Roman"/>
          <w:sz w:val="24"/>
          <w:szCs w:val="24"/>
        </w:rPr>
        <w:lastRenderedPageBreak/>
        <w:t xml:space="preserve"> </w:t>
      </w:r>
    </w:p>
    <w:p w14:paraId="58D86C95" w14:textId="77777777" w:rsidR="00F13B2A" w:rsidRPr="005F7491" w:rsidRDefault="00F13B2A" w:rsidP="00F13B2A">
      <w:pPr>
        <w:rPr>
          <w:rFonts w:ascii="Times New Roman" w:hAnsi="Times New Roman"/>
          <w:sz w:val="24"/>
          <w:szCs w:val="24"/>
        </w:rPr>
      </w:pPr>
      <w:r w:rsidRPr="005F7491">
        <w:rPr>
          <w:rFonts w:ascii="Times New Roman" w:hAnsi="Times New Roman"/>
          <w:sz w:val="24"/>
          <w:szCs w:val="24"/>
        </w:rPr>
        <w:t xml:space="preserve"> </w:t>
      </w:r>
    </w:p>
    <w:p w14:paraId="01CA7450" w14:textId="77777777" w:rsidR="00F13B2A" w:rsidRPr="005F7491" w:rsidRDefault="00F13B2A" w:rsidP="00F13B2A">
      <w:pPr>
        <w:rPr>
          <w:rFonts w:ascii="Times New Roman" w:hAnsi="Times New Roman"/>
          <w:sz w:val="24"/>
          <w:szCs w:val="24"/>
        </w:rPr>
      </w:pPr>
      <w:r w:rsidRPr="005F7491">
        <w:rPr>
          <w:rFonts w:ascii="Times New Roman" w:hAnsi="Times New Roman"/>
          <w:sz w:val="24"/>
          <w:szCs w:val="24"/>
        </w:rPr>
        <w:t xml:space="preserve"> </w:t>
      </w:r>
    </w:p>
    <w:p w14:paraId="4EDCCEEB" w14:textId="77777777" w:rsidR="00F13B2A" w:rsidRPr="005F7491" w:rsidRDefault="00F13B2A" w:rsidP="00F13B2A">
      <w:pPr>
        <w:rPr>
          <w:rFonts w:ascii="Times New Roman" w:hAnsi="Times New Roman"/>
          <w:sz w:val="24"/>
          <w:szCs w:val="24"/>
        </w:rPr>
      </w:pPr>
      <w:r w:rsidRPr="005F7491">
        <w:rPr>
          <w:rFonts w:ascii="Times New Roman" w:hAnsi="Times New Roman"/>
          <w:sz w:val="24"/>
          <w:szCs w:val="24"/>
        </w:rPr>
        <w:t xml:space="preserve"> </w:t>
      </w:r>
    </w:p>
    <w:p w14:paraId="07FAED83" w14:textId="77777777" w:rsidR="00F13B2A" w:rsidRPr="005F7491" w:rsidRDefault="00F13B2A" w:rsidP="00F13B2A">
      <w:pPr>
        <w:rPr>
          <w:rFonts w:ascii="Times New Roman" w:hAnsi="Times New Roman"/>
          <w:sz w:val="24"/>
          <w:szCs w:val="24"/>
        </w:rPr>
      </w:pPr>
    </w:p>
    <w:p w14:paraId="4076606E" w14:textId="77777777" w:rsidR="00197590" w:rsidRDefault="00000000"/>
    <w:sectPr w:rsidR="001975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462EB"/>
    <w:multiLevelType w:val="multilevel"/>
    <w:tmpl w:val="490255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F8E2433"/>
    <w:multiLevelType w:val="multilevel"/>
    <w:tmpl w:val="E6A4D5C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514681879">
    <w:abstractNumId w:val="0"/>
  </w:num>
  <w:num w:numId="2" w16cid:durableId="776560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B2A"/>
    <w:rsid w:val="008A5E30"/>
    <w:rsid w:val="00DE3DC0"/>
    <w:rsid w:val="00F13B2A"/>
    <w:rsid w:val="00FE0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3E493"/>
  <w15:chartTrackingRefBased/>
  <w15:docId w15:val="{1FB4EAF3-1DE4-43BB-80BE-DBC1121AA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B2A"/>
    <w:pPr>
      <w:spacing w:before="100" w:beforeAutospacing="1" w:line="256" w:lineRule="auto"/>
    </w:pPr>
    <w:rPr>
      <w:rFonts w:ascii="Calibri" w:eastAsia="Times New Roman" w:hAnsi="Calibri" w:cs="Times New Roman"/>
    </w:rPr>
  </w:style>
  <w:style w:type="paragraph" w:styleId="Heading1">
    <w:name w:val="heading 1"/>
    <w:basedOn w:val="Normal"/>
    <w:next w:val="Normal"/>
    <w:link w:val="Heading1Char"/>
    <w:uiPriority w:val="99"/>
    <w:qFormat/>
    <w:rsid w:val="00F13B2A"/>
    <w:pPr>
      <w:spacing w:line="254" w:lineRule="auto"/>
      <w:jc w:val="center"/>
      <w:outlineLvl w:val="0"/>
    </w:pPr>
    <w:rPr>
      <w:rFonts w:ascii="Times New Roman" w:eastAsia="Calibri" w:hAnsi="Times New Roman"/>
      <w:b/>
      <w:bCs/>
      <w:sz w:val="24"/>
      <w:szCs w:val="24"/>
    </w:rPr>
  </w:style>
  <w:style w:type="paragraph" w:styleId="Heading2">
    <w:name w:val="heading 2"/>
    <w:basedOn w:val="Normal"/>
    <w:next w:val="Normal"/>
    <w:link w:val="Heading2Char"/>
    <w:uiPriority w:val="99"/>
    <w:qFormat/>
    <w:rsid w:val="00F13B2A"/>
    <w:pPr>
      <w:spacing w:line="254" w:lineRule="auto"/>
      <w:outlineLvl w:val="1"/>
    </w:pPr>
    <w:rPr>
      <w:rFonts w:ascii="Times New Roman" w:eastAsia="Calibri"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13B2A"/>
    <w:rPr>
      <w:rFonts w:ascii="Times New Roman" w:eastAsia="Calibri" w:hAnsi="Times New Roman" w:cs="Times New Roman"/>
      <w:b/>
      <w:bCs/>
      <w:sz w:val="24"/>
      <w:szCs w:val="24"/>
    </w:rPr>
  </w:style>
  <w:style w:type="character" w:customStyle="1" w:styleId="Heading2Char">
    <w:name w:val="Heading 2 Char"/>
    <w:basedOn w:val="DefaultParagraphFont"/>
    <w:link w:val="Heading2"/>
    <w:uiPriority w:val="99"/>
    <w:rsid w:val="00F13B2A"/>
    <w:rPr>
      <w:rFonts w:ascii="Times New Roman" w:eastAsia="Calibri" w:hAnsi="Times New Roman" w:cs="Times New Roman"/>
      <w:b/>
      <w:bCs/>
      <w:sz w:val="24"/>
      <w:szCs w:val="24"/>
    </w:rPr>
  </w:style>
  <w:style w:type="paragraph" w:styleId="ListParagraph">
    <w:name w:val="List Paragraph"/>
    <w:basedOn w:val="Normal"/>
    <w:uiPriority w:val="99"/>
    <w:qFormat/>
    <w:rsid w:val="00F13B2A"/>
    <w:pPr>
      <w:ind w:left="720"/>
      <w:contextualSpacing/>
    </w:pPr>
  </w:style>
  <w:style w:type="paragraph" w:styleId="TOCHeading">
    <w:name w:val="TOC Heading"/>
    <w:basedOn w:val="Heading1"/>
    <w:next w:val="Normal"/>
    <w:uiPriority w:val="39"/>
    <w:qFormat/>
    <w:rsid w:val="00F13B2A"/>
    <w:pPr>
      <w:keepNext/>
      <w:keepLines/>
      <w:widowControl w:val="0"/>
      <w:spacing w:before="240" w:beforeAutospacing="0" w:after="0" w:line="256" w:lineRule="auto"/>
      <w:jc w:val="left"/>
      <w:outlineLvl w:val="9"/>
    </w:pPr>
    <w:rPr>
      <w:rFonts w:ascii="Calibri Light" w:eastAsia="等线 Light" w:hAnsi="Calibri Light"/>
      <w:b w:val="0"/>
      <w:bCs w:val="0"/>
      <w:color w:val="2E75B5"/>
      <w:sz w:val="32"/>
      <w:szCs w:val="32"/>
    </w:rPr>
  </w:style>
  <w:style w:type="paragraph" w:styleId="TOC1">
    <w:name w:val="toc 1"/>
    <w:basedOn w:val="Normal"/>
    <w:next w:val="Normal"/>
    <w:autoRedefine/>
    <w:uiPriority w:val="39"/>
    <w:unhideWhenUsed/>
    <w:rsid w:val="00F13B2A"/>
    <w:pPr>
      <w:spacing w:after="100" w:line="254" w:lineRule="auto"/>
    </w:pPr>
    <w:rPr>
      <w:rFonts w:ascii="Times New Roman" w:eastAsia="Calibri" w:hAnsi="Times New Roman"/>
      <w:sz w:val="24"/>
      <w:szCs w:val="24"/>
    </w:rPr>
  </w:style>
  <w:style w:type="paragraph" w:styleId="TOC2">
    <w:name w:val="toc 2"/>
    <w:basedOn w:val="Normal"/>
    <w:next w:val="Normal"/>
    <w:autoRedefine/>
    <w:uiPriority w:val="39"/>
    <w:unhideWhenUsed/>
    <w:rsid w:val="00F13B2A"/>
    <w:pPr>
      <w:spacing w:after="100" w:line="254" w:lineRule="auto"/>
      <w:ind w:left="240"/>
    </w:pPr>
    <w:rPr>
      <w:rFonts w:ascii="Times New Roman" w:eastAsia="Calibri" w:hAnsi="Times New Roman"/>
      <w:sz w:val="24"/>
      <w:szCs w:val="24"/>
    </w:rPr>
  </w:style>
  <w:style w:type="paragraph" w:styleId="NormalWeb">
    <w:name w:val="Normal (Web)"/>
    <w:basedOn w:val="Normal"/>
    <w:uiPriority w:val="99"/>
    <w:unhideWhenUsed/>
    <w:rsid w:val="00F13B2A"/>
    <w:pPr>
      <w:spacing w:after="100" w:afterAutospacing="1" w:line="240" w:lineRule="auto"/>
    </w:pPr>
    <w:rPr>
      <w:rFonts w:ascii="Times New Roman" w:hAnsi="Times New Roman"/>
      <w:sz w:val="24"/>
      <w:szCs w:val="24"/>
    </w:rPr>
  </w:style>
  <w:style w:type="paragraph" w:styleId="Caption">
    <w:name w:val="caption"/>
    <w:basedOn w:val="Normal"/>
    <w:next w:val="Normal"/>
    <w:uiPriority w:val="99"/>
    <w:qFormat/>
    <w:rsid w:val="00F13B2A"/>
    <w:pPr>
      <w:spacing w:after="200" w:line="240" w:lineRule="auto"/>
    </w:pPr>
    <w:rPr>
      <w:rFonts w:ascii="Times New Roman" w:eastAsia="Calibri" w:hAnsi="Times New Roman"/>
      <w:i/>
      <w:iCs/>
      <w:color w:val="44546A"/>
      <w:sz w:val="18"/>
      <w:szCs w:val="18"/>
    </w:rPr>
  </w:style>
  <w:style w:type="character" w:customStyle="1" w:styleId="15">
    <w:name w:val="15"/>
    <w:basedOn w:val="DefaultParagraphFont"/>
    <w:rsid w:val="00F13B2A"/>
    <w:rPr>
      <w:rFonts w:ascii="Calibri" w:hAnsi="Calibri" w:cs="Calibri" w:hint="default"/>
    </w:rPr>
  </w:style>
  <w:style w:type="table" w:styleId="TableGrid">
    <w:name w:val="Table Grid"/>
    <w:basedOn w:val="TableNormal"/>
    <w:uiPriority w:val="99"/>
    <w:unhideWhenUsed/>
    <w:rsid w:val="00F13B2A"/>
    <w:pPr>
      <w:spacing w:after="0" w:line="240" w:lineRule="auto"/>
    </w:pPr>
    <w:rPr>
      <w:rFonts w:ascii="Calibri" w:eastAsia="SimSun" w:hAnsi="Calibri"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3B2A"/>
    <w:rPr>
      <w:color w:val="0000FF"/>
      <w:u w:val="single"/>
    </w:rPr>
  </w:style>
  <w:style w:type="character" w:styleId="CommentReference">
    <w:name w:val="annotation reference"/>
    <w:basedOn w:val="DefaultParagraphFont"/>
    <w:uiPriority w:val="99"/>
    <w:semiHidden/>
    <w:unhideWhenUsed/>
    <w:rsid w:val="00DE3DC0"/>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98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2994</Words>
  <Characters>17069</Characters>
  <Application>Microsoft Office Word</Application>
  <DocSecurity>0</DocSecurity>
  <Lines>142</Lines>
  <Paragraphs>40</Paragraphs>
  <ScaleCrop>false</ScaleCrop>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yonova</dc:creator>
  <cp:keywords/>
  <dc:description/>
  <cp:lastModifiedBy>lora yonova</cp:lastModifiedBy>
  <cp:revision>2</cp:revision>
  <dcterms:created xsi:type="dcterms:W3CDTF">2023-01-06T20:47:00Z</dcterms:created>
  <dcterms:modified xsi:type="dcterms:W3CDTF">2023-01-06T20:47:00Z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ccd91d9a-16ac-40e9-a0b8-7a97e63078f2</vt:lpwstr>
  </property>
</Properties>
</file>