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1753C6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968D6">
              <w:rPr>
                <w:rFonts w:ascii="Times New Roman" w:hAnsi="Times New Roman" w:cs="Times New Roman"/>
                <w:b/>
                <w:color w:val="auto"/>
                <w:sz w:val="48"/>
              </w:rPr>
              <w:t>Amanda Thomas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8DB4B30" w:rsidR="009C337F" w:rsidRPr="005968D6" w:rsidRDefault="009C337F" w:rsidP="005D3F07">
            <w:pPr>
              <w:overflowPunct/>
              <w:autoSpaceDE/>
              <w:autoSpaceDN/>
              <w:adjustRightInd/>
              <w:ind w:right="-957"/>
              <w:textAlignment w:val="auto"/>
              <w:rPr>
                <w:rFonts w:ascii="Times New Roman" w:hAnsi="Times New Roman" w:cs="Times New Roman"/>
                <w:b/>
                <w:color w:val="auto"/>
                <w:sz w:val="36"/>
                <w:szCs w:val="14"/>
              </w:rPr>
            </w:pPr>
            <w:r>
              <w:rPr>
                <w:rFonts w:ascii="Times New Roman" w:hAnsi="Times New Roman" w:cs="Times New Roman"/>
                <w:b/>
                <w:color w:val="auto"/>
                <w:sz w:val="48"/>
              </w:rPr>
              <w:t>Email address:</w:t>
            </w:r>
            <w:r w:rsidR="005968D6">
              <w:rPr>
                <w:rFonts w:ascii="Times New Roman" w:hAnsi="Times New Roman" w:cs="Times New Roman"/>
                <w:b/>
                <w:color w:val="auto"/>
                <w:sz w:val="48"/>
              </w:rPr>
              <w:t xml:space="preserve"> </w:t>
            </w:r>
            <w:r w:rsidR="005968D6">
              <w:rPr>
                <w:rFonts w:ascii="Times New Roman" w:hAnsi="Times New Roman" w:cs="Times New Roman"/>
                <w:b/>
                <w:color w:val="auto"/>
                <w:sz w:val="36"/>
                <w:szCs w:val="14"/>
              </w:rPr>
              <w:t>Amanda.thomas@denbighshire.gov.uk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17DA865" w:rsidR="0085230E" w:rsidRPr="005D3F07" w:rsidRDefault="005968D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2521439</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Pr="006412C0" w:rsidRDefault="2CDFB560" w:rsidP="00FF7EBB">
            <w:pPr>
              <w:jc w:val="both"/>
              <w:rPr>
                <w:i/>
                <w:iCs/>
                <w:sz w:val="24"/>
                <w:szCs w:val="24"/>
              </w:rPr>
            </w:pPr>
            <w:r w:rsidRPr="006412C0">
              <w:rPr>
                <w:i/>
                <w:iCs/>
                <w:sz w:val="24"/>
                <w:szCs w:val="24"/>
              </w:rPr>
              <w:t>Context</w:t>
            </w:r>
          </w:p>
          <w:p w14:paraId="4704A51A" w14:textId="3D9CEF56" w:rsidR="008B28E7" w:rsidRPr="006412C0" w:rsidRDefault="00085699" w:rsidP="00FF7EBB">
            <w:pPr>
              <w:jc w:val="both"/>
              <w:rPr>
                <w:i/>
                <w:iCs/>
                <w:sz w:val="24"/>
                <w:szCs w:val="24"/>
              </w:rPr>
            </w:pPr>
            <w:r w:rsidRPr="006412C0">
              <w:rPr>
                <w:i/>
                <w:iCs/>
                <w:sz w:val="24"/>
                <w:szCs w:val="24"/>
              </w:rPr>
              <w:t>Set out the social work objectives and g</w:t>
            </w:r>
            <w:r w:rsidR="006E481E" w:rsidRPr="006412C0">
              <w:rPr>
                <w:i/>
                <w:iCs/>
                <w:sz w:val="24"/>
                <w:szCs w:val="24"/>
              </w:rPr>
              <w:t xml:space="preserve">ive a brief description of </w:t>
            </w:r>
            <w:r w:rsidR="00054A07" w:rsidRPr="006412C0">
              <w:rPr>
                <w:i/>
                <w:iCs/>
                <w:sz w:val="24"/>
                <w:szCs w:val="24"/>
              </w:rPr>
              <w:t xml:space="preserve">the </w:t>
            </w:r>
            <w:r w:rsidR="006E481E" w:rsidRPr="006412C0">
              <w:rPr>
                <w:i/>
                <w:iCs/>
                <w:sz w:val="24"/>
                <w:szCs w:val="24"/>
              </w:rPr>
              <w:t>situation</w:t>
            </w:r>
            <w:r w:rsidR="00AB5518" w:rsidRPr="006412C0">
              <w:rPr>
                <w:i/>
                <w:iCs/>
                <w:sz w:val="24"/>
                <w:szCs w:val="24"/>
              </w:rPr>
              <w:t xml:space="preserve"> </w:t>
            </w:r>
            <w:r w:rsidR="00F32B82" w:rsidRPr="006412C0">
              <w:rPr>
                <w:i/>
                <w:iCs/>
                <w:sz w:val="24"/>
                <w:szCs w:val="24"/>
              </w:rPr>
              <w:t xml:space="preserve">including geographical </w:t>
            </w:r>
            <w:r w:rsidRPr="006412C0">
              <w:rPr>
                <w:i/>
                <w:iCs/>
                <w:sz w:val="24"/>
                <w:szCs w:val="24"/>
              </w:rPr>
              <w:t xml:space="preserve">and legislative </w:t>
            </w:r>
            <w:r w:rsidR="00F32B82" w:rsidRPr="006412C0">
              <w:rPr>
                <w:i/>
                <w:iCs/>
                <w:sz w:val="24"/>
                <w:szCs w:val="24"/>
              </w:rPr>
              <w:t>context</w:t>
            </w:r>
            <w:r w:rsidRPr="006412C0">
              <w:rPr>
                <w:i/>
                <w:iCs/>
                <w:sz w:val="24"/>
                <w:szCs w:val="24"/>
              </w:rPr>
              <w:t xml:space="preserve">s and </w:t>
            </w:r>
            <w:r w:rsidR="00F32B82" w:rsidRPr="006412C0">
              <w:rPr>
                <w:i/>
                <w:iCs/>
                <w:sz w:val="24"/>
                <w:szCs w:val="24"/>
              </w:rPr>
              <w:t>any relevant cultural</w:t>
            </w:r>
            <w:r w:rsidR="04D3B2CE" w:rsidRPr="006412C0">
              <w:rPr>
                <w:i/>
                <w:iCs/>
                <w:sz w:val="24"/>
                <w:szCs w:val="24"/>
              </w:rPr>
              <w:t xml:space="preserve">, ethnicity </w:t>
            </w:r>
            <w:r w:rsidR="6D4748C2" w:rsidRPr="006412C0">
              <w:rPr>
                <w:i/>
                <w:iCs/>
                <w:sz w:val="24"/>
                <w:szCs w:val="24"/>
              </w:rPr>
              <w:t xml:space="preserve">and language </w:t>
            </w:r>
            <w:r w:rsidR="04D3B2CE" w:rsidRPr="006412C0">
              <w:rPr>
                <w:i/>
                <w:iCs/>
                <w:sz w:val="24"/>
                <w:szCs w:val="24"/>
              </w:rPr>
              <w:t>issues</w:t>
            </w:r>
            <w:r w:rsidR="00850233" w:rsidRPr="006412C0">
              <w:rPr>
                <w:i/>
                <w:iCs/>
                <w:sz w:val="24"/>
                <w:szCs w:val="24"/>
              </w:rPr>
              <w:t xml:space="preserve">, </w:t>
            </w:r>
            <w:r w:rsidR="00EE5BC3" w:rsidRPr="006412C0">
              <w:rPr>
                <w:i/>
                <w:iCs/>
                <w:sz w:val="24"/>
                <w:szCs w:val="24"/>
              </w:rPr>
              <w:t>including</w:t>
            </w:r>
            <w:r w:rsidR="00850233" w:rsidRPr="006412C0">
              <w:rPr>
                <w:i/>
                <w:iCs/>
                <w:sz w:val="24"/>
                <w:szCs w:val="24"/>
              </w:rPr>
              <w:t xml:space="preserve"> how </w:t>
            </w:r>
            <w:r w:rsidR="00450B67" w:rsidRPr="006412C0">
              <w:rPr>
                <w:i/>
                <w:iCs/>
                <w:color w:val="auto"/>
                <w:sz w:val="24"/>
                <w:szCs w:val="24"/>
              </w:rPr>
              <w:t>consent</w:t>
            </w:r>
            <w:r w:rsidR="00850233" w:rsidRPr="006412C0">
              <w:rPr>
                <w:i/>
                <w:iCs/>
                <w:color w:val="FF0000"/>
                <w:sz w:val="24"/>
                <w:szCs w:val="24"/>
              </w:rPr>
              <w:t xml:space="preserve"> </w:t>
            </w:r>
            <w:r w:rsidR="00850233" w:rsidRPr="006412C0">
              <w:rPr>
                <w:i/>
                <w:iCs/>
                <w:sz w:val="24"/>
                <w:szCs w:val="24"/>
              </w:rPr>
              <w:t xml:space="preserve">was gained and how you </w:t>
            </w:r>
            <w:r w:rsidR="00214047" w:rsidRPr="006412C0">
              <w:rPr>
                <w:i/>
                <w:iCs/>
                <w:sz w:val="24"/>
                <w:szCs w:val="24"/>
              </w:rPr>
              <w:t xml:space="preserve">have </w:t>
            </w:r>
            <w:r w:rsidR="00850233" w:rsidRPr="006412C0">
              <w:rPr>
                <w:i/>
                <w:iCs/>
                <w:sz w:val="24"/>
                <w:szCs w:val="24"/>
              </w:rPr>
              <w:t>considered the impact of the observation on the individual</w:t>
            </w:r>
            <w:r w:rsidR="001C0237" w:rsidRPr="006412C0">
              <w:rPr>
                <w:i/>
                <w:iCs/>
                <w:sz w:val="24"/>
                <w:szCs w:val="24"/>
              </w:rPr>
              <w:t xml:space="preserve"> </w:t>
            </w:r>
            <w:r w:rsidR="001C0237" w:rsidRPr="006412C0">
              <w:rPr>
                <w:i/>
                <w:iCs/>
                <w:color w:val="auto"/>
                <w:sz w:val="24"/>
                <w:szCs w:val="24"/>
              </w:rPr>
              <w:t xml:space="preserve">in need of care and support and/or their </w:t>
            </w:r>
            <w:proofErr w:type="spellStart"/>
            <w:r w:rsidR="001C0237" w:rsidRPr="006412C0">
              <w:rPr>
                <w:i/>
                <w:iCs/>
                <w:color w:val="auto"/>
                <w:sz w:val="24"/>
                <w:szCs w:val="24"/>
              </w:rPr>
              <w:t>carers</w:t>
            </w:r>
            <w:proofErr w:type="spellEnd"/>
            <w:r w:rsidR="00C56D09" w:rsidRPr="006412C0">
              <w:rPr>
                <w:i/>
                <w:iCs/>
                <w:sz w:val="24"/>
                <w:szCs w:val="24"/>
              </w:rPr>
              <w:t>.</w:t>
            </w:r>
            <w:r w:rsidR="00F32B82" w:rsidRPr="006412C0">
              <w:rPr>
                <w:i/>
                <w:iCs/>
                <w:sz w:val="24"/>
                <w:szCs w:val="24"/>
              </w:rPr>
              <w:t xml:space="preserve"> </w:t>
            </w:r>
            <w:r w:rsidR="00AB5518" w:rsidRPr="006412C0">
              <w:rPr>
                <w:i/>
                <w:iCs/>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133C9E56" w14:textId="77777777" w:rsidR="00E04CD8" w:rsidRDefault="00320255" w:rsidP="00E04CD8">
            <w:pPr>
              <w:jc w:val="both"/>
              <w:rPr>
                <w:bCs/>
                <w:sz w:val="24"/>
                <w:szCs w:val="24"/>
              </w:rPr>
            </w:pPr>
            <w:r w:rsidRPr="00291DCF">
              <w:rPr>
                <w:bCs/>
                <w:sz w:val="24"/>
                <w:szCs w:val="24"/>
              </w:rPr>
              <w:t>The objectives of the assessment were to</w:t>
            </w:r>
            <w:r>
              <w:rPr>
                <w:bCs/>
                <w:sz w:val="24"/>
                <w:szCs w:val="24"/>
              </w:rPr>
              <w:t xml:space="preserve"> review already achieved outcomes and to clarify and revise any new or existing outcomes. This is a continuation of the original “What Matters Conversation” and assessment of care and support needs, as promoted in the </w:t>
            </w:r>
            <w:r w:rsidR="00E04CD8">
              <w:rPr>
                <w:bCs/>
                <w:sz w:val="24"/>
                <w:szCs w:val="24"/>
              </w:rPr>
              <w:t xml:space="preserve">Social Services and Well-being (Wales) Act 2014 (SSWBWA, 2014). </w:t>
            </w:r>
          </w:p>
          <w:p w14:paraId="5BDF0CD5" w14:textId="179303A7" w:rsidR="00320255" w:rsidRDefault="00320255" w:rsidP="00320255">
            <w:pPr>
              <w:jc w:val="both"/>
              <w:rPr>
                <w:bCs/>
                <w:sz w:val="24"/>
                <w:szCs w:val="24"/>
              </w:rPr>
            </w:pPr>
          </w:p>
          <w:p w14:paraId="16FC2890" w14:textId="0849A0BF" w:rsidR="00320255" w:rsidRDefault="00320255" w:rsidP="00320255">
            <w:pPr>
              <w:jc w:val="both"/>
              <w:rPr>
                <w:bCs/>
                <w:sz w:val="24"/>
                <w:szCs w:val="24"/>
              </w:rPr>
            </w:pPr>
            <w:r>
              <w:rPr>
                <w:bCs/>
                <w:sz w:val="24"/>
                <w:szCs w:val="24"/>
              </w:rPr>
              <w:t xml:space="preserve">Person 1 has </w:t>
            </w:r>
            <w:r w:rsidR="005968D6">
              <w:rPr>
                <w:bCs/>
                <w:sz w:val="24"/>
                <w:szCs w:val="24"/>
              </w:rPr>
              <w:t>multiple diagnoses</w:t>
            </w:r>
            <w:r>
              <w:rPr>
                <w:bCs/>
                <w:sz w:val="24"/>
                <w:szCs w:val="24"/>
              </w:rPr>
              <w:t xml:space="preserve">, which can make it difficult to understand and process large amounts of information. The work I do with this person </w:t>
            </w:r>
            <w:r w:rsidR="005968D6">
              <w:rPr>
                <w:bCs/>
                <w:sz w:val="24"/>
                <w:szCs w:val="24"/>
              </w:rPr>
              <w:t>involves breaking</w:t>
            </w:r>
            <w:r>
              <w:rPr>
                <w:bCs/>
                <w:sz w:val="24"/>
                <w:szCs w:val="24"/>
              </w:rPr>
              <w:t xml:space="preserve"> information down into manageable pieces. </w:t>
            </w:r>
          </w:p>
          <w:p w14:paraId="62ACE657" w14:textId="77777777" w:rsidR="00320255" w:rsidRPr="00761A21" w:rsidRDefault="00320255" w:rsidP="00320255">
            <w:pPr>
              <w:jc w:val="both"/>
              <w:rPr>
                <w:bCs/>
                <w:sz w:val="24"/>
                <w:szCs w:val="24"/>
              </w:rPr>
            </w:pPr>
            <w:r>
              <w:rPr>
                <w:bCs/>
                <w:sz w:val="24"/>
                <w:szCs w:val="24"/>
              </w:rPr>
              <w:t>I spoke with person 1 and their carer two weeks before the planned observation.</w:t>
            </w:r>
            <w:r w:rsidRPr="00761A21">
              <w:rPr>
                <w:bCs/>
                <w:sz w:val="24"/>
                <w:szCs w:val="24"/>
              </w:rPr>
              <w:t xml:space="preserve"> </w:t>
            </w:r>
            <w:r>
              <w:rPr>
                <w:bCs/>
                <w:sz w:val="24"/>
                <w:szCs w:val="24"/>
              </w:rPr>
              <w:t xml:space="preserve">The assessment was offered in the Welsh language as per “The Active Offer”, More than Just Words (Welsh Government 2022-2027). </w:t>
            </w:r>
          </w:p>
          <w:p w14:paraId="1E0D8321" w14:textId="77777777" w:rsidR="00320255" w:rsidRDefault="00320255" w:rsidP="00320255">
            <w:pPr>
              <w:jc w:val="both"/>
              <w:rPr>
                <w:b/>
                <w:sz w:val="24"/>
                <w:szCs w:val="24"/>
              </w:rPr>
            </w:pPr>
          </w:p>
          <w:p w14:paraId="076C5592" w14:textId="0B92D00F" w:rsidR="00320255" w:rsidRDefault="00320255" w:rsidP="00320255">
            <w:pPr>
              <w:jc w:val="both"/>
              <w:rPr>
                <w:bCs/>
                <w:sz w:val="24"/>
                <w:szCs w:val="24"/>
              </w:rPr>
            </w:pPr>
            <w:r>
              <w:rPr>
                <w:bCs/>
                <w:sz w:val="24"/>
                <w:szCs w:val="24"/>
              </w:rPr>
              <w:t xml:space="preserve">The purpose of planning the meeting in advance was to give person 1 time to think about whether they would feel comfortable completing the assessment in front of someone new. Person 1 </w:t>
            </w:r>
            <w:r w:rsidR="005968D6">
              <w:rPr>
                <w:bCs/>
                <w:sz w:val="24"/>
                <w:szCs w:val="24"/>
              </w:rPr>
              <w:t>may be hesitant to meet new people, and I have</w:t>
            </w:r>
            <w:r>
              <w:rPr>
                <w:bCs/>
                <w:sz w:val="24"/>
                <w:szCs w:val="24"/>
              </w:rPr>
              <w:t xml:space="preserve"> discussed this with my mentor. We suggested that person 1 meet with the observer to see whether they felt comfortable discussing their history with the observer. Person 1 and I have a good, honest relationship, and I felt they would be honest in their feedback and inform me if they felt uncomfortable at any time. Person 1 decided to </w:t>
            </w:r>
            <w:r w:rsidR="005968D6">
              <w:rPr>
                <w:bCs/>
                <w:sz w:val="24"/>
                <w:szCs w:val="24"/>
              </w:rPr>
              <w:t xml:space="preserve">proceed with the observation without meeting </w:t>
            </w:r>
            <w:r>
              <w:rPr>
                <w:bCs/>
                <w:sz w:val="24"/>
                <w:szCs w:val="24"/>
              </w:rPr>
              <w:t xml:space="preserve">the observer and was comfortable without their carer present. </w:t>
            </w:r>
          </w:p>
          <w:p w14:paraId="621B6794" w14:textId="77777777" w:rsidR="00320255" w:rsidRDefault="00320255" w:rsidP="00320255">
            <w:pPr>
              <w:jc w:val="both"/>
              <w:rPr>
                <w:bCs/>
                <w:sz w:val="24"/>
                <w:szCs w:val="24"/>
              </w:rPr>
            </w:pPr>
            <w:r>
              <w:rPr>
                <w:bCs/>
                <w:sz w:val="24"/>
                <w:szCs w:val="24"/>
              </w:rPr>
              <w:t xml:space="preserve">Person 1 did not grow up in this area and has few links in the community; this is part of the work we have been trying to achieve. This can often leave people feeling isolated and unsupported. Welsh culture can be a different experience from the culture person 1 is used to, making it difficult to integrate into the community (Day et al., 2010). </w:t>
            </w:r>
          </w:p>
          <w:p w14:paraId="506172AE" w14:textId="77777777" w:rsidR="00320255" w:rsidRDefault="00320255" w:rsidP="00320255">
            <w:pPr>
              <w:jc w:val="both"/>
              <w:rPr>
                <w:bCs/>
                <w:sz w:val="24"/>
                <w:szCs w:val="24"/>
              </w:rPr>
            </w:pPr>
            <w:r>
              <w:rPr>
                <w:bCs/>
                <w:sz w:val="24"/>
                <w:szCs w:val="24"/>
              </w:rPr>
              <w:t xml:space="preserve">Being mindful of how language and culture may have a detrimental impact on person 1 is imperative in understanding social divisions and inequalities (Thompson, 2016). </w:t>
            </w:r>
          </w:p>
          <w:p w14:paraId="6E21401D" w14:textId="77777777" w:rsidR="00D3203C" w:rsidRDefault="00D3203C" w:rsidP="00D3203C">
            <w:pPr>
              <w:jc w:val="both"/>
              <w:rPr>
                <w:iCs/>
                <w:sz w:val="24"/>
                <w:szCs w:val="24"/>
              </w:rPr>
            </w:pPr>
          </w:p>
          <w:p w14:paraId="34950DF2" w14:textId="7A699AE1" w:rsidR="00320255" w:rsidRDefault="00320255" w:rsidP="00D3203C">
            <w:pPr>
              <w:jc w:val="both"/>
              <w:rPr>
                <w:iCs/>
                <w:sz w:val="24"/>
                <w:szCs w:val="24"/>
              </w:rPr>
            </w:pPr>
            <w:r>
              <w:rPr>
                <w:iCs/>
                <w:sz w:val="24"/>
                <w:szCs w:val="24"/>
              </w:rPr>
              <w:t>319 words</w:t>
            </w:r>
          </w:p>
          <w:p w14:paraId="45BC34BF" w14:textId="77777777" w:rsidR="00DF4B21" w:rsidRDefault="00DF4B21" w:rsidP="00D3203C">
            <w:pPr>
              <w:jc w:val="both"/>
              <w:rPr>
                <w:iCs/>
                <w:sz w:val="24"/>
                <w:szCs w:val="24"/>
              </w:rPr>
            </w:pPr>
          </w:p>
          <w:p w14:paraId="0DB08545" w14:textId="79B349DF" w:rsidR="00D3203C" w:rsidRPr="008B28E7" w:rsidRDefault="00D3203C" w:rsidP="006412C0">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Pr="006412C0" w:rsidRDefault="00243DB0" w:rsidP="00243DB0">
            <w:pPr>
              <w:jc w:val="both"/>
              <w:rPr>
                <w:i/>
                <w:iCs/>
                <w:sz w:val="24"/>
                <w:szCs w:val="24"/>
              </w:rPr>
            </w:pPr>
            <w:r w:rsidRPr="006412C0">
              <w:rPr>
                <w:i/>
                <w:iCs/>
                <w:sz w:val="24"/>
                <w:szCs w:val="24"/>
              </w:rPr>
              <w:t>Critically reflect on your communication methods and skills during the observation; including how you identified whether you had the necessary communication skills to work with</w:t>
            </w:r>
            <w:r w:rsidR="009B3E46" w:rsidRPr="006412C0">
              <w:rPr>
                <w:i/>
                <w:iCs/>
                <w:sz w:val="24"/>
                <w:szCs w:val="24"/>
              </w:rPr>
              <w:t xml:space="preserve"> the</w:t>
            </w:r>
            <w:r w:rsidRPr="006412C0">
              <w:rPr>
                <w:i/>
                <w:iCs/>
                <w:color w:val="auto"/>
                <w:sz w:val="24"/>
                <w:szCs w:val="24"/>
              </w:rPr>
              <w:t xml:space="preserve"> </w:t>
            </w:r>
            <w:r w:rsidR="00450B67" w:rsidRPr="006412C0">
              <w:rPr>
                <w:i/>
                <w:iCs/>
                <w:color w:val="auto"/>
                <w:sz w:val="24"/>
                <w:szCs w:val="24"/>
              </w:rPr>
              <w:t>individual</w:t>
            </w:r>
            <w:r w:rsidRPr="006412C0">
              <w:rPr>
                <w:i/>
                <w:iCs/>
                <w:color w:val="auto"/>
                <w:sz w:val="24"/>
                <w:szCs w:val="24"/>
              </w:rPr>
              <w:t xml:space="preserve"> in need of care and support and</w:t>
            </w:r>
            <w:r w:rsidR="00214047" w:rsidRPr="006412C0">
              <w:rPr>
                <w:i/>
                <w:iCs/>
                <w:color w:val="auto"/>
                <w:sz w:val="24"/>
                <w:szCs w:val="24"/>
              </w:rPr>
              <w:t>/or</w:t>
            </w:r>
            <w:r w:rsidRPr="006412C0">
              <w:rPr>
                <w:i/>
                <w:iCs/>
                <w:color w:val="auto"/>
                <w:sz w:val="24"/>
                <w:szCs w:val="24"/>
              </w:rPr>
              <w:t xml:space="preserve"> their </w:t>
            </w:r>
            <w:proofErr w:type="spellStart"/>
            <w:r w:rsidR="007D0F11" w:rsidRPr="006412C0">
              <w:rPr>
                <w:i/>
                <w:iCs/>
                <w:color w:val="auto"/>
                <w:sz w:val="24"/>
                <w:szCs w:val="24"/>
              </w:rPr>
              <w:t>carers</w:t>
            </w:r>
            <w:proofErr w:type="spellEnd"/>
            <w:r w:rsidRPr="006412C0">
              <w:rPr>
                <w:i/>
                <w:iCs/>
                <w:sz w:val="24"/>
                <w:szCs w:val="24"/>
              </w:rPr>
              <w:t xml:space="preserve">.   </w:t>
            </w:r>
          </w:p>
          <w:p w14:paraId="5448F430" w14:textId="77777777" w:rsidR="00243DB0" w:rsidRPr="006412C0" w:rsidRDefault="00243DB0" w:rsidP="00243DB0">
            <w:pPr>
              <w:jc w:val="both"/>
              <w:rPr>
                <w:i/>
                <w:iCs/>
                <w:sz w:val="24"/>
                <w:szCs w:val="24"/>
              </w:rPr>
            </w:pPr>
          </w:p>
          <w:p w14:paraId="0DCCBFEA" w14:textId="52E02A46" w:rsidR="00243DB0" w:rsidRPr="006412C0" w:rsidRDefault="00243DB0">
            <w:pPr>
              <w:jc w:val="both"/>
              <w:rPr>
                <w:i/>
                <w:iCs/>
                <w:sz w:val="24"/>
                <w:szCs w:val="24"/>
              </w:rPr>
            </w:pPr>
            <w:r w:rsidRPr="006412C0">
              <w:rPr>
                <w:i/>
                <w:iCs/>
                <w:sz w:val="24"/>
                <w:szCs w:val="24"/>
              </w:rPr>
              <w:t xml:space="preserve">You must use a </w:t>
            </w:r>
            <w:r w:rsidR="00392F73" w:rsidRPr="006412C0">
              <w:rPr>
                <w:i/>
                <w:iCs/>
                <w:sz w:val="24"/>
                <w:szCs w:val="24"/>
              </w:rPr>
              <w:t>person-centred</w:t>
            </w:r>
            <w:r w:rsidRPr="006412C0">
              <w:rPr>
                <w:i/>
                <w:iCs/>
                <w:sz w:val="24"/>
                <w:szCs w:val="24"/>
              </w:rPr>
              <w:t xml:space="preserve"> approach to demonstrate the integration of social </w:t>
            </w:r>
            <w:r w:rsidR="00F45521" w:rsidRPr="006412C0">
              <w:rPr>
                <w:i/>
                <w:iCs/>
                <w:sz w:val="24"/>
                <w:szCs w:val="24"/>
              </w:rPr>
              <w:t xml:space="preserve">work ethics, </w:t>
            </w:r>
            <w:r w:rsidRPr="006412C0">
              <w:rPr>
                <w:i/>
                <w:iCs/>
                <w:sz w:val="24"/>
                <w:szCs w:val="24"/>
              </w:rPr>
              <w:t>value</w:t>
            </w:r>
            <w:r w:rsidR="00F45521" w:rsidRPr="006412C0">
              <w:rPr>
                <w:i/>
                <w:iCs/>
                <w:sz w:val="24"/>
                <w:szCs w:val="24"/>
              </w:rPr>
              <w:t xml:space="preserve">s </w:t>
            </w:r>
            <w:r w:rsidRPr="006412C0">
              <w:rPr>
                <w:i/>
                <w:iCs/>
                <w:sz w:val="24"/>
                <w:szCs w:val="24"/>
              </w:rPr>
              <w:t>and the Code of Professional Practice</w:t>
            </w:r>
            <w:r w:rsidR="002F2185" w:rsidRPr="006412C0">
              <w:rPr>
                <w:i/>
                <w:iCs/>
                <w:sz w:val="24"/>
                <w:szCs w:val="24"/>
              </w:rPr>
              <w:t>. T</w:t>
            </w:r>
            <w:r w:rsidRPr="006412C0">
              <w:rPr>
                <w:i/>
                <w:iCs/>
                <w:sz w:val="24"/>
                <w:szCs w:val="24"/>
              </w:rPr>
              <w:t>his must include cultural</w:t>
            </w:r>
            <w:r w:rsidR="00450B67" w:rsidRPr="006412C0">
              <w:rPr>
                <w:i/>
                <w:iCs/>
                <w:sz w:val="24"/>
                <w:szCs w:val="24"/>
              </w:rPr>
              <w:t>ly</w:t>
            </w:r>
            <w:r w:rsidR="00E5498A" w:rsidRPr="006412C0">
              <w:rPr>
                <w:b/>
                <w:bCs/>
                <w:i/>
                <w:iCs/>
                <w:sz w:val="24"/>
                <w:szCs w:val="24"/>
              </w:rPr>
              <w:t xml:space="preserve"> </w:t>
            </w:r>
            <w:r w:rsidRPr="006412C0">
              <w:rPr>
                <w:i/>
                <w:iCs/>
                <w:sz w:val="24"/>
                <w:szCs w:val="24"/>
              </w:rPr>
              <w:t xml:space="preserve">and </w:t>
            </w:r>
            <w:r w:rsidR="00450B67" w:rsidRPr="006412C0">
              <w:rPr>
                <w:i/>
                <w:iCs/>
                <w:sz w:val="24"/>
                <w:szCs w:val="24"/>
              </w:rPr>
              <w:t>linguistically sensitive</w:t>
            </w:r>
            <w:r w:rsidRPr="006412C0">
              <w:rPr>
                <w:i/>
                <w:iCs/>
                <w:sz w:val="24"/>
                <w:szCs w:val="24"/>
              </w:rPr>
              <w:t xml:space="preserve"> practice and the principles of the “Active Offer”</w:t>
            </w:r>
            <w:r w:rsidR="009B3E46" w:rsidRPr="006412C0">
              <w:rPr>
                <w:i/>
                <w:iCs/>
                <w:sz w:val="24"/>
                <w:szCs w:val="24"/>
              </w:rPr>
              <w:t xml:space="preserve"> </w:t>
            </w:r>
            <w:r w:rsidR="00BC4ED3" w:rsidRPr="006412C0">
              <w:rPr>
                <w:i/>
                <w:iCs/>
                <w:sz w:val="24"/>
                <w:szCs w:val="24"/>
              </w:rPr>
              <w:t xml:space="preserve">and </w:t>
            </w:r>
            <w:proofErr w:type="gramStart"/>
            <w:r w:rsidR="00BC4ED3" w:rsidRPr="006412C0">
              <w:rPr>
                <w:i/>
                <w:iCs/>
                <w:sz w:val="24"/>
                <w:szCs w:val="24"/>
              </w:rPr>
              <w:t xml:space="preserve">make </w:t>
            </w:r>
            <w:r w:rsidR="00392F73" w:rsidRPr="006412C0">
              <w:rPr>
                <w:i/>
                <w:iCs/>
                <w:sz w:val="24"/>
                <w:szCs w:val="24"/>
              </w:rPr>
              <w:t>reference</w:t>
            </w:r>
            <w:proofErr w:type="gramEnd"/>
            <w:r w:rsidR="009B3E46" w:rsidRPr="006412C0">
              <w:rPr>
                <w:b/>
                <w:bCs/>
                <w:i/>
                <w:iCs/>
                <w:sz w:val="24"/>
                <w:szCs w:val="24"/>
              </w:rPr>
              <w:t xml:space="preserve"> </w:t>
            </w:r>
            <w:r w:rsidR="009B3E46" w:rsidRPr="006412C0">
              <w:rPr>
                <w:i/>
                <w:iCs/>
                <w:sz w:val="24"/>
                <w:szCs w:val="24"/>
              </w:rPr>
              <w:t xml:space="preserve">to </w:t>
            </w:r>
            <w:r w:rsidR="00392F73" w:rsidRPr="006412C0">
              <w:rPr>
                <w:i/>
                <w:iCs/>
                <w:sz w:val="24"/>
                <w:szCs w:val="24"/>
              </w:rPr>
              <w:t>“</w:t>
            </w:r>
            <w:r w:rsidR="009B3E46" w:rsidRPr="006412C0">
              <w:rPr>
                <w:i/>
                <w:iCs/>
                <w:sz w:val="24"/>
                <w:szCs w:val="24"/>
              </w:rPr>
              <w:t xml:space="preserve">More than </w:t>
            </w:r>
            <w:r w:rsidR="00EE01ED" w:rsidRPr="006412C0">
              <w:rPr>
                <w:i/>
                <w:iCs/>
                <w:sz w:val="24"/>
                <w:szCs w:val="24"/>
              </w:rPr>
              <w:t>Just Words</w:t>
            </w:r>
            <w:r w:rsidR="00392F73" w:rsidRPr="006412C0">
              <w:rPr>
                <w:i/>
                <w:iCs/>
                <w:sz w:val="24"/>
                <w:szCs w:val="24"/>
              </w:rPr>
              <w:t>”</w:t>
            </w:r>
            <w:r w:rsidR="10904BF9" w:rsidRPr="006412C0">
              <w:rPr>
                <w:i/>
                <w:iCs/>
                <w:sz w:val="24"/>
                <w:szCs w:val="24"/>
              </w:rPr>
              <w:t xml:space="preserve"> (Welsh Governm</w:t>
            </w:r>
            <w:r w:rsidR="28F1FF9E" w:rsidRPr="006412C0">
              <w:rPr>
                <w:i/>
                <w:iCs/>
                <w:sz w:val="24"/>
                <w:szCs w:val="24"/>
              </w:rPr>
              <w:t>ent, 2012)</w:t>
            </w:r>
            <w:r w:rsidRPr="006412C0">
              <w:rPr>
                <w:i/>
                <w:iCs/>
                <w:sz w:val="24"/>
                <w:szCs w:val="24"/>
              </w:rPr>
              <w:t xml:space="preserve">. </w:t>
            </w:r>
          </w:p>
          <w:p w14:paraId="60BC193B" w14:textId="77777777" w:rsidR="00320255" w:rsidRDefault="00320255">
            <w:pPr>
              <w:jc w:val="both"/>
              <w:rPr>
                <w:b/>
                <w:i/>
                <w:iCs/>
                <w:sz w:val="24"/>
                <w:szCs w:val="24"/>
              </w:rPr>
            </w:pPr>
          </w:p>
          <w:p w14:paraId="52C5D69D" w14:textId="77777777" w:rsidR="00320255" w:rsidRDefault="00320255" w:rsidP="00320255">
            <w:pPr>
              <w:jc w:val="both"/>
              <w:rPr>
                <w:bCs/>
                <w:sz w:val="24"/>
                <w:szCs w:val="24"/>
              </w:rPr>
            </w:pPr>
            <w:r>
              <w:rPr>
                <w:bCs/>
                <w:sz w:val="24"/>
                <w:szCs w:val="24"/>
              </w:rPr>
              <w:t xml:space="preserve">Prior to the observation, I telephoned person 1 to check that they were still feeling well enough to take part in the assessment while I was being observed by my mentor. Person 1 assured me that they still wanted to do this. I did check in again when we arrived to ensure that person 1 was comfortable. I did not want to use my relationship with person 1 to pressure them into doing something to please me. I am mindful of the power imbalance within the social work role and how it could be perceived that the individual feels pressured to do what I have asked (Doel, 2016). One of the reasons I had chosen this individual was due to their low self-esteem and previous lack of encouragement to voice their needs, I believed that this observation would enable person 1 to feel empowered and have some control over the assessment, leading to a more collaborative discussion and strength’s based solutions based on what has already gone well and how we can apply this to future outcomes </w:t>
            </w:r>
            <w:r w:rsidRPr="00F06164">
              <w:rPr>
                <w:bCs/>
                <w:sz w:val="24"/>
                <w:szCs w:val="24"/>
              </w:rPr>
              <w:t>(Teater, 2014).</w:t>
            </w:r>
          </w:p>
          <w:p w14:paraId="0AC73030" w14:textId="77777777" w:rsidR="00320255" w:rsidRDefault="00320255" w:rsidP="00320255">
            <w:pPr>
              <w:jc w:val="both"/>
              <w:rPr>
                <w:bCs/>
                <w:sz w:val="24"/>
                <w:szCs w:val="24"/>
              </w:rPr>
            </w:pPr>
          </w:p>
          <w:p w14:paraId="16904B2D" w14:textId="77777777" w:rsidR="00320255" w:rsidRDefault="00320255" w:rsidP="00320255">
            <w:pPr>
              <w:jc w:val="both"/>
              <w:rPr>
                <w:bCs/>
                <w:sz w:val="24"/>
                <w:szCs w:val="24"/>
              </w:rPr>
            </w:pPr>
            <w:r>
              <w:rPr>
                <w:bCs/>
                <w:sz w:val="24"/>
                <w:szCs w:val="24"/>
              </w:rPr>
              <w:t xml:space="preserve">Even though I have previously offered the assessment in Welsh, I reiterated that I could arrange for it to be conducted in Welsh if person 1 requires this. This was declined, but a thorough discussion was held about how a person can think and feel about their first language and how difficult it can be to translate information into another language without losing its meaning (Prysor, 2023). </w:t>
            </w:r>
          </w:p>
          <w:p w14:paraId="38A0B77E" w14:textId="77777777" w:rsidR="00320255" w:rsidRDefault="00320255" w:rsidP="00320255">
            <w:pPr>
              <w:jc w:val="both"/>
              <w:rPr>
                <w:bCs/>
                <w:sz w:val="24"/>
                <w:szCs w:val="24"/>
              </w:rPr>
            </w:pPr>
            <w:r>
              <w:rPr>
                <w:bCs/>
                <w:sz w:val="24"/>
                <w:szCs w:val="24"/>
              </w:rPr>
              <w:t>In reflection on this conversation, it is important to note that, as a non-Welsh speaker, I would have needed to ask someone else to take over the assessment. This would have caused delays because there was only one Welsh speaker on the team. As much as I agree with the principles of “The Active Offer” (More than Just Words, Welsh Government 2022-2027), it is not always easy to implement, which can sometimes feel tokenistic (Welsh Government, 2021).</w:t>
            </w:r>
          </w:p>
          <w:p w14:paraId="08AC34D1" w14:textId="77777777" w:rsidR="00320255" w:rsidRDefault="00320255" w:rsidP="00320255">
            <w:pPr>
              <w:jc w:val="both"/>
              <w:rPr>
                <w:bCs/>
                <w:sz w:val="24"/>
                <w:szCs w:val="24"/>
              </w:rPr>
            </w:pPr>
          </w:p>
          <w:p w14:paraId="5172F9CF" w14:textId="77777777" w:rsidR="00320255" w:rsidRDefault="00320255" w:rsidP="00320255">
            <w:pPr>
              <w:jc w:val="both"/>
              <w:rPr>
                <w:bCs/>
                <w:sz w:val="24"/>
                <w:szCs w:val="24"/>
              </w:rPr>
            </w:pPr>
            <w:r>
              <w:rPr>
                <w:bCs/>
                <w:sz w:val="24"/>
                <w:szCs w:val="24"/>
              </w:rPr>
              <w:t xml:space="preserve">After introducing the observer, we had a brief chat to help person 1 feel at ease. The observation took place at person 1’s home to enable them to feel comfortable in their own environment; other options were offered but declined. I had printed and highlighted the areas for discussion and gave one copy to person 1 to help them feel fully engaged in the conversation. I am aware that person 1 can become overwhelmed with a lot of information, and I had broken the sections down into what went well and what we can do differently in the future. I find this style of communication with person 1 to be effective and inclusive. The outcomes need to be guided by person 1’s perspective on what has gone well.  When dealing with people with a multidisciplinary diagnosis, it is important to remember that they may not see the same outcomes that you have identified. (National Autistic Society, ND). </w:t>
            </w:r>
          </w:p>
          <w:p w14:paraId="42E669C5" w14:textId="77777777" w:rsidR="00320255" w:rsidRDefault="00320255" w:rsidP="00320255">
            <w:pPr>
              <w:jc w:val="both"/>
              <w:rPr>
                <w:bCs/>
                <w:sz w:val="24"/>
                <w:szCs w:val="24"/>
              </w:rPr>
            </w:pPr>
          </w:p>
          <w:p w14:paraId="1C746FCD" w14:textId="77777777" w:rsidR="00320255" w:rsidRPr="007D0055" w:rsidRDefault="00320255" w:rsidP="00320255">
            <w:pPr>
              <w:jc w:val="both"/>
              <w:rPr>
                <w:bCs/>
                <w:sz w:val="24"/>
                <w:szCs w:val="24"/>
              </w:rPr>
            </w:pPr>
            <w:r>
              <w:rPr>
                <w:bCs/>
                <w:sz w:val="24"/>
                <w:szCs w:val="24"/>
              </w:rPr>
              <w:lastRenderedPageBreak/>
              <w:t xml:space="preserve">Person 1’s interactions with other professionals have been prescriptive and resource led. They have had very little say in what matters to them and have become disempowered and disengaged until having social work involvement. Having the “What Matters Conversations” and letting this guide achievable outcomes broken down into smaller parts has enabled a co-productive, strengths-led relationship with person 1 (SSWBWA, 2014). The purpose of the assessment at this time was to consolidate on what has already been achieved and to get person 1 to take the initiative, making suggestions on what went well and how we can work together to achieve other possible outcomes, I did need to give encouragement and make suggestions during the observation to enable person 1 to pick out and recognise their strengths and achievements but on reflection this was significantly less input in comparison to a few months ago (Thompson, 2020). Understanding and utilising a person's strengths is vital in social work. Maclean and Harrison (2015) emphasise the importance of the </w:t>
            </w:r>
            <w:proofErr w:type="gramStart"/>
            <w:r>
              <w:rPr>
                <w:bCs/>
                <w:sz w:val="24"/>
                <w:szCs w:val="24"/>
              </w:rPr>
              <w:t>strengths</w:t>
            </w:r>
            <w:proofErr w:type="gramEnd"/>
            <w:r>
              <w:rPr>
                <w:bCs/>
                <w:sz w:val="24"/>
                <w:szCs w:val="24"/>
              </w:rPr>
              <w:t xml:space="preserve"> perspective, which focuses on individual qualities and adaptive abilities, noting that individuals are experts in their own lives and often have protective factors like family and friends. Howe (2008) highlights that effective social work relies on forming strong relationships, and emotionally intelligent practitioners create safe environments in which individuals can express emotions and explore ideas to improve their quality of life.</w:t>
            </w:r>
          </w:p>
          <w:p w14:paraId="39F1DF05" w14:textId="77777777" w:rsidR="00320255" w:rsidRDefault="00320255" w:rsidP="00320255">
            <w:pPr>
              <w:jc w:val="both"/>
              <w:rPr>
                <w:bCs/>
                <w:sz w:val="24"/>
                <w:szCs w:val="24"/>
              </w:rPr>
            </w:pPr>
          </w:p>
          <w:p w14:paraId="0F058A9A" w14:textId="77777777" w:rsidR="00320255" w:rsidRDefault="00320255" w:rsidP="00320255">
            <w:pPr>
              <w:jc w:val="both"/>
              <w:rPr>
                <w:bCs/>
                <w:sz w:val="24"/>
                <w:szCs w:val="24"/>
              </w:rPr>
            </w:pPr>
          </w:p>
          <w:p w14:paraId="62A2E9DE" w14:textId="77777777" w:rsidR="00320255" w:rsidRPr="007D0055" w:rsidRDefault="00320255" w:rsidP="00320255">
            <w:pPr>
              <w:jc w:val="both"/>
              <w:rPr>
                <w:bCs/>
                <w:sz w:val="24"/>
                <w:szCs w:val="24"/>
              </w:rPr>
            </w:pPr>
            <w:r w:rsidRPr="005E1624">
              <w:rPr>
                <w:bCs/>
                <w:sz w:val="24"/>
                <w:szCs w:val="24"/>
              </w:rPr>
              <w:t xml:space="preserve">My communication style is open and respectful, and I </w:t>
            </w:r>
            <w:r>
              <w:rPr>
                <w:bCs/>
                <w:sz w:val="24"/>
                <w:szCs w:val="24"/>
              </w:rPr>
              <w:t>interacted with</w:t>
            </w:r>
            <w:r w:rsidRPr="005E1624">
              <w:rPr>
                <w:bCs/>
                <w:sz w:val="24"/>
                <w:szCs w:val="24"/>
              </w:rPr>
              <w:t xml:space="preserve"> the individual at their own pace, as </w:t>
            </w:r>
            <w:r>
              <w:rPr>
                <w:bCs/>
                <w:sz w:val="24"/>
                <w:szCs w:val="24"/>
              </w:rPr>
              <w:t>Thompson (2016) suggested</w:t>
            </w:r>
            <w:r w:rsidRPr="005E1624">
              <w:rPr>
                <w:bCs/>
                <w:sz w:val="24"/>
                <w:szCs w:val="24"/>
              </w:rPr>
              <w:t xml:space="preserve">. My approach to communication reflects my personal values and aligns with the Code of Professional Practice (SCW, 2017), </w:t>
            </w:r>
            <w:r>
              <w:rPr>
                <w:bCs/>
                <w:sz w:val="24"/>
                <w:szCs w:val="24"/>
              </w:rPr>
              <w:t>emphasising</w:t>
            </w:r>
            <w:r w:rsidRPr="005E1624">
              <w:rPr>
                <w:bCs/>
                <w:sz w:val="24"/>
                <w:szCs w:val="24"/>
              </w:rPr>
              <w:t xml:space="preserve"> honesty and transparency.</w:t>
            </w:r>
            <w:r>
              <w:rPr>
                <w:bCs/>
                <w:sz w:val="24"/>
                <w:szCs w:val="24"/>
              </w:rPr>
              <w:t xml:space="preserve"> I find this enables people to feel able to communicate openly and to feel safe discussing the barriers they may face. </w:t>
            </w:r>
            <w:r w:rsidRPr="007D0055">
              <w:rPr>
                <w:bCs/>
                <w:sz w:val="24"/>
                <w:szCs w:val="24"/>
              </w:rPr>
              <w:t xml:space="preserve">When talking to person 1, I chose an informal style that fits their age and </w:t>
            </w:r>
            <w:r>
              <w:rPr>
                <w:bCs/>
                <w:sz w:val="24"/>
                <w:szCs w:val="24"/>
              </w:rPr>
              <w:t>communication style, as</w:t>
            </w:r>
            <w:r w:rsidRPr="007D0055">
              <w:rPr>
                <w:bCs/>
                <w:sz w:val="24"/>
                <w:szCs w:val="24"/>
              </w:rPr>
              <w:t xml:space="preserve"> being too formal might </w:t>
            </w:r>
            <w:r>
              <w:rPr>
                <w:bCs/>
                <w:sz w:val="24"/>
                <w:szCs w:val="24"/>
              </w:rPr>
              <w:t>come across as</w:t>
            </w:r>
            <w:r w:rsidRPr="007D0055">
              <w:rPr>
                <w:bCs/>
                <w:sz w:val="24"/>
                <w:szCs w:val="24"/>
              </w:rPr>
              <w:t xml:space="preserve"> unfriendly. It's important to remember that poor communication can hurt someone's self-esteem and make it harder to communicate effectively (Thompson, 2021).</w:t>
            </w:r>
          </w:p>
          <w:p w14:paraId="1EF2E522" w14:textId="77777777" w:rsidR="00320255" w:rsidRDefault="00320255" w:rsidP="00320255">
            <w:pPr>
              <w:jc w:val="both"/>
              <w:rPr>
                <w:bCs/>
                <w:sz w:val="24"/>
                <w:szCs w:val="24"/>
              </w:rPr>
            </w:pPr>
          </w:p>
          <w:p w14:paraId="674D0A03" w14:textId="77777777" w:rsidR="00320255" w:rsidRDefault="00320255" w:rsidP="00320255">
            <w:pPr>
              <w:jc w:val="both"/>
              <w:rPr>
                <w:bCs/>
                <w:sz w:val="24"/>
                <w:szCs w:val="24"/>
              </w:rPr>
            </w:pPr>
            <w:r>
              <w:rPr>
                <w:bCs/>
                <w:sz w:val="24"/>
                <w:szCs w:val="24"/>
              </w:rPr>
              <w:t xml:space="preserve">With person 1, during the observation, I took a narrative </w:t>
            </w:r>
            <w:r w:rsidRPr="00375780">
              <w:rPr>
                <w:bCs/>
                <w:sz w:val="24"/>
                <w:szCs w:val="24"/>
              </w:rPr>
              <w:t>approach;</w:t>
            </w:r>
            <w:r>
              <w:rPr>
                <w:bCs/>
                <w:sz w:val="24"/>
                <w:szCs w:val="24"/>
              </w:rPr>
              <w:t xml:space="preserve"> they like to talk through what is happening in their life, and we discuss what went well and what they could do differently if this were to happen again. </w:t>
            </w:r>
            <w:r w:rsidRPr="005E1624">
              <w:rPr>
                <w:bCs/>
                <w:sz w:val="24"/>
                <w:szCs w:val="24"/>
              </w:rPr>
              <w:t xml:space="preserve">It could be argued that this approach no longer fits within social work </w:t>
            </w:r>
            <w:r>
              <w:rPr>
                <w:bCs/>
                <w:sz w:val="24"/>
                <w:szCs w:val="24"/>
              </w:rPr>
              <w:t xml:space="preserve">because of the form-filling format </w:t>
            </w:r>
            <w:r w:rsidRPr="005E1624">
              <w:rPr>
                <w:bCs/>
                <w:sz w:val="24"/>
                <w:szCs w:val="24"/>
              </w:rPr>
              <w:t>(Maclean, 2015)</w:t>
            </w:r>
            <w:r>
              <w:rPr>
                <w:bCs/>
                <w:sz w:val="24"/>
                <w:szCs w:val="24"/>
              </w:rPr>
              <w:t>. However, I find I get a more holistic view of what is happening around the individual. I believe I demonstrated active listening skills by encompassing</w:t>
            </w:r>
            <w:r w:rsidRPr="00646322">
              <w:rPr>
                <w:bCs/>
                <w:sz w:val="24"/>
                <w:szCs w:val="24"/>
              </w:rPr>
              <w:t xml:space="preserve"> a broad range of processes beyond merely hearing spoken words</w:t>
            </w:r>
            <w:r>
              <w:rPr>
                <w:bCs/>
                <w:sz w:val="24"/>
                <w:szCs w:val="24"/>
              </w:rPr>
              <w:t xml:space="preserve">. Person 1 has many nonverbal cues, such as body language and facial expressions, and as the relationship has developed, I have been able to pick up on subtle changes and adjust my approach. </w:t>
            </w:r>
            <w:r w:rsidRPr="00646322">
              <w:rPr>
                <w:bCs/>
                <w:sz w:val="24"/>
                <w:szCs w:val="24"/>
              </w:rPr>
              <w:t xml:space="preserve">Effective listening, as noted by Trevithick (2012), is fundamentally different from simply hearing the conversation. Trevithick </w:t>
            </w:r>
            <w:r>
              <w:rPr>
                <w:bCs/>
                <w:sz w:val="24"/>
                <w:szCs w:val="24"/>
              </w:rPr>
              <w:t>emphasises</w:t>
            </w:r>
            <w:r w:rsidRPr="00646322">
              <w:rPr>
                <w:bCs/>
                <w:sz w:val="24"/>
                <w:szCs w:val="24"/>
              </w:rPr>
              <w:t xml:space="preserve"> that even small gestures of encouragement, </w:t>
            </w:r>
            <w:r>
              <w:rPr>
                <w:bCs/>
                <w:sz w:val="24"/>
                <w:szCs w:val="24"/>
              </w:rPr>
              <w:t>such as nodding or maintaining eye contact, can help foster a positive,</w:t>
            </w:r>
            <w:r w:rsidRPr="00646322">
              <w:rPr>
                <w:bCs/>
                <w:sz w:val="24"/>
                <w:szCs w:val="24"/>
              </w:rPr>
              <w:t xml:space="preserve"> productive listening environment.</w:t>
            </w:r>
          </w:p>
          <w:p w14:paraId="11860BEE" w14:textId="77777777" w:rsidR="00320255" w:rsidRDefault="00320255" w:rsidP="00320255">
            <w:pPr>
              <w:jc w:val="both"/>
              <w:rPr>
                <w:bCs/>
                <w:sz w:val="24"/>
                <w:szCs w:val="24"/>
              </w:rPr>
            </w:pPr>
          </w:p>
          <w:p w14:paraId="5E846015" w14:textId="77777777" w:rsidR="00320255" w:rsidRPr="007D0055" w:rsidRDefault="00320255" w:rsidP="00320255">
            <w:pPr>
              <w:jc w:val="both"/>
              <w:rPr>
                <w:bCs/>
                <w:sz w:val="24"/>
                <w:szCs w:val="24"/>
              </w:rPr>
            </w:pPr>
            <w:r>
              <w:rPr>
                <w:bCs/>
                <w:sz w:val="24"/>
                <w:szCs w:val="24"/>
              </w:rPr>
              <w:t xml:space="preserve">During the assessment review, the section related to person 1’s identified risks came up; person 1 stated they did not want to see or speak about this part of the assessment because it had triggering effects for them I asked person 1 if they would like me to keep that part of the assessment so they would not be able to look at it after we had left. Person 1 agreed, and I promptly put this part of the assessment under my own paperwork out of sight.   I was able to </w:t>
            </w:r>
            <w:r>
              <w:rPr>
                <w:bCs/>
                <w:sz w:val="24"/>
                <w:szCs w:val="24"/>
              </w:rPr>
              <w:lastRenderedPageBreak/>
              <w:t xml:space="preserve">adapt the conversation to encourage person 1 to identify and discuss harm reduction techniques and coping strategies. I felt that person 1 had shown significant personal growth and resilience by recognising this potential trigger. Acknowledging an individual's resilience can highlight their strengths and potential for growth (Kelly &amp; Gates, 2010). At this point, I could see that person 1 was beginning to lose concentration, and their body language was becoming closed off. I was aware they still needed to provide their feedback, so I thanked person 1 for their participation and said I would talk them through the revised information once I had completed it. </w:t>
            </w:r>
          </w:p>
          <w:p w14:paraId="1766EF6E" w14:textId="77777777" w:rsidR="00320255" w:rsidRDefault="00320255" w:rsidP="00320255">
            <w:pPr>
              <w:jc w:val="both"/>
              <w:rPr>
                <w:bCs/>
                <w:sz w:val="24"/>
                <w:szCs w:val="24"/>
              </w:rPr>
            </w:pPr>
          </w:p>
          <w:p w14:paraId="62FC14B8" w14:textId="77777777" w:rsidR="00320255" w:rsidRPr="00646322" w:rsidRDefault="00320255" w:rsidP="00320255">
            <w:pPr>
              <w:jc w:val="both"/>
              <w:rPr>
                <w:bCs/>
                <w:sz w:val="24"/>
                <w:szCs w:val="24"/>
              </w:rPr>
            </w:pPr>
            <w:r>
              <w:rPr>
                <w:bCs/>
                <w:sz w:val="24"/>
                <w:szCs w:val="24"/>
              </w:rPr>
              <w:t>On reflection, I will keep the risk assessment part separate in future reviews and focus on risk-reduction strategies. Many organisations use actuarial assessment methods based on statistics, which have gained popularity due to neoliberal policies focused on cost-benefit analysis. Critics, such as Keddell (2019) and McLean (2017), argue that these assessments often overlook individual strengths and lived experiences, moving away from the person-centred and social justice aspects of social work. The author suggests exploring the exchange model of assessment (Trevithick, 2012), emphasising the importance of individual commitment and collaboration in determining effective approaches through reflection and evaluation.</w:t>
            </w:r>
          </w:p>
          <w:p w14:paraId="7BB3B4CD" w14:textId="77777777" w:rsidR="00320255" w:rsidRDefault="00320255" w:rsidP="00320255">
            <w:pPr>
              <w:jc w:val="both"/>
              <w:rPr>
                <w:bCs/>
                <w:sz w:val="24"/>
                <w:szCs w:val="24"/>
              </w:rPr>
            </w:pPr>
          </w:p>
          <w:p w14:paraId="382C1422" w14:textId="77777777" w:rsidR="00320255" w:rsidRDefault="00320255" w:rsidP="00320255">
            <w:pPr>
              <w:jc w:val="both"/>
              <w:rPr>
                <w:bCs/>
                <w:sz w:val="24"/>
                <w:szCs w:val="24"/>
              </w:rPr>
            </w:pPr>
            <w:r>
              <w:rPr>
                <w:bCs/>
                <w:sz w:val="24"/>
                <w:szCs w:val="24"/>
              </w:rPr>
              <w:t xml:space="preserve">Person 1 asked if the observer could fill in the feedback form with them, as they found reading and writing challenging. They were happy for me to leave the room while this was completed. </w:t>
            </w:r>
          </w:p>
          <w:p w14:paraId="0E0D3957" w14:textId="77777777" w:rsidR="00320255" w:rsidRDefault="00320255" w:rsidP="00320255">
            <w:pPr>
              <w:jc w:val="both"/>
              <w:rPr>
                <w:bCs/>
                <w:sz w:val="24"/>
                <w:szCs w:val="24"/>
              </w:rPr>
            </w:pPr>
          </w:p>
          <w:p w14:paraId="2C5D820B" w14:textId="77777777" w:rsidR="00320255" w:rsidRDefault="00320255" w:rsidP="00320255">
            <w:pPr>
              <w:jc w:val="both"/>
              <w:rPr>
                <w:bCs/>
                <w:sz w:val="24"/>
                <w:szCs w:val="24"/>
              </w:rPr>
            </w:pPr>
          </w:p>
          <w:p w14:paraId="3A781684" w14:textId="77777777" w:rsidR="00320255" w:rsidRDefault="00320255" w:rsidP="00320255">
            <w:pPr>
              <w:jc w:val="both"/>
              <w:rPr>
                <w:bCs/>
                <w:sz w:val="24"/>
                <w:szCs w:val="24"/>
              </w:rPr>
            </w:pPr>
          </w:p>
          <w:p w14:paraId="2C048977" w14:textId="77777777" w:rsidR="00320255" w:rsidRDefault="00320255" w:rsidP="00320255">
            <w:pPr>
              <w:jc w:val="both"/>
              <w:rPr>
                <w:bCs/>
                <w:sz w:val="24"/>
                <w:szCs w:val="24"/>
              </w:rPr>
            </w:pPr>
            <w:r>
              <w:rPr>
                <w:bCs/>
                <w:sz w:val="24"/>
                <w:szCs w:val="24"/>
              </w:rPr>
              <w:t>1311 words</w:t>
            </w:r>
          </w:p>
          <w:p w14:paraId="773BDD02" w14:textId="68F7D989" w:rsidR="008A156A" w:rsidRDefault="008A156A" w:rsidP="00320255">
            <w:pPr>
              <w:jc w:val="both"/>
              <w:rPr>
                <w:bCs/>
                <w:sz w:val="24"/>
                <w:szCs w:val="24"/>
              </w:rPr>
            </w:pPr>
          </w:p>
          <w:p w14:paraId="1F9A79C9" w14:textId="77777777" w:rsidR="006412C0" w:rsidRDefault="006412C0" w:rsidP="006412C0">
            <w:pPr>
              <w:jc w:val="both"/>
              <w:rPr>
                <w:i/>
                <w:sz w:val="24"/>
                <w:szCs w:val="24"/>
              </w:rPr>
            </w:pPr>
          </w:p>
          <w:p w14:paraId="043EDAE8" w14:textId="77777777" w:rsidR="006412C0" w:rsidRDefault="006412C0" w:rsidP="006412C0">
            <w:pPr>
              <w:jc w:val="both"/>
              <w:rPr>
                <w:i/>
                <w:sz w:val="24"/>
                <w:szCs w:val="24"/>
              </w:rPr>
            </w:pPr>
          </w:p>
          <w:p w14:paraId="7A60A34F" w14:textId="77777777" w:rsidR="006412C0" w:rsidRDefault="006412C0" w:rsidP="006412C0">
            <w:pPr>
              <w:jc w:val="both"/>
              <w:rPr>
                <w:i/>
                <w:sz w:val="24"/>
                <w:szCs w:val="24"/>
              </w:rPr>
            </w:pPr>
          </w:p>
          <w:p w14:paraId="68661445" w14:textId="77777777" w:rsidR="006412C0" w:rsidRDefault="006412C0" w:rsidP="006412C0">
            <w:pPr>
              <w:jc w:val="both"/>
              <w:rPr>
                <w:i/>
                <w:sz w:val="24"/>
                <w:szCs w:val="24"/>
              </w:rPr>
            </w:pPr>
          </w:p>
          <w:p w14:paraId="2F247D99" w14:textId="77777777" w:rsidR="006412C0" w:rsidRDefault="006412C0" w:rsidP="006412C0">
            <w:pPr>
              <w:jc w:val="both"/>
              <w:rPr>
                <w:i/>
                <w:sz w:val="24"/>
                <w:szCs w:val="24"/>
              </w:rPr>
            </w:pPr>
          </w:p>
          <w:p w14:paraId="25F32AF4" w14:textId="77777777" w:rsidR="006412C0" w:rsidRDefault="006412C0" w:rsidP="006412C0">
            <w:pPr>
              <w:jc w:val="both"/>
              <w:rPr>
                <w:i/>
                <w:sz w:val="24"/>
                <w:szCs w:val="24"/>
              </w:rPr>
            </w:pPr>
          </w:p>
          <w:p w14:paraId="7A1411DF" w14:textId="77777777" w:rsidR="006412C0" w:rsidRDefault="006412C0" w:rsidP="00320255">
            <w:pPr>
              <w:jc w:val="both"/>
              <w:rPr>
                <w:bCs/>
                <w:sz w:val="24"/>
                <w:szCs w:val="24"/>
              </w:rPr>
            </w:pPr>
          </w:p>
          <w:p w14:paraId="0F0197FE" w14:textId="77777777" w:rsidR="008A156A" w:rsidRPr="00761A21" w:rsidRDefault="008A156A" w:rsidP="00320255">
            <w:pPr>
              <w:jc w:val="both"/>
              <w:rPr>
                <w:bCs/>
                <w:sz w:val="24"/>
                <w:szCs w:val="24"/>
              </w:rPr>
            </w:pPr>
          </w:p>
          <w:p w14:paraId="23325F4D" w14:textId="77777777" w:rsidR="00320255" w:rsidRPr="00320255" w:rsidRDefault="00320255">
            <w:pPr>
              <w:jc w:val="both"/>
              <w:rPr>
                <w:bCs/>
                <w:sz w:val="24"/>
                <w:szCs w:val="24"/>
              </w:rPr>
            </w:pP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20B45FE2" w:rsidR="00CA3593" w:rsidRPr="008B28E7" w:rsidRDefault="003637ED" w:rsidP="00FF7EBB">
            <w:pPr>
              <w:jc w:val="both"/>
              <w:rPr>
                <w:sz w:val="24"/>
                <w:szCs w:val="24"/>
              </w:rPr>
            </w:pPr>
            <w:r>
              <w:rPr>
                <w:sz w:val="24"/>
                <w:szCs w:val="24"/>
              </w:rPr>
              <w:t>Amanda let me know ages ago, she also called me this morning before you came and you were on time, Amanda is always on time.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0B363589" w:rsidR="00CA3593" w:rsidRPr="008B28E7" w:rsidRDefault="003637ED" w:rsidP="00FF7EBB">
            <w:pPr>
              <w:jc w:val="both"/>
              <w:rPr>
                <w:sz w:val="24"/>
                <w:szCs w:val="24"/>
              </w:rPr>
            </w:pPr>
            <w:r>
              <w:rPr>
                <w:sz w:val="24"/>
                <w:szCs w:val="24"/>
              </w:rPr>
              <w:t>She did and she explained everything to me.</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5E52D049" w:rsidR="00CA3593" w:rsidRPr="008B28E7" w:rsidRDefault="003637ED" w:rsidP="00FF7EBB">
            <w:pPr>
              <w:jc w:val="both"/>
              <w:rPr>
                <w:sz w:val="24"/>
                <w:szCs w:val="24"/>
              </w:rPr>
            </w:pPr>
            <w:r>
              <w:rPr>
                <w:sz w:val="24"/>
                <w:szCs w:val="24"/>
              </w:rPr>
              <w:t>Yes, Amanda explained everything again this morning.</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328B97A3" w:rsidR="00CA3593" w:rsidRPr="008B28E7" w:rsidRDefault="003637ED" w:rsidP="00FF7EBB">
            <w:pPr>
              <w:jc w:val="both"/>
              <w:rPr>
                <w:sz w:val="24"/>
                <w:szCs w:val="24"/>
              </w:rPr>
            </w:pPr>
            <w:r>
              <w:rPr>
                <w:sz w:val="24"/>
                <w:szCs w:val="24"/>
              </w:rPr>
              <w:t>Very prepared as always.</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6AD59C47" w14:textId="77777777" w:rsidR="00CA3593" w:rsidRDefault="003637ED" w:rsidP="00FF7EBB">
            <w:pPr>
              <w:jc w:val="both"/>
              <w:rPr>
                <w:sz w:val="24"/>
                <w:szCs w:val="24"/>
              </w:rPr>
            </w:pPr>
            <w:r>
              <w:rPr>
                <w:sz w:val="24"/>
                <w:szCs w:val="24"/>
              </w:rPr>
              <w:t>I think Amanda always listens to me</w:t>
            </w:r>
            <w:r w:rsidR="00321BB5">
              <w:rPr>
                <w:sz w:val="24"/>
                <w:szCs w:val="24"/>
              </w:rPr>
              <w:t xml:space="preserve"> about</w:t>
            </w:r>
            <w:r>
              <w:rPr>
                <w:sz w:val="24"/>
                <w:szCs w:val="24"/>
              </w:rPr>
              <w:t xml:space="preserve"> how I think or feel about something. Today there was a part of the paperwork which I was finding triggering and </w:t>
            </w:r>
            <w:r w:rsidR="00321BB5">
              <w:rPr>
                <w:sz w:val="24"/>
                <w:szCs w:val="24"/>
              </w:rPr>
              <w:t xml:space="preserve">I told </w:t>
            </w:r>
            <w:r>
              <w:rPr>
                <w:sz w:val="24"/>
                <w:szCs w:val="24"/>
              </w:rPr>
              <w:t>Amanda</w:t>
            </w:r>
            <w:r w:rsidR="00321BB5">
              <w:rPr>
                <w:sz w:val="24"/>
                <w:szCs w:val="24"/>
              </w:rPr>
              <w:t>, and she</w:t>
            </w:r>
            <w:r>
              <w:rPr>
                <w:sz w:val="24"/>
                <w:szCs w:val="24"/>
              </w:rPr>
              <w:t xml:space="preserve"> </w:t>
            </w:r>
            <w:r w:rsidR="00321BB5">
              <w:rPr>
                <w:sz w:val="24"/>
                <w:szCs w:val="24"/>
              </w:rPr>
              <w:t>told me</w:t>
            </w:r>
            <w:r>
              <w:rPr>
                <w:sz w:val="24"/>
                <w:szCs w:val="24"/>
              </w:rPr>
              <w:t xml:space="preserve"> we don’t have to discuss</w:t>
            </w:r>
            <w:r w:rsidR="00321BB5">
              <w:rPr>
                <w:sz w:val="24"/>
                <w:szCs w:val="24"/>
              </w:rPr>
              <w:t xml:space="preserve"> this today.</w:t>
            </w:r>
          </w:p>
          <w:p w14:paraId="7761BD15" w14:textId="1FE9FBAA" w:rsidR="00321BB5" w:rsidRPr="008B28E7" w:rsidRDefault="00321BB5" w:rsidP="00FF7EBB">
            <w:pPr>
              <w:jc w:val="both"/>
              <w:rPr>
                <w:sz w:val="24"/>
                <w:szCs w:val="24"/>
              </w:rPr>
            </w:pPr>
            <w:r>
              <w:rPr>
                <w:sz w:val="24"/>
                <w:szCs w:val="24"/>
              </w:rPr>
              <w:lastRenderedPageBreak/>
              <w:t xml:space="preserve">Today we also talked about what has been helping me and what is not working, Amanda listened how I felt, my views on the support and what my wishes are, and together we agreed my new plan. </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7F8C7562" w14:textId="77777777" w:rsidR="00321BB5" w:rsidRDefault="00321BB5" w:rsidP="00FF7EBB">
            <w:pPr>
              <w:jc w:val="both"/>
              <w:rPr>
                <w:sz w:val="24"/>
                <w:szCs w:val="24"/>
              </w:rPr>
            </w:pPr>
            <w:r>
              <w:rPr>
                <w:sz w:val="24"/>
                <w:szCs w:val="24"/>
              </w:rPr>
              <w:t xml:space="preserve">Yes, Amanda is </w:t>
            </w:r>
            <w:proofErr w:type="gramStart"/>
            <w:r>
              <w:rPr>
                <w:sz w:val="24"/>
                <w:szCs w:val="24"/>
              </w:rPr>
              <w:t>really helpful</w:t>
            </w:r>
            <w:proofErr w:type="gramEnd"/>
            <w:r>
              <w:rPr>
                <w:sz w:val="24"/>
                <w:szCs w:val="24"/>
              </w:rPr>
              <w:t>, she helps me understand things and she really helps me calm down.</w:t>
            </w:r>
          </w:p>
          <w:p w14:paraId="2FDDA30A" w14:textId="77777777" w:rsidR="00321BB5" w:rsidRDefault="00321BB5" w:rsidP="00FF7EBB">
            <w:pPr>
              <w:jc w:val="both"/>
              <w:rPr>
                <w:sz w:val="24"/>
                <w:szCs w:val="24"/>
              </w:rPr>
            </w:pPr>
          </w:p>
          <w:p w14:paraId="203A7B7E" w14:textId="337F2DA7" w:rsidR="00A12F22" w:rsidRPr="008B28E7" w:rsidRDefault="00321BB5" w:rsidP="00FF7EBB">
            <w:pPr>
              <w:jc w:val="both"/>
              <w:rPr>
                <w:sz w:val="24"/>
                <w:szCs w:val="24"/>
              </w:rPr>
            </w:pPr>
            <w:r>
              <w:rPr>
                <w:sz w:val="24"/>
                <w:szCs w:val="24"/>
              </w:rPr>
              <w:t xml:space="preserve">Amanda did ask me my language needs before we started.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52423549" w:rsidR="00D0503D" w:rsidRPr="008B28E7" w:rsidRDefault="00321BB5" w:rsidP="00D0503D">
            <w:pPr>
              <w:jc w:val="both"/>
              <w:rPr>
                <w:sz w:val="24"/>
                <w:szCs w:val="24"/>
              </w:rPr>
            </w:pPr>
            <w:r>
              <w:rPr>
                <w:sz w:val="24"/>
                <w:szCs w:val="24"/>
              </w:rPr>
              <w:t xml:space="preserve">Amanda was great as always, just as I expected.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6207121A" w:rsidR="00D0503D" w:rsidRPr="008B28E7" w:rsidRDefault="00321BB5" w:rsidP="00D0503D">
            <w:pPr>
              <w:jc w:val="both"/>
              <w:rPr>
                <w:sz w:val="24"/>
                <w:szCs w:val="24"/>
              </w:rPr>
            </w:pPr>
            <w:r>
              <w:rPr>
                <w:sz w:val="24"/>
                <w:szCs w:val="24"/>
              </w:rPr>
              <w:t xml:space="preserve">I would like to say I think Amanda works too hard and I think she needs a pay rise for what she does. Amanda is always there for </w:t>
            </w:r>
            <w:proofErr w:type="gramStart"/>
            <w:r>
              <w:rPr>
                <w:sz w:val="24"/>
                <w:szCs w:val="24"/>
              </w:rPr>
              <w:t>me,</w:t>
            </w:r>
            <w:proofErr w:type="gramEnd"/>
            <w:r>
              <w:rPr>
                <w:sz w:val="24"/>
                <w:szCs w:val="24"/>
              </w:rPr>
              <w:t xml:space="preserve"> I can call her if I am struggling </w:t>
            </w:r>
            <w:r w:rsidR="00BF49B0">
              <w:rPr>
                <w:sz w:val="24"/>
                <w:szCs w:val="24"/>
              </w:rPr>
              <w:t>and she really helps.</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7B61D658"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256EBB" w14:textId="77777777" w:rsidR="00571BFF" w:rsidRDefault="00571BFF">
      <w:r>
        <w:separator/>
      </w:r>
    </w:p>
  </w:endnote>
  <w:endnote w:type="continuationSeparator" w:id="0">
    <w:p w14:paraId="18ED50A3" w14:textId="77777777" w:rsidR="00571BFF" w:rsidRDefault="00571B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altName w:val="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58DD6" w14:textId="77777777" w:rsidR="00571BFF" w:rsidRDefault="00571BFF">
      <w:r>
        <w:separator/>
      </w:r>
    </w:p>
  </w:footnote>
  <w:footnote w:type="continuationSeparator" w:id="0">
    <w:p w14:paraId="2F916B85" w14:textId="77777777" w:rsidR="00571BFF" w:rsidRDefault="00571B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65A8"/>
    <w:rsid w:val="002B7AEE"/>
    <w:rsid w:val="002C2536"/>
    <w:rsid w:val="002C256A"/>
    <w:rsid w:val="002C3031"/>
    <w:rsid w:val="002C4233"/>
    <w:rsid w:val="002C496D"/>
    <w:rsid w:val="002D05EB"/>
    <w:rsid w:val="002D11A8"/>
    <w:rsid w:val="002D2F29"/>
    <w:rsid w:val="002D46C0"/>
    <w:rsid w:val="002D5A92"/>
    <w:rsid w:val="002D65D2"/>
    <w:rsid w:val="002D6B31"/>
    <w:rsid w:val="002E0201"/>
    <w:rsid w:val="002E6D17"/>
    <w:rsid w:val="002E7017"/>
    <w:rsid w:val="002E7F2C"/>
    <w:rsid w:val="002F1FC7"/>
    <w:rsid w:val="002F2185"/>
    <w:rsid w:val="002F4F6E"/>
    <w:rsid w:val="003015C3"/>
    <w:rsid w:val="003106DB"/>
    <w:rsid w:val="0031350A"/>
    <w:rsid w:val="00315800"/>
    <w:rsid w:val="00316815"/>
    <w:rsid w:val="003168CA"/>
    <w:rsid w:val="00320255"/>
    <w:rsid w:val="00321255"/>
    <w:rsid w:val="00321BB5"/>
    <w:rsid w:val="0032230D"/>
    <w:rsid w:val="00322A0B"/>
    <w:rsid w:val="00330881"/>
    <w:rsid w:val="00331CD2"/>
    <w:rsid w:val="00332426"/>
    <w:rsid w:val="00335C41"/>
    <w:rsid w:val="00335FC5"/>
    <w:rsid w:val="0033771E"/>
    <w:rsid w:val="00337FEF"/>
    <w:rsid w:val="00354B6D"/>
    <w:rsid w:val="00355210"/>
    <w:rsid w:val="00355CFD"/>
    <w:rsid w:val="003637E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760C4"/>
    <w:rsid w:val="00482C17"/>
    <w:rsid w:val="00484CE3"/>
    <w:rsid w:val="004911B4"/>
    <w:rsid w:val="0049196A"/>
    <w:rsid w:val="004923DA"/>
    <w:rsid w:val="00492EEB"/>
    <w:rsid w:val="00493434"/>
    <w:rsid w:val="004968E2"/>
    <w:rsid w:val="004A1362"/>
    <w:rsid w:val="004A1F4E"/>
    <w:rsid w:val="004A2A49"/>
    <w:rsid w:val="004A5A64"/>
    <w:rsid w:val="004B5553"/>
    <w:rsid w:val="004B600B"/>
    <w:rsid w:val="004B6822"/>
    <w:rsid w:val="004B69F6"/>
    <w:rsid w:val="004C1B10"/>
    <w:rsid w:val="004C2D3A"/>
    <w:rsid w:val="004D03C4"/>
    <w:rsid w:val="004D0BF1"/>
    <w:rsid w:val="004D0F4E"/>
    <w:rsid w:val="004D1432"/>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1BFF"/>
    <w:rsid w:val="00574A0C"/>
    <w:rsid w:val="0057780F"/>
    <w:rsid w:val="00581E0A"/>
    <w:rsid w:val="0058516B"/>
    <w:rsid w:val="00586D89"/>
    <w:rsid w:val="005877C8"/>
    <w:rsid w:val="00587923"/>
    <w:rsid w:val="00594F9F"/>
    <w:rsid w:val="005968D6"/>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09F0"/>
    <w:rsid w:val="006315B7"/>
    <w:rsid w:val="006326D1"/>
    <w:rsid w:val="00632E0A"/>
    <w:rsid w:val="00633165"/>
    <w:rsid w:val="006412C0"/>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5E1"/>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156A"/>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52F6"/>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B77BF"/>
    <w:rsid w:val="009C337F"/>
    <w:rsid w:val="009C53E7"/>
    <w:rsid w:val="009C6092"/>
    <w:rsid w:val="009C7342"/>
    <w:rsid w:val="009D4365"/>
    <w:rsid w:val="009D477B"/>
    <w:rsid w:val="009D4E3B"/>
    <w:rsid w:val="009D53D3"/>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4ACA"/>
    <w:rsid w:val="00AE5BA6"/>
    <w:rsid w:val="00AE6231"/>
    <w:rsid w:val="00AE7077"/>
    <w:rsid w:val="00AF61C2"/>
    <w:rsid w:val="00AF67A7"/>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2656"/>
    <w:rsid w:val="00BC460B"/>
    <w:rsid w:val="00BC4ED3"/>
    <w:rsid w:val="00BC5725"/>
    <w:rsid w:val="00BD30B1"/>
    <w:rsid w:val="00BE0F7B"/>
    <w:rsid w:val="00BE10C2"/>
    <w:rsid w:val="00BF0D6C"/>
    <w:rsid w:val="00BF49B0"/>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4B21"/>
    <w:rsid w:val="00DF7899"/>
    <w:rsid w:val="00E04CD8"/>
    <w:rsid w:val="00E0524C"/>
    <w:rsid w:val="00E15751"/>
    <w:rsid w:val="00E17160"/>
    <w:rsid w:val="00E17D41"/>
    <w:rsid w:val="00E231D1"/>
    <w:rsid w:val="00E3288D"/>
    <w:rsid w:val="00E35112"/>
    <w:rsid w:val="00E35BEC"/>
    <w:rsid w:val="00E41A6A"/>
    <w:rsid w:val="00E50821"/>
    <w:rsid w:val="00E51F91"/>
    <w:rsid w:val="00E5498A"/>
    <w:rsid w:val="00E559CE"/>
    <w:rsid w:val="00E5778D"/>
    <w:rsid w:val="00E60F42"/>
    <w:rsid w:val="00E62EE9"/>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3D30"/>
    <w:rsid w:val="00F04053"/>
    <w:rsid w:val="00F0454C"/>
    <w:rsid w:val="00F06573"/>
    <w:rsid w:val="00F10A08"/>
    <w:rsid w:val="00F12CCE"/>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899065BF-D403-4E00-B560-EDF002CA6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Bibliography">
    <w:name w:val="Bibliography"/>
    <w:basedOn w:val="Normal"/>
    <w:next w:val="Normal"/>
    <w:uiPriority w:val="37"/>
    <w:semiHidden/>
    <w:unhideWhenUsed/>
    <w:rsid w:val="00DF4B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8</Pages>
  <Words>2610</Words>
  <Characters>13630</Characters>
  <Application>Microsoft Office Word</Application>
  <DocSecurity>0</DocSecurity>
  <Lines>358</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Amanda Thomas</cp:lastModifiedBy>
  <cp:revision>3</cp:revision>
  <cp:lastPrinted>2020-02-11T19:20:00Z</cp:lastPrinted>
  <dcterms:created xsi:type="dcterms:W3CDTF">2026-03-13T12:41:00Z</dcterms:created>
  <dcterms:modified xsi:type="dcterms:W3CDTF">2026-09-28T15:01:00Z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3db723cb-4586-43a0-b96e-8c2de775b30a</vt:lpwstr>
  </property>
</Properties>
</file>