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D0027" w14:textId="1015F865" w:rsidR="00571C6E" w:rsidRPr="00715F14" w:rsidRDefault="00571C6E" w:rsidP="00715F14">
      <w:pPr>
        <w:spacing w:line="360" w:lineRule="auto"/>
        <w:rPr>
          <w:rFonts w:ascii="Times New Roman" w:hAnsi="Times New Roman" w:cs="Times New Roman"/>
          <w:sz w:val="24"/>
          <w:szCs w:val="24"/>
          <w:u w:val="single"/>
        </w:rPr>
      </w:pPr>
      <w:r w:rsidRPr="00715F14">
        <w:rPr>
          <w:rFonts w:ascii="Times New Roman" w:hAnsi="Times New Roman" w:cs="Times New Roman"/>
          <w:sz w:val="24"/>
          <w:szCs w:val="24"/>
          <w:u w:val="single"/>
        </w:rPr>
        <w:t>Assignment 2</w:t>
      </w:r>
      <w:r w:rsidR="00C2562D" w:rsidRPr="00715F14">
        <w:rPr>
          <w:rFonts w:ascii="Times New Roman" w:hAnsi="Times New Roman" w:cs="Times New Roman"/>
          <w:sz w:val="24"/>
          <w:szCs w:val="24"/>
          <w:u w:val="single"/>
        </w:rPr>
        <w:t>- Evidence</w:t>
      </w:r>
      <w:r w:rsidRPr="00715F14">
        <w:rPr>
          <w:rFonts w:ascii="Times New Roman" w:hAnsi="Times New Roman" w:cs="Times New Roman"/>
          <w:sz w:val="24"/>
          <w:szCs w:val="24"/>
          <w:u w:val="single"/>
        </w:rPr>
        <w:t xml:space="preserve"> – based Practise</w:t>
      </w:r>
      <w:r w:rsidR="00C2562D" w:rsidRPr="00715F14">
        <w:rPr>
          <w:rFonts w:ascii="Times New Roman" w:hAnsi="Times New Roman" w:cs="Times New Roman"/>
          <w:sz w:val="24"/>
          <w:szCs w:val="24"/>
          <w:u w:val="single"/>
        </w:rPr>
        <w:t xml:space="preserve">, </w:t>
      </w:r>
      <w:r w:rsidRPr="00715F14">
        <w:rPr>
          <w:rFonts w:ascii="Times New Roman" w:hAnsi="Times New Roman" w:cs="Times New Roman"/>
          <w:sz w:val="24"/>
          <w:szCs w:val="24"/>
          <w:u w:val="single"/>
        </w:rPr>
        <w:t>Lessons from previous pandemics.</w:t>
      </w:r>
    </w:p>
    <w:p w14:paraId="35E6E554" w14:textId="77777777" w:rsidR="00C2562D" w:rsidRPr="00715F14" w:rsidRDefault="00C2562D" w:rsidP="00715F14">
      <w:pPr>
        <w:spacing w:line="360" w:lineRule="auto"/>
        <w:rPr>
          <w:rFonts w:ascii="Times New Roman" w:hAnsi="Times New Roman" w:cs="Times New Roman"/>
          <w:sz w:val="24"/>
          <w:szCs w:val="24"/>
          <w:u w:val="single"/>
        </w:rPr>
      </w:pPr>
    </w:p>
    <w:p w14:paraId="0371CC45" w14:textId="7DA004E7" w:rsidR="00A3518F" w:rsidRPr="00715F14" w:rsidRDefault="00A3518F"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 xml:space="preserve">In this assignment I have been asked to investigate the AstraZeneca Vaccine into depth of what the vaccine is, where it been researched, where it has been produced, the possible side effects that have been registered, how strong the prevention is for individuals taking it and if it has </w:t>
      </w:r>
      <w:r w:rsidR="0064236B" w:rsidRPr="00715F14">
        <w:rPr>
          <w:rFonts w:ascii="Times New Roman" w:hAnsi="Times New Roman" w:cs="Times New Roman"/>
          <w:sz w:val="24"/>
          <w:szCs w:val="24"/>
        </w:rPr>
        <w:t xml:space="preserve">made a positive impact to </w:t>
      </w:r>
      <w:r w:rsidRPr="00715F14">
        <w:rPr>
          <w:rFonts w:ascii="Times New Roman" w:hAnsi="Times New Roman" w:cs="Times New Roman"/>
          <w:sz w:val="24"/>
          <w:szCs w:val="24"/>
        </w:rPr>
        <w:t xml:space="preserve">change </w:t>
      </w:r>
      <w:r w:rsidR="0064236B" w:rsidRPr="00715F14">
        <w:rPr>
          <w:rFonts w:ascii="Times New Roman" w:hAnsi="Times New Roman" w:cs="Times New Roman"/>
          <w:sz w:val="24"/>
          <w:szCs w:val="24"/>
        </w:rPr>
        <w:t>t</w:t>
      </w:r>
      <w:r w:rsidRPr="00715F14">
        <w:rPr>
          <w:rFonts w:ascii="Times New Roman" w:hAnsi="Times New Roman" w:cs="Times New Roman"/>
          <w:sz w:val="24"/>
          <w:szCs w:val="24"/>
        </w:rPr>
        <w:t xml:space="preserve">he pandemic and the outbreak of the coronavirus (COVID-19). </w:t>
      </w:r>
    </w:p>
    <w:p w14:paraId="7EE8FFC2" w14:textId="262F8B14" w:rsidR="0064236B" w:rsidRPr="00715F14" w:rsidRDefault="0064236B"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 xml:space="preserve">Throughout the years the whole world has been through many endemics, epidemics and now the pandemic, which has created a huge impact on everyone individuals in various ways. Each outbreak </w:t>
      </w:r>
      <w:r w:rsidR="002B664F" w:rsidRPr="00715F14">
        <w:rPr>
          <w:rFonts w:ascii="Times New Roman" w:hAnsi="Times New Roman" w:cs="Times New Roman"/>
          <w:sz w:val="24"/>
          <w:szCs w:val="24"/>
        </w:rPr>
        <w:t xml:space="preserve">throughout the years </w:t>
      </w:r>
      <w:r w:rsidRPr="00715F14">
        <w:rPr>
          <w:rFonts w:ascii="Times New Roman" w:hAnsi="Times New Roman" w:cs="Times New Roman"/>
          <w:sz w:val="24"/>
          <w:szCs w:val="24"/>
        </w:rPr>
        <w:t xml:space="preserve">has </w:t>
      </w:r>
      <w:r w:rsidR="002B664F" w:rsidRPr="00715F14">
        <w:rPr>
          <w:rFonts w:ascii="Times New Roman" w:hAnsi="Times New Roman" w:cs="Times New Roman"/>
          <w:sz w:val="24"/>
          <w:szCs w:val="24"/>
        </w:rPr>
        <w:t>had various l</w:t>
      </w:r>
      <w:r w:rsidRPr="00715F14">
        <w:rPr>
          <w:rFonts w:ascii="Times New Roman" w:hAnsi="Times New Roman" w:cs="Times New Roman"/>
          <w:sz w:val="24"/>
          <w:szCs w:val="24"/>
        </w:rPr>
        <w:t xml:space="preserve">evels of asperity </w:t>
      </w:r>
      <w:r w:rsidR="002B664F" w:rsidRPr="00715F14">
        <w:rPr>
          <w:rFonts w:ascii="Times New Roman" w:hAnsi="Times New Roman" w:cs="Times New Roman"/>
          <w:sz w:val="24"/>
          <w:szCs w:val="24"/>
        </w:rPr>
        <w:t xml:space="preserve">and have lasted difference timespan and caused difference outcomes which in turn created new lessons then this was turned into new research equals new ways of identifying of prevention and cures in the long run. </w:t>
      </w:r>
    </w:p>
    <w:p w14:paraId="2168572B" w14:textId="4D4D5AB6" w:rsidR="00F25655" w:rsidRPr="00715F14" w:rsidRDefault="00F806CC"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 xml:space="preserve">So, what is Coronavirus? In 2020 there was a huge spread worldwide of a mystery illness which was causing a lot of individuals being hospitalised with serious health problems which led to a lot of individuals not being able to survive. </w:t>
      </w:r>
    </w:p>
    <w:p w14:paraId="3F5FE3A3" w14:textId="313B9BC1" w:rsidR="001E648B" w:rsidRPr="00715F14" w:rsidRDefault="00F806CC"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 xml:space="preserve">This mystery illness was later released as Coronavirus (COVID-19) </w:t>
      </w:r>
      <w:r w:rsidR="00123516" w:rsidRPr="00715F14">
        <w:rPr>
          <w:rFonts w:ascii="Times New Roman" w:hAnsi="Times New Roman" w:cs="Times New Roman"/>
          <w:sz w:val="24"/>
          <w:szCs w:val="24"/>
        </w:rPr>
        <w:t xml:space="preserve">which according to the UK Research and Innovation (UKRI), (2020) Coronaviruses are a family of viruses that causes illness in humans and animals, including those responsible for the SARS, MERS and Covid-19 Epidemics. </w:t>
      </w:r>
      <w:r w:rsidR="001E648B" w:rsidRPr="00715F14">
        <w:rPr>
          <w:rFonts w:ascii="Times New Roman" w:hAnsi="Times New Roman" w:cs="Times New Roman"/>
          <w:sz w:val="24"/>
          <w:szCs w:val="24"/>
        </w:rPr>
        <w:t xml:space="preserve">Coronaviruses (CoVs) are a family of viruses which causes respiratory and intestinal illness which could cause mild colds in people but the emergence into a serve acute respiratory syndrome (SARS-CoV-2). </w:t>
      </w:r>
      <w:r w:rsidR="007F4791" w:rsidRPr="00715F14">
        <w:rPr>
          <w:rFonts w:ascii="Times New Roman" w:hAnsi="Times New Roman" w:cs="Times New Roman"/>
          <w:sz w:val="24"/>
          <w:szCs w:val="24"/>
        </w:rPr>
        <w:t>Fan, et al, (2019), mentioned that the Coronavirus was a constitute the subfamily Orthocoronaviranae, Coroaviridae, Nidovirales and Riboviria.</w:t>
      </w:r>
    </w:p>
    <w:p w14:paraId="56D301B2" w14:textId="24ED27F6" w:rsidR="001E648B" w:rsidRPr="00715F14" w:rsidRDefault="001E648B"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 xml:space="preserve">During the whole pandemic there has been various variants of the viruses is advancing into new </w:t>
      </w:r>
      <w:r w:rsidR="00DC32FB" w:rsidRPr="00715F14">
        <w:rPr>
          <w:rFonts w:ascii="Times New Roman" w:hAnsi="Times New Roman" w:cs="Times New Roman"/>
          <w:sz w:val="24"/>
          <w:szCs w:val="24"/>
        </w:rPr>
        <w:t xml:space="preserve">stronger virus which in turn involve tenacious symptoms which has caused isolation, hospitalisation and lost of life. </w:t>
      </w:r>
    </w:p>
    <w:p w14:paraId="3BC551E6" w14:textId="4754740B" w:rsidR="004B0A3A" w:rsidRPr="00715F14" w:rsidRDefault="00DC32FB"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These symptoms could be temperatures, coughs, headaches, los</w:t>
      </w:r>
      <w:r w:rsidR="005B5CE9" w:rsidRPr="00715F14">
        <w:rPr>
          <w:rFonts w:ascii="Times New Roman" w:hAnsi="Times New Roman" w:cs="Times New Roman"/>
          <w:sz w:val="24"/>
          <w:szCs w:val="24"/>
        </w:rPr>
        <w:t>s</w:t>
      </w:r>
      <w:r w:rsidRPr="00715F14">
        <w:rPr>
          <w:rFonts w:ascii="Times New Roman" w:hAnsi="Times New Roman" w:cs="Times New Roman"/>
          <w:sz w:val="24"/>
          <w:szCs w:val="24"/>
        </w:rPr>
        <w:t xml:space="preserve"> of taste and smell, and other cold and flu like symptoms which could be tested by a swab test which was development to be able to diagnose the infection, these swab tests are widening and changing at a rapid speed to recently December 2020 resulting in saliva swab test that returns results in 15 minutes </w:t>
      </w:r>
      <w:r w:rsidR="004B0A3A" w:rsidRPr="00715F14">
        <w:rPr>
          <w:rFonts w:ascii="Times New Roman" w:hAnsi="Times New Roman" w:cs="Times New Roman"/>
          <w:sz w:val="24"/>
          <w:szCs w:val="24"/>
        </w:rPr>
        <w:lastRenderedPageBreak/>
        <w:t xml:space="preserve">which are now being </w:t>
      </w:r>
      <w:r w:rsidR="005B5CE9" w:rsidRPr="00715F14">
        <w:rPr>
          <w:rFonts w:ascii="Times New Roman" w:hAnsi="Times New Roman" w:cs="Times New Roman"/>
          <w:sz w:val="24"/>
          <w:szCs w:val="24"/>
        </w:rPr>
        <w:t>tested and researched for everyday use</w:t>
      </w:r>
      <w:r w:rsidR="004B0A3A" w:rsidRPr="00715F14">
        <w:rPr>
          <w:rFonts w:ascii="Times New Roman" w:hAnsi="Times New Roman" w:cs="Times New Roman"/>
          <w:sz w:val="24"/>
          <w:szCs w:val="24"/>
        </w:rPr>
        <w:t xml:space="preserve">. </w:t>
      </w:r>
      <w:r w:rsidR="008F404A" w:rsidRPr="00715F14">
        <w:rPr>
          <w:rFonts w:ascii="Times New Roman" w:hAnsi="Times New Roman" w:cs="Times New Roman"/>
          <w:sz w:val="24"/>
          <w:szCs w:val="24"/>
        </w:rPr>
        <w:t xml:space="preserve">Which could lead to less misunderstanding of the insolation process though the positive or negative results in a fast response. </w:t>
      </w:r>
    </w:p>
    <w:p w14:paraId="10914CCA" w14:textId="6DF6E3CE" w:rsidR="001E648B" w:rsidRPr="00715F14" w:rsidRDefault="00CC6643" w:rsidP="00715F14">
      <w:pPr>
        <w:spacing w:line="360" w:lineRule="auto"/>
        <w:rPr>
          <w:rFonts w:ascii="Times New Roman" w:hAnsi="Times New Roman" w:cs="Times New Roman"/>
          <w:sz w:val="24"/>
          <w:szCs w:val="24"/>
        </w:rPr>
      </w:pPr>
      <w:r w:rsidRPr="00715F14">
        <w:rPr>
          <w:rFonts w:ascii="Times New Roman" w:hAnsi="Times New Roman" w:cs="Times New Roman"/>
          <w:sz w:val="24"/>
          <w:szCs w:val="24"/>
        </w:rPr>
        <w:t>Due to the Coronavirus Pandemic a lot of research was created into finding a suitable vaccine to be able to help prevention of hospitalisation</w:t>
      </w:r>
      <w:r w:rsidR="006A4C68" w:rsidRPr="00715F14">
        <w:rPr>
          <w:rFonts w:ascii="Times New Roman" w:hAnsi="Times New Roman" w:cs="Times New Roman"/>
          <w:sz w:val="24"/>
          <w:szCs w:val="24"/>
        </w:rPr>
        <w:t xml:space="preserve">. University of Oxford went into partnership with British-Swedish </w:t>
      </w:r>
      <w:r w:rsidR="007E6544" w:rsidRPr="00715F14">
        <w:rPr>
          <w:rFonts w:ascii="Times New Roman" w:hAnsi="Times New Roman" w:cs="Times New Roman"/>
          <w:sz w:val="24"/>
          <w:szCs w:val="24"/>
        </w:rPr>
        <w:t xml:space="preserve">pharmaceutical company based in Cambridge, England to </w:t>
      </w:r>
      <w:r w:rsidR="006A4C68" w:rsidRPr="00715F14">
        <w:rPr>
          <w:rFonts w:ascii="Times New Roman" w:hAnsi="Times New Roman" w:cs="Times New Roman"/>
          <w:sz w:val="24"/>
          <w:szCs w:val="24"/>
        </w:rPr>
        <w:t xml:space="preserve">fund, research, develop and test a vaccine for the Coronavirus (COVID 19) which has caused a lot of hospitalities, deaths and serious health problems in individuals. </w:t>
      </w:r>
    </w:p>
    <w:p w14:paraId="3606A7B7" w14:textId="37087291" w:rsidR="003131CE" w:rsidRPr="00715F14" w:rsidRDefault="70F79F72" w:rsidP="00715F14">
      <w:pPr>
        <w:pStyle w:val="NormalWeb"/>
        <w:shd w:val="clear" w:color="auto" w:fill="FFFFFF" w:themeFill="background1"/>
        <w:spacing w:before="120" w:beforeAutospacing="0" w:after="120" w:afterAutospacing="0" w:line="360" w:lineRule="auto"/>
      </w:pPr>
      <w:r w:rsidRPr="00715F14">
        <w:t>The Oxford-</w:t>
      </w:r>
      <w:r w:rsidR="1102D1AD" w:rsidRPr="00715F14">
        <w:t>AstraZeneca</w:t>
      </w:r>
      <w:r w:rsidRPr="00715F14">
        <w:t xml:space="preserve"> vaccine</w:t>
      </w:r>
      <w:r w:rsidR="008F404A" w:rsidRPr="00715F14">
        <w:t xml:space="preserve"> was created to be based on an historical guidance for the construction of the spike protein, but dissimilar to other vaccine that have been researched and development which is known as </w:t>
      </w:r>
      <w:r w:rsidRPr="00715F14">
        <w:t>Pfizer-BioNTech which sto</w:t>
      </w:r>
      <w:r w:rsidR="008F404A" w:rsidRPr="00715F14">
        <w:t>cks</w:t>
      </w:r>
      <w:r w:rsidRPr="00715F14">
        <w:t xml:space="preserve"> the single-standard RNA the Oxford-AstraZeneca vaccine uses the double-standard DNA. The AstraZeneca team </w:t>
      </w:r>
      <w:r w:rsidR="008F404A" w:rsidRPr="00715F14">
        <w:t xml:space="preserve">recycled </w:t>
      </w:r>
      <w:r w:rsidRPr="00715F14">
        <w:t>a</w:t>
      </w:r>
      <w:r w:rsidR="1102D1AD" w:rsidRPr="00715F14">
        <w:t>n</w:t>
      </w:r>
      <w:r w:rsidRPr="00715F14">
        <w:t xml:space="preserve"> adenovirus from chimpanzee’s and </w:t>
      </w:r>
      <w:r w:rsidR="008F404A" w:rsidRPr="00715F14">
        <w:t>altere</w:t>
      </w:r>
      <w:r w:rsidRPr="00715F14">
        <w:t>d them, it can</w:t>
      </w:r>
      <w:r w:rsidR="008F404A" w:rsidRPr="00715F14">
        <w:t xml:space="preserve"> infiltrate </w:t>
      </w:r>
      <w:r w:rsidR="1102D1AD" w:rsidRPr="00715F14">
        <w:t>cells</w:t>
      </w:r>
      <w:r w:rsidR="008F404A" w:rsidRPr="00715F14">
        <w:t xml:space="preserve"> without </w:t>
      </w:r>
      <w:r w:rsidRPr="00715F14">
        <w:t>replac</w:t>
      </w:r>
      <w:r w:rsidR="008F404A" w:rsidRPr="00715F14">
        <w:t>ing</w:t>
      </w:r>
      <w:r w:rsidRPr="00715F14">
        <w:t xml:space="preserve"> inside of them.</w:t>
      </w:r>
    </w:p>
    <w:p w14:paraId="5A1FFC31" w14:textId="27B614ED" w:rsidR="008F404A" w:rsidRPr="00715F14" w:rsidRDefault="0029026C" w:rsidP="00715F14">
      <w:pPr>
        <w:pStyle w:val="NormalWeb"/>
        <w:shd w:val="clear" w:color="auto" w:fill="FFFFFF" w:themeFill="background1"/>
        <w:spacing w:before="120" w:beforeAutospacing="0" w:after="120" w:afterAutospacing="0" w:line="360" w:lineRule="auto"/>
      </w:pPr>
      <w:r w:rsidRPr="00715F14">
        <w:t>The vaccine works by being injected into a</w:t>
      </w:r>
      <w:r w:rsidR="005A44CE" w:rsidRPr="00715F14">
        <w:t>n</w:t>
      </w:r>
      <w:r w:rsidRPr="00715F14">
        <w:t xml:space="preserve"> individual’s arm, the adenoviruses </w:t>
      </w:r>
      <w:r w:rsidR="005A44CE" w:rsidRPr="00715F14">
        <w:t>knock</w:t>
      </w:r>
      <w:r w:rsidRPr="00715F14">
        <w:t xml:space="preserve"> into cells and locks proteins onto cells surface which materialises to detain the virus and pulls it inside of the adenovirus which escapes and travels to the nucleus where the DNA is reserved. </w:t>
      </w:r>
      <w:r w:rsidR="005A44CE" w:rsidRPr="00715F14">
        <w:t xml:space="preserve">These proteins that are formed by the cell models spikes drift to the surface and protrude tips, when vaccinated these proteins into disintegrated to be able to be present on the surface which the immune systems identify and battles the virus. </w:t>
      </w:r>
    </w:p>
    <w:p w14:paraId="06A10BB4" w14:textId="74AB2833" w:rsidR="00AD41E1" w:rsidRPr="00715F14" w:rsidRDefault="005A44CE" w:rsidP="00715F14">
      <w:pPr>
        <w:pStyle w:val="NormalWeb"/>
        <w:shd w:val="clear" w:color="auto" w:fill="FFFFFF" w:themeFill="background1"/>
        <w:spacing w:before="120" w:beforeAutospacing="0" w:after="120" w:afterAutospacing="0" w:line="360" w:lineRule="auto"/>
      </w:pPr>
      <w:r w:rsidRPr="00715F14">
        <w:t xml:space="preserve">The AstraZeneca Vaccine is given in two injections which are partially four weeks </w:t>
      </w:r>
      <w:r w:rsidR="00AD41E1" w:rsidRPr="00715F14">
        <w:t>apart,</w:t>
      </w:r>
      <w:r w:rsidRPr="00715F14">
        <w:t xml:space="preserve"> but it has been declared that amid the clinical trails the volunteers were given half doses by the researchers,</w:t>
      </w:r>
      <w:r w:rsidR="00AD41E1" w:rsidRPr="00715F14">
        <w:t xml:space="preserve"> it was constructed that the consolidation of the first dose which was only half strength was 90 percent effective at preventing coronavirus (COVID-19). Which in contradiction to the two full dose injections should only 62 percent efficacy, this was stated by </w:t>
      </w:r>
      <w:r w:rsidR="0D8D8F9B" w:rsidRPr="00715F14">
        <w:t>Zimmer</w:t>
      </w:r>
      <w:r w:rsidR="00C2562D" w:rsidRPr="00715F14">
        <w:t>,</w:t>
      </w:r>
      <w:r w:rsidR="0D8D8F9B" w:rsidRPr="00715F14">
        <w:t xml:space="preserve"> (2019)</w:t>
      </w:r>
      <w:r w:rsidR="00AD41E1" w:rsidRPr="00715F14">
        <w:t xml:space="preserve">. </w:t>
      </w:r>
    </w:p>
    <w:p w14:paraId="01062912" w14:textId="53DF8E22" w:rsidR="00AD41E1" w:rsidRPr="00715F14" w:rsidRDefault="00AD41E1" w:rsidP="00715F14">
      <w:pPr>
        <w:pStyle w:val="NormalWeb"/>
        <w:shd w:val="clear" w:color="auto" w:fill="FFFFFF" w:themeFill="background1"/>
        <w:spacing w:before="120" w:beforeAutospacing="0" w:after="120" w:afterAutospacing="0" w:line="360" w:lineRule="auto"/>
      </w:pPr>
      <w:r w:rsidRPr="00715F14">
        <w:t xml:space="preserve">The researchers involved figured out that when the first injection was given it did advance job of being able to mirror the experience of the virus which in turn caused the immune system to create a substantial response for the second injection. </w:t>
      </w:r>
    </w:p>
    <w:p w14:paraId="7787F8E1" w14:textId="55B5B6D7" w:rsidR="00B35798" w:rsidRPr="00715F14" w:rsidRDefault="00B35798" w:rsidP="00715F14">
      <w:pPr>
        <w:pStyle w:val="NormalWeb"/>
        <w:shd w:val="clear" w:color="auto" w:fill="FFFFFF" w:themeFill="background1"/>
        <w:spacing w:before="120" w:beforeAutospacing="0" w:after="120" w:afterAutospacing="0" w:line="360" w:lineRule="auto"/>
      </w:pPr>
      <w:r w:rsidRPr="00715F14">
        <w:t>Condition’s</w:t>
      </w:r>
      <w:r w:rsidR="00217571" w:rsidRPr="00715F14">
        <w:t xml:space="preserve"> </w:t>
      </w:r>
      <w:r w:rsidRPr="00715F14">
        <w:t>individuals</w:t>
      </w:r>
      <w:r w:rsidR="00217571" w:rsidRPr="00715F14">
        <w:t xml:space="preserve"> may want to consider </w:t>
      </w:r>
      <w:r w:rsidRPr="00715F14">
        <w:t xml:space="preserve">ahead of having the AstraZeneca Vaccine would be what individual would be asked when attending their appointment, according to the NHS website, (2020) states that individuals will have examination of questions such as any </w:t>
      </w:r>
      <w:r w:rsidRPr="00715F14">
        <w:lastRenderedPageBreak/>
        <w:t>severe reactions, any medication that individuals are on, checks on individuals not having infection, or a temperature, immune disorders these are all checked due to chances of any allergies to the ingredients used in the vaccine, medication that could cause conflicting reactions</w:t>
      </w:r>
      <w:r w:rsidR="00CE1CAD" w:rsidRPr="00715F14">
        <w:t xml:space="preserve"> before getting the vaccine. Individuals will also be advised that the vaccine affect everyone variously down to who will be protected or how long any protection will last in the system. </w:t>
      </w:r>
    </w:p>
    <w:p w14:paraId="08EBA040" w14:textId="5723EE46" w:rsidR="00217571" w:rsidRPr="00715F14" w:rsidRDefault="00CE1CAD" w:rsidP="00715F14">
      <w:pPr>
        <w:pStyle w:val="NormalWeb"/>
        <w:shd w:val="clear" w:color="auto" w:fill="FFFFFF" w:themeFill="background1"/>
        <w:spacing w:before="120" w:beforeAutospacing="0" w:after="120" w:afterAutospacing="0" w:line="360" w:lineRule="auto"/>
      </w:pPr>
      <w:r w:rsidRPr="00715F14">
        <w:t>To date t</w:t>
      </w:r>
      <w:r w:rsidR="00217571" w:rsidRPr="00715F14">
        <w:t xml:space="preserve">here is also no </w:t>
      </w:r>
      <w:r w:rsidRPr="00715F14">
        <w:t xml:space="preserve">evidence </w:t>
      </w:r>
      <w:r w:rsidR="00217571" w:rsidRPr="00715F14">
        <w:t xml:space="preserve">available </w:t>
      </w:r>
      <w:r w:rsidRPr="00715F14">
        <w:t>to be able to show what the effects would be for individuals who are under the age of eighteen</w:t>
      </w:r>
      <w:r w:rsidR="00217571" w:rsidRPr="00715F14">
        <w:t xml:space="preserve"> or </w:t>
      </w:r>
      <w:r w:rsidRPr="00715F14">
        <w:t xml:space="preserve">for </w:t>
      </w:r>
      <w:r w:rsidR="00217571" w:rsidRPr="00715F14">
        <w:t>women who may be pregnant or breast feedin</w:t>
      </w:r>
      <w:r w:rsidRPr="00715F14">
        <w:t xml:space="preserve">g due to this these questions are asked at appointments to be able to check that the vaccine is suitable for the individual receiving it. </w:t>
      </w:r>
    </w:p>
    <w:p w14:paraId="7FDA146A" w14:textId="6434BC4D" w:rsidR="003A6701" w:rsidRPr="00715F14" w:rsidRDefault="00CE1CAD" w:rsidP="00715F14">
      <w:pPr>
        <w:pStyle w:val="NormalWeb"/>
        <w:shd w:val="clear" w:color="auto" w:fill="FFFFFF"/>
        <w:spacing w:before="120" w:beforeAutospacing="0" w:after="120" w:afterAutospacing="0" w:line="360" w:lineRule="auto"/>
      </w:pPr>
      <w:r w:rsidRPr="00715F14">
        <w:t xml:space="preserve">According to Kahn, (2021) </w:t>
      </w:r>
      <w:r w:rsidR="007E6544" w:rsidRPr="00715F14">
        <w:t xml:space="preserve">the complete timeline of what going on with the AstraZeneca Vaccine which started its journey in January 2020 and is still going today. It all became when researching began at the University of Oxfords Jenner Institute.  At the end of April 2020 human clinical trails in the UK as well as talks with US government to help capital the advancement of the vaccine manufacturing of the vaccine, </w:t>
      </w:r>
      <w:r w:rsidR="003C670E" w:rsidRPr="00715F14">
        <w:t xml:space="preserve">more trails began in Britain which a few individuals were unintentionally given half of the intended dose. From June 2020, trails became used worldwide such as Brazil, South Africa and United States which were all stopped in September 2020 due to a </w:t>
      </w:r>
      <w:r w:rsidR="00F76696" w:rsidRPr="00715F14">
        <w:t>questionable reaction</w:t>
      </w:r>
      <w:r w:rsidR="003C670E" w:rsidRPr="00715F14">
        <w:t xml:space="preserve"> in a British volunteer, but this information was not announced by AstraZeneca or Oxford, which was short-lived and after all investigation it was stated by the Food and Drug Administration that the trails could be continued. </w:t>
      </w:r>
    </w:p>
    <w:p w14:paraId="7520F2A3" w14:textId="6DBE31B0" w:rsidR="00DC4B66" w:rsidRPr="00715F14" w:rsidRDefault="003C670E" w:rsidP="00715F14">
      <w:pPr>
        <w:pStyle w:val="NormalWeb"/>
        <w:shd w:val="clear" w:color="auto" w:fill="FFFFFF"/>
        <w:spacing w:before="120" w:beforeAutospacing="0" w:after="120" w:afterAutospacing="0" w:line="360" w:lineRule="auto"/>
      </w:pPr>
      <w:r w:rsidRPr="00715F14">
        <w:t xml:space="preserve">In November 2020, the clinical trails were shown that an initial half dose of the vaccine was appearing more effective than the full dose by AstraZeneca, which later the first paper </w:t>
      </w:r>
      <w:r w:rsidR="00DC4B66" w:rsidRPr="00715F14">
        <w:t>of the coronavirus vaccine was published by Oxford and AstraZeneca.</w:t>
      </w:r>
      <w:r w:rsidR="00410334" w:rsidRPr="00715F14">
        <w:t xml:space="preserve"> Kahn (2020) shares that</w:t>
      </w:r>
      <w:r w:rsidR="00DC4B66" w:rsidRPr="00715F14">
        <w:t xml:space="preserve"> </w:t>
      </w:r>
      <w:r w:rsidR="00410334" w:rsidRPr="00715F14">
        <w:t>‘The study finds the vaccine safe and effective, but the results are presented confusingly, combining data from trials conducted with different protocols and giving out three different efficacy figures. The company says that a “blended average” showed the vaccine was about 70% effective. But in one small subgroup of the clinical trial, in which participants were given a half-dose of the vaccine and then a full-dose booster weeks later, the vaccine seemed to be 90% effective. In the larger group given two full doses, it was only 62% effective’.</w:t>
      </w:r>
    </w:p>
    <w:p w14:paraId="38973D57" w14:textId="7CF675C5" w:rsidR="003F6600" w:rsidRPr="00715F14" w:rsidRDefault="00410334" w:rsidP="00715F14">
      <w:pPr>
        <w:pStyle w:val="NormalWeb"/>
        <w:shd w:val="clear" w:color="auto" w:fill="FFFFFF"/>
        <w:spacing w:before="120" w:beforeAutospacing="0" w:after="120" w:afterAutospacing="0" w:line="360" w:lineRule="auto"/>
      </w:pPr>
      <w:r w:rsidRPr="00715F14">
        <w:t xml:space="preserve">In </w:t>
      </w:r>
      <w:r w:rsidR="00FA65D2" w:rsidRPr="00715F14">
        <w:t>December 2020,</w:t>
      </w:r>
      <w:r w:rsidRPr="00715F14">
        <w:t xml:space="preserve"> the UK became the first country to approve AstraZeneca’s vaccine, but in </w:t>
      </w:r>
      <w:r w:rsidR="00FA65D2" w:rsidRPr="00715F14">
        <w:t>early M</w:t>
      </w:r>
      <w:r w:rsidRPr="00715F14">
        <w:t xml:space="preserve">arch 2021, many places in Europe such as </w:t>
      </w:r>
      <w:r w:rsidR="6D000B73" w:rsidRPr="00715F14">
        <w:t xml:space="preserve">Denmark, Iceland, and Norway put a pause </w:t>
      </w:r>
      <w:r w:rsidR="6D000B73" w:rsidRPr="00715F14">
        <w:lastRenderedPageBreak/>
        <w:t>on the vaccine due to concerns that it is possibly causing blood clots</w:t>
      </w:r>
      <w:r w:rsidR="00FA65D2" w:rsidRPr="00715F14">
        <w:t xml:space="preserve"> among individuals who received the jab. Later in March, </w:t>
      </w:r>
      <w:r w:rsidR="6D000B73" w:rsidRPr="00715F14">
        <w:t>the European Medicine Agency states that the use of the vaccine is safe for use</w:t>
      </w:r>
      <w:r w:rsidR="003F6600" w:rsidRPr="00715F14">
        <w:t xml:space="preserve"> with the r</w:t>
      </w:r>
      <w:r w:rsidR="6D000B73" w:rsidRPr="00715F14">
        <w:t xml:space="preserve">esults from a large clinical trial </w:t>
      </w:r>
      <w:r w:rsidR="003F6600" w:rsidRPr="00715F14">
        <w:t xml:space="preserve">in the US </w:t>
      </w:r>
      <w:r w:rsidR="6D000B73" w:rsidRPr="00715F14">
        <w:t>are showing that there is an overall ef</w:t>
      </w:r>
      <w:r w:rsidR="65DA59E7" w:rsidRPr="00715F14">
        <w:t>ficacy of 79 percent from the vaccine.</w:t>
      </w:r>
      <w:r w:rsidR="3E1366F7" w:rsidRPr="00715F14">
        <w:t xml:space="preserve"> </w:t>
      </w:r>
    </w:p>
    <w:p w14:paraId="711071E3" w14:textId="6298B6A9" w:rsidR="00DC4B66" w:rsidRPr="00715F14" w:rsidRDefault="3E1366F7" w:rsidP="00715F14">
      <w:pPr>
        <w:pStyle w:val="NormalWeb"/>
        <w:shd w:val="clear" w:color="auto" w:fill="FFFFFF"/>
        <w:spacing w:before="120" w:beforeAutospacing="0" w:after="120" w:afterAutospacing="0" w:line="360" w:lineRule="auto"/>
      </w:pPr>
      <w:r w:rsidRPr="00715F14">
        <w:t xml:space="preserve">According to </w:t>
      </w:r>
      <w:r w:rsidR="003F6600" w:rsidRPr="00715F14">
        <w:t>various sources</w:t>
      </w:r>
      <w:r w:rsidR="00565288" w:rsidRPr="00715F14">
        <w:t xml:space="preserve"> it has </w:t>
      </w:r>
      <w:r w:rsidR="003F6600" w:rsidRPr="00715F14">
        <w:t xml:space="preserve">been identified that there </w:t>
      </w:r>
      <w:r w:rsidR="00565288" w:rsidRPr="00715F14">
        <w:t>were</w:t>
      </w:r>
      <w:r w:rsidR="003F6600" w:rsidRPr="00715F14">
        <w:t xml:space="preserve"> no issues regarding blood clots in the 32,000 volunteers who took part in the trials. Anyhow reviews were carried out by regulators </w:t>
      </w:r>
      <w:r w:rsidR="00565288" w:rsidRPr="00715F14">
        <w:t xml:space="preserve">reports shown that </w:t>
      </w:r>
      <w:r w:rsidR="5058A5F3" w:rsidRPr="00715F14">
        <w:t xml:space="preserve">an </w:t>
      </w:r>
      <w:r w:rsidR="00565288" w:rsidRPr="00715F14">
        <w:t xml:space="preserve">excessively </w:t>
      </w:r>
      <w:r w:rsidRPr="00715F14">
        <w:t>small number of people suffered a rare form of blood clot know as cerebral sinus vein thrombosis (CSVT) in the brain.</w:t>
      </w:r>
      <w:r w:rsidR="00565288" w:rsidRPr="00715F14">
        <w:t xml:space="preserve"> </w:t>
      </w:r>
      <w:r w:rsidRPr="00715F14">
        <w:t xml:space="preserve"> 11 million </w:t>
      </w:r>
      <w:r w:rsidR="00565288" w:rsidRPr="00715F14">
        <w:t xml:space="preserve">individuals who have </w:t>
      </w:r>
      <w:r w:rsidRPr="00715F14">
        <w:t>received the vaccine only 5 cases of CSVT were reported and only 1 of them being fatal. Both the UK regulator and the European Medicines Agency (EMA) s</w:t>
      </w:r>
      <w:r w:rsidR="00565288" w:rsidRPr="00715F14">
        <w:t>hared</w:t>
      </w:r>
      <w:r w:rsidRPr="00715F14">
        <w:t xml:space="preserve"> that the vaccine was safe to continue, and the clots can occur naturally and that there </w:t>
      </w:r>
      <w:r w:rsidR="100E8B64" w:rsidRPr="00715F14">
        <w:t>has</w:t>
      </w:r>
      <w:r w:rsidRPr="00715F14">
        <w:t xml:space="preserve"> been no established link to the vaccine, but to monitor and report any concerning side effects.</w:t>
      </w:r>
    </w:p>
    <w:p w14:paraId="20D08A31" w14:textId="63506D9B" w:rsidR="00F76696" w:rsidRPr="00715F14" w:rsidRDefault="00F76696" w:rsidP="00715F14">
      <w:pPr>
        <w:pStyle w:val="NormalWeb"/>
        <w:shd w:val="clear" w:color="auto" w:fill="FFFFFF" w:themeFill="background1"/>
        <w:spacing w:before="120" w:beforeAutospacing="0" w:after="120" w:afterAutospacing="0" w:line="360" w:lineRule="auto"/>
      </w:pPr>
      <w:r w:rsidRPr="00715F14">
        <w:t xml:space="preserve">According to National Audit Office (2020), the Oxford – AstraZeneca Vaccine costs the government around £2.17 per injection, it is estimated that the UK has spent nearly £12 billion on the vaccination campaign up to December 2020. </w:t>
      </w:r>
      <w:r w:rsidR="00565288" w:rsidRPr="00715F14">
        <w:t xml:space="preserve">Oxford University and AstraZeneca also released a joint statement </w:t>
      </w:r>
      <w:r w:rsidRPr="00715F14">
        <w:t xml:space="preserve">in </w:t>
      </w:r>
      <w:r w:rsidR="00565288" w:rsidRPr="00715F14">
        <w:t xml:space="preserve">November </w:t>
      </w:r>
      <w:r w:rsidRPr="00715F14">
        <w:t xml:space="preserve">that they were guaranteed to make the vaccine accessible at cost price to low and middle incoming nations. </w:t>
      </w:r>
    </w:p>
    <w:p w14:paraId="5F56C552" w14:textId="1E86B889" w:rsidR="006A4C68" w:rsidRPr="00715F14" w:rsidRDefault="00F76696" w:rsidP="00715F14">
      <w:pPr>
        <w:pStyle w:val="NormalWeb"/>
        <w:shd w:val="clear" w:color="auto" w:fill="FFFFFF" w:themeFill="background1"/>
        <w:spacing w:before="120" w:beforeAutospacing="0" w:after="120" w:afterAutospacing="0" w:line="360" w:lineRule="auto"/>
      </w:pPr>
      <w:r w:rsidRPr="00715F14">
        <w:t xml:space="preserve">With everything from medication to vaccine there are a possibility of side effects </w:t>
      </w:r>
      <w:r w:rsidR="00293261" w:rsidRPr="00715F14">
        <w:t xml:space="preserve">which could range from moderate to mild which could be relieved with paracetamol and could last up to a few days. </w:t>
      </w:r>
    </w:p>
    <w:p w14:paraId="3162144C" w14:textId="44341D74" w:rsidR="00293261" w:rsidRPr="00715F14" w:rsidRDefault="00293261" w:rsidP="00715F14">
      <w:pPr>
        <w:pStyle w:val="NormalWeb"/>
        <w:shd w:val="clear" w:color="auto" w:fill="FFFFFF" w:themeFill="background1"/>
        <w:spacing w:before="120" w:after="120" w:line="360" w:lineRule="auto"/>
      </w:pPr>
      <w:r w:rsidRPr="00715F14">
        <w:t xml:space="preserve">According to Public Health Scotland, (2021) that it is normal to experience side effects after the vaccine, it shows the vaccine is teaching your body’s immune system how to protect from the disease, however not everyone gets them, which could include mild and short-term side effects they may include: tenderness, swelling and/or redness at the injection site, headache or muscle ache, joint pain, chills, nausea or vomiting. feeling tired and a fever (temperature above 37.8°C) all these common side effects are much less serious that developing coronavirus or complications associated with coronavirus and they usually go away within a few days. </w:t>
      </w:r>
    </w:p>
    <w:p w14:paraId="30F2FC31" w14:textId="77777777" w:rsidR="00460D16" w:rsidRPr="00715F14" w:rsidRDefault="00C2562D" w:rsidP="00715F14">
      <w:pPr>
        <w:pStyle w:val="NormalWeb"/>
        <w:shd w:val="clear" w:color="auto" w:fill="FFFFFF" w:themeFill="background1"/>
        <w:spacing w:before="120" w:after="120" w:line="360" w:lineRule="auto"/>
      </w:pPr>
      <w:r w:rsidRPr="00715F14">
        <w:t xml:space="preserve">Due to the </w:t>
      </w:r>
      <w:r w:rsidR="00293261" w:rsidRPr="00715F14">
        <w:t xml:space="preserve">vaccine </w:t>
      </w:r>
      <w:r w:rsidRPr="00715F14">
        <w:t>being a</w:t>
      </w:r>
      <w:r w:rsidR="00293261" w:rsidRPr="00715F14">
        <w:t xml:space="preserve">vailable </w:t>
      </w:r>
      <w:r w:rsidRPr="00715F14">
        <w:t>there has b</w:t>
      </w:r>
      <w:r w:rsidR="00293261" w:rsidRPr="00715F14">
        <w:t xml:space="preserve">een a huge benefit for a change to the lockdown rules of the pandemic since the start of the </w:t>
      </w:r>
      <w:r w:rsidRPr="00715F14">
        <w:t>vaccine drive there has been less numbers of people testing positive, and deaths have begun to slow down, but as w</w:t>
      </w:r>
      <w:r w:rsidR="005F3142" w:rsidRPr="00715F14">
        <w:t xml:space="preserve">ell as the vaccine </w:t>
      </w:r>
      <w:r w:rsidR="005F3142" w:rsidRPr="00715F14">
        <w:lastRenderedPageBreak/>
        <w:t xml:space="preserve">members of the public should still be encouraged to maintain the </w:t>
      </w:r>
      <w:r w:rsidR="00C20367" w:rsidRPr="00715F14">
        <w:t>governments</w:t>
      </w:r>
      <w:r w:rsidR="005F3142" w:rsidRPr="00715F14">
        <w:t xml:space="preserve"> rules and strengthen the health measures to help prevention by wearing masks, keeping a safe distance, and regular handwashing. </w:t>
      </w:r>
    </w:p>
    <w:p w14:paraId="6D8B50FF" w14:textId="714F41C6" w:rsidR="00DC4B66" w:rsidRPr="00715F14" w:rsidRDefault="00460D16" w:rsidP="00715F14">
      <w:pPr>
        <w:pStyle w:val="NormalWeb"/>
        <w:shd w:val="clear" w:color="auto" w:fill="FFFFFF" w:themeFill="background1"/>
        <w:spacing w:before="120" w:after="120" w:line="360" w:lineRule="auto"/>
      </w:pPr>
      <w:r w:rsidRPr="00715F14">
        <w:t>According to BBC (2021), with the second lockdown restrictions being lifted in Wales and England, Individuals should understand that a third peak could be expected due to the rise of the virus in other places around the world, with only half of the adult population in Britain being vaccinated it allows the infection to rotate throughout the population. This comes from the national statistics office who shows that 100,000 individuals that are still infectious with the covid 19 virus. Robertson, (2021) stated that the vaccine maintain a decline of the infection rate which will allow the risk of the virus enhancing into a seasonal virus which allow researches to branch out into a booster vaccine to be able to avoid epidemic in the future which in turn will prevent and protect everyone, b</w:t>
      </w:r>
      <w:r w:rsidR="00A27CCD" w:rsidRPr="00715F14">
        <w:t xml:space="preserve">ecause of all the research from the coronavirus and the vaccine which has improved throughout the year of the pandemic, it as shown results of the vaccine has shown favourable due to the results of slowing down the spread of the infection which has allowed the National Health Service is now capable with the level of patients being hospitalised from the viruses. The rapid change from the vaccine timetable which was unexpected has allowed individuals to receive their vaccines for the extra protection which countless of individuals receiving their second doses as shown that it has made a huge positive outcome to numbers of deaths decreasing by four time since March 202 which in turn shows that the vaccine has proved it is the right direction to go to fight the Coronavirus. </w:t>
      </w:r>
    </w:p>
    <w:p w14:paraId="5D191BF0" w14:textId="089B3821" w:rsidR="005136CC" w:rsidRDefault="005136CC" w:rsidP="00715F14">
      <w:pPr>
        <w:pStyle w:val="NormalWeb"/>
        <w:shd w:val="clear" w:color="auto" w:fill="FFFFFF" w:themeFill="background1"/>
        <w:spacing w:before="120" w:beforeAutospacing="0" w:after="120" w:afterAutospacing="0" w:line="360" w:lineRule="auto"/>
      </w:pPr>
    </w:p>
    <w:p w14:paraId="45C4EC61" w14:textId="2EAD2D64" w:rsidR="00715F14" w:rsidRDefault="00715F14" w:rsidP="00715F14">
      <w:pPr>
        <w:pStyle w:val="NormalWeb"/>
        <w:shd w:val="clear" w:color="auto" w:fill="FFFFFF" w:themeFill="background1"/>
        <w:spacing w:before="120" w:beforeAutospacing="0" w:after="120" w:afterAutospacing="0" w:line="360" w:lineRule="auto"/>
      </w:pPr>
    </w:p>
    <w:p w14:paraId="44B31B3C" w14:textId="2628B8B2" w:rsidR="00715F14" w:rsidRDefault="00715F14" w:rsidP="00715F14">
      <w:pPr>
        <w:pStyle w:val="NormalWeb"/>
        <w:shd w:val="clear" w:color="auto" w:fill="FFFFFF" w:themeFill="background1"/>
        <w:spacing w:before="120" w:beforeAutospacing="0" w:after="120" w:afterAutospacing="0" w:line="360" w:lineRule="auto"/>
      </w:pPr>
    </w:p>
    <w:p w14:paraId="03424DB9" w14:textId="21AC6982" w:rsidR="00715F14" w:rsidRDefault="00715F14" w:rsidP="00715F14">
      <w:pPr>
        <w:pStyle w:val="NormalWeb"/>
        <w:shd w:val="clear" w:color="auto" w:fill="FFFFFF" w:themeFill="background1"/>
        <w:spacing w:before="120" w:beforeAutospacing="0" w:after="120" w:afterAutospacing="0" w:line="360" w:lineRule="auto"/>
      </w:pPr>
    </w:p>
    <w:p w14:paraId="6E5855A6" w14:textId="4DDAC5B4" w:rsidR="00715F14" w:rsidRDefault="00715F14" w:rsidP="00715F14">
      <w:pPr>
        <w:pStyle w:val="NormalWeb"/>
        <w:shd w:val="clear" w:color="auto" w:fill="FFFFFF" w:themeFill="background1"/>
        <w:spacing w:before="120" w:beforeAutospacing="0" w:after="120" w:afterAutospacing="0" w:line="360" w:lineRule="auto"/>
      </w:pPr>
    </w:p>
    <w:p w14:paraId="5CDF62BB" w14:textId="00DB7FB2" w:rsidR="00715F14" w:rsidRDefault="00715F14" w:rsidP="00715F14">
      <w:pPr>
        <w:pStyle w:val="NormalWeb"/>
        <w:shd w:val="clear" w:color="auto" w:fill="FFFFFF" w:themeFill="background1"/>
        <w:spacing w:before="120" w:beforeAutospacing="0" w:after="120" w:afterAutospacing="0" w:line="360" w:lineRule="auto"/>
      </w:pPr>
    </w:p>
    <w:p w14:paraId="7FBE8862" w14:textId="4B8304B3" w:rsidR="00715F14" w:rsidRDefault="00715F14" w:rsidP="00715F14">
      <w:pPr>
        <w:pStyle w:val="NormalWeb"/>
        <w:shd w:val="clear" w:color="auto" w:fill="FFFFFF" w:themeFill="background1"/>
        <w:spacing w:before="120" w:beforeAutospacing="0" w:after="120" w:afterAutospacing="0" w:line="360" w:lineRule="auto"/>
      </w:pPr>
    </w:p>
    <w:p w14:paraId="7C581805" w14:textId="5A9E8594" w:rsidR="00715F14" w:rsidRDefault="00715F14" w:rsidP="00715F14">
      <w:pPr>
        <w:pStyle w:val="NormalWeb"/>
        <w:shd w:val="clear" w:color="auto" w:fill="FFFFFF" w:themeFill="background1"/>
        <w:spacing w:before="120" w:beforeAutospacing="0" w:after="120" w:afterAutospacing="0" w:line="360" w:lineRule="auto"/>
      </w:pPr>
    </w:p>
    <w:p w14:paraId="4F58624D" w14:textId="77777777" w:rsidR="00F3185F" w:rsidRDefault="00F3185F" w:rsidP="00715F14">
      <w:pPr>
        <w:pStyle w:val="NormalWeb"/>
        <w:shd w:val="clear" w:color="auto" w:fill="FFFFFF" w:themeFill="background1"/>
        <w:spacing w:before="120" w:beforeAutospacing="0" w:after="120" w:afterAutospacing="0" w:line="360" w:lineRule="auto"/>
      </w:pPr>
    </w:p>
    <w:p w14:paraId="31D885F5" w14:textId="5A92DDEB" w:rsidR="00D149C2" w:rsidRPr="00715F14" w:rsidRDefault="6DD8352C" w:rsidP="00715F14">
      <w:pPr>
        <w:pStyle w:val="NormalWeb"/>
        <w:shd w:val="clear" w:color="auto" w:fill="FFFFFF" w:themeFill="background1"/>
        <w:spacing w:before="120" w:beforeAutospacing="0" w:after="120" w:afterAutospacing="0" w:line="360" w:lineRule="auto"/>
        <w:rPr>
          <w:u w:val="single"/>
        </w:rPr>
      </w:pPr>
      <w:r w:rsidRPr="00715F14">
        <w:rPr>
          <w:u w:val="single"/>
        </w:rPr>
        <w:lastRenderedPageBreak/>
        <w:t>References.</w:t>
      </w:r>
    </w:p>
    <w:p w14:paraId="1F35F9C1" w14:textId="08D69392"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Anonymous (2018). </w:t>
      </w:r>
      <w:r w:rsidRPr="00715F14">
        <w:rPr>
          <w:rFonts w:ascii="Times New Roman" w:eastAsia="Times New Roman" w:hAnsi="Times New Roman" w:cs="Times New Roman"/>
          <w:i/>
          <w:iCs/>
          <w:color w:val="000000"/>
          <w:sz w:val="24"/>
          <w:szCs w:val="24"/>
          <w:lang w:eastAsia="en-GB"/>
        </w:rPr>
        <w:t>Vaccines for pandemic influenza - European Medicines Agency</w:t>
      </w:r>
      <w:r w:rsidRPr="00715F14">
        <w:rPr>
          <w:rFonts w:ascii="Times New Roman" w:eastAsia="Times New Roman" w:hAnsi="Times New Roman" w:cs="Times New Roman"/>
          <w:color w:val="000000"/>
          <w:sz w:val="24"/>
          <w:szCs w:val="24"/>
          <w:lang w:eastAsia="en-GB"/>
        </w:rPr>
        <w:t xml:space="preserve">. [online] European Medicines Agency. Available at: </w:t>
      </w:r>
      <w:hyperlink r:id="rId10" w:history="1">
        <w:r w:rsidRPr="00715F14">
          <w:rPr>
            <w:rFonts w:ascii="Times New Roman" w:eastAsia="Times New Roman" w:hAnsi="Times New Roman" w:cs="Times New Roman"/>
            <w:color w:val="0563C1" w:themeColor="hyperlink"/>
            <w:sz w:val="24"/>
            <w:szCs w:val="24"/>
            <w:u w:val="single"/>
            <w:lang w:eastAsia="en-GB"/>
          </w:rPr>
          <w:t>https://www.ema.europa.eu/en/human-regulatory/overview/public-health-threats/pandemic-influenza/vaccines-pandemic-influenza</w:t>
        </w:r>
      </w:hyperlink>
      <w:r w:rsidRPr="00715F14">
        <w:rPr>
          <w:rFonts w:ascii="Times New Roman" w:eastAsia="Times New Roman" w:hAnsi="Times New Roman" w:cs="Times New Roman"/>
          <w:color w:val="000000"/>
          <w:sz w:val="24"/>
          <w:szCs w:val="24"/>
          <w:lang w:eastAsia="en-GB"/>
        </w:rPr>
        <w:t xml:space="preserve">  [Accessed 05/04/2021].</w:t>
      </w:r>
    </w:p>
    <w:p w14:paraId="2AE80BB3"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74BB2BF7" w14:textId="2315ACB1"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Astrazeneca.com. (2020). </w:t>
      </w:r>
      <w:r w:rsidRPr="00715F14">
        <w:rPr>
          <w:rFonts w:ascii="Times New Roman" w:eastAsia="Times New Roman" w:hAnsi="Times New Roman" w:cs="Times New Roman"/>
          <w:i/>
          <w:iCs/>
          <w:color w:val="000000"/>
          <w:sz w:val="24"/>
          <w:szCs w:val="24"/>
          <w:lang w:eastAsia="en-GB"/>
        </w:rPr>
        <w:t>AstraZeneca</w:t>
      </w:r>
      <w:r w:rsidRPr="00715F14">
        <w:rPr>
          <w:rFonts w:ascii="Times New Roman" w:eastAsia="Times New Roman" w:hAnsi="Times New Roman" w:cs="Times New Roman"/>
          <w:color w:val="000000"/>
          <w:sz w:val="24"/>
          <w:szCs w:val="24"/>
          <w:lang w:eastAsia="en-GB"/>
        </w:rPr>
        <w:t xml:space="preserve">. [online] Available at: </w:t>
      </w:r>
      <w:hyperlink r:id="rId11" w:history="1">
        <w:r w:rsidRPr="00715F14">
          <w:rPr>
            <w:rFonts w:ascii="Times New Roman" w:eastAsia="Times New Roman" w:hAnsi="Times New Roman" w:cs="Times New Roman"/>
            <w:color w:val="0563C1" w:themeColor="hyperlink"/>
            <w:sz w:val="24"/>
            <w:szCs w:val="24"/>
            <w:u w:val="single"/>
            <w:lang w:eastAsia="en-GB"/>
          </w:rPr>
          <w:t>https://www.astrazeneca.com</w:t>
        </w:r>
      </w:hyperlink>
      <w:r w:rsidRPr="00715F14">
        <w:rPr>
          <w:rFonts w:ascii="Times New Roman" w:eastAsia="Times New Roman" w:hAnsi="Times New Roman" w:cs="Times New Roman"/>
          <w:color w:val="000000"/>
          <w:sz w:val="24"/>
          <w:szCs w:val="24"/>
          <w:lang w:eastAsia="en-GB"/>
        </w:rPr>
        <w:t>. [Accessed 26 Mar 2021].</w:t>
      </w:r>
    </w:p>
    <w:p w14:paraId="118ED3E7"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4B928E2D" w14:textId="2F63F0FA"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cambridgenetwork.co.uk. (n.d.). </w:t>
      </w:r>
      <w:r w:rsidRPr="00715F14">
        <w:rPr>
          <w:rFonts w:ascii="Times New Roman" w:eastAsia="Times New Roman" w:hAnsi="Times New Roman" w:cs="Times New Roman"/>
          <w:i/>
          <w:iCs/>
          <w:color w:val="000000"/>
          <w:sz w:val="24"/>
          <w:szCs w:val="24"/>
          <w:lang w:eastAsia="en-GB"/>
        </w:rPr>
        <w:t>AstraZeneca to create stand-alone company for small molecule early-stage antibiotic R&amp;D | Cambridge Network</w:t>
      </w:r>
      <w:r w:rsidRPr="00715F14">
        <w:rPr>
          <w:rFonts w:ascii="Times New Roman" w:eastAsia="Times New Roman" w:hAnsi="Times New Roman" w:cs="Times New Roman"/>
          <w:color w:val="000000"/>
          <w:sz w:val="24"/>
          <w:szCs w:val="24"/>
          <w:lang w:eastAsia="en-GB"/>
        </w:rPr>
        <w:t xml:space="preserve">. [online] Available at: </w:t>
      </w:r>
      <w:hyperlink r:id="rId12" w:history="1">
        <w:r w:rsidRPr="00715F14">
          <w:rPr>
            <w:rFonts w:ascii="Times New Roman" w:eastAsia="Times New Roman" w:hAnsi="Times New Roman" w:cs="Times New Roman"/>
            <w:color w:val="0563C1" w:themeColor="hyperlink"/>
            <w:sz w:val="24"/>
            <w:szCs w:val="24"/>
            <w:u w:val="single"/>
            <w:lang w:eastAsia="en-GB"/>
          </w:rPr>
          <w:t>https://cambridgenetwork.co.uk/news/astrazeneca-stand-alone-company-early-stage-antibiotic-randd/</w:t>
        </w:r>
      </w:hyperlink>
      <w:r w:rsidRPr="00715F14">
        <w:rPr>
          <w:rFonts w:ascii="Times New Roman" w:eastAsia="Times New Roman" w:hAnsi="Times New Roman" w:cs="Times New Roman"/>
          <w:color w:val="000000"/>
          <w:sz w:val="24"/>
          <w:szCs w:val="24"/>
          <w:lang w:eastAsia="en-GB"/>
        </w:rPr>
        <w:t xml:space="preserve">  [Accessed 05/04/2021].</w:t>
      </w:r>
    </w:p>
    <w:p w14:paraId="2820792B"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50654078" w14:textId="30CF72A0"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CDC (2019). </w:t>
      </w:r>
      <w:r w:rsidRPr="00715F14">
        <w:rPr>
          <w:rFonts w:ascii="Times New Roman" w:eastAsia="Times New Roman" w:hAnsi="Times New Roman" w:cs="Times New Roman"/>
          <w:i/>
          <w:iCs/>
          <w:color w:val="000000"/>
          <w:sz w:val="24"/>
          <w:szCs w:val="24"/>
          <w:lang w:eastAsia="en-GB"/>
        </w:rPr>
        <w:t>Centers for Disease Control and Prevention</w:t>
      </w:r>
      <w:r w:rsidRPr="00715F14">
        <w:rPr>
          <w:rFonts w:ascii="Times New Roman" w:eastAsia="Times New Roman" w:hAnsi="Times New Roman" w:cs="Times New Roman"/>
          <w:color w:val="000000"/>
          <w:sz w:val="24"/>
          <w:szCs w:val="24"/>
          <w:lang w:eastAsia="en-GB"/>
        </w:rPr>
        <w:t xml:space="preserve">. [online] Centers for Disease Control and Prevention. Available at: </w:t>
      </w:r>
      <w:hyperlink r:id="rId13" w:history="1">
        <w:r w:rsidRPr="00715F14">
          <w:rPr>
            <w:rFonts w:ascii="Times New Roman" w:eastAsia="Times New Roman" w:hAnsi="Times New Roman" w:cs="Times New Roman"/>
            <w:color w:val="0563C1" w:themeColor="hyperlink"/>
            <w:sz w:val="24"/>
            <w:szCs w:val="24"/>
            <w:u w:val="single"/>
            <w:lang w:eastAsia="en-GB"/>
          </w:rPr>
          <w:t>https://www.cdc.gov</w:t>
        </w:r>
      </w:hyperlink>
      <w:r w:rsidRPr="00715F14">
        <w:rPr>
          <w:rFonts w:ascii="Times New Roman" w:eastAsia="Times New Roman" w:hAnsi="Times New Roman" w:cs="Times New Roman"/>
          <w:color w:val="000000"/>
          <w:sz w:val="24"/>
          <w:szCs w:val="24"/>
          <w:lang w:eastAsia="en-GB"/>
        </w:rPr>
        <w:t>. [Accessed 05/04/2021]</w:t>
      </w:r>
    </w:p>
    <w:p w14:paraId="216D4246"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5767198D" w14:textId="779446F7"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Cendrowicz, L. (2021). The EU’s vaccine bust-up with AstraZeneca is partly of its own making | Leo Cendrowicz. </w:t>
      </w:r>
      <w:r w:rsidRPr="00715F14">
        <w:rPr>
          <w:rFonts w:ascii="Times New Roman" w:eastAsia="Times New Roman" w:hAnsi="Times New Roman" w:cs="Times New Roman"/>
          <w:i/>
          <w:iCs/>
          <w:color w:val="000000"/>
          <w:sz w:val="24"/>
          <w:szCs w:val="24"/>
          <w:lang w:eastAsia="en-GB"/>
        </w:rPr>
        <w:t>The Guardian</w:t>
      </w:r>
      <w:r w:rsidRPr="00715F14">
        <w:rPr>
          <w:rFonts w:ascii="Times New Roman" w:eastAsia="Times New Roman" w:hAnsi="Times New Roman" w:cs="Times New Roman"/>
          <w:color w:val="000000"/>
          <w:sz w:val="24"/>
          <w:szCs w:val="24"/>
          <w:lang w:eastAsia="en-GB"/>
        </w:rPr>
        <w:t xml:space="preserve">. [online] 27 Jan. Available at: </w:t>
      </w:r>
      <w:hyperlink r:id="rId14" w:history="1">
        <w:r w:rsidRPr="00715F14">
          <w:rPr>
            <w:rFonts w:ascii="Times New Roman" w:eastAsia="Times New Roman" w:hAnsi="Times New Roman" w:cs="Times New Roman"/>
            <w:color w:val="0563C1" w:themeColor="hyperlink"/>
            <w:sz w:val="24"/>
            <w:szCs w:val="24"/>
            <w:u w:val="single"/>
            <w:lang w:eastAsia="en-GB"/>
          </w:rPr>
          <w:t>https://www.theguardian.com/commentisfree/2021/jan/27/eu-vaccine-bust-up-astrazeneca</w:t>
        </w:r>
      </w:hyperlink>
      <w:r w:rsidRPr="00715F14">
        <w:rPr>
          <w:rFonts w:ascii="Times New Roman" w:eastAsia="Times New Roman" w:hAnsi="Times New Roman" w:cs="Times New Roman"/>
          <w:color w:val="000000"/>
          <w:sz w:val="24"/>
          <w:szCs w:val="24"/>
          <w:lang w:eastAsia="en-GB"/>
        </w:rPr>
        <w:t xml:space="preserve">  [Accessed 05/04/2021].</w:t>
      </w:r>
    </w:p>
    <w:p w14:paraId="0E735786"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294C2DE3" w14:textId="79F16D31"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Channel 4 News. (2020). </w:t>
      </w:r>
      <w:r w:rsidRPr="00715F14">
        <w:rPr>
          <w:rFonts w:ascii="Times New Roman" w:eastAsia="Times New Roman" w:hAnsi="Times New Roman" w:cs="Times New Roman"/>
          <w:i/>
          <w:iCs/>
          <w:color w:val="000000"/>
          <w:sz w:val="24"/>
          <w:szCs w:val="24"/>
          <w:lang w:eastAsia="en-GB"/>
        </w:rPr>
        <w:t>“I can’t say that I’ve been more concerned than I am about the current virus”: Dr Richard Hatchett</w:t>
      </w:r>
      <w:r w:rsidRPr="00715F14">
        <w:rPr>
          <w:rFonts w:ascii="Times New Roman" w:eastAsia="Times New Roman" w:hAnsi="Times New Roman" w:cs="Times New Roman"/>
          <w:color w:val="000000"/>
          <w:sz w:val="24"/>
          <w:szCs w:val="24"/>
          <w:lang w:eastAsia="en-GB"/>
        </w:rPr>
        <w:t xml:space="preserve">. [online] Available at: </w:t>
      </w:r>
      <w:hyperlink r:id="rId15" w:history="1">
        <w:r w:rsidRPr="00715F14">
          <w:rPr>
            <w:rFonts w:ascii="Times New Roman" w:eastAsia="Times New Roman" w:hAnsi="Times New Roman" w:cs="Times New Roman"/>
            <w:color w:val="0563C1" w:themeColor="hyperlink"/>
            <w:sz w:val="24"/>
            <w:szCs w:val="24"/>
            <w:u w:val="single"/>
            <w:lang w:eastAsia="en-GB"/>
          </w:rPr>
          <w:t>https://www.channel4.com/news/i-cant-say-that-ive-been-more-concerned-than-i-am-about-the-current-virus-dr-richard-hatchett</w:t>
        </w:r>
      </w:hyperlink>
      <w:r w:rsidRPr="00715F14">
        <w:rPr>
          <w:rFonts w:ascii="Times New Roman" w:eastAsia="Times New Roman" w:hAnsi="Times New Roman" w:cs="Times New Roman"/>
          <w:color w:val="000000"/>
          <w:sz w:val="24"/>
          <w:szCs w:val="24"/>
          <w:lang w:eastAsia="en-GB"/>
        </w:rPr>
        <w:t xml:space="preserve">  [Accessed 05/04/2021].</w:t>
      </w:r>
    </w:p>
    <w:p w14:paraId="3DF6F5E0"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6A891403" w14:textId="46435CA1"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Covid: What is the Oxford-AstraZeneca vaccine? (2021). </w:t>
      </w:r>
      <w:r w:rsidRPr="00715F14">
        <w:rPr>
          <w:rFonts w:ascii="Times New Roman" w:eastAsia="Times New Roman" w:hAnsi="Times New Roman" w:cs="Times New Roman"/>
          <w:i/>
          <w:iCs/>
          <w:color w:val="000000"/>
          <w:sz w:val="24"/>
          <w:szCs w:val="24"/>
          <w:lang w:eastAsia="en-GB"/>
        </w:rPr>
        <w:t>BBC News</w:t>
      </w:r>
      <w:r w:rsidRPr="00715F14">
        <w:rPr>
          <w:rFonts w:ascii="Times New Roman" w:eastAsia="Times New Roman" w:hAnsi="Times New Roman" w:cs="Times New Roman"/>
          <w:color w:val="000000"/>
          <w:sz w:val="24"/>
          <w:szCs w:val="24"/>
          <w:lang w:eastAsia="en-GB"/>
        </w:rPr>
        <w:t xml:space="preserve">. [online] 22 Mar. Available at: </w:t>
      </w:r>
      <w:hyperlink r:id="rId16" w:history="1">
        <w:r w:rsidRPr="00715F14">
          <w:rPr>
            <w:rFonts w:ascii="Times New Roman" w:eastAsia="Times New Roman" w:hAnsi="Times New Roman" w:cs="Times New Roman"/>
            <w:color w:val="0563C1" w:themeColor="hyperlink"/>
            <w:sz w:val="24"/>
            <w:szCs w:val="24"/>
            <w:u w:val="single"/>
            <w:lang w:eastAsia="en-GB"/>
          </w:rPr>
          <w:t>https://www.bbc.co.uk/news/health-55302595</w:t>
        </w:r>
      </w:hyperlink>
      <w:r w:rsidRPr="00715F14">
        <w:rPr>
          <w:rFonts w:ascii="Times New Roman" w:eastAsia="Times New Roman" w:hAnsi="Times New Roman" w:cs="Times New Roman"/>
          <w:color w:val="000000"/>
          <w:sz w:val="24"/>
          <w:szCs w:val="24"/>
          <w:lang w:eastAsia="en-GB"/>
        </w:rPr>
        <w:t xml:space="preserve">  [Accessed 05/04/2021]. </w:t>
      </w:r>
    </w:p>
    <w:p w14:paraId="2145668E"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27D199EC" w14:textId="7E7C15CC"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GOV.UK. (n.d.). </w:t>
      </w:r>
      <w:r w:rsidRPr="00715F14">
        <w:rPr>
          <w:rFonts w:ascii="Times New Roman" w:eastAsia="Times New Roman" w:hAnsi="Times New Roman" w:cs="Times New Roman"/>
          <w:i/>
          <w:iCs/>
          <w:color w:val="000000"/>
          <w:sz w:val="24"/>
          <w:szCs w:val="24"/>
          <w:lang w:eastAsia="en-GB"/>
        </w:rPr>
        <w:t>Regulatory approval of COVID-19 Vaccine AstraZeneca</w:t>
      </w:r>
      <w:r w:rsidRPr="00715F14">
        <w:rPr>
          <w:rFonts w:ascii="Times New Roman" w:eastAsia="Times New Roman" w:hAnsi="Times New Roman" w:cs="Times New Roman"/>
          <w:color w:val="000000"/>
          <w:sz w:val="24"/>
          <w:szCs w:val="24"/>
          <w:lang w:eastAsia="en-GB"/>
        </w:rPr>
        <w:t xml:space="preserve">. [online] Available at: </w:t>
      </w:r>
      <w:hyperlink r:id="rId17" w:history="1">
        <w:r w:rsidRPr="00715F14">
          <w:rPr>
            <w:rFonts w:ascii="Times New Roman" w:eastAsia="Times New Roman" w:hAnsi="Times New Roman" w:cs="Times New Roman"/>
            <w:color w:val="0563C1" w:themeColor="hyperlink"/>
            <w:sz w:val="24"/>
            <w:szCs w:val="24"/>
            <w:u w:val="single"/>
            <w:lang w:eastAsia="en-GB"/>
          </w:rPr>
          <w:t>https://www.gov.uk/government/publications/regulatory-approval-of-covid-19-vaccine-astrazeneca</w:t>
        </w:r>
      </w:hyperlink>
      <w:r w:rsidRPr="00715F14">
        <w:rPr>
          <w:rFonts w:ascii="Times New Roman" w:eastAsia="Times New Roman" w:hAnsi="Times New Roman" w:cs="Times New Roman"/>
          <w:color w:val="000000"/>
          <w:sz w:val="24"/>
          <w:szCs w:val="24"/>
          <w:lang w:eastAsia="en-GB"/>
        </w:rPr>
        <w:t>. [Accessed 05/04/2021].</w:t>
      </w:r>
    </w:p>
    <w:p w14:paraId="795D267F"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2F0ABC9D" w14:textId="059ACBDA"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Kahn,J. (2021) ‘</w:t>
      </w:r>
      <w:r w:rsidRPr="00715F14">
        <w:rPr>
          <w:rFonts w:ascii="Times New Roman" w:eastAsia="Times New Roman" w:hAnsi="Times New Roman" w:cs="Times New Roman"/>
          <w:i/>
          <w:iCs/>
          <w:color w:val="000000"/>
          <w:sz w:val="24"/>
          <w:szCs w:val="24"/>
          <w:lang w:eastAsia="en-GB"/>
        </w:rPr>
        <w:t>A complete timeline of what’s going on with the AstraZeneca Covid vaccine</w:t>
      </w:r>
      <w:r w:rsidRPr="00715F14">
        <w:rPr>
          <w:rFonts w:ascii="Times New Roman" w:eastAsia="Times New Roman" w:hAnsi="Times New Roman" w:cs="Times New Roman"/>
          <w:color w:val="000000"/>
          <w:sz w:val="24"/>
          <w:szCs w:val="24"/>
          <w:lang w:eastAsia="en-GB"/>
        </w:rPr>
        <w:t xml:space="preserve">. [online] Available at: </w:t>
      </w:r>
      <w:hyperlink r:id="rId18" w:history="1">
        <w:r w:rsidRPr="00715F14">
          <w:rPr>
            <w:rStyle w:val="Hyperlink"/>
            <w:rFonts w:ascii="Times New Roman" w:eastAsia="Times New Roman" w:hAnsi="Times New Roman" w:cs="Times New Roman"/>
            <w:sz w:val="24"/>
            <w:szCs w:val="24"/>
            <w:lang w:eastAsia="en-GB"/>
          </w:rPr>
          <w:t>https://fortune.com/2021/04/01/astrazeneca-covid-vaccine-timeline-news-latest-update/</w:t>
        </w:r>
      </w:hyperlink>
      <w:r w:rsidRPr="00715F14">
        <w:rPr>
          <w:rFonts w:ascii="Times New Roman" w:eastAsia="Times New Roman" w:hAnsi="Times New Roman" w:cs="Times New Roman"/>
          <w:color w:val="000000"/>
          <w:sz w:val="24"/>
          <w:szCs w:val="24"/>
          <w:lang w:eastAsia="en-GB"/>
        </w:rPr>
        <w:t xml:space="preserve"> [Accessed 05/04/2021] </w:t>
      </w:r>
    </w:p>
    <w:p w14:paraId="1E8B2B76"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49F2B09F" w14:textId="5C0F095C"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 xml:space="preserve">Martin, A. (2020) ‘COVID-19: </w:t>
      </w:r>
      <w:r w:rsidRPr="00715F14">
        <w:rPr>
          <w:rFonts w:ascii="Times New Roman" w:eastAsia="Times New Roman" w:hAnsi="Times New Roman" w:cs="Times New Roman"/>
          <w:i/>
          <w:iCs/>
          <w:color w:val="000000"/>
          <w:sz w:val="24"/>
          <w:szCs w:val="24"/>
          <w:lang w:eastAsia="en-GB"/>
        </w:rPr>
        <w:t>British inventors unveil saliva swab test that returns results in 15 minutes</w:t>
      </w:r>
      <w:r w:rsidRPr="00715F14">
        <w:rPr>
          <w:rFonts w:ascii="Times New Roman" w:eastAsia="Times New Roman" w:hAnsi="Times New Roman" w:cs="Times New Roman"/>
          <w:color w:val="000000"/>
          <w:sz w:val="24"/>
          <w:szCs w:val="24"/>
          <w:lang w:eastAsia="en-GB"/>
        </w:rPr>
        <w:t xml:space="preserve">’. [online] Available at: </w:t>
      </w:r>
      <w:hyperlink r:id="rId19" w:history="1">
        <w:r w:rsidRPr="00715F14">
          <w:rPr>
            <w:rStyle w:val="Hyperlink"/>
            <w:rFonts w:ascii="Times New Roman" w:eastAsia="Times New Roman" w:hAnsi="Times New Roman" w:cs="Times New Roman"/>
            <w:sz w:val="24"/>
            <w:szCs w:val="24"/>
            <w:lang w:eastAsia="en-GB"/>
          </w:rPr>
          <w:t>https://news.sky.com/story/covid-19-british-inventors-unveil-saliva-swab-test-that-returns-result-in-15-minutes-12166405</w:t>
        </w:r>
      </w:hyperlink>
      <w:r w:rsidRPr="00715F14">
        <w:rPr>
          <w:rFonts w:ascii="Times New Roman" w:eastAsia="Times New Roman" w:hAnsi="Times New Roman" w:cs="Times New Roman"/>
          <w:color w:val="000000"/>
          <w:sz w:val="24"/>
          <w:szCs w:val="24"/>
          <w:lang w:eastAsia="en-GB"/>
        </w:rPr>
        <w:t>. [Accessed 05/04/2021]</w:t>
      </w:r>
    </w:p>
    <w:p w14:paraId="47E6F0CD"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7E6E9894" w14:textId="01B0D546"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Medi-Immune. (n.d.). </w:t>
      </w:r>
      <w:r w:rsidRPr="00715F14">
        <w:rPr>
          <w:rFonts w:ascii="Times New Roman" w:eastAsia="Times New Roman" w:hAnsi="Times New Roman" w:cs="Times New Roman"/>
          <w:i/>
          <w:iCs/>
          <w:color w:val="000000"/>
          <w:sz w:val="24"/>
          <w:szCs w:val="24"/>
          <w:lang w:eastAsia="en-GB"/>
        </w:rPr>
        <w:t>Medi-Immune</w:t>
      </w:r>
      <w:r w:rsidRPr="00715F14">
        <w:rPr>
          <w:rFonts w:ascii="Times New Roman" w:eastAsia="Times New Roman" w:hAnsi="Times New Roman" w:cs="Times New Roman"/>
          <w:color w:val="000000"/>
          <w:sz w:val="24"/>
          <w:szCs w:val="24"/>
          <w:lang w:eastAsia="en-GB"/>
        </w:rPr>
        <w:t xml:space="preserve">. [online] Available at: </w:t>
      </w:r>
      <w:hyperlink r:id="rId20" w:history="1">
        <w:r w:rsidRPr="00715F14">
          <w:rPr>
            <w:rFonts w:ascii="Times New Roman" w:eastAsia="Times New Roman" w:hAnsi="Times New Roman" w:cs="Times New Roman"/>
            <w:color w:val="0563C1" w:themeColor="hyperlink"/>
            <w:sz w:val="24"/>
            <w:szCs w:val="24"/>
            <w:u w:val="single"/>
            <w:lang w:eastAsia="en-GB"/>
          </w:rPr>
          <w:t>https://medi-immune.com/</w:t>
        </w:r>
      </w:hyperlink>
      <w:r w:rsidRPr="00715F14">
        <w:rPr>
          <w:rFonts w:ascii="Times New Roman" w:eastAsia="Times New Roman" w:hAnsi="Times New Roman" w:cs="Times New Roman"/>
          <w:color w:val="000000"/>
          <w:sz w:val="24"/>
          <w:szCs w:val="24"/>
          <w:lang w:eastAsia="en-GB"/>
        </w:rPr>
        <w:t xml:space="preserve">  [Accessed 05/04/2021].</w:t>
      </w:r>
    </w:p>
    <w:p w14:paraId="77F28803"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73E05747" w14:textId="2E58D407" w:rsidR="00715F14" w:rsidRDefault="00715F14" w:rsidP="00715F14">
      <w:pPr>
        <w:spacing w:after="0" w:line="360" w:lineRule="auto"/>
        <w:ind w:left="360"/>
        <w:contextualSpacing/>
        <w:rPr>
          <w:rFonts w:ascii="Times New Roman" w:hAnsi="Times New Roman" w:cs="Times New Roman"/>
          <w:color w:val="000000" w:themeColor="text1"/>
          <w:sz w:val="24"/>
          <w:szCs w:val="24"/>
        </w:rPr>
      </w:pPr>
      <w:r w:rsidRPr="00715F14">
        <w:rPr>
          <w:rFonts w:ascii="Times New Roman" w:hAnsi="Times New Roman" w:cs="Times New Roman"/>
          <w:color w:val="000000" w:themeColor="text1"/>
          <w:sz w:val="24"/>
          <w:szCs w:val="24"/>
        </w:rPr>
        <w:t>Mendick, R., Gardner, B. and Meadows, S. (2020). Coronavirus poses most serious threat to public health since Spanish flu pandemic, says expert. </w:t>
      </w:r>
      <w:r w:rsidRPr="00715F14">
        <w:rPr>
          <w:rFonts w:ascii="Times New Roman" w:hAnsi="Times New Roman" w:cs="Times New Roman"/>
          <w:i/>
          <w:iCs/>
          <w:color w:val="000000" w:themeColor="text1"/>
          <w:sz w:val="24"/>
          <w:szCs w:val="24"/>
        </w:rPr>
        <w:t>The Telegraph</w:t>
      </w:r>
      <w:r w:rsidRPr="00715F14">
        <w:rPr>
          <w:rFonts w:ascii="Times New Roman" w:hAnsi="Times New Roman" w:cs="Times New Roman"/>
          <w:color w:val="000000" w:themeColor="text1"/>
          <w:sz w:val="24"/>
          <w:szCs w:val="24"/>
        </w:rPr>
        <w:t xml:space="preserve">. [online] 6 Mar. Available at: </w:t>
      </w:r>
      <w:hyperlink r:id="rId21">
        <w:r w:rsidRPr="00715F14">
          <w:rPr>
            <w:rFonts w:ascii="Times New Roman" w:hAnsi="Times New Roman" w:cs="Times New Roman"/>
            <w:color w:val="0563C1"/>
            <w:sz w:val="24"/>
            <w:szCs w:val="24"/>
            <w:u w:val="single"/>
          </w:rPr>
          <w:t>https://www.telegraph.co.uk/news/2020/03/06/coronavirus-poses-serious-threat-public-health-since-spanish/</w:t>
        </w:r>
      </w:hyperlink>
      <w:r w:rsidRPr="00715F14">
        <w:rPr>
          <w:rFonts w:ascii="Times New Roman" w:hAnsi="Times New Roman" w:cs="Times New Roman"/>
          <w:color w:val="000000" w:themeColor="text1"/>
          <w:sz w:val="24"/>
          <w:szCs w:val="24"/>
        </w:rPr>
        <w:t xml:space="preserve">  [Accessed 05/04/2021].</w:t>
      </w:r>
    </w:p>
    <w:p w14:paraId="20CAE18B" w14:textId="77777777" w:rsidR="00715F14" w:rsidRPr="00715F14" w:rsidRDefault="00715F14" w:rsidP="00715F14">
      <w:pPr>
        <w:spacing w:after="0" w:line="360" w:lineRule="auto"/>
        <w:ind w:left="360"/>
        <w:contextualSpacing/>
        <w:rPr>
          <w:rFonts w:ascii="Times New Roman" w:eastAsia="Times New Roman" w:hAnsi="Times New Roman" w:cs="Times New Roman"/>
          <w:color w:val="000000"/>
          <w:sz w:val="24"/>
          <w:szCs w:val="24"/>
          <w:lang w:eastAsia="en-GB"/>
        </w:rPr>
      </w:pPr>
    </w:p>
    <w:p w14:paraId="00814631"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National Audit Office. (2020) ‘</w:t>
      </w:r>
      <w:r w:rsidRPr="00715F14">
        <w:rPr>
          <w:rFonts w:ascii="Times New Roman" w:eastAsia="Times New Roman" w:hAnsi="Times New Roman" w:cs="Times New Roman"/>
          <w:i/>
          <w:iCs/>
          <w:color w:val="000000"/>
          <w:sz w:val="24"/>
          <w:szCs w:val="24"/>
          <w:lang w:eastAsia="en-GB"/>
        </w:rPr>
        <w:t>Investigations into preparations for potential COVID-10 Vaccines.</w:t>
      </w:r>
      <w:r w:rsidRPr="00715F14">
        <w:rPr>
          <w:rFonts w:ascii="Times New Roman" w:eastAsia="Times New Roman" w:hAnsi="Times New Roman" w:cs="Times New Roman"/>
          <w:color w:val="000000"/>
          <w:sz w:val="24"/>
          <w:szCs w:val="24"/>
          <w:lang w:eastAsia="en-GB"/>
        </w:rPr>
        <w:t>’ [online] Available at:</w:t>
      </w:r>
      <w:r w:rsidRPr="00715F14">
        <w:rPr>
          <w:rFonts w:ascii="Times New Roman" w:hAnsi="Times New Roman" w:cs="Times New Roman"/>
          <w:sz w:val="24"/>
          <w:szCs w:val="24"/>
        </w:rPr>
        <w:t xml:space="preserve"> </w:t>
      </w:r>
      <w:r w:rsidRPr="00715F14">
        <w:rPr>
          <w:rFonts w:ascii="Times New Roman" w:eastAsia="Times New Roman" w:hAnsi="Times New Roman" w:cs="Times New Roman"/>
          <w:color w:val="000000"/>
          <w:sz w:val="24"/>
          <w:szCs w:val="24"/>
          <w:lang w:eastAsia="en-GB"/>
        </w:rPr>
        <w:t>https://www.nao.org.uk/report/investigation-into-preparations-for-potential-covid-19-vaccines/</w:t>
      </w:r>
      <w:r w:rsidRPr="00715F14">
        <w:rPr>
          <w:rFonts w:ascii="Times New Roman" w:eastAsia="Times New Roman" w:hAnsi="Times New Roman" w:cs="Times New Roman"/>
          <w:color w:val="000000"/>
          <w:sz w:val="24"/>
          <w:szCs w:val="24"/>
          <w:lang w:eastAsia="en-GB"/>
        </w:rPr>
        <w:t>. [Accessed 05/04/2021]</w:t>
      </w:r>
    </w:p>
    <w:p w14:paraId="7A6E81F7" w14:textId="77777777" w:rsidR="00715F14" w:rsidRPr="00715F14" w:rsidRDefault="00715F14" w:rsidP="00715F14">
      <w:pPr>
        <w:spacing w:before="100" w:beforeAutospacing="1" w:after="100" w:afterAutospacing="1"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themeColor="text1"/>
          <w:sz w:val="24"/>
          <w:szCs w:val="24"/>
          <w:lang w:eastAsia="en-GB"/>
        </w:rPr>
        <w:t>NCBI (2019). </w:t>
      </w:r>
      <w:r w:rsidRPr="00715F14">
        <w:rPr>
          <w:rFonts w:ascii="Times New Roman" w:eastAsia="Times New Roman" w:hAnsi="Times New Roman" w:cs="Times New Roman"/>
          <w:i/>
          <w:iCs/>
          <w:color w:val="000000" w:themeColor="text1"/>
          <w:sz w:val="24"/>
          <w:szCs w:val="24"/>
          <w:lang w:eastAsia="en-GB"/>
        </w:rPr>
        <w:t>National Center for Biotechnology Information</w:t>
      </w:r>
      <w:r w:rsidRPr="00715F14">
        <w:rPr>
          <w:rFonts w:ascii="Times New Roman" w:eastAsia="Times New Roman" w:hAnsi="Times New Roman" w:cs="Times New Roman"/>
          <w:color w:val="000000" w:themeColor="text1"/>
          <w:sz w:val="24"/>
          <w:szCs w:val="24"/>
          <w:lang w:eastAsia="en-GB"/>
        </w:rPr>
        <w:t xml:space="preserve">. [online] Nih.gov. Available at: </w:t>
      </w:r>
      <w:hyperlink r:id="rId22">
        <w:r w:rsidRPr="00715F14">
          <w:rPr>
            <w:rFonts w:ascii="Times New Roman" w:eastAsia="Times New Roman" w:hAnsi="Times New Roman" w:cs="Times New Roman"/>
            <w:color w:val="0563C1"/>
            <w:sz w:val="24"/>
            <w:szCs w:val="24"/>
            <w:u w:val="single"/>
            <w:lang w:eastAsia="en-GB"/>
          </w:rPr>
          <w:t>https://www.ncbi.nlm.nih.gov/</w:t>
        </w:r>
      </w:hyperlink>
      <w:r w:rsidRPr="00715F14">
        <w:rPr>
          <w:rFonts w:ascii="Times New Roman" w:eastAsia="Times New Roman" w:hAnsi="Times New Roman" w:cs="Times New Roman"/>
          <w:color w:val="000000" w:themeColor="text1"/>
          <w:sz w:val="24"/>
          <w:szCs w:val="24"/>
          <w:lang w:eastAsia="en-GB"/>
        </w:rPr>
        <w:t xml:space="preserve">. [Accessed 05/04/2021]. </w:t>
      </w:r>
    </w:p>
    <w:p w14:paraId="7C7CDB76" w14:textId="77777777" w:rsidR="00715F14" w:rsidRPr="00715F14" w:rsidRDefault="00715F14" w:rsidP="00715F14">
      <w:pPr>
        <w:spacing w:before="100" w:beforeAutospacing="1" w:after="100" w:afterAutospacing="1"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themeColor="text1"/>
          <w:sz w:val="24"/>
          <w:szCs w:val="24"/>
          <w:lang w:eastAsia="en-GB"/>
        </w:rPr>
        <w:t>NHS (2020). </w:t>
      </w:r>
      <w:r w:rsidRPr="00715F14">
        <w:rPr>
          <w:rFonts w:ascii="Times New Roman" w:eastAsia="Times New Roman" w:hAnsi="Times New Roman" w:cs="Times New Roman"/>
          <w:i/>
          <w:iCs/>
          <w:color w:val="000000" w:themeColor="text1"/>
          <w:sz w:val="24"/>
          <w:szCs w:val="24"/>
          <w:lang w:eastAsia="en-GB"/>
        </w:rPr>
        <w:t>Coronavirus (COVID-19) vaccine</w:t>
      </w:r>
      <w:r w:rsidRPr="00715F14">
        <w:rPr>
          <w:rFonts w:ascii="Times New Roman" w:eastAsia="Times New Roman" w:hAnsi="Times New Roman" w:cs="Times New Roman"/>
          <w:color w:val="000000" w:themeColor="text1"/>
          <w:sz w:val="24"/>
          <w:szCs w:val="24"/>
          <w:lang w:eastAsia="en-GB"/>
        </w:rPr>
        <w:t xml:space="preserve">. [online] nhs.uk. Available at: </w:t>
      </w:r>
      <w:hyperlink r:id="rId23">
        <w:r w:rsidRPr="00715F14">
          <w:rPr>
            <w:rFonts w:ascii="Times New Roman" w:eastAsia="Times New Roman" w:hAnsi="Times New Roman" w:cs="Times New Roman"/>
            <w:color w:val="0563C1"/>
            <w:sz w:val="24"/>
            <w:szCs w:val="24"/>
            <w:u w:val="single"/>
            <w:lang w:eastAsia="en-GB"/>
          </w:rPr>
          <w:t>https://www.nhs.uk/conditions/coronavirus-covid-19/coronavirus-vaccination/coronavirus-vaccine/</w:t>
        </w:r>
      </w:hyperlink>
      <w:r w:rsidRPr="00715F14">
        <w:rPr>
          <w:rFonts w:ascii="Times New Roman" w:eastAsia="Times New Roman" w:hAnsi="Times New Roman" w:cs="Times New Roman"/>
          <w:color w:val="000000" w:themeColor="text1"/>
          <w:sz w:val="24"/>
          <w:szCs w:val="24"/>
          <w:lang w:eastAsia="en-GB"/>
        </w:rPr>
        <w:t>. [Accessed 05/04/2021].</w:t>
      </w:r>
    </w:p>
    <w:p w14:paraId="5CFC3779"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NHS. (2021) ‘</w:t>
      </w:r>
      <w:r w:rsidRPr="00715F14">
        <w:rPr>
          <w:rFonts w:ascii="Times New Roman" w:eastAsia="Times New Roman" w:hAnsi="Times New Roman" w:cs="Times New Roman"/>
          <w:i/>
          <w:iCs/>
          <w:color w:val="000000"/>
          <w:sz w:val="24"/>
          <w:szCs w:val="24"/>
          <w:lang w:eastAsia="en-GB"/>
        </w:rPr>
        <w:t>Coronavirus (COVID-19)</w:t>
      </w:r>
      <w:r w:rsidRPr="00715F14">
        <w:rPr>
          <w:rFonts w:ascii="Times New Roman" w:eastAsia="Times New Roman" w:hAnsi="Times New Roman" w:cs="Times New Roman"/>
          <w:color w:val="000000"/>
          <w:sz w:val="24"/>
          <w:szCs w:val="24"/>
          <w:lang w:eastAsia="en-GB"/>
        </w:rPr>
        <w:t xml:space="preserve">’ [online] Available at: </w:t>
      </w:r>
      <w:r w:rsidRPr="00715F14">
        <w:rPr>
          <w:rFonts w:ascii="Times New Roman" w:eastAsia="Times New Roman" w:hAnsi="Times New Roman" w:cs="Times New Roman"/>
          <w:color w:val="000000"/>
          <w:sz w:val="24"/>
          <w:szCs w:val="24"/>
          <w:lang w:eastAsia="en-GB"/>
        </w:rPr>
        <w:t>https://www.nhs.uk/conditions/coronavirus-covid-19/</w:t>
      </w:r>
      <w:r w:rsidRPr="00715F14">
        <w:rPr>
          <w:rFonts w:ascii="Times New Roman" w:eastAsia="Times New Roman" w:hAnsi="Times New Roman" w:cs="Times New Roman"/>
          <w:color w:val="000000"/>
          <w:sz w:val="24"/>
          <w:szCs w:val="24"/>
          <w:lang w:eastAsia="en-GB"/>
        </w:rPr>
        <w:t xml:space="preserve"> . [Accessed 05/04/2021]</w:t>
      </w:r>
    </w:p>
    <w:p w14:paraId="52E915AA" w14:textId="262FC5BE"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Nytimes.com. (2020). </w:t>
      </w:r>
      <w:r w:rsidRPr="00715F14">
        <w:rPr>
          <w:rFonts w:ascii="Times New Roman" w:eastAsia="Times New Roman" w:hAnsi="Times New Roman" w:cs="Times New Roman"/>
          <w:i/>
          <w:iCs/>
          <w:color w:val="000000"/>
          <w:sz w:val="24"/>
          <w:szCs w:val="24"/>
          <w:lang w:eastAsia="en-GB"/>
        </w:rPr>
        <w:t>Breaking News, World News &amp; Multimedia</w:t>
      </w:r>
      <w:r w:rsidRPr="00715F14">
        <w:rPr>
          <w:rFonts w:ascii="Times New Roman" w:eastAsia="Times New Roman" w:hAnsi="Times New Roman" w:cs="Times New Roman"/>
          <w:color w:val="000000"/>
          <w:sz w:val="24"/>
          <w:szCs w:val="24"/>
          <w:lang w:eastAsia="en-GB"/>
        </w:rPr>
        <w:t xml:space="preserve">. [online] Available at: </w:t>
      </w:r>
      <w:hyperlink r:id="rId24" w:history="1">
        <w:r w:rsidRPr="00715F14">
          <w:rPr>
            <w:rFonts w:ascii="Times New Roman" w:eastAsia="Times New Roman" w:hAnsi="Times New Roman" w:cs="Times New Roman"/>
            <w:color w:val="0563C1" w:themeColor="hyperlink"/>
            <w:sz w:val="24"/>
            <w:szCs w:val="24"/>
            <w:u w:val="single"/>
            <w:lang w:eastAsia="en-GB"/>
          </w:rPr>
          <w:t>https://nytimes.com</w:t>
        </w:r>
      </w:hyperlink>
      <w:r w:rsidRPr="00715F14">
        <w:rPr>
          <w:rFonts w:ascii="Times New Roman" w:eastAsia="Times New Roman" w:hAnsi="Times New Roman" w:cs="Times New Roman"/>
          <w:color w:val="000000"/>
          <w:sz w:val="24"/>
          <w:szCs w:val="24"/>
          <w:lang w:eastAsia="en-GB"/>
        </w:rPr>
        <w:t>. [Accessed 05/04/2021].</w:t>
      </w:r>
    </w:p>
    <w:p w14:paraId="11C1CE49"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52F10C80" w14:textId="53138C34"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lastRenderedPageBreak/>
        <w:t>Public Health Scotland. (2021) ‘</w:t>
      </w:r>
      <w:r w:rsidRPr="00715F14">
        <w:rPr>
          <w:rFonts w:ascii="Times New Roman" w:eastAsia="Times New Roman" w:hAnsi="Times New Roman" w:cs="Times New Roman"/>
          <w:i/>
          <w:iCs/>
          <w:color w:val="000000"/>
          <w:sz w:val="24"/>
          <w:szCs w:val="24"/>
          <w:lang w:eastAsia="en-GB"/>
        </w:rPr>
        <w:t>Side effects of the coronavirus vaccines’</w:t>
      </w:r>
      <w:r w:rsidRPr="00715F14">
        <w:rPr>
          <w:rFonts w:ascii="Times New Roman" w:eastAsia="Times New Roman" w:hAnsi="Times New Roman" w:cs="Times New Roman"/>
          <w:color w:val="000000"/>
          <w:sz w:val="24"/>
          <w:szCs w:val="24"/>
          <w:lang w:eastAsia="en-GB"/>
        </w:rPr>
        <w:t xml:space="preserve">. [online] Available at: </w:t>
      </w:r>
      <w:hyperlink r:id="rId25" w:history="1">
        <w:r w:rsidRPr="00715F14">
          <w:rPr>
            <w:rStyle w:val="Hyperlink"/>
            <w:rFonts w:ascii="Times New Roman" w:eastAsia="Times New Roman" w:hAnsi="Times New Roman" w:cs="Times New Roman"/>
            <w:sz w:val="24"/>
            <w:szCs w:val="24"/>
            <w:lang w:eastAsia="en-GB"/>
          </w:rPr>
          <w:t>https://www.nhsinform.scot/covid-19-vaccine/the-vaccines/side-effects-of-the-coronavirus-vaccines</w:t>
        </w:r>
      </w:hyperlink>
      <w:r w:rsidRPr="00715F14">
        <w:rPr>
          <w:rFonts w:ascii="Times New Roman" w:eastAsia="Times New Roman" w:hAnsi="Times New Roman" w:cs="Times New Roman"/>
          <w:color w:val="000000"/>
          <w:sz w:val="24"/>
          <w:szCs w:val="24"/>
          <w:lang w:eastAsia="en-GB"/>
        </w:rPr>
        <w:t>. [Accessed 05/04/2021]</w:t>
      </w:r>
    </w:p>
    <w:p w14:paraId="2FF67DE2"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04795A01" w14:textId="405E0A80"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Sauer,L. (2020) ‘</w:t>
      </w:r>
      <w:r w:rsidRPr="00715F14">
        <w:rPr>
          <w:rFonts w:ascii="Times New Roman" w:eastAsia="Times New Roman" w:hAnsi="Times New Roman" w:cs="Times New Roman"/>
          <w:i/>
          <w:iCs/>
          <w:color w:val="000000"/>
          <w:sz w:val="24"/>
          <w:szCs w:val="24"/>
          <w:lang w:eastAsia="en-GB"/>
        </w:rPr>
        <w:t>What is Coronavirus?’</w:t>
      </w:r>
      <w:r w:rsidRPr="00715F14">
        <w:rPr>
          <w:rFonts w:ascii="Times New Roman" w:eastAsia="Times New Roman" w:hAnsi="Times New Roman" w:cs="Times New Roman"/>
          <w:color w:val="000000"/>
          <w:sz w:val="24"/>
          <w:szCs w:val="24"/>
          <w:lang w:eastAsia="en-GB"/>
        </w:rPr>
        <w:t xml:space="preserve">[online] Available at: </w:t>
      </w:r>
      <w:r w:rsidRPr="00715F14">
        <w:rPr>
          <w:rFonts w:ascii="Times New Roman" w:eastAsia="Times New Roman" w:hAnsi="Times New Roman" w:cs="Times New Roman"/>
          <w:color w:val="000000"/>
          <w:sz w:val="24"/>
          <w:szCs w:val="24"/>
          <w:lang w:eastAsia="en-GB"/>
        </w:rPr>
        <w:t>https://www.hopkinsmedicine.org/health/conditions-and-diseases/coronavirus</w:t>
      </w:r>
      <w:r w:rsidRPr="00715F14">
        <w:rPr>
          <w:rFonts w:ascii="Times New Roman" w:eastAsia="Times New Roman" w:hAnsi="Times New Roman" w:cs="Times New Roman"/>
          <w:color w:val="000000"/>
          <w:sz w:val="24"/>
          <w:szCs w:val="24"/>
          <w:lang w:eastAsia="en-GB"/>
        </w:rPr>
        <w:t>.[Accessed 05/04/2021]</w:t>
      </w:r>
    </w:p>
    <w:p w14:paraId="72C5B7F9"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3E7E8120" w14:textId="58191945"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The Guardian. (2021). </w:t>
      </w:r>
      <w:r w:rsidRPr="00715F14">
        <w:rPr>
          <w:rFonts w:ascii="Times New Roman" w:eastAsia="Times New Roman" w:hAnsi="Times New Roman" w:cs="Times New Roman"/>
          <w:i/>
          <w:iCs/>
          <w:color w:val="000000"/>
          <w:sz w:val="24"/>
          <w:szCs w:val="24"/>
          <w:lang w:eastAsia="en-GB"/>
        </w:rPr>
        <w:t>How the AstraZeneca vaccine became a political football – and a PR disaster,</w:t>
      </w:r>
      <w:r w:rsidRPr="00715F14">
        <w:rPr>
          <w:rFonts w:ascii="Times New Roman" w:eastAsia="Times New Roman" w:hAnsi="Times New Roman" w:cs="Times New Roman"/>
          <w:color w:val="000000"/>
          <w:sz w:val="24"/>
          <w:szCs w:val="24"/>
          <w:lang w:eastAsia="en-GB"/>
        </w:rPr>
        <w:t xml:space="preserve"> [online] Available at: </w:t>
      </w:r>
      <w:hyperlink r:id="rId26" w:history="1">
        <w:r w:rsidRPr="00715F14">
          <w:rPr>
            <w:rFonts w:ascii="Times New Roman" w:eastAsia="Times New Roman" w:hAnsi="Times New Roman" w:cs="Times New Roman"/>
            <w:color w:val="0563C1" w:themeColor="hyperlink"/>
            <w:sz w:val="24"/>
            <w:szCs w:val="24"/>
            <w:u w:val="single"/>
            <w:lang w:eastAsia="en-GB"/>
          </w:rPr>
          <w:t>https://www.theguardian.com/business/2021/mar/26/how-the-astrazeneca-vaccine-became-a-political-football-and-a-pr-disaster</w:t>
        </w:r>
      </w:hyperlink>
      <w:r w:rsidRPr="00715F14">
        <w:rPr>
          <w:rFonts w:ascii="Times New Roman" w:eastAsia="Times New Roman" w:hAnsi="Times New Roman" w:cs="Times New Roman"/>
          <w:color w:val="000000"/>
          <w:sz w:val="24"/>
          <w:szCs w:val="24"/>
          <w:lang w:eastAsia="en-GB"/>
        </w:rPr>
        <w:t xml:space="preserve">  [Accessed 05/04/2021].</w:t>
      </w:r>
    </w:p>
    <w:p w14:paraId="55EB5663"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162C7B46"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The Independent. (2021). </w:t>
      </w:r>
      <w:r w:rsidRPr="00715F14">
        <w:rPr>
          <w:rFonts w:ascii="Times New Roman" w:eastAsia="Times New Roman" w:hAnsi="Times New Roman" w:cs="Times New Roman"/>
          <w:i/>
          <w:iCs/>
          <w:color w:val="000000"/>
          <w:sz w:val="24"/>
          <w:szCs w:val="24"/>
          <w:lang w:eastAsia="en-GB"/>
        </w:rPr>
        <w:t>France policy on AstraZeneca vaccine “completely crackers,” says UK government scientific adviser, Sir John Bell</w:t>
      </w:r>
      <w:r w:rsidRPr="00715F14">
        <w:rPr>
          <w:rFonts w:ascii="Times New Roman" w:eastAsia="Times New Roman" w:hAnsi="Times New Roman" w:cs="Times New Roman"/>
          <w:color w:val="000000"/>
          <w:sz w:val="24"/>
          <w:szCs w:val="24"/>
          <w:lang w:eastAsia="en-GB"/>
        </w:rPr>
        <w:t xml:space="preserve">. [online] Available at: </w:t>
      </w:r>
      <w:hyperlink r:id="rId27" w:history="1">
        <w:r w:rsidRPr="00715F14">
          <w:rPr>
            <w:rFonts w:ascii="Times New Roman" w:eastAsia="Times New Roman" w:hAnsi="Times New Roman" w:cs="Times New Roman"/>
            <w:color w:val="0563C1" w:themeColor="hyperlink"/>
            <w:sz w:val="24"/>
            <w:szCs w:val="24"/>
            <w:u w:val="single"/>
            <w:lang w:eastAsia="en-GB"/>
          </w:rPr>
          <w:t>https://www.independent.co.uk/news/world/europe/covid-astrazeneca-vaccine-france-uk-latest-b1820027.html</w:t>
        </w:r>
      </w:hyperlink>
      <w:r w:rsidRPr="00715F14">
        <w:rPr>
          <w:rFonts w:ascii="Times New Roman" w:eastAsia="Times New Roman" w:hAnsi="Times New Roman" w:cs="Times New Roman"/>
          <w:color w:val="000000"/>
          <w:sz w:val="24"/>
          <w:szCs w:val="24"/>
          <w:lang w:eastAsia="en-GB"/>
        </w:rPr>
        <w:t xml:space="preserve">  [Accessed 05/04/2021].</w:t>
      </w:r>
    </w:p>
    <w:p w14:paraId="4381ED51" w14:textId="77777777" w:rsidR="00715F14" w:rsidRPr="00715F14" w:rsidRDefault="00715F14" w:rsidP="00715F14">
      <w:pPr>
        <w:spacing w:before="100" w:beforeAutospacing="1" w:after="100" w:afterAutospacing="1"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themeColor="text1"/>
          <w:sz w:val="24"/>
          <w:szCs w:val="24"/>
          <w:lang w:eastAsia="en-GB"/>
        </w:rPr>
        <w:t>The Independent. (n.d.). </w:t>
      </w:r>
      <w:r w:rsidRPr="00715F14">
        <w:rPr>
          <w:rFonts w:ascii="Times New Roman" w:eastAsia="Times New Roman" w:hAnsi="Times New Roman" w:cs="Times New Roman"/>
          <w:i/>
          <w:iCs/>
          <w:color w:val="000000" w:themeColor="text1"/>
          <w:sz w:val="24"/>
          <w:szCs w:val="24"/>
          <w:lang w:eastAsia="en-GB"/>
        </w:rPr>
        <w:t>The Independent | Latest breaking news and headlines from US, UK and worldwide</w:t>
      </w:r>
      <w:r w:rsidRPr="00715F14">
        <w:rPr>
          <w:rFonts w:ascii="Times New Roman" w:eastAsia="Times New Roman" w:hAnsi="Times New Roman" w:cs="Times New Roman"/>
          <w:color w:val="000000" w:themeColor="text1"/>
          <w:sz w:val="24"/>
          <w:szCs w:val="24"/>
          <w:lang w:eastAsia="en-GB"/>
        </w:rPr>
        <w:t xml:space="preserve">. [online] Available at: </w:t>
      </w:r>
      <w:hyperlink r:id="rId28">
        <w:r w:rsidRPr="00715F14">
          <w:rPr>
            <w:rFonts w:ascii="Times New Roman" w:eastAsia="Times New Roman" w:hAnsi="Times New Roman" w:cs="Times New Roman"/>
            <w:color w:val="0563C1"/>
            <w:sz w:val="24"/>
            <w:szCs w:val="24"/>
            <w:u w:val="single"/>
            <w:lang w:eastAsia="en-GB"/>
          </w:rPr>
          <w:t>https://independent.co.uk</w:t>
        </w:r>
      </w:hyperlink>
      <w:r w:rsidRPr="00715F14">
        <w:rPr>
          <w:rFonts w:ascii="Times New Roman" w:eastAsia="Times New Roman" w:hAnsi="Times New Roman" w:cs="Times New Roman"/>
          <w:color w:val="000000" w:themeColor="text1"/>
          <w:sz w:val="24"/>
          <w:szCs w:val="24"/>
          <w:lang w:eastAsia="en-GB"/>
        </w:rPr>
        <w:t>. [Accessed 05/04/2021]</w:t>
      </w:r>
    </w:p>
    <w:p w14:paraId="6A7A21CD" w14:textId="2A86227A"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The Week. (2021) ‘</w:t>
      </w:r>
      <w:r w:rsidRPr="00715F14">
        <w:rPr>
          <w:rFonts w:ascii="Times New Roman" w:eastAsia="Times New Roman" w:hAnsi="Times New Roman" w:cs="Times New Roman"/>
          <w:i/>
          <w:iCs/>
          <w:color w:val="000000"/>
          <w:sz w:val="24"/>
          <w:szCs w:val="24"/>
          <w:lang w:eastAsia="en-GB"/>
        </w:rPr>
        <w:t>What Covid vaccines cost- and the countries paying over the odds’</w:t>
      </w:r>
      <w:r w:rsidRPr="00715F14">
        <w:rPr>
          <w:rFonts w:ascii="Times New Roman" w:eastAsia="Times New Roman" w:hAnsi="Times New Roman" w:cs="Times New Roman"/>
          <w:color w:val="000000"/>
          <w:sz w:val="24"/>
          <w:szCs w:val="24"/>
          <w:lang w:eastAsia="en-GB"/>
        </w:rPr>
        <w:t xml:space="preserve">. [online] Available at: </w:t>
      </w:r>
      <w:hyperlink r:id="rId29" w:history="1">
        <w:r w:rsidRPr="00715F14">
          <w:rPr>
            <w:rStyle w:val="Hyperlink"/>
            <w:rFonts w:ascii="Times New Roman" w:eastAsia="Times New Roman" w:hAnsi="Times New Roman" w:cs="Times New Roman"/>
            <w:sz w:val="24"/>
            <w:szCs w:val="24"/>
            <w:lang w:eastAsia="en-GB"/>
          </w:rPr>
          <w:t>https://www.theweek.co.uk/951750/what-do-covid-vaccines-cost-who-pays-what</w:t>
        </w:r>
      </w:hyperlink>
      <w:r w:rsidRPr="00715F14">
        <w:rPr>
          <w:rFonts w:ascii="Times New Roman" w:eastAsia="Times New Roman" w:hAnsi="Times New Roman" w:cs="Times New Roman"/>
          <w:color w:val="000000"/>
          <w:sz w:val="24"/>
          <w:szCs w:val="24"/>
          <w:lang w:eastAsia="en-GB"/>
        </w:rPr>
        <w:t xml:space="preserve">. [Accessed 05/04/2021] </w:t>
      </w:r>
    </w:p>
    <w:p w14:paraId="76E55C76"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6A6FAC75" w14:textId="7A1BA513"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UK Research and Innovation. (2020) ‘</w:t>
      </w:r>
      <w:r w:rsidRPr="00715F14">
        <w:rPr>
          <w:rFonts w:ascii="Times New Roman" w:eastAsia="Times New Roman" w:hAnsi="Times New Roman" w:cs="Times New Roman"/>
          <w:i/>
          <w:iCs/>
          <w:color w:val="000000"/>
          <w:sz w:val="24"/>
          <w:szCs w:val="24"/>
          <w:lang w:eastAsia="en-GB"/>
        </w:rPr>
        <w:t>What is coronavirus? The difference types of coronaviruses</w:t>
      </w:r>
      <w:r w:rsidRPr="00715F14">
        <w:rPr>
          <w:rFonts w:ascii="Times New Roman" w:eastAsia="Times New Roman" w:hAnsi="Times New Roman" w:cs="Times New Roman"/>
          <w:color w:val="000000"/>
          <w:sz w:val="24"/>
          <w:szCs w:val="24"/>
          <w:lang w:eastAsia="en-GB"/>
        </w:rPr>
        <w:t xml:space="preserve">.’ [online] Available at: </w:t>
      </w:r>
      <w:hyperlink r:id="rId30" w:history="1">
        <w:r w:rsidRPr="00715F14">
          <w:rPr>
            <w:rStyle w:val="Hyperlink"/>
            <w:rFonts w:ascii="Times New Roman" w:eastAsia="Times New Roman" w:hAnsi="Times New Roman" w:cs="Times New Roman"/>
            <w:sz w:val="24"/>
            <w:szCs w:val="24"/>
            <w:lang w:eastAsia="en-GB"/>
          </w:rPr>
          <w:t>https://coronavirusexplained.ukri.org/en/article/cad0003/</w:t>
        </w:r>
      </w:hyperlink>
      <w:r w:rsidRPr="00715F14">
        <w:rPr>
          <w:rFonts w:ascii="Times New Roman" w:eastAsia="Times New Roman" w:hAnsi="Times New Roman" w:cs="Times New Roman"/>
          <w:color w:val="000000"/>
          <w:sz w:val="24"/>
          <w:szCs w:val="24"/>
          <w:lang w:eastAsia="en-GB"/>
        </w:rPr>
        <w:t>. [Accessed 05/04/2021]</w:t>
      </w:r>
    </w:p>
    <w:p w14:paraId="1198B5E1"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5937EF6D" w14:textId="1C79D477"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World Health Organisation. www.who.int. (n.d.). </w:t>
      </w:r>
      <w:r w:rsidRPr="00715F14">
        <w:rPr>
          <w:rFonts w:ascii="Times New Roman" w:eastAsia="Times New Roman" w:hAnsi="Times New Roman" w:cs="Times New Roman"/>
          <w:i/>
          <w:iCs/>
          <w:color w:val="000000"/>
          <w:sz w:val="24"/>
          <w:szCs w:val="24"/>
          <w:lang w:eastAsia="en-GB"/>
        </w:rPr>
        <w:t>The Oxford/AstraZeneca COVID-19 vaccine: what you need to know</w:t>
      </w:r>
      <w:r w:rsidRPr="00715F14">
        <w:rPr>
          <w:rFonts w:ascii="Times New Roman" w:eastAsia="Times New Roman" w:hAnsi="Times New Roman" w:cs="Times New Roman"/>
          <w:color w:val="000000"/>
          <w:sz w:val="24"/>
          <w:szCs w:val="24"/>
          <w:lang w:eastAsia="en-GB"/>
        </w:rPr>
        <w:t xml:space="preserve">. [online] Available at: </w:t>
      </w:r>
      <w:hyperlink r:id="rId31" w:history="1">
        <w:r w:rsidRPr="00715F14">
          <w:rPr>
            <w:rFonts w:ascii="Times New Roman" w:eastAsia="Times New Roman" w:hAnsi="Times New Roman" w:cs="Times New Roman"/>
            <w:color w:val="0563C1" w:themeColor="hyperlink"/>
            <w:sz w:val="24"/>
            <w:szCs w:val="24"/>
            <w:u w:val="single"/>
            <w:lang w:eastAsia="en-GB"/>
          </w:rPr>
          <w:t>https://www.who.int/news-room/feature-stories/detail/the-oxford-astrazeneca-covid-19-vaccine-what-you-need-to-know</w:t>
        </w:r>
      </w:hyperlink>
      <w:r w:rsidRPr="00715F14">
        <w:rPr>
          <w:rFonts w:ascii="Times New Roman" w:eastAsia="Times New Roman" w:hAnsi="Times New Roman" w:cs="Times New Roman"/>
          <w:color w:val="000000"/>
          <w:sz w:val="24"/>
          <w:szCs w:val="24"/>
          <w:lang w:eastAsia="en-GB"/>
        </w:rPr>
        <w:t>. [Accessed 05/04/2021].</w:t>
      </w:r>
    </w:p>
    <w:p w14:paraId="08D8A416"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51E90A27" w14:textId="1E481C86" w:rsidR="00715F14" w:rsidRDefault="00715F14" w:rsidP="00715F14">
      <w:pPr>
        <w:spacing w:after="0" w:line="360" w:lineRule="auto"/>
        <w:ind w:left="360"/>
        <w:contextualSpacing/>
        <w:rPr>
          <w:rFonts w:ascii="Times New Roman" w:eastAsia="Times New Roman" w:hAnsi="Times New Roman" w:cs="Times New Roman"/>
          <w:color w:val="000000" w:themeColor="text1"/>
          <w:sz w:val="24"/>
          <w:szCs w:val="24"/>
          <w:lang w:eastAsia="en-GB"/>
        </w:rPr>
      </w:pPr>
      <w:r w:rsidRPr="00715F14">
        <w:rPr>
          <w:rFonts w:ascii="Times New Roman" w:eastAsia="Times New Roman" w:hAnsi="Times New Roman" w:cs="Times New Roman"/>
          <w:color w:val="000000" w:themeColor="text1"/>
          <w:sz w:val="24"/>
          <w:szCs w:val="24"/>
          <w:lang w:eastAsia="en-GB"/>
        </w:rPr>
        <w:t>www.medschool.umaryland.edu. (n.d.). </w:t>
      </w:r>
      <w:r w:rsidRPr="00715F14">
        <w:rPr>
          <w:rFonts w:ascii="Times New Roman" w:eastAsia="Times New Roman" w:hAnsi="Times New Roman" w:cs="Times New Roman"/>
          <w:i/>
          <w:iCs/>
          <w:color w:val="000000" w:themeColor="text1"/>
          <w:sz w:val="24"/>
          <w:szCs w:val="24"/>
          <w:lang w:eastAsia="en-GB"/>
        </w:rPr>
        <w:t>Linda Chang, MD, MS | University of Maryland School of Medicine</w:t>
      </w:r>
      <w:r w:rsidRPr="00715F14">
        <w:rPr>
          <w:rFonts w:ascii="Times New Roman" w:eastAsia="Times New Roman" w:hAnsi="Times New Roman" w:cs="Times New Roman"/>
          <w:color w:val="000000" w:themeColor="text1"/>
          <w:sz w:val="24"/>
          <w:szCs w:val="24"/>
          <w:lang w:eastAsia="en-GB"/>
        </w:rPr>
        <w:t xml:space="preserve">. [online] Available at: </w:t>
      </w:r>
      <w:hyperlink r:id="rId32">
        <w:r w:rsidRPr="00715F14">
          <w:rPr>
            <w:rFonts w:ascii="Times New Roman" w:eastAsia="Times New Roman" w:hAnsi="Times New Roman" w:cs="Times New Roman"/>
            <w:color w:val="0563C1"/>
            <w:sz w:val="24"/>
            <w:szCs w:val="24"/>
            <w:u w:val="single"/>
            <w:lang w:eastAsia="en-GB"/>
          </w:rPr>
          <w:t>https://www.medschool.umaryland.edu/cair/Laboratories/Linda-Chang-MD-MS/</w:t>
        </w:r>
      </w:hyperlink>
      <w:r w:rsidRPr="00715F14">
        <w:rPr>
          <w:rFonts w:ascii="Times New Roman" w:eastAsia="Times New Roman" w:hAnsi="Times New Roman" w:cs="Times New Roman"/>
          <w:color w:val="000000" w:themeColor="text1"/>
          <w:sz w:val="24"/>
          <w:szCs w:val="24"/>
          <w:lang w:eastAsia="en-GB"/>
        </w:rPr>
        <w:t xml:space="preserve">  [Accessed 05/04/2021].</w:t>
      </w:r>
    </w:p>
    <w:p w14:paraId="4F7AF6DA" w14:textId="77777777" w:rsidR="00F3185F" w:rsidRPr="00715F14" w:rsidRDefault="00F3185F" w:rsidP="00715F14">
      <w:pPr>
        <w:spacing w:after="0" w:line="360" w:lineRule="auto"/>
        <w:ind w:left="360"/>
        <w:contextualSpacing/>
        <w:rPr>
          <w:rFonts w:ascii="Times New Roman" w:eastAsia="Times New Roman" w:hAnsi="Times New Roman" w:cs="Times New Roman"/>
          <w:color w:val="000000"/>
          <w:sz w:val="24"/>
          <w:szCs w:val="24"/>
          <w:lang w:eastAsia="en-GB"/>
        </w:rPr>
      </w:pPr>
    </w:p>
    <w:p w14:paraId="74376709" w14:textId="3B5CEF8C" w:rsid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www.msn.com. (n.d.). </w:t>
      </w:r>
      <w:r w:rsidRPr="00715F14">
        <w:rPr>
          <w:rFonts w:ascii="Times New Roman" w:eastAsia="Times New Roman" w:hAnsi="Times New Roman" w:cs="Times New Roman"/>
          <w:i/>
          <w:iCs/>
          <w:color w:val="000000"/>
          <w:sz w:val="24"/>
          <w:szCs w:val="24"/>
          <w:lang w:eastAsia="en-GB"/>
        </w:rPr>
        <w:t>AstraZeneca vaccine: “Worsening redness” and other side effects to call your doctor about</w:t>
      </w:r>
      <w:r w:rsidRPr="00715F14">
        <w:rPr>
          <w:rFonts w:ascii="Times New Roman" w:eastAsia="Times New Roman" w:hAnsi="Times New Roman" w:cs="Times New Roman"/>
          <w:color w:val="000000"/>
          <w:sz w:val="24"/>
          <w:szCs w:val="24"/>
          <w:lang w:eastAsia="en-GB"/>
        </w:rPr>
        <w:t xml:space="preserve">. [online] Available at: </w:t>
      </w:r>
      <w:hyperlink r:id="rId33" w:history="1">
        <w:r w:rsidRPr="00715F14">
          <w:rPr>
            <w:rFonts w:ascii="Times New Roman" w:eastAsia="Times New Roman" w:hAnsi="Times New Roman" w:cs="Times New Roman"/>
            <w:color w:val="0563C1" w:themeColor="hyperlink"/>
            <w:sz w:val="24"/>
            <w:szCs w:val="24"/>
            <w:u w:val="single"/>
            <w:lang w:eastAsia="en-GB"/>
          </w:rPr>
          <w:t>https://www.msn.com/en-gb/health/medical/astrazeneca-vaccine-worsening-redness-and-other-side-effects-to-call-your-doctor-about/ar-BB1f1liC?ocid=BingNewsSearch</w:t>
        </w:r>
      </w:hyperlink>
      <w:r w:rsidRPr="00715F14">
        <w:rPr>
          <w:rFonts w:ascii="Times New Roman" w:eastAsia="Times New Roman" w:hAnsi="Times New Roman" w:cs="Times New Roman"/>
          <w:color w:val="000000"/>
          <w:sz w:val="24"/>
          <w:szCs w:val="24"/>
          <w:lang w:eastAsia="en-GB"/>
        </w:rPr>
        <w:t xml:space="preserve">  [Accessed 05/04/2021].</w:t>
      </w:r>
    </w:p>
    <w:p w14:paraId="775EAC57" w14:textId="77777777" w:rsidR="00F3185F" w:rsidRPr="00715F14" w:rsidRDefault="00F3185F" w:rsidP="00715F14">
      <w:pPr>
        <w:spacing w:after="0" w:line="360" w:lineRule="auto"/>
        <w:ind w:left="360"/>
        <w:rPr>
          <w:rFonts w:ascii="Times New Roman" w:eastAsia="Times New Roman" w:hAnsi="Times New Roman" w:cs="Times New Roman"/>
          <w:color w:val="000000"/>
          <w:sz w:val="24"/>
          <w:szCs w:val="24"/>
          <w:lang w:eastAsia="en-GB"/>
        </w:rPr>
      </w:pPr>
    </w:p>
    <w:p w14:paraId="0C78C18E"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r w:rsidRPr="00715F14">
        <w:rPr>
          <w:rFonts w:ascii="Times New Roman" w:eastAsia="Times New Roman" w:hAnsi="Times New Roman" w:cs="Times New Roman"/>
          <w:color w:val="000000"/>
          <w:sz w:val="24"/>
          <w:szCs w:val="24"/>
          <w:lang w:eastAsia="en-GB"/>
        </w:rPr>
        <w:t>www.research.ox.ac.uk. (n.d.). </w:t>
      </w:r>
      <w:r w:rsidRPr="00715F14">
        <w:rPr>
          <w:rFonts w:ascii="Times New Roman" w:eastAsia="Times New Roman" w:hAnsi="Times New Roman" w:cs="Times New Roman"/>
          <w:i/>
          <w:iCs/>
          <w:color w:val="000000"/>
          <w:sz w:val="24"/>
          <w:szCs w:val="24"/>
          <w:lang w:eastAsia="en-GB"/>
        </w:rPr>
        <w:t>The Oxford Vaccine</w:t>
      </w:r>
      <w:r w:rsidRPr="00715F14">
        <w:rPr>
          <w:rFonts w:ascii="Times New Roman" w:eastAsia="Times New Roman" w:hAnsi="Times New Roman" w:cs="Times New Roman"/>
          <w:color w:val="000000"/>
          <w:sz w:val="24"/>
          <w:szCs w:val="24"/>
          <w:lang w:eastAsia="en-GB"/>
        </w:rPr>
        <w:t xml:space="preserve">. [online] Available at: </w:t>
      </w:r>
      <w:hyperlink r:id="rId34" w:history="1">
        <w:r w:rsidRPr="00715F14">
          <w:rPr>
            <w:rFonts w:ascii="Times New Roman" w:eastAsia="Times New Roman" w:hAnsi="Times New Roman" w:cs="Times New Roman"/>
            <w:color w:val="0563C1" w:themeColor="hyperlink"/>
            <w:sz w:val="24"/>
            <w:szCs w:val="24"/>
            <w:u w:val="single"/>
            <w:lang w:eastAsia="en-GB"/>
          </w:rPr>
          <w:t>https://www.research.ox.ac.uk/Area/coronavirus-research/vaccine</w:t>
        </w:r>
      </w:hyperlink>
      <w:r w:rsidRPr="00715F14">
        <w:rPr>
          <w:rFonts w:ascii="Times New Roman" w:eastAsia="Times New Roman" w:hAnsi="Times New Roman" w:cs="Times New Roman"/>
          <w:color w:val="000000"/>
          <w:sz w:val="24"/>
          <w:szCs w:val="24"/>
          <w:lang w:eastAsia="en-GB"/>
        </w:rPr>
        <w:t>. [Accessed 05/04/2021].</w:t>
      </w:r>
    </w:p>
    <w:p w14:paraId="41AEF539" w14:textId="77777777" w:rsidR="00715F14" w:rsidRPr="00715F14" w:rsidRDefault="00715F14" w:rsidP="00715F14">
      <w:pPr>
        <w:spacing w:after="0" w:line="360" w:lineRule="auto"/>
        <w:ind w:left="360"/>
        <w:rPr>
          <w:rFonts w:ascii="Times New Roman" w:eastAsia="Times New Roman" w:hAnsi="Times New Roman" w:cs="Times New Roman"/>
          <w:color w:val="000000"/>
          <w:sz w:val="24"/>
          <w:szCs w:val="24"/>
          <w:lang w:eastAsia="en-GB"/>
        </w:rPr>
      </w:pPr>
    </w:p>
    <w:p w14:paraId="21CF4C32" w14:textId="77777777" w:rsidR="005136CC" w:rsidRDefault="005136CC" w:rsidP="005136CC">
      <w:pPr>
        <w:spacing w:after="0" w:line="360" w:lineRule="auto"/>
        <w:ind w:left="360"/>
        <w:rPr>
          <w:rFonts w:eastAsia="Times New Roman" w:cstheme="minorHAnsi"/>
          <w:color w:val="000000"/>
          <w:sz w:val="24"/>
          <w:szCs w:val="24"/>
          <w:lang w:eastAsia="en-GB"/>
        </w:rPr>
      </w:pPr>
    </w:p>
    <w:p w14:paraId="4C1DBDEE" w14:textId="77777777" w:rsidR="005136CC" w:rsidRPr="00D149C2" w:rsidRDefault="005136CC" w:rsidP="00C2562D">
      <w:pPr>
        <w:spacing w:after="0" w:line="360" w:lineRule="auto"/>
        <w:ind w:left="360"/>
        <w:rPr>
          <w:rFonts w:eastAsia="Times New Roman" w:cstheme="minorHAnsi"/>
          <w:color w:val="000000"/>
          <w:sz w:val="24"/>
          <w:szCs w:val="24"/>
          <w:lang w:eastAsia="en-GB"/>
        </w:rPr>
      </w:pPr>
    </w:p>
    <w:p w14:paraId="0383F606" w14:textId="77777777" w:rsidR="00D149C2" w:rsidRDefault="00D149C2" w:rsidP="00C2562D">
      <w:pPr>
        <w:pStyle w:val="NormalWeb"/>
        <w:shd w:val="clear" w:color="auto" w:fill="FFFFFF"/>
        <w:spacing w:before="120" w:beforeAutospacing="0" w:after="120" w:afterAutospacing="0" w:line="360" w:lineRule="auto"/>
      </w:pPr>
    </w:p>
    <w:p w14:paraId="3E5D15F8" w14:textId="1420AE74" w:rsidR="00D149C2" w:rsidRDefault="00D149C2" w:rsidP="00C2562D">
      <w:pPr>
        <w:pStyle w:val="NormalWeb"/>
        <w:shd w:val="clear" w:color="auto" w:fill="FFFFFF"/>
        <w:spacing w:before="120" w:beforeAutospacing="0" w:after="120" w:afterAutospacing="0" w:line="360" w:lineRule="auto"/>
      </w:pPr>
    </w:p>
    <w:p w14:paraId="44D14612" w14:textId="77777777" w:rsidR="00D149C2" w:rsidRPr="00282ACF" w:rsidRDefault="00D149C2" w:rsidP="00C2562D">
      <w:pPr>
        <w:pStyle w:val="NormalWeb"/>
        <w:shd w:val="clear" w:color="auto" w:fill="FFFFFF"/>
        <w:spacing w:before="120" w:beforeAutospacing="0" w:after="120" w:afterAutospacing="0" w:line="360" w:lineRule="auto"/>
        <w:rPr>
          <w:rFonts w:ascii="Arial" w:hAnsi="Arial" w:cs="Arial"/>
          <w:color w:val="202122"/>
          <w:sz w:val="21"/>
          <w:szCs w:val="21"/>
        </w:rPr>
      </w:pPr>
    </w:p>
    <w:sectPr w:rsidR="00D149C2" w:rsidRPr="00282ACF">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7FE83" w14:textId="77777777" w:rsidR="003E078E" w:rsidRDefault="003E078E" w:rsidP="00B136A9">
      <w:pPr>
        <w:spacing w:after="0" w:line="240" w:lineRule="auto"/>
      </w:pPr>
      <w:r>
        <w:separator/>
      </w:r>
    </w:p>
  </w:endnote>
  <w:endnote w:type="continuationSeparator" w:id="0">
    <w:p w14:paraId="3D0B5F4F" w14:textId="77777777" w:rsidR="003E078E" w:rsidRDefault="003E078E" w:rsidP="00B136A9">
      <w:pPr>
        <w:spacing w:after="0" w:line="240" w:lineRule="auto"/>
      </w:pPr>
      <w:r>
        <w:continuationSeparator/>
      </w:r>
    </w:p>
  </w:endnote>
  <w:endnote w:type="continuationNotice" w:id="1">
    <w:p w14:paraId="514CE6AD" w14:textId="77777777" w:rsidR="003E078E" w:rsidRDefault="003E07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693E3" w14:textId="6911E28F" w:rsidR="00460D16" w:rsidRDefault="00460D16">
    <w:pPr>
      <w:pStyle w:val="Footer"/>
    </w:pPr>
    <w:r>
      <w:t xml:space="preserve">Zara Thomas </w:t>
    </w:r>
    <w:r>
      <w:ptab w:relativeTo="margin" w:alignment="center" w:leader="none"/>
    </w:r>
    <w:r>
      <w:t>1802157</w:t>
    </w:r>
    <w:r>
      <w:ptab w:relativeTo="margin" w:alignment="right" w:leader="none"/>
    </w:r>
    <w:r>
      <w:t>05.04.2021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33189" w14:textId="77777777" w:rsidR="003E078E" w:rsidRDefault="003E078E" w:rsidP="00B136A9">
      <w:pPr>
        <w:spacing w:after="0" w:line="240" w:lineRule="auto"/>
      </w:pPr>
      <w:r>
        <w:separator/>
      </w:r>
    </w:p>
  </w:footnote>
  <w:footnote w:type="continuationSeparator" w:id="0">
    <w:p w14:paraId="115EB464" w14:textId="77777777" w:rsidR="003E078E" w:rsidRDefault="003E078E" w:rsidP="00B136A9">
      <w:pPr>
        <w:spacing w:after="0" w:line="240" w:lineRule="auto"/>
      </w:pPr>
      <w:r>
        <w:continuationSeparator/>
      </w:r>
    </w:p>
  </w:footnote>
  <w:footnote w:type="continuationNotice" w:id="1">
    <w:p w14:paraId="6B53CD6B" w14:textId="77777777" w:rsidR="003E078E" w:rsidRDefault="003E078E">
      <w:pPr>
        <w:spacing w:after="0" w:line="240" w:lineRule="auto"/>
      </w:pP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720865966-1184069349 574952345-810364414 468331664-1453169958 2126812473-1758020699 206590987-451974536 447038418-1265047040 1287908888-33069600 960325027-472180042 1316814887-1764255100 1305097840-1637306933 1982457366-1884777168 141515021-2004318071 2020437039-182981097 443205642-905868581 18087921-1859066831 1072491707-734173537 233099425-987231295 1073196794-215680032 1985101423-2004318071 442953465-2004318071 902047430-1332527693 1928862049-2004318071 1900816263-1880647022 898104870-471672438 474027028-1059915622 1621379923-791777885 2144998506-1640877226 1771176629-1369166294 1136264898-1759013726 1821478849-1795570045 1195814728-7204467 341922438-71045420 258700778-302957842 1537934311-1239292731 1757901647-951571434 1965093539-541117771 1896903139-917647648 2082461308-1816239768 1606462171-532995483 1584809547-1348585575 367645566-1585026697 2039537064-731632613 511923749-699410299 1709662909-255875624 852449630-1622525802 951061694-580556421 529342143-1312778478 1906918568-1104308192 1072153467-43470804 31332854-407795034 351850258-1945768300 270765448-1534808140 616848227-1321331645 8227233-1351856607 533350644-901866458 2070037017-61670819 1254619484-1398203642 1201354673-247852740 1974106108-1699382913 1648111503-1122603861 365299056-1831864369 1501196826-1963216894 1837846783-2004318071 1483026321-2004318071 1060850938-2004318071 673568861-2004318071 169377150-2004318071 1798529864-2004318071 1866622252-2004318071 300041697-2004318071 817018816-1834058309 1795129583-1728197121 1514488020-768931714 1579679406-1063406554 956612759-729417636 1848611058-2004318071 836273653-2004318071 1519897897-2004318071 212242647-2004318071 1829711268-2004318071 2052517082-2004318071 1942578738-2004318071 274892768-2004318071 788745128-2004318071 746207004-2004318071 1738606377-2004318071 664571777-2004318071 1010440451-2004318071 467556113-2004318071 1002367971-2004318071 644623513-2004318071 519546842-2004318071 502204288-2004318071 1979678951-2004318071 1711350295-2004318071 1418049044-2004318071 682033772-2004318071 58979846-2004318071 1046287864-337686132 1154565650-2004318071 634819555-1458633425"/>
  </int:OnDemandWorkflows>
  <int:IntelligenceSettings>
    <int:extLst>
      <oel:ext uri="74B372B9-2EFF-4315-9A3F-32BA87CA82B1">
        <int:Goals Version="1" Formality="0"/>
      </oel:ext>
    </int:extLst>
  </int:IntelligenceSettings>
  <int:Manifest>
    <int:WordHash hashCode="jru+5AdJweJBGs" id="IqPNnDjj"/>
    <int:WordHash hashCode="BP0zrvhSTzzK0t" id="cygX3e4o"/>
    <int:WordHash hashCode="a+5YEhLLl+TrzP" id="eLDyk8h1"/>
    <int:WordHash hashCode="k61Dz0kA2O9muW" id="oBwtbD96"/>
    <int:WordHash hashCode="NWGcoYV/jx1Dud" id="99NeBlXK"/>
    <int:WordHash hashCode="LV391mVB+SiFku" id="J0Xb9nUg"/>
    <int:ParagraphRange paragraphId="664571777" textId="2004318071" start="25" length="79" invalidationStart="25" invalidationLength="79" id="A8qo9hkh"/>
    <int:ParagraphRange paragraphId="519546842" textId="2004318071" start="37" length="64" invalidationStart="37" invalidationLength="64" id="ncykBdXV"/>
    <int:EntireDocument id="fIP0NNv8"/>
  </int:Manifest>
  <int:Observations>
    <int:Content id="IqPNnDjj">
      <int:Rejection type="AugLoop_Text_Critique"/>
    </int:Content>
    <int:Content id="cygX3e4o">
      <int:Rejection type="AugLoop_Text_Critique"/>
    </int:Content>
    <int:Content id="eLDyk8h1">
      <int:Rejection type="AugLoop_Text_Critique"/>
    </int:Content>
    <int:Content id="oBwtbD96">
      <int:Rejection type="AugLoop_Text_Critique"/>
    </int:Content>
    <int:Content id="99NeBlXK">
      <int:Rejection type="AugLoop_Text_Critique"/>
    </int:Content>
    <int:Content id="J0Xb9nUg">
      <int:Rejection type="AugLoop_Text_Critique"/>
    </int:Content>
    <int:Content id="A8qo9hkh">
      <int:extLst>
        <oel:ext uri="426473B9-03D8-482F-96C9-C2C85392BACA">
          <int:SimilarityCritique Version="1" Context="The Independent | Latest breaking news and headlines from US, UK and worldwide." SourceType="Online" SourceTitle="The Independent | Latest breaking news and headlines from ..." SourceUrl="https://www.pinterest.com/pin/739012620082436305/" SourceSnippet="Jan 18, 2019 - Latest news, comment and features from The Independent US">
            <int:Suggestions CitationType="Inline">
              <int:Suggestion CitationStyle="Mla" IsIdentical="0">
                <int:CitationText>(“The Independent | Latest breaking news and headlines from ...”)</int:CitationText>
              </int:Suggestion>
              <int:Suggestion CitationStyle="Apa" IsIdentical="0">
                <int:CitationText>(“The Independent | Latest breaking news and headlines from ...”)</int:CitationText>
              </int:Suggestion>
              <int:Suggestion CitationStyle="Chicago" IsIdentical="0">
                <int:CitationText>(“The Independent | Latest breaking news and headlines from ...”)</int:CitationText>
              </int:Suggestion>
            </int:Suggestions>
            <int:Suggestions CitationType="Full">
              <int:Suggestion CitationStyle="Mla" IsIdentical="0">
                <int:CitationText>&lt;i&gt;The Independent | Latest breaking news and headlines from ...&lt;/i&gt;, https://www.pinterest.com/pin/739012620082436305/.</int:CitationText>
              </int:Suggestion>
              <int:Suggestion CitationStyle="Apa" IsIdentical="0">
                <int:CitationText>&lt;i&gt;The Independent | Latest breaking news and headlines from ...&lt;/i&gt;. (n.d.). Retrieved from https://www.pinterest.com/pin/739012620082436305/</int:CitationText>
              </int:Suggestion>
              <int:Suggestion CitationStyle="Chicago" IsIdentical="0">
                <int:CitationText>“The Independent | Latest breaking news and headlines from ...” n.d., https://www.pinterest.com/pin/739012620082436305/.</int:CitationText>
              </int:Suggestion>
            </int:Suggestions>
          </int:SimilarityCritique>
        </oel:ext>
      </int:extLst>
    </int:Content>
    <int:Content id="ncykBdXV">
      <int:extLst>
        <oel:ext uri="426473B9-03D8-482F-96C9-C2C85392BACA">
          <int:SimilarityCritique Version="1" Context="Linda Chang, MD, MS | University of Maryland School of Medicine." SourceType="Online" SourceTitle="Linda Chang, MD, MS | University of Maryland School of ..." SourceUrl="https://www.medschool.umaryland.edu/cair/Laboratories/Linda-Chang-MD-MS/" SourceSnippet="Linda Chang, MD, MS, FAAN Professor Email: Linda.Chang@umm.edu Dr. Chang joined the University of Maryland School of Medicine in 2017. She previously worked at UCLA, Brookhaven National Laboratory, and the University of Hawaii">
            <int:Suggestions CitationType="Inline">
              <int:Suggestion CitationStyle="Mla" IsIdentical="0">
                <int:CitationText>(“Linda Chang, MD, MS | University of Maryland School of ...”)</int:CitationText>
              </int:Suggestion>
              <int:Suggestion CitationStyle="Apa" IsIdentical="0">
                <int:CitationText>(“Linda Chang, MD, MS | University of Maryland School of ...”)</int:CitationText>
              </int:Suggestion>
              <int:Suggestion CitationStyle="Chicago" IsIdentical="0">
                <int:CitationText>(“Linda Chang, MD, MS | University of Maryland School of ...”)</int:CitationText>
              </int:Suggestion>
            </int:Suggestions>
            <int:Suggestions CitationType="Full">
              <int:Suggestion CitationStyle="Mla" IsIdentical="0">
                <int:CitationText>&lt;i&gt;Linda Chang, MD, MS | University of Maryland School of ...&lt;/i&gt;, https://www.medschool.umaryland.edu/cair/Laboratories/Linda-Chang-MD-MS/.</int:CitationText>
              </int:Suggestion>
              <int:Suggestion CitationStyle="Apa" IsIdentical="0">
                <int:CitationText>&lt;i&gt;Linda Chang, MD, MS | University of Maryland School of ...&lt;/i&gt;. (n.d.). Retrieved from https://www.medschool.umaryland.edu/cair/Laboratories/Linda-Chang-MD-MS/</int:CitationText>
              </int:Suggestion>
              <int:Suggestion CitationStyle="Chicago" IsIdentical="0">
                <int:CitationText>“Linda Chang, MD, MS | University of Maryland School of ...” n.d., https://www.medschool.umaryland.edu/cair/Laboratories/Linda-Chang-MD-MS/.</int:CitationText>
              </int:Suggestion>
            </int:Suggestions>
          </int:SimilarityCritique>
        </oel:ext>
      </int:extLst>
    </int:Content>
    <int:Content id="fIP0NNv8">
      <int:extLst>
        <oel:ext uri="E302BA01-7950-474C-9AD3-286E660C40A8">
          <int:SimilaritySummary Version="1" RunId="1616881329071" TilesCheckedInThisRun="79" TotalNumOfTiles="79" SimilarityAnnotationCount="2" NumWords="2644" NumFlaggedWords="22"/>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C5377"/>
    <w:multiLevelType w:val="hybridMultilevel"/>
    <w:tmpl w:val="894EFD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DE55479"/>
    <w:multiLevelType w:val="hybridMultilevel"/>
    <w:tmpl w:val="D5B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263266"/>
    <w:multiLevelType w:val="hybridMultilevel"/>
    <w:tmpl w:val="68A4C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0684F"/>
    <w:multiLevelType w:val="hybridMultilevel"/>
    <w:tmpl w:val="EBA81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KwNDQyNTE1tjAxNzVU0lEKTi0uzszPAykwrAUAPqkUNSwAAAA="/>
  </w:docVars>
  <w:rsids>
    <w:rsidRoot w:val="00571C6E"/>
    <w:rsid w:val="00002CA4"/>
    <w:rsid w:val="0001682F"/>
    <w:rsid w:val="00024699"/>
    <w:rsid w:val="00123516"/>
    <w:rsid w:val="00131D9F"/>
    <w:rsid w:val="00166741"/>
    <w:rsid w:val="0017321B"/>
    <w:rsid w:val="001E648B"/>
    <w:rsid w:val="001F5A38"/>
    <w:rsid w:val="00217571"/>
    <w:rsid w:val="00244A60"/>
    <w:rsid w:val="00282ACF"/>
    <w:rsid w:val="0028657B"/>
    <w:rsid w:val="0029026C"/>
    <w:rsid w:val="00293261"/>
    <w:rsid w:val="002B664F"/>
    <w:rsid w:val="003131CE"/>
    <w:rsid w:val="003239B9"/>
    <w:rsid w:val="00366ECB"/>
    <w:rsid w:val="003A57C7"/>
    <w:rsid w:val="003A6701"/>
    <w:rsid w:val="003C670E"/>
    <w:rsid w:val="003E078E"/>
    <w:rsid w:val="003F6600"/>
    <w:rsid w:val="00410334"/>
    <w:rsid w:val="00460D16"/>
    <w:rsid w:val="004967EB"/>
    <w:rsid w:val="004B0A3A"/>
    <w:rsid w:val="005136CC"/>
    <w:rsid w:val="00565288"/>
    <w:rsid w:val="00571C6E"/>
    <w:rsid w:val="005A44CE"/>
    <w:rsid w:val="005B5CE9"/>
    <w:rsid w:val="005F3142"/>
    <w:rsid w:val="0064236B"/>
    <w:rsid w:val="00674C0F"/>
    <w:rsid w:val="006A4C68"/>
    <w:rsid w:val="00715F14"/>
    <w:rsid w:val="00721B9B"/>
    <w:rsid w:val="0074790A"/>
    <w:rsid w:val="00781126"/>
    <w:rsid w:val="00784292"/>
    <w:rsid w:val="00792D14"/>
    <w:rsid w:val="007E2BE2"/>
    <w:rsid w:val="007E6544"/>
    <w:rsid w:val="007F4791"/>
    <w:rsid w:val="00865D13"/>
    <w:rsid w:val="00892949"/>
    <w:rsid w:val="008C19E2"/>
    <w:rsid w:val="008F404A"/>
    <w:rsid w:val="00940D0F"/>
    <w:rsid w:val="0094382B"/>
    <w:rsid w:val="00991269"/>
    <w:rsid w:val="009A77DA"/>
    <w:rsid w:val="009F0DC4"/>
    <w:rsid w:val="00A0479F"/>
    <w:rsid w:val="00A11623"/>
    <w:rsid w:val="00A27CCD"/>
    <w:rsid w:val="00A3518F"/>
    <w:rsid w:val="00A43502"/>
    <w:rsid w:val="00AD41E1"/>
    <w:rsid w:val="00B136A9"/>
    <w:rsid w:val="00B35798"/>
    <w:rsid w:val="00BA6C02"/>
    <w:rsid w:val="00BD0388"/>
    <w:rsid w:val="00BD486B"/>
    <w:rsid w:val="00BF7A77"/>
    <w:rsid w:val="00C20367"/>
    <w:rsid w:val="00C2562D"/>
    <w:rsid w:val="00C73FE5"/>
    <w:rsid w:val="00C9313C"/>
    <w:rsid w:val="00CA54E1"/>
    <w:rsid w:val="00CC6643"/>
    <w:rsid w:val="00CE1CAD"/>
    <w:rsid w:val="00D03A7D"/>
    <w:rsid w:val="00D06954"/>
    <w:rsid w:val="00D149C2"/>
    <w:rsid w:val="00D567A5"/>
    <w:rsid w:val="00DA666A"/>
    <w:rsid w:val="00DB1670"/>
    <w:rsid w:val="00DC32FB"/>
    <w:rsid w:val="00DC4B66"/>
    <w:rsid w:val="00DC7B58"/>
    <w:rsid w:val="00DD3328"/>
    <w:rsid w:val="00DE5F19"/>
    <w:rsid w:val="00EE1449"/>
    <w:rsid w:val="00F25655"/>
    <w:rsid w:val="00F3185F"/>
    <w:rsid w:val="00F62DEA"/>
    <w:rsid w:val="00F76696"/>
    <w:rsid w:val="00F806CC"/>
    <w:rsid w:val="00FA3DE5"/>
    <w:rsid w:val="00FA65D2"/>
    <w:rsid w:val="01C34A88"/>
    <w:rsid w:val="036DB59D"/>
    <w:rsid w:val="09E12506"/>
    <w:rsid w:val="0B059C58"/>
    <w:rsid w:val="0B47E545"/>
    <w:rsid w:val="0CA66CB0"/>
    <w:rsid w:val="0CC1A6CB"/>
    <w:rsid w:val="0D8D8F9B"/>
    <w:rsid w:val="0EA848E8"/>
    <w:rsid w:val="100E8B64"/>
    <w:rsid w:val="1102D1AD"/>
    <w:rsid w:val="153D000A"/>
    <w:rsid w:val="1AFB4A7B"/>
    <w:rsid w:val="1EB14346"/>
    <w:rsid w:val="1FE3F284"/>
    <w:rsid w:val="21CD364E"/>
    <w:rsid w:val="2681C521"/>
    <w:rsid w:val="2C511893"/>
    <w:rsid w:val="2D0D60C8"/>
    <w:rsid w:val="2D2B58F2"/>
    <w:rsid w:val="2D6A5124"/>
    <w:rsid w:val="2DBD74B9"/>
    <w:rsid w:val="2DDBDFF3"/>
    <w:rsid w:val="30176C90"/>
    <w:rsid w:val="30BBE391"/>
    <w:rsid w:val="31E03A35"/>
    <w:rsid w:val="35196ECC"/>
    <w:rsid w:val="39A52679"/>
    <w:rsid w:val="39BBDAD8"/>
    <w:rsid w:val="3C6AE017"/>
    <w:rsid w:val="3D9DCB30"/>
    <w:rsid w:val="3E1366F7"/>
    <w:rsid w:val="3E632EE0"/>
    <w:rsid w:val="40540217"/>
    <w:rsid w:val="461B2261"/>
    <w:rsid w:val="46DF9DBE"/>
    <w:rsid w:val="472B8519"/>
    <w:rsid w:val="4801F1CA"/>
    <w:rsid w:val="4E859FEB"/>
    <w:rsid w:val="4F55250D"/>
    <w:rsid w:val="5058A5F3"/>
    <w:rsid w:val="5276571C"/>
    <w:rsid w:val="55008163"/>
    <w:rsid w:val="55237288"/>
    <w:rsid w:val="5645C694"/>
    <w:rsid w:val="56BC8BD6"/>
    <w:rsid w:val="58356BD6"/>
    <w:rsid w:val="5D0374FB"/>
    <w:rsid w:val="5D333E91"/>
    <w:rsid w:val="5F160A53"/>
    <w:rsid w:val="627C383E"/>
    <w:rsid w:val="63AADD7B"/>
    <w:rsid w:val="64154A08"/>
    <w:rsid w:val="65DA59E7"/>
    <w:rsid w:val="691D8CE4"/>
    <w:rsid w:val="69834C68"/>
    <w:rsid w:val="6D000B73"/>
    <w:rsid w:val="6DD8352C"/>
    <w:rsid w:val="6E92A08A"/>
    <w:rsid w:val="6F49845F"/>
    <w:rsid w:val="70F79F72"/>
    <w:rsid w:val="785D1409"/>
    <w:rsid w:val="788B56ED"/>
    <w:rsid w:val="7E6BB360"/>
    <w:rsid w:val="7EFE85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C927F"/>
  <w15:chartTrackingRefBased/>
  <w15:docId w15:val="{437166B8-CF67-41A0-9090-3C9A1D8B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03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D0388"/>
    <w:rPr>
      <w:color w:val="0000FF"/>
      <w:u w:val="single"/>
    </w:rPr>
  </w:style>
  <w:style w:type="paragraph" w:styleId="Header">
    <w:name w:val="header"/>
    <w:basedOn w:val="Normal"/>
    <w:link w:val="HeaderChar"/>
    <w:uiPriority w:val="99"/>
    <w:unhideWhenUsed/>
    <w:rsid w:val="00B13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A9"/>
  </w:style>
  <w:style w:type="paragraph" w:styleId="Footer">
    <w:name w:val="footer"/>
    <w:basedOn w:val="Normal"/>
    <w:link w:val="FooterChar"/>
    <w:uiPriority w:val="99"/>
    <w:unhideWhenUsed/>
    <w:rsid w:val="00B13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A9"/>
  </w:style>
  <w:style w:type="character" w:styleId="UnresolvedMention">
    <w:name w:val="Unresolved Mention"/>
    <w:basedOn w:val="DefaultParagraphFont"/>
    <w:uiPriority w:val="99"/>
    <w:semiHidden/>
    <w:unhideWhenUsed/>
    <w:rsid w:val="00513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15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 TargetMode="External"/><Relationship Id="rId18" Type="http://schemas.openxmlformats.org/officeDocument/2006/relationships/hyperlink" Target="https://fortune.com/2021/04/01/astrazeneca-covid-vaccine-timeline-news-latest-update/" TargetMode="External"/><Relationship Id="rId26" Type="http://schemas.openxmlformats.org/officeDocument/2006/relationships/hyperlink" Target="https://www.theguardian.com/business/2021/mar/26/how-the-astrazeneca-vaccine-became-a-political-football-and-a-pr-disaster" TargetMode="External"/><Relationship Id="rId21" Type="http://schemas.openxmlformats.org/officeDocument/2006/relationships/hyperlink" Target="https://www.telegraph.co.uk/news/2020/03/06/coronavirus-poses-serious-threat-public-health-since-spanish/" TargetMode="External"/><Relationship Id="rId34" Type="http://schemas.openxmlformats.org/officeDocument/2006/relationships/hyperlink" Target="https://www.research.ox.ac.uk/Area/coronavirus-research/vaccine" TargetMode="External"/><Relationship Id="rId7" Type="http://schemas.openxmlformats.org/officeDocument/2006/relationships/webSettings" Target="webSettings.xml"/><Relationship Id="rId12" Type="http://schemas.openxmlformats.org/officeDocument/2006/relationships/hyperlink" Target="https://cambridgenetwork.co.uk/news/astrazeneca-stand-alone-company-early-stage-antibiotic-randd/" TargetMode="External"/><Relationship Id="rId17" Type="http://schemas.openxmlformats.org/officeDocument/2006/relationships/hyperlink" Target="https://www.gov.uk/government/publications/regulatory-approval-of-covid-19-vaccine-astrazeneca" TargetMode="External"/><Relationship Id="rId25" Type="http://schemas.openxmlformats.org/officeDocument/2006/relationships/hyperlink" Target="https://www.nhsinform.scot/covid-19-vaccine/the-vaccines/side-effects-of-the-coronavirus-vaccines" TargetMode="External"/><Relationship Id="rId33" Type="http://schemas.openxmlformats.org/officeDocument/2006/relationships/hyperlink" Target="https://www.msn.com/en-gb/health/medical/astrazeneca-vaccine-worsening-redness-and-other-side-effects-to-call-your-doctor-about/ar-BB1f1liC?ocid=BingNewsSearch" TargetMode="External"/><Relationship Id="rId2" Type="http://schemas.openxmlformats.org/officeDocument/2006/relationships/customXml" Target="../customXml/item2.xml"/><Relationship Id="rId16" Type="http://schemas.openxmlformats.org/officeDocument/2006/relationships/hyperlink" Target="https://www.bbc.co.uk/news/health-55302595" TargetMode="External"/><Relationship Id="rId20" Type="http://schemas.openxmlformats.org/officeDocument/2006/relationships/hyperlink" Target="https://medi-immune.com/" TargetMode="External"/><Relationship Id="rId29" Type="http://schemas.openxmlformats.org/officeDocument/2006/relationships/hyperlink" Target="https://www.theweek.co.uk/951750/what-do-covid-vaccines-cost-who-pays-wha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trazeneca.com" TargetMode="External"/><Relationship Id="rId24" Type="http://schemas.openxmlformats.org/officeDocument/2006/relationships/hyperlink" Target="https://nytimes.com" TargetMode="External"/><Relationship Id="rId32" Type="http://schemas.openxmlformats.org/officeDocument/2006/relationships/hyperlink" Target="https://www.medschool.umaryland.edu/cair/Laboratories/Linda-Chang-MD-MS/"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hannel4.com/news/i-cant-say-that-ive-been-more-concerned-than-i-am-about-the-current-virus-dr-richard-hatchett" TargetMode="External"/><Relationship Id="rId23" Type="http://schemas.openxmlformats.org/officeDocument/2006/relationships/hyperlink" Target="https://www.nhs.uk/conditions/coronavirus-covid-19/coronavirus-vaccination/coronavirus-vaccine/" TargetMode="External"/><Relationship Id="rId28" Type="http://schemas.openxmlformats.org/officeDocument/2006/relationships/hyperlink" Target="https://independent.co.uk" TargetMode="External"/><Relationship Id="rId36" Type="http://schemas.openxmlformats.org/officeDocument/2006/relationships/fontTable" Target="fontTable.xml"/><Relationship Id="Raad1637a94de414d" Type="http://schemas.microsoft.com/office/2019/09/relationships/intelligence" Target="intelligence.xml"/><Relationship Id="rId10" Type="http://schemas.openxmlformats.org/officeDocument/2006/relationships/hyperlink" Target="https://www.ema.europa.eu/en/human-regulatory/overview/public-health-threats/pandemic-influenza/vaccines-pandemic-influenza" TargetMode="External"/><Relationship Id="rId19" Type="http://schemas.openxmlformats.org/officeDocument/2006/relationships/hyperlink" Target="https://news.sky.com/story/covid-19-british-inventors-unveil-saliva-swab-test-that-returns-result-in-15-minutes-12166405" TargetMode="External"/><Relationship Id="rId31" Type="http://schemas.openxmlformats.org/officeDocument/2006/relationships/hyperlink" Target="https://www.who.int/news-room/feature-stories/detail/the-oxford-astrazeneca-covid-19-vaccine-what-you-need-to-kno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commentisfree/2021/jan/27/eu-vaccine-bust-up-astrazeneca" TargetMode="External"/><Relationship Id="rId22" Type="http://schemas.openxmlformats.org/officeDocument/2006/relationships/hyperlink" Target="https://www.ncbi.nlm.nih.gov/" TargetMode="External"/><Relationship Id="rId27" Type="http://schemas.openxmlformats.org/officeDocument/2006/relationships/hyperlink" Target="https://www.independent.co.uk/news/world/europe/covid-astrazeneca-vaccine-france-uk-latest-b1820027.html" TargetMode="External"/><Relationship Id="rId30" Type="http://schemas.openxmlformats.org/officeDocument/2006/relationships/hyperlink" Target="https://coronavirusexplained.ukri.org/en/article/cad0003/"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8A173F-8834-4A60-8318-EF5393CDC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D3971B-C57F-41D8-86DD-9F97926D7AE2}">
  <ds:schemaRefs>
    <ds:schemaRef ds:uri="http://schemas.microsoft.com/sharepoint/v3/contenttype/forms"/>
  </ds:schemaRefs>
</ds:datastoreItem>
</file>

<file path=customXml/itemProps3.xml><?xml version="1.0" encoding="utf-8"?>
<ds:datastoreItem xmlns:ds="http://schemas.openxmlformats.org/officeDocument/2006/customXml" ds:itemID="{9E41736E-7FD1-4FBD-BF0D-6CC3F55D21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9</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Osborne-Keddy (2009487)</dc:creator>
  <cp:keywords/>
  <dc:description/>
  <cp:lastModifiedBy>Zara Thomas</cp:lastModifiedBy>
  <cp:revision>7</cp:revision>
  <dcterms:created xsi:type="dcterms:W3CDTF">2021-04-05T12:32:00Z</dcterms:created>
  <dcterms:modified xsi:type="dcterms:W3CDTF">2021-04-05T18:50:00Z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